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شادی و رسانه مبانی آسیب ها و راهکارها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5243_147905668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285245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285247_1479056682">
            <w:r>
              <w:rPr>
                <w:webHidden/>
                <w:rStyle w:val="IndexLink"/>
                <w:rtl w:val="true"/>
              </w:rPr>
              <w:t>دیباچه</w:t>
            </w:r>
            <w:r>
              <w:rPr>
                <w:rStyle w:val="IndexLink"/>
                <w:rtl w:val="true"/>
              </w:rPr>
              <w:tab/>
            </w:r>
            <w:r>
              <w:rPr>
                <w:rStyle w:val="IndexLink"/>
              </w:rPr>
              <w:t>21</w:t>
            </w:r>
          </w:hyperlink>
        </w:p>
        <w:p>
          <w:pPr>
            <w:pStyle w:val="Contents2"/>
            <w:tabs>
              <w:tab w:val="clear" w:pos="8743"/>
              <w:tab w:val="right" w:pos="9026" w:leader="dot"/>
            </w:tabs>
            <w:rPr/>
          </w:pPr>
          <w:hyperlink w:anchor="__RefHeading___Toc1285249_1479056682">
            <w:r>
              <w:rPr>
                <w:webHidden/>
                <w:rStyle w:val="IndexLink"/>
                <w:rtl w:val="true"/>
              </w:rPr>
              <w:t>پیش گفتار</w:t>
            </w:r>
            <w:r>
              <w:rPr>
                <w:rStyle w:val="IndexLink"/>
                <w:rtl w:val="true"/>
              </w:rPr>
              <w:tab/>
            </w:r>
            <w:r>
              <w:rPr>
                <w:rStyle w:val="IndexLink"/>
              </w:rPr>
              <w:t>23</w:t>
            </w:r>
          </w:hyperlink>
        </w:p>
        <w:p>
          <w:pPr>
            <w:pStyle w:val="Contents2"/>
            <w:tabs>
              <w:tab w:val="clear" w:pos="8743"/>
              <w:tab w:val="right" w:pos="9026" w:leader="dot"/>
            </w:tabs>
            <w:rPr/>
          </w:pPr>
          <w:hyperlink w:anchor="__RefHeading___Toc1285251_1479056682">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28</w:t>
            </w:r>
          </w:hyperlink>
        </w:p>
        <w:p>
          <w:pPr>
            <w:pStyle w:val="Contents3"/>
            <w:tabs>
              <w:tab w:val="clear" w:pos="8459"/>
              <w:tab w:val="right" w:pos="9026" w:leader="dot"/>
            </w:tabs>
            <w:rPr/>
          </w:pPr>
          <w:hyperlink w:anchor="__RefHeading___Toc1285253_147905668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285255_1479056682">
            <w:r>
              <w:rPr>
                <w:webHidden/>
                <w:rStyle w:val="IndexLink"/>
                <w:rtl w:val="true"/>
              </w:rPr>
              <w:t>مقدمه</w:t>
            </w:r>
            <w:r>
              <w:rPr>
                <w:rStyle w:val="IndexLink"/>
                <w:rtl w:val="true"/>
              </w:rPr>
              <w:tab/>
            </w:r>
            <w:r>
              <w:rPr>
                <w:rStyle w:val="IndexLink"/>
              </w:rPr>
              <w:t>28</w:t>
            </w:r>
          </w:hyperlink>
        </w:p>
        <w:p>
          <w:pPr>
            <w:pStyle w:val="Contents3"/>
            <w:tabs>
              <w:tab w:val="clear" w:pos="8459"/>
              <w:tab w:val="right" w:pos="9026" w:leader="dot"/>
            </w:tabs>
            <w:rPr/>
          </w:pPr>
          <w:hyperlink w:anchor="__RefHeading___Toc1285257_1479056682">
            <w:r>
              <w:rPr>
                <w:webHidden/>
                <w:rStyle w:val="IndexLink"/>
              </w:rPr>
              <w:t>1</w:t>
            </w:r>
            <w:r>
              <w:rPr>
                <w:rStyle w:val="IndexLink"/>
                <w:rtl w:val="true"/>
              </w:rPr>
              <w:t xml:space="preserve">. </w:t>
            </w:r>
            <w:r>
              <w:rPr>
                <w:rStyle w:val="IndexLink"/>
                <w:rtl w:val="true"/>
              </w:rPr>
              <w:t>تعریف شادی و نشاط</w:t>
            </w:r>
            <w:r>
              <w:rPr>
                <w:rStyle w:val="IndexLink"/>
                <w:rtl w:val="true"/>
              </w:rPr>
              <w:tab/>
            </w:r>
            <w:r>
              <w:rPr>
                <w:rStyle w:val="IndexLink"/>
              </w:rPr>
              <w:t>29</w:t>
            </w:r>
          </w:hyperlink>
        </w:p>
        <w:p>
          <w:pPr>
            <w:pStyle w:val="Contents4"/>
            <w:tabs>
              <w:tab w:val="clear" w:pos="8176"/>
              <w:tab w:val="right" w:pos="9026" w:leader="dot"/>
            </w:tabs>
            <w:rPr/>
          </w:pPr>
          <w:hyperlink w:anchor="__RefHeading___Toc1285259_1479056682">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285261_1479056682">
            <w:r>
              <w:rPr>
                <w:webHidden/>
                <w:rStyle w:val="IndexLink"/>
                <w:rtl w:val="true"/>
              </w:rPr>
              <w:t>الف</w:t>
            </w:r>
            <w:r>
              <w:rPr>
                <w:rStyle w:val="IndexLink"/>
                <w:rtl w:val="true"/>
              </w:rPr>
              <w:t xml:space="preserve">) </w:t>
            </w:r>
            <w:r>
              <w:rPr>
                <w:rStyle w:val="IndexLink"/>
                <w:rtl w:val="true"/>
              </w:rPr>
              <w:t>از دیدگاه واژه‌شناسی</w:t>
            </w:r>
            <w:r>
              <w:rPr>
                <w:rStyle w:val="IndexLink"/>
                <w:rtl w:val="true"/>
              </w:rPr>
              <w:tab/>
            </w:r>
            <w:r>
              <w:rPr>
                <w:rStyle w:val="IndexLink"/>
              </w:rPr>
              <w:t>29</w:t>
            </w:r>
          </w:hyperlink>
        </w:p>
        <w:p>
          <w:pPr>
            <w:pStyle w:val="Contents4"/>
            <w:tabs>
              <w:tab w:val="clear" w:pos="8176"/>
              <w:tab w:val="right" w:pos="9026" w:leader="dot"/>
            </w:tabs>
            <w:rPr/>
          </w:pPr>
          <w:hyperlink w:anchor="__RefHeading___Toc1285263_1479056682">
            <w:r>
              <w:rPr>
                <w:webHidden/>
                <w:rStyle w:val="IndexLink"/>
                <w:rtl w:val="true"/>
              </w:rPr>
              <w:t>ب</w:t>
            </w:r>
            <w:r>
              <w:rPr>
                <w:rStyle w:val="IndexLink"/>
                <w:rtl w:val="true"/>
              </w:rPr>
              <w:t xml:space="preserve">) </w:t>
            </w:r>
            <w:r>
              <w:rPr>
                <w:rStyle w:val="IndexLink"/>
                <w:rtl w:val="true"/>
              </w:rPr>
              <w:t>از دیدگاه روان‌شناسی</w:t>
            </w:r>
            <w:r>
              <w:rPr>
                <w:rStyle w:val="IndexLink"/>
                <w:rtl w:val="true"/>
              </w:rPr>
              <w:tab/>
            </w:r>
            <w:r>
              <w:rPr>
                <w:rStyle w:val="IndexLink"/>
              </w:rPr>
              <w:t>31</w:t>
            </w:r>
          </w:hyperlink>
        </w:p>
        <w:p>
          <w:pPr>
            <w:pStyle w:val="Contents4"/>
            <w:tabs>
              <w:tab w:val="clear" w:pos="8176"/>
              <w:tab w:val="right" w:pos="9026" w:leader="dot"/>
            </w:tabs>
            <w:rPr/>
          </w:pPr>
          <w:hyperlink w:anchor="__RefHeading___Toc1285265_1479056682">
            <w:r>
              <w:rPr>
                <w:webHidden/>
                <w:rStyle w:val="IndexLink"/>
                <w:rtl w:val="true"/>
              </w:rPr>
              <w:t>ج</w:t>
            </w:r>
            <w:r>
              <w:rPr>
                <w:rStyle w:val="IndexLink"/>
                <w:rtl w:val="true"/>
              </w:rPr>
              <w:t xml:space="preserve">) </w:t>
            </w:r>
            <w:r>
              <w:rPr>
                <w:rStyle w:val="IndexLink"/>
                <w:rtl w:val="true"/>
              </w:rPr>
              <w:t>از دیدگاه جامعه‌شناسی</w:t>
            </w:r>
            <w:r>
              <w:rPr>
                <w:rStyle w:val="IndexLink"/>
                <w:rtl w:val="true"/>
              </w:rPr>
              <w:tab/>
            </w:r>
            <w:r>
              <w:rPr>
                <w:rStyle w:val="IndexLink"/>
              </w:rPr>
              <w:t>38</w:t>
            </w:r>
          </w:hyperlink>
        </w:p>
        <w:p>
          <w:pPr>
            <w:pStyle w:val="Contents4"/>
            <w:tabs>
              <w:tab w:val="clear" w:pos="8176"/>
              <w:tab w:val="right" w:pos="9026" w:leader="dot"/>
            </w:tabs>
            <w:rPr/>
          </w:pPr>
          <w:hyperlink w:anchor="__RefHeading___Toc1285267_1479056682">
            <w:r>
              <w:rPr>
                <w:webHidden/>
                <w:rStyle w:val="IndexLink"/>
                <w:rtl w:val="true"/>
              </w:rPr>
              <w:t>د</w:t>
            </w:r>
            <w:r>
              <w:rPr>
                <w:rStyle w:val="IndexLink"/>
                <w:rtl w:val="true"/>
              </w:rPr>
              <w:t xml:space="preserve">) </w:t>
            </w:r>
            <w:r>
              <w:rPr>
                <w:rStyle w:val="IndexLink"/>
                <w:rtl w:val="true"/>
              </w:rPr>
              <w:t>از دیدگاه دین</w:t>
            </w:r>
            <w:r>
              <w:rPr>
                <w:rStyle w:val="IndexLink"/>
                <w:rtl w:val="true"/>
              </w:rPr>
              <w:tab/>
            </w:r>
            <w:r>
              <w:rPr>
                <w:rStyle w:val="IndexLink"/>
              </w:rPr>
              <w:t>39</w:t>
            </w:r>
          </w:hyperlink>
        </w:p>
        <w:p>
          <w:pPr>
            <w:pStyle w:val="Contents3"/>
            <w:tabs>
              <w:tab w:val="clear" w:pos="8459"/>
              <w:tab w:val="right" w:pos="9026" w:leader="dot"/>
            </w:tabs>
            <w:rPr/>
          </w:pPr>
          <w:hyperlink w:anchor="__RefHeading___Toc1285269_1479056682">
            <w:r>
              <w:rPr>
                <w:webHidden/>
                <w:rStyle w:val="IndexLink"/>
              </w:rPr>
              <w:t>2</w:t>
            </w:r>
            <w:r>
              <w:rPr>
                <w:rStyle w:val="IndexLink"/>
                <w:rtl w:val="true"/>
              </w:rPr>
              <w:t xml:space="preserve">. </w:t>
            </w:r>
            <w:r>
              <w:rPr>
                <w:rStyle w:val="IndexLink"/>
                <w:rtl w:val="true"/>
              </w:rPr>
              <w:t>ضرورت و اهمیت شادی و نشاط</w:t>
            </w:r>
            <w:r>
              <w:rPr>
                <w:rStyle w:val="IndexLink"/>
                <w:rtl w:val="true"/>
              </w:rPr>
              <w:tab/>
            </w:r>
            <w:r>
              <w:rPr>
                <w:rStyle w:val="IndexLink"/>
              </w:rPr>
              <w:t>43</w:t>
            </w:r>
          </w:hyperlink>
        </w:p>
        <w:p>
          <w:pPr>
            <w:pStyle w:val="Contents4"/>
            <w:tabs>
              <w:tab w:val="clear" w:pos="8176"/>
              <w:tab w:val="right" w:pos="9026" w:leader="dot"/>
            </w:tabs>
            <w:rPr/>
          </w:pPr>
          <w:hyperlink w:anchor="__RefHeading___Toc1285271_1479056682">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285273_1479056682">
            <w:r>
              <w:rPr>
                <w:webHidden/>
                <w:rStyle w:val="IndexLink"/>
                <w:rtl w:val="true"/>
              </w:rPr>
              <w:t>الف</w:t>
            </w:r>
            <w:r>
              <w:rPr>
                <w:rStyle w:val="IndexLink"/>
                <w:rtl w:val="true"/>
              </w:rPr>
              <w:t xml:space="preserve">) </w:t>
            </w:r>
            <w:r>
              <w:rPr>
                <w:rStyle w:val="IndexLink"/>
                <w:rtl w:val="true"/>
              </w:rPr>
              <w:t>جنبه فردی</w:t>
            </w:r>
            <w:r>
              <w:rPr>
                <w:rStyle w:val="IndexLink"/>
                <w:rtl w:val="true"/>
              </w:rPr>
              <w:tab/>
            </w:r>
            <w:r>
              <w:rPr>
                <w:rStyle w:val="IndexLink"/>
              </w:rPr>
              <w:t>45</w:t>
            </w:r>
          </w:hyperlink>
        </w:p>
        <w:p>
          <w:pPr>
            <w:pStyle w:val="Contents4"/>
            <w:tabs>
              <w:tab w:val="clear" w:pos="8176"/>
              <w:tab w:val="right" w:pos="9026" w:leader="dot"/>
            </w:tabs>
            <w:rPr/>
          </w:pPr>
          <w:hyperlink w:anchor="__RefHeading___Toc1285275_1479056682">
            <w:r>
              <w:rPr>
                <w:webHidden/>
                <w:rStyle w:val="IndexLink"/>
                <w:rtl w:val="true"/>
              </w:rPr>
              <w:t>ب</w:t>
            </w:r>
            <w:r>
              <w:rPr>
                <w:rStyle w:val="IndexLink"/>
                <w:rtl w:val="true"/>
              </w:rPr>
              <w:t xml:space="preserve">) </w:t>
            </w:r>
            <w:r>
              <w:rPr>
                <w:rStyle w:val="IndexLink"/>
                <w:rtl w:val="true"/>
              </w:rPr>
              <w:t>جنبه اجتماعی</w:t>
            </w:r>
            <w:r>
              <w:rPr>
                <w:rStyle w:val="IndexLink"/>
                <w:rtl w:val="true"/>
              </w:rPr>
              <w:tab/>
            </w:r>
            <w:r>
              <w:rPr>
                <w:rStyle w:val="IndexLink"/>
              </w:rPr>
              <w:t>48</w:t>
            </w:r>
          </w:hyperlink>
        </w:p>
        <w:p>
          <w:pPr>
            <w:pStyle w:val="Contents3"/>
            <w:tabs>
              <w:tab w:val="clear" w:pos="8459"/>
              <w:tab w:val="right" w:pos="9026" w:leader="dot"/>
            </w:tabs>
            <w:rPr/>
          </w:pPr>
          <w:hyperlink w:anchor="__RefHeading___Toc1285277_1479056682">
            <w:r>
              <w:rPr>
                <w:webHidden/>
                <w:rStyle w:val="IndexLink"/>
              </w:rPr>
              <w:t>3</w:t>
            </w:r>
            <w:r>
              <w:rPr>
                <w:rStyle w:val="IndexLink"/>
                <w:rtl w:val="true"/>
              </w:rPr>
              <w:t xml:space="preserve">. </w:t>
            </w:r>
            <w:r>
              <w:rPr>
                <w:rStyle w:val="IndexLink"/>
                <w:rtl w:val="true"/>
              </w:rPr>
              <w:t>اهمیت و جایگاه شادی و نشاط در آموزه‌های دینی</w:t>
            </w:r>
            <w:r>
              <w:rPr>
                <w:rStyle w:val="IndexLink"/>
                <w:rtl w:val="true"/>
              </w:rPr>
              <w:tab/>
            </w:r>
            <w:r>
              <w:rPr>
                <w:rStyle w:val="IndexLink"/>
              </w:rPr>
              <w:t>52</w:t>
            </w:r>
          </w:hyperlink>
        </w:p>
        <w:p>
          <w:pPr>
            <w:pStyle w:val="Contents4"/>
            <w:tabs>
              <w:tab w:val="clear" w:pos="8176"/>
              <w:tab w:val="right" w:pos="9026" w:leader="dot"/>
            </w:tabs>
            <w:rPr/>
          </w:pPr>
          <w:hyperlink w:anchor="__RefHeading___Toc1285279_1479056682">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285281_1479056682">
            <w:r>
              <w:rPr>
                <w:webHidden/>
                <w:rStyle w:val="IndexLink"/>
                <w:rtl w:val="true"/>
              </w:rPr>
              <w:t>الف</w:t>
            </w:r>
            <w:r>
              <w:rPr>
                <w:rStyle w:val="IndexLink"/>
                <w:rtl w:val="true"/>
              </w:rPr>
              <w:t xml:space="preserve">) </w:t>
            </w:r>
            <w:r>
              <w:rPr>
                <w:rStyle w:val="IndexLink"/>
                <w:rtl w:val="true"/>
              </w:rPr>
              <w:t>جایگاه غم و شادی در کتاب‌های آسمانی</w:t>
            </w:r>
            <w:r>
              <w:rPr>
                <w:rStyle w:val="IndexLink"/>
                <w:rtl w:val="true"/>
              </w:rPr>
              <w:tab/>
            </w:r>
            <w:r>
              <w:rPr>
                <w:rStyle w:val="IndexLink"/>
              </w:rPr>
              <w:t>54</w:t>
            </w:r>
          </w:hyperlink>
        </w:p>
        <w:p>
          <w:pPr>
            <w:pStyle w:val="Contents4"/>
            <w:tabs>
              <w:tab w:val="clear" w:pos="8176"/>
              <w:tab w:val="right" w:pos="9026" w:leader="dot"/>
            </w:tabs>
            <w:rPr/>
          </w:pPr>
          <w:hyperlink w:anchor="__RefHeading___Toc1285283_1479056682">
            <w:r>
              <w:rPr>
                <w:webHidden/>
                <w:rStyle w:val="IndexLink"/>
                <w:rtl w:val="true"/>
              </w:rPr>
              <w:t>ب</w:t>
            </w:r>
            <w:r>
              <w:rPr>
                <w:rStyle w:val="IndexLink"/>
                <w:rtl w:val="true"/>
              </w:rPr>
              <w:t xml:space="preserve">) </w:t>
            </w:r>
            <w:r>
              <w:rPr>
                <w:rStyle w:val="IndexLink"/>
                <w:rtl w:val="true"/>
              </w:rPr>
              <w:t>شادی در قرآن</w:t>
            </w:r>
            <w:r>
              <w:rPr>
                <w:rStyle w:val="IndexLink"/>
                <w:rtl w:val="true"/>
              </w:rPr>
              <w:tab/>
            </w:r>
            <w:r>
              <w:rPr>
                <w:rStyle w:val="IndexLink"/>
              </w:rPr>
              <w:t>55</w:t>
            </w:r>
          </w:hyperlink>
        </w:p>
        <w:p>
          <w:pPr>
            <w:pStyle w:val="Contents5"/>
            <w:tabs>
              <w:tab w:val="clear" w:pos="7892"/>
              <w:tab w:val="right" w:pos="9026" w:leader="dot"/>
            </w:tabs>
            <w:rPr/>
          </w:pPr>
          <w:hyperlink w:anchor="__RefHeading___Toc1285285_1479056682">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285287_1479056682">
            <w:r>
              <w:rPr>
                <w:webHidden/>
                <w:rStyle w:val="IndexLink"/>
                <w:rtl w:val="true"/>
              </w:rPr>
              <w:t>یک ـ ستایش شادی</w:t>
            </w:r>
            <w:r>
              <w:rPr>
                <w:rStyle w:val="IndexLink"/>
                <w:rtl w:val="true"/>
              </w:rPr>
              <w:tab/>
            </w:r>
            <w:r>
              <w:rPr>
                <w:rStyle w:val="IndexLink"/>
              </w:rPr>
              <w:t>58</w:t>
            </w:r>
          </w:hyperlink>
        </w:p>
        <w:p>
          <w:pPr>
            <w:pStyle w:val="Contents5"/>
            <w:tabs>
              <w:tab w:val="clear" w:pos="7892"/>
              <w:tab w:val="right" w:pos="9026" w:leader="dot"/>
            </w:tabs>
            <w:rPr/>
          </w:pPr>
          <w:hyperlink w:anchor="__RefHeading___Toc1285289_1479056682">
            <w:r>
              <w:rPr>
                <w:webHidden/>
                <w:rStyle w:val="IndexLink"/>
                <w:rtl w:val="true"/>
              </w:rPr>
              <w:t>دوـ نکوهش شادی</w:t>
            </w:r>
            <w:r>
              <w:rPr>
                <w:rStyle w:val="IndexLink"/>
                <w:rtl w:val="true"/>
              </w:rPr>
              <w:tab/>
            </w:r>
            <w:r>
              <w:rPr>
                <w:rStyle w:val="IndexLink"/>
              </w:rPr>
              <w:t>60</w:t>
            </w:r>
          </w:hyperlink>
        </w:p>
        <w:p>
          <w:pPr>
            <w:pStyle w:val="Contents4"/>
            <w:tabs>
              <w:tab w:val="clear" w:pos="8176"/>
              <w:tab w:val="right" w:pos="9026" w:leader="dot"/>
            </w:tabs>
            <w:rPr/>
          </w:pPr>
          <w:hyperlink w:anchor="__RefHeading___Toc1285291_1479056682">
            <w:r>
              <w:rPr>
                <w:webHidden/>
                <w:rStyle w:val="IndexLink"/>
                <w:rtl w:val="true"/>
              </w:rPr>
              <w:t>ج</w:t>
            </w:r>
            <w:r>
              <w:rPr>
                <w:rStyle w:val="IndexLink"/>
                <w:rtl w:val="true"/>
              </w:rPr>
              <w:t xml:space="preserve">) </w:t>
            </w:r>
            <w:r>
              <w:rPr>
                <w:rStyle w:val="IndexLink"/>
                <w:rtl w:val="true"/>
              </w:rPr>
              <w:t>شادی و تفریح در سیره و سخن معصومان علیهم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1285293_1479056682">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1285295_1479056682">
            <w:r>
              <w:rPr>
                <w:webHidden/>
                <w:rStyle w:val="IndexLink"/>
                <w:rtl w:val="true"/>
              </w:rPr>
              <w:t>یک ـ آرامتر برو که بلورها نشکنند</w:t>
            </w:r>
            <w:r>
              <w:rPr>
                <w:rStyle w:val="IndexLink"/>
                <w:rtl w:val="true"/>
              </w:rPr>
              <w:tab/>
            </w:r>
            <w:r>
              <w:rPr>
                <w:rStyle w:val="IndexLink"/>
              </w:rPr>
              <w:t>76</w:t>
            </w:r>
          </w:hyperlink>
        </w:p>
        <w:p>
          <w:pPr>
            <w:pStyle w:val="Contents5"/>
            <w:tabs>
              <w:tab w:val="clear" w:pos="7892"/>
              <w:tab w:val="right" w:pos="9026" w:leader="dot"/>
            </w:tabs>
            <w:rPr/>
          </w:pPr>
          <w:hyperlink w:anchor="__RefHeading___Toc1285297_1479056682">
            <w:r>
              <w:rPr>
                <w:webHidden/>
                <w:rStyle w:val="IndexLink"/>
                <w:rtl w:val="true"/>
              </w:rPr>
              <w:t>دوـ چه کسی این بنده را می خرد</w:t>
            </w:r>
            <w:r>
              <w:rPr>
                <w:rStyle w:val="IndexLink"/>
                <w:rtl w:val="true"/>
              </w:rPr>
              <w:t>!</w:t>
              <w:tab/>
            </w:r>
            <w:r>
              <w:rPr>
                <w:rStyle w:val="IndexLink"/>
              </w:rPr>
              <w:t>76</w:t>
            </w:r>
          </w:hyperlink>
        </w:p>
        <w:p>
          <w:pPr>
            <w:pStyle w:val="Contents5"/>
            <w:tabs>
              <w:tab w:val="clear" w:pos="7892"/>
              <w:tab w:val="right" w:pos="9026" w:leader="dot"/>
            </w:tabs>
            <w:rPr/>
          </w:pPr>
          <w:hyperlink w:anchor="__RefHeading___Toc1285299_1479056682">
            <w:r>
              <w:rPr>
                <w:webHidden/>
                <w:rStyle w:val="IndexLink"/>
                <w:rtl w:val="true"/>
              </w:rPr>
              <w:t>سه ـ پیرزن‌ها به بهشت نمی روند</w:t>
            </w:r>
            <w:r>
              <w:rPr>
                <w:rStyle w:val="IndexLink"/>
                <w:rtl w:val="true"/>
              </w:rPr>
              <w:tab/>
            </w:r>
            <w:r>
              <w:rPr>
                <w:rStyle w:val="IndexLink"/>
              </w:rPr>
              <w:t>76</w:t>
            </w:r>
          </w:hyperlink>
        </w:p>
        <w:p>
          <w:pPr>
            <w:pStyle w:val="Contents5"/>
            <w:tabs>
              <w:tab w:val="clear" w:pos="7892"/>
              <w:tab w:val="right" w:pos="9026" w:leader="dot"/>
            </w:tabs>
            <w:rPr/>
          </w:pPr>
          <w:hyperlink w:anchor="__RefHeading___Toc1285301_1479056682">
            <w:r>
              <w:rPr>
                <w:webHidden/>
                <w:rStyle w:val="IndexLink"/>
                <w:rtl w:val="true"/>
              </w:rPr>
              <w:t>چهار ـ او همان نیست که در چشمانش سفیدی هست؟</w:t>
            </w:r>
            <w:r>
              <w:rPr>
                <w:rStyle w:val="IndexLink"/>
                <w:rtl w:val="true"/>
              </w:rPr>
              <w:t>!</w:t>
              <w:tab/>
            </w:r>
            <w:r>
              <w:rPr>
                <w:rStyle w:val="IndexLink"/>
              </w:rPr>
              <w:t>77</w:t>
            </w:r>
          </w:hyperlink>
        </w:p>
        <w:p>
          <w:pPr>
            <w:pStyle w:val="Contents5"/>
            <w:tabs>
              <w:tab w:val="clear" w:pos="7892"/>
              <w:tab w:val="right" w:pos="9026" w:leader="dot"/>
            </w:tabs>
            <w:rPr/>
          </w:pPr>
          <w:hyperlink w:anchor="__RefHeading___Toc1285303_1479056682">
            <w:r>
              <w:rPr>
                <w:webHidden/>
                <w:rStyle w:val="IndexLink"/>
                <w:rtl w:val="true"/>
              </w:rPr>
              <w:t>پنج ـ شوخی و مزاح با امیر مؤمنان، حضرت علی علیه السلام</w:t>
            </w:r>
            <w:r>
              <w:rPr>
                <w:rStyle w:val="IndexLink"/>
                <w:rtl w:val="true"/>
              </w:rPr>
              <w:tab/>
            </w:r>
            <w:r>
              <w:rPr>
                <w:rStyle w:val="IndexLink"/>
              </w:rPr>
              <w:t>77</w:t>
            </w:r>
          </w:hyperlink>
        </w:p>
        <w:p>
          <w:pPr>
            <w:pStyle w:val="Contents5"/>
            <w:tabs>
              <w:tab w:val="clear" w:pos="7892"/>
              <w:tab w:val="right" w:pos="9026" w:leader="dot"/>
            </w:tabs>
            <w:rPr/>
          </w:pPr>
          <w:hyperlink w:anchor="__RefHeading___Toc1285305_1479056682">
            <w:r>
              <w:rPr>
                <w:webHidden/>
                <w:rStyle w:val="IndexLink"/>
                <w:rtl w:val="true"/>
              </w:rPr>
              <w:t>شش ـ دست گذاردن بر چشم برخی یاران</w:t>
            </w:r>
            <w:r>
              <w:rPr>
                <w:rStyle w:val="IndexLink"/>
                <w:rtl w:val="true"/>
              </w:rPr>
              <w:tab/>
            </w:r>
            <w:r>
              <w:rPr>
                <w:rStyle w:val="IndexLink"/>
              </w:rPr>
              <w:t>77</w:t>
            </w:r>
          </w:hyperlink>
        </w:p>
        <w:p>
          <w:pPr>
            <w:pStyle w:val="Contents4"/>
            <w:tabs>
              <w:tab w:val="clear" w:pos="8176"/>
              <w:tab w:val="right" w:pos="9026" w:leader="dot"/>
            </w:tabs>
            <w:rPr/>
          </w:pPr>
          <w:hyperlink w:anchor="__RefHeading___Toc1285307_1479056682">
            <w:r>
              <w:rPr>
                <w:webHidden/>
                <w:rStyle w:val="IndexLink"/>
                <w:rtl w:val="true"/>
              </w:rPr>
              <w:t>د</w:t>
            </w:r>
            <w:r>
              <w:rPr>
                <w:rStyle w:val="IndexLink"/>
                <w:rtl w:val="true"/>
              </w:rPr>
              <w:t xml:space="preserve">) </w:t>
            </w:r>
            <w:r>
              <w:rPr>
                <w:rStyle w:val="IndexLink"/>
                <w:rtl w:val="true"/>
              </w:rPr>
              <w:t>شادی و نشاط در نهج البلاغه</w:t>
            </w:r>
            <w:r>
              <w:rPr>
                <w:rStyle w:val="IndexLink"/>
                <w:rtl w:val="true"/>
              </w:rPr>
              <w:tab/>
            </w:r>
            <w:r>
              <w:rPr>
                <w:rStyle w:val="IndexLink"/>
              </w:rPr>
              <w:t>82</w:t>
            </w:r>
          </w:hyperlink>
        </w:p>
        <w:p>
          <w:pPr>
            <w:pStyle w:val="Contents4"/>
            <w:tabs>
              <w:tab w:val="clear" w:pos="8176"/>
              <w:tab w:val="right" w:pos="9026" w:leader="dot"/>
            </w:tabs>
            <w:rPr/>
          </w:pPr>
          <w:hyperlink w:anchor="__RefHeading___Toc1285309_1479056682">
            <w:r>
              <w:rPr>
                <w:webHidden/>
                <w:rStyle w:val="IndexLink"/>
                <w:rtl w:val="true"/>
              </w:rPr>
              <w:t>ه</w:t>
            </w:r>
            <w:r>
              <w:rPr>
                <w:rStyle w:val="IndexLink"/>
                <w:rtl w:val="true"/>
              </w:rPr>
              <w:t xml:space="preserve">) </w:t>
            </w:r>
            <w:r>
              <w:rPr>
                <w:rStyle w:val="IndexLink"/>
                <w:rtl w:val="true"/>
              </w:rPr>
              <w:t>شادی و نشاط در سیره و سخن علما</w:t>
            </w:r>
            <w:r>
              <w:rPr>
                <w:rStyle w:val="IndexLink"/>
                <w:rtl w:val="true"/>
              </w:rPr>
              <w:tab/>
            </w:r>
            <w:r>
              <w:rPr>
                <w:rStyle w:val="IndexLink"/>
              </w:rPr>
              <w:t>85</w:t>
            </w:r>
          </w:hyperlink>
        </w:p>
        <w:p>
          <w:pPr>
            <w:pStyle w:val="Contents3"/>
            <w:tabs>
              <w:tab w:val="clear" w:pos="8459"/>
              <w:tab w:val="right" w:pos="9026" w:leader="dot"/>
            </w:tabs>
            <w:rPr/>
          </w:pPr>
          <w:hyperlink w:anchor="__RefHeading___Toc1285311_1479056682">
            <w:r>
              <w:rPr>
                <w:webHidden/>
                <w:rStyle w:val="IndexLink"/>
              </w:rPr>
              <w:t>4</w:t>
            </w:r>
            <w:r>
              <w:rPr>
                <w:rStyle w:val="IndexLink"/>
                <w:rtl w:val="true"/>
              </w:rPr>
              <w:t xml:space="preserve">. </w:t>
            </w:r>
            <w:r>
              <w:rPr>
                <w:rStyle w:val="IndexLink"/>
                <w:rtl w:val="true"/>
              </w:rPr>
              <w:t>اهمیت شادی بخشیدن به دیگران</w:t>
            </w:r>
            <w:r>
              <w:rPr>
                <w:rStyle w:val="IndexLink"/>
                <w:rtl w:val="true"/>
              </w:rPr>
              <w:tab/>
            </w:r>
            <w:r>
              <w:rPr>
                <w:rStyle w:val="IndexLink"/>
              </w:rPr>
              <w:t>89</w:t>
            </w:r>
          </w:hyperlink>
        </w:p>
        <w:p>
          <w:pPr>
            <w:pStyle w:val="Contents3"/>
            <w:tabs>
              <w:tab w:val="clear" w:pos="8459"/>
              <w:tab w:val="right" w:pos="9026" w:leader="dot"/>
            </w:tabs>
            <w:rPr/>
          </w:pPr>
          <w:hyperlink w:anchor="__RefHeading___Toc1285313_1479056682">
            <w:r>
              <w:rPr>
                <w:webHidden/>
                <w:rStyle w:val="IndexLink"/>
              </w:rPr>
              <w:t>5</w:t>
            </w:r>
            <w:r>
              <w:rPr>
                <w:rStyle w:val="IndexLink"/>
                <w:rtl w:val="true"/>
              </w:rPr>
              <w:t xml:space="preserve">. </w:t>
            </w:r>
            <w:r>
              <w:rPr>
                <w:rStyle w:val="IndexLink"/>
                <w:rtl w:val="true"/>
              </w:rPr>
              <w:t>تفاوت نشاط با شادی از دیدگاه اسلامی</w:t>
            </w:r>
            <w:r>
              <w:rPr>
                <w:rStyle w:val="IndexLink"/>
                <w:rtl w:val="true"/>
              </w:rPr>
              <w:tab/>
            </w:r>
            <w:r>
              <w:rPr>
                <w:rStyle w:val="IndexLink"/>
              </w:rPr>
              <w:t>95</w:t>
            </w:r>
          </w:hyperlink>
        </w:p>
        <w:p>
          <w:pPr>
            <w:pStyle w:val="Contents3"/>
            <w:tabs>
              <w:tab w:val="clear" w:pos="8459"/>
              <w:tab w:val="right" w:pos="9026" w:leader="dot"/>
            </w:tabs>
            <w:rPr/>
          </w:pPr>
          <w:hyperlink w:anchor="__RefHeading___Toc1285315_1479056682">
            <w:r>
              <w:rPr>
                <w:webHidden/>
                <w:rStyle w:val="IndexLink"/>
              </w:rPr>
              <w:t>6</w:t>
            </w:r>
            <w:r>
              <w:rPr>
                <w:rStyle w:val="IndexLink"/>
                <w:rtl w:val="true"/>
              </w:rPr>
              <w:t xml:space="preserve">. </w:t>
            </w:r>
            <w:r>
              <w:rPr>
                <w:rStyle w:val="IndexLink"/>
                <w:rtl w:val="true"/>
              </w:rPr>
              <w:t>انواع شادی</w:t>
            </w:r>
            <w:r>
              <w:rPr>
                <w:rStyle w:val="IndexLink"/>
                <w:rtl w:val="true"/>
              </w:rPr>
              <w:tab/>
            </w:r>
            <w:r>
              <w:rPr>
                <w:rStyle w:val="IndexLink"/>
              </w:rPr>
              <w:t>97</w:t>
            </w:r>
          </w:hyperlink>
        </w:p>
        <w:p>
          <w:pPr>
            <w:pStyle w:val="Contents4"/>
            <w:tabs>
              <w:tab w:val="clear" w:pos="8176"/>
              <w:tab w:val="right" w:pos="9026" w:leader="dot"/>
            </w:tabs>
            <w:rPr/>
          </w:pPr>
          <w:hyperlink w:anchor="__RefHeading___Toc1285317_1479056682">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285319_1479056682">
            <w:r>
              <w:rPr>
                <w:webHidden/>
                <w:rStyle w:val="IndexLink"/>
                <w:rtl w:val="true"/>
              </w:rPr>
              <w:t>الف</w:t>
            </w:r>
            <w:r>
              <w:rPr>
                <w:rStyle w:val="IndexLink"/>
                <w:rtl w:val="true"/>
              </w:rPr>
              <w:t xml:space="preserve">) </w:t>
            </w:r>
            <w:r>
              <w:rPr>
                <w:rStyle w:val="IndexLink"/>
                <w:rtl w:val="true"/>
              </w:rPr>
              <w:t>شادیهای طبیعی و اکتسابی</w:t>
            </w:r>
            <w:r>
              <w:rPr>
                <w:rStyle w:val="IndexLink"/>
                <w:rtl w:val="true"/>
              </w:rPr>
              <w:tab/>
            </w:r>
            <w:r>
              <w:rPr>
                <w:rStyle w:val="IndexLink"/>
              </w:rPr>
              <w:t>97</w:t>
            </w:r>
          </w:hyperlink>
        </w:p>
        <w:p>
          <w:pPr>
            <w:pStyle w:val="Contents4"/>
            <w:tabs>
              <w:tab w:val="clear" w:pos="8176"/>
              <w:tab w:val="right" w:pos="9026" w:leader="dot"/>
            </w:tabs>
            <w:rPr/>
          </w:pPr>
          <w:hyperlink w:anchor="__RefHeading___Toc1285321_1479056682">
            <w:r>
              <w:rPr>
                <w:webHidden/>
                <w:rStyle w:val="IndexLink"/>
                <w:rtl w:val="true"/>
              </w:rPr>
              <w:t>ب</w:t>
            </w:r>
            <w:r>
              <w:rPr>
                <w:rStyle w:val="IndexLink"/>
                <w:rtl w:val="true"/>
              </w:rPr>
              <w:t xml:space="preserve">) </w:t>
            </w:r>
            <w:r>
              <w:rPr>
                <w:rStyle w:val="IndexLink"/>
                <w:rtl w:val="true"/>
              </w:rPr>
              <w:t>شادی‌های پایدار و گذرا</w:t>
            </w:r>
            <w:r>
              <w:rPr>
                <w:rStyle w:val="IndexLink"/>
                <w:rtl w:val="true"/>
              </w:rPr>
              <w:tab/>
            </w:r>
            <w:r>
              <w:rPr>
                <w:rStyle w:val="IndexLink"/>
              </w:rPr>
              <w:t>97</w:t>
            </w:r>
          </w:hyperlink>
        </w:p>
        <w:p>
          <w:pPr>
            <w:pStyle w:val="Contents4"/>
            <w:tabs>
              <w:tab w:val="clear" w:pos="8176"/>
              <w:tab w:val="right" w:pos="9026" w:leader="dot"/>
            </w:tabs>
            <w:rPr/>
          </w:pPr>
          <w:hyperlink w:anchor="__RefHeading___Toc1285323_1479056682">
            <w:r>
              <w:rPr>
                <w:webHidden/>
                <w:rStyle w:val="IndexLink"/>
                <w:rtl w:val="true"/>
              </w:rPr>
              <w:t>ج</w:t>
            </w:r>
            <w:r>
              <w:rPr>
                <w:rStyle w:val="IndexLink"/>
                <w:rtl w:val="true"/>
              </w:rPr>
              <w:t xml:space="preserve">) </w:t>
            </w:r>
            <w:r>
              <w:rPr>
                <w:rStyle w:val="IndexLink"/>
                <w:rtl w:val="true"/>
              </w:rPr>
              <w:t>شادی‌های مثبت و منفی</w:t>
            </w:r>
            <w:r>
              <w:rPr>
                <w:rStyle w:val="IndexLink"/>
                <w:rtl w:val="true"/>
              </w:rPr>
              <w:tab/>
            </w:r>
            <w:r>
              <w:rPr>
                <w:rStyle w:val="IndexLink"/>
              </w:rPr>
              <w:t>98</w:t>
            </w:r>
          </w:hyperlink>
        </w:p>
        <w:p>
          <w:pPr>
            <w:pStyle w:val="Contents4"/>
            <w:tabs>
              <w:tab w:val="clear" w:pos="8176"/>
              <w:tab w:val="right" w:pos="9026" w:leader="dot"/>
            </w:tabs>
            <w:rPr/>
          </w:pPr>
          <w:hyperlink w:anchor="__RefHeading___Toc1285325_1479056682">
            <w:r>
              <w:rPr>
                <w:webHidden/>
                <w:rStyle w:val="IndexLink"/>
                <w:rtl w:val="true"/>
              </w:rPr>
              <w:t>د</w:t>
            </w:r>
            <w:r>
              <w:rPr>
                <w:rStyle w:val="IndexLink"/>
                <w:rtl w:val="true"/>
              </w:rPr>
              <w:t xml:space="preserve">) </w:t>
            </w:r>
            <w:r>
              <w:rPr>
                <w:rStyle w:val="IndexLink"/>
                <w:rtl w:val="true"/>
              </w:rPr>
              <w:t>شادیهای دنیوی و اخروی</w:t>
            </w:r>
            <w:r>
              <w:rPr>
                <w:rStyle w:val="IndexLink"/>
                <w:rtl w:val="true"/>
              </w:rPr>
              <w:tab/>
            </w:r>
            <w:r>
              <w:rPr>
                <w:rStyle w:val="IndexLink"/>
              </w:rPr>
              <w:t>99</w:t>
            </w:r>
          </w:hyperlink>
        </w:p>
        <w:p>
          <w:pPr>
            <w:pStyle w:val="Contents4"/>
            <w:tabs>
              <w:tab w:val="clear" w:pos="8176"/>
              <w:tab w:val="right" w:pos="9026" w:leader="dot"/>
            </w:tabs>
            <w:rPr/>
          </w:pPr>
          <w:hyperlink w:anchor="__RefHeading___Toc1285327_1479056682">
            <w:r>
              <w:rPr>
                <w:webHidden/>
                <w:rStyle w:val="IndexLink"/>
                <w:rtl w:val="true"/>
              </w:rPr>
              <w:t xml:space="preserve">ه </w:t>
            </w:r>
            <w:r>
              <w:rPr>
                <w:rStyle w:val="IndexLink"/>
                <w:rtl w:val="true"/>
              </w:rPr>
              <w:t xml:space="preserve">) </w:t>
            </w:r>
            <w:r>
              <w:rPr>
                <w:rStyle w:val="IndexLink"/>
                <w:rtl w:val="true"/>
              </w:rPr>
              <w:t>شادیهای جسمانی و روحانی</w:t>
            </w:r>
            <w:r>
              <w:rPr>
                <w:rStyle w:val="IndexLink"/>
                <w:rtl w:val="true"/>
              </w:rPr>
              <w:tab/>
            </w:r>
            <w:r>
              <w:rPr>
                <w:rStyle w:val="IndexLink"/>
              </w:rPr>
              <w:t>100</w:t>
            </w:r>
          </w:hyperlink>
        </w:p>
        <w:p>
          <w:pPr>
            <w:pStyle w:val="Contents4"/>
            <w:tabs>
              <w:tab w:val="clear" w:pos="8176"/>
              <w:tab w:val="right" w:pos="9026" w:leader="dot"/>
            </w:tabs>
            <w:rPr/>
          </w:pPr>
          <w:hyperlink w:anchor="__RefHeading___Toc1285329_1479056682">
            <w:r>
              <w:rPr>
                <w:webHidden/>
                <w:rStyle w:val="IndexLink"/>
                <w:rtl w:val="true"/>
              </w:rPr>
              <w:t>و</w:t>
            </w:r>
            <w:r>
              <w:rPr>
                <w:rStyle w:val="IndexLink"/>
                <w:rtl w:val="true"/>
              </w:rPr>
              <w:t xml:space="preserve">) </w:t>
            </w:r>
            <w:r>
              <w:rPr>
                <w:rStyle w:val="IndexLink"/>
                <w:rtl w:val="true"/>
              </w:rPr>
              <w:t>شادیهای موهوم و حقیقی</w:t>
            </w:r>
            <w:r>
              <w:rPr>
                <w:rStyle w:val="IndexLink"/>
                <w:rtl w:val="true"/>
              </w:rPr>
              <w:tab/>
            </w:r>
            <w:r>
              <w:rPr>
                <w:rStyle w:val="IndexLink"/>
              </w:rPr>
              <w:t>101</w:t>
            </w:r>
          </w:hyperlink>
        </w:p>
        <w:p>
          <w:pPr>
            <w:pStyle w:val="Contents4"/>
            <w:tabs>
              <w:tab w:val="clear" w:pos="8176"/>
              <w:tab w:val="right" w:pos="9026" w:leader="dot"/>
            </w:tabs>
            <w:rPr/>
          </w:pPr>
          <w:hyperlink w:anchor="__RefHeading___Toc1285331_1479056682">
            <w:r>
              <w:rPr>
                <w:webHidden/>
                <w:rStyle w:val="IndexLink"/>
                <w:rtl w:val="true"/>
              </w:rPr>
              <w:t>ز</w:t>
            </w:r>
            <w:r>
              <w:rPr>
                <w:rStyle w:val="IndexLink"/>
                <w:rtl w:val="true"/>
              </w:rPr>
              <w:t xml:space="preserve">) </w:t>
            </w:r>
            <w:r>
              <w:rPr>
                <w:rStyle w:val="IndexLink"/>
                <w:rtl w:val="true"/>
              </w:rPr>
              <w:t>شادیهای حسی، خیالی و عقلی</w:t>
            </w:r>
            <w:r>
              <w:rPr>
                <w:rStyle w:val="IndexLink"/>
                <w:rtl w:val="true"/>
              </w:rPr>
              <w:tab/>
            </w:r>
            <w:r>
              <w:rPr>
                <w:rStyle w:val="IndexLink"/>
              </w:rPr>
              <w:t>101</w:t>
            </w:r>
          </w:hyperlink>
        </w:p>
        <w:p>
          <w:pPr>
            <w:pStyle w:val="Contents3"/>
            <w:tabs>
              <w:tab w:val="clear" w:pos="8459"/>
              <w:tab w:val="right" w:pos="9026" w:leader="dot"/>
            </w:tabs>
            <w:rPr/>
          </w:pPr>
          <w:hyperlink w:anchor="__RefHeading___Toc1285333_1479056682">
            <w:r>
              <w:rPr>
                <w:webHidden/>
                <w:rStyle w:val="IndexLink"/>
              </w:rPr>
              <w:t>7</w:t>
            </w:r>
            <w:r>
              <w:rPr>
                <w:rStyle w:val="IndexLink"/>
                <w:rtl w:val="true"/>
              </w:rPr>
              <w:t xml:space="preserve">. </w:t>
            </w:r>
            <w:r>
              <w:rPr>
                <w:rStyle w:val="IndexLink"/>
                <w:rtl w:val="true"/>
              </w:rPr>
              <w:t>ارزش اخلاقی شادی و غم</w:t>
            </w:r>
            <w:r>
              <w:rPr>
                <w:rStyle w:val="IndexLink"/>
              </w:rPr>
              <w:t>1</w:t>
            </w:r>
            <w:r>
              <w:rPr>
                <w:rStyle w:val="IndexLink"/>
                <w:rtl w:val="true"/>
              </w:rPr>
              <w:tab/>
            </w:r>
            <w:r>
              <w:rPr>
                <w:rStyle w:val="IndexLink"/>
              </w:rPr>
              <w:t>102</w:t>
            </w:r>
          </w:hyperlink>
        </w:p>
        <w:p>
          <w:pPr>
            <w:pStyle w:val="Contents2"/>
            <w:tabs>
              <w:tab w:val="clear" w:pos="8743"/>
              <w:tab w:val="right" w:pos="9026" w:leader="dot"/>
            </w:tabs>
            <w:rPr/>
          </w:pPr>
          <w:hyperlink w:anchor="__RefHeading___Toc1285335_1479056682">
            <w:r>
              <w:rPr>
                <w:webHidden/>
                <w:rStyle w:val="IndexLink"/>
                <w:rtl w:val="true"/>
              </w:rPr>
              <w:t>فصل دوم</w:t>
            </w:r>
            <w:r>
              <w:rPr>
                <w:rStyle w:val="IndexLink"/>
                <w:rtl w:val="true"/>
              </w:rPr>
              <w:t xml:space="preserve">: </w:t>
            </w:r>
            <w:r>
              <w:rPr>
                <w:rStyle w:val="IndexLink"/>
                <w:rtl w:val="true"/>
              </w:rPr>
              <w:t>حدود شرعی، عقلی و عرفی شادی و نشاط</w:t>
            </w:r>
            <w:r>
              <w:rPr>
                <w:rStyle w:val="IndexLink"/>
                <w:rtl w:val="true"/>
              </w:rPr>
              <w:tab/>
            </w:r>
            <w:r>
              <w:rPr>
                <w:rStyle w:val="IndexLink"/>
              </w:rPr>
              <w:t>106</w:t>
            </w:r>
          </w:hyperlink>
        </w:p>
        <w:p>
          <w:pPr>
            <w:pStyle w:val="Contents2"/>
            <w:tabs>
              <w:tab w:val="clear" w:pos="8743"/>
              <w:tab w:val="right" w:pos="9026" w:leader="dot"/>
            </w:tabs>
            <w:rPr/>
          </w:pPr>
          <w:hyperlink w:anchor="__RefHeading___Toc1285337_1479056682">
            <w:r>
              <w:rPr>
                <w:webHidden/>
                <w:rStyle w:val="IndexLink"/>
                <w:rtl w:val="true"/>
              </w:rPr>
              <w:t>فصل سوم</w:t>
            </w:r>
            <w:r>
              <w:rPr>
                <w:rStyle w:val="IndexLink"/>
                <w:rtl w:val="true"/>
              </w:rPr>
              <w:t xml:space="preserve">: </w:t>
            </w:r>
            <w:r>
              <w:rPr>
                <w:rStyle w:val="IndexLink"/>
                <w:rtl w:val="true"/>
              </w:rPr>
              <w:t>فواید شادی و نشاط</w:t>
            </w:r>
            <w:r>
              <w:rPr>
                <w:rStyle w:val="IndexLink"/>
                <w:rtl w:val="true"/>
              </w:rPr>
              <w:tab/>
            </w:r>
            <w:r>
              <w:rPr>
                <w:rStyle w:val="IndexLink"/>
              </w:rPr>
              <w:t>113</w:t>
            </w:r>
          </w:hyperlink>
        </w:p>
        <w:p>
          <w:pPr>
            <w:pStyle w:val="Contents3"/>
            <w:tabs>
              <w:tab w:val="clear" w:pos="8459"/>
              <w:tab w:val="right" w:pos="9026" w:leader="dot"/>
            </w:tabs>
            <w:rPr/>
          </w:pPr>
          <w:hyperlink w:anchor="__RefHeading___Toc1285339_1479056682">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285341_1479056682">
            <w:r>
              <w:rPr>
                <w:webHidden/>
                <w:rStyle w:val="IndexLink"/>
              </w:rPr>
              <w:t>1</w:t>
            </w:r>
            <w:r>
              <w:rPr>
                <w:rStyle w:val="IndexLink"/>
                <w:rtl w:val="true"/>
              </w:rPr>
              <w:t xml:space="preserve">. </w:t>
            </w:r>
            <w:r>
              <w:rPr>
                <w:rStyle w:val="IndexLink"/>
                <w:rtl w:val="true"/>
              </w:rPr>
              <w:t>فواید شادی و نشاط در حوزه فردی</w:t>
            </w:r>
            <w:r>
              <w:rPr>
                <w:rStyle w:val="IndexLink"/>
                <w:rtl w:val="true"/>
              </w:rPr>
              <w:tab/>
            </w:r>
            <w:r>
              <w:rPr>
                <w:rStyle w:val="IndexLink"/>
              </w:rPr>
              <w:t>114</w:t>
            </w:r>
          </w:hyperlink>
        </w:p>
        <w:p>
          <w:pPr>
            <w:pStyle w:val="Contents4"/>
            <w:tabs>
              <w:tab w:val="clear" w:pos="8176"/>
              <w:tab w:val="right" w:pos="9026" w:leader="dot"/>
            </w:tabs>
            <w:rPr/>
          </w:pPr>
          <w:hyperlink w:anchor="__RefHeading___Toc1285343_1479056682">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285345_1479056682">
            <w:r>
              <w:rPr>
                <w:webHidden/>
                <w:rStyle w:val="IndexLink"/>
                <w:rtl w:val="true"/>
              </w:rPr>
              <w:t>الف</w:t>
            </w:r>
            <w:r>
              <w:rPr>
                <w:rStyle w:val="IndexLink"/>
                <w:rtl w:val="true"/>
              </w:rPr>
              <w:t xml:space="preserve">) </w:t>
            </w:r>
            <w:r>
              <w:rPr>
                <w:rStyle w:val="IndexLink"/>
                <w:rtl w:val="true"/>
              </w:rPr>
              <w:t>سلامت روان</w:t>
            </w:r>
            <w:r>
              <w:rPr>
                <w:rStyle w:val="IndexLink"/>
                <w:rtl w:val="true"/>
              </w:rPr>
              <w:tab/>
            </w:r>
            <w:r>
              <w:rPr>
                <w:rStyle w:val="IndexLink"/>
              </w:rPr>
              <w:t>114</w:t>
            </w:r>
          </w:hyperlink>
        </w:p>
        <w:p>
          <w:pPr>
            <w:pStyle w:val="Contents4"/>
            <w:tabs>
              <w:tab w:val="clear" w:pos="8176"/>
              <w:tab w:val="right" w:pos="9026" w:leader="dot"/>
            </w:tabs>
            <w:rPr/>
          </w:pPr>
          <w:hyperlink w:anchor="__RefHeading___Toc1285347_1479056682">
            <w:r>
              <w:rPr>
                <w:webHidden/>
                <w:rStyle w:val="IndexLink"/>
                <w:rtl w:val="true"/>
              </w:rPr>
              <w:t>ب</w:t>
            </w:r>
            <w:r>
              <w:rPr>
                <w:rStyle w:val="IndexLink"/>
                <w:rtl w:val="true"/>
              </w:rPr>
              <w:t xml:space="preserve">) </w:t>
            </w:r>
            <w:r>
              <w:rPr>
                <w:rStyle w:val="IndexLink"/>
                <w:rtl w:val="true"/>
              </w:rPr>
              <w:t>سلامت جسم</w:t>
            </w:r>
            <w:r>
              <w:rPr>
                <w:rStyle w:val="IndexLink"/>
                <w:rtl w:val="true"/>
              </w:rPr>
              <w:tab/>
            </w:r>
            <w:r>
              <w:rPr>
                <w:rStyle w:val="IndexLink"/>
              </w:rPr>
              <w:t>114</w:t>
            </w:r>
          </w:hyperlink>
        </w:p>
        <w:p>
          <w:pPr>
            <w:pStyle w:val="Contents4"/>
            <w:tabs>
              <w:tab w:val="clear" w:pos="8176"/>
              <w:tab w:val="right" w:pos="9026" w:leader="dot"/>
            </w:tabs>
            <w:rPr/>
          </w:pPr>
          <w:hyperlink w:anchor="__RefHeading___Toc1285349_1479056682">
            <w:r>
              <w:rPr>
                <w:webHidden/>
                <w:rStyle w:val="IndexLink"/>
                <w:rtl w:val="true"/>
              </w:rPr>
              <w:t>ج</w:t>
            </w:r>
            <w:r>
              <w:rPr>
                <w:rStyle w:val="IndexLink"/>
                <w:rtl w:val="true"/>
              </w:rPr>
              <w:t xml:space="preserve">) </w:t>
            </w:r>
            <w:r>
              <w:rPr>
                <w:rStyle w:val="IndexLink"/>
                <w:rtl w:val="true"/>
              </w:rPr>
              <w:t>رشد معنوی</w:t>
            </w:r>
            <w:r>
              <w:rPr>
                <w:rStyle w:val="IndexLink"/>
                <w:rtl w:val="true"/>
              </w:rPr>
              <w:tab/>
            </w:r>
            <w:r>
              <w:rPr>
                <w:rStyle w:val="IndexLink"/>
              </w:rPr>
              <w:t>115</w:t>
            </w:r>
          </w:hyperlink>
        </w:p>
        <w:p>
          <w:pPr>
            <w:pStyle w:val="Contents4"/>
            <w:tabs>
              <w:tab w:val="clear" w:pos="8176"/>
              <w:tab w:val="right" w:pos="9026" w:leader="dot"/>
            </w:tabs>
            <w:rPr/>
          </w:pPr>
          <w:hyperlink w:anchor="__RefHeading___Toc1285351_1479056682">
            <w:r>
              <w:rPr>
                <w:webHidden/>
                <w:rStyle w:val="IndexLink"/>
                <w:rtl w:val="true"/>
              </w:rPr>
              <w:t>د</w:t>
            </w:r>
            <w:r>
              <w:rPr>
                <w:rStyle w:val="IndexLink"/>
                <w:rtl w:val="true"/>
              </w:rPr>
              <w:t xml:space="preserve">) </w:t>
            </w:r>
            <w:r>
              <w:rPr>
                <w:rStyle w:val="IndexLink"/>
                <w:rtl w:val="true"/>
              </w:rPr>
              <w:t>طول عمر</w:t>
            </w:r>
            <w:r>
              <w:rPr>
                <w:rStyle w:val="IndexLink"/>
                <w:rtl w:val="true"/>
              </w:rPr>
              <w:tab/>
            </w:r>
            <w:r>
              <w:rPr>
                <w:rStyle w:val="IndexLink"/>
              </w:rPr>
              <w:t>115</w:t>
            </w:r>
          </w:hyperlink>
        </w:p>
        <w:p>
          <w:pPr>
            <w:pStyle w:val="Contents4"/>
            <w:tabs>
              <w:tab w:val="clear" w:pos="8176"/>
              <w:tab w:val="right" w:pos="9026" w:leader="dot"/>
            </w:tabs>
            <w:rPr/>
          </w:pPr>
          <w:hyperlink w:anchor="__RefHeading___Toc1285353_1479056682">
            <w:r>
              <w:rPr>
                <w:webHidden/>
                <w:rStyle w:val="IndexLink"/>
                <w:rtl w:val="true"/>
              </w:rPr>
              <w:t>ه</w:t>
            </w:r>
            <w:r>
              <w:rPr>
                <w:rStyle w:val="IndexLink"/>
                <w:rtl w:val="true"/>
              </w:rPr>
              <w:t xml:space="preserve">) </w:t>
            </w:r>
            <w:r>
              <w:rPr>
                <w:rStyle w:val="IndexLink"/>
                <w:rtl w:val="true"/>
              </w:rPr>
              <w:t>افزایش فعالیت ذهنی</w:t>
            </w:r>
            <w:r>
              <w:rPr>
                <w:rStyle w:val="IndexLink"/>
                <w:rtl w:val="true"/>
              </w:rPr>
              <w:tab/>
            </w:r>
            <w:r>
              <w:rPr>
                <w:rStyle w:val="IndexLink"/>
              </w:rPr>
              <w:t>117</w:t>
            </w:r>
          </w:hyperlink>
        </w:p>
        <w:p>
          <w:pPr>
            <w:pStyle w:val="Contents4"/>
            <w:tabs>
              <w:tab w:val="clear" w:pos="8176"/>
              <w:tab w:val="right" w:pos="9026" w:leader="dot"/>
            </w:tabs>
            <w:rPr/>
          </w:pPr>
          <w:hyperlink w:anchor="__RefHeading___Toc1285355_1479056682">
            <w:r>
              <w:rPr>
                <w:webHidden/>
                <w:rStyle w:val="IndexLink"/>
                <w:rtl w:val="true"/>
              </w:rPr>
              <w:t>و</w:t>
            </w:r>
            <w:r>
              <w:rPr>
                <w:rStyle w:val="IndexLink"/>
                <w:rtl w:val="true"/>
              </w:rPr>
              <w:t xml:space="preserve">) </w:t>
            </w:r>
            <w:r>
              <w:rPr>
                <w:rStyle w:val="IndexLink"/>
                <w:rtl w:val="true"/>
              </w:rPr>
              <w:t>احساس رضایت درونی</w:t>
            </w:r>
            <w:r>
              <w:rPr>
                <w:rStyle w:val="IndexLink"/>
                <w:rtl w:val="true"/>
              </w:rPr>
              <w:tab/>
            </w:r>
            <w:r>
              <w:rPr>
                <w:rStyle w:val="IndexLink"/>
              </w:rPr>
              <w:t>118</w:t>
            </w:r>
          </w:hyperlink>
        </w:p>
        <w:p>
          <w:pPr>
            <w:pStyle w:val="Contents4"/>
            <w:tabs>
              <w:tab w:val="clear" w:pos="8176"/>
              <w:tab w:val="right" w:pos="9026" w:leader="dot"/>
            </w:tabs>
            <w:rPr/>
          </w:pPr>
          <w:hyperlink w:anchor="__RefHeading___Toc1285357_1479056682">
            <w:r>
              <w:rPr>
                <w:webHidden/>
                <w:rStyle w:val="IndexLink"/>
                <w:rtl w:val="true"/>
              </w:rPr>
              <w:t>ز</w:t>
            </w:r>
            <w:r>
              <w:rPr>
                <w:rStyle w:val="IndexLink"/>
                <w:rtl w:val="true"/>
              </w:rPr>
              <w:t xml:space="preserve">) </w:t>
            </w:r>
            <w:r>
              <w:rPr>
                <w:rStyle w:val="IndexLink"/>
                <w:rtl w:val="true"/>
              </w:rPr>
              <w:t>خلاقیت و نوآوری</w:t>
            </w:r>
            <w:r>
              <w:rPr>
                <w:rStyle w:val="IndexLink"/>
                <w:rtl w:val="true"/>
              </w:rPr>
              <w:tab/>
            </w:r>
            <w:r>
              <w:rPr>
                <w:rStyle w:val="IndexLink"/>
              </w:rPr>
              <w:t>118</w:t>
            </w:r>
          </w:hyperlink>
        </w:p>
        <w:p>
          <w:pPr>
            <w:pStyle w:val="Contents4"/>
            <w:tabs>
              <w:tab w:val="clear" w:pos="8176"/>
              <w:tab w:val="right" w:pos="9026" w:leader="dot"/>
            </w:tabs>
            <w:rPr/>
          </w:pPr>
          <w:hyperlink w:anchor="__RefHeading___Toc1285359_1479056682">
            <w:r>
              <w:rPr>
                <w:webHidden/>
                <w:rStyle w:val="IndexLink"/>
                <w:rtl w:val="true"/>
              </w:rPr>
              <w:t>ح</w:t>
            </w:r>
            <w:r>
              <w:rPr>
                <w:rStyle w:val="IndexLink"/>
                <w:rtl w:val="true"/>
              </w:rPr>
              <w:t xml:space="preserve">) </w:t>
            </w:r>
            <w:r>
              <w:rPr>
                <w:rStyle w:val="IndexLink"/>
                <w:rtl w:val="true"/>
              </w:rPr>
              <w:t>رشد تحصیلی</w:t>
            </w:r>
            <w:r>
              <w:rPr>
                <w:rStyle w:val="IndexLink"/>
                <w:rtl w:val="true"/>
              </w:rPr>
              <w:tab/>
            </w:r>
            <w:r>
              <w:rPr>
                <w:rStyle w:val="IndexLink"/>
              </w:rPr>
              <w:t>119</w:t>
            </w:r>
          </w:hyperlink>
        </w:p>
        <w:p>
          <w:pPr>
            <w:pStyle w:val="Contents4"/>
            <w:tabs>
              <w:tab w:val="clear" w:pos="8176"/>
              <w:tab w:val="right" w:pos="9026" w:leader="dot"/>
            </w:tabs>
            <w:rPr/>
          </w:pPr>
          <w:hyperlink w:anchor="__RefHeading___Toc1285361_1479056682">
            <w:r>
              <w:rPr>
                <w:webHidden/>
                <w:rStyle w:val="IndexLink"/>
                <w:rtl w:val="true"/>
              </w:rPr>
              <w:t>ط</w:t>
            </w:r>
            <w:r>
              <w:rPr>
                <w:rStyle w:val="IndexLink"/>
                <w:rtl w:val="true"/>
              </w:rPr>
              <w:t xml:space="preserve">) </w:t>
            </w:r>
            <w:r>
              <w:rPr>
                <w:rStyle w:val="IndexLink"/>
                <w:rtl w:val="true"/>
              </w:rPr>
              <w:t>لذت بردن از مواهب و نعمت‌های الهی</w:t>
            </w:r>
            <w:r>
              <w:rPr>
                <w:rStyle w:val="IndexLink"/>
                <w:rtl w:val="true"/>
              </w:rPr>
              <w:tab/>
            </w:r>
            <w:r>
              <w:rPr>
                <w:rStyle w:val="IndexLink"/>
              </w:rPr>
              <w:t>120</w:t>
            </w:r>
          </w:hyperlink>
        </w:p>
        <w:p>
          <w:pPr>
            <w:pStyle w:val="Contents4"/>
            <w:tabs>
              <w:tab w:val="clear" w:pos="8176"/>
              <w:tab w:val="right" w:pos="9026" w:leader="dot"/>
            </w:tabs>
            <w:rPr/>
          </w:pPr>
          <w:hyperlink w:anchor="__RefHeading___Toc1285363_1479056682">
            <w:r>
              <w:rPr>
                <w:webHidden/>
                <w:rStyle w:val="IndexLink"/>
                <w:rtl w:val="true"/>
              </w:rPr>
              <w:t>ی</w:t>
            </w:r>
            <w:r>
              <w:rPr>
                <w:rStyle w:val="IndexLink"/>
                <w:rtl w:val="true"/>
              </w:rPr>
              <w:t xml:space="preserve">) </w:t>
            </w:r>
            <w:r>
              <w:rPr>
                <w:rStyle w:val="IndexLink"/>
                <w:rtl w:val="true"/>
              </w:rPr>
              <w:t>بیرون آمدن از انفعال</w:t>
            </w:r>
            <w:r>
              <w:rPr>
                <w:rStyle w:val="IndexLink"/>
                <w:rtl w:val="true"/>
              </w:rPr>
              <w:tab/>
            </w:r>
            <w:r>
              <w:rPr>
                <w:rStyle w:val="IndexLink"/>
              </w:rPr>
              <w:t>121</w:t>
            </w:r>
          </w:hyperlink>
        </w:p>
        <w:p>
          <w:pPr>
            <w:pStyle w:val="Contents4"/>
            <w:tabs>
              <w:tab w:val="clear" w:pos="8176"/>
              <w:tab w:val="right" w:pos="9026" w:leader="dot"/>
            </w:tabs>
            <w:rPr/>
          </w:pPr>
          <w:hyperlink w:anchor="__RefHeading___Toc1285365_1479056682">
            <w:r>
              <w:rPr>
                <w:webHidden/>
                <w:rStyle w:val="IndexLink"/>
                <w:rtl w:val="true"/>
              </w:rPr>
              <w:t>ک</w:t>
            </w:r>
            <w:r>
              <w:rPr>
                <w:rStyle w:val="IndexLink"/>
                <w:rtl w:val="true"/>
              </w:rPr>
              <w:t xml:space="preserve">) </w:t>
            </w:r>
            <w:r>
              <w:rPr>
                <w:rStyle w:val="IndexLink"/>
                <w:rtl w:val="true"/>
              </w:rPr>
              <w:t>امید به آینده</w:t>
            </w:r>
            <w:r>
              <w:rPr>
                <w:rStyle w:val="IndexLink"/>
                <w:rtl w:val="true"/>
              </w:rPr>
              <w:tab/>
            </w:r>
            <w:r>
              <w:rPr>
                <w:rStyle w:val="IndexLink"/>
              </w:rPr>
              <w:t>121</w:t>
            </w:r>
          </w:hyperlink>
        </w:p>
        <w:p>
          <w:pPr>
            <w:pStyle w:val="Contents3"/>
            <w:tabs>
              <w:tab w:val="clear" w:pos="8459"/>
              <w:tab w:val="right" w:pos="9026" w:leader="dot"/>
            </w:tabs>
            <w:rPr/>
          </w:pPr>
          <w:hyperlink w:anchor="__RefHeading___Toc1285367_1479056682">
            <w:r>
              <w:rPr>
                <w:webHidden/>
                <w:rStyle w:val="IndexLink"/>
              </w:rPr>
              <w:t>2</w:t>
            </w:r>
            <w:r>
              <w:rPr>
                <w:rStyle w:val="IndexLink"/>
                <w:rtl w:val="true"/>
              </w:rPr>
              <w:t xml:space="preserve">. </w:t>
            </w:r>
            <w:r>
              <w:rPr>
                <w:rStyle w:val="IndexLink"/>
                <w:rtl w:val="true"/>
              </w:rPr>
              <w:t>فواید شادی و نشاط در حوزه خانواده</w:t>
            </w:r>
            <w:r>
              <w:rPr>
                <w:rStyle w:val="IndexLink"/>
                <w:rtl w:val="true"/>
              </w:rPr>
              <w:tab/>
            </w:r>
            <w:r>
              <w:rPr>
                <w:rStyle w:val="IndexLink"/>
              </w:rPr>
              <w:t>121</w:t>
            </w:r>
          </w:hyperlink>
        </w:p>
        <w:p>
          <w:pPr>
            <w:pStyle w:val="Contents4"/>
            <w:tabs>
              <w:tab w:val="clear" w:pos="8176"/>
              <w:tab w:val="right" w:pos="9026" w:leader="dot"/>
            </w:tabs>
            <w:rPr/>
          </w:pPr>
          <w:hyperlink w:anchor="__RefHeading___Toc1285369_1479056682">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285371_1479056682">
            <w:r>
              <w:rPr>
                <w:webHidden/>
                <w:rStyle w:val="IndexLink"/>
                <w:rtl w:val="true"/>
              </w:rPr>
              <w:t>الف</w:t>
            </w:r>
            <w:r>
              <w:rPr>
                <w:rStyle w:val="IndexLink"/>
                <w:rtl w:val="true"/>
              </w:rPr>
              <w:t xml:space="preserve">) </w:t>
            </w:r>
            <w:r>
              <w:rPr>
                <w:rStyle w:val="IndexLink"/>
                <w:rtl w:val="true"/>
              </w:rPr>
              <w:t>استحکام نظام خانواده</w:t>
            </w:r>
            <w:r>
              <w:rPr>
                <w:rStyle w:val="IndexLink"/>
                <w:rtl w:val="true"/>
              </w:rPr>
              <w:tab/>
            </w:r>
            <w:r>
              <w:rPr>
                <w:rStyle w:val="IndexLink"/>
              </w:rPr>
              <w:t>121</w:t>
            </w:r>
          </w:hyperlink>
        </w:p>
        <w:p>
          <w:pPr>
            <w:pStyle w:val="Contents4"/>
            <w:tabs>
              <w:tab w:val="clear" w:pos="8176"/>
              <w:tab w:val="right" w:pos="9026" w:leader="dot"/>
            </w:tabs>
            <w:rPr/>
          </w:pPr>
          <w:hyperlink w:anchor="__RefHeading___Toc1285373_1479056682">
            <w:r>
              <w:rPr>
                <w:webHidden/>
                <w:rStyle w:val="IndexLink"/>
                <w:rtl w:val="true"/>
              </w:rPr>
              <w:t>ب</w:t>
            </w:r>
            <w:r>
              <w:rPr>
                <w:rStyle w:val="IndexLink"/>
                <w:rtl w:val="true"/>
              </w:rPr>
              <w:t xml:space="preserve">) </w:t>
            </w:r>
            <w:r>
              <w:rPr>
                <w:rStyle w:val="IndexLink"/>
                <w:rtl w:val="true"/>
              </w:rPr>
              <w:t>هم‌بستگی اعضای خانواده</w:t>
            </w:r>
            <w:r>
              <w:rPr>
                <w:rStyle w:val="IndexLink"/>
                <w:rtl w:val="true"/>
              </w:rPr>
              <w:tab/>
            </w:r>
            <w:r>
              <w:rPr>
                <w:rStyle w:val="IndexLink"/>
              </w:rPr>
              <w:t>122</w:t>
            </w:r>
          </w:hyperlink>
        </w:p>
        <w:p>
          <w:pPr>
            <w:pStyle w:val="Contents4"/>
            <w:tabs>
              <w:tab w:val="clear" w:pos="8176"/>
              <w:tab w:val="right" w:pos="9026" w:leader="dot"/>
            </w:tabs>
            <w:rPr/>
          </w:pPr>
          <w:hyperlink w:anchor="__RefHeading___Toc1285375_1479056682">
            <w:r>
              <w:rPr>
                <w:webHidden/>
                <w:rStyle w:val="IndexLink"/>
                <w:rtl w:val="true"/>
              </w:rPr>
              <w:t>ج</w:t>
            </w:r>
            <w:r>
              <w:rPr>
                <w:rStyle w:val="IndexLink"/>
                <w:rtl w:val="true"/>
              </w:rPr>
              <w:t xml:space="preserve">) </w:t>
            </w:r>
            <w:r>
              <w:rPr>
                <w:rStyle w:val="IndexLink"/>
                <w:rtl w:val="true"/>
              </w:rPr>
              <w:t>تربیت بهتر فرزندان</w:t>
            </w:r>
            <w:r>
              <w:rPr>
                <w:rStyle w:val="IndexLink"/>
                <w:rtl w:val="true"/>
              </w:rPr>
              <w:tab/>
            </w:r>
            <w:r>
              <w:rPr>
                <w:rStyle w:val="IndexLink"/>
              </w:rPr>
              <w:t>123</w:t>
            </w:r>
          </w:hyperlink>
        </w:p>
        <w:p>
          <w:pPr>
            <w:pStyle w:val="Contents4"/>
            <w:tabs>
              <w:tab w:val="clear" w:pos="8176"/>
              <w:tab w:val="right" w:pos="9026" w:leader="dot"/>
            </w:tabs>
            <w:rPr/>
          </w:pPr>
          <w:hyperlink w:anchor="__RefHeading___Toc1285377_1479056682">
            <w:r>
              <w:rPr>
                <w:webHidden/>
                <w:rStyle w:val="IndexLink"/>
                <w:rtl w:val="true"/>
              </w:rPr>
              <w:t>د</w:t>
            </w:r>
            <w:r>
              <w:rPr>
                <w:rStyle w:val="IndexLink"/>
                <w:rtl w:val="true"/>
              </w:rPr>
              <w:t xml:space="preserve">) </w:t>
            </w:r>
            <w:r>
              <w:rPr>
                <w:rStyle w:val="IndexLink"/>
                <w:rtl w:val="true"/>
              </w:rPr>
              <w:t>جلوگیری از شادی‌های کاذب و مجازی</w:t>
            </w:r>
            <w:r>
              <w:rPr>
                <w:rStyle w:val="IndexLink"/>
                <w:rtl w:val="true"/>
              </w:rPr>
              <w:tab/>
            </w:r>
            <w:r>
              <w:rPr>
                <w:rStyle w:val="IndexLink"/>
              </w:rPr>
              <w:t>124</w:t>
            </w:r>
          </w:hyperlink>
        </w:p>
        <w:p>
          <w:pPr>
            <w:pStyle w:val="Contents3"/>
            <w:tabs>
              <w:tab w:val="clear" w:pos="8459"/>
              <w:tab w:val="right" w:pos="9026" w:leader="dot"/>
            </w:tabs>
            <w:rPr/>
          </w:pPr>
          <w:hyperlink w:anchor="__RefHeading___Toc1285379_1479056682">
            <w:r>
              <w:rPr>
                <w:webHidden/>
                <w:rStyle w:val="IndexLink"/>
              </w:rPr>
              <w:t>3</w:t>
            </w:r>
            <w:r>
              <w:rPr>
                <w:rStyle w:val="IndexLink"/>
                <w:rtl w:val="true"/>
              </w:rPr>
              <w:t xml:space="preserve">. </w:t>
            </w:r>
            <w:r>
              <w:rPr>
                <w:rStyle w:val="IndexLink"/>
                <w:rtl w:val="true"/>
              </w:rPr>
              <w:t>فواید شادی و نشاط در حوزه اجتماعی</w:t>
            </w:r>
            <w:r>
              <w:rPr>
                <w:rStyle w:val="IndexLink"/>
                <w:rtl w:val="true"/>
              </w:rPr>
              <w:tab/>
            </w:r>
            <w:r>
              <w:rPr>
                <w:rStyle w:val="IndexLink"/>
              </w:rPr>
              <w:t>125</w:t>
            </w:r>
          </w:hyperlink>
        </w:p>
        <w:p>
          <w:pPr>
            <w:pStyle w:val="Contents4"/>
            <w:tabs>
              <w:tab w:val="clear" w:pos="8176"/>
              <w:tab w:val="right" w:pos="9026" w:leader="dot"/>
            </w:tabs>
            <w:rPr/>
          </w:pPr>
          <w:hyperlink w:anchor="__RefHeading___Toc1285381_1479056682">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285383_1479056682">
            <w:r>
              <w:rPr>
                <w:webHidden/>
                <w:rStyle w:val="IndexLink"/>
                <w:rtl w:val="true"/>
              </w:rPr>
              <w:t>الف</w:t>
            </w:r>
            <w:r>
              <w:rPr>
                <w:rStyle w:val="IndexLink"/>
                <w:rtl w:val="true"/>
              </w:rPr>
              <w:t xml:space="preserve">) </w:t>
            </w:r>
            <w:r>
              <w:rPr>
                <w:rStyle w:val="IndexLink"/>
                <w:rtl w:val="true"/>
              </w:rPr>
              <w:t>توفیق در تکامل معنوی جامعه</w:t>
            </w:r>
            <w:r>
              <w:rPr>
                <w:rStyle w:val="IndexLink"/>
                <w:rtl w:val="true"/>
              </w:rPr>
              <w:tab/>
            </w:r>
            <w:r>
              <w:rPr>
                <w:rStyle w:val="IndexLink"/>
              </w:rPr>
              <w:t>125</w:t>
            </w:r>
          </w:hyperlink>
        </w:p>
        <w:p>
          <w:pPr>
            <w:pStyle w:val="Contents4"/>
            <w:tabs>
              <w:tab w:val="clear" w:pos="8176"/>
              <w:tab w:val="right" w:pos="9026" w:leader="dot"/>
            </w:tabs>
            <w:rPr/>
          </w:pPr>
          <w:hyperlink w:anchor="__RefHeading___Toc1285385_1479056682">
            <w:r>
              <w:rPr>
                <w:webHidden/>
                <w:rStyle w:val="IndexLink"/>
                <w:rtl w:val="true"/>
              </w:rPr>
              <w:t>ب</w:t>
            </w:r>
            <w:r>
              <w:rPr>
                <w:rStyle w:val="IndexLink"/>
                <w:rtl w:val="true"/>
              </w:rPr>
              <w:t xml:space="preserve">) </w:t>
            </w:r>
            <w:r>
              <w:rPr>
                <w:rStyle w:val="IndexLink"/>
                <w:rtl w:val="true"/>
              </w:rPr>
              <w:t>امنیت اجتماعی</w:t>
            </w:r>
            <w:r>
              <w:rPr>
                <w:rStyle w:val="IndexLink"/>
                <w:rtl w:val="true"/>
              </w:rPr>
              <w:tab/>
            </w:r>
            <w:r>
              <w:rPr>
                <w:rStyle w:val="IndexLink"/>
              </w:rPr>
              <w:t>125</w:t>
            </w:r>
          </w:hyperlink>
        </w:p>
        <w:p>
          <w:pPr>
            <w:pStyle w:val="Contents4"/>
            <w:tabs>
              <w:tab w:val="clear" w:pos="8176"/>
              <w:tab w:val="right" w:pos="9026" w:leader="dot"/>
            </w:tabs>
            <w:rPr/>
          </w:pPr>
          <w:hyperlink w:anchor="__RefHeading___Toc1285387_1479056682">
            <w:r>
              <w:rPr>
                <w:webHidden/>
                <w:rStyle w:val="IndexLink"/>
                <w:rtl w:val="true"/>
              </w:rPr>
              <w:t>ج</w:t>
            </w:r>
            <w:r>
              <w:rPr>
                <w:rStyle w:val="IndexLink"/>
                <w:rtl w:val="true"/>
              </w:rPr>
              <w:t xml:space="preserve">) </w:t>
            </w:r>
            <w:r>
              <w:rPr>
                <w:rStyle w:val="IndexLink"/>
                <w:rtl w:val="true"/>
              </w:rPr>
              <w:t>رشد اقتصادی</w:t>
            </w:r>
            <w:r>
              <w:rPr>
                <w:rStyle w:val="IndexLink"/>
                <w:rtl w:val="true"/>
              </w:rPr>
              <w:tab/>
            </w:r>
            <w:r>
              <w:rPr>
                <w:rStyle w:val="IndexLink"/>
              </w:rPr>
              <w:t>125</w:t>
            </w:r>
          </w:hyperlink>
        </w:p>
        <w:p>
          <w:pPr>
            <w:pStyle w:val="Contents4"/>
            <w:tabs>
              <w:tab w:val="clear" w:pos="8176"/>
              <w:tab w:val="right" w:pos="9026" w:leader="dot"/>
            </w:tabs>
            <w:rPr/>
          </w:pPr>
          <w:hyperlink w:anchor="__RefHeading___Toc1285389_1479056682">
            <w:r>
              <w:rPr>
                <w:webHidden/>
                <w:rStyle w:val="IndexLink"/>
                <w:rtl w:val="true"/>
              </w:rPr>
              <w:t>د</w:t>
            </w:r>
            <w:r>
              <w:rPr>
                <w:rStyle w:val="IndexLink"/>
                <w:rtl w:val="true"/>
              </w:rPr>
              <w:t xml:space="preserve">) </w:t>
            </w:r>
            <w:r>
              <w:rPr>
                <w:rStyle w:val="IndexLink"/>
                <w:rtl w:val="true"/>
              </w:rPr>
              <w:t>بهره‌وری بیشتر</w:t>
            </w:r>
            <w:r>
              <w:rPr>
                <w:rStyle w:val="IndexLink"/>
                <w:rtl w:val="true"/>
              </w:rPr>
              <w:tab/>
            </w:r>
            <w:r>
              <w:rPr>
                <w:rStyle w:val="IndexLink"/>
              </w:rPr>
              <w:t>126</w:t>
            </w:r>
          </w:hyperlink>
        </w:p>
        <w:p>
          <w:pPr>
            <w:pStyle w:val="Contents4"/>
            <w:tabs>
              <w:tab w:val="clear" w:pos="8176"/>
              <w:tab w:val="right" w:pos="9026" w:leader="dot"/>
            </w:tabs>
            <w:rPr/>
          </w:pPr>
          <w:hyperlink w:anchor="__RefHeading___Toc1285391_1479056682">
            <w:r>
              <w:rPr>
                <w:webHidden/>
                <w:rStyle w:val="IndexLink"/>
                <w:rtl w:val="true"/>
              </w:rPr>
              <w:t>ه</w:t>
            </w:r>
            <w:r>
              <w:rPr>
                <w:rStyle w:val="IndexLink"/>
                <w:rtl w:val="true"/>
              </w:rPr>
              <w:t xml:space="preserve">) </w:t>
            </w:r>
            <w:r>
              <w:rPr>
                <w:rStyle w:val="IndexLink"/>
                <w:rtl w:val="true"/>
              </w:rPr>
              <w:t>ارتباطات اجتماعی عمیق‌تر</w:t>
            </w:r>
            <w:r>
              <w:rPr>
                <w:rStyle w:val="IndexLink"/>
                <w:rtl w:val="true"/>
              </w:rPr>
              <w:tab/>
            </w:r>
            <w:r>
              <w:rPr>
                <w:rStyle w:val="IndexLink"/>
              </w:rPr>
              <w:t>127</w:t>
            </w:r>
          </w:hyperlink>
        </w:p>
        <w:p>
          <w:pPr>
            <w:pStyle w:val="Contents4"/>
            <w:tabs>
              <w:tab w:val="clear" w:pos="8176"/>
              <w:tab w:val="right" w:pos="9026" w:leader="dot"/>
            </w:tabs>
            <w:rPr/>
          </w:pPr>
          <w:hyperlink w:anchor="__RefHeading___Toc1285393_1479056682">
            <w:r>
              <w:rPr>
                <w:webHidden/>
                <w:rStyle w:val="IndexLink"/>
                <w:rtl w:val="true"/>
              </w:rPr>
              <w:t>و</w:t>
            </w:r>
            <w:r>
              <w:rPr>
                <w:rStyle w:val="IndexLink"/>
                <w:rtl w:val="true"/>
              </w:rPr>
              <w:t xml:space="preserve">) </w:t>
            </w:r>
            <w:r>
              <w:rPr>
                <w:rStyle w:val="IndexLink"/>
                <w:rtl w:val="true"/>
              </w:rPr>
              <w:t>موفقیت در محیط کار</w:t>
            </w:r>
            <w:r>
              <w:rPr>
                <w:rStyle w:val="IndexLink"/>
                <w:rtl w:val="true"/>
              </w:rPr>
              <w:tab/>
            </w:r>
            <w:r>
              <w:rPr>
                <w:rStyle w:val="IndexLink"/>
              </w:rPr>
              <w:t>128</w:t>
            </w:r>
          </w:hyperlink>
        </w:p>
        <w:p>
          <w:pPr>
            <w:pStyle w:val="Contents4"/>
            <w:tabs>
              <w:tab w:val="clear" w:pos="8176"/>
              <w:tab w:val="right" w:pos="9026" w:leader="dot"/>
            </w:tabs>
            <w:rPr/>
          </w:pPr>
          <w:hyperlink w:anchor="__RefHeading___Toc1285395_1479056682">
            <w:r>
              <w:rPr>
                <w:webHidden/>
                <w:rStyle w:val="IndexLink"/>
                <w:rtl w:val="true"/>
              </w:rPr>
              <w:t>ز</w:t>
            </w:r>
            <w:r>
              <w:rPr>
                <w:rStyle w:val="IndexLink"/>
                <w:rtl w:val="true"/>
              </w:rPr>
              <w:t xml:space="preserve">) </w:t>
            </w:r>
            <w:r>
              <w:rPr>
                <w:rStyle w:val="IndexLink"/>
                <w:rtl w:val="true"/>
              </w:rPr>
              <w:t>بهر‌ه‌مندی از دوستان بیشتر</w:t>
            </w:r>
            <w:r>
              <w:rPr>
                <w:rStyle w:val="IndexLink"/>
                <w:rtl w:val="true"/>
              </w:rPr>
              <w:tab/>
            </w:r>
            <w:r>
              <w:rPr>
                <w:rStyle w:val="IndexLink"/>
              </w:rPr>
              <w:t>129</w:t>
            </w:r>
          </w:hyperlink>
        </w:p>
        <w:p>
          <w:pPr>
            <w:pStyle w:val="Contents2"/>
            <w:tabs>
              <w:tab w:val="clear" w:pos="8743"/>
              <w:tab w:val="right" w:pos="9026" w:leader="dot"/>
            </w:tabs>
            <w:rPr/>
          </w:pPr>
          <w:hyperlink w:anchor="__RefHeading___Toc1285397_1479056682">
            <w:r>
              <w:rPr>
                <w:webHidden/>
                <w:rStyle w:val="IndexLink"/>
                <w:rtl w:val="true"/>
              </w:rPr>
              <w:t>فصل چهارم</w:t>
            </w:r>
            <w:r>
              <w:rPr>
                <w:rStyle w:val="IndexLink"/>
                <w:rtl w:val="true"/>
              </w:rPr>
              <w:t xml:space="preserve">: </w:t>
            </w:r>
            <w:r>
              <w:rPr>
                <w:rStyle w:val="IndexLink"/>
                <w:rtl w:val="true"/>
              </w:rPr>
              <w:t>عوامل شادی‌آفرین</w:t>
            </w:r>
            <w:r>
              <w:rPr>
                <w:rStyle w:val="IndexLink"/>
                <w:rtl w:val="true"/>
              </w:rPr>
              <w:tab/>
            </w:r>
            <w:r>
              <w:rPr>
                <w:rStyle w:val="IndexLink"/>
              </w:rPr>
              <w:t>130</w:t>
            </w:r>
          </w:hyperlink>
        </w:p>
        <w:p>
          <w:pPr>
            <w:pStyle w:val="Contents3"/>
            <w:tabs>
              <w:tab w:val="clear" w:pos="8459"/>
              <w:tab w:val="right" w:pos="9026" w:leader="dot"/>
            </w:tabs>
            <w:rPr/>
          </w:pPr>
          <w:hyperlink w:anchor="__RefHeading___Toc1285399_1479056682">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285401_1479056682">
            <w:r>
              <w:rPr>
                <w:webHidden/>
                <w:rStyle w:val="IndexLink"/>
              </w:rPr>
              <w:t>1</w:t>
            </w:r>
            <w:r>
              <w:rPr>
                <w:rStyle w:val="IndexLink"/>
                <w:rtl w:val="true"/>
              </w:rPr>
              <w:t xml:space="preserve">. </w:t>
            </w:r>
            <w:r>
              <w:rPr>
                <w:rStyle w:val="IndexLink"/>
                <w:rtl w:val="true"/>
              </w:rPr>
              <w:t>ایمان</w:t>
            </w:r>
            <w:r>
              <w:rPr>
                <w:rStyle w:val="IndexLink"/>
                <w:rtl w:val="true"/>
              </w:rPr>
              <w:tab/>
            </w:r>
            <w:r>
              <w:rPr>
                <w:rStyle w:val="IndexLink"/>
              </w:rPr>
              <w:t>132</w:t>
            </w:r>
          </w:hyperlink>
        </w:p>
        <w:p>
          <w:pPr>
            <w:pStyle w:val="Contents3"/>
            <w:tabs>
              <w:tab w:val="clear" w:pos="8459"/>
              <w:tab w:val="right" w:pos="9026" w:leader="dot"/>
            </w:tabs>
            <w:rPr/>
          </w:pPr>
          <w:hyperlink w:anchor="__RefHeading___Toc1285403_1479056682">
            <w:r>
              <w:rPr>
                <w:webHidden/>
                <w:rStyle w:val="IndexLink"/>
              </w:rPr>
              <w:t>2</w:t>
            </w:r>
            <w:r>
              <w:rPr>
                <w:rStyle w:val="IndexLink"/>
                <w:rtl w:val="true"/>
              </w:rPr>
              <w:t xml:space="preserve">. </w:t>
            </w:r>
            <w:r>
              <w:rPr>
                <w:rStyle w:val="IndexLink"/>
                <w:rtl w:val="true"/>
              </w:rPr>
              <w:t>عبادت</w:t>
            </w:r>
            <w:r>
              <w:rPr>
                <w:rStyle w:val="IndexLink"/>
                <w:rtl w:val="true"/>
              </w:rPr>
              <w:tab/>
            </w:r>
            <w:r>
              <w:rPr>
                <w:rStyle w:val="IndexLink"/>
              </w:rPr>
              <w:t>133</w:t>
            </w:r>
          </w:hyperlink>
        </w:p>
        <w:p>
          <w:pPr>
            <w:pStyle w:val="Contents3"/>
            <w:tabs>
              <w:tab w:val="clear" w:pos="8459"/>
              <w:tab w:val="right" w:pos="9026" w:leader="dot"/>
            </w:tabs>
            <w:rPr/>
          </w:pPr>
          <w:hyperlink w:anchor="__RefHeading___Toc1285405_1479056682">
            <w:r>
              <w:rPr>
                <w:webHidden/>
                <w:rStyle w:val="IndexLink"/>
              </w:rPr>
              <w:t>3</w:t>
            </w:r>
            <w:r>
              <w:rPr>
                <w:rStyle w:val="IndexLink"/>
                <w:rtl w:val="true"/>
              </w:rPr>
              <w:t xml:space="preserve">. </w:t>
            </w:r>
            <w:r>
              <w:rPr>
                <w:rStyle w:val="IndexLink"/>
                <w:rtl w:val="true"/>
              </w:rPr>
              <w:t>هدفمندی در زندگی</w:t>
            </w:r>
            <w:r>
              <w:rPr>
                <w:rStyle w:val="IndexLink"/>
                <w:rtl w:val="true"/>
              </w:rPr>
              <w:tab/>
            </w:r>
            <w:r>
              <w:rPr>
                <w:rStyle w:val="IndexLink"/>
              </w:rPr>
              <w:t>134</w:t>
            </w:r>
          </w:hyperlink>
        </w:p>
        <w:p>
          <w:pPr>
            <w:pStyle w:val="Contents3"/>
            <w:tabs>
              <w:tab w:val="clear" w:pos="8459"/>
              <w:tab w:val="right" w:pos="9026" w:leader="dot"/>
            </w:tabs>
            <w:rPr/>
          </w:pPr>
          <w:hyperlink w:anchor="__RefHeading___Toc1285407_1479056682">
            <w:r>
              <w:rPr>
                <w:webHidden/>
                <w:rStyle w:val="IndexLink"/>
              </w:rPr>
              <w:t>4</w:t>
            </w:r>
            <w:r>
              <w:rPr>
                <w:rStyle w:val="IndexLink"/>
                <w:rtl w:val="true"/>
              </w:rPr>
              <w:t xml:space="preserve">. </w:t>
            </w:r>
            <w:r>
              <w:rPr>
                <w:rStyle w:val="IndexLink"/>
                <w:rtl w:val="true"/>
              </w:rPr>
              <w:t>رضایت و تحمل</w:t>
            </w:r>
            <w:r>
              <w:rPr>
                <w:rStyle w:val="IndexLink"/>
                <w:rtl w:val="true"/>
              </w:rPr>
              <w:tab/>
            </w:r>
            <w:r>
              <w:rPr>
                <w:rStyle w:val="IndexLink"/>
              </w:rPr>
              <w:t>135</w:t>
            </w:r>
          </w:hyperlink>
        </w:p>
        <w:p>
          <w:pPr>
            <w:pStyle w:val="Contents3"/>
            <w:tabs>
              <w:tab w:val="clear" w:pos="8459"/>
              <w:tab w:val="right" w:pos="9026" w:leader="dot"/>
            </w:tabs>
            <w:rPr/>
          </w:pPr>
          <w:hyperlink w:anchor="__RefHeading___Toc1285409_1479056682">
            <w:r>
              <w:rPr>
                <w:webHidden/>
                <w:rStyle w:val="IndexLink"/>
              </w:rPr>
              <w:t>5</w:t>
            </w:r>
            <w:r>
              <w:rPr>
                <w:rStyle w:val="IndexLink"/>
                <w:rtl w:val="true"/>
              </w:rPr>
              <w:t xml:space="preserve">. </w:t>
            </w:r>
            <w:r>
              <w:rPr>
                <w:rStyle w:val="IndexLink"/>
                <w:rtl w:val="true"/>
              </w:rPr>
              <w:t>مثبت‌نگری</w:t>
            </w:r>
            <w:r>
              <w:rPr>
                <w:rStyle w:val="IndexLink"/>
                <w:rtl w:val="true"/>
              </w:rPr>
              <w:tab/>
            </w:r>
            <w:r>
              <w:rPr>
                <w:rStyle w:val="IndexLink"/>
              </w:rPr>
              <w:t>135</w:t>
            </w:r>
          </w:hyperlink>
        </w:p>
        <w:p>
          <w:pPr>
            <w:pStyle w:val="Contents3"/>
            <w:tabs>
              <w:tab w:val="clear" w:pos="8459"/>
              <w:tab w:val="right" w:pos="9026" w:leader="dot"/>
            </w:tabs>
            <w:rPr/>
          </w:pPr>
          <w:hyperlink w:anchor="__RefHeading___Toc1285411_1479056682">
            <w:r>
              <w:rPr>
                <w:webHidden/>
                <w:rStyle w:val="IndexLink"/>
              </w:rPr>
              <w:t>6</w:t>
            </w:r>
            <w:r>
              <w:rPr>
                <w:rStyle w:val="IndexLink"/>
                <w:rtl w:val="true"/>
              </w:rPr>
              <w:t xml:space="preserve">. </w:t>
            </w:r>
            <w:r>
              <w:rPr>
                <w:rStyle w:val="IndexLink"/>
                <w:rtl w:val="true"/>
              </w:rPr>
              <w:t>در حال زیستن</w:t>
            </w:r>
            <w:r>
              <w:rPr>
                <w:rStyle w:val="IndexLink"/>
                <w:rtl w:val="true"/>
              </w:rPr>
              <w:tab/>
            </w:r>
            <w:r>
              <w:rPr>
                <w:rStyle w:val="IndexLink"/>
              </w:rPr>
              <w:t>136</w:t>
            </w:r>
          </w:hyperlink>
        </w:p>
        <w:p>
          <w:pPr>
            <w:pStyle w:val="Contents3"/>
            <w:tabs>
              <w:tab w:val="clear" w:pos="8459"/>
              <w:tab w:val="right" w:pos="9026" w:leader="dot"/>
            </w:tabs>
            <w:rPr/>
          </w:pPr>
          <w:hyperlink w:anchor="__RefHeading___Toc1285413_1479056682">
            <w:r>
              <w:rPr>
                <w:webHidden/>
                <w:rStyle w:val="IndexLink"/>
              </w:rPr>
              <w:t>7</w:t>
            </w:r>
            <w:r>
              <w:rPr>
                <w:rStyle w:val="IndexLink"/>
                <w:rtl w:val="true"/>
              </w:rPr>
              <w:t xml:space="preserve">. </w:t>
            </w:r>
            <w:r>
              <w:rPr>
                <w:rStyle w:val="IndexLink"/>
                <w:rtl w:val="true"/>
              </w:rPr>
              <w:t>گسترش ارتباطات اجتماعی</w:t>
            </w:r>
            <w:r>
              <w:rPr>
                <w:rStyle w:val="IndexLink"/>
                <w:rtl w:val="true"/>
              </w:rPr>
              <w:tab/>
            </w:r>
            <w:r>
              <w:rPr>
                <w:rStyle w:val="IndexLink"/>
              </w:rPr>
              <w:t>137</w:t>
            </w:r>
          </w:hyperlink>
        </w:p>
        <w:p>
          <w:pPr>
            <w:pStyle w:val="Contents3"/>
            <w:tabs>
              <w:tab w:val="clear" w:pos="8459"/>
              <w:tab w:val="right" w:pos="9026" w:leader="dot"/>
            </w:tabs>
            <w:rPr/>
          </w:pPr>
          <w:hyperlink w:anchor="__RefHeading___Toc1285415_1479056682">
            <w:r>
              <w:rPr>
                <w:webHidden/>
                <w:rStyle w:val="IndexLink"/>
              </w:rPr>
              <w:t>8</w:t>
            </w:r>
            <w:r>
              <w:rPr>
                <w:rStyle w:val="IndexLink"/>
                <w:rtl w:val="true"/>
              </w:rPr>
              <w:t xml:space="preserve">. </w:t>
            </w:r>
            <w:r>
              <w:rPr>
                <w:rStyle w:val="IndexLink"/>
                <w:rtl w:val="true"/>
              </w:rPr>
              <w:t>تلاش برای استحکام پایه‌های خانواده</w:t>
            </w:r>
            <w:r>
              <w:rPr>
                <w:rStyle w:val="IndexLink"/>
                <w:rtl w:val="true"/>
              </w:rPr>
              <w:tab/>
            </w:r>
            <w:r>
              <w:rPr>
                <w:rStyle w:val="IndexLink"/>
              </w:rPr>
              <w:t>138</w:t>
            </w:r>
          </w:hyperlink>
        </w:p>
        <w:p>
          <w:pPr>
            <w:pStyle w:val="Contents3"/>
            <w:tabs>
              <w:tab w:val="clear" w:pos="8459"/>
              <w:tab w:val="right" w:pos="9026" w:leader="dot"/>
            </w:tabs>
            <w:rPr/>
          </w:pPr>
          <w:hyperlink w:anchor="__RefHeading___Toc1285417_1479056682">
            <w:r>
              <w:rPr>
                <w:webHidden/>
                <w:rStyle w:val="IndexLink"/>
              </w:rPr>
              <w:t>9</w:t>
            </w:r>
            <w:r>
              <w:rPr>
                <w:rStyle w:val="IndexLink"/>
                <w:rtl w:val="true"/>
              </w:rPr>
              <w:t xml:space="preserve">. </w:t>
            </w:r>
            <w:r>
              <w:rPr>
                <w:rStyle w:val="IndexLink"/>
                <w:rtl w:val="true"/>
              </w:rPr>
              <w:t>تبسم و خنده</w:t>
            </w:r>
            <w:r>
              <w:rPr>
                <w:rStyle w:val="IndexLink"/>
                <w:rtl w:val="true"/>
              </w:rPr>
              <w:tab/>
            </w:r>
            <w:r>
              <w:rPr>
                <w:rStyle w:val="IndexLink"/>
              </w:rPr>
              <w:t>139</w:t>
            </w:r>
          </w:hyperlink>
        </w:p>
        <w:p>
          <w:pPr>
            <w:pStyle w:val="Contents3"/>
            <w:tabs>
              <w:tab w:val="clear" w:pos="8459"/>
              <w:tab w:val="right" w:pos="9026" w:leader="dot"/>
            </w:tabs>
            <w:rPr/>
          </w:pPr>
          <w:hyperlink w:anchor="__RefHeading___Toc1285419_1479056682">
            <w:r>
              <w:rPr>
                <w:webHidden/>
                <w:rStyle w:val="IndexLink"/>
              </w:rPr>
              <w:t>10</w:t>
            </w:r>
            <w:r>
              <w:rPr>
                <w:rStyle w:val="IndexLink"/>
                <w:rtl w:val="true"/>
              </w:rPr>
              <w:t xml:space="preserve">. </w:t>
            </w:r>
            <w:r>
              <w:rPr>
                <w:rStyle w:val="IndexLink"/>
                <w:rtl w:val="true"/>
              </w:rPr>
              <w:t>شوخی</w:t>
            </w:r>
            <w:r>
              <w:rPr>
                <w:rStyle w:val="IndexLink"/>
                <w:rtl w:val="true"/>
              </w:rPr>
              <w:tab/>
            </w:r>
            <w:r>
              <w:rPr>
                <w:rStyle w:val="IndexLink"/>
              </w:rPr>
              <w:t>141</w:t>
            </w:r>
          </w:hyperlink>
        </w:p>
        <w:p>
          <w:pPr>
            <w:pStyle w:val="Contents3"/>
            <w:tabs>
              <w:tab w:val="clear" w:pos="8459"/>
              <w:tab w:val="right" w:pos="9026" w:leader="dot"/>
            </w:tabs>
            <w:rPr/>
          </w:pPr>
          <w:hyperlink w:anchor="__RefHeading___Toc1285421_1479056682">
            <w:r>
              <w:rPr>
                <w:webHidden/>
                <w:rStyle w:val="IndexLink"/>
              </w:rPr>
              <w:t>11</w:t>
            </w:r>
            <w:r>
              <w:rPr>
                <w:rStyle w:val="IndexLink"/>
                <w:rtl w:val="true"/>
              </w:rPr>
              <w:t xml:space="preserve">. </w:t>
            </w:r>
            <w:r>
              <w:rPr>
                <w:rStyle w:val="IndexLink"/>
                <w:rtl w:val="true"/>
              </w:rPr>
              <w:t>خودآرایی</w:t>
            </w:r>
            <w:r>
              <w:rPr>
                <w:rStyle w:val="IndexLink"/>
                <w:rtl w:val="true"/>
              </w:rPr>
              <w:tab/>
            </w:r>
            <w:r>
              <w:rPr>
                <w:rStyle w:val="IndexLink"/>
              </w:rPr>
              <w:t>142</w:t>
            </w:r>
          </w:hyperlink>
        </w:p>
        <w:p>
          <w:pPr>
            <w:pStyle w:val="Contents3"/>
            <w:tabs>
              <w:tab w:val="clear" w:pos="8459"/>
              <w:tab w:val="right" w:pos="9026" w:leader="dot"/>
            </w:tabs>
            <w:rPr/>
          </w:pPr>
          <w:hyperlink w:anchor="__RefHeading___Toc1285423_1479056682">
            <w:r>
              <w:rPr>
                <w:webHidden/>
                <w:rStyle w:val="IndexLink"/>
              </w:rPr>
              <w:t>12</w:t>
            </w:r>
            <w:r>
              <w:rPr>
                <w:rStyle w:val="IndexLink"/>
                <w:rtl w:val="true"/>
              </w:rPr>
              <w:t xml:space="preserve">. </w:t>
            </w:r>
            <w:r>
              <w:rPr>
                <w:rStyle w:val="IndexLink"/>
                <w:rtl w:val="true"/>
              </w:rPr>
              <w:t>بوی خوش</w:t>
            </w:r>
            <w:r>
              <w:rPr>
                <w:rStyle w:val="IndexLink"/>
                <w:rtl w:val="true"/>
              </w:rPr>
              <w:tab/>
            </w:r>
            <w:r>
              <w:rPr>
                <w:rStyle w:val="IndexLink"/>
              </w:rPr>
              <w:t>143</w:t>
            </w:r>
          </w:hyperlink>
        </w:p>
        <w:p>
          <w:pPr>
            <w:pStyle w:val="Contents3"/>
            <w:tabs>
              <w:tab w:val="clear" w:pos="8459"/>
              <w:tab w:val="right" w:pos="9026" w:leader="dot"/>
            </w:tabs>
            <w:rPr/>
          </w:pPr>
          <w:hyperlink w:anchor="__RefHeading___Toc1285425_1479056682">
            <w:r>
              <w:rPr>
                <w:webHidden/>
                <w:rStyle w:val="IndexLink"/>
              </w:rPr>
              <w:t>13</w:t>
            </w:r>
            <w:r>
              <w:rPr>
                <w:rStyle w:val="IndexLink"/>
                <w:rtl w:val="true"/>
              </w:rPr>
              <w:t xml:space="preserve">. </w:t>
            </w:r>
            <w:r>
              <w:rPr>
                <w:rStyle w:val="IndexLink"/>
                <w:rtl w:val="true"/>
              </w:rPr>
              <w:t>پوشیدن لباس های نیکو</w:t>
            </w:r>
            <w:r>
              <w:rPr>
                <w:rStyle w:val="IndexLink"/>
                <w:rtl w:val="true"/>
              </w:rPr>
              <w:tab/>
            </w:r>
            <w:r>
              <w:rPr>
                <w:rStyle w:val="IndexLink"/>
              </w:rPr>
              <w:t>143</w:t>
            </w:r>
          </w:hyperlink>
        </w:p>
        <w:p>
          <w:pPr>
            <w:pStyle w:val="Contents3"/>
            <w:tabs>
              <w:tab w:val="clear" w:pos="8459"/>
              <w:tab w:val="right" w:pos="9026" w:leader="dot"/>
            </w:tabs>
            <w:rPr/>
          </w:pPr>
          <w:hyperlink w:anchor="__RefHeading___Toc1285427_1479056682">
            <w:r>
              <w:rPr>
                <w:webHidden/>
                <w:rStyle w:val="IndexLink"/>
              </w:rPr>
              <w:t>14</w:t>
            </w:r>
            <w:r>
              <w:rPr>
                <w:rStyle w:val="IndexLink"/>
                <w:rtl w:val="true"/>
              </w:rPr>
              <w:t xml:space="preserve">. </w:t>
            </w:r>
            <w:r>
              <w:rPr>
                <w:rStyle w:val="IndexLink"/>
                <w:rtl w:val="true"/>
              </w:rPr>
              <w:t>ورزش</w:t>
            </w:r>
            <w:r>
              <w:rPr>
                <w:rStyle w:val="IndexLink"/>
                <w:rtl w:val="true"/>
              </w:rPr>
              <w:tab/>
            </w:r>
            <w:r>
              <w:rPr>
                <w:rStyle w:val="IndexLink"/>
              </w:rPr>
              <w:t>144</w:t>
            </w:r>
          </w:hyperlink>
        </w:p>
        <w:p>
          <w:pPr>
            <w:pStyle w:val="Contents3"/>
            <w:tabs>
              <w:tab w:val="clear" w:pos="8459"/>
              <w:tab w:val="right" w:pos="9026" w:leader="dot"/>
            </w:tabs>
            <w:rPr/>
          </w:pPr>
          <w:hyperlink w:anchor="__RefHeading___Toc1285429_1479056682">
            <w:r>
              <w:rPr>
                <w:webHidden/>
                <w:rStyle w:val="IndexLink"/>
              </w:rPr>
              <w:t>15</w:t>
            </w:r>
            <w:r>
              <w:rPr>
                <w:rStyle w:val="IndexLink"/>
                <w:rtl w:val="true"/>
              </w:rPr>
              <w:t xml:space="preserve">. </w:t>
            </w:r>
            <w:r>
              <w:rPr>
                <w:rStyle w:val="IndexLink"/>
                <w:rtl w:val="true"/>
              </w:rPr>
              <w:t>تغذیه مناسب</w:t>
            </w:r>
            <w:r>
              <w:rPr>
                <w:rStyle w:val="IndexLink"/>
                <w:rtl w:val="true"/>
              </w:rPr>
              <w:tab/>
            </w:r>
            <w:r>
              <w:rPr>
                <w:rStyle w:val="IndexLink"/>
              </w:rPr>
              <w:t>145</w:t>
            </w:r>
          </w:hyperlink>
        </w:p>
        <w:p>
          <w:pPr>
            <w:pStyle w:val="Contents3"/>
            <w:tabs>
              <w:tab w:val="clear" w:pos="8459"/>
              <w:tab w:val="right" w:pos="9026" w:leader="dot"/>
            </w:tabs>
            <w:rPr/>
          </w:pPr>
          <w:hyperlink w:anchor="__RefHeading___Toc1285431_1479056682">
            <w:r>
              <w:rPr>
                <w:webHidden/>
                <w:rStyle w:val="IndexLink"/>
              </w:rPr>
              <w:t>16</w:t>
            </w:r>
            <w:r>
              <w:rPr>
                <w:rStyle w:val="IndexLink"/>
                <w:rtl w:val="true"/>
              </w:rPr>
              <w:t xml:space="preserve">. </w:t>
            </w:r>
            <w:r>
              <w:rPr>
                <w:rStyle w:val="IndexLink"/>
                <w:rtl w:val="true"/>
              </w:rPr>
              <w:t>مسافرت</w:t>
            </w:r>
            <w:r>
              <w:rPr>
                <w:rStyle w:val="IndexLink"/>
                <w:rtl w:val="true"/>
              </w:rPr>
              <w:tab/>
            </w:r>
            <w:r>
              <w:rPr>
                <w:rStyle w:val="IndexLink"/>
              </w:rPr>
              <w:t>146</w:t>
            </w:r>
          </w:hyperlink>
        </w:p>
        <w:p>
          <w:pPr>
            <w:pStyle w:val="Contents3"/>
            <w:tabs>
              <w:tab w:val="clear" w:pos="8459"/>
              <w:tab w:val="right" w:pos="9026" w:leader="dot"/>
            </w:tabs>
            <w:rPr/>
          </w:pPr>
          <w:hyperlink w:anchor="__RefHeading___Toc1285433_1479056682">
            <w:r>
              <w:rPr>
                <w:webHidden/>
                <w:rStyle w:val="IndexLink"/>
              </w:rPr>
              <w:t>17</w:t>
            </w:r>
            <w:r>
              <w:rPr>
                <w:rStyle w:val="IndexLink"/>
                <w:rtl w:val="true"/>
              </w:rPr>
              <w:t xml:space="preserve">. </w:t>
            </w:r>
            <w:r>
              <w:rPr>
                <w:rStyle w:val="IndexLink"/>
                <w:rtl w:val="true"/>
              </w:rPr>
              <w:t>رویکرد به امور احساسی و عاطفی</w:t>
            </w:r>
            <w:r>
              <w:rPr>
                <w:rStyle w:val="IndexLink"/>
                <w:rtl w:val="true"/>
              </w:rPr>
              <w:tab/>
            </w:r>
            <w:r>
              <w:rPr>
                <w:rStyle w:val="IndexLink"/>
              </w:rPr>
              <w:t>146</w:t>
            </w:r>
          </w:hyperlink>
        </w:p>
        <w:p>
          <w:pPr>
            <w:pStyle w:val="Contents3"/>
            <w:tabs>
              <w:tab w:val="clear" w:pos="8459"/>
              <w:tab w:val="right" w:pos="9026" w:leader="dot"/>
            </w:tabs>
            <w:rPr/>
          </w:pPr>
          <w:hyperlink w:anchor="__RefHeading___Toc1285435_1479056682">
            <w:r>
              <w:rPr>
                <w:webHidden/>
                <w:rStyle w:val="IndexLink"/>
              </w:rPr>
              <w:t>18</w:t>
            </w:r>
            <w:r>
              <w:rPr>
                <w:rStyle w:val="IndexLink"/>
                <w:rtl w:val="true"/>
              </w:rPr>
              <w:t xml:space="preserve">. </w:t>
            </w:r>
            <w:r>
              <w:rPr>
                <w:rStyle w:val="IndexLink"/>
                <w:rtl w:val="true"/>
              </w:rPr>
              <w:t>اعتماد به نفس</w:t>
            </w:r>
            <w:r>
              <w:rPr>
                <w:rStyle w:val="IndexLink"/>
                <w:rtl w:val="true"/>
              </w:rPr>
              <w:tab/>
            </w:r>
            <w:r>
              <w:rPr>
                <w:rStyle w:val="IndexLink"/>
              </w:rPr>
              <w:t>147</w:t>
            </w:r>
          </w:hyperlink>
        </w:p>
        <w:p>
          <w:pPr>
            <w:pStyle w:val="Contents3"/>
            <w:tabs>
              <w:tab w:val="clear" w:pos="8459"/>
              <w:tab w:val="right" w:pos="9026" w:leader="dot"/>
            </w:tabs>
            <w:rPr/>
          </w:pPr>
          <w:hyperlink w:anchor="__RefHeading___Toc1285437_1479056682">
            <w:r>
              <w:rPr>
                <w:webHidden/>
                <w:rStyle w:val="IndexLink"/>
              </w:rPr>
              <w:t>19</w:t>
            </w:r>
            <w:r>
              <w:rPr>
                <w:rStyle w:val="IndexLink"/>
                <w:rtl w:val="true"/>
              </w:rPr>
              <w:t xml:space="preserve">. </w:t>
            </w:r>
            <w:r>
              <w:rPr>
                <w:rStyle w:val="IndexLink"/>
                <w:rtl w:val="true"/>
              </w:rPr>
              <w:t>تفریح‌های سالم</w:t>
            </w:r>
            <w:r>
              <w:rPr>
                <w:rStyle w:val="IndexLink"/>
                <w:rtl w:val="true"/>
              </w:rPr>
              <w:tab/>
            </w:r>
            <w:r>
              <w:rPr>
                <w:rStyle w:val="IndexLink"/>
              </w:rPr>
              <w:t>147</w:t>
            </w:r>
          </w:hyperlink>
        </w:p>
        <w:p>
          <w:pPr>
            <w:pStyle w:val="Contents3"/>
            <w:tabs>
              <w:tab w:val="clear" w:pos="8459"/>
              <w:tab w:val="right" w:pos="9026" w:leader="dot"/>
            </w:tabs>
            <w:rPr/>
          </w:pPr>
          <w:hyperlink w:anchor="__RefHeading___Toc1285439_1479056682">
            <w:r>
              <w:rPr>
                <w:webHidden/>
                <w:rStyle w:val="IndexLink"/>
              </w:rPr>
              <w:t>20</w:t>
            </w:r>
            <w:r>
              <w:rPr>
                <w:rStyle w:val="IndexLink"/>
                <w:rtl w:val="true"/>
              </w:rPr>
              <w:t xml:space="preserve">. </w:t>
            </w:r>
            <w:r>
              <w:rPr>
                <w:rStyle w:val="IndexLink"/>
                <w:rtl w:val="true"/>
              </w:rPr>
              <w:t>نشستهای دوستانه</w:t>
            </w:r>
            <w:r>
              <w:rPr>
                <w:rStyle w:val="IndexLink"/>
                <w:rtl w:val="true"/>
              </w:rPr>
              <w:tab/>
            </w:r>
            <w:r>
              <w:rPr>
                <w:rStyle w:val="IndexLink"/>
              </w:rPr>
              <w:t>149</w:t>
            </w:r>
          </w:hyperlink>
        </w:p>
        <w:p>
          <w:pPr>
            <w:pStyle w:val="Contents3"/>
            <w:tabs>
              <w:tab w:val="clear" w:pos="8459"/>
              <w:tab w:val="right" w:pos="9026" w:leader="dot"/>
            </w:tabs>
            <w:rPr/>
          </w:pPr>
          <w:hyperlink w:anchor="__RefHeading___Toc1285441_1479056682">
            <w:r>
              <w:rPr>
                <w:webHidden/>
                <w:rStyle w:val="IndexLink"/>
              </w:rPr>
              <w:t>21</w:t>
            </w:r>
            <w:r>
              <w:rPr>
                <w:rStyle w:val="IndexLink"/>
                <w:rtl w:val="true"/>
              </w:rPr>
              <w:t xml:space="preserve">. </w:t>
            </w:r>
            <w:r>
              <w:rPr>
                <w:rStyle w:val="IndexLink"/>
                <w:rtl w:val="true"/>
              </w:rPr>
              <w:t>کار و فعالیت</w:t>
            </w:r>
            <w:r>
              <w:rPr>
                <w:rStyle w:val="IndexLink"/>
                <w:rtl w:val="true"/>
              </w:rPr>
              <w:tab/>
            </w:r>
            <w:r>
              <w:rPr>
                <w:rStyle w:val="IndexLink"/>
              </w:rPr>
              <w:t>150</w:t>
            </w:r>
          </w:hyperlink>
        </w:p>
        <w:p>
          <w:pPr>
            <w:pStyle w:val="Contents3"/>
            <w:tabs>
              <w:tab w:val="clear" w:pos="8459"/>
              <w:tab w:val="right" w:pos="9026" w:leader="dot"/>
            </w:tabs>
            <w:rPr/>
          </w:pPr>
          <w:hyperlink w:anchor="__RefHeading___Toc1285443_1479056682">
            <w:r>
              <w:rPr>
                <w:webHidden/>
                <w:rStyle w:val="IndexLink"/>
              </w:rPr>
              <w:t>22</w:t>
            </w:r>
            <w:r>
              <w:rPr>
                <w:rStyle w:val="IndexLink"/>
                <w:rtl w:val="true"/>
              </w:rPr>
              <w:t xml:space="preserve">. </w:t>
            </w:r>
            <w:r>
              <w:rPr>
                <w:rStyle w:val="IndexLink"/>
                <w:rtl w:val="true"/>
              </w:rPr>
              <w:t>کمک به هم‌کیشان و هم‌نوعان</w:t>
            </w:r>
            <w:r>
              <w:rPr>
                <w:rStyle w:val="IndexLink"/>
                <w:rtl w:val="true"/>
              </w:rPr>
              <w:tab/>
            </w:r>
            <w:r>
              <w:rPr>
                <w:rStyle w:val="IndexLink"/>
              </w:rPr>
              <w:t>150</w:t>
            </w:r>
          </w:hyperlink>
        </w:p>
        <w:p>
          <w:pPr>
            <w:pStyle w:val="Contents3"/>
            <w:tabs>
              <w:tab w:val="clear" w:pos="8459"/>
              <w:tab w:val="right" w:pos="9026" w:leader="dot"/>
            </w:tabs>
            <w:rPr/>
          </w:pPr>
          <w:hyperlink w:anchor="__RefHeading___Toc1285445_1479056682">
            <w:r>
              <w:rPr>
                <w:webHidden/>
                <w:rStyle w:val="IndexLink"/>
              </w:rPr>
              <w:t>23</w:t>
            </w:r>
            <w:r>
              <w:rPr>
                <w:rStyle w:val="IndexLink"/>
                <w:rtl w:val="true"/>
              </w:rPr>
              <w:t xml:space="preserve">. </w:t>
            </w:r>
            <w:r>
              <w:rPr>
                <w:rStyle w:val="IndexLink"/>
                <w:rtl w:val="true"/>
              </w:rPr>
              <w:t>بخشش دیگران و گذشتن از خطای آنها</w:t>
            </w:r>
            <w:r>
              <w:rPr>
                <w:rStyle w:val="IndexLink"/>
                <w:rtl w:val="true"/>
              </w:rPr>
              <w:tab/>
            </w:r>
            <w:r>
              <w:rPr>
                <w:rStyle w:val="IndexLink"/>
              </w:rPr>
              <w:t>150</w:t>
            </w:r>
          </w:hyperlink>
        </w:p>
        <w:p>
          <w:pPr>
            <w:pStyle w:val="Contents3"/>
            <w:tabs>
              <w:tab w:val="clear" w:pos="8459"/>
              <w:tab w:val="right" w:pos="9026" w:leader="dot"/>
            </w:tabs>
            <w:rPr/>
          </w:pPr>
          <w:hyperlink w:anchor="__RefHeading___Toc1285447_1479056682">
            <w:r>
              <w:rPr>
                <w:webHidden/>
                <w:rStyle w:val="IndexLink"/>
              </w:rPr>
              <w:t>24</w:t>
            </w:r>
            <w:r>
              <w:rPr>
                <w:rStyle w:val="IndexLink"/>
                <w:rtl w:val="true"/>
              </w:rPr>
              <w:t xml:space="preserve">. </w:t>
            </w:r>
            <w:r>
              <w:rPr>
                <w:rStyle w:val="IndexLink"/>
                <w:rtl w:val="true"/>
              </w:rPr>
              <w:t>سلامت جسمانی</w:t>
            </w:r>
            <w:r>
              <w:rPr>
                <w:rStyle w:val="IndexLink"/>
                <w:rtl w:val="true"/>
              </w:rPr>
              <w:tab/>
            </w:r>
            <w:r>
              <w:rPr>
                <w:rStyle w:val="IndexLink"/>
              </w:rPr>
              <w:t>151</w:t>
            </w:r>
          </w:hyperlink>
        </w:p>
        <w:p>
          <w:pPr>
            <w:pStyle w:val="Contents3"/>
            <w:tabs>
              <w:tab w:val="clear" w:pos="8459"/>
              <w:tab w:val="right" w:pos="9026" w:leader="dot"/>
            </w:tabs>
            <w:rPr/>
          </w:pPr>
          <w:hyperlink w:anchor="__RefHeading___Toc1285449_1479056682">
            <w:r>
              <w:rPr>
                <w:webHidden/>
                <w:rStyle w:val="IndexLink"/>
              </w:rPr>
              <w:t>25</w:t>
            </w:r>
            <w:r>
              <w:rPr>
                <w:rStyle w:val="IndexLink"/>
                <w:rtl w:val="true"/>
              </w:rPr>
              <w:t xml:space="preserve">. </w:t>
            </w:r>
            <w:r>
              <w:rPr>
                <w:rStyle w:val="IndexLink"/>
                <w:rtl w:val="true"/>
              </w:rPr>
              <w:t>فروتنی</w:t>
            </w:r>
            <w:r>
              <w:rPr>
                <w:rStyle w:val="IndexLink"/>
                <w:rtl w:val="true"/>
              </w:rPr>
              <w:tab/>
            </w:r>
            <w:r>
              <w:rPr>
                <w:rStyle w:val="IndexLink"/>
              </w:rPr>
              <w:t>152</w:t>
            </w:r>
          </w:hyperlink>
        </w:p>
        <w:p>
          <w:pPr>
            <w:pStyle w:val="Contents3"/>
            <w:tabs>
              <w:tab w:val="clear" w:pos="8459"/>
              <w:tab w:val="right" w:pos="9026" w:leader="dot"/>
            </w:tabs>
            <w:rPr/>
          </w:pPr>
          <w:hyperlink w:anchor="__RefHeading___Toc1285451_1479056682">
            <w:r>
              <w:rPr>
                <w:webHidden/>
                <w:rStyle w:val="IndexLink"/>
              </w:rPr>
              <w:t>26</w:t>
            </w:r>
            <w:r>
              <w:rPr>
                <w:rStyle w:val="IndexLink"/>
                <w:rtl w:val="true"/>
              </w:rPr>
              <w:t xml:space="preserve">. </w:t>
            </w:r>
            <w:r>
              <w:rPr>
                <w:rStyle w:val="IndexLink"/>
                <w:rtl w:val="true"/>
              </w:rPr>
              <w:t>نظم و انضباط فردی</w:t>
            </w:r>
            <w:r>
              <w:rPr>
                <w:rStyle w:val="IndexLink"/>
                <w:rtl w:val="true"/>
              </w:rPr>
              <w:tab/>
            </w:r>
            <w:r>
              <w:rPr>
                <w:rStyle w:val="IndexLink"/>
              </w:rPr>
              <w:t>152</w:t>
            </w:r>
          </w:hyperlink>
        </w:p>
        <w:p>
          <w:pPr>
            <w:pStyle w:val="Contents3"/>
            <w:tabs>
              <w:tab w:val="clear" w:pos="8459"/>
              <w:tab w:val="right" w:pos="9026" w:leader="dot"/>
            </w:tabs>
            <w:rPr/>
          </w:pPr>
          <w:hyperlink w:anchor="__RefHeading___Toc1285453_1479056682">
            <w:r>
              <w:rPr>
                <w:webHidden/>
                <w:rStyle w:val="IndexLink"/>
              </w:rPr>
              <w:t>27</w:t>
            </w:r>
            <w:r>
              <w:rPr>
                <w:rStyle w:val="IndexLink"/>
                <w:rtl w:val="true"/>
              </w:rPr>
              <w:t xml:space="preserve">. </w:t>
            </w:r>
            <w:r>
              <w:rPr>
                <w:rStyle w:val="IndexLink"/>
                <w:rtl w:val="true"/>
              </w:rPr>
              <w:t>درک لحظه‌های بانشاط</w:t>
            </w:r>
            <w:r>
              <w:rPr>
                <w:rStyle w:val="IndexLink"/>
                <w:rtl w:val="true"/>
              </w:rPr>
              <w:tab/>
            </w:r>
            <w:r>
              <w:rPr>
                <w:rStyle w:val="IndexLink"/>
              </w:rPr>
              <w:t>153</w:t>
            </w:r>
          </w:hyperlink>
        </w:p>
        <w:p>
          <w:pPr>
            <w:pStyle w:val="Contents3"/>
            <w:tabs>
              <w:tab w:val="clear" w:pos="8459"/>
              <w:tab w:val="right" w:pos="9026" w:leader="dot"/>
            </w:tabs>
            <w:rPr/>
          </w:pPr>
          <w:hyperlink w:anchor="__RefHeading___Toc1285455_1479056682">
            <w:r>
              <w:rPr>
                <w:webHidden/>
                <w:rStyle w:val="IndexLink"/>
              </w:rPr>
              <w:t>28</w:t>
            </w:r>
            <w:r>
              <w:rPr>
                <w:rStyle w:val="IndexLink"/>
                <w:rtl w:val="true"/>
              </w:rPr>
              <w:t xml:space="preserve">. </w:t>
            </w:r>
            <w:r>
              <w:rPr>
                <w:rStyle w:val="IndexLink"/>
                <w:rtl w:val="true"/>
              </w:rPr>
              <w:t>دوری از موقعیتها و شرایط اندوهافزا</w:t>
            </w:r>
            <w:r>
              <w:rPr>
                <w:rStyle w:val="IndexLink"/>
                <w:rtl w:val="true"/>
              </w:rPr>
              <w:tab/>
            </w:r>
            <w:r>
              <w:rPr>
                <w:rStyle w:val="IndexLink"/>
              </w:rPr>
              <w:t>153</w:t>
            </w:r>
          </w:hyperlink>
        </w:p>
        <w:p>
          <w:pPr>
            <w:pStyle w:val="Contents3"/>
            <w:tabs>
              <w:tab w:val="clear" w:pos="8459"/>
              <w:tab w:val="right" w:pos="9026" w:leader="dot"/>
            </w:tabs>
            <w:rPr/>
          </w:pPr>
          <w:hyperlink w:anchor="__RefHeading___Toc1285457_1479056682">
            <w:r>
              <w:rPr>
                <w:webHidden/>
                <w:rStyle w:val="IndexLink"/>
              </w:rPr>
              <w:t>29</w:t>
            </w:r>
            <w:r>
              <w:rPr>
                <w:rStyle w:val="IndexLink"/>
                <w:rtl w:val="true"/>
              </w:rPr>
              <w:t xml:space="preserve">. </w:t>
            </w:r>
            <w:r>
              <w:rPr>
                <w:rStyle w:val="IndexLink"/>
                <w:rtl w:val="true"/>
              </w:rPr>
              <w:t>دم ساز شدن با افراد شاد و خوش‌بین</w:t>
            </w:r>
            <w:r>
              <w:rPr>
                <w:rStyle w:val="IndexLink"/>
                <w:rtl w:val="true"/>
              </w:rPr>
              <w:tab/>
            </w:r>
            <w:r>
              <w:rPr>
                <w:rStyle w:val="IndexLink"/>
              </w:rPr>
              <w:t>154</w:t>
            </w:r>
          </w:hyperlink>
        </w:p>
        <w:p>
          <w:pPr>
            <w:pStyle w:val="Contents3"/>
            <w:tabs>
              <w:tab w:val="clear" w:pos="8459"/>
              <w:tab w:val="right" w:pos="9026" w:leader="dot"/>
            </w:tabs>
            <w:rPr/>
          </w:pPr>
          <w:hyperlink w:anchor="__RefHeading___Toc1285459_1479056682">
            <w:r>
              <w:rPr>
                <w:webHidden/>
                <w:rStyle w:val="IndexLink"/>
              </w:rPr>
              <w:t>30</w:t>
            </w:r>
            <w:r>
              <w:rPr>
                <w:rStyle w:val="IndexLink"/>
                <w:rtl w:val="true"/>
              </w:rPr>
              <w:t xml:space="preserve">. </w:t>
            </w:r>
            <w:r>
              <w:rPr>
                <w:rStyle w:val="IndexLink"/>
                <w:rtl w:val="true"/>
              </w:rPr>
              <w:t>روی آوردن به فعالیتهای گروهی</w:t>
            </w:r>
            <w:r>
              <w:rPr>
                <w:rStyle w:val="IndexLink"/>
                <w:rtl w:val="true"/>
              </w:rPr>
              <w:tab/>
            </w:r>
            <w:r>
              <w:rPr>
                <w:rStyle w:val="IndexLink"/>
              </w:rPr>
              <w:t>154</w:t>
            </w:r>
          </w:hyperlink>
        </w:p>
        <w:p>
          <w:pPr>
            <w:pStyle w:val="Contents3"/>
            <w:tabs>
              <w:tab w:val="clear" w:pos="8459"/>
              <w:tab w:val="right" w:pos="9026" w:leader="dot"/>
            </w:tabs>
            <w:rPr/>
          </w:pPr>
          <w:hyperlink w:anchor="__RefHeading___Toc1285461_1479056682">
            <w:r>
              <w:rPr>
                <w:webHidden/>
                <w:rStyle w:val="IndexLink"/>
              </w:rPr>
              <w:t>31</w:t>
            </w:r>
            <w:r>
              <w:rPr>
                <w:rStyle w:val="IndexLink"/>
                <w:rtl w:val="true"/>
              </w:rPr>
              <w:t xml:space="preserve">. </w:t>
            </w:r>
            <w:r>
              <w:rPr>
                <w:rStyle w:val="IndexLink"/>
                <w:rtl w:val="true"/>
              </w:rPr>
              <w:t>وضعیت اقتصادی</w:t>
            </w:r>
            <w:r>
              <w:rPr>
                <w:rStyle w:val="IndexLink"/>
                <w:rtl w:val="true"/>
              </w:rPr>
              <w:tab/>
            </w:r>
            <w:r>
              <w:rPr>
                <w:rStyle w:val="IndexLink"/>
              </w:rPr>
              <w:t>156</w:t>
            </w:r>
          </w:hyperlink>
        </w:p>
        <w:p>
          <w:pPr>
            <w:pStyle w:val="Contents2"/>
            <w:tabs>
              <w:tab w:val="clear" w:pos="8743"/>
              <w:tab w:val="right" w:pos="9026" w:leader="dot"/>
            </w:tabs>
            <w:rPr/>
          </w:pPr>
          <w:hyperlink w:anchor="__RefHeading___Toc1285463_1479056682">
            <w:r>
              <w:rPr>
                <w:webHidden/>
                <w:rStyle w:val="IndexLink"/>
                <w:rtl w:val="true"/>
              </w:rPr>
              <w:t>فصل پنجم</w:t>
            </w:r>
            <w:r>
              <w:rPr>
                <w:rStyle w:val="IndexLink"/>
                <w:rtl w:val="true"/>
              </w:rPr>
              <w:t xml:space="preserve">: </w:t>
            </w:r>
            <w:r>
              <w:rPr>
                <w:rStyle w:val="IndexLink"/>
                <w:rtl w:val="true"/>
              </w:rPr>
              <w:t>آسیب شناسی شادی و نشاط</w:t>
            </w:r>
            <w:r>
              <w:rPr>
                <w:rStyle w:val="IndexLink"/>
                <w:rtl w:val="true"/>
              </w:rPr>
              <w:tab/>
            </w:r>
            <w:r>
              <w:rPr>
                <w:rStyle w:val="IndexLink"/>
              </w:rPr>
              <w:t>158</w:t>
            </w:r>
          </w:hyperlink>
        </w:p>
        <w:p>
          <w:pPr>
            <w:pStyle w:val="Contents3"/>
            <w:tabs>
              <w:tab w:val="clear" w:pos="8459"/>
              <w:tab w:val="right" w:pos="9026" w:leader="dot"/>
            </w:tabs>
            <w:rPr/>
          </w:pPr>
          <w:hyperlink w:anchor="__RefHeading___Toc1285465_1479056682">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285467_1479056682">
            <w:r>
              <w:rPr>
                <w:webHidden/>
                <w:rStyle w:val="IndexLink"/>
              </w:rPr>
              <w:t>1</w:t>
            </w:r>
            <w:r>
              <w:rPr>
                <w:rStyle w:val="IndexLink"/>
                <w:rtl w:val="true"/>
              </w:rPr>
              <w:t xml:space="preserve">. </w:t>
            </w:r>
            <w:r>
              <w:rPr>
                <w:rStyle w:val="IndexLink"/>
                <w:rtl w:val="true"/>
              </w:rPr>
              <w:t>آسیب‌های ناشی از نبود شادی‌های فردی و اجتماعی</w:t>
            </w:r>
            <w:r>
              <w:rPr>
                <w:rStyle w:val="IndexLink"/>
                <w:rtl w:val="true"/>
              </w:rPr>
              <w:tab/>
            </w:r>
            <w:r>
              <w:rPr>
                <w:rStyle w:val="IndexLink"/>
              </w:rPr>
              <w:t>158</w:t>
            </w:r>
          </w:hyperlink>
        </w:p>
        <w:p>
          <w:pPr>
            <w:pStyle w:val="Contents4"/>
            <w:tabs>
              <w:tab w:val="clear" w:pos="8176"/>
              <w:tab w:val="right" w:pos="9026" w:leader="dot"/>
            </w:tabs>
            <w:rPr/>
          </w:pPr>
          <w:hyperlink w:anchor="__RefHeading___Toc1285469_1479056682">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285471_1479056682">
            <w:r>
              <w:rPr>
                <w:webHidden/>
                <w:rStyle w:val="IndexLink"/>
                <w:rtl w:val="true"/>
              </w:rPr>
              <w:t>الف</w:t>
            </w:r>
            <w:r>
              <w:rPr>
                <w:rStyle w:val="IndexLink"/>
                <w:rtl w:val="true"/>
              </w:rPr>
              <w:t xml:space="preserve">) </w:t>
            </w:r>
            <w:r>
              <w:rPr>
                <w:rStyle w:val="IndexLink"/>
                <w:rtl w:val="true"/>
              </w:rPr>
              <w:t>آسیبهای فردی</w:t>
            </w:r>
            <w:r>
              <w:rPr>
                <w:rStyle w:val="IndexLink"/>
                <w:rtl w:val="true"/>
              </w:rPr>
              <w:tab/>
            </w:r>
            <w:r>
              <w:rPr>
                <w:rStyle w:val="IndexLink"/>
              </w:rPr>
              <w:t>158</w:t>
            </w:r>
          </w:hyperlink>
        </w:p>
        <w:p>
          <w:pPr>
            <w:pStyle w:val="Contents5"/>
            <w:tabs>
              <w:tab w:val="clear" w:pos="7892"/>
              <w:tab w:val="right" w:pos="9026" w:leader="dot"/>
            </w:tabs>
            <w:rPr/>
          </w:pPr>
          <w:hyperlink w:anchor="__RefHeading___Toc1285473_1479056682">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285475_1479056682">
            <w:r>
              <w:rPr>
                <w:webHidden/>
                <w:rStyle w:val="IndexLink"/>
                <w:rtl w:val="true"/>
              </w:rPr>
              <w:t>یک ـ ناامیدی</w:t>
            </w:r>
            <w:r>
              <w:rPr>
                <w:rStyle w:val="IndexLink"/>
                <w:rtl w:val="true"/>
              </w:rPr>
              <w:tab/>
            </w:r>
            <w:r>
              <w:rPr>
                <w:rStyle w:val="IndexLink"/>
              </w:rPr>
              <w:t>159</w:t>
            </w:r>
          </w:hyperlink>
        </w:p>
        <w:p>
          <w:pPr>
            <w:pStyle w:val="Contents5"/>
            <w:tabs>
              <w:tab w:val="clear" w:pos="7892"/>
              <w:tab w:val="right" w:pos="9026" w:leader="dot"/>
            </w:tabs>
            <w:rPr/>
          </w:pPr>
          <w:hyperlink w:anchor="__RefHeading___Toc1285477_1479056682">
            <w:r>
              <w:rPr>
                <w:webHidden/>
                <w:rStyle w:val="IndexLink"/>
                <w:rtl w:val="true"/>
              </w:rPr>
              <w:t>دوـ پریشانی و ناآرامی</w:t>
            </w:r>
            <w:r>
              <w:rPr>
                <w:rStyle w:val="IndexLink"/>
                <w:rtl w:val="true"/>
              </w:rPr>
              <w:tab/>
            </w:r>
            <w:r>
              <w:rPr>
                <w:rStyle w:val="IndexLink"/>
              </w:rPr>
              <w:t>159</w:t>
            </w:r>
          </w:hyperlink>
        </w:p>
        <w:p>
          <w:pPr>
            <w:pStyle w:val="Contents5"/>
            <w:tabs>
              <w:tab w:val="clear" w:pos="7892"/>
              <w:tab w:val="right" w:pos="9026" w:leader="dot"/>
            </w:tabs>
            <w:rPr/>
          </w:pPr>
          <w:hyperlink w:anchor="__RefHeading___Toc1285479_1479056682">
            <w:r>
              <w:rPr>
                <w:webHidden/>
                <w:rStyle w:val="IndexLink"/>
                <w:rtl w:val="true"/>
              </w:rPr>
              <w:t>سه ـ اختلال در تفکر و اندیشه</w:t>
            </w:r>
            <w:r>
              <w:rPr>
                <w:rStyle w:val="IndexLink"/>
                <w:rtl w:val="true"/>
              </w:rPr>
              <w:tab/>
            </w:r>
            <w:r>
              <w:rPr>
                <w:rStyle w:val="IndexLink"/>
              </w:rPr>
              <w:t>160</w:t>
            </w:r>
          </w:hyperlink>
        </w:p>
        <w:p>
          <w:pPr>
            <w:pStyle w:val="Contents5"/>
            <w:tabs>
              <w:tab w:val="clear" w:pos="7892"/>
              <w:tab w:val="right" w:pos="9026" w:leader="dot"/>
            </w:tabs>
            <w:rPr/>
          </w:pPr>
          <w:hyperlink w:anchor="__RefHeading___Toc1285481_1479056682">
            <w:r>
              <w:rPr>
                <w:webHidden/>
                <w:rStyle w:val="IndexLink"/>
                <w:rtl w:val="true"/>
              </w:rPr>
              <w:t>چهار ـ ناکامی در ارتباطات بین فردی</w:t>
            </w:r>
            <w:r>
              <w:rPr>
                <w:rStyle w:val="IndexLink"/>
                <w:rtl w:val="true"/>
              </w:rPr>
              <w:tab/>
            </w:r>
            <w:r>
              <w:rPr>
                <w:rStyle w:val="IndexLink"/>
              </w:rPr>
              <w:t>160</w:t>
            </w:r>
          </w:hyperlink>
        </w:p>
        <w:p>
          <w:pPr>
            <w:pStyle w:val="Contents5"/>
            <w:tabs>
              <w:tab w:val="clear" w:pos="7892"/>
              <w:tab w:val="right" w:pos="9026" w:leader="dot"/>
            </w:tabs>
            <w:rPr/>
          </w:pPr>
          <w:hyperlink w:anchor="__RefHeading___Toc1285483_1479056682">
            <w:r>
              <w:rPr>
                <w:webHidden/>
                <w:rStyle w:val="IndexLink"/>
                <w:rtl w:val="true"/>
              </w:rPr>
              <w:t>پنج ـ ناکامی در تغییر و تأثیر بر محیط</w:t>
            </w:r>
            <w:r>
              <w:rPr>
                <w:rStyle w:val="IndexLink"/>
                <w:rtl w:val="true"/>
              </w:rPr>
              <w:tab/>
            </w:r>
            <w:r>
              <w:rPr>
                <w:rStyle w:val="IndexLink"/>
              </w:rPr>
              <w:t>161</w:t>
            </w:r>
          </w:hyperlink>
        </w:p>
        <w:p>
          <w:pPr>
            <w:pStyle w:val="Contents5"/>
            <w:tabs>
              <w:tab w:val="clear" w:pos="7892"/>
              <w:tab w:val="right" w:pos="9026" w:leader="dot"/>
            </w:tabs>
            <w:rPr/>
          </w:pPr>
          <w:hyperlink w:anchor="__RefHeading___Toc1285485_1479056682">
            <w:r>
              <w:rPr>
                <w:webHidden/>
                <w:rStyle w:val="IndexLink"/>
                <w:rtl w:val="true"/>
              </w:rPr>
              <w:t>شش ـ بیماری‌های روحی و جسمی</w:t>
            </w:r>
            <w:r>
              <w:rPr>
                <w:rStyle w:val="IndexLink"/>
                <w:rtl w:val="true"/>
              </w:rPr>
              <w:tab/>
            </w:r>
            <w:r>
              <w:rPr>
                <w:rStyle w:val="IndexLink"/>
              </w:rPr>
              <w:t>161</w:t>
            </w:r>
          </w:hyperlink>
        </w:p>
        <w:p>
          <w:pPr>
            <w:pStyle w:val="Contents4"/>
            <w:tabs>
              <w:tab w:val="clear" w:pos="8176"/>
              <w:tab w:val="right" w:pos="9026" w:leader="dot"/>
            </w:tabs>
            <w:rPr/>
          </w:pPr>
          <w:hyperlink w:anchor="__RefHeading___Toc1285487_1479056682">
            <w:r>
              <w:rPr>
                <w:webHidden/>
                <w:rStyle w:val="IndexLink"/>
                <w:rtl w:val="true"/>
              </w:rPr>
              <w:t>ب</w:t>
            </w:r>
            <w:r>
              <w:rPr>
                <w:rStyle w:val="IndexLink"/>
                <w:rtl w:val="true"/>
              </w:rPr>
              <w:t xml:space="preserve">) </w:t>
            </w:r>
            <w:r>
              <w:rPr>
                <w:rStyle w:val="IndexLink"/>
                <w:rtl w:val="true"/>
              </w:rPr>
              <w:t>آسیبهای خانوادگی</w:t>
            </w:r>
            <w:r>
              <w:rPr>
                <w:rStyle w:val="IndexLink"/>
                <w:rtl w:val="true"/>
              </w:rPr>
              <w:tab/>
            </w:r>
            <w:r>
              <w:rPr>
                <w:rStyle w:val="IndexLink"/>
              </w:rPr>
              <w:t>162</w:t>
            </w:r>
          </w:hyperlink>
        </w:p>
        <w:p>
          <w:pPr>
            <w:pStyle w:val="Contents5"/>
            <w:tabs>
              <w:tab w:val="clear" w:pos="7892"/>
              <w:tab w:val="right" w:pos="9026" w:leader="dot"/>
            </w:tabs>
            <w:rPr/>
          </w:pPr>
          <w:hyperlink w:anchor="__RefHeading___Toc1285489_1479056682">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1285491_1479056682">
            <w:r>
              <w:rPr>
                <w:webHidden/>
                <w:rStyle w:val="IndexLink"/>
                <w:rtl w:val="true"/>
              </w:rPr>
              <w:t>یک ـ از بین رفتن زمینه‌ها و فرصت‌های تربیت در خانواده</w:t>
            </w:r>
            <w:r>
              <w:rPr>
                <w:rStyle w:val="IndexLink"/>
                <w:rtl w:val="true"/>
              </w:rPr>
              <w:tab/>
            </w:r>
            <w:r>
              <w:rPr>
                <w:rStyle w:val="IndexLink"/>
              </w:rPr>
              <w:t>163</w:t>
            </w:r>
          </w:hyperlink>
        </w:p>
        <w:p>
          <w:pPr>
            <w:pStyle w:val="Contents5"/>
            <w:tabs>
              <w:tab w:val="clear" w:pos="7892"/>
              <w:tab w:val="right" w:pos="9026" w:leader="dot"/>
            </w:tabs>
            <w:rPr/>
          </w:pPr>
          <w:hyperlink w:anchor="__RefHeading___Toc1285493_1479056682">
            <w:r>
              <w:rPr>
                <w:webHidden/>
                <w:rStyle w:val="IndexLink"/>
                <w:rtl w:val="true"/>
              </w:rPr>
              <w:t>دو ـ تربیت نسلی خموده و ناامید</w:t>
            </w:r>
            <w:r>
              <w:rPr>
                <w:rStyle w:val="IndexLink"/>
                <w:rtl w:val="true"/>
              </w:rPr>
              <w:tab/>
            </w:r>
            <w:r>
              <w:rPr>
                <w:rStyle w:val="IndexLink"/>
              </w:rPr>
              <w:t>163</w:t>
            </w:r>
          </w:hyperlink>
        </w:p>
        <w:p>
          <w:pPr>
            <w:pStyle w:val="Contents5"/>
            <w:tabs>
              <w:tab w:val="clear" w:pos="7892"/>
              <w:tab w:val="right" w:pos="9026" w:leader="dot"/>
            </w:tabs>
            <w:rPr/>
          </w:pPr>
          <w:hyperlink w:anchor="__RefHeading___Toc1285495_1479056682">
            <w:r>
              <w:rPr>
                <w:webHidden/>
                <w:rStyle w:val="IndexLink"/>
                <w:rtl w:val="true"/>
              </w:rPr>
              <w:t>سه ـ ترجیح دادن محیطهای دیگر بر خانه</w:t>
            </w:r>
            <w:r>
              <w:rPr>
                <w:rStyle w:val="IndexLink"/>
                <w:rtl w:val="true"/>
              </w:rPr>
              <w:tab/>
            </w:r>
            <w:r>
              <w:rPr>
                <w:rStyle w:val="IndexLink"/>
              </w:rPr>
              <w:t>164</w:t>
            </w:r>
          </w:hyperlink>
        </w:p>
        <w:p>
          <w:pPr>
            <w:pStyle w:val="Contents5"/>
            <w:tabs>
              <w:tab w:val="clear" w:pos="7892"/>
              <w:tab w:val="right" w:pos="9026" w:leader="dot"/>
            </w:tabs>
            <w:rPr/>
          </w:pPr>
          <w:hyperlink w:anchor="__RefHeading___Toc1285497_1479056682">
            <w:r>
              <w:rPr>
                <w:webHidden/>
                <w:rStyle w:val="IndexLink"/>
                <w:rtl w:val="true"/>
              </w:rPr>
              <w:t>چهار ـ رواج بیماری‌های روحی در خانواده</w:t>
            </w:r>
            <w:r>
              <w:rPr>
                <w:rStyle w:val="IndexLink"/>
                <w:rtl w:val="true"/>
              </w:rPr>
              <w:tab/>
            </w:r>
            <w:r>
              <w:rPr>
                <w:rStyle w:val="IndexLink"/>
              </w:rPr>
              <w:t>165</w:t>
            </w:r>
          </w:hyperlink>
        </w:p>
        <w:p>
          <w:pPr>
            <w:pStyle w:val="Contents5"/>
            <w:tabs>
              <w:tab w:val="clear" w:pos="7892"/>
              <w:tab w:val="right" w:pos="9026" w:leader="dot"/>
            </w:tabs>
            <w:rPr/>
          </w:pPr>
          <w:hyperlink w:anchor="__RefHeading___Toc1285499_1479056682">
            <w:r>
              <w:rPr>
                <w:webHidden/>
                <w:rStyle w:val="IndexLink"/>
                <w:rtl w:val="true"/>
              </w:rPr>
              <w:t>پنج ـ توقف رشد سجایای اخلاقی</w:t>
            </w:r>
            <w:r>
              <w:rPr>
                <w:rStyle w:val="IndexLink"/>
                <w:rtl w:val="true"/>
              </w:rPr>
              <w:tab/>
            </w:r>
            <w:r>
              <w:rPr>
                <w:rStyle w:val="IndexLink"/>
              </w:rPr>
              <w:t>166</w:t>
            </w:r>
          </w:hyperlink>
        </w:p>
        <w:p>
          <w:pPr>
            <w:pStyle w:val="Contents5"/>
            <w:tabs>
              <w:tab w:val="clear" w:pos="7892"/>
              <w:tab w:val="right" w:pos="9026" w:leader="dot"/>
            </w:tabs>
            <w:rPr/>
          </w:pPr>
          <w:hyperlink w:anchor="__RefHeading___Toc1285501_1479056682">
            <w:r>
              <w:rPr>
                <w:webHidden/>
                <w:rStyle w:val="IndexLink"/>
                <w:rtl w:val="true"/>
              </w:rPr>
              <w:t>شش ـ کاهش ارتباطات خانوادگی و تعاملات اجتماعی</w:t>
            </w:r>
            <w:r>
              <w:rPr>
                <w:rStyle w:val="IndexLink"/>
                <w:rtl w:val="true"/>
              </w:rPr>
              <w:tab/>
            </w:r>
            <w:r>
              <w:rPr>
                <w:rStyle w:val="IndexLink"/>
              </w:rPr>
              <w:t>166</w:t>
            </w:r>
          </w:hyperlink>
        </w:p>
        <w:p>
          <w:pPr>
            <w:pStyle w:val="Contents4"/>
            <w:tabs>
              <w:tab w:val="clear" w:pos="8176"/>
              <w:tab w:val="right" w:pos="9026" w:leader="dot"/>
            </w:tabs>
            <w:rPr/>
          </w:pPr>
          <w:hyperlink w:anchor="__RefHeading___Toc1285503_1479056682">
            <w:r>
              <w:rPr>
                <w:webHidden/>
                <w:rStyle w:val="IndexLink"/>
                <w:rtl w:val="true"/>
              </w:rPr>
              <w:t>ج</w:t>
            </w:r>
            <w:r>
              <w:rPr>
                <w:rStyle w:val="IndexLink"/>
                <w:rtl w:val="true"/>
              </w:rPr>
              <w:t xml:space="preserve">) </w:t>
            </w:r>
            <w:r>
              <w:rPr>
                <w:rStyle w:val="IndexLink"/>
                <w:rtl w:val="true"/>
              </w:rPr>
              <w:t>آسیب‌های اجتماعی</w:t>
            </w:r>
            <w:r>
              <w:rPr>
                <w:rStyle w:val="IndexLink"/>
                <w:rtl w:val="true"/>
              </w:rPr>
              <w:tab/>
            </w:r>
            <w:r>
              <w:rPr>
                <w:rStyle w:val="IndexLink"/>
              </w:rPr>
              <w:t>167</w:t>
            </w:r>
          </w:hyperlink>
        </w:p>
        <w:p>
          <w:pPr>
            <w:pStyle w:val="Contents5"/>
            <w:tabs>
              <w:tab w:val="clear" w:pos="7892"/>
              <w:tab w:val="right" w:pos="9026" w:leader="dot"/>
            </w:tabs>
            <w:rPr/>
          </w:pPr>
          <w:hyperlink w:anchor="__RefHeading___Toc1285505_1479056682">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1285507_1479056682">
            <w:r>
              <w:rPr>
                <w:webHidden/>
                <w:rStyle w:val="IndexLink"/>
                <w:rtl w:val="true"/>
              </w:rPr>
              <w:t>یک ـ دور شدن جامعه از مسیر رشد و تعالی</w:t>
            </w:r>
            <w:r>
              <w:rPr>
                <w:rStyle w:val="IndexLink"/>
                <w:rtl w:val="true"/>
              </w:rPr>
              <w:tab/>
            </w:r>
            <w:r>
              <w:rPr>
                <w:rStyle w:val="IndexLink"/>
              </w:rPr>
              <w:t>168</w:t>
            </w:r>
          </w:hyperlink>
        </w:p>
        <w:p>
          <w:pPr>
            <w:pStyle w:val="Contents5"/>
            <w:tabs>
              <w:tab w:val="clear" w:pos="7892"/>
              <w:tab w:val="right" w:pos="9026" w:leader="dot"/>
            </w:tabs>
            <w:rPr/>
          </w:pPr>
          <w:hyperlink w:anchor="__RefHeading___Toc1285509_1479056682">
            <w:r>
              <w:rPr>
                <w:webHidden/>
                <w:rStyle w:val="IndexLink"/>
                <w:rtl w:val="true"/>
              </w:rPr>
              <w:t>دو ـ توسعه نیافتگی فرهنگی، اجتماعی، سیاسی و اقتصادی</w:t>
            </w:r>
            <w:r>
              <w:rPr>
                <w:rStyle w:val="IndexLink"/>
                <w:rtl w:val="true"/>
              </w:rPr>
              <w:tab/>
            </w:r>
            <w:r>
              <w:rPr>
                <w:rStyle w:val="IndexLink"/>
              </w:rPr>
              <w:t>168</w:t>
            </w:r>
          </w:hyperlink>
        </w:p>
        <w:p>
          <w:pPr>
            <w:pStyle w:val="Contents5"/>
            <w:tabs>
              <w:tab w:val="clear" w:pos="7892"/>
              <w:tab w:val="right" w:pos="9026" w:leader="dot"/>
            </w:tabs>
            <w:rPr/>
          </w:pPr>
          <w:hyperlink w:anchor="__RefHeading___Toc1285511_1479056682">
            <w:r>
              <w:rPr>
                <w:webHidden/>
                <w:rStyle w:val="IndexLink"/>
                <w:rtl w:val="true"/>
              </w:rPr>
              <w:t>سه ـ رشد جرایم و ناهنجاریهای اجتماعی</w:t>
            </w:r>
            <w:r>
              <w:rPr>
                <w:rStyle w:val="IndexLink"/>
                <w:rtl w:val="true"/>
              </w:rPr>
              <w:tab/>
            </w:r>
            <w:r>
              <w:rPr>
                <w:rStyle w:val="IndexLink"/>
              </w:rPr>
              <w:t>170</w:t>
            </w:r>
          </w:hyperlink>
        </w:p>
        <w:p>
          <w:pPr>
            <w:pStyle w:val="Contents5"/>
            <w:tabs>
              <w:tab w:val="clear" w:pos="7892"/>
              <w:tab w:val="right" w:pos="9026" w:leader="dot"/>
            </w:tabs>
            <w:rPr/>
          </w:pPr>
          <w:hyperlink w:anchor="__RefHeading___Toc1285513_1479056682">
            <w:r>
              <w:rPr>
                <w:webHidden/>
                <w:rStyle w:val="IndexLink"/>
                <w:rtl w:val="true"/>
              </w:rPr>
              <w:t>چهار ـ جای‌گزین شدن شادی‌های کاذب</w:t>
            </w:r>
            <w:r>
              <w:rPr>
                <w:rStyle w:val="IndexLink"/>
                <w:rtl w:val="true"/>
              </w:rPr>
              <w:tab/>
            </w:r>
            <w:r>
              <w:rPr>
                <w:rStyle w:val="IndexLink"/>
              </w:rPr>
              <w:t>171</w:t>
            </w:r>
          </w:hyperlink>
        </w:p>
        <w:p>
          <w:pPr>
            <w:pStyle w:val="Contents5"/>
            <w:tabs>
              <w:tab w:val="clear" w:pos="7892"/>
              <w:tab w:val="right" w:pos="9026" w:leader="dot"/>
            </w:tabs>
            <w:rPr/>
          </w:pPr>
          <w:hyperlink w:anchor="__RefHeading___Toc1285515_1479056682">
            <w:r>
              <w:rPr>
                <w:webHidden/>
                <w:rStyle w:val="IndexLink"/>
                <w:rtl w:val="true"/>
              </w:rPr>
              <w:t>پنج ـ تبدیل شدن شادیهای کوتاه به حرکت‌های ناهنجار</w:t>
            </w:r>
            <w:r>
              <w:rPr>
                <w:rStyle w:val="IndexLink"/>
                <w:rtl w:val="true"/>
              </w:rPr>
              <w:tab/>
            </w:r>
            <w:r>
              <w:rPr>
                <w:rStyle w:val="IndexLink"/>
              </w:rPr>
              <w:t>172</w:t>
            </w:r>
          </w:hyperlink>
        </w:p>
        <w:p>
          <w:pPr>
            <w:pStyle w:val="Contents5"/>
            <w:tabs>
              <w:tab w:val="clear" w:pos="7892"/>
              <w:tab w:val="right" w:pos="9026" w:leader="dot"/>
            </w:tabs>
            <w:rPr/>
          </w:pPr>
          <w:hyperlink w:anchor="__RefHeading___Toc1285517_1479056682">
            <w:r>
              <w:rPr>
                <w:webHidden/>
                <w:rStyle w:val="IndexLink"/>
                <w:rtl w:val="true"/>
              </w:rPr>
              <w:t>شش ـ حداقلی شدن ارتباطات اجتماعی</w:t>
            </w:r>
            <w:r>
              <w:rPr>
                <w:rStyle w:val="IndexLink"/>
                <w:rtl w:val="true"/>
              </w:rPr>
              <w:tab/>
            </w:r>
            <w:r>
              <w:rPr>
                <w:rStyle w:val="IndexLink"/>
              </w:rPr>
              <w:t>172</w:t>
            </w:r>
          </w:hyperlink>
        </w:p>
        <w:p>
          <w:pPr>
            <w:pStyle w:val="Contents5"/>
            <w:tabs>
              <w:tab w:val="clear" w:pos="7892"/>
              <w:tab w:val="right" w:pos="9026" w:leader="dot"/>
            </w:tabs>
            <w:rPr/>
          </w:pPr>
          <w:hyperlink w:anchor="__RefHeading___Toc1285519_1479056682">
            <w:r>
              <w:rPr>
                <w:webHidden/>
                <w:rStyle w:val="IndexLink"/>
                <w:rtl w:val="true"/>
              </w:rPr>
              <w:t>هفت ـ گسترش تضاد، تعارض و برخورد در حوزه رفتار</w:t>
            </w:r>
            <w:r>
              <w:rPr>
                <w:rStyle w:val="IndexLink"/>
                <w:rtl w:val="true"/>
              </w:rPr>
              <w:tab/>
            </w:r>
            <w:r>
              <w:rPr>
                <w:rStyle w:val="IndexLink"/>
              </w:rPr>
              <w:t>173</w:t>
            </w:r>
          </w:hyperlink>
        </w:p>
        <w:p>
          <w:pPr>
            <w:pStyle w:val="Contents5"/>
            <w:tabs>
              <w:tab w:val="clear" w:pos="7892"/>
              <w:tab w:val="right" w:pos="9026" w:leader="dot"/>
            </w:tabs>
            <w:rPr/>
          </w:pPr>
          <w:hyperlink w:anchor="__RefHeading___Toc1285521_1479056682">
            <w:r>
              <w:rPr>
                <w:webHidden/>
                <w:rStyle w:val="IndexLink"/>
                <w:rtl w:val="true"/>
              </w:rPr>
              <w:t>هشت ـ گسترش ناامیدی، افسردگی و اندوه</w:t>
            </w:r>
            <w:r>
              <w:rPr>
                <w:rStyle w:val="IndexLink"/>
                <w:rtl w:val="true"/>
              </w:rPr>
              <w:tab/>
            </w:r>
            <w:r>
              <w:rPr>
                <w:rStyle w:val="IndexLink"/>
              </w:rPr>
              <w:t>174</w:t>
            </w:r>
          </w:hyperlink>
        </w:p>
        <w:p>
          <w:pPr>
            <w:pStyle w:val="Contents5"/>
            <w:tabs>
              <w:tab w:val="clear" w:pos="7892"/>
              <w:tab w:val="right" w:pos="9026" w:leader="dot"/>
            </w:tabs>
            <w:rPr/>
          </w:pPr>
          <w:hyperlink w:anchor="__RefHeading___Toc1285523_1479056682">
            <w:r>
              <w:rPr>
                <w:webHidden/>
                <w:rStyle w:val="IndexLink"/>
                <w:rtl w:val="true"/>
              </w:rPr>
              <w:t>نه ـ آمادگی برای اثرپذیری از فرهنگ‌های مهاجم</w:t>
            </w:r>
            <w:r>
              <w:rPr>
                <w:rStyle w:val="IndexLink"/>
                <w:rtl w:val="true"/>
              </w:rPr>
              <w:tab/>
            </w:r>
            <w:r>
              <w:rPr>
                <w:rStyle w:val="IndexLink"/>
              </w:rPr>
              <w:t>175</w:t>
            </w:r>
          </w:hyperlink>
        </w:p>
        <w:p>
          <w:pPr>
            <w:pStyle w:val="Contents5"/>
            <w:tabs>
              <w:tab w:val="clear" w:pos="7892"/>
              <w:tab w:val="right" w:pos="9026" w:leader="dot"/>
            </w:tabs>
            <w:rPr/>
          </w:pPr>
          <w:hyperlink w:anchor="__RefHeading___Toc1285525_1479056682">
            <w:r>
              <w:rPr>
                <w:webHidden/>
                <w:rStyle w:val="IndexLink"/>
                <w:rtl w:val="true"/>
              </w:rPr>
              <w:t>ده ـ جامعه ناشاد، آماده تنش‌های سیاسی</w:t>
            </w:r>
            <w:r>
              <w:rPr>
                <w:rStyle w:val="IndexLink"/>
                <w:rtl w:val="true"/>
              </w:rPr>
              <w:tab/>
            </w:r>
            <w:r>
              <w:rPr>
                <w:rStyle w:val="IndexLink"/>
              </w:rPr>
              <w:t>176</w:t>
            </w:r>
          </w:hyperlink>
        </w:p>
        <w:p>
          <w:pPr>
            <w:pStyle w:val="Contents3"/>
            <w:tabs>
              <w:tab w:val="clear" w:pos="8459"/>
              <w:tab w:val="right" w:pos="9026" w:leader="dot"/>
            </w:tabs>
            <w:rPr/>
          </w:pPr>
          <w:hyperlink w:anchor="__RefHeading___Toc1285527_1479056682">
            <w:r>
              <w:rPr>
                <w:webHidden/>
                <w:rStyle w:val="IndexLink"/>
              </w:rPr>
              <w:t>2</w:t>
            </w:r>
            <w:r>
              <w:rPr>
                <w:rStyle w:val="IndexLink"/>
                <w:rtl w:val="true"/>
              </w:rPr>
              <w:t xml:space="preserve">. </w:t>
            </w:r>
            <w:r>
              <w:rPr>
                <w:rStyle w:val="IndexLink"/>
                <w:rtl w:val="true"/>
              </w:rPr>
              <w:t>آسیبهای شادی و نشاط بی‌ضابطه در فرد یا جامعه</w:t>
            </w:r>
            <w:r>
              <w:rPr>
                <w:rStyle w:val="IndexLink"/>
                <w:rtl w:val="true"/>
              </w:rPr>
              <w:tab/>
            </w:r>
            <w:r>
              <w:rPr>
                <w:rStyle w:val="IndexLink"/>
              </w:rPr>
              <w:t>176</w:t>
            </w:r>
          </w:hyperlink>
        </w:p>
        <w:p>
          <w:pPr>
            <w:pStyle w:val="Contents4"/>
            <w:tabs>
              <w:tab w:val="clear" w:pos="8176"/>
              <w:tab w:val="right" w:pos="9026" w:leader="dot"/>
            </w:tabs>
            <w:rPr/>
          </w:pPr>
          <w:hyperlink w:anchor="__RefHeading___Toc1285529_1479056682">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1285531_1479056682">
            <w:r>
              <w:rPr>
                <w:webHidden/>
                <w:rStyle w:val="IndexLink"/>
                <w:rtl w:val="true"/>
              </w:rPr>
              <w:t>الف</w:t>
            </w:r>
            <w:r>
              <w:rPr>
                <w:rStyle w:val="IndexLink"/>
                <w:rtl w:val="true"/>
              </w:rPr>
              <w:t xml:space="preserve">) </w:t>
            </w:r>
            <w:r>
              <w:rPr>
                <w:rStyle w:val="IndexLink"/>
                <w:rtl w:val="true"/>
              </w:rPr>
              <w:t>آسیبهای فردی</w:t>
            </w:r>
            <w:r>
              <w:rPr>
                <w:rStyle w:val="IndexLink"/>
                <w:rtl w:val="true"/>
              </w:rPr>
              <w:tab/>
            </w:r>
            <w:r>
              <w:rPr>
                <w:rStyle w:val="IndexLink"/>
              </w:rPr>
              <w:t>177</w:t>
            </w:r>
          </w:hyperlink>
        </w:p>
        <w:p>
          <w:pPr>
            <w:pStyle w:val="Contents5"/>
            <w:tabs>
              <w:tab w:val="clear" w:pos="7892"/>
              <w:tab w:val="right" w:pos="9026" w:leader="dot"/>
            </w:tabs>
            <w:rPr/>
          </w:pPr>
          <w:hyperlink w:anchor="__RefHeading___Toc1285533_1479056682">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285535_1479056682">
            <w:r>
              <w:rPr>
                <w:webHidden/>
                <w:rStyle w:val="IndexLink"/>
                <w:rtl w:val="true"/>
              </w:rPr>
              <w:t>یک ـ اشتباه در یافتن مصداق‌های شادی</w:t>
            </w:r>
            <w:r>
              <w:rPr>
                <w:rStyle w:val="IndexLink"/>
                <w:rtl w:val="true"/>
              </w:rPr>
              <w:tab/>
            </w:r>
            <w:r>
              <w:rPr>
                <w:rStyle w:val="IndexLink"/>
              </w:rPr>
              <w:t>177</w:t>
            </w:r>
          </w:hyperlink>
        </w:p>
        <w:p>
          <w:pPr>
            <w:pStyle w:val="Contents5"/>
            <w:tabs>
              <w:tab w:val="clear" w:pos="7892"/>
              <w:tab w:val="right" w:pos="9026" w:leader="dot"/>
            </w:tabs>
            <w:rPr/>
          </w:pPr>
          <w:hyperlink w:anchor="__RefHeading___Toc1285537_1479056682">
            <w:r>
              <w:rPr>
                <w:webHidden/>
                <w:rStyle w:val="IndexLink"/>
                <w:rtl w:val="true"/>
              </w:rPr>
              <w:t>دو ـ تبدیل شدن به عادت</w:t>
            </w:r>
            <w:r>
              <w:rPr>
                <w:rStyle w:val="IndexLink"/>
                <w:rtl w:val="true"/>
              </w:rPr>
              <w:tab/>
            </w:r>
            <w:r>
              <w:rPr>
                <w:rStyle w:val="IndexLink"/>
              </w:rPr>
              <w:t>177</w:t>
            </w:r>
          </w:hyperlink>
        </w:p>
        <w:p>
          <w:pPr>
            <w:pStyle w:val="Contents5"/>
            <w:tabs>
              <w:tab w:val="clear" w:pos="7892"/>
              <w:tab w:val="right" w:pos="9026" w:leader="dot"/>
            </w:tabs>
            <w:rPr/>
          </w:pPr>
          <w:hyperlink w:anchor="__RefHeading___Toc1285539_1479056682">
            <w:r>
              <w:rPr>
                <w:webHidden/>
                <w:rStyle w:val="IndexLink"/>
                <w:rtl w:val="true"/>
              </w:rPr>
              <w:t>سه ـ زیاده‌روی در شادی و نشاط</w:t>
            </w:r>
            <w:r>
              <w:rPr>
                <w:rStyle w:val="IndexLink"/>
                <w:rtl w:val="true"/>
              </w:rPr>
              <w:tab/>
            </w:r>
            <w:r>
              <w:rPr>
                <w:rStyle w:val="IndexLink"/>
              </w:rPr>
              <w:t>178</w:t>
            </w:r>
          </w:hyperlink>
        </w:p>
        <w:p>
          <w:pPr>
            <w:pStyle w:val="Contents5"/>
            <w:tabs>
              <w:tab w:val="clear" w:pos="7892"/>
              <w:tab w:val="right" w:pos="9026" w:leader="dot"/>
            </w:tabs>
            <w:rPr/>
          </w:pPr>
          <w:hyperlink w:anchor="__RefHeading___Toc1285541_1479056682">
            <w:r>
              <w:rPr>
                <w:webHidden/>
                <w:rStyle w:val="IndexLink"/>
                <w:rtl w:val="true"/>
              </w:rPr>
              <w:t>چهار ـ غفلت از خدا، خود و دیگران</w:t>
            </w:r>
            <w:r>
              <w:rPr>
                <w:rStyle w:val="IndexLink"/>
                <w:rtl w:val="true"/>
              </w:rPr>
              <w:tab/>
            </w:r>
            <w:r>
              <w:rPr>
                <w:rStyle w:val="IndexLink"/>
              </w:rPr>
              <w:t>179</w:t>
            </w:r>
          </w:hyperlink>
        </w:p>
        <w:p>
          <w:pPr>
            <w:pStyle w:val="Contents5"/>
            <w:tabs>
              <w:tab w:val="clear" w:pos="7892"/>
              <w:tab w:val="right" w:pos="9026" w:leader="dot"/>
            </w:tabs>
            <w:rPr/>
          </w:pPr>
          <w:hyperlink w:anchor="__RefHeading___Toc1285543_1479056682">
            <w:r>
              <w:rPr>
                <w:webHidden/>
                <w:rStyle w:val="IndexLink"/>
                <w:rtl w:val="true"/>
              </w:rPr>
              <w:t>پنج ـ ویرانی خرد</w:t>
            </w:r>
            <w:r>
              <w:rPr>
                <w:rStyle w:val="IndexLink"/>
                <w:rtl w:val="true"/>
              </w:rPr>
              <w:tab/>
            </w:r>
            <w:r>
              <w:rPr>
                <w:rStyle w:val="IndexLink"/>
              </w:rPr>
              <w:t>180</w:t>
            </w:r>
          </w:hyperlink>
        </w:p>
        <w:p>
          <w:pPr>
            <w:pStyle w:val="Contents5"/>
            <w:tabs>
              <w:tab w:val="clear" w:pos="7892"/>
              <w:tab w:val="right" w:pos="9026" w:leader="dot"/>
            </w:tabs>
            <w:rPr/>
          </w:pPr>
          <w:hyperlink w:anchor="__RefHeading___Toc1285545_1479056682">
            <w:r>
              <w:rPr>
                <w:webHidden/>
                <w:rStyle w:val="IndexLink"/>
                <w:rtl w:val="true"/>
              </w:rPr>
              <w:t>شش ـ از میان رفتن وقار فرد</w:t>
            </w:r>
            <w:r>
              <w:rPr>
                <w:rStyle w:val="IndexLink"/>
                <w:rtl w:val="true"/>
              </w:rPr>
              <w:tab/>
            </w:r>
            <w:r>
              <w:rPr>
                <w:rStyle w:val="IndexLink"/>
              </w:rPr>
              <w:t>181</w:t>
            </w:r>
          </w:hyperlink>
        </w:p>
        <w:p>
          <w:pPr>
            <w:pStyle w:val="Contents5"/>
            <w:tabs>
              <w:tab w:val="clear" w:pos="7892"/>
              <w:tab w:val="right" w:pos="9026" w:leader="dot"/>
            </w:tabs>
            <w:rPr/>
          </w:pPr>
          <w:hyperlink w:anchor="__RefHeading___Toc1285547_1479056682">
            <w:r>
              <w:rPr>
                <w:webHidden/>
                <w:rStyle w:val="IndexLink"/>
                <w:rtl w:val="true"/>
              </w:rPr>
              <w:t>هفت ـ از دست دادن موقعیت‌ها</w:t>
            </w:r>
            <w:r>
              <w:rPr>
                <w:rStyle w:val="IndexLink"/>
                <w:rtl w:val="true"/>
              </w:rPr>
              <w:tab/>
            </w:r>
            <w:r>
              <w:rPr>
                <w:rStyle w:val="IndexLink"/>
              </w:rPr>
              <w:t>181</w:t>
            </w:r>
          </w:hyperlink>
        </w:p>
        <w:p>
          <w:pPr>
            <w:pStyle w:val="Contents5"/>
            <w:tabs>
              <w:tab w:val="clear" w:pos="7892"/>
              <w:tab w:val="right" w:pos="9026" w:leader="dot"/>
            </w:tabs>
            <w:rPr/>
          </w:pPr>
          <w:hyperlink w:anchor="__RefHeading___Toc1285549_1479056682">
            <w:r>
              <w:rPr>
                <w:webHidden/>
                <w:rStyle w:val="IndexLink"/>
                <w:rtl w:val="true"/>
              </w:rPr>
              <w:t>هشت ـ درنوردیدن مرزها و حریم‌ها</w:t>
            </w:r>
            <w:r>
              <w:rPr>
                <w:rStyle w:val="IndexLink"/>
                <w:rtl w:val="true"/>
              </w:rPr>
              <w:tab/>
            </w:r>
            <w:r>
              <w:rPr>
                <w:rStyle w:val="IndexLink"/>
              </w:rPr>
              <w:t>182</w:t>
            </w:r>
          </w:hyperlink>
        </w:p>
        <w:p>
          <w:pPr>
            <w:pStyle w:val="Contents4"/>
            <w:tabs>
              <w:tab w:val="clear" w:pos="8176"/>
              <w:tab w:val="right" w:pos="9026" w:leader="dot"/>
            </w:tabs>
            <w:rPr/>
          </w:pPr>
          <w:hyperlink w:anchor="__RefHeading___Toc1285551_1479056682">
            <w:r>
              <w:rPr>
                <w:webHidden/>
                <w:rStyle w:val="IndexLink"/>
                <w:rtl w:val="true"/>
              </w:rPr>
              <w:t>ب</w:t>
            </w:r>
            <w:r>
              <w:rPr>
                <w:rStyle w:val="IndexLink"/>
                <w:rtl w:val="true"/>
              </w:rPr>
              <w:t xml:space="preserve">) </w:t>
            </w:r>
            <w:r>
              <w:rPr>
                <w:rStyle w:val="IndexLink"/>
                <w:rtl w:val="true"/>
              </w:rPr>
              <w:t>آسیب‌های اجتماعی</w:t>
            </w:r>
            <w:r>
              <w:rPr>
                <w:rStyle w:val="IndexLink"/>
                <w:rtl w:val="true"/>
              </w:rPr>
              <w:tab/>
            </w:r>
            <w:r>
              <w:rPr>
                <w:rStyle w:val="IndexLink"/>
              </w:rPr>
              <w:t>182</w:t>
            </w:r>
          </w:hyperlink>
        </w:p>
        <w:p>
          <w:pPr>
            <w:pStyle w:val="Contents5"/>
            <w:tabs>
              <w:tab w:val="clear" w:pos="7892"/>
              <w:tab w:val="right" w:pos="9026" w:leader="dot"/>
            </w:tabs>
            <w:rPr/>
          </w:pPr>
          <w:hyperlink w:anchor="__RefHeading___Toc1285553_1479056682">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285555_1479056682">
            <w:r>
              <w:rPr>
                <w:webHidden/>
                <w:rStyle w:val="IndexLink"/>
                <w:rtl w:val="true"/>
              </w:rPr>
              <w:t>یک ـ قرار گرفتن در فضای احساسی و خالی از خرد</w:t>
            </w:r>
            <w:r>
              <w:rPr>
                <w:rStyle w:val="IndexLink"/>
                <w:rtl w:val="true"/>
              </w:rPr>
              <w:tab/>
            </w:r>
            <w:r>
              <w:rPr>
                <w:rStyle w:val="IndexLink"/>
              </w:rPr>
              <w:t>182</w:t>
            </w:r>
          </w:hyperlink>
        </w:p>
        <w:p>
          <w:pPr>
            <w:pStyle w:val="Contents5"/>
            <w:tabs>
              <w:tab w:val="clear" w:pos="7892"/>
              <w:tab w:val="right" w:pos="9026" w:leader="dot"/>
            </w:tabs>
            <w:rPr/>
          </w:pPr>
          <w:hyperlink w:anchor="__RefHeading___Toc1285557_1479056682">
            <w:r>
              <w:rPr>
                <w:webHidden/>
                <w:rStyle w:val="IndexLink"/>
                <w:rtl w:val="true"/>
              </w:rPr>
              <w:t>دو ـ مزاحمت برای دیگران</w:t>
            </w:r>
            <w:r>
              <w:rPr>
                <w:rStyle w:val="IndexLink"/>
                <w:rtl w:val="true"/>
              </w:rPr>
              <w:tab/>
            </w:r>
            <w:r>
              <w:rPr>
                <w:rStyle w:val="IndexLink"/>
              </w:rPr>
              <w:t>183</w:t>
            </w:r>
          </w:hyperlink>
        </w:p>
        <w:p>
          <w:pPr>
            <w:pStyle w:val="Contents5"/>
            <w:tabs>
              <w:tab w:val="clear" w:pos="7892"/>
              <w:tab w:val="right" w:pos="9026" w:leader="dot"/>
            </w:tabs>
            <w:rPr/>
          </w:pPr>
          <w:hyperlink w:anchor="__RefHeading___Toc1285559_1479056682">
            <w:r>
              <w:rPr>
                <w:webHidden/>
                <w:rStyle w:val="IndexLink"/>
                <w:rtl w:val="true"/>
              </w:rPr>
              <w:t>سه ـ تخریب معیارهای عرفی، عقلی و شرعی</w:t>
            </w:r>
            <w:r>
              <w:rPr>
                <w:rStyle w:val="IndexLink"/>
                <w:rtl w:val="true"/>
              </w:rPr>
              <w:tab/>
            </w:r>
            <w:r>
              <w:rPr>
                <w:rStyle w:val="IndexLink"/>
              </w:rPr>
              <w:t>183</w:t>
            </w:r>
          </w:hyperlink>
        </w:p>
        <w:p>
          <w:pPr>
            <w:pStyle w:val="Contents5"/>
            <w:tabs>
              <w:tab w:val="clear" w:pos="7892"/>
              <w:tab w:val="right" w:pos="9026" w:leader="dot"/>
            </w:tabs>
            <w:rPr/>
          </w:pPr>
          <w:hyperlink w:anchor="__RefHeading___Toc1285561_1479056682">
            <w:r>
              <w:rPr>
                <w:webHidden/>
                <w:rStyle w:val="IndexLink"/>
                <w:rtl w:val="true"/>
              </w:rPr>
              <w:t>چهار ـ دامن زدن به ناهنجاری‌های اجتماعی</w:t>
            </w:r>
            <w:r>
              <w:rPr>
                <w:rStyle w:val="IndexLink"/>
                <w:rtl w:val="true"/>
              </w:rPr>
              <w:tab/>
            </w:r>
            <w:r>
              <w:rPr>
                <w:rStyle w:val="IndexLink"/>
              </w:rPr>
              <w:t>184</w:t>
            </w:r>
          </w:hyperlink>
        </w:p>
        <w:p>
          <w:pPr>
            <w:pStyle w:val="Contents5"/>
            <w:tabs>
              <w:tab w:val="clear" w:pos="7892"/>
              <w:tab w:val="right" w:pos="9026" w:leader="dot"/>
            </w:tabs>
            <w:rPr/>
          </w:pPr>
          <w:hyperlink w:anchor="__RefHeading___Toc1285563_1479056682">
            <w:r>
              <w:rPr>
                <w:webHidden/>
                <w:rStyle w:val="IndexLink"/>
                <w:rtl w:val="true"/>
              </w:rPr>
              <w:t>پنج ـ سوء‌استفاده افراد بدخواه</w:t>
            </w:r>
            <w:r>
              <w:rPr>
                <w:rStyle w:val="IndexLink"/>
                <w:rtl w:val="true"/>
              </w:rPr>
              <w:tab/>
            </w:r>
            <w:r>
              <w:rPr>
                <w:rStyle w:val="IndexLink"/>
              </w:rPr>
              <w:t>184</w:t>
            </w:r>
          </w:hyperlink>
        </w:p>
        <w:p>
          <w:pPr>
            <w:pStyle w:val="Contents5"/>
            <w:tabs>
              <w:tab w:val="clear" w:pos="7892"/>
              <w:tab w:val="right" w:pos="9026" w:leader="dot"/>
            </w:tabs>
            <w:rPr/>
          </w:pPr>
          <w:hyperlink w:anchor="__RefHeading___Toc1285565_1479056682">
            <w:r>
              <w:rPr>
                <w:webHidden/>
                <w:rStyle w:val="IndexLink"/>
                <w:rtl w:val="true"/>
              </w:rPr>
              <w:t>شش ـ ایجاد فضای ناامنی روانی و آشوب اجتماعی</w:t>
            </w:r>
            <w:r>
              <w:rPr>
                <w:rStyle w:val="IndexLink"/>
                <w:rtl w:val="true"/>
              </w:rPr>
              <w:tab/>
            </w:r>
            <w:r>
              <w:rPr>
                <w:rStyle w:val="IndexLink"/>
              </w:rPr>
              <w:t>185</w:t>
            </w:r>
          </w:hyperlink>
        </w:p>
        <w:p>
          <w:pPr>
            <w:pStyle w:val="Contents4"/>
            <w:tabs>
              <w:tab w:val="clear" w:pos="8176"/>
              <w:tab w:val="right" w:pos="9026" w:leader="dot"/>
            </w:tabs>
            <w:rPr/>
          </w:pPr>
          <w:hyperlink w:anchor="__RefHeading___Toc1285567_1479056682">
            <w:r>
              <w:rPr>
                <w:webHidden/>
                <w:rStyle w:val="IndexLink"/>
                <w:rtl w:val="true"/>
              </w:rPr>
              <w:t>ج</w:t>
            </w:r>
            <w:r>
              <w:rPr>
                <w:rStyle w:val="IndexLink"/>
                <w:rtl w:val="true"/>
              </w:rPr>
              <w:t xml:space="preserve">) </w:t>
            </w:r>
            <w:r>
              <w:rPr>
                <w:rStyle w:val="IndexLink"/>
                <w:rtl w:val="true"/>
              </w:rPr>
              <w:t>آسیب‌های فرهنگی</w:t>
            </w:r>
            <w:r>
              <w:rPr>
                <w:rStyle w:val="IndexLink"/>
                <w:rtl w:val="true"/>
              </w:rPr>
              <w:tab/>
            </w:r>
            <w:r>
              <w:rPr>
                <w:rStyle w:val="IndexLink"/>
              </w:rPr>
              <w:t>185</w:t>
            </w:r>
          </w:hyperlink>
        </w:p>
        <w:p>
          <w:pPr>
            <w:pStyle w:val="Contents5"/>
            <w:tabs>
              <w:tab w:val="clear" w:pos="7892"/>
              <w:tab w:val="right" w:pos="9026" w:leader="dot"/>
            </w:tabs>
            <w:rPr/>
          </w:pPr>
          <w:hyperlink w:anchor="__RefHeading___Toc1285569_1479056682">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285571_1479056682">
            <w:r>
              <w:rPr>
                <w:webHidden/>
                <w:rStyle w:val="IndexLink"/>
                <w:rtl w:val="true"/>
              </w:rPr>
              <w:t>یک ـ بی‌توجهی به سنت‌ها</w:t>
            </w:r>
            <w:r>
              <w:rPr>
                <w:rStyle w:val="IndexLink"/>
                <w:rtl w:val="true"/>
              </w:rPr>
              <w:tab/>
            </w:r>
            <w:r>
              <w:rPr>
                <w:rStyle w:val="IndexLink"/>
              </w:rPr>
              <w:t>186</w:t>
            </w:r>
          </w:hyperlink>
        </w:p>
        <w:p>
          <w:pPr>
            <w:pStyle w:val="Contents5"/>
            <w:tabs>
              <w:tab w:val="clear" w:pos="7892"/>
              <w:tab w:val="right" w:pos="9026" w:leader="dot"/>
            </w:tabs>
            <w:rPr/>
          </w:pPr>
          <w:hyperlink w:anchor="__RefHeading___Toc1285573_1479056682">
            <w:r>
              <w:rPr>
                <w:webHidden/>
                <w:rStyle w:val="IndexLink"/>
                <w:rtl w:val="true"/>
              </w:rPr>
              <w:t>دو ـ ایجاد بدعت و التقاط</w:t>
            </w:r>
            <w:r>
              <w:rPr>
                <w:rStyle w:val="IndexLink"/>
                <w:rtl w:val="true"/>
              </w:rPr>
              <w:tab/>
            </w:r>
            <w:r>
              <w:rPr>
                <w:rStyle w:val="IndexLink"/>
              </w:rPr>
              <w:t>186</w:t>
            </w:r>
          </w:hyperlink>
        </w:p>
        <w:p>
          <w:pPr>
            <w:pStyle w:val="Contents5"/>
            <w:tabs>
              <w:tab w:val="clear" w:pos="7892"/>
              <w:tab w:val="right" w:pos="9026" w:leader="dot"/>
            </w:tabs>
            <w:rPr/>
          </w:pPr>
          <w:hyperlink w:anchor="__RefHeading___Toc1285575_1479056682">
            <w:r>
              <w:rPr>
                <w:webHidden/>
                <w:rStyle w:val="IndexLink"/>
                <w:rtl w:val="true"/>
              </w:rPr>
              <w:t>سه ـ مسخ ارزش‌های فرهنگی</w:t>
            </w:r>
            <w:r>
              <w:rPr>
                <w:rStyle w:val="IndexLink"/>
                <w:rtl w:val="true"/>
              </w:rPr>
              <w:tab/>
            </w:r>
            <w:r>
              <w:rPr>
                <w:rStyle w:val="IndexLink"/>
              </w:rPr>
              <w:t>186</w:t>
            </w:r>
          </w:hyperlink>
        </w:p>
        <w:p>
          <w:pPr>
            <w:pStyle w:val="Contents5"/>
            <w:tabs>
              <w:tab w:val="clear" w:pos="7892"/>
              <w:tab w:val="right" w:pos="9026" w:leader="dot"/>
            </w:tabs>
            <w:rPr/>
          </w:pPr>
          <w:hyperlink w:anchor="__RefHeading___Toc1285577_1479056682">
            <w:r>
              <w:rPr>
                <w:webHidden/>
                <w:rStyle w:val="IndexLink"/>
                <w:rtl w:val="true"/>
              </w:rPr>
              <w:t>چهار ـ جابه‌جایی نقش‌ها</w:t>
            </w:r>
            <w:r>
              <w:rPr>
                <w:rStyle w:val="IndexLink"/>
                <w:rtl w:val="true"/>
              </w:rPr>
              <w:tab/>
            </w:r>
            <w:r>
              <w:rPr>
                <w:rStyle w:val="IndexLink"/>
              </w:rPr>
              <w:t>187</w:t>
            </w:r>
          </w:hyperlink>
        </w:p>
        <w:p>
          <w:pPr>
            <w:pStyle w:val="Contents5"/>
            <w:tabs>
              <w:tab w:val="clear" w:pos="7892"/>
              <w:tab w:val="right" w:pos="9026" w:leader="dot"/>
            </w:tabs>
            <w:rPr/>
          </w:pPr>
          <w:hyperlink w:anchor="__RefHeading___Toc1285579_1479056682">
            <w:r>
              <w:rPr>
                <w:webHidden/>
                <w:rStyle w:val="IndexLink"/>
                <w:rtl w:val="true"/>
              </w:rPr>
              <w:t>پنج ـ ترویج فرهنگ ولنگاری و پوچ‌گرایی</w:t>
            </w:r>
            <w:r>
              <w:rPr>
                <w:rStyle w:val="IndexLink"/>
                <w:rtl w:val="true"/>
              </w:rPr>
              <w:tab/>
            </w:r>
            <w:r>
              <w:rPr>
                <w:rStyle w:val="IndexLink"/>
              </w:rPr>
              <w:t>187</w:t>
            </w:r>
          </w:hyperlink>
        </w:p>
        <w:p>
          <w:pPr>
            <w:pStyle w:val="Contents5"/>
            <w:tabs>
              <w:tab w:val="clear" w:pos="7892"/>
              <w:tab w:val="right" w:pos="9026" w:leader="dot"/>
            </w:tabs>
            <w:rPr/>
          </w:pPr>
          <w:hyperlink w:anchor="__RefHeading___Toc1285581_1479056682">
            <w:r>
              <w:rPr>
                <w:webHidden/>
                <w:rStyle w:val="IndexLink"/>
                <w:rtl w:val="true"/>
              </w:rPr>
              <w:t>شش ـ جابه‌جایی ارزش‌ها و هنجارها با ضد ارزش‌ها و ناهنجاری‌ها</w:t>
            </w:r>
            <w:r>
              <w:rPr>
                <w:rStyle w:val="IndexLink"/>
                <w:rtl w:val="true"/>
              </w:rPr>
              <w:tab/>
            </w:r>
            <w:r>
              <w:rPr>
                <w:rStyle w:val="IndexLink"/>
              </w:rPr>
              <w:t>188</w:t>
            </w:r>
          </w:hyperlink>
        </w:p>
        <w:p>
          <w:pPr>
            <w:pStyle w:val="Contents4"/>
            <w:tabs>
              <w:tab w:val="clear" w:pos="8176"/>
              <w:tab w:val="right" w:pos="9026" w:leader="dot"/>
            </w:tabs>
            <w:rPr/>
          </w:pPr>
          <w:hyperlink w:anchor="__RefHeading___Toc1285583_1479056682">
            <w:r>
              <w:rPr>
                <w:webHidden/>
                <w:rStyle w:val="IndexLink"/>
                <w:rtl w:val="true"/>
              </w:rPr>
              <w:t>د</w:t>
            </w:r>
            <w:r>
              <w:rPr>
                <w:rStyle w:val="IndexLink"/>
                <w:rtl w:val="true"/>
              </w:rPr>
              <w:t xml:space="preserve">) </w:t>
            </w:r>
            <w:r>
              <w:rPr>
                <w:rStyle w:val="IndexLink"/>
                <w:rtl w:val="true"/>
              </w:rPr>
              <w:t>آسیب‌های سیاسی</w:t>
            </w:r>
            <w:r>
              <w:rPr>
                <w:rStyle w:val="IndexLink"/>
                <w:rtl w:val="true"/>
              </w:rPr>
              <w:tab/>
            </w:r>
            <w:r>
              <w:rPr>
                <w:rStyle w:val="IndexLink"/>
              </w:rPr>
              <w:t>188</w:t>
            </w:r>
          </w:hyperlink>
        </w:p>
        <w:p>
          <w:pPr>
            <w:pStyle w:val="Contents5"/>
            <w:tabs>
              <w:tab w:val="clear" w:pos="7892"/>
              <w:tab w:val="right" w:pos="9026" w:leader="dot"/>
            </w:tabs>
            <w:rPr/>
          </w:pPr>
          <w:hyperlink w:anchor="__RefHeading___Toc1285585_1479056682">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1285587_1479056682">
            <w:r>
              <w:rPr>
                <w:webHidden/>
                <w:rStyle w:val="IndexLink"/>
                <w:rtl w:val="true"/>
              </w:rPr>
              <w:t>یک ـ سوء‌استفاده سیاسی از موضوع شادی و نشاط</w:t>
            </w:r>
            <w:r>
              <w:rPr>
                <w:rStyle w:val="IndexLink"/>
                <w:rtl w:val="true"/>
              </w:rPr>
              <w:tab/>
            </w:r>
            <w:r>
              <w:rPr>
                <w:rStyle w:val="IndexLink"/>
              </w:rPr>
              <w:t>189</w:t>
            </w:r>
          </w:hyperlink>
        </w:p>
        <w:p>
          <w:pPr>
            <w:pStyle w:val="Contents5"/>
            <w:tabs>
              <w:tab w:val="clear" w:pos="7892"/>
              <w:tab w:val="right" w:pos="9026" w:leader="dot"/>
            </w:tabs>
            <w:rPr/>
          </w:pPr>
          <w:hyperlink w:anchor="__RefHeading___Toc1285589_1479056682">
            <w:r>
              <w:rPr>
                <w:webHidden/>
                <w:rStyle w:val="IndexLink"/>
                <w:rtl w:val="true"/>
              </w:rPr>
              <w:t>دو ـ بی‌اعتنایی مردم به مسائل و پدیده‌های سیاسی</w:t>
            </w:r>
            <w:r>
              <w:rPr>
                <w:rStyle w:val="IndexLink"/>
                <w:rtl w:val="true"/>
              </w:rPr>
              <w:tab/>
            </w:r>
            <w:r>
              <w:rPr>
                <w:rStyle w:val="IndexLink"/>
              </w:rPr>
              <w:t>189</w:t>
            </w:r>
          </w:hyperlink>
        </w:p>
        <w:p>
          <w:pPr>
            <w:pStyle w:val="Contents5"/>
            <w:tabs>
              <w:tab w:val="clear" w:pos="7892"/>
              <w:tab w:val="right" w:pos="9026" w:leader="dot"/>
            </w:tabs>
            <w:rPr/>
          </w:pPr>
          <w:hyperlink w:anchor="__RefHeading___Toc1285591_1479056682">
            <w:r>
              <w:rPr>
                <w:webHidden/>
                <w:rStyle w:val="IndexLink"/>
                <w:rtl w:val="true"/>
              </w:rPr>
              <w:t>سه ـ پایین آمدن مشارکت سیاسی مردم</w:t>
            </w:r>
            <w:r>
              <w:rPr>
                <w:rStyle w:val="IndexLink"/>
                <w:rtl w:val="true"/>
              </w:rPr>
              <w:tab/>
            </w:r>
            <w:r>
              <w:rPr>
                <w:rStyle w:val="IndexLink"/>
              </w:rPr>
              <w:t>190</w:t>
            </w:r>
          </w:hyperlink>
        </w:p>
        <w:p>
          <w:pPr>
            <w:pStyle w:val="Contents5"/>
            <w:tabs>
              <w:tab w:val="clear" w:pos="7892"/>
              <w:tab w:val="right" w:pos="9026" w:leader="dot"/>
            </w:tabs>
            <w:rPr/>
          </w:pPr>
          <w:hyperlink w:anchor="__RefHeading___Toc1285593_1479056682">
            <w:r>
              <w:rPr>
                <w:webHidden/>
                <w:rStyle w:val="IndexLink"/>
                <w:rtl w:val="true"/>
              </w:rPr>
              <w:t>چهارـ سرمایه‌گذاری دشمنان</w:t>
            </w:r>
            <w:r>
              <w:rPr>
                <w:rStyle w:val="IndexLink"/>
                <w:rtl w:val="true"/>
              </w:rPr>
              <w:tab/>
            </w:r>
            <w:r>
              <w:rPr>
                <w:rStyle w:val="IndexLink"/>
              </w:rPr>
              <w:t>190</w:t>
            </w:r>
          </w:hyperlink>
        </w:p>
        <w:p>
          <w:pPr>
            <w:pStyle w:val="Contents5"/>
            <w:tabs>
              <w:tab w:val="clear" w:pos="7892"/>
              <w:tab w:val="right" w:pos="9026" w:leader="dot"/>
            </w:tabs>
            <w:rPr/>
          </w:pPr>
          <w:hyperlink w:anchor="__RefHeading___Toc1285595_1479056682">
            <w:r>
              <w:rPr>
                <w:webHidden/>
                <w:rStyle w:val="IndexLink"/>
                <w:rtl w:val="true"/>
              </w:rPr>
              <w:t>پنج ـ زمینه‌سازی برای ناآرامی‌ها و شورش‌های سیاسی</w:t>
            </w:r>
            <w:r>
              <w:rPr>
                <w:rStyle w:val="IndexLink"/>
                <w:rtl w:val="true"/>
              </w:rPr>
              <w:tab/>
            </w:r>
            <w:r>
              <w:rPr>
                <w:rStyle w:val="IndexLink"/>
              </w:rPr>
              <w:t>190</w:t>
            </w:r>
          </w:hyperlink>
        </w:p>
        <w:p>
          <w:pPr>
            <w:pStyle w:val="Contents4"/>
            <w:tabs>
              <w:tab w:val="clear" w:pos="8176"/>
              <w:tab w:val="right" w:pos="9026" w:leader="dot"/>
            </w:tabs>
            <w:rPr/>
          </w:pPr>
          <w:hyperlink w:anchor="__RefHeading___Toc1285597_1479056682">
            <w:r>
              <w:rPr>
                <w:webHidden/>
                <w:rStyle w:val="IndexLink"/>
                <w:rtl w:val="true"/>
              </w:rPr>
              <w:t>ه</w:t>
            </w:r>
            <w:r>
              <w:rPr>
                <w:rStyle w:val="IndexLink"/>
                <w:rtl w:val="true"/>
              </w:rPr>
              <w:t xml:space="preserve">) </w:t>
            </w:r>
            <w:r>
              <w:rPr>
                <w:rStyle w:val="IndexLink"/>
                <w:rtl w:val="true"/>
              </w:rPr>
              <w:t>آسیبهای اقتصادی</w:t>
            </w:r>
            <w:r>
              <w:rPr>
                <w:rStyle w:val="IndexLink"/>
                <w:rtl w:val="true"/>
              </w:rPr>
              <w:tab/>
            </w:r>
            <w:r>
              <w:rPr>
                <w:rStyle w:val="IndexLink"/>
              </w:rPr>
              <w:t>191</w:t>
            </w:r>
          </w:hyperlink>
        </w:p>
        <w:p>
          <w:pPr>
            <w:pStyle w:val="Contents5"/>
            <w:tabs>
              <w:tab w:val="clear" w:pos="7892"/>
              <w:tab w:val="right" w:pos="9026" w:leader="dot"/>
            </w:tabs>
            <w:rPr/>
          </w:pPr>
          <w:hyperlink w:anchor="__RefHeading___Toc1285599_1479056682">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285601_1479056682">
            <w:r>
              <w:rPr>
                <w:webHidden/>
                <w:rStyle w:val="IndexLink"/>
                <w:rtl w:val="true"/>
              </w:rPr>
              <w:t>یک ـ مصرف‌کننده، نه تولیدگر</w:t>
            </w:r>
            <w:r>
              <w:rPr>
                <w:rStyle w:val="IndexLink"/>
                <w:rtl w:val="true"/>
              </w:rPr>
              <w:tab/>
            </w:r>
            <w:r>
              <w:rPr>
                <w:rStyle w:val="IndexLink"/>
              </w:rPr>
              <w:t>191</w:t>
            </w:r>
          </w:hyperlink>
        </w:p>
        <w:p>
          <w:pPr>
            <w:pStyle w:val="Contents5"/>
            <w:tabs>
              <w:tab w:val="clear" w:pos="7892"/>
              <w:tab w:val="right" w:pos="9026" w:leader="dot"/>
            </w:tabs>
            <w:rPr/>
          </w:pPr>
          <w:hyperlink w:anchor="__RefHeading___Toc1285603_1479056682">
            <w:r>
              <w:rPr>
                <w:webHidden/>
                <w:rStyle w:val="IndexLink"/>
                <w:rtl w:val="true"/>
              </w:rPr>
              <w:t>دو ـ شادی و نشاط، ابتکار و نوآوری</w:t>
            </w:r>
            <w:r>
              <w:rPr>
                <w:rStyle w:val="IndexLink"/>
                <w:rtl w:val="true"/>
              </w:rPr>
              <w:tab/>
            </w:r>
            <w:r>
              <w:rPr>
                <w:rStyle w:val="IndexLink"/>
              </w:rPr>
              <w:t>191</w:t>
            </w:r>
          </w:hyperlink>
        </w:p>
        <w:p>
          <w:pPr>
            <w:pStyle w:val="Contents5"/>
            <w:tabs>
              <w:tab w:val="clear" w:pos="7892"/>
              <w:tab w:val="right" w:pos="9026" w:leader="dot"/>
            </w:tabs>
            <w:rPr/>
          </w:pPr>
          <w:hyperlink w:anchor="__RefHeading___Toc1285605_1479056682">
            <w:r>
              <w:rPr>
                <w:webHidden/>
                <w:rStyle w:val="IndexLink"/>
                <w:rtl w:val="true"/>
              </w:rPr>
              <w:t>سه ـ اسراف و تبذیر</w:t>
            </w:r>
            <w:r>
              <w:rPr>
                <w:rStyle w:val="IndexLink"/>
                <w:rtl w:val="true"/>
              </w:rPr>
              <w:tab/>
            </w:r>
            <w:r>
              <w:rPr>
                <w:rStyle w:val="IndexLink"/>
              </w:rPr>
              <w:t>192</w:t>
            </w:r>
          </w:hyperlink>
        </w:p>
        <w:p>
          <w:pPr>
            <w:pStyle w:val="Contents2"/>
            <w:tabs>
              <w:tab w:val="clear" w:pos="8743"/>
              <w:tab w:val="right" w:pos="9026" w:leader="dot"/>
            </w:tabs>
            <w:rPr/>
          </w:pPr>
          <w:hyperlink w:anchor="__RefHeading___Toc1285607_1479056682">
            <w:r>
              <w:rPr>
                <w:webHidden/>
                <w:rStyle w:val="IndexLink"/>
                <w:rtl w:val="true"/>
              </w:rPr>
              <w:t>فصل ششم</w:t>
            </w:r>
            <w:r>
              <w:rPr>
                <w:rStyle w:val="IndexLink"/>
                <w:rtl w:val="true"/>
              </w:rPr>
              <w:t xml:space="preserve">: </w:t>
            </w:r>
            <w:r>
              <w:rPr>
                <w:rStyle w:val="IndexLink"/>
                <w:rtl w:val="true"/>
              </w:rPr>
              <w:t>نقش نهادهای اجتماعی و فرهنگی در توسعه شادی و نشاط</w:t>
            </w:r>
            <w:r>
              <w:rPr>
                <w:rStyle w:val="IndexLink"/>
                <w:rtl w:val="true"/>
              </w:rPr>
              <w:tab/>
            </w:r>
            <w:r>
              <w:rPr>
                <w:rStyle w:val="IndexLink"/>
              </w:rPr>
              <w:t>193</w:t>
            </w:r>
          </w:hyperlink>
        </w:p>
        <w:p>
          <w:pPr>
            <w:pStyle w:val="Contents3"/>
            <w:tabs>
              <w:tab w:val="clear" w:pos="8459"/>
              <w:tab w:val="right" w:pos="9026" w:leader="dot"/>
            </w:tabs>
            <w:rPr/>
          </w:pPr>
          <w:hyperlink w:anchor="__RefHeading___Toc1285609_1479056682">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285611_1479056682">
            <w:r>
              <w:rPr>
                <w:webHidden/>
                <w:rStyle w:val="IndexLink"/>
              </w:rPr>
              <w:t>1</w:t>
            </w:r>
            <w:r>
              <w:rPr>
                <w:rStyle w:val="IndexLink"/>
                <w:rtl w:val="true"/>
              </w:rPr>
              <w:t xml:space="preserve">. </w:t>
            </w:r>
            <w:r>
              <w:rPr>
                <w:rStyle w:val="IndexLink"/>
                <w:rtl w:val="true"/>
              </w:rPr>
              <w:t>مراکز سیاست‌گذار، قانون‌گذار و تصمیم‌گیر</w:t>
            </w:r>
            <w:r>
              <w:rPr>
                <w:rStyle w:val="IndexLink"/>
                <w:rtl w:val="true"/>
              </w:rPr>
              <w:tab/>
            </w:r>
            <w:r>
              <w:rPr>
                <w:rStyle w:val="IndexLink"/>
              </w:rPr>
              <w:t>195</w:t>
            </w:r>
          </w:hyperlink>
        </w:p>
        <w:p>
          <w:pPr>
            <w:pStyle w:val="Contents4"/>
            <w:tabs>
              <w:tab w:val="clear" w:pos="8176"/>
              <w:tab w:val="right" w:pos="9026" w:leader="dot"/>
            </w:tabs>
            <w:rPr/>
          </w:pPr>
          <w:hyperlink w:anchor="__RefHeading___Toc1285613_1479056682">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285615_1479056682">
            <w:r>
              <w:rPr>
                <w:webHidden/>
                <w:rStyle w:val="IndexLink"/>
                <w:rtl w:val="true"/>
              </w:rPr>
              <w:t>الف</w:t>
            </w:r>
            <w:r>
              <w:rPr>
                <w:rStyle w:val="IndexLink"/>
                <w:rtl w:val="true"/>
              </w:rPr>
              <w:t xml:space="preserve">) </w:t>
            </w:r>
            <w:r>
              <w:rPr>
                <w:rStyle w:val="IndexLink"/>
                <w:rtl w:val="true"/>
              </w:rPr>
              <w:t>شناخت موضوع و جنبه‌های آن</w:t>
            </w:r>
            <w:r>
              <w:rPr>
                <w:rStyle w:val="IndexLink"/>
                <w:rtl w:val="true"/>
              </w:rPr>
              <w:tab/>
            </w:r>
            <w:r>
              <w:rPr>
                <w:rStyle w:val="IndexLink"/>
              </w:rPr>
              <w:t>196</w:t>
            </w:r>
          </w:hyperlink>
        </w:p>
        <w:p>
          <w:pPr>
            <w:pStyle w:val="Contents4"/>
            <w:tabs>
              <w:tab w:val="clear" w:pos="8176"/>
              <w:tab w:val="right" w:pos="9026" w:leader="dot"/>
            </w:tabs>
            <w:rPr/>
          </w:pPr>
          <w:hyperlink w:anchor="__RefHeading___Toc1285617_1479056682">
            <w:r>
              <w:rPr>
                <w:webHidden/>
                <w:rStyle w:val="IndexLink"/>
                <w:rtl w:val="true"/>
              </w:rPr>
              <w:t>ب</w:t>
            </w:r>
            <w:r>
              <w:rPr>
                <w:rStyle w:val="IndexLink"/>
                <w:rtl w:val="true"/>
              </w:rPr>
              <w:t xml:space="preserve">) </w:t>
            </w:r>
            <w:r>
              <w:rPr>
                <w:rStyle w:val="IndexLink"/>
                <w:rtl w:val="true"/>
              </w:rPr>
              <w:t>احترام به تفاوت نگرش و رفتار جامعه و افراد در نوع شادی‌های مطلوب</w:t>
            </w:r>
            <w:r>
              <w:rPr>
                <w:rStyle w:val="IndexLink"/>
                <w:rtl w:val="true"/>
              </w:rPr>
              <w:tab/>
            </w:r>
            <w:r>
              <w:rPr>
                <w:rStyle w:val="IndexLink"/>
              </w:rPr>
              <w:t>197</w:t>
            </w:r>
          </w:hyperlink>
        </w:p>
        <w:p>
          <w:pPr>
            <w:pStyle w:val="Contents4"/>
            <w:tabs>
              <w:tab w:val="clear" w:pos="8176"/>
              <w:tab w:val="right" w:pos="9026" w:leader="dot"/>
            </w:tabs>
            <w:rPr/>
          </w:pPr>
          <w:hyperlink w:anchor="__RefHeading___Toc1285619_1479056682">
            <w:r>
              <w:rPr>
                <w:webHidden/>
                <w:rStyle w:val="IndexLink"/>
                <w:rtl w:val="true"/>
              </w:rPr>
              <w:t>ج</w:t>
            </w:r>
            <w:r>
              <w:rPr>
                <w:rStyle w:val="IndexLink"/>
                <w:rtl w:val="true"/>
              </w:rPr>
              <w:t xml:space="preserve">) </w:t>
            </w:r>
            <w:r>
              <w:rPr>
                <w:rStyle w:val="IndexLink"/>
                <w:rtl w:val="true"/>
              </w:rPr>
              <w:t>فراگیری و شمول در برنامه‌ریزی‌ها</w:t>
            </w:r>
            <w:r>
              <w:rPr>
                <w:rStyle w:val="IndexLink"/>
                <w:rtl w:val="true"/>
              </w:rPr>
              <w:tab/>
            </w:r>
            <w:r>
              <w:rPr>
                <w:rStyle w:val="IndexLink"/>
              </w:rPr>
              <w:t>197</w:t>
            </w:r>
          </w:hyperlink>
        </w:p>
        <w:p>
          <w:pPr>
            <w:pStyle w:val="Contents4"/>
            <w:tabs>
              <w:tab w:val="clear" w:pos="8176"/>
              <w:tab w:val="right" w:pos="9026" w:leader="dot"/>
            </w:tabs>
            <w:rPr/>
          </w:pPr>
          <w:hyperlink w:anchor="__RefHeading___Toc1285621_1479056682">
            <w:r>
              <w:rPr>
                <w:webHidden/>
                <w:rStyle w:val="IndexLink"/>
                <w:rtl w:val="true"/>
              </w:rPr>
              <w:t>د</w:t>
            </w:r>
            <w:r>
              <w:rPr>
                <w:rStyle w:val="IndexLink"/>
                <w:rtl w:val="true"/>
              </w:rPr>
              <w:t xml:space="preserve">) </w:t>
            </w:r>
            <w:r>
              <w:rPr>
                <w:rStyle w:val="IndexLink"/>
                <w:rtl w:val="true"/>
              </w:rPr>
              <w:t>تهیه نقشه جامع شادی در نظام اسلامی</w:t>
            </w:r>
            <w:r>
              <w:rPr>
                <w:rStyle w:val="IndexLink"/>
                <w:rtl w:val="true"/>
              </w:rPr>
              <w:tab/>
            </w:r>
            <w:r>
              <w:rPr>
                <w:rStyle w:val="IndexLink"/>
              </w:rPr>
              <w:t>198</w:t>
            </w:r>
          </w:hyperlink>
        </w:p>
        <w:p>
          <w:pPr>
            <w:pStyle w:val="Contents4"/>
            <w:tabs>
              <w:tab w:val="clear" w:pos="8176"/>
              <w:tab w:val="right" w:pos="9026" w:leader="dot"/>
            </w:tabs>
            <w:rPr/>
          </w:pPr>
          <w:hyperlink w:anchor="__RefHeading___Toc1285623_1479056682">
            <w:r>
              <w:rPr>
                <w:webHidden/>
                <w:rStyle w:val="IndexLink"/>
                <w:rtl w:val="true"/>
              </w:rPr>
              <w:t>ه</w:t>
            </w:r>
            <w:r>
              <w:rPr>
                <w:rStyle w:val="IndexLink"/>
                <w:rtl w:val="true"/>
              </w:rPr>
              <w:t xml:space="preserve">) </w:t>
            </w:r>
            <w:r>
              <w:rPr>
                <w:rStyle w:val="IndexLink"/>
                <w:rtl w:val="true"/>
              </w:rPr>
              <w:t>در نظر داشتن نقش و جایگاه مردم</w:t>
            </w:r>
            <w:r>
              <w:rPr>
                <w:rStyle w:val="IndexLink"/>
                <w:rtl w:val="true"/>
              </w:rPr>
              <w:tab/>
            </w:r>
            <w:r>
              <w:rPr>
                <w:rStyle w:val="IndexLink"/>
              </w:rPr>
              <w:t>199</w:t>
            </w:r>
          </w:hyperlink>
        </w:p>
        <w:p>
          <w:pPr>
            <w:pStyle w:val="Contents4"/>
            <w:tabs>
              <w:tab w:val="clear" w:pos="8176"/>
              <w:tab w:val="right" w:pos="9026" w:leader="dot"/>
            </w:tabs>
            <w:rPr/>
          </w:pPr>
          <w:hyperlink w:anchor="__RefHeading___Toc1285625_1479056682">
            <w:r>
              <w:rPr>
                <w:webHidden/>
                <w:rStyle w:val="IndexLink"/>
                <w:rtl w:val="true"/>
              </w:rPr>
              <w:t>و</w:t>
            </w:r>
            <w:r>
              <w:rPr>
                <w:rStyle w:val="IndexLink"/>
                <w:rtl w:val="true"/>
              </w:rPr>
              <w:t xml:space="preserve">) </w:t>
            </w:r>
            <w:r>
              <w:rPr>
                <w:rStyle w:val="IndexLink"/>
                <w:rtl w:val="true"/>
              </w:rPr>
              <w:t>نگرش علمی به موضوع شادی و نشاط</w:t>
            </w:r>
            <w:r>
              <w:rPr>
                <w:rStyle w:val="IndexLink"/>
                <w:rtl w:val="true"/>
              </w:rPr>
              <w:tab/>
            </w:r>
            <w:r>
              <w:rPr>
                <w:rStyle w:val="IndexLink"/>
              </w:rPr>
              <w:t>200</w:t>
            </w:r>
          </w:hyperlink>
        </w:p>
        <w:p>
          <w:pPr>
            <w:pStyle w:val="Contents4"/>
            <w:tabs>
              <w:tab w:val="clear" w:pos="8176"/>
              <w:tab w:val="right" w:pos="9026" w:leader="dot"/>
            </w:tabs>
            <w:rPr/>
          </w:pPr>
          <w:hyperlink w:anchor="__RefHeading___Toc1285627_1479056682">
            <w:r>
              <w:rPr>
                <w:webHidden/>
                <w:rStyle w:val="IndexLink"/>
                <w:rtl w:val="true"/>
              </w:rPr>
              <w:t>ز</w:t>
            </w:r>
            <w:r>
              <w:rPr>
                <w:rStyle w:val="IndexLink"/>
                <w:rtl w:val="true"/>
              </w:rPr>
              <w:t xml:space="preserve">) </w:t>
            </w:r>
            <w:r>
              <w:rPr>
                <w:rStyle w:val="IndexLink"/>
                <w:rtl w:val="true"/>
              </w:rPr>
              <w:t>ایجاد انگیزه و رغبت عمومی به شادی</w:t>
            </w:r>
            <w:r>
              <w:rPr>
                <w:rStyle w:val="IndexLink"/>
                <w:rtl w:val="true"/>
              </w:rPr>
              <w:tab/>
            </w:r>
            <w:r>
              <w:rPr>
                <w:rStyle w:val="IndexLink"/>
              </w:rPr>
              <w:t>201</w:t>
            </w:r>
          </w:hyperlink>
        </w:p>
        <w:p>
          <w:pPr>
            <w:pStyle w:val="Contents4"/>
            <w:tabs>
              <w:tab w:val="clear" w:pos="8176"/>
              <w:tab w:val="right" w:pos="9026" w:leader="dot"/>
            </w:tabs>
            <w:rPr/>
          </w:pPr>
          <w:hyperlink w:anchor="__RefHeading___Toc1285629_1479056682">
            <w:r>
              <w:rPr>
                <w:webHidden/>
                <w:rStyle w:val="IndexLink"/>
                <w:rtl w:val="true"/>
              </w:rPr>
              <w:t>ح</w:t>
            </w:r>
            <w:r>
              <w:rPr>
                <w:rStyle w:val="IndexLink"/>
                <w:rtl w:val="true"/>
              </w:rPr>
              <w:t xml:space="preserve">) </w:t>
            </w:r>
            <w:r>
              <w:rPr>
                <w:rStyle w:val="IndexLink"/>
                <w:rtl w:val="true"/>
              </w:rPr>
              <w:t>نگرش و باور حداکثری به شادی و نشاط</w:t>
            </w:r>
            <w:r>
              <w:rPr>
                <w:rStyle w:val="IndexLink"/>
                <w:rtl w:val="true"/>
              </w:rPr>
              <w:tab/>
            </w:r>
            <w:r>
              <w:rPr>
                <w:rStyle w:val="IndexLink"/>
              </w:rPr>
              <w:t>201</w:t>
            </w:r>
          </w:hyperlink>
        </w:p>
        <w:p>
          <w:pPr>
            <w:pStyle w:val="Contents4"/>
            <w:tabs>
              <w:tab w:val="clear" w:pos="8176"/>
              <w:tab w:val="right" w:pos="9026" w:leader="dot"/>
            </w:tabs>
            <w:rPr/>
          </w:pPr>
          <w:hyperlink w:anchor="__RefHeading___Toc1285631_1479056682">
            <w:r>
              <w:rPr>
                <w:webHidden/>
                <w:rStyle w:val="IndexLink"/>
                <w:rtl w:val="true"/>
              </w:rPr>
              <w:t>ط</w:t>
            </w:r>
            <w:r>
              <w:rPr>
                <w:rStyle w:val="IndexLink"/>
                <w:rtl w:val="true"/>
              </w:rPr>
              <w:t xml:space="preserve">) </w:t>
            </w:r>
            <w:r>
              <w:rPr>
                <w:rStyle w:val="IndexLink"/>
                <w:rtl w:val="true"/>
              </w:rPr>
              <w:t>ضرورت بازنگری در قوانین، مقررات و برنامه‌ها و تصمیم‌های قبلی</w:t>
            </w:r>
            <w:r>
              <w:rPr>
                <w:rStyle w:val="IndexLink"/>
                <w:rtl w:val="true"/>
              </w:rPr>
              <w:tab/>
            </w:r>
            <w:r>
              <w:rPr>
                <w:rStyle w:val="IndexLink"/>
              </w:rPr>
              <w:t>202</w:t>
            </w:r>
          </w:hyperlink>
        </w:p>
        <w:p>
          <w:pPr>
            <w:pStyle w:val="Contents4"/>
            <w:tabs>
              <w:tab w:val="clear" w:pos="8176"/>
              <w:tab w:val="right" w:pos="9026" w:leader="dot"/>
            </w:tabs>
            <w:rPr/>
          </w:pPr>
          <w:hyperlink w:anchor="__RefHeading___Toc1285633_1479056682">
            <w:r>
              <w:rPr>
                <w:webHidden/>
                <w:rStyle w:val="IndexLink"/>
                <w:rtl w:val="true"/>
              </w:rPr>
              <w:t>ی</w:t>
            </w:r>
            <w:r>
              <w:rPr>
                <w:rStyle w:val="IndexLink"/>
                <w:rtl w:val="true"/>
              </w:rPr>
              <w:t xml:space="preserve">) </w:t>
            </w:r>
            <w:r>
              <w:rPr>
                <w:rStyle w:val="IndexLink"/>
                <w:rtl w:val="true"/>
              </w:rPr>
              <w:t>تدبیر برای فراهم آوردن هزینه‌ها و امکانات لازم</w:t>
            </w:r>
            <w:r>
              <w:rPr>
                <w:rStyle w:val="IndexLink"/>
                <w:rtl w:val="true"/>
              </w:rPr>
              <w:tab/>
            </w:r>
            <w:r>
              <w:rPr>
                <w:rStyle w:val="IndexLink"/>
              </w:rPr>
              <w:t>203</w:t>
            </w:r>
          </w:hyperlink>
        </w:p>
        <w:p>
          <w:pPr>
            <w:pStyle w:val="Contents4"/>
            <w:tabs>
              <w:tab w:val="clear" w:pos="8176"/>
              <w:tab w:val="right" w:pos="9026" w:leader="dot"/>
            </w:tabs>
            <w:rPr/>
          </w:pPr>
          <w:hyperlink w:anchor="__RefHeading___Toc1285635_1479056682">
            <w:r>
              <w:rPr>
                <w:webHidden/>
                <w:rStyle w:val="IndexLink"/>
                <w:rtl w:val="true"/>
              </w:rPr>
              <w:t>ک</w:t>
            </w:r>
            <w:r>
              <w:rPr>
                <w:rStyle w:val="IndexLink"/>
                <w:rtl w:val="true"/>
              </w:rPr>
              <w:t xml:space="preserve">) </w:t>
            </w:r>
            <w:r>
              <w:rPr>
                <w:rStyle w:val="IndexLink"/>
                <w:rtl w:val="true"/>
              </w:rPr>
              <w:t>رعایت عدالت در وضع قوانین و مقررات شادی و نشاط در جامعه</w:t>
            </w:r>
            <w:r>
              <w:rPr>
                <w:rStyle w:val="IndexLink"/>
                <w:rtl w:val="true"/>
              </w:rPr>
              <w:tab/>
            </w:r>
            <w:r>
              <w:rPr>
                <w:rStyle w:val="IndexLink"/>
              </w:rPr>
              <w:t>204</w:t>
            </w:r>
          </w:hyperlink>
        </w:p>
        <w:p>
          <w:pPr>
            <w:pStyle w:val="Contents4"/>
            <w:tabs>
              <w:tab w:val="clear" w:pos="8176"/>
              <w:tab w:val="right" w:pos="9026" w:leader="dot"/>
            </w:tabs>
            <w:rPr/>
          </w:pPr>
          <w:hyperlink w:anchor="__RefHeading___Toc1285637_1479056682">
            <w:r>
              <w:rPr>
                <w:webHidden/>
                <w:rStyle w:val="IndexLink"/>
                <w:rtl w:val="true"/>
              </w:rPr>
              <w:t>ل</w:t>
            </w:r>
            <w:r>
              <w:rPr>
                <w:rStyle w:val="IndexLink"/>
                <w:rtl w:val="true"/>
              </w:rPr>
              <w:t xml:space="preserve">) </w:t>
            </w:r>
            <w:r>
              <w:rPr>
                <w:rStyle w:val="IndexLink"/>
                <w:rtl w:val="true"/>
              </w:rPr>
              <w:t>شفافیت در ایجاد ابزارهای نظارتی و ضمانت‌های قانونی</w:t>
            </w:r>
            <w:r>
              <w:rPr>
                <w:rStyle w:val="IndexLink"/>
                <w:rtl w:val="true"/>
              </w:rPr>
              <w:tab/>
            </w:r>
            <w:r>
              <w:rPr>
                <w:rStyle w:val="IndexLink"/>
              </w:rPr>
              <w:t>205</w:t>
            </w:r>
          </w:hyperlink>
        </w:p>
        <w:p>
          <w:pPr>
            <w:pStyle w:val="Contents3"/>
            <w:tabs>
              <w:tab w:val="clear" w:pos="8459"/>
              <w:tab w:val="right" w:pos="9026" w:leader="dot"/>
            </w:tabs>
            <w:rPr/>
          </w:pPr>
          <w:hyperlink w:anchor="__RefHeading___Toc1285639_1479056682">
            <w:r>
              <w:rPr>
                <w:webHidden/>
                <w:rStyle w:val="IndexLink"/>
              </w:rPr>
              <w:t>2</w:t>
            </w:r>
            <w:r>
              <w:rPr>
                <w:rStyle w:val="IndexLink"/>
                <w:rtl w:val="true"/>
              </w:rPr>
              <w:t xml:space="preserve">. </w:t>
            </w:r>
            <w:r>
              <w:rPr>
                <w:rStyle w:val="IndexLink"/>
                <w:rtl w:val="true"/>
              </w:rPr>
              <w:t>مراکز فرهنگی و تبلیغی</w:t>
            </w:r>
            <w:r>
              <w:rPr>
                <w:rStyle w:val="IndexLink"/>
                <w:rtl w:val="true"/>
              </w:rPr>
              <w:tab/>
            </w:r>
            <w:r>
              <w:rPr>
                <w:rStyle w:val="IndexLink"/>
              </w:rPr>
              <w:t>205</w:t>
            </w:r>
          </w:hyperlink>
        </w:p>
        <w:p>
          <w:pPr>
            <w:pStyle w:val="Contents4"/>
            <w:tabs>
              <w:tab w:val="clear" w:pos="8176"/>
              <w:tab w:val="right" w:pos="9026" w:leader="dot"/>
            </w:tabs>
            <w:rPr/>
          </w:pPr>
          <w:hyperlink w:anchor="__RefHeading___Toc1285641_1479056682">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285643_1479056682">
            <w:r>
              <w:rPr>
                <w:webHidden/>
                <w:rStyle w:val="IndexLink"/>
                <w:rtl w:val="true"/>
              </w:rPr>
              <w:t>الف</w:t>
            </w:r>
            <w:r>
              <w:rPr>
                <w:rStyle w:val="IndexLink"/>
                <w:rtl w:val="true"/>
              </w:rPr>
              <w:t xml:space="preserve">) </w:t>
            </w:r>
            <w:r>
              <w:rPr>
                <w:rStyle w:val="IndexLink"/>
                <w:rtl w:val="true"/>
              </w:rPr>
              <w:t>تبیین فلسفه شادی و نشاط در جامعه از دیدگاه اسلام</w:t>
            </w:r>
            <w:r>
              <w:rPr>
                <w:rStyle w:val="IndexLink"/>
                <w:rtl w:val="true"/>
              </w:rPr>
              <w:tab/>
            </w:r>
            <w:r>
              <w:rPr>
                <w:rStyle w:val="IndexLink"/>
              </w:rPr>
              <w:t>206</w:t>
            </w:r>
          </w:hyperlink>
        </w:p>
        <w:p>
          <w:pPr>
            <w:pStyle w:val="Contents4"/>
            <w:tabs>
              <w:tab w:val="clear" w:pos="8176"/>
              <w:tab w:val="right" w:pos="9026" w:leader="dot"/>
            </w:tabs>
            <w:rPr/>
          </w:pPr>
          <w:hyperlink w:anchor="__RefHeading___Toc1285645_1479056682">
            <w:r>
              <w:rPr>
                <w:webHidden/>
                <w:rStyle w:val="IndexLink"/>
                <w:rtl w:val="true"/>
              </w:rPr>
              <w:t>ب</w:t>
            </w:r>
            <w:r>
              <w:rPr>
                <w:rStyle w:val="IndexLink"/>
                <w:rtl w:val="true"/>
              </w:rPr>
              <w:t xml:space="preserve">) </w:t>
            </w:r>
            <w:r>
              <w:rPr>
                <w:rStyle w:val="IndexLink"/>
                <w:rtl w:val="true"/>
              </w:rPr>
              <w:t>تعیین و معرفی مدل شادی‌های مطلوب</w:t>
            </w:r>
            <w:r>
              <w:rPr>
                <w:rStyle w:val="IndexLink"/>
                <w:rtl w:val="true"/>
              </w:rPr>
              <w:tab/>
            </w:r>
            <w:r>
              <w:rPr>
                <w:rStyle w:val="IndexLink"/>
              </w:rPr>
              <w:t>207</w:t>
            </w:r>
          </w:hyperlink>
        </w:p>
        <w:p>
          <w:pPr>
            <w:pStyle w:val="Contents4"/>
            <w:tabs>
              <w:tab w:val="clear" w:pos="8176"/>
              <w:tab w:val="right" w:pos="9026" w:leader="dot"/>
            </w:tabs>
            <w:rPr/>
          </w:pPr>
          <w:hyperlink w:anchor="__RefHeading___Toc1285647_1479056682">
            <w:r>
              <w:rPr>
                <w:webHidden/>
                <w:rStyle w:val="IndexLink"/>
                <w:rtl w:val="true"/>
              </w:rPr>
              <w:t>ج</w:t>
            </w:r>
            <w:r>
              <w:rPr>
                <w:rStyle w:val="IndexLink"/>
                <w:rtl w:val="true"/>
              </w:rPr>
              <w:t xml:space="preserve">) </w:t>
            </w:r>
            <w:r>
              <w:rPr>
                <w:rStyle w:val="IndexLink"/>
                <w:rtl w:val="true"/>
              </w:rPr>
              <w:t>تشویق افراد و جامعه به شادی‌های مطلوب و پایدار</w:t>
            </w:r>
            <w:r>
              <w:rPr>
                <w:rStyle w:val="IndexLink"/>
                <w:rtl w:val="true"/>
              </w:rPr>
              <w:tab/>
            </w:r>
            <w:r>
              <w:rPr>
                <w:rStyle w:val="IndexLink"/>
              </w:rPr>
              <w:t>208</w:t>
            </w:r>
          </w:hyperlink>
        </w:p>
        <w:p>
          <w:pPr>
            <w:pStyle w:val="Contents4"/>
            <w:tabs>
              <w:tab w:val="clear" w:pos="8176"/>
              <w:tab w:val="right" w:pos="9026" w:leader="dot"/>
            </w:tabs>
            <w:rPr/>
          </w:pPr>
          <w:hyperlink w:anchor="__RefHeading___Toc1285649_1479056682">
            <w:r>
              <w:rPr>
                <w:webHidden/>
                <w:rStyle w:val="IndexLink"/>
                <w:rtl w:val="true"/>
              </w:rPr>
              <w:t>د</w:t>
            </w:r>
            <w:r>
              <w:rPr>
                <w:rStyle w:val="IndexLink"/>
                <w:rtl w:val="true"/>
              </w:rPr>
              <w:t xml:space="preserve">) </w:t>
            </w:r>
            <w:r>
              <w:rPr>
                <w:rStyle w:val="IndexLink"/>
                <w:rtl w:val="true"/>
              </w:rPr>
              <w:t>تبیین آسیب‌های شادی و نشاط</w:t>
            </w:r>
            <w:r>
              <w:rPr>
                <w:rStyle w:val="IndexLink"/>
                <w:rtl w:val="true"/>
              </w:rPr>
              <w:tab/>
            </w:r>
            <w:r>
              <w:rPr>
                <w:rStyle w:val="IndexLink"/>
              </w:rPr>
              <w:t>208</w:t>
            </w:r>
          </w:hyperlink>
        </w:p>
        <w:p>
          <w:pPr>
            <w:pStyle w:val="Contents4"/>
            <w:tabs>
              <w:tab w:val="clear" w:pos="8176"/>
              <w:tab w:val="right" w:pos="9026" w:leader="dot"/>
            </w:tabs>
            <w:rPr/>
          </w:pPr>
          <w:hyperlink w:anchor="__RefHeading___Toc1285651_1479056682">
            <w:r>
              <w:rPr>
                <w:webHidden/>
                <w:rStyle w:val="IndexLink"/>
                <w:rtl w:val="true"/>
              </w:rPr>
              <w:t>ه</w:t>
            </w:r>
            <w:r>
              <w:rPr>
                <w:rStyle w:val="IndexLink"/>
                <w:rtl w:val="true"/>
              </w:rPr>
              <w:t xml:space="preserve">) </w:t>
            </w:r>
            <w:r>
              <w:rPr>
                <w:rStyle w:val="IndexLink"/>
                <w:rtl w:val="true"/>
              </w:rPr>
              <w:t>بالا بردن آستانه تحمل جامعه در موضوع شادی و نشاط</w:t>
            </w:r>
            <w:r>
              <w:rPr>
                <w:rStyle w:val="IndexLink"/>
                <w:rtl w:val="true"/>
              </w:rPr>
              <w:tab/>
            </w:r>
            <w:r>
              <w:rPr>
                <w:rStyle w:val="IndexLink"/>
              </w:rPr>
              <w:t>209</w:t>
            </w:r>
          </w:hyperlink>
        </w:p>
        <w:p>
          <w:pPr>
            <w:pStyle w:val="Contents4"/>
            <w:tabs>
              <w:tab w:val="clear" w:pos="8176"/>
              <w:tab w:val="right" w:pos="9026" w:leader="dot"/>
            </w:tabs>
            <w:rPr/>
          </w:pPr>
          <w:hyperlink w:anchor="__RefHeading___Toc1285653_1479056682">
            <w:r>
              <w:rPr>
                <w:webHidden/>
                <w:rStyle w:val="IndexLink"/>
                <w:rtl w:val="true"/>
              </w:rPr>
              <w:t>و</w:t>
            </w:r>
            <w:r>
              <w:rPr>
                <w:rStyle w:val="IndexLink"/>
                <w:rtl w:val="true"/>
              </w:rPr>
              <w:t xml:space="preserve">) </w:t>
            </w:r>
            <w:r>
              <w:rPr>
                <w:rStyle w:val="IndexLink"/>
                <w:rtl w:val="true"/>
              </w:rPr>
              <w:t>تبیین حقوق متقابل حکومت و مردم در زمینه شادی و نشاط</w:t>
            </w:r>
            <w:r>
              <w:rPr>
                <w:rStyle w:val="IndexLink"/>
                <w:rtl w:val="true"/>
              </w:rPr>
              <w:tab/>
            </w:r>
            <w:r>
              <w:rPr>
                <w:rStyle w:val="IndexLink"/>
              </w:rPr>
              <w:t>209</w:t>
            </w:r>
          </w:hyperlink>
        </w:p>
        <w:p>
          <w:pPr>
            <w:pStyle w:val="Contents4"/>
            <w:tabs>
              <w:tab w:val="clear" w:pos="8176"/>
              <w:tab w:val="right" w:pos="9026" w:leader="dot"/>
            </w:tabs>
            <w:rPr/>
          </w:pPr>
          <w:hyperlink w:anchor="__RefHeading___Toc1285655_1479056682">
            <w:r>
              <w:rPr>
                <w:webHidden/>
                <w:rStyle w:val="IndexLink"/>
                <w:rtl w:val="true"/>
              </w:rPr>
              <w:t>ز</w:t>
            </w:r>
            <w:r>
              <w:rPr>
                <w:rStyle w:val="IndexLink"/>
                <w:rtl w:val="true"/>
              </w:rPr>
              <w:t xml:space="preserve">) </w:t>
            </w:r>
            <w:r>
              <w:rPr>
                <w:rStyle w:val="IndexLink"/>
                <w:rtl w:val="true"/>
              </w:rPr>
              <w:t>آموزش شادی و نشاط به افراد و خانواده‌ها به‌ویژه جوانان</w:t>
            </w:r>
            <w:r>
              <w:rPr>
                <w:rStyle w:val="IndexLink"/>
                <w:rtl w:val="true"/>
              </w:rPr>
              <w:tab/>
            </w:r>
            <w:r>
              <w:rPr>
                <w:rStyle w:val="IndexLink"/>
              </w:rPr>
              <w:t>210</w:t>
            </w:r>
          </w:hyperlink>
        </w:p>
        <w:p>
          <w:pPr>
            <w:pStyle w:val="Contents3"/>
            <w:tabs>
              <w:tab w:val="clear" w:pos="8459"/>
              <w:tab w:val="right" w:pos="9026" w:leader="dot"/>
            </w:tabs>
            <w:rPr/>
          </w:pPr>
          <w:hyperlink w:anchor="__RefHeading___Toc1285657_1479056682">
            <w:r>
              <w:rPr>
                <w:webHidden/>
                <w:rStyle w:val="IndexLink"/>
              </w:rPr>
              <w:t>3</w:t>
            </w:r>
            <w:r>
              <w:rPr>
                <w:rStyle w:val="IndexLink"/>
                <w:rtl w:val="true"/>
              </w:rPr>
              <w:t xml:space="preserve">. </w:t>
            </w:r>
            <w:r>
              <w:rPr>
                <w:rStyle w:val="IndexLink"/>
                <w:rtl w:val="true"/>
              </w:rPr>
              <w:t>مراکز اجرایی و عملیاتی</w:t>
            </w:r>
            <w:r>
              <w:rPr>
                <w:rStyle w:val="IndexLink"/>
                <w:rtl w:val="true"/>
              </w:rPr>
              <w:tab/>
            </w:r>
            <w:r>
              <w:rPr>
                <w:rStyle w:val="IndexLink"/>
              </w:rPr>
              <w:t>210</w:t>
            </w:r>
          </w:hyperlink>
        </w:p>
        <w:p>
          <w:pPr>
            <w:pStyle w:val="Contents4"/>
            <w:tabs>
              <w:tab w:val="clear" w:pos="8176"/>
              <w:tab w:val="right" w:pos="9026" w:leader="dot"/>
            </w:tabs>
            <w:rPr/>
          </w:pPr>
          <w:hyperlink w:anchor="__RefHeading___Toc1285659_1479056682">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285661_1479056682">
            <w:r>
              <w:rPr>
                <w:webHidden/>
                <w:rStyle w:val="IndexLink"/>
                <w:rtl w:val="true"/>
              </w:rPr>
              <w:t>الف</w:t>
            </w:r>
            <w:r>
              <w:rPr>
                <w:rStyle w:val="IndexLink"/>
                <w:rtl w:val="true"/>
              </w:rPr>
              <w:t xml:space="preserve">) </w:t>
            </w:r>
            <w:r>
              <w:rPr>
                <w:rStyle w:val="IndexLink"/>
                <w:rtl w:val="true"/>
              </w:rPr>
              <w:t>تلاش برای ایجاد روش‌های نو در ترویج شادی و نشاط در جامعه</w:t>
            </w:r>
            <w:r>
              <w:rPr>
                <w:rStyle w:val="IndexLink"/>
                <w:rtl w:val="true"/>
              </w:rPr>
              <w:tab/>
            </w:r>
            <w:r>
              <w:rPr>
                <w:rStyle w:val="IndexLink"/>
              </w:rPr>
              <w:t>211</w:t>
            </w:r>
          </w:hyperlink>
        </w:p>
        <w:p>
          <w:pPr>
            <w:pStyle w:val="Contents4"/>
            <w:tabs>
              <w:tab w:val="clear" w:pos="8176"/>
              <w:tab w:val="right" w:pos="9026" w:leader="dot"/>
            </w:tabs>
            <w:rPr/>
          </w:pPr>
          <w:hyperlink w:anchor="__RefHeading___Toc1285663_1479056682">
            <w:r>
              <w:rPr>
                <w:webHidden/>
                <w:rStyle w:val="IndexLink"/>
                <w:rtl w:val="true"/>
              </w:rPr>
              <w:t>ب</w:t>
            </w:r>
            <w:r>
              <w:rPr>
                <w:rStyle w:val="IndexLink"/>
                <w:rtl w:val="true"/>
              </w:rPr>
              <w:t xml:space="preserve">) </w:t>
            </w:r>
            <w:r>
              <w:rPr>
                <w:rStyle w:val="IndexLink"/>
                <w:rtl w:val="true"/>
              </w:rPr>
              <w:t>تلاش برای ایجاد شادی و نشاط در انواع حرفه‌ها</w:t>
            </w:r>
            <w:r>
              <w:rPr>
                <w:rStyle w:val="IndexLink"/>
                <w:rtl w:val="true"/>
              </w:rPr>
              <w:tab/>
            </w:r>
            <w:r>
              <w:rPr>
                <w:rStyle w:val="IndexLink"/>
              </w:rPr>
              <w:t>212</w:t>
            </w:r>
          </w:hyperlink>
        </w:p>
        <w:p>
          <w:pPr>
            <w:pStyle w:val="Contents4"/>
            <w:tabs>
              <w:tab w:val="clear" w:pos="8176"/>
              <w:tab w:val="right" w:pos="9026" w:leader="dot"/>
            </w:tabs>
            <w:rPr/>
          </w:pPr>
          <w:hyperlink w:anchor="__RefHeading___Toc1285665_1479056682">
            <w:r>
              <w:rPr>
                <w:webHidden/>
                <w:rStyle w:val="IndexLink"/>
                <w:rtl w:val="true"/>
              </w:rPr>
              <w:t>ج</w:t>
            </w:r>
            <w:r>
              <w:rPr>
                <w:rStyle w:val="IndexLink"/>
                <w:rtl w:val="true"/>
              </w:rPr>
              <w:t xml:space="preserve">) </w:t>
            </w:r>
            <w:r>
              <w:rPr>
                <w:rStyle w:val="IndexLink"/>
                <w:rtl w:val="true"/>
              </w:rPr>
              <w:t>غنی‌سازی فرصت‌های فراغت</w:t>
            </w:r>
            <w:r>
              <w:rPr>
                <w:rStyle w:val="IndexLink"/>
                <w:rtl w:val="true"/>
              </w:rPr>
              <w:tab/>
            </w:r>
            <w:r>
              <w:rPr>
                <w:rStyle w:val="IndexLink"/>
              </w:rPr>
              <w:t>212</w:t>
            </w:r>
          </w:hyperlink>
        </w:p>
        <w:p>
          <w:pPr>
            <w:pStyle w:val="Contents4"/>
            <w:tabs>
              <w:tab w:val="clear" w:pos="8176"/>
              <w:tab w:val="right" w:pos="9026" w:leader="dot"/>
            </w:tabs>
            <w:rPr/>
          </w:pPr>
          <w:hyperlink w:anchor="__RefHeading___Toc1285667_1479056682">
            <w:r>
              <w:rPr>
                <w:webHidden/>
                <w:rStyle w:val="IndexLink"/>
                <w:rtl w:val="true"/>
              </w:rPr>
              <w:t>د</w:t>
            </w:r>
            <w:r>
              <w:rPr>
                <w:rStyle w:val="IndexLink"/>
                <w:rtl w:val="true"/>
              </w:rPr>
              <w:t xml:space="preserve">) </w:t>
            </w:r>
            <w:r>
              <w:rPr>
                <w:rStyle w:val="IndexLink"/>
                <w:rtl w:val="true"/>
              </w:rPr>
              <w:t>توجه به نیاز جامعه به شادی و نشاط در همه حوزه‌های مختلف حیات انسانی</w:t>
            </w:r>
            <w:r>
              <w:rPr>
                <w:rStyle w:val="IndexLink"/>
                <w:rtl w:val="true"/>
              </w:rPr>
              <w:tab/>
            </w:r>
            <w:r>
              <w:rPr>
                <w:rStyle w:val="IndexLink"/>
              </w:rPr>
              <w:t>213</w:t>
            </w:r>
          </w:hyperlink>
        </w:p>
        <w:p>
          <w:pPr>
            <w:pStyle w:val="Contents4"/>
            <w:tabs>
              <w:tab w:val="clear" w:pos="8176"/>
              <w:tab w:val="right" w:pos="9026" w:leader="dot"/>
            </w:tabs>
            <w:rPr/>
          </w:pPr>
          <w:hyperlink w:anchor="__RefHeading___Toc1285669_1479056682">
            <w:r>
              <w:rPr>
                <w:webHidden/>
                <w:rStyle w:val="IndexLink"/>
                <w:rtl w:val="true"/>
              </w:rPr>
              <w:t>ه</w:t>
            </w:r>
            <w:r>
              <w:rPr>
                <w:rStyle w:val="IndexLink"/>
                <w:rtl w:val="true"/>
              </w:rPr>
              <w:t xml:space="preserve">) </w:t>
            </w:r>
            <w:r>
              <w:rPr>
                <w:rStyle w:val="IndexLink"/>
                <w:rtl w:val="true"/>
              </w:rPr>
              <w:t>گسترش و رواج هنر</w:t>
            </w:r>
            <w:r>
              <w:rPr>
                <w:rStyle w:val="IndexLink"/>
                <w:rtl w:val="true"/>
              </w:rPr>
              <w:tab/>
            </w:r>
            <w:r>
              <w:rPr>
                <w:rStyle w:val="IndexLink"/>
              </w:rPr>
              <w:t>213</w:t>
            </w:r>
          </w:hyperlink>
        </w:p>
        <w:p>
          <w:pPr>
            <w:pStyle w:val="Contents4"/>
            <w:tabs>
              <w:tab w:val="clear" w:pos="8176"/>
              <w:tab w:val="right" w:pos="9026" w:leader="dot"/>
            </w:tabs>
            <w:rPr/>
          </w:pPr>
          <w:hyperlink w:anchor="__RefHeading___Toc1285671_1479056682">
            <w:r>
              <w:rPr>
                <w:webHidden/>
                <w:rStyle w:val="IndexLink"/>
                <w:rtl w:val="true"/>
              </w:rPr>
              <w:t>و</w:t>
            </w:r>
            <w:r>
              <w:rPr>
                <w:rStyle w:val="IndexLink"/>
                <w:rtl w:val="true"/>
              </w:rPr>
              <w:t xml:space="preserve">) </w:t>
            </w:r>
            <w:r>
              <w:rPr>
                <w:rStyle w:val="IndexLink"/>
                <w:rtl w:val="true"/>
              </w:rPr>
              <w:t>تلاش برای گسترش بهداشت روانی جامعه</w:t>
            </w:r>
            <w:r>
              <w:rPr>
                <w:rStyle w:val="IndexLink"/>
                <w:rtl w:val="true"/>
              </w:rPr>
              <w:tab/>
            </w:r>
            <w:r>
              <w:rPr>
                <w:rStyle w:val="IndexLink"/>
              </w:rPr>
              <w:t>213</w:t>
            </w:r>
          </w:hyperlink>
        </w:p>
        <w:p>
          <w:pPr>
            <w:pStyle w:val="Contents4"/>
            <w:tabs>
              <w:tab w:val="clear" w:pos="8176"/>
              <w:tab w:val="right" w:pos="9026" w:leader="dot"/>
            </w:tabs>
            <w:rPr/>
          </w:pPr>
          <w:hyperlink w:anchor="__RefHeading___Toc1285673_1479056682">
            <w:r>
              <w:rPr>
                <w:webHidden/>
                <w:rStyle w:val="IndexLink"/>
                <w:rtl w:val="true"/>
              </w:rPr>
              <w:t>ز</w:t>
            </w:r>
            <w:r>
              <w:rPr>
                <w:rStyle w:val="IndexLink"/>
                <w:rtl w:val="true"/>
              </w:rPr>
              <w:t xml:space="preserve">) </w:t>
            </w:r>
            <w:r>
              <w:rPr>
                <w:rStyle w:val="IndexLink"/>
                <w:rtl w:val="true"/>
              </w:rPr>
              <w:t>حمایت از افراد، گروه‌ها، سازمان‌ها و تشکل‌های شادی آفرین</w:t>
            </w:r>
            <w:r>
              <w:rPr>
                <w:rStyle w:val="IndexLink"/>
                <w:rtl w:val="true"/>
              </w:rPr>
              <w:tab/>
            </w:r>
            <w:r>
              <w:rPr>
                <w:rStyle w:val="IndexLink"/>
              </w:rPr>
              <w:t>214</w:t>
            </w:r>
          </w:hyperlink>
        </w:p>
        <w:p>
          <w:pPr>
            <w:pStyle w:val="Contents2"/>
            <w:tabs>
              <w:tab w:val="clear" w:pos="8743"/>
              <w:tab w:val="right" w:pos="9026" w:leader="dot"/>
            </w:tabs>
            <w:rPr/>
          </w:pPr>
          <w:hyperlink w:anchor="__RefHeading___Toc1285675_1479056682">
            <w:r>
              <w:rPr>
                <w:webHidden/>
                <w:rStyle w:val="IndexLink"/>
                <w:rtl w:val="true"/>
              </w:rPr>
              <w:t>فصل هفتم</w:t>
            </w:r>
            <w:r>
              <w:rPr>
                <w:rStyle w:val="IndexLink"/>
                <w:rtl w:val="true"/>
              </w:rPr>
              <w:t xml:space="preserve">: </w:t>
            </w:r>
            <w:r>
              <w:rPr>
                <w:rStyle w:val="IndexLink"/>
                <w:rtl w:val="true"/>
              </w:rPr>
              <w:t>شادی و رسانه ملی</w:t>
            </w:r>
            <w:r>
              <w:rPr>
                <w:rStyle w:val="IndexLink"/>
                <w:rtl w:val="true"/>
              </w:rPr>
              <w:tab/>
            </w:r>
            <w:r>
              <w:rPr>
                <w:rStyle w:val="IndexLink"/>
              </w:rPr>
              <w:t>215</w:t>
            </w:r>
          </w:hyperlink>
        </w:p>
        <w:p>
          <w:pPr>
            <w:pStyle w:val="Contents3"/>
            <w:tabs>
              <w:tab w:val="clear" w:pos="8459"/>
              <w:tab w:val="right" w:pos="9026" w:leader="dot"/>
            </w:tabs>
            <w:rPr/>
          </w:pPr>
          <w:hyperlink w:anchor="__RefHeading___Toc1285677_1479056682">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285679_1479056682">
            <w:r>
              <w:rPr>
                <w:webHidden/>
                <w:rStyle w:val="IndexLink"/>
              </w:rPr>
              <w:t>1</w:t>
            </w:r>
            <w:r>
              <w:rPr>
                <w:rStyle w:val="IndexLink"/>
                <w:rtl w:val="true"/>
              </w:rPr>
              <w:t xml:space="preserve">. </w:t>
            </w:r>
            <w:r>
              <w:rPr>
                <w:rStyle w:val="IndexLink"/>
                <w:rtl w:val="true"/>
              </w:rPr>
              <w:t>آسیب‌شناسی شرایط موجود در رسانه ملی در موضوع شادی و نشاط</w:t>
            </w:r>
            <w:r>
              <w:rPr>
                <w:rStyle w:val="IndexLink"/>
                <w:rtl w:val="true"/>
              </w:rPr>
              <w:tab/>
            </w:r>
            <w:r>
              <w:rPr>
                <w:rStyle w:val="IndexLink"/>
              </w:rPr>
              <w:t>217</w:t>
            </w:r>
          </w:hyperlink>
        </w:p>
        <w:p>
          <w:pPr>
            <w:pStyle w:val="Contents4"/>
            <w:tabs>
              <w:tab w:val="clear" w:pos="8176"/>
              <w:tab w:val="right" w:pos="9026" w:leader="dot"/>
            </w:tabs>
            <w:rPr/>
          </w:pPr>
          <w:hyperlink w:anchor="__RefHeading___Toc1285681_1479056682">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285683_1479056682">
            <w:r>
              <w:rPr>
                <w:webHidden/>
                <w:rStyle w:val="IndexLink"/>
                <w:rtl w:val="true"/>
              </w:rPr>
              <w:t>الف</w:t>
            </w:r>
            <w:r>
              <w:rPr>
                <w:rStyle w:val="IndexLink"/>
                <w:rtl w:val="true"/>
              </w:rPr>
              <w:t xml:space="preserve">) </w:t>
            </w:r>
            <w:r>
              <w:rPr>
                <w:rStyle w:val="IndexLink"/>
                <w:rtl w:val="true"/>
              </w:rPr>
              <w:t>نبود طرح جامع برای گسترش شادی و نشاط در رسانه ملی</w:t>
            </w:r>
            <w:r>
              <w:rPr>
                <w:rStyle w:val="IndexLink"/>
                <w:rtl w:val="true"/>
              </w:rPr>
              <w:tab/>
            </w:r>
            <w:r>
              <w:rPr>
                <w:rStyle w:val="IndexLink"/>
              </w:rPr>
              <w:t>219</w:t>
            </w:r>
          </w:hyperlink>
        </w:p>
        <w:p>
          <w:pPr>
            <w:pStyle w:val="Contents4"/>
            <w:tabs>
              <w:tab w:val="clear" w:pos="8176"/>
              <w:tab w:val="right" w:pos="9026" w:leader="dot"/>
            </w:tabs>
            <w:rPr/>
          </w:pPr>
          <w:hyperlink w:anchor="__RefHeading___Toc1285685_1479056682">
            <w:r>
              <w:rPr>
                <w:webHidden/>
                <w:rStyle w:val="IndexLink"/>
                <w:rtl w:val="true"/>
              </w:rPr>
              <w:t>ب</w:t>
            </w:r>
            <w:r>
              <w:rPr>
                <w:rStyle w:val="IndexLink"/>
                <w:rtl w:val="true"/>
              </w:rPr>
              <w:t xml:space="preserve">) </w:t>
            </w:r>
            <w:r>
              <w:rPr>
                <w:rStyle w:val="IndexLink"/>
                <w:rtl w:val="true"/>
              </w:rPr>
              <w:t>احساس نشدن ضرورت شادی و نشاط در رسانه ملی</w:t>
            </w:r>
            <w:r>
              <w:rPr>
                <w:rStyle w:val="IndexLink"/>
                <w:rtl w:val="true"/>
              </w:rPr>
              <w:tab/>
            </w:r>
            <w:r>
              <w:rPr>
                <w:rStyle w:val="IndexLink"/>
              </w:rPr>
              <w:t>220</w:t>
            </w:r>
          </w:hyperlink>
        </w:p>
        <w:p>
          <w:pPr>
            <w:pStyle w:val="Contents4"/>
            <w:tabs>
              <w:tab w:val="clear" w:pos="8176"/>
              <w:tab w:val="right" w:pos="9026" w:leader="dot"/>
            </w:tabs>
            <w:rPr/>
          </w:pPr>
          <w:hyperlink w:anchor="__RefHeading___Toc1285687_1479056682">
            <w:r>
              <w:rPr>
                <w:webHidden/>
                <w:rStyle w:val="IndexLink"/>
                <w:rtl w:val="true"/>
              </w:rPr>
              <w:t>ج</w:t>
            </w:r>
            <w:r>
              <w:rPr>
                <w:rStyle w:val="IndexLink"/>
                <w:rtl w:val="true"/>
              </w:rPr>
              <w:t xml:space="preserve">) </w:t>
            </w:r>
            <w:r>
              <w:rPr>
                <w:rStyle w:val="IndexLink"/>
                <w:rtl w:val="true"/>
              </w:rPr>
              <w:t>بی‌میلی برنامه‌سازان نسبت به شادی و نشاط</w:t>
            </w:r>
            <w:r>
              <w:rPr>
                <w:rStyle w:val="IndexLink"/>
                <w:rtl w:val="true"/>
              </w:rPr>
              <w:tab/>
            </w:r>
            <w:r>
              <w:rPr>
                <w:rStyle w:val="IndexLink"/>
              </w:rPr>
              <w:t>222</w:t>
            </w:r>
          </w:hyperlink>
        </w:p>
        <w:p>
          <w:pPr>
            <w:pStyle w:val="Contents4"/>
            <w:tabs>
              <w:tab w:val="clear" w:pos="8176"/>
              <w:tab w:val="right" w:pos="9026" w:leader="dot"/>
            </w:tabs>
            <w:rPr/>
          </w:pPr>
          <w:hyperlink w:anchor="__RefHeading___Toc1285689_1479056682">
            <w:r>
              <w:rPr>
                <w:webHidden/>
                <w:rStyle w:val="IndexLink"/>
                <w:rtl w:val="true"/>
              </w:rPr>
              <w:t>د</w:t>
            </w:r>
            <w:r>
              <w:rPr>
                <w:rStyle w:val="IndexLink"/>
                <w:rtl w:val="true"/>
              </w:rPr>
              <w:t xml:space="preserve">) </w:t>
            </w:r>
            <w:r>
              <w:rPr>
                <w:rStyle w:val="IndexLink"/>
                <w:rtl w:val="true"/>
              </w:rPr>
              <w:t>انفعال در پرداختن مقطعی به شادی و نشاط</w:t>
            </w:r>
            <w:r>
              <w:rPr>
                <w:rStyle w:val="IndexLink"/>
                <w:rtl w:val="true"/>
              </w:rPr>
              <w:tab/>
            </w:r>
            <w:r>
              <w:rPr>
                <w:rStyle w:val="IndexLink"/>
              </w:rPr>
              <w:t>223</w:t>
            </w:r>
          </w:hyperlink>
        </w:p>
        <w:p>
          <w:pPr>
            <w:pStyle w:val="Contents4"/>
            <w:tabs>
              <w:tab w:val="clear" w:pos="8176"/>
              <w:tab w:val="right" w:pos="9026" w:leader="dot"/>
            </w:tabs>
            <w:rPr/>
          </w:pPr>
          <w:hyperlink w:anchor="__RefHeading___Toc1285691_1479056682">
            <w:r>
              <w:rPr>
                <w:webHidden/>
                <w:rStyle w:val="IndexLink"/>
                <w:rtl w:val="true"/>
              </w:rPr>
              <w:t>ه</w:t>
            </w:r>
            <w:r>
              <w:rPr>
                <w:rStyle w:val="IndexLink"/>
                <w:rtl w:val="true"/>
              </w:rPr>
              <w:t xml:space="preserve">) </w:t>
            </w:r>
            <w:r>
              <w:rPr>
                <w:rStyle w:val="IndexLink"/>
                <w:rtl w:val="true"/>
              </w:rPr>
              <w:t>نبود مدلی برای برنامه‌های شاد</w:t>
            </w:r>
            <w:r>
              <w:rPr>
                <w:rStyle w:val="IndexLink"/>
                <w:rtl w:val="true"/>
              </w:rPr>
              <w:tab/>
            </w:r>
            <w:r>
              <w:rPr>
                <w:rStyle w:val="IndexLink"/>
              </w:rPr>
              <w:t>224</w:t>
            </w:r>
          </w:hyperlink>
        </w:p>
        <w:p>
          <w:pPr>
            <w:pStyle w:val="Contents4"/>
            <w:tabs>
              <w:tab w:val="clear" w:pos="8176"/>
              <w:tab w:val="right" w:pos="9026" w:leader="dot"/>
            </w:tabs>
            <w:rPr/>
          </w:pPr>
          <w:hyperlink w:anchor="__RefHeading___Toc1285693_1479056682">
            <w:r>
              <w:rPr>
                <w:webHidden/>
                <w:rStyle w:val="IndexLink"/>
                <w:rtl w:val="true"/>
              </w:rPr>
              <w:t>و</w:t>
            </w:r>
            <w:r>
              <w:rPr>
                <w:rStyle w:val="IndexLink"/>
                <w:rtl w:val="true"/>
              </w:rPr>
              <w:t xml:space="preserve">) </w:t>
            </w:r>
            <w:r>
              <w:rPr>
                <w:rStyle w:val="IndexLink"/>
                <w:rtl w:val="true"/>
              </w:rPr>
              <w:t>ابهام در حدود شرعی، عقلی و عرفی شادی و نشاط</w:t>
            </w:r>
            <w:r>
              <w:rPr>
                <w:rStyle w:val="IndexLink"/>
                <w:rtl w:val="true"/>
              </w:rPr>
              <w:tab/>
            </w:r>
            <w:r>
              <w:rPr>
                <w:rStyle w:val="IndexLink"/>
              </w:rPr>
              <w:t>226</w:t>
            </w:r>
          </w:hyperlink>
        </w:p>
        <w:p>
          <w:pPr>
            <w:pStyle w:val="Contents4"/>
            <w:tabs>
              <w:tab w:val="clear" w:pos="8176"/>
              <w:tab w:val="right" w:pos="9026" w:leader="dot"/>
            </w:tabs>
            <w:rPr/>
          </w:pPr>
          <w:hyperlink w:anchor="__RefHeading___Toc1285695_1479056682">
            <w:r>
              <w:rPr>
                <w:webHidden/>
                <w:rStyle w:val="IndexLink"/>
                <w:rtl w:val="true"/>
              </w:rPr>
              <w:t>ز</w:t>
            </w:r>
            <w:r>
              <w:rPr>
                <w:rStyle w:val="IndexLink"/>
                <w:rtl w:val="true"/>
              </w:rPr>
              <w:t xml:space="preserve">) </w:t>
            </w:r>
            <w:r>
              <w:rPr>
                <w:rStyle w:val="IndexLink"/>
                <w:rtl w:val="true"/>
              </w:rPr>
              <w:t>محدودیت‌های تعریف نشده</w:t>
            </w:r>
            <w:r>
              <w:rPr>
                <w:rStyle w:val="IndexLink"/>
                <w:rtl w:val="true"/>
              </w:rPr>
              <w:tab/>
            </w:r>
            <w:r>
              <w:rPr>
                <w:rStyle w:val="IndexLink"/>
              </w:rPr>
              <w:t>227</w:t>
            </w:r>
          </w:hyperlink>
        </w:p>
        <w:p>
          <w:pPr>
            <w:pStyle w:val="Contents4"/>
            <w:tabs>
              <w:tab w:val="clear" w:pos="8176"/>
              <w:tab w:val="right" w:pos="9026" w:leader="dot"/>
            </w:tabs>
            <w:rPr/>
          </w:pPr>
          <w:hyperlink w:anchor="__RefHeading___Toc1285697_1479056682">
            <w:r>
              <w:rPr>
                <w:webHidden/>
                <w:rStyle w:val="IndexLink"/>
                <w:rtl w:val="true"/>
              </w:rPr>
              <w:t>ح</w:t>
            </w:r>
            <w:r>
              <w:rPr>
                <w:rStyle w:val="IndexLink"/>
                <w:rtl w:val="true"/>
              </w:rPr>
              <w:t xml:space="preserve">) </w:t>
            </w:r>
            <w:r>
              <w:rPr>
                <w:rStyle w:val="IndexLink"/>
                <w:rtl w:val="true"/>
              </w:rPr>
              <w:t>کمبود نیروی انسانی توان‌مند</w:t>
            </w:r>
            <w:r>
              <w:rPr>
                <w:rStyle w:val="IndexLink"/>
                <w:rtl w:val="true"/>
              </w:rPr>
              <w:tab/>
            </w:r>
            <w:r>
              <w:rPr>
                <w:rStyle w:val="IndexLink"/>
              </w:rPr>
              <w:t>228</w:t>
            </w:r>
          </w:hyperlink>
        </w:p>
        <w:p>
          <w:pPr>
            <w:pStyle w:val="Contents4"/>
            <w:tabs>
              <w:tab w:val="clear" w:pos="8176"/>
              <w:tab w:val="right" w:pos="9026" w:leader="dot"/>
            </w:tabs>
            <w:rPr/>
          </w:pPr>
          <w:hyperlink w:anchor="__RefHeading___Toc1285699_1479056682">
            <w:r>
              <w:rPr>
                <w:webHidden/>
                <w:rStyle w:val="IndexLink"/>
                <w:rtl w:val="true"/>
              </w:rPr>
              <w:t>ط</w:t>
            </w:r>
            <w:r>
              <w:rPr>
                <w:rStyle w:val="IndexLink"/>
                <w:rtl w:val="true"/>
              </w:rPr>
              <w:t xml:space="preserve">) </w:t>
            </w:r>
            <w:r>
              <w:rPr>
                <w:rStyle w:val="IndexLink"/>
                <w:rtl w:val="true"/>
              </w:rPr>
              <w:t>نبود استمرار و پیوستگی</w:t>
            </w:r>
            <w:r>
              <w:rPr>
                <w:rStyle w:val="IndexLink"/>
                <w:rtl w:val="true"/>
              </w:rPr>
              <w:tab/>
            </w:r>
            <w:r>
              <w:rPr>
                <w:rStyle w:val="IndexLink"/>
              </w:rPr>
              <w:t>229</w:t>
            </w:r>
          </w:hyperlink>
        </w:p>
        <w:p>
          <w:pPr>
            <w:pStyle w:val="Contents4"/>
            <w:tabs>
              <w:tab w:val="clear" w:pos="8176"/>
              <w:tab w:val="right" w:pos="9026" w:leader="dot"/>
            </w:tabs>
            <w:rPr/>
          </w:pPr>
          <w:hyperlink w:anchor="__RefHeading___Toc1285701_1479056682">
            <w:r>
              <w:rPr>
                <w:webHidden/>
                <w:rStyle w:val="IndexLink"/>
                <w:rtl w:val="true"/>
              </w:rPr>
              <w:t>ی</w:t>
            </w:r>
            <w:r>
              <w:rPr>
                <w:rStyle w:val="IndexLink"/>
                <w:rtl w:val="true"/>
              </w:rPr>
              <w:t xml:space="preserve">) </w:t>
            </w:r>
            <w:r>
              <w:rPr>
                <w:rStyle w:val="IndexLink"/>
                <w:rtl w:val="true"/>
              </w:rPr>
              <w:t>نوع نگرش به برنامه‌های شادی‌بخش و نشاط‌آفرین</w:t>
            </w:r>
            <w:r>
              <w:rPr>
                <w:rStyle w:val="IndexLink"/>
                <w:rtl w:val="true"/>
              </w:rPr>
              <w:tab/>
            </w:r>
            <w:r>
              <w:rPr>
                <w:rStyle w:val="IndexLink"/>
              </w:rPr>
              <w:t>230</w:t>
            </w:r>
          </w:hyperlink>
        </w:p>
        <w:p>
          <w:pPr>
            <w:pStyle w:val="Contents4"/>
            <w:tabs>
              <w:tab w:val="clear" w:pos="8176"/>
              <w:tab w:val="right" w:pos="9026" w:leader="dot"/>
            </w:tabs>
            <w:rPr/>
          </w:pPr>
          <w:hyperlink w:anchor="__RefHeading___Toc1285703_1479056682">
            <w:r>
              <w:rPr>
                <w:webHidden/>
                <w:rStyle w:val="IndexLink"/>
                <w:rtl w:val="true"/>
              </w:rPr>
              <w:t>ک</w:t>
            </w:r>
            <w:r>
              <w:rPr>
                <w:rStyle w:val="IndexLink"/>
                <w:rtl w:val="true"/>
              </w:rPr>
              <w:t xml:space="preserve">) </w:t>
            </w:r>
            <w:r>
              <w:rPr>
                <w:rStyle w:val="IndexLink"/>
                <w:rtl w:val="true"/>
              </w:rPr>
              <w:t>نبود توازن در پرداختن به موضوع‌های مختلف</w:t>
            </w:r>
            <w:r>
              <w:rPr>
                <w:rStyle w:val="IndexLink"/>
                <w:rtl w:val="true"/>
              </w:rPr>
              <w:tab/>
            </w:r>
            <w:r>
              <w:rPr>
                <w:rStyle w:val="IndexLink"/>
              </w:rPr>
              <w:t>231</w:t>
            </w:r>
          </w:hyperlink>
        </w:p>
        <w:p>
          <w:pPr>
            <w:pStyle w:val="Contents4"/>
            <w:tabs>
              <w:tab w:val="clear" w:pos="8176"/>
              <w:tab w:val="right" w:pos="9026" w:leader="dot"/>
            </w:tabs>
            <w:rPr/>
          </w:pPr>
          <w:hyperlink w:anchor="__RefHeading___Toc1285705_1479056682">
            <w:r>
              <w:rPr>
                <w:webHidden/>
                <w:rStyle w:val="IndexLink"/>
                <w:rtl w:val="true"/>
              </w:rPr>
              <w:t>ل</w:t>
            </w:r>
            <w:r>
              <w:rPr>
                <w:rStyle w:val="IndexLink"/>
                <w:rtl w:val="true"/>
              </w:rPr>
              <w:t xml:space="preserve">) </w:t>
            </w:r>
            <w:r>
              <w:rPr>
                <w:rStyle w:val="IndexLink"/>
                <w:rtl w:val="true"/>
              </w:rPr>
              <w:t>اثرپذیری و الگوبرداری غیرحرفه‌ای از رسانه‌های رقیب</w:t>
            </w:r>
            <w:r>
              <w:rPr>
                <w:rStyle w:val="IndexLink"/>
                <w:rtl w:val="true"/>
              </w:rPr>
              <w:tab/>
            </w:r>
            <w:r>
              <w:rPr>
                <w:rStyle w:val="IndexLink"/>
              </w:rPr>
              <w:t>232</w:t>
            </w:r>
          </w:hyperlink>
        </w:p>
        <w:p>
          <w:pPr>
            <w:pStyle w:val="Contents4"/>
            <w:tabs>
              <w:tab w:val="clear" w:pos="8176"/>
              <w:tab w:val="right" w:pos="9026" w:leader="dot"/>
            </w:tabs>
            <w:rPr/>
          </w:pPr>
          <w:hyperlink w:anchor="__RefHeading___Toc1285707_1479056682">
            <w:r>
              <w:rPr>
                <w:webHidden/>
                <w:rStyle w:val="IndexLink"/>
                <w:rtl w:val="true"/>
              </w:rPr>
              <w:t>م</w:t>
            </w:r>
            <w:r>
              <w:rPr>
                <w:rStyle w:val="IndexLink"/>
                <w:rtl w:val="true"/>
              </w:rPr>
              <w:t xml:space="preserve">) </w:t>
            </w:r>
            <w:r>
              <w:rPr>
                <w:rStyle w:val="IndexLink"/>
                <w:rtl w:val="true"/>
              </w:rPr>
              <w:t>بیرونی نبودن ارزیابی و نظارت</w:t>
            </w:r>
            <w:r>
              <w:rPr>
                <w:rStyle w:val="IndexLink"/>
                <w:rtl w:val="true"/>
              </w:rPr>
              <w:tab/>
            </w:r>
            <w:r>
              <w:rPr>
                <w:rStyle w:val="IndexLink"/>
              </w:rPr>
              <w:t>233</w:t>
            </w:r>
          </w:hyperlink>
        </w:p>
        <w:p>
          <w:pPr>
            <w:pStyle w:val="Contents4"/>
            <w:tabs>
              <w:tab w:val="clear" w:pos="8176"/>
              <w:tab w:val="right" w:pos="9026" w:leader="dot"/>
            </w:tabs>
            <w:rPr/>
          </w:pPr>
          <w:hyperlink w:anchor="__RefHeading___Toc1285709_1479056682">
            <w:r>
              <w:rPr>
                <w:webHidden/>
                <w:rStyle w:val="IndexLink"/>
                <w:rtl w:val="true"/>
              </w:rPr>
              <w:t>ل</w:t>
            </w:r>
            <w:r>
              <w:rPr>
                <w:rStyle w:val="IndexLink"/>
                <w:rtl w:val="true"/>
              </w:rPr>
              <w:t xml:space="preserve">) </w:t>
            </w:r>
            <w:r>
              <w:rPr>
                <w:rStyle w:val="IndexLink"/>
                <w:rtl w:val="true"/>
              </w:rPr>
              <w:t>بی‌توجهی به حضور نخبگان و کارشناسان در تصمیم‌گیری، برنامه‌ریزی و برنامه‌سازی</w:t>
            </w:r>
            <w:r>
              <w:rPr>
                <w:rStyle w:val="IndexLink"/>
                <w:rtl w:val="true"/>
              </w:rPr>
              <w:tab/>
            </w:r>
            <w:r>
              <w:rPr>
                <w:rStyle w:val="IndexLink"/>
              </w:rPr>
              <w:t>234</w:t>
            </w:r>
          </w:hyperlink>
        </w:p>
        <w:p>
          <w:pPr>
            <w:pStyle w:val="Contents3"/>
            <w:tabs>
              <w:tab w:val="clear" w:pos="8459"/>
              <w:tab w:val="right" w:pos="9026" w:leader="dot"/>
            </w:tabs>
            <w:rPr/>
          </w:pPr>
          <w:hyperlink w:anchor="__RefHeading___Toc1285711_1479056682">
            <w:r>
              <w:rPr>
                <w:webHidden/>
                <w:rStyle w:val="IndexLink"/>
              </w:rPr>
              <w:t>2</w:t>
            </w:r>
            <w:r>
              <w:rPr>
                <w:rStyle w:val="IndexLink"/>
                <w:rtl w:val="true"/>
              </w:rPr>
              <w:t xml:space="preserve">. </w:t>
            </w:r>
            <w:r>
              <w:rPr>
                <w:rStyle w:val="IndexLink"/>
                <w:rtl w:val="true"/>
              </w:rPr>
              <w:t>توان‌مندی‌های بالفعل و بالقوه رسانه در پرداختن به شادی و نشاط</w:t>
            </w:r>
            <w:r>
              <w:rPr>
                <w:rStyle w:val="IndexLink"/>
                <w:rtl w:val="true"/>
              </w:rPr>
              <w:tab/>
            </w:r>
            <w:r>
              <w:rPr>
                <w:rStyle w:val="IndexLink"/>
              </w:rPr>
              <w:t>235</w:t>
            </w:r>
          </w:hyperlink>
        </w:p>
        <w:p>
          <w:pPr>
            <w:pStyle w:val="Contents3"/>
            <w:tabs>
              <w:tab w:val="clear" w:pos="8459"/>
              <w:tab w:val="right" w:pos="9026" w:leader="dot"/>
            </w:tabs>
            <w:rPr/>
          </w:pPr>
          <w:hyperlink w:anchor="__RefHeading___Toc1285713_1479056682">
            <w:r>
              <w:rPr>
                <w:webHidden/>
                <w:rStyle w:val="IndexLink"/>
              </w:rPr>
              <w:t>3</w:t>
            </w:r>
            <w:r>
              <w:rPr>
                <w:rStyle w:val="IndexLink"/>
                <w:rtl w:val="true"/>
              </w:rPr>
              <w:t xml:space="preserve">. </w:t>
            </w:r>
            <w:r>
              <w:rPr>
                <w:rStyle w:val="IndexLink"/>
                <w:rtl w:val="true"/>
              </w:rPr>
              <w:t>راهکارهای تولید و گسترش شادی و نشاط به و‌سیله رسانه ملی</w:t>
            </w:r>
            <w:r>
              <w:rPr>
                <w:rStyle w:val="IndexLink"/>
                <w:rtl w:val="true"/>
              </w:rPr>
              <w:tab/>
            </w:r>
            <w:r>
              <w:rPr>
                <w:rStyle w:val="IndexLink"/>
              </w:rPr>
              <w:t>243</w:t>
            </w:r>
          </w:hyperlink>
        </w:p>
        <w:p>
          <w:pPr>
            <w:pStyle w:val="Contents4"/>
            <w:tabs>
              <w:tab w:val="clear" w:pos="8176"/>
              <w:tab w:val="right" w:pos="9026" w:leader="dot"/>
            </w:tabs>
            <w:rPr/>
          </w:pPr>
          <w:hyperlink w:anchor="__RefHeading___Toc1285715_1479056682">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285717_1479056682">
            <w:r>
              <w:rPr>
                <w:webHidden/>
                <w:rStyle w:val="IndexLink"/>
                <w:rtl w:val="true"/>
              </w:rPr>
              <w:t>الف</w:t>
            </w:r>
            <w:r>
              <w:rPr>
                <w:rStyle w:val="IndexLink"/>
                <w:rtl w:val="true"/>
              </w:rPr>
              <w:t xml:space="preserve">) </w:t>
            </w:r>
            <w:r>
              <w:rPr>
                <w:rStyle w:val="IndexLink"/>
                <w:rtl w:val="true"/>
              </w:rPr>
              <w:t>تهیه نقشه راه</w:t>
            </w:r>
            <w:r>
              <w:rPr>
                <w:rStyle w:val="IndexLink"/>
                <w:rtl w:val="true"/>
              </w:rPr>
              <w:tab/>
            </w:r>
            <w:r>
              <w:rPr>
                <w:rStyle w:val="IndexLink"/>
              </w:rPr>
              <w:t>244</w:t>
            </w:r>
          </w:hyperlink>
        </w:p>
        <w:p>
          <w:pPr>
            <w:pStyle w:val="Contents4"/>
            <w:tabs>
              <w:tab w:val="clear" w:pos="8176"/>
              <w:tab w:val="right" w:pos="9026" w:leader="dot"/>
            </w:tabs>
            <w:rPr/>
          </w:pPr>
          <w:hyperlink w:anchor="__RefHeading___Toc1285719_1479056682">
            <w:r>
              <w:rPr>
                <w:webHidden/>
                <w:rStyle w:val="IndexLink"/>
                <w:rtl w:val="true"/>
              </w:rPr>
              <w:t>ب</w:t>
            </w:r>
            <w:r>
              <w:rPr>
                <w:rStyle w:val="IndexLink"/>
                <w:rtl w:val="true"/>
              </w:rPr>
              <w:t xml:space="preserve">) </w:t>
            </w:r>
            <w:r>
              <w:rPr>
                <w:rStyle w:val="IndexLink"/>
                <w:rtl w:val="true"/>
              </w:rPr>
              <w:t>برنامه‌ریزی کوتاه‌مدت و بلندمدت</w:t>
            </w:r>
            <w:r>
              <w:rPr>
                <w:rStyle w:val="IndexLink"/>
                <w:rtl w:val="true"/>
              </w:rPr>
              <w:tab/>
            </w:r>
            <w:r>
              <w:rPr>
                <w:rStyle w:val="IndexLink"/>
              </w:rPr>
              <w:t>245</w:t>
            </w:r>
          </w:hyperlink>
        </w:p>
        <w:p>
          <w:pPr>
            <w:pStyle w:val="Contents4"/>
            <w:tabs>
              <w:tab w:val="clear" w:pos="8176"/>
              <w:tab w:val="right" w:pos="9026" w:leader="dot"/>
            </w:tabs>
            <w:rPr/>
          </w:pPr>
          <w:hyperlink w:anchor="__RefHeading___Toc1285721_1479056682">
            <w:r>
              <w:rPr>
                <w:webHidden/>
                <w:rStyle w:val="IndexLink"/>
                <w:rtl w:val="true"/>
              </w:rPr>
              <w:t>ج</w:t>
            </w:r>
            <w:r>
              <w:rPr>
                <w:rStyle w:val="IndexLink"/>
                <w:rtl w:val="true"/>
              </w:rPr>
              <w:t xml:space="preserve">) </w:t>
            </w:r>
            <w:r>
              <w:rPr>
                <w:rStyle w:val="IndexLink"/>
                <w:rtl w:val="true"/>
              </w:rPr>
              <w:t>به رسمیت شناختن اولویت در حوزه شادی و نشاط</w:t>
            </w:r>
            <w:r>
              <w:rPr>
                <w:rStyle w:val="IndexLink"/>
                <w:rtl w:val="true"/>
              </w:rPr>
              <w:tab/>
            </w:r>
            <w:r>
              <w:rPr>
                <w:rStyle w:val="IndexLink"/>
              </w:rPr>
              <w:t>246</w:t>
            </w:r>
          </w:hyperlink>
        </w:p>
        <w:p>
          <w:pPr>
            <w:pStyle w:val="Contents4"/>
            <w:tabs>
              <w:tab w:val="clear" w:pos="8176"/>
              <w:tab w:val="right" w:pos="9026" w:leader="dot"/>
            </w:tabs>
            <w:rPr/>
          </w:pPr>
          <w:hyperlink w:anchor="__RefHeading___Toc1285723_1479056682">
            <w:r>
              <w:rPr>
                <w:webHidden/>
                <w:rStyle w:val="IndexLink"/>
                <w:rtl w:val="true"/>
              </w:rPr>
              <w:t>د</w:t>
            </w:r>
            <w:r>
              <w:rPr>
                <w:rStyle w:val="IndexLink"/>
                <w:rtl w:val="true"/>
              </w:rPr>
              <w:t xml:space="preserve">) </w:t>
            </w:r>
            <w:r>
              <w:rPr>
                <w:rStyle w:val="IndexLink"/>
                <w:rtl w:val="true"/>
              </w:rPr>
              <w:t>ایجاد انگیزه در برنامه‌سازان</w:t>
            </w:r>
            <w:r>
              <w:rPr>
                <w:rStyle w:val="IndexLink"/>
                <w:rtl w:val="true"/>
              </w:rPr>
              <w:tab/>
            </w:r>
            <w:r>
              <w:rPr>
                <w:rStyle w:val="IndexLink"/>
              </w:rPr>
              <w:t>247</w:t>
            </w:r>
          </w:hyperlink>
        </w:p>
        <w:p>
          <w:pPr>
            <w:pStyle w:val="Contents4"/>
            <w:tabs>
              <w:tab w:val="clear" w:pos="8176"/>
              <w:tab w:val="right" w:pos="9026" w:leader="dot"/>
            </w:tabs>
            <w:rPr/>
          </w:pPr>
          <w:hyperlink w:anchor="__RefHeading___Toc1285725_1479056682">
            <w:r>
              <w:rPr>
                <w:webHidden/>
                <w:rStyle w:val="IndexLink"/>
                <w:rtl w:val="true"/>
              </w:rPr>
              <w:t>ه</w:t>
            </w:r>
            <w:r>
              <w:rPr>
                <w:rStyle w:val="IndexLink"/>
                <w:rtl w:val="true"/>
              </w:rPr>
              <w:t xml:space="preserve">) </w:t>
            </w:r>
            <w:r>
              <w:rPr>
                <w:rStyle w:val="IndexLink"/>
                <w:rtl w:val="true"/>
              </w:rPr>
              <w:t>پژوهش</w:t>
            </w:r>
            <w:r>
              <w:rPr>
                <w:rStyle w:val="IndexLink"/>
                <w:rtl w:val="true"/>
              </w:rPr>
              <w:tab/>
            </w:r>
            <w:r>
              <w:rPr>
                <w:rStyle w:val="IndexLink"/>
              </w:rPr>
              <w:t>247</w:t>
            </w:r>
          </w:hyperlink>
        </w:p>
        <w:p>
          <w:pPr>
            <w:pStyle w:val="Contents4"/>
            <w:tabs>
              <w:tab w:val="clear" w:pos="8176"/>
              <w:tab w:val="right" w:pos="9026" w:leader="dot"/>
            </w:tabs>
            <w:rPr/>
          </w:pPr>
          <w:hyperlink w:anchor="__RefHeading___Toc1285727_1479056682">
            <w:r>
              <w:rPr>
                <w:webHidden/>
                <w:rStyle w:val="IndexLink"/>
                <w:rtl w:val="true"/>
              </w:rPr>
              <w:t>و</w:t>
            </w:r>
            <w:r>
              <w:rPr>
                <w:rStyle w:val="IndexLink"/>
                <w:rtl w:val="true"/>
              </w:rPr>
              <w:t xml:space="preserve">) </w:t>
            </w:r>
            <w:r>
              <w:rPr>
                <w:rStyle w:val="IndexLink"/>
                <w:rtl w:val="true"/>
              </w:rPr>
              <w:t>توجه به ایده‌پردازی در حوزه طنز و شادی</w:t>
            </w:r>
            <w:r>
              <w:rPr>
                <w:rStyle w:val="IndexLink"/>
                <w:rtl w:val="true"/>
              </w:rPr>
              <w:tab/>
            </w:r>
            <w:r>
              <w:rPr>
                <w:rStyle w:val="IndexLink"/>
              </w:rPr>
              <w:t>248</w:t>
            </w:r>
          </w:hyperlink>
        </w:p>
        <w:p>
          <w:pPr>
            <w:pStyle w:val="Contents4"/>
            <w:tabs>
              <w:tab w:val="clear" w:pos="8176"/>
              <w:tab w:val="right" w:pos="9026" w:leader="dot"/>
            </w:tabs>
            <w:rPr/>
          </w:pPr>
          <w:hyperlink w:anchor="__RefHeading___Toc1285729_1479056682">
            <w:r>
              <w:rPr>
                <w:webHidden/>
                <w:rStyle w:val="IndexLink"/>
                <w:rtl w:val="true"/>
              </w:rPr>
              <w:t>ز</w:t>
            </w:r>
            <w:r>
              <w:rPr>
                <w:rStyle w:val="IndexLink"/>
                <w:rtl w:val="true"/>
              </w:rPr>
              <w:t xml:space="preserve">) </w:t>
            </w:r>
            <w:r>
              <w:rPr>
                <w:rStyle w:val="IndexLink"/>
                <w:rtl w:val="true"/>
              </w:rPr>
              <w:t>تسهیل برنامه‌سازی در حوزه شادی و نشاط</w:t>
            </w:r>
            <w:r>
              <w:rPr>
                <w:rStyle w:val="IndexLink"/>
                <w:rtl w:val="true"/>
              </w:rPr>
              <w:tab/>
            </w:r>
            <w:r>
              <w:rPr>
                <w:rStyle w:val="IndexLink"/>
              </w:rPr>
              <w:t>249</w:t>
            </w:r>
          </w:hyperlink>
        </w:p>
        <w:p>
          <w:pPr>
            <w:pStyle w:val="Contents4"/>
            <w:tabs>
              <w:tab w:val="clear" w:pos="8176"/>
              <w:tab w:val="right" w:pos="9026" w:leader="dot"/>
            </w:tabs>
            <w:rPr/>
          </w:pPr>
          <w:hyperlink w:anchor="__RefHeading___Toc1285731_1479056682">
            <w:r>
              <w:rPr>
                <w:webHidden/>
                <w:rStyle w:val="IndexLink"/>
                <w:rtl w:val="true"/>
              </w:rPr>
              <w:t>ح</w:t>
            </w:r>
            <w:r>
              <w:rPr>
                <w:rStyle w:val="IndexLink"/>
                <w:rtl w:val="true"/>
              </w:rPr>
              <w:t xml:space="preserve">) </w:t>
            </w:r>
            <w:r>
              <w:rPr>
                <w:rStyle w:val="IndexLink"/>
                <w:rtl w:val="true"/>
              </w:rPr>
              <w:t>نیاز پژوهی</w:t>
            </w:r>
            <w:r>
              <w:rPr>
                <w:rStyle w:val="IndexLink"/>
                <w:rtl w:val="true"/>
              </w:rPr>
              <w:tab/>
            </w:r>
            <w:r>
              <w:rPr>
                <w:rStyle w:val="IndexLink"/>
              </w:rPr>
              <w:t>251</w:t>
            </w:r>
          </w:hyperlink>
        </w:p>
        <w:p>
          <w:pPr>
            <w:pStyle w:val="Contents4"/>
            <w:tabs>
              <w:tab w:val="clear" w:pos="8176"/>
              <w:tab w:val="right" w:pos="9026" w:leader="dot"/>
            </w:tabs>
            <w:rPr/>
          </w:pPr>
          <w:hyperlink w:anchor="__RefHeading___Toc1285733_1479056682">
            <w:r>
              <w:rPr>
                <w:webHidden/>
                <w:rStyle w:val="IndexLink"/>
                <w:rtl w:val="true"/>
              </w:rPr>
              <w:t>ط</w:t>
            </w:r>
            <w:r>
              <w:rPr>
                <w:rStyle w:val="IndexLink"/>
                <w:rtl w:val="true"/>
              </w:rPr>
              <w:t xml:space="preserve">) </w:t>
            </w:r>
            <w:r>
              <w:rPr>
                <w:rStyle w:val="IndexLink"/>
                <w:rtl w:val="true"/>
              </w:rPr>
              <w:t>توجه به تولید الگو و مدل</w:t>
            </w:r>
            <w:r>
              <w:rPr>
                <w:rStyle w:val="IndexLink"/>
                <w:rtl w:val="true"/>
              </w:rPr>
              <w:tab/>
            </w:r>
            <w:r>
              <w:rPr>
                <w:rStyle w:val="IndexLink"/>
              </w:rPr>
              <w:t>253</w:t>
            </w:r>
          </w:hyperlink>
        </w:p>
        <w:p>
          <w:pPr>
            <w:pStyle w:val="Contents4"/>
            <w:tabs>
              <w:tab w:val="clear" w:pos="8176"/>
              <w:tab w:val="right" w:pos="9026" w:leader="dot"/>
            </w:tabs>
            <w:rPr/>
          </w:pPr>
          <w:hyperlink w:anchor="__RefHeading___Toc1285735_1479056682">
            <w:r>
              <w:rPr>
                <w:webHidden/>
                <w:rStyle w:val="IndexLink"/>
                <w:rtl w:val="true"/>
              </w:rPr>
              <w:t>ی</w:t>
            </w:r>
            <w:r>
              <w:rPr>
                <w:rStyle w:val="IndexLink"/>
                <w:rtl w:val="true"/>
              </w:rPr>
              <w:t xml:space="preserve">) </w:t>
            </w:r>
            <w:r>
              <w:rPr>
                <w:rStyle w:val="IndexLink"/>
                <w:rtl w:val="true"/>
              </w:rPr>
              <w:t>انتقال نیاز نظری به مراکز علمی و پژوهشی</w:t>
            </w:r>
            <w:r>
              <w:rPr>
                <w:rStyle w:val="IndexLink"/>
                <w:rtl w:val="true"/>
              </w:rPr>
              <w:tab/>
            </w:r>
            <w:r>
              <w:rPr>
                <w:rStyle w:val="IndexLink"/>
              </w:rPr>
              <w:t>254</w:t>
            </w:r>
          </w:hyperlink>
        </w:p>
        <w:p>
          <w:pPr>
            <w:pStyle w:val="Contents4"/>
            <w:tabs>
              <w:tab w:val="clear" w:pos="8176"/>
              <w:tab w:val="right" w:pos="9026" w:leader="dot"/>
            </w:tabs>
            <w:rPr/>
          </w:pPr>
          <w:hyperlink w:anchor="__RefHeading___Toc1285737_1479056682">
            <w:r>
              <w:rPr>
                <w:webHidden/>
                <w:rStyle w:val="IndexLink"/>
                <w:rtl w:val="true"/>
              </w:rPr>
              <w:t>ک</w:t>
            </w:r>
            <w:r>
              <w:rPr>
                <w:rStyle w:val="IndexLink"/>
                <w:rtl w:val="true"/>
              </w:rPr>
              <w:t xml:space="preserve">) </w:t>
            </w:r>
            <w:r>
              <w:rPr>
                <w:rStyle w:val="IndexLink"/>
                <w:rtl w:val="true"/>
              </w:rPr>
              <w:t>تسلط علمی و در اختیار داشتن مبانی و معیارها</w:t>
            </w:r>
            <w:r>
              <w:rPr>
                <w:rStyle w:val="IndexLink"/>
                <w:rtl w:val="true"/>
              </w:rPr>
              <w:tab/>
            </w:r>
            <w:r>
              <w:rPr>
                <w:rStyle w:val="IndexLink"/>
              </w:rPr>
              <w:t>256</w:t>
            </w:r>
          </w:hyperlink>
        </w:p>
        <w:p>
          <w:pPr>
            <w:pStyle w:val="Contents4"/>
            <w:tabs>
              <w:tab w:val="clear" w:pos="8176"/>
              <w:tab w:val="right" w:pos="9026" w:leader="dot"/>
            </w:tabs>
            <w:rPr/>
          </w:pPr>
          <w:hyperlink w:anchor="__RefHeading___Toc1285739_1479056682">
            <w:r>
              <w:rPr>
                <w:webHidden/>
                <w:rStyle w:val="IndexLink"/>
                <w:rtl w:val="true"/>
              </w:rPr>
              <w:t>ل</w:t>
            </w:r>
            <w:r>
              <w:rPr>
                <w:rStyle w:val="IndexLink"/>
                <w:rtl w:val="true"/>
              </w:rPr>
              <w:t xml:space="preserve">) </w:t>
            </w:r>
            <w:r>
              <w:rPr>
                <w:rStyle w:val="IndexLink"/>
                <w:rtl w:val="true"/>
              </w:rPr>
              <w:t>کاستی در حوزه نیروی انسانی متخصص</w:t>
            </w:r>
            <w:r>
              <w:rPr>
                <w:rStyle w:val="IndexLink"/>
                <w:rtl w:val="true"/>
              </w:rPr>
              <w:tab/>
            </w:r>
            <w:r>
              <w:rPr>
                <w:rStyle w:val="IndexLink"/>
              </w:rPr>
              <w:t>257</w:t>
            </w:r>
          </w:hyperlink>
        </w:p>
        <w:p>
          <w:pPr>
            <w:pStyle w:val="Contents4"/>
            <w:tabs>
              <w:tab w:val="clear" w:pos="8176"/>
              <w:tab w:val="right" w:pos="9026" w:leader="dot"/>
            </w:tabs>
            <w:rPr/>
          </w:pPr>
          <w:hyperlink w:anchor="__RefHeading___Toc1285741_1479056682">
            <w:r>
              <w:rPr>
                <w:webHidden/>
                <w:rStyle w:val="IndexLink"/>
                <w:rtl w:val="true"/>
              </w:rPr>
              <w:t>م</w:t>
            </w:r>
            <w:r>
              <w:rPr>
                <w:rStyle w:val="IndexLink"/>
                <w:rtl w:val="true"/>
              </w:rPr>
              <w:t xml:space="preserve">) </w:t>
            </w:r>
            <w:r>
              <w:rPr>
                <w:rStyle w:val="IndexLink"/>
                <w:rtl w:val="true"/>
              </w:rPr>
              <w:t>استمرار و پیوستگی</w:t>
            </w:r>
            <w:r>
              <w:rPr>
                <w:rStyle w:val="IndexLink"/>
                <w:rtl w:val="true"/>
              </w:rPr>
              <w:tab/>
            </w:r>
            <w:r>
              <w:rPr>
                <w:rStyle w:val="IndexLink"/>
              </w:rPr>
              <w:t>262</w:t>
            </w:r>
          </w:hyperlink>
        </w:p>
        <w:p>
          <w:pPr>
            <w:pStyle w:val="Contents2"/>
            <w:tabs>
              <w:tab w:val="clear" w:pos="8743"/>
              <w:tab w:val="right" w:pos="9026" w:leader="dot"/>
            </w:tabs>
            <w:rPr/>
          </w:pPr>
          <w:hyperlink w:anchor="__RefHeading___Toc1285743_1479056682">
            <w:r>
              <w:rPr>
                <w:webHidden/>
                <w:rStyle w:val="IndexLink"/>
                <w:rtl w:val="true"/>
              </w:rPr>
              <w:t>کتاب‌نامه</w:t>
            </w:r>
            <w:r>
              <w:rPr>
                <w:rStyle w:val="IndexLink"/>
                <w:rtl w:val="true"/>
              </w:rPr>
              <w:tab/>
            </w:r>
            <w:r>
              <w:rPr>
                <w:rStyle w:val="IndexLink"/>
              </w:rPr>
              <w:t>267</w:t>
            </w:r>
          </w:hyperlink>
        </w:p>
        <w:p>
          <w:pPr>
            <w:pStyle w:val="Contents3"/>
            <w:tabs>
              <w:tab w:val="clear" w:pos="8459"/>
              <w:tab w:val="right" w:pos="9026" w:leader="dot"/>
            </w:tabs>
            <w:rPr/>
          </w:pPr>
          <w:hyperlink w:anchor="__RefHeading___Toc1285745_1479056682">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285747_1479056682">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267</w:t>
            </w:r>
          </w:hyperlink>
        </w:p>
        <w:p>
          <w:pPr>
            <w:pStyle w:val="Contents3"/>
            <w:tabs>
              <w:tab w:val="clear" w:pos="8459"/>
              <w:tab w:val="right" w:pos="9026" w:leader="dot"/>
            </w:tabs>
            <w:rPr/>
          </w:pPr>
          <w:hyperlink w:anchor="__RefHeading___Toc1285749_1479056682">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271</w:t>
            </w:r>
          </w:hyperlink>
        </w:p>
        <w:p>
          <w:pPr>
            <w:pStyle w:val="Contents3"/>
            <w:tabs>
              <w:tab w:val="clear" w:pos="8459"/>
              <w:tab w:val="right" w:pos="9026" w:leader="dot"/>
            </w:tabs>
            <w:rPr/>
          </w:pPr>
          <w:hyperlink w:anchor="__RefHeading___Toc1285751_1479056682">
            <w:r>
              <w:rPr>
                <w:webHidden/>
                <w:rStyle w:val="IndexLink"/>
                <w:rtl w:val="true"/>
              </w:rPr>
              <w:t>ج</w:t>
            </w:r>
            <w:r>
              <w:rPr>
                <w:rStyle w:val="IndexLink"/>
                <w:rtl w:val="true"/>
              </w:rPr>
              <w:t xml:space="preserve">) </w:t>
            </w:r>
            <w:r>
              <w:rPr>
                <w:rStyle w:val="IndexLink"/>
                <w:rtl w:val="true"/>
              </w:rPr>
              <w:t>پایگاه اینترنتی</w:t>
            </w:r>
            <w:r>
              <w:rPr>
                <w:rStyle w:val="IndexLink"/>
                <w:rtl w:val="true"/>
              </w:rPr>
              <w:tab/>
            </w:r>
            <w:r>
              <w:rPr>
                <w:rStyle w:val="IndexLink"/>
              </w:rPr>
              <w:t>273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66_26029"/>
      <w:bookmarkStart w:id="1" w:name="pg4366_26029"/>
      <w:bookmarkEnd w:id="1"/>
    </w:p>
    <w:p>
      <w:pPr>
        <w:pStyle w:val="Heading2"/>
        <w:numPr>
          <w:ilvl w:val="1"/>
          <w:numId w:val="1"/>
        </w:numPr>
        <w:rPr/>
      </w:pPr>
      <w:bookmarkStart w:id="2" w:name="pg4366_26029"/>
      <w:bookmarkStart w:id="3" w:name="__RefHeading___Toc1285243_147905668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خبازی، مجید،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رسانه مبانی، آسیب‌ها و 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خبازی ؛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۱۷۶۵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HM</w:t>
      </w:r>
      <w:r>
        <w:rPr>
          <w:rFonts w:ascii="IRNazanin" w:hAnsi="IRNazanin" w:eastAsia="IRNazanin"/>
          <w:color w:val="111111"/>
          <w:sz w:val="28"/>
          <w:sz w:val="28"/>
          <w:szCs w:val="28"/>
          <w:lang w:bidi="fa-IR"/>
        </w:rPr>
        <w:t>۱۲۰۶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۲۵۴۲۷۶۶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5245_1479056682"/>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شادی و نشاط</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واژه‌شناسی</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روان‌شناسی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جامعهشناسی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شادی و نشاط</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فردی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اجتماعی</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شادی و نشاط در آموزه‌های دینی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غم و شادی در کتاب‌های آسمانی</w:t>
      </w:r>
      <w:r>
        <w:rPr>
          <w:rFonts w:eastAsia="IRNazanin" w:cs="IRNazanin"/>
          <w:color w:val="111111"/>
          <w:sz w:val="28"/>
          <w:szCs w:val="28"/>
          <w:lang w:bidi="fa-IR"/>
        </w:rPr>
        <w:t>35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در قرآن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یک ـ ستایش شادی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دوـ نکوهش شادی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تفریح در سیره و سخن معصومان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یک ـ آرامتر برو که بلورها نشکنند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دوـ چه کسی این بنده را می‌خرد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سه ـ پیرزنها به بهشت نمی‌روند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چهار ـ او همان نیست که در چشمانش سفیدی هست؟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پنج ـ شوخی و مزاح با امیرمؤمنان، حضرت علی</w:t>
      </w:r>
      <w:r>
        <w:rPr>
          <w:rFonts w:eastAsia="IRNazanin" w:cs="IRNazanin"/>
          <w:color w:val="111111"/>
          <w:sz w:val="28"/>
          <w:szCs w:val="28"/>
          <w:lang w:bidi="fa-IR"/>
        </w:rPr>
        <w:t>758</w:t>
      </w:r>
    </w:p>
    <w:p>
      <w:pPr>
        <w:pStyle w:val="BookText"/>
        <w:rPr/>
      </w:pPr>
      <w:r>
        <w:rPr>
          <w:rFonts w:ascii="IRNazanin" w:hAnsi="IRNazanin" w:eastAsia="IRNazanin"/>
          <w:color w:val="111111"/>
          <w:sz w:val="28"/>
          <w:sz w:val="28"/>
          <w:szCs w:val="28"/>
          <w:rtl w:val="true"/>
          <w:lang w:bidi="fa-IR"/>
        </w:rPr>
        <w:t>شش ـ دست گذاردن بر چشم برخی یاران</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در نهج البلاغه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در سیره و سخن علما</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شادی بخشیدن به دیگران</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نشاط با شادی از دیدگاه اسلامی</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شادی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طبیعی و اکتسابی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پایدار و گذرا</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مثبت و منفی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دنیوی و اخروی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جسمانی و روحانی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موهوم و حقیقی</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حسی، خیالی و عقلی</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اخلاقی شادی و غم</w:t>
      </w:r>
      <w:r>
        <w:rPr>
          <w:rFonts w:eastAsia="IRNazanin" w:cs="IRNazanin"/>
          <w:color w:val="111111"/>
          <w:sz w:val="28"/>
          <w:szCs w:val="28"/>
          <w:lang w:bidi="fa-IR"/>
        </w:rPr>
        <w:t>83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شرعی، عقلی و عرفی شادی و نشاط</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شادی و نشاط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شادی و نشاط در حوزه فردی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فعالیت ذهنی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 درونی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نوآوری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تحصیلی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مواهب و نعمت‌های الهی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انفعال</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شادی و نشاط در حوزه خانواده</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نظام خانواده</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اعضای خانواده</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بهتر فرزندان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شادی‌های کاذب و مجازی</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شادی و نشاط در حوزه اجتماعی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 تکامل معنوی جامعه</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بیشتر</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اجتماعی عمیقتر</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محیط کار</w:t>
      </w:r>
      <w:r>
        <w:rPr>
          <w:rFonts w:eastAsia="IRNazanin" w:cs="IRNazanin"/>
          <w:color w:val="111111"/>
          <w:sz w:val="28"/>
          <w:szCs w:val="28"/>
          <w:lang w:bidi="fa-IR"/>
        </w:rPr>
        <w:t>110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دوستان بیشتر</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شادیآفرین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 در زندگی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و تحمل</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مثبتنگری</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زیستن</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ارتباطات اجتماعی</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استحکام پایه‌های خانواده</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و خنده</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خودآرایی</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خوش</w:t>
      </w:r>
      <w:r>
        <w:rPr>
          <w:rFonts w:ascii="IRNazanin" w:hAnsi="IRNazanin" w:eastAsia="IRNazanin"/>
          <w:color w:val="111111"/>
          <w:sz w:val="28"/>
          <w:sz w:val="28"/>
          <w:szCs w:val="28"/>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لباس‌های نیکو</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w:t>
      </w:r>
      <w:r>
        <w:rPr>
          <w:rFonts w:ascii="IRNazanin" w:hAnsi="IRNazanin" w:eastAsia="IRNazanin"/>
          <w:color w:val="111111"/>
          <w:sz w:val="28"/>
          <w:sz w:val="28"/>
          <w:szCs w:val="28"/>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مناسب</w:t>
      </w:r>
      <w:r>
        <w:rPr>
          <w:rFonts w:ascii="IRNazanin" w:hAnsi="IRNazanin" w:eastAsia="IRNazanin"/>
          <w:color w:val="111111"/>
          <w:sz w:val="28"/>
          <w:sz w:val="28"/>
          <w:szCs w:val="28"/>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به امور احساسی و عاطفی</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تفریح‌های سالم</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نشستهای دوستانه</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فعالیت</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همکیشان و همنوعان</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دیگران و گذشتن از خطای آنها</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جسمانی</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 فردی</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لحظه‌های بانشاط</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موقعیت‌ها و شرایط اندوهافزا</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 ساز شدن با افراد شاد و خوشبین</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آوردن به فعالیت‌های گروهی</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شادی و نشاط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ناشی از نبود شادی‌های فردی و اجتماعی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فردی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یک ـ ناامیدی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دوـ پریشانی و ناآرامی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سه ـ اختلال در تفکر و اندیشه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چهار ـ ناکامی در ارتباطات بین فردی</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پنج ـ ناکامی در تغییر و تأثیر بر محیط</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شش ـ بیماری‌های روحی و جسمی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خانوادگی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یک ـ از بین رفتن زمینهها و فرصتهای تربیت در خانواده</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 ـ تربیت نسلی خموده و ناامید</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سه ـ ترجیح دادن محیط‌های دیگر بر خانه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چهار ـ رواج بیماری‌های روحی در خانواده</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پنج ـ توقف رشد سجایای اخلاقی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شش ـ کاهش ارتباطات خانوادگی و تعاملات اجتماعی</w:t>
      </w:r>
      <w:r>
        <w:rPr>
          <w:rFonts w:eastAsia="IRNazanin" w:cs="IRNazanin"/>
          <w:color w:val="111111"/>
          <w:sz w:val="28"/>
          <w:szCs w:val="28"/>
          <w:lang w:bidi="fa-IR"/>
        </w:rPr>
        <w:t>149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اجتماعی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یک ـ دور شدن جامعه از مسیر رشد و تعالی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دو ـ توسعه نیافتگی فرهنگی، اجتماعی، سیاسی و اقتصادی</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سه ـ رشد جرایم و ناهنجاری‌های اجتماعی</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چهار ـ جای‌گزین شدن شادی‌های کاذب</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پنج ـ تبدیل شدن شادی‌های کوتاه به حرکتهای ناهنجار</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شش ـ حداقلی شدن ارتباطات اجتماعی</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هفت ـ گسترش تضاد، تعارض و برخورد در حوزه رفتار</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هشت ـ گسترش ناامیدی، افسردگی و اندوه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نه ـ آمادگی برای اثرپذیری از فرهنگ‌های مهاجم</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ده ـ جامعه ناشاد، آماده تنش‌های سیاسی</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شادی و نشاط بی‌ضابطه در فرد یا جامعه</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فردی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یک ـ اشتباه در یافتن مصداق‌های شادی</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دو ـ تبدیل شدن به عادت</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سه ـ زیاده‌روی در شادی و نشاط</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چهار ـ غفلت از خدا، خود و دیگران</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پنج ـ ویرانی خرد</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شش ـ از میان رفتن وقار فرد</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هفت ـ از دست دادن موقعیتها</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هشت ـ درنوردیدن مرزها و حریمها</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اجتماعی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یک ـ قرار گرفتن در فضای احساسی و خالی از خرد</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دو ـ مزاحمت برای دیگران</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سه ـ تخریب معیارهای عرفی، عقلی و شرعی</w:t>
      </w:r>
      <w:r>
        <w:rPr>
          <w:rFonts w:eastAsia="IRNazanin" w:cs="IRNazanin"/>
          <w:color w:val="111111"/>
          <w:sz w:val="28"/>
          <w:szCs w:val="28"/>
          <w:lang w:bidi="fa-IR"/>
        </w:rPr>
        <w:t>166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دامن زدن به ناهنجاری‌های اجتماعی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پنج ـ سوءاستفاده افراد بدخواه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شش ـ ایجاد فضای ناامنی روانی و آشوب اجتماعی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فرهنگی</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یک ـ بی‌توجهی به سنتها</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دو ـ ایجاد بدعت و التقاط</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سه ـ مسخ ارزشهای فرهنگی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چهار ـ جابه‌جایی نقشها</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پنج ـ ترویج فرهنگ ولنگاری و پوچگرایی</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شش ـ جابه‌جایی ارزشها و هنجارها با ضد ارزشها و ناهنجاری‌ها</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سیاسی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یک ـ سوءاستفاده سیاسی از موضوع شادی و نشاط</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 ـ بی‌اعتنایی مردم به مسائل و پدیده‌های سیاسی</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سه ـ پایین آمدن مشارکت سیاسی مردم</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چهارـ سرمایهگذاری دشمنان</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پنج ـ زمینهسازی برای ناآرامی‌ها و شورشهای سیاسی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اقتصادی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یک ـ مصرفکننده، نه تولیدگر</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دو ـ شادی و نشاط، ابتکار و نوآوری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سه ـ اسراف و تبذیر</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نهادهای اجتماعی و فرهنگی در توسعه شادی و نشاط</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سیاست‌گذار، قانون‌گذار و تصمیمگیر</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موضوع و جنبه‌های آن</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تفاوت نگرش و رفتار جامعه و افراد در نوع شادیهای مطلوب</w:t>
      </w:r>
      <w:r>
        <w:rPr>
          <w:rFonts w:eastAsia="IRNazanin" w:cs="IRNazanin"/>
          <w:color w:val="111111"/>
          <w:sz w:val="28"/>
          <w:szCs w:val="28"/>
          <w:lang w:bidi="fa-IR"/>
        </w:rPr>
        <w:t>181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شمول در برنامه‌ریزی‌ها</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نقشه جامع شادی در نظام اسلامی</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داشتن نقش و جایگاه مردم</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علمی به موضوع شادی و نشاط</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و رغبت عمومی به شادی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و باور حداکثری به شادی و نشاط</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بازنگری در قوانین، مقررات و برنامهها و تصمیمهای قبلی</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برای فراهم آوردن هزینه‌ها و امکانات لازم</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در وضع قوانین و مقررات شادی و نشاط در جامعه</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در ایجاد ابزارهای نظارتی و ضمانت‌های قانونی</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فرهنگی و تبلیغی</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فلسفه شادی و نشاط در جامعه از دیدگاه اسلام</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معرفی مدل شادی‌های مطلوب</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افراد و جامعه به شادی‌های مطلوب و پایدار</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آسیب‌های شادی و نشاط</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آستانه تحمل جامعه در موضوع شادی و نشاط</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حقوق متقابل حکومت و مردم در زمینه شادی و نشاط</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شادی و نشاط به افراد و خانواده‌ها بهویژه جوانان</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اجرایی و عملیاتی</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ایجاد روش‌های نو در ترویج شادی و نشاط در جامعه</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ایجاد شادی و نشاط در انواع حرفه‌ها</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غنیسازی فرصت‌های فراغت</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 جامعه به شادی و نشاط در همه حوزه‌های مختلف حیات انسانی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رواج هنر</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گسترش بهداشت روانی جامعه</w:t>
      </w:r>
      <w:r>
        <w:rPr>
          <w:rFonts w:eastAsia="IRNazanin" w:cs="IRNazanin"/>
          <w:color w:val="111111"/>
          <w:sz w:val="28"/>
          <w:szCs w:val="28"/>
          <w:lang w:bidi="fa-IR"/>
        </w:rPr>
        <w:t>197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افراد، گروه‌ها، سازمان‌ها و تشکل‌های شادی آفرین</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رسانه ملی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شرایط موجود در رسانه ملی در موضوع شادی و نشاط</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طرح جامع برای گسترش شادی و نشاط در رسانه ملی</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نشدن ضرورت شادی و نشاط در رسانه ملی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بی‌میلی برنامه‌سازان نسبت به شادی و نشاط</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در پرداختن مقطعی به شادی و نشاط</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مدلی برای برنامه‌های شاد</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حدود شرعی، عقلی و عرفی شادی و نشاط</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تعریف نشده</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نیروی انسانی توانمند</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استمرار و پیوستگی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به برنامه‌های شادیبخش و نشاطآفرین</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توازن در پرداختن به موضوع‌های مختلف</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اثرپذیری و الگوبرداری غیرحرفه‌ای از رسانه‌های رقیب</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نبودن ارزیابی و نظارت</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حضور نخبگان و کارشناسان در تصمیم‌گیری، برنامه‌ریزی و برنامه‌سازی</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توان‌مندی‌های بالفعل و بالقوه رسانه در پرداختن به شادی و نشاط</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تولید و گسترش شادی و نشاط به و‌سیله رسانه ملی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نقشه راه</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کوتاه‌مدت و بلندمدت</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اولویت در حوزه شادی و نشاط</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در برنامه‌سازان</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r>
        <w:rPr>
          <w:rFonts w:eastAsia="IRNazanin" w:cs="IRNazanin"/>
          <w:color w:val="111111"/>
          <w:sz w:val="28"/>
          <w:szCs w:val="28"/>
          <w:lang w:bidi="fa-IR"/>
        </w:rPr>
        <w:t>231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ایده‌پردازی در حوزه طنز و شادی</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برنامه‌سازی در حوزه شادی و نشاط</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پژوهی</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تولید الگو و مدل</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نیاز نظری به مراکز علمی و پژوهشی</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علمی و در اختیار داشتن مبانی و معیارها</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در حوزه نیروی انسانی متخصص</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پیوستگی</w:t>
      </w:r>
      <w:r>
        <w:rPr>
          <w:rFonts w:eastAsia="IRNazanin" w:cs="IRNazanin"/>
          <w:color w:val="111111"/>
          <w:sz w:val="28"/>
          <w:szCs w:val="28"/>
          <w:lang w:bidi="fa-IR"/>
        </w:rPr>
        <w:t>246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251</w:t>
      </w:r>
      <w:bookmarkStart w:id="7" w:name="pg4366_26052"/>
    </w:p>
    <w:p>
      <w:pPr>
        <w:pStyle w:val="Heading2"/>
        <w:numPr>
          <w:ilvl w:val="1"/>
          <w:numId w:val="1"/>
        </w:numPr>
        <w:rPr/>
      </w:pPr>
      <w:bookmarkStart w:id="8" w:name="__RefHeading___Toc1285247_1479056682"/>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فرهنگ معاصر، فرهنگی آکنده و اشباع شده از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چنان در زندگی روزمره عصر مدرن مؤثرند که جزئی از بافت فرهنگی محسوب می‌شوند و می‌توان گفت بخش اعظم هویت ،دین و فرهنگ از طریق رسانه‌ها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و گسترش رسانه‌های جدید ذهن بسیاری از پژوهشگران و متخصصان علوم دینی به این نکته معطوف گشته که نسبت میان دین و رسانه چیست؟ و نحوه تعامل و پیوند این دو باهم چگونه است؟ از این رو دغدغه اصلی سازمان های رسانه ای دینی و نیز متفکران حوزه مطالعات رسانه‌ای، تدوین تئوری هنجاری برای ترسیم نقشه راهبردی رسانه دینی در سپهر رسانه ای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این‌گونه مطالعات مشهود است، رویکرد سکولار می‌باشد که متأسفانه این رویکرد در کشورهای اسلامی نیز متداول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همایش بین‌المللی دین و رسانه در ادامه سلسله همایش هایی است که مرکز پژوهش‌های اسلامی صدا و سیما در دو سال گذشته برگزار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همایش‌ها به هدف زمینه‌سازی برای تولید دانش در حوزه هنر، دین و رسانه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پیش‌رو، مقالات پذیرفته شده</w:t>
      </w:r>
    </w:p>
    <w:p>
      <w:pPr>
        <w:pStyle w:val="BookText"/>
        <w:rPr/>
      </w:pPr>
      <w:r>
        <w:rPr>
          <w:rFonts w:ascii="IRNazanin" w:hAnsi="IRNazanin" w:eastAsia="IRNazanin"/>
          <w:color w:val="111111"/>
          <w:sz w:val="28"/>
          <w:sz w:val="28"/>
          <w:szCs w:val="28"/>
          <w:rtl w:val="true"/>
          <w:lang w:bidi="fa-IR"/>
        </w:rPr>
        <w:t>در همایش می‌باشد که توسط گروه هنر، ارتباطات و رسانه تهیه و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این مقالات تلاش گردیده تا از یک سو دیدگاهی دینی داشته باشیم و از سوی دیگر در حوزه رسانه به علوم مربوط به آن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موارد پیش گفته ، تلاش بر آن است که این مجموعه الگویی مبتنی بر متون معتبر اسلامی و شیعی، برای تاثیر گذاری مطلوب بر رسانه‌های همگانی، بخصوص رادیو وتلویزیون فراهم آورد تا با تکیه بر نظریات جدید رسانه‌ای، راهی بسوی رسانه دینی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قدردانی از همه اساتید و پژوهشگران که در صدد تولید علم و اندیشه در مقوله رسانه و دین بوده‌اند، از تلاش عزیزانی که با برگزاری دومین همایش بین‌المللی دین و رسانه فضا را برای ارائه آثار فرهیختگان این عرصه فراهم نمودند و نیز همراهی دانشکده صداوسیما، دفتر مطالعات و برنامه‌ریزی رسانه‌ها ـ وابسته به وزارت فرهنگ و ارشاد اسلامی ـ در برگزاری این همایش یاری نمودند، تقدیر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از سایر عزیزانی که به دلیل رعایت اختصار نامی از آنها برده نمی‌شود ولی در برگزاری همایش و آماده‌سازی کتاب همایش نقش موثر ایفا نمودند قدردانی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اثر حاضر بتواند بخشی از خلاء موجود در مباحث دین و رسانه را جبران نموده و با ورود بیشتر اندیشمندان و پژوهشگران در باب دین و رسانه شاهد آثار عمیق تری در این زمینه باشیم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هنر، ارتباطات و رسانه</w:t>
      </w:r>
      <w:bookmarkStart w:id="10" w:name="pg4366_26056"/>
    </w:p>
    <w:p>
      <w:pPr>
        <w:pStyle w:val="BookText"/>
        <w:rPr/>
      </w:pPr>
      <w:bookmarkEnd w:id="10"/>
      <w:r>
        <w:rPr>
          <w:rFonts w:ascii="IRNazanin" w:hAnsi="IRNazanin" w:eastAsia="IRNazanin"/>
          <w:color w:val="111111"/>
          <w:sz w:val="28"/>
          <w:sz w:val="28"/>
          <w:szCs w:val="28"/>
          <w:rtl w:val="true"/>
          <w:lang w:bidi="fa-IR"/>
        </w:rPr>
        <w:t>زیر فصل ها</w:t>
      </w:r>
    </w:p>
    <w:p>
      <w:pPr>
        <w:pStyle w:val="Heading2"/>
        <w:numPr>
          <w:ilvl w:val="1"/>
          <w:numId w:val="1"/>
        </w:numPr>
        <w:rPr/>
      </w:pPr>
      <w:bookmarkStart w:id="11" w:name="__RefHeading___Toc1285249_1479056682"/>
      <w:bookmarkStart w:id="12" w:name="_Toc4"/>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شادی و نشاط، از جمله حالت‌های فراگیر شخصیت انسان است که بر نگرشها، باورها، احساسات و رفتار او تأثیر بسیار شگرفی میگذارد و می‌تواند همه جنبههای شخصیت او را در حال و آینده، دستخوش تغییر و 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 اساس نگرشی که در این نوشته از آن سخن خواهیم گفت، این عنصر حتی میتواند بر حیات اخروی انسان نیز تأثیر مثبت یا منفی بسیاری داشته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و پیشرفت انسان در حیات مادی سبب شده است همه جنبههای زندگی او چه در حوزههای فردی و شخصی، چه در حیطه خانواده و حتی در حیات اجتماعی، پیچیدگیهای بسیاری پیدا کند و متغیرهای مختلفی بر اندیشهها، باورها و رفتارهای او تأثیر بگذارد و همواره بر میزان دغدغهها و نگرانیهای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امر ناگزیر او را به تأمل وا‌می‌دارد تا راه‌های بهتر زیستن و غلبه بر مشکلات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معاصر بیش از آنکه بکوشد به قلههای کمال مادی و معنوی برسد و اندیشهاش به رشد و شکوفایی استعدادهای نهفتهاش معطوف باشد، به حل مشکلاتی می‌اندیشد که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ناچار است در این وانفسای زندگی</w:t>
      </w:r>
    </w:p>
    <w:p>
      <w:pPr>
        <w:pStyle w:val="BookText"/>
        <w:rPr/>
      </w:pPr>
      <w:r>
        <w:rPr>
          <w:rFonts w:ascii="IRNazanin" w:hAnsi="IRNazanin" w:eastAsia="IRNazanin"/>
          <w:color w:val="111111"/>
          <w:sz w:val="28"/>
          <w:sz w:val="28"/>
          <w:szCs w:val="28"/>
          <w:rtl w:val="true"/>
          <w:lang w:bidi="fa-IR"/>
        </w:rPr>
        <w:t>پرمخاطره و برهوت آرامش، تدبیری بیندیشد و روزنهای برای فرار از این همه دغدغه و اندوه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شادی و نشاط، در زندگی امروزه انسان و در جوامع انسانی، موضوعی مهم و مسامحه‌ناپذیر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آیین و مسلک آسمانی و حتی بشری را نمی‌توان مثال زد که با ضرورت شادی و نشاط در زندگی انسان مخالفتی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مصداق شادی و رویکردهای آنها به شادی، تفاوتهای ویژه و گاه بسیار زیاد و حتی متناقضی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آن‌که ریاضت و سختی را سبب شادی روح و روان میداند تا آن‌که رها بودن از هرگونه سختی را سبب شادی بداند و او که از فرط شادی به وادی حیوانیت قدم میگذارد، همه در وفاداری به یک مفهوم مشترکند و آن، اینکه شادی نیاز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این نیاز توجه کرد تا زندگی مادی و معنوی انسان معنادار شود و هدف‌ها در دسترس او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رویکرد دیگری که باید در ضرورت شادیهای فردی و اجتماعی بدان توجه کرد، این است که چون از بعد روانی، شادی در شمار هیجان‌های انسان قرار می‌گیرد، توجه و تخلیه درست و ارضای بجای آن، در سلامت روح انسان نقش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سایه پیشرفتهای علمی و دستاوردهای بیشمار بشری، ثابت شده است ریشه بسیاری از اختلال‌های روانی و بیمارهای روحی انسان، بی‌توجهی به نیازهای فطری و ذاتی او از جمله شادی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روان‌پریشی‌های فردی که به اختلال‌های رفتاری و حتی فکری می‌انجامد یا حجم قابل توجهی از ناهنجاریهای اجتماعی، دلیلی جز کاستی در توجه به شادی و نشاط افراد و جامعه ندارد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 باید پا را فراتر نهیم؛ زیرا به یاری تسلط بشر بر برخی علت‌ها و عوامل بیماریهای جسمی، ثابت شده است فقر شادی و نشاط فردی،</w:t>
      </w:r>
    </w:p>
    <w:p>
      <w:pPr>
        <w:pStyle w:val="BookText"/>
        <w:rPr/>
      </w:pPr>
      <w:r>
        <w:rPr>
          <w:rFonts w:ascii="IRNazanin" w:hAnsi="IRNazanin" w:eastAsia="IRNazanin"/>
          <w:color w:val="111111"/>
          <w:sz w:val="28"/>
          <w:sz w:val="28"/>
          <w:szCs w:val="28"/>
          <w:rtl w:val="true"/>
          <w:lang w:bidi="fa-IR"/>
        </w:rPr>
        <w:t>یا به تنهایی سبب بروز بسیاری از بیماریهای جسمانی می‌شود یا علت تشدید و دیر پا بودن آنها و یا گاهی سبب بازگشت این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اشاره خواهیم کرد که وجود شادیها و نشاطهای واقعی و عمیق، چه دستاوردهای بسیار ارزشمندی در حوزههای فردی، خانوادگی، سیاسی، اجتماعی، اقتصادی و فرهنگی دارد و نبود این شادیها، چه زیان‌های کوچک و بزرگی در این حوزهها بر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خواننده گرامی این پرسش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اینکه نویسنده، امور نام برده را با عبارت‌هایی همچون بیشک و تردید، بدیهی انگاشت، در جامعه ما باز شادی و نشاط، گنجی نایاب و پدیدهای نادر است؟ چرا سایه گسترده افسردگیهای فردی و اجتماعی و فشارهای روانی، بیشتر از این امور بدیهی، ملموس و قابل مشاهده و مثال زدن است؟ چرا با همه مزایا و پی‌آمدهای مثبت شادی و نشاط، حتی در حیطه رفتارهای فردی، زحمت فکر کردن و برنامه‌ریزی برای آن را به خود نمی‌دهیم؟ آیا برای همه اموری که برای زندگی معنوی و حیات دنیوی ما مهمند، چنین اهمیتی قائلیم؟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دادن به این پرسشها باید به کاوش‌های علمی در حوزه روان‌شناسی اجتماعی و حتی جامعهشناسی جامعه ایرانی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ریشههای فرهنگی و گاهی حوادث تاریخی و کهنی مراجعه کنیم که ذائقه فرهنگی ما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به یک به عواملی توجه کنیم که به نوعی نگرش و رفتارهای فردی و اجتماعی ما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ریشهها و دلایل اصلی را بیابیم و در درمان این درد مزمن فردی و اجتماعی، همچون طبیبی ماهر، متعهدانه، کمر همت به خدمت بر بندیم و در پی تشخیص درست، درمان صحیح را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ابتدا باید نگرش خویش را درباره شادی و نشاط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موفقیت در کسب شادی و نشاط اصیل، درونی و عمیق سبب کام‌یابی در همه جنبههای حیات معنوی و مادی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شادی و نشاط اصیل میتواند امید بیافریند، تلاشها و انگیزه‌هایمان را دو چندان سازد و در نتیجه، در حوزه فکر و عمل، ارزش افزوده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در شرایط زندگی امروز، شادی و نشاط، مانند تنفس، برای خود و اطرافیانمان جنبه حیاتی و اجتناب‌ناپذیر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باور در تک‌تک افراد جامعه میتواند سبب نهادینه شدن شادی و نشاط در خانواده شود و در نهایت، نشاط و شادی اجتماعی را ریشهدار و ماندگار سازد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نویسنده، پژوهشگرانی که درصدد مطالعه موضوع‌هایی مانند شادی و نشاط هستند و از نظر روان‌شناختی یا جامعه‌شناختی به مطالعه آن همت می‌گمارند و می‌کوشند مبانی نظری این موضوع‌ها را بیان کنند، همواره در درجه نخست اهمیت و اولویتند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که در گسترش و توسعه فضای شادی و نشاط در جامعه تلاش میکنند و در گرایش انسان مدرن امروزی، به شادیهای پایدار و اصیل روی می‌آورند، به دلیل پیش گفته، اهمیت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بسته به شرایط امروزی، رسانهای همچون تلویزیون میتواند بزرگترین و فراگیرترین دستگاه تبلیغ و ترویج فرهنگی و مذهبی کشور و مؤثرترین رسانه در شکلگیری فرهنگ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مهم به نظر می‌رسد که با تدبیر و مطالعه لازم، این رسانه بتواند برخی عناصر فرهنگی مطلوب و مفاهیمی را که برای ارتقا و تکامل افراد و اجتماع، مؤثر است، با ترکیبی از هنرهای رسانه‌ای، در میان توده مردم و خواص مطرح کند تا این‌گونه مفاهیم و عناصر، در فرهنگ فردی، خانوادگی و اجتماعی نهادینه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رسانه ملی نباید و نمیتواند خود، تولیدکننده مفاهیم پایه، مبانی، اصول و مدلهای شادی و نشاط مطلوب، اصیل و پایدار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انتظار بجایی نباشد از دستگاهی که بیشتر رسالتش، رنگ‌آمیزی، ترویج و تبلیغ مفاهیم و عناصر فرهنگی و مدیریت قالبهای هنری برای تبیین، تبلیغ و تعمیق آنهاست، انتظار داشته باشیم تولیدکننده مبانی، اصول، مدلها و ادبیات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اکنون که شادی و نشاط ـ عنصری که در ادبیات دینی و ملی ما جایگاه برجسته‌ای دارد ـ از فراموش‌شدهترین عناصر و مفاهیم فرهنگی ماست، رسانه ملی باید به چنین مفاهیمی روی خوش نشان دهد و حتی گاه فراتر از وظایف خود عمل کند؛ زیرا رشد و تعالی فرهنگی، سیاسی، اقتصادی و اجتماعی جامعهای که سرشار از نگرانیهای خودساخته بشری است،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به درجه‌ای از آرامش روانی، شادی و نشاط فردی و اجتماعی برسد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نویسنده در این نوشته که در مجموعه رسانه ملی و از سر دغدغه و نیاز رنگ تحقق میگیرد، کوچکترین گامی است که میتواند تنها به طرح موضوع و چارچوبهای لازم برای ادامه آن تا تولید نظریههای دقیق، عمیق و مؤثر علمی و همچنین دست‌یابی به مدلهای شادی اجتماعی در یک رسانه فراگیر کمک کند</w:t>
      </w:r>
      <w:r>
        <w:rPr>
          <w:rFonts w:eastAsia="IRNazanin" w:cs="IRNazanin"/>
          <w:color w:val="111111"/>
          <w:sz w:val="28"/>
          <w:szCs w:val="28"/>
          <w:rtl w:val="true"/>
          <w:lang w:bidi="fa-IR"/>
        </w:rPr>
        <w:t>.</w:t>
      </w:r>
      <w:bookmarkStart w:id="13" w:name="pg4366_26067"/>
    </w:p>
    <w:p>
      <w:pPr>
        <w:pStyle w:val="Heading2"/>
        <w:numPr>
          <w:ilvl w:val="1"/>
          <w:numId w:val="1"/>
        </w:numPr>
        <w:rPr/>
      </w:pPr>
      <w:bookmarkStart w:id="14" w:name="__RefHeading___Toc1285251_1479056682"/>
      <w:bookmarkStart w:id="15" w:name="_Toc5"/>
      <w:bookmarkEnd w:id="13"/>
      <w:bookmarkEnd w:id="14"/>
      <w:r>
        <w:rPr>
          <w:rtl w:val="true"/>
        </w:rPr>
        <w:t>فصل اول</w:t>
      </w:r>
      <w:r>
        <w:rPr>
          <w:rtl w:val="true"/>
        </w:rPr>
        <w:t xml:space="preserve">: </w:t>
      </w:r>
      <w:r>
        <w:rPr>
          <w:rtl w:val="true"/>
        </w:rPr>
        <w:t>کلیات</w:t>
      </w:r>
      <w:bookmarkEnd w:id="15"/>
    </w:p>
    <w:p>
      <w:pPr>
        <w:pStyle w:val="Heading3"/>
        <w:numPr>
          <w:ilvl w:val="2"/>
          <w:numId w:val="1"/>
        </w:numPr>
        <w:rPr/>
      </w:pPr>
      <w:bookmarkStart w:id="16" w:name="__RefHeading___Toc1285253_147905668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شادی و نشاط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شادی و نشاط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شادی و نشاط در آموزه‌های دینی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شادی بخشیدن به دیگران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نشاط با شادی از دیدگاه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شادی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اخلاقی شادی و غم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 w:name="__RefHeading___Toc1285255_1479056682"/>
      <w:bookmarkStart w:id="19" w:name="_Toc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برای همه افراد، حتی اگر یک بار هم شده باشد، این پرسش پیش آمده است که به‌راستی چرا انسان‌ها با یکدیگر این همه تفاوت دارند؟ برخی از انسان‌ها، پرتحرک، فعّال، شاد، پویا و خوش‌بین هستند و در هر چیز عادی، جلوه‌ای نو می‌بینند، از هر تجربه‌ای درس می‌آموزند و محیط خود را سراسر لطف، رحمت، خوبی و خیر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ورای هر ناملایمت و رنجی، تفسیر خوشیمن و آرامشافزایی بیان می دارند، به گونه‌ای که به رخدادها و پدیده‌های اطراف خود، کمتر با دید منفی و درد‌آور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دیگر، خسته، فرسوده و دل‌مرده هستند و اطراف خود را سراسر ملال‌آور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حوادثی که در اطرافشان می‌گذرد، بی‌توجهی می‌کنند، همیشه نومید هستند و درباره جهان و آنچه در آن رخ میدهد، نظر خوش‌بینانهای ندارند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دو گروه می‌توان نام‌های گوناگونی نهاد و آنان را از جهت‌های مختلف دسته‌بندی کرد که البته بیشتر به گروه نخست، افراد خوش‌بین،</w:t>
      </w:r>
      <w:bookmarkStart w:id="20" w:name="pg4366_26069"/>
    </w:p>
    <w:p>
      <w:pPr>
        <w:pStyle w:val="BookText"/>
        <w:rPr/>
      </w:pPr>
      <w:bookmarkEnd w:id="20"/>
      <w:r>
        <w:rPr>
          <w:rFonts w:ascii="IRNazanin" w:hAnsi="IRNazanin" w:eastAsia="IRNazanin"/>
          <w:color w:val="111111"/>
          <w:sz w:val="28"/>
          <w:sz w:val="28"/>
          <w:szCs w:val="28"/>
          <w:rtl w:val="true"/>
          <w:lang w:bidi="fa-IR"/>
        </w:rPr>
        <w:t>شاداب، بانشاط و گاه پرتحرک و به گروه دوم، افراد بدبین، غمگین، افسرده یا کسل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می‌توان گروه سومی نیز ترسیم کرد که به صورت مقطعی در یکی از دو گروه بالا قرار می‌گیرند؛ یعنی نه نشاطِ پایدار دارند و نه همیشه کسل و افسرده‌اند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سرآمدان علم و عمل و نیز کسانی که توانستند به قله‌هایی از کام‌یابی علمی و عملی برسند یا به مراحل بلند معنویت و کمالات انسانی نایل شوند، همه فضیلت‌های خود را از توفیق الهی در بهره‌مندی از روحیه شاداب می‌دانند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روحیه سبب می‌شود آنان بتوانند آنچه را در توان دارند، به کار گیرند و به تکاپو بپردازند و به آنچه وظیفه خویش تشخیص دادند، عمل کنند و هیچ‌گاه خستگی، تنبلی و تن‌پروری را به درون خود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شادی و نشاط چیست؟ چگونه پدید میآید؟ چگونه گسترش می‌یابد؟ عوامل و موانع آن کدام است؟ نظر خالق انسان به‌عنوان معمار فیزیکی و روحانی انسان درباره شادی و نشاط، که ضرورت زندگی مادی و معنوی انسان است، چیست؟ در آموزه‌های ادیان به‌ویژه دین مبین اسلام چه تعالیمی بیان شده است و چه برداشتهای ممکنی از این موضوع میتوان داشت؟ بزرگان دین و صاحبان اندیشه، درباره شادی و نشاط چه گفته‌اند و دیدگاه آنان در این باره چیست؟</w:t>
      </w:r>
    </w:p>
    <w:p>
      <w:pPr>
        <w:pStyle w:val="Heading3"/>
        <w:numPr>
          <w:ilvl w:val="2"/>
          <w:numId w:val="1"/>
        </w:numPr>
        <w:rPr/>
      </w:pPr>
      <w:bookmarkStart w:id="21" w:name="__RefHeading___Toc1285257_1479056682"/>
      <w:bookmarkStart w:id="22" w:name="_Toc8"/>
      <w:bookmarkEnd w:id="21"/>
      <w:r>
        <w:rPr/>
        <w:t>1</w:t>
      </w:r>
      <w:r>
        <w:rPr>
          <w:rtl w:val="true"/>
        </w:rPr>
        <w:t xml:space="preserve">. </w:t>
      </w:r>
      <w:r>
        <w:rPr>
          <w:rtl w:val="true"/>
        </w:rPr>
        <w:t>تعریف شادی و نشاط</w:t>
      </w:r>
      <w:bookmarkEnd w:id="22"/>
    </w:p>
    <w:p>
      <w:pPr>
        <w:pStyle w:val="Heading4"/>
        <w:numPr>
          <w:ilvl w:val="3"/>
          <w:numId w:val="1"/>
        </w:numPr>
        <w:rPr/>
      </w:pPr>
      <w:bookmarkStart w:id="23" w:name="__RefHeading___Toc1285259_1479056682"/>
      <w:bookmarkStart w:id="24" w:name="_Toc9"/>
      <w:bookmarkEnd w:id="23"/>
      <w:r>
        <w:rPr>
          <w:rtl w:val="true"/>
        </w:rPr>
        <w:t>اشاره</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شادی و نشاط</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واژه‌شناسی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روان‌شناسی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جامعه‌شناسی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w:t>
      </w:r>
    </w:p>
    <w:p>
      <w:pPr>
        <w:pStyle w:val="Heading4"/>
        <w:numPr>
          <w:ilvl w:val="3"/>
          <w:numId w:val="1"/>
        </w:numPr>
        <w:rPr/>
      </w:pPr>
      <w:bookmarkStart w:id="25" w:name="__RefHeading___Toc1285261_1479056682"/>
      <w:bookmarkStart w:id="26" w:name="_Toc10"/>
      <w:bookmarkEnd w:id="25"/>
      <w:r>
        <w:rPr>
          <w:rtl w:val="true"/>
        </w:rPr>
        <w:t>الف</w:t>
      </w:r>
      <w:r>
        <w:rPr>
          <w:rtl w:val="true"/>
        </w:rPr>
        <w:t xml:space="preserve">) </w:t>
      </w:r>
      <w:r>
        <w:rPr>
          <w:rtl w:val="true"/>
        </w:rPr>
        <w:t>از دیدگاه واژه‌شناسی</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واژه‌شناسی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نشاط در لغت فارسی به معانی سرزندگی، زنده‌دلی، خوش‌دلی، سبکی و چالاکی یافتن برای اجرای امور، خوشی، شادمانی، خرمی، سرور، شادی، طرب، خرسندی و در مقابل کسل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لغت‌نامه دهخدا، در ادامه لغت شادی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مثبتی که در انسان به وجود می‌آید و در مقابل غم و اندوه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در همین کتاب، شادی را به شادمانی، خوش‌حالی، مسرت، نشاط و طرب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توضیح می‌دهد شادی حالتی است که در مقابل سوگ قرار دارد و معمولاً منجر به رفتاری می‌شود که به آن حالت، شادی‌کنان گفته می‌شود؛ یعنی فرد در حال شادی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شادی شامل ترکیبات مختلفی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مسرت‌کنان، در حال شادی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شادی، خشنودی، جشنی که از روی شادی و نشاط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با شادی، همراه با شادی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به فتح نون نیز از معانی شادی، شادمانی، خوشی و خوش‌حالی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نیز واژه‌ای فارسی است که در معنای حاصل مصدری به کار می‌رود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معادل شادی در عربی، فرح به معنای خوش‌حالی یا لذت‌های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کاربرد آن، در لذت‌های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این حال انفعالی را باید در نیروی شهوانی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درباره نشاط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در مقابل کسالت و تنبلی است که به معنای رغبت و میل به کار داشتن است و کاری را با طیب نفس و رغبت انجام دادن و با چالاکی به کار پرداختن</w:t>
      </w:r>
      <w:r>
        <w:rPr>
          <w:rFonts w:eastAsia="IRNazanin" w:cs="IRNazanin"/>
          <w:color w:val="111111"/>
          <w:sz w:val="28"/>
          <w:szCs w:val="28"/>
          <w:rtl w:val="true"/>
          <w:lang w:bidi="fa-IR"/>
        </w:rPr>
        <w:t>».</w:t>
      </w:r>
      <w:r>
        <w:rPr>
          <w:rStyle w:val="FootnoteAnchor"/>
          <w:rtl w:val="true"/>
        </w:rPr>
        <w:footnoteReference w:id="4"/>
      </w:r>
      <w:bookmarkStart w:id="27" w:name="pg4366_26072"/>
    </w:p>
    <w:p>
      <w:pPr>
        <w:pStyle w:val="BookText"/>
        <w:rPr/>
      </w:pPr>
      <w:bookmarkEnd w:id="27"/>
      <w:r>
        <w:rPr>
          <w:rFonts w:ascii="IRNazanin" w:hAnsi="IRNazanin" w:eastAsia="IRNazanin"/>
          <w:color w:val="111111"/>
          <w:sz w:val="28"/>
          <w:sz w:val="28"/>
          <w:szCs w:val="28"/>
          <w:rtl w:val="true"/>
          <w:lang w:bidi="fa-IR"/>
        </w:rPr>
        <w:t>خوب است پس از تبیین لغوی مفهوم شادی و پیش از بررسی همه مبحث‌هایی که در این حوزه مطرح می‌شود، به بیان این نکته بپردازیم که میان شادی و شادکامی تفاوت‌هایی است که خواننده گرامی در کل این پژوهش نباید آن را از نظر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تفاوتی که میان شادکامی و شادی وجود دارد، این است که شادکامی به قضاوت مثبت برآیند میزان مطلوبیت فرد از کیفیت زندگی و رضایت از 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شادکامی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درحالی‌که شادی، بروز ظاهری لحظه‌های شادکامی است که نوعاً همراه با هیجان و احساسات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تعریف‌ها و نکته‌هایی که از سخنان برخی اندیشمندان مسلمان و غربی بیان شده، مرز این دو تعریف به هم آمیخته است و در کمتر موردی میان آنها تفکیک قائل شده‌اند، ولی همواره این مرز را باید در نظر داشت</w:t>
      </w:r>
      <w:r>
        <w:rPr>
          <w:rFonts w:eastAsia="IRNazanin" w:cs="IRNazanin"/>
          <w:color w:val="111111"/>
          <w:sz w:val="28"/>
          <w:szCs w:val="28"/>
          <w:rtl w:val="true"/>
          <w:lang w:bidi="fa-IR"/>
        </w:rPr>
        <w:t>.</w:t>
      </w:r>
    </w:p>
    <w:p>
      <w:pPr>
        <w:pStyle w:val="Heading4"/>
        <w:numPr>
          <w:ilvl w:val="3"/>
          <w:numId w:val="1"/>
        </w:numPr>
        <w:rPr/>
      </w:pPr>
      <w:bookmarkStart w:id="28" w:name="__RefHeading___Toc1285263_1479056682"/>
      <w:bookmarkStart w:id="29" w:name="_Toc11"/>
      <w:bookmarkEnd w:id="28"/>
      <w:r>
        <w:rPr>
          <w:rtl w:val="true"/>
        </w:rPr>
        <w:t>ب</w:t>
      </w:r>
      <w:r>
        <w:rPr>
          <w:rtl w:val="true"/>
        </w:rPr>
        <w:t xml:space="preserve">) </w:t>
      </w:r>
      <w:r>
        <w:rPr>
          <w:rtl w:val="true"/>
        </w:rPr>
        <w:t>از دیدگاه روان‌شناسی</w:t>
      </w:r>
      <w:bookmarkEnd w:id="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روان‌شناسی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پدیده شادی در روانشناسی،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و 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تبیین، تحلیل و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عبارت است از تغییرات روانی و فیزیکی که میتواند منشأ درونی یا بیرونی داشته باشد و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هیجانهای 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مانند شادی، راحتی، ذوق، شور و عشق، تجربه عرفانی، تغییر و تحول رو به رشد در فرهنگ و دین، لذتهای جنسی، سرگرمی و ورزش، از هیجانهای مثبت و مواردی مانند اندوه و غصه، ناکامی، تعارض، کشمکش و گناه، از هیجانهای منفی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از هیجانها می‌توانند وجود روانی انسان را تحت‌الشعاع قرار دهند و سمت و سوی فعالیت‌های را رقم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روان‌شناختی باید گفت وقتی انسان به رضامندی و کام‌یابی و ارضای نیازهایش دست</w:t>
      </w:r>
    </w:p>
    <w:p>
      <w:pPr>
        <w:pStyle w:val="BookText"/>
        <w:rPr/>
      </w:pPr>
      <w:r>
        <w:rPr>
          <w:rFonts w:ascii="IRNazanin" w:hAnsi="IRNazanin" w:eastAsia="IRNazanin"/>
          <w:color w:val="111111"/>
          <w:sz w:val="28"/>
          <w:sz w:val="28"/>
          <w:szCs w:val="28"/>
          <w:rtl w:val="true"/>
          <w:lang w:bidi="fa-IR"/>
        </w:rPr>
        <w:t>می‌یابد، احساس و هیجانی در وی ایجاد میشود که از آن به خوش‌حالی، شادی و خرسندی تعبیر و تعریف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ظهور آن نیز به عوامل متعددی وابسته است که فرهنگ، تربیت، ملیت، مذهب و عوامل اجتماعی از آن جمله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 انسان در مقابل عوامل بیرونی و درونی، واکنشهای مختلفی از خود نشان میدهد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جنبههای برجسته هیجان ـ که گاه مثبت است و گاه منفی ـ شادی است که به حوزه دانش روان‌شناسی مربوط می‌شود، اما با تأسف، در این علم نیز چندان به آن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موری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تعریف‌های پراکندهای از این هیجان شده است و در آنها شادی به مجموع دردها، ترکیبی از عاطفه مثبت بالا و عاطفه منفی پایین، احساس مثبتی که ناشی از حس ارضا و پیروزی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طور خلاصه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انسانی مطابق جهان‌بینی و اندیشه خویش، اگر به چیزهای مورد علاقه‌اش برسد، در خود، حالتی احساس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مثبتی است که از حس ارضا و پیروزی به دست می‌آید</w:t>
      </w:r>
      <w:r>
        <w:rPr>
          <w:rFonts w:eastAsia="IRNazanin" w:cs="IRNazanin"/>
          <w:color w:val="111111"/>
          <w:sz w:val="28"/>
          <w:szCs w:val="28"/>
          <w:rtl w:val="true"/>
          <w:lang w:bidi="fa-IR"/>
        </w:rPr>
        <w:t>».</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روانشناسان در تحلیل رفتار انسان، ساختار شخصیت را به سه بخش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کودکی، منِ بالغ و منِ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تکامل‌یافته نظریه فروید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مفهوم خردسالی نیست، بلکه آن قسمت از ساختار</w:t>
      </w:r>
    </w:p>
    <w:p>
      <w:pPr>
        <w:pStyle w:val="BookText"/>
        <w:rPr/>
      </w:pPr>
      <w:r>
        <w:rPr>
          <w:rFonts w:ascii="IRNazanin" w:hAnsi="IRNazanin" w:eastAsia="IRNazanin"/>
          <w:color w:val="111111"/>
          <w:sz w:val="28"/>
          <w:sz w:val="28"/>
          <w:szCs w:val="28"/>
          <w:rtl w:val="true"/>
          <w:lang w:bidi="fa-IR"/>
        </w:rPr>
        <w:t xml:space="preserve">شخصیت ماست که دنبال احساسات، عواطف، شادی، شادمانی و خشم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شادی و خشم ذاتی نه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بخش کودک در شخصیت ماست که شادی‌آفرین است و اصولاً این امر به سن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یک مرد یا زن مسن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با فعال بودن منِ کودکی وجودش میتواند شاد باشد و احساس شادمانی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کودک درون کسی فعال نیست، این فرد، دل‌مرده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از آدمها را می‌بینیم که به دنبال ارزشها و تعصب‌های خود هستند و کودکِ درون خود را طرد کردهاند؛ یعنی این آد‌م‌ها نیز کودک درون دارند، اما با پیروی از تعصب‌های خشک، این بخش از شخصیت آنها غیر فعال شده و کودک درون آنها افسرده است؛ برای مثال، وقتی فرد مسنی را می‌بینیم که در مراسمی مانند چهارشنبه سوری با شادی فراوان از روی آتش می‌پرد، این حرکت در حقیقت، ناشی از فعال بودن کودک درون اوست که تولید شادی میکند یا مثلاً پدربزرگ یا مادربزرگی که با شادی فراوان با نوه کوچک خود بازی می‌کند، این دقیقاً بازتاب حضور کودک درون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شادی‌ها را در بخش کودک درون خود پیدا کنیم</w:t>
      </w:r>
      <w:r>
        <w:rPr>
          <w:rFonts w:eastAsia="IRNazanin" w:cs="IRNazanin"/>
          <w:color w:val="111111"/>
          <w:sz w:val="28"/>
          <w:szCs w:val="28"/>
          <w:rtl w:val="true"/>
          <w:lang w:bidi="fa-IR"/>
        </w:rPr>
        <w:t>.</w:t>
      </w:r>
      <w:r>
        <w:rPr>
          <w:rStyle w:val="FootnoteAnchor"/>
          <w:rtl w:val="true"/>
        </w:rPr>
        <w:footnoteReference w:id="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تعریفهای روان‌شناسانه دیگر بر عناصر و مفاهیم دیگری از این هیجان انسانی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جان مارشال ریو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احساس مثبتی است که از حس رضایت‌مندی و پیروزی به دست می‌آید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دکتر مایکل آیزنک روان‌شناس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لذت‌های بدون درد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روان‌شناس برجسته، دیوید مایرز،</w:t>
      </w:r>
      <w:r>
        <w:rPr>
          <w:rStyle w:val="FootnoteAnchor"/>
          <w:rtl w:val="true"/>
        </w:rPr>
        <w:footnoteReference w:id="10"/>
      </w:r>
      <w:r>
        <w:rPr>
          <w:rFonts w:ascii="IRNazanin" w:hAnsi="IRNazanin" w:eastAsia="IRNazanin"/>
          <w:color w:val="111111"/>
          <w:sz w:val="28"/>
          <w:sz w:val="28"/>
          <w:szCs w:val="28"/>
          <w:rtl w:val="true"/>
          <w:lang w:bidi="fa-IR"/>
        </w:rPr>
        <w:t>نویسنده کتاب به دنبال شادکامی؛ چه کسی شاد است و چرا؟ شادی را چنین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خوشی؛ احساس اینکه زندگی، در کل به خوبی و خوشی ادامه می‌یابد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ادوارد دنیر به این نتیجه رسیده است که شادکامی و نشاط، ترکیبی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عاطفه مثبت یا خوشایند، نبودن عاطفه منفی یا ناخوشایند، زندگی بسیار رضایت‌مندانه و ادراک خشنودکننده فرد از زندگی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دیدگاه دیگری، شادکامی و نشاط، حالتی است که در آن، شخص تمایل به تغییر مثبت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روان‌شناسان نامدار آن‌گاه که درباره سلامت روان بحث میکنند، شوخ‌طبعی را یکی از ویژگیهای مهم افراد سالم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دیدگاه روان‌شناس معروف، آبراهام مازلو</w:t>
      </w:r>
      <w:r>
        <w:rPr>
          <w:rStyle w:val="FootnoteAnchor"/>
          <w:rtl w:val="true"/>
        </w:rPr>
        <w:footnoteReference w:id="13"/>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مازلو، نیازهای اساسی انسان را به صورت سلسله مراتبی از پایین به بالا، به شرح زیر تعریف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فیزیولوژیک یا زیستی؛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ایمنی یا امنیت؛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احترام؛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خودشکوفایی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دست یافتن به عالی‌ترین نیازها، یعنی خودشکوفایی، ارضای نیازهای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خودشکوفایی یا تحقق خود را میتوان بالاترین مرتبه کمال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مرتبه برسند، یعنی آنها که نیازشان شکوفا کردن همه استعدادهای خدادادشان است، طبق طرح مازلو، نیازهای سطوح پایینترشان، یعنی نیازهای جسمانی، ایمنی، محبّت، احترام، دانستن و زیبایی را برآورده</w:t>
      </w:r>
    </w:p>
    <w:p>
      <w:pPr>
        <w:pStyle w:val="BookText"/>
        <w:rPr/>
      </w:pP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روان‌رنجور و درمانده نیستند و از بلوغ، پختگی، سلامت و آرامش برخوردارند و می‌دانند که کیستند و به کجا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مازلو، ویژگی‌های زیر را مهم‌ترین خصوصیات خواستاران تحقق خودشکوفایی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ادراک صحیح واقعیت؛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کلی طبیعت، دیگران و خویشتن؛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انگیختگی، سادگی و طبیعی بودن؛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مسائل بیرون از خویشتن، وظیفه‌شناسی و فداکاری؛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خلوت و استقلال؛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 مستقل و متکی بودن به انگیزههای درونی؛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تازگی مداوم تجربه‌های زندگی؛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تجربه‌های عارفانه؛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نوع‌دوستی و احساس همدلی با جامعه انسانی؛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روابط متقابل با دیگران؛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دادن به هدف بیش از وسیله و قدرت تشخیص خیر از شر؛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بردباری و مردم‌گرایی؛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طنز و شوخی مهربانانه؛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آفرینندگی و ابتکار؛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در برابر فرهنگ‌پذیری و فشارهای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مازلو معتقد است که شوخ‌طبعی افراد کاملاً سالم، با شوخی کردن و خندیدن افراد عادی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از سلامت روان کمتری برخوردارند، به سه‌گونه شوخی میخندند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خصمانه که لازمهاش آزار کسی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برتری‌طلبانه که به تحقیر شخص یا گروهی دیگر میپردازد؛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عصیان در برابر قدرت که نشانههای ضعف و وقاحت را با خود 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آنجا که شادی یکی از هیجانات اساسی بشر است، لذا هر کس به فراخور خود، آن را تجربه می‌نماید، اما تعریف شادی به سادگی تجربه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کتاب جمهوریت به سه عنصر در وجود انسان اشاره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عقل یا استدلال،</w:t>
      </w:r>
      <w:r>
        <w:rPr>
          <w:rStyle w:val="FootnoteAnchor"/>
          <w:rtl w:val="true"/>
        </w:rPr>
        <w:footnoteReference w:id="15"/>
      </w:r>
      <w:r>
        <w:rPr>
          <w:rFonts w:ascii="IRNazanin" w:hAnsi="IRNazanin" w:eastAsia="IRNazanin"/>
          <w:color w:val="111111"/>
          <w:sz w:val="28"/>
          <w:sz w:val="28"/>
          <w:szCs w:val="28"/>
          <w:rtl w:val="true"/>
          <w:lang w:bidi="fa-IR"/>
        </w:rPr>
        <w:t>احساسات</w:t>
      </w:r>
      <w:r>
        <w:rPr>
          <w:rStyle w:val="FootnoteAnchor"/>
          <w:rtl w:val="true"/>
        </w:rPr>
        <w:footnoteReference w:id="16"/>
      </w:r>
      <w:r>
        <w:rPr>
          <w:rFonts w:ascii="IRNazanin" w:hAnsi="IRNazanin" w:eastAsia="IRNazanin"/>
          <w:color w:val="111111"/>
          <w:sz w:val="28"/>
          <w:sz w:val="28"/>
          <w:szCs w:val="28"/>
          <w:rtl w:val="true"/>
          <w:lang w:bidi="fa-IR"/>
        </w:rPr>
        <w:t>و امیال</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افلاطون، شادی را حالتی از انسان می‌داند که بین این سه عنصر، تعادل و هماهنگی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دیکی،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شادی را زندگی معنوی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لاک</w:t>
      </w:r>
      <w:r>
        <w:rPr>
          <w:rStyle w:val="FootnoteAnchor"/>
          <w:rtl w:val="true"/>
        </w:rPr>
        <w:footnoteReference w:id="18"/>
      </w:r>
      <w:r>
        <w:rPr>
          <w:rFonts w:ascii="IRNazanin" w:hAnsi="IRNazanin" w:eastAsia="IRNazanin"/>
          <w:color w:val="111111"/>
          <w:sz w:val="28"/>
          <w:sz w:val="28"/>
          <w:szCs w:val="28"/>
          <w:rtl w:val="true"/>
          <w:lang w:bidi="fa-IR"/>
        </w:rPr>
        <w:t>و جرمی بنتام</w:t>
      </w:r>
      <w:r>
        <w:rPr>
          <w:rStyle w:val="FootnoteAnchor"/>
          <w:rtl w:val="true"/>
        </w:rPr>
        <w:footnoteReference w:id="19"/>
      </w:r>
      <w:r>
        <w:rPr>
          <w:rFonts w:ascii="IRNazanin" w:hAnsi="IRNazanin" w:eastAsia="IRNazanin"/>
          <w:color w:val="111111"/>
          <w:sz w:val="28"/>
          <w:sz w:val="28"/>
          <w:szCs w:val="28"/>
          <w:rtl w:val="true"/>
          <w:lang w:bidi="fa-IR"/>
        </w:rPr>
        <w:t>معتقدند که شادی مبتنی بر تعداد وقایع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آرجیل و همکاران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شادی را ترکیبی از وجود عاطفه مثبت، فقدان عاطفی منفی</w:t>
      </w:r>
      <w:r>
        <w:rPr>
          <w:rStyle w:val="FootnoteAnchor"/>
          <w:rtl w:val="true"/>
        </w:rPr>
        <w:footnoteReference w:id="20"/>
      </w:r>
      <w:r>
        <w:rPr>
          <w:rFonts w:ascii="IRNazanin" w:hAnsi="IRNazanin" w:eastAsia="IRNazanin"/>
          <w:color w:val="111111"/>
          <w:sz w:val="28"/>
          <w:sz w:val="28"/>
          <w:szCs w:val="28"/>
          <w:rtl w:val="true"/>
          <w:lang w:bidi="fa-IR"/>
        </w:rPr>
        <w:t>و رضایت از زندگی</w:t>
      </w:r>
      <w:r>
        <w:rPr>
          <w:rStyle w:val="FootnoteAnchor"/>
          <w:rtl w:val="true"/>
        </w:rPr>
        <w:footnoteReference w:id="21"/>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جامع‌ترین و در عین حال عملیاتی‌ترین تعریف شادمانی را وینهوون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شادمانی به قضاوت فرد از درجه یا میزان مطلوبیت کیفیت کل زندگیاش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شادمانی به این معناست که فرد چقدر زندگی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وینهوون از شادمانی، چند عنصر وجود دارد که به اختصار توضیح داده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یا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شادمانی بیانگر ارزیابی کمال مطلوب از زندگی نیست، بلکه بیانگر یک درجه یا میزان است؛ همانند مفاهیم طول و وزن،</w:t>
      </w:r>
    </w:p>
    <w:p>
      <w:pPr>
        <w:pStyle w:val="BookText"/>
        <w:rPr/>
      </w:pPr>
      <w:r>
        <w:rPr>
          <w:rFonts w:ascii="IRNazanin" w:hAnsi="IRNazanin" w:eastAsia="IRNazanin"/>
          <w:color w:val="111111"/>
          <w:sz w:val="28"/>
          <w:sz w:val="28"/>
          <w:szCs w:val="28"/>
          <w:rtl w:val="true"/>
          <w:lang w:bidi="fa-IR"/>
        </w:rPr>
        <w:t>بیشتر یا کمتر بودن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واژه شادی، میزان خوشایندی زندگی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شادمانی صرفاً برای توصیف حالت یک فرد به کار می‌رود و قابل تعمیم به اجتماعات، اشیا و وقایع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شادمانی یک ملت را مورد بحث قرار دهیم، بهتر است بگوییم اکثر شهروندان آن کشور، خود را شادمان تصور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شادمانی وقتی به کار می‌رود که فرد درباره زندگی خود یک قضاوت کلی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به یک فعالیت عقلانی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کلی یعنی ارز‌یابی تجارب پیشین و پیش‌بینی تجارب 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شادمانی جمع ساده لذات نیست، بلکه شناختی است که فرد از بررسی تجارب مختلف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شادمانی برای اشاره به جنبه خاصی از زندگی به کار نمی‌رود، بلکه کل زندگی فرد را مدنظر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شادمانی، منظور از خوشایندی، ارزشمند و دوست داشتنی بودن زندگی از طرف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اسگود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فرهنگ‌ها، مصادیقی از خوبی و بدی وجود دارد که افراد آن جوامع طبق این مصادیق، خوشایندی یا ناخوشایندی زندگی خویش را مورد قضاوت قرار می‌دهند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آرگایل</w:t>
      </w:r>
      <w:r>
        <w:rPr>
          <w:rStyle w:val="FootnoteAnchor"/>
          <w:rtl w:val="true"/>
        </w:rPr>
        <w:footnoteReference w:id="23"/>
      </w:r>
      <w:r>
        <w:rPr>
          <w:rFonts w:ascii="IRNazanin" w:hAnsi="IRNazanin" w:eastAsia="IRNazanin"/>
          <w:color w:val="111111"/>
          <w:sz w:val="28"/>
          <w:sz w:val="28"/>
          <w:szCs w:val="28"/>
          <w:rtl w:val="true"/>
          <w:lang w:bidi="fa-IR"/>
        </w:rPr>
        <w:t>که از صاحب‌نظران روان‌شناسی مثبت‌گراست، در بحث شادکامی تصریح می‌کند شادکامی تنها در سایه شعارها و لذت‌های آنی به دست نمی‌آید و نیازمند داشتن احساس رضامندی و نفی عواطف منفی است</w:t>
      </w:r>
      <w:r>
        <w:rPr>
          <w:rFonts w:eastAsia="IRNazanin" w:cs="IRNazanin"/>
          <w:color w:val="111111"/>
          <w:sz w:val="28"/>
          <w:szCs w:val="28"/>
          <w:rtl w:val="true"/>
          <w:lang w:bidi="fa-IR"/>
        </w:rPr>
        <w:t>.</w:t>
      </w:r>
      <w:r>
        <w:rPr>
          <w:rStyle w:val="FootnoteAnchor"/>
          <w:rtl w:val="true"/>
        </w:rPr>
        <w:footnoteReference w:id="24"/>
      </w:r>
      <w:bookmarkStart w:id="30" w:name="pg4366_26086"/>
    </w:p>
    <w:p>
      <w:pPr>
        <w:pStyle w:val="Heading4"/>
        <w:numPr>
          <w:ilvl w:val="3"/>
          <w:numId w:val="1"/>
        </w:numPr>
        <w:rPr/>
      </w:pPr>
      <w:bookmarkStart w:id="31" w:name="__RefHeading___Toc1285265_1479056682"/>
      <w:bookmarkStart w:id="32" w:name="_Toc12"/>
      <w:bookmarkEnd w:id="30"/>
      <w:bookmarkEnd w:id="31"/>
      <w:r>
        <w:rPr>
          <w:rtl w:val="true"/>
        </w:rPr>
        <w:t>ج</w:t>
      </w:r>
      <w:r>
        <w:rPr>
          <w:rtl w:val="true"/>
        </w:rPr>
        <w:t xml:space="preserve">) </w:t>
      </w:r>
      <w:r>
        <w:rPr>
          <w:rtl w:val="true"/>
        </w:rPr>
        <w:t>از دیدگاه جامعه‌شناسی</w:t>
      </w:r>
      <w:bookmarkEnd w:id="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جامعه‌شناسی</w:t>
      </w:r>
    </w:p>
    <w:p>
      <w:pPr>
        <w:pStyle w:val="BookText"/>
        <w:rPr/>
      </w:pPr>
      <w:r>
        <w:rPr>
          <w:rFonts w:ascii="IRNazanin" w:hAnsi="IRNazanin" w:eastAsia="IRNazanin"/>
          <w:color w:val="111111"/>
          <w:sz w:val="28"/>
          <w:sz w:val="28"/>
          <w:szCs w:val="28"/>
          <w:rtl w:val="true"/>
          <w:lang w:bidi="fa-IR"/>
        </w:rPr>
        <w:t>از نظر ارسطو، شادی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در پایینترین سطح، پیرو این نظریه هستند که لذت، شادی‌آفرین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سطحی بالاتر، افراد طبقه متوسط، شادی را با کام‌یابی یکسان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نوع شادی از نظر ارسطو، نشاطی است که بر اثر زندگی اندیشمندانه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و نشاط، ماده اولیه تغییر، تحول و تکامل حیات اجتماعی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خوش‌حال و خرسند، تولید، بهتر؛ اشتغال، بیشتر و اقتصاد، سالم‌تر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شاد است که ذهن انسانها پویا، زبانشان گویا و استعدادهایشان شکوفا می‌شود و جامعه به سوی تعالی و پیشرفت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زیرشاخههای جامعه‌شناسی مانند جامعه‌شناسی جوامع مختلف انسانی، طبقات مختلف اجتماعی، جامعه‌شناسی پدیدههای متفاوت اجتماعی، جامعه‌شناسی اوقات فراغت و مانند آن، موضوع شادی، کم یا زیاد مطرح می‌شود و دقت و توجه جامعه‌شناسان را به سوی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جامعه‌شناسی شادی، تأثیر متقابل انواع پدیده‌ها و روابط اجتماعی بر شادی و ارتباط متقابلی که شادی در روابط اجتماعی، طبقات و گروه‌های سنی مختلف می‌گذارد،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اینکه آیا شادی زن و مرد با یکدیگر متفاوت است؟ شادی جوانان و تأثیرات آن چیست؟ آیا شادی طبقات مختلف با هم تفاوت دارد یا نه؟ شادی در جوامع شهری و روستایی چگونه است؟ تأثیرهای شادی و نشاط بر پدیده‌های جامعه‌شناختی مختلف 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بعد سیاستگذاری اجتماعی نیز اتفاقاً شادی مسئله بسیار مهمی است؛ چرا که تعریف شادی و سیاست خیلی به هم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سیاستگذاران اجتماعی و روشن‌فکرانی که به این مسئله می‌پردازند، بین این دو تفاوت قائلند،</w:t>
      </w:r>
      <w:bookmarkStart w:id="33" w:name="pg4366_26088"/>
    </w:p>
    <w:p>
      <w:pPr>
        <w:pStyle w:val="BookText"/>
        <w:rPr/>
      </w:pPr>
      <w:bookmarkEnd w:id="33"/>
      <w:r>
        <w:rPr>
          <w:rFonts w:ascii="IRNazanin" w:hAnsi="IRNazanin" w:eastAsia="IRNazanin"/>
          <w:color w:val="111111"/>
          <w:sz w:val="28"/>
          <w:sz w:val="28"/>
          <w:szCs w:val="28"/>
          <w:rtl w:val="true"/>
          <w:lang w:bidi="fa-IR"/>
        </w:rPr>
        <w:t>اما به طور کلی، شادی را نوعی احساس سعادت می‌دانند؛ چیزی که از آن طریق، انسان احساس لذت کرده و به منبع سعادت 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هر قدر ملتی شادتر باشد، احساس رفاه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کنید، می‌بینید که رفاه را میتوان بر اساس یک بعد ذهنی نیز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معتقدند شادی‌ها می‌توانند کنش‌هایی احساسی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می‌توان شادی را به دو نوع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از نوع احساسی؛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از نوع واکنش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به‌خصوص شادیهای جمعی، شادیهای شناختیتری هستند؛ چرا که اگرچه بیشتر آنها ابداعی و ساختگی بوده‌اند، اما در طول مدت زمان بسیاری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شادی‌های جمعی، زندگی‌بخش‌تر هستند و به همین جهت، میتوان در بعضی موارد، شادی‌های جمعی را در مقابل سوگواری‌ها و غم‌های جمعی نیز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بعد سیاستگذاری‌های اجتماعی، شادی به خاطر نقشی که در بهزیستی و رفاه دارد،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ذهنی باعث می‌شوند حتی با وجود رفاه مادی، افراد احساس بدبختی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تیم ملی کشور ببازد، افراد احساس بدبختی می‌کنند، اگرچه از لحاظ دسترسی به مسکن، شغل و تغذیه مشکلی نداشته باشند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34" w:name="__RefHeading___Toc1285267_1479056682"/>
      <w:bookmarkStart w:id="35" w:name="_Toc13"/>
      <w:bookmarkEnd w:id="34"/>
      <w:r>
        <w:rPr>
          <w:rtl w:val="true"/>
        </w:rPr>
        <w:t>د</w:t>
      </w:r>
      <w:r>
        <w:rPr>
          <w:rtl w:val="true"/>
        </w:rPr>
        <w:t xml:space="preserve">) </w:t>
      </w:r>
      <w:r>
        <w:rPr>
          <w:rtl w:val="true"/>
        </w:rPr>
        <w:t>از دیدگاه دین</w:t>
      </w:r>
      <w:bookmarkEnd w:id="3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دین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برآیند برداشت‌های اندیشمندان مسلمان از شادی، آن است که واژه‌های سرور، شادی، نشاط، فرح و شادمانی، دستهای از عواطف ارزشمندی هستند که خداوند به منظور حفظ بقای انسان در وجود او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رفتاری است که باعث انبساط خاطر فرد می‌شود و از نیازی حیاتی که سلامتی عاطفی او را به دنبال دارد،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شادی حالت ابتهاج و نشاطی است که تحت تأثیر عوامل مختلف بر انسان عارض می‌شود که در آن حالت، روح انسان به درجه رضایت و گشایش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شادی، آدمی را از تنبلی رهانیده و سرزنده و سرحال می‌سازد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اندیشمند معاصر، شهید مرتضی مطهری، با رویکردی روان‌شناسانه و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حالت خوش و لذت‌بخشی است که از علم و اطلاع بر اینکه یکی از هدف‌ها و آرزوها انجام یافته یا خواهد یافت، به انسان دست می‌دهد و غم و اندوه، حالت ناگواری و دردناکی است که از اطلاع بر انجام نشدن یکی از هدف‌ها و آرزوها به انسان دست می‌دهد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محتوا و ذات اسلام، نه‌تنها غم راه ندارد، بلکه سراسر دین، شادی‌آفرین و شادی‌بخش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 شادی همان سرور، رسیدن به اوصاف پنهانی و قلبی و دست‌یابی به منفعتی است که مصلحت دین و دنیای شخص را تضمین می‌کند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یعنی بالندگی، نشاط و حرکت و نقطه مقابل آن، جمود، خمودی و رکود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هــر موجودی که بخواهد زنده باشد، باید به این مفهوم نظر داشته و شاد باشد؛ زیرا زندگی، مخالف افسردگی و مساوی شادی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زندگی حرکت، سیلان، بالندگی و نشاط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دین از منبع لایزال حیات سرچشمه می‌گیرد، پیام آن هم همان حیات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اندیشه دینی، حیات را امری مستمر و جریان‌دار قلمداد</w:t>
      </w:r>
    </w:p>
    <w:p>
      <w:pPr>
        <w:pStyle w:val="BookText"/>
        <w:rPr/>
      </w:pPr>
      <w:r>
        <w:rPr>
          <w:rFonts w:ascii="IRNazanin" w:hAnsi="IRNazanin" w:eastAsia="IRNazanin"/>
          <w:color w:val="111111"/>
          <w:sz w:val="28"/>
          <w:sz w:val="28"/>
          <w:szCs w:val="28"/>
          <w:rtl w:val="true"/>
          <w:lang w:bidi="fa-IR"/>
        </w:rPr>
        <w:t>می‌کند و به مرگ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پیام دین، حیات و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همه هستی در جنبش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حرکت جوهری ـ که ملاصدرا مبدع آن است و فیلسوفان دیگر بر آن تأکید کرد‌ه‌اند ـ تأییدکننده همین مطلب مهم است که کل هستی در حرکت، جنبش و دارای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رسالت این نوشته، بررسی شادی و نشاط از منظر دینی است، در صفحه‌های بعد بررسی بیشتری خواهیم نمود، ولی در اینجا باید به این مهم اشاره کنیم که در متون دینی هم برداشت های متفاوت و گاه متناقضی از شادی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خاطره از شهید آیت‌الله دکتر بهشتی دقت کنید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قرنهای متمادی به استناد برخی از روایات صوفیانه که نمی‌تواند هیچ ارتباط اصیلی با قرآن کریم و با پیشوایان اسلام داشته باشد، تفریح کردن، نشاط در زندگی داشتن و امثال اینها را برای یک مسلمان ارزنده، نقطه ضعف معرفی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دوران بلوغ، حدود چهارده ـ پانزده ساله بودم و تحصیلات علوم اسلامی را هم تازه شروع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آن نشاط و شادابی که انسان در آن سن دارد، پیش یا بعد از مباحثه و پیش یا بعد از درس، دوستان می‌گفتند، می‌خندیدند و می‌گفتیم و می‌خندیدیم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 با من هم‌مباحثه بود، ولی سن او از من چند سال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بازار را رها کرده و به تحصیلات علوم اسلامی آمده بود؛ بزرگ شده در جلسات مذهبی معمولی مثل هیئت‌ها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ما می‌خندیدیم، می‌گفت فلانی، حالا که آغاز دوران تحصیل علوم اسلامی است، بهتر است که خودمان را عادت بدهیم که نخندیم یا کمتر بخندیم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آیه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فَلْیَضْحَکُواْ قَلِیلاً وَ لْیَبْکُواْ کَثِیرًا؛ کم بخندید و زیاد بگریید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ایشان این آیه و یکی دو حدیث به این مناسبت می‌خواند، من فکر نکردم که بروم مطالعه کنم؛ آغاز دوران تحصیل بود</w:t>
      </w:r>
    </w:p>
    <w:p>
      <w:pPr>
        <w:pStyle w:val="BookText"/>
        <w:rPr/>
      </w:pPr>
      <w:r>
        <w:rPr>
          <w:rFonts w:ascii="IRNazanin" w:hAnsi="IRNazanin" w:eastAsia="IRNazanin"/>
          <w:color w:val="111111"/>
          <w:sz w:val="28"/>
          <w:sz w:val="28"/>
          <w:szCs w:val="28"/>
          <w:rtl w:val="true"/>
          <w:lang w:bidi="fa-IR"/>
        </w:rPr>
        <w:t>و آن موقع اصولاً آدم به این فکر نمی‌افتد که هنوز مطالعات و معلوماتش خیلی محدود است؛ فکر نکردم که بروم مطالعه کنم، ریشه کار را دربیاورم،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من بگو ببینم این خندیدن کار حرامی است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حرام نیست، ولی خوب، بهتر است یک مسلمان زبده و ورزیده نخندد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حرام نیست، من می‌خندم؛ برای اینکه فطرت من نمی‌تواند این تعلیم را فعلاً بپذیرد و چون تعلیم مربوط به واجب و حرام نیست، باشد تا بعد ببینم چه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از خاطر من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اولین مطلبی بود که من به صورت مستقل بر اساس قرآن و کتاب و سنت مطالعه‌ای تحقیقی را درباره‌اش شروع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آن مطلب، بنا گذاشتم یک بار قرآن را از اول تا آخر با دقت به صورت یک کتابی که می‌خواهم برای من یک کتاب علمی باشد،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قرآن هست، صحیح است، اما مطلب، درست در نقطه مقابل آن مطلبی است که آن آقا از آن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 که پیغمبر دستور صادر کرده بود که باید همه نیروهای قابل، برای شرکت در مبارزه علیه کفار و مشرکینی که به سرزمین اسلامی هجوم آورده بودند، بسیج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بسیج عمومی فرمان صادر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بهانه‌های مختلف از شرکت در این لشکرکشی، خودداری و از فرمان بسیج خدا و پیغمبر تخلف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آیات قرآن می‌گوید لعنت خدا باد بر این کسانی که دیدند پیغمبر با انبوه مسلمان‌ها به میدان نبرد می‌رود، اما باز هم زندگی‌دوستی آنها را وادار کرد از فرمان خدا و رسول تخلف کنند 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باد این گروه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و به‌عنوان یک نفرین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این گروه نافرمان کم بخندند و زیاد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w:t>
      </w:r>
      <w:bookmarkStart w:id="36" w:name="pg4366_26096"/>
    </w:p>
    <w:p>
      <w:pPr>
        <w:pStyle w:val="BookText"/>
        <w:rPr/>
      </w:pPr>
      <w:bookmarkEnd w:id="36"/>
      <w:r>
        <w:rPr>
          <w:rFonts w:ascii="IRNazanin" w:hAnsi="IRNazanin" w:eastAsia="IRNazanin"/>
          <w:color w:val="111111"/>
          <w:sz w:val="28"/>
          <w:sz w:val="28"/>
          <w:szCs w:val="28"/>
          <w:rtl w:val="true"/>
          <w:lang w:bidi="fa-IR"/>
        </w:rPr>
        <w:t>به‌عنوان یک کیفر و نفرین بر این گروه نافرمان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این تخلف از فرمان خدا و رسول، از این پس کم بخندند و زیاد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در زندگی آنها کم باد و گریه در زندگی آنها فراوان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استنباطهای نابجا و تلقین آن به مسلمانان، به اضافه عوامل دیگر، سبب شد که توجه جامعه ما به مسئله تفریح کم باشد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37" w:name="__RefHeading___Toc1285269_1479056682"/>
      <w:bookmarkStart w:id="38" w:name="_Toc14"/>
      <w:bookmarkEnd w:id="37"/>
      <w:r>
        <w:rPr/>
        <w:t>2</w:t>
      </w:r>
      <w:r>
        <w:rPr>
          <w:rtl w:val="true"/>
        </w:rPr>
        <w:t xml:space="preserve">. </w:t>
      </w:r>
      <w:r>
        <w:rPr>
          <w:rtl w:val="true"/>
        </w:rPr>
        <w:t>ضرورت و اهمیت شادی و نشاط</w:t>
      </w:r>
      <w:bookmarkEnd w:id="38"/>
    </w:p>
    <w:p>
      <w:pPr>
        <w:pStyle w:val="Heading4"/>
        <w:numPr>
          <w:ilvl w:val="3"/>
          <w:numId w:val="1"/>
        </w:numPr>
        <w:rPr/>
      </w:pPr>
      <w:bookmarkStart w:id="39" w:name="__RefHeading___Toc1285271_1479056682"/>
      <w:bookmarkStart w:id="40" w:name="_Toc15"/>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شادی و نشاط</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نتوانیم کسی را بیابیم که با ضرورت و اهمیت شادی در زندگی انسان بیگانه باشد یا ضرورت آن را در زندگی فردی خود و جمعی انسان‌ها انکار کند؛ زیرا شادی و نشاط، یکی از نیازهای اساسی و فطری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ضرورتی است که به زندگی معنا می‌بخشد و عاملی است که به روح و روان انسان این توانایی را میدهد که در مسیر کمال و تعالی خود بکوشد و در این راه از شادابی و نشاط لازم برخوردار باشد تا بر سختیها و مشکلات این راه چیره شود و از این تلاش خود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همه اندیشمندان، بلکه حتی مردم معمولی نیز درباره ضرورت و اهمیت شادی درک مشترکی دارند و در مورد اینکه شادی، یکی از ضروریت‌ها و نیازهای اساسی انسان است،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می‌توان یافت که ادعا کند زندگی بدون شادی و نشاط قابل تحمل است یا در زندگی خود به شادی نیازمند نیست، درحالی‌که اساس جهان هستی و پدیده‌های آن، به‌گونه‌ای طراحی شده‌اند که در آدمی شادی و نشاط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باطراوت، صبح پرلطافت، طبیعت باظرافت، آبشارهای زیبا، گل‌های رنگارنگ، محبت و هزاران آفریده دیگر، همه و همه، شادی‌آور و لذت‌بخش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به عنوان یکی از ملزومات روح و روان انسان همان انبساط درونی است که آدمی همواره با رسیدن به مطلوب و برآورده شدن مقصود، آن را به صورت حضوری در خود احساس و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خرسندی، حالتی درونی است که از آرامش خاطر و رضایت باطن حکایت می‌کند و چه کسی از افراد انسان می‌تواند بگوید به این احساس رضایت باطنی و آرامش درونی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ارزش و اهمیت این هدیه الهی به انسان آگاه باشد، هرگز نمی‌تواند این نیاز را انکار کند یا از آن چشم بپوشد، به گونه‌ای که هر صاحب خردی اذعان خواهد کرد شادی همچون نفس کشیدن، برای انسان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 بیشتر ادیان و آیینهای الهی یا بشری که برای سعادت دنیایی بشر برنامه و رهنمود دادهاند، از این عنصر حیاتی در زندگی انسان غفلت نکرده‌اند و با توجه به جهانبینی و نوع نگاهشان به انسان و خلقت او به این نیاز فطری توجه نشان داده و آن را به رسمیت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اسلام که دین فطرت است و به همه نیازهای طبیعی و فطری انسان توجه ویژه دارد، نه‌تنها این نیاز را به رسمیت شناخته است، بلکه پیروان خود را بارها به شادی‌های مثبت و سازنده دعوت کرده و آن را عامل توفیق و پیشرفت انسان در مسیر تعالی دانسته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 که در دنیای کنونی، با پیچیده شدن رفتار، تعامل‌ها، روابط و زندگی انسان، یا بر اثر حوادث یا فعالیت‌های طاقتفرسای روزانه و حرکت در پیچ و خم‌های دشوار زندگی، چنان دچار بحرانهای روحی و روانی و رنجهای جسمی می‌شود که برای رهایی از این افسردگی ناشی از فعالیت و سنگینی کار و فشار روحی و روانی، باید به شادی و تفریح به‌عنوان یک عنصر حیاتی و جدایی‌ناپذیر زندگی خود بنگرد و حتی برای آن برنامه داشته باشد؛ زیرا همان‌گونه که جسم انسان نیاز به غذا و انواع ویتامینها دارد، روح انسان نیز به تنوع، استراحت، تفریح و شادی و نشاط نیاز دارد</w:t>
      </w:r>
      <w:r>
        <w:rPr>
          <w:rFonts w:eastAsia="IRNazanin" w:cs="IRNazanin"/>
          <w:color w:val="111111"/>
          <w:sz w:val="28"/>
          <w:szCs w:val="28"/>
          <w:rtl w:val="true"/>
          <w:lang w:bidi="fa-IR"/>
        </w:rPr>
        <w:t>.</w:t>
      </w:r>
      <w:r>
        <w:rPr>
          <w:rStyle w:val="FootnoteAnchor"/>
          <w:rtl w:val="true"/>
        </w:rPr>
        <w:footnoteReference w:id="29"/>
      </w:r>
      <w:bookmarkStart w:id="41" w:name="pg4366_26100"/>
    </w:p>
    <w:p>
      <w:pPr>
        <w:pStyle w:val="BookText"/>
        <w:rPr/>
      </w:pPr>
      <w:bookmarkEnd w:id="41"/>
      <w:r>
        <w:rPr>
          <w:rFonts w:ascii="IRNazanin" w:hAnsi="IRNazanin" w:eastAsia="IRNazanin"/>
          <w:color w:val="111111"/>
          <w:sz w:val="28"/>
          <w:sz w:val="28"/>
          <w:szCs w:val="28"/>
          <w:rtl w:val="true"/>
          <w:lang w:bidi="fa-IR"/>
        </w:rPr>
        <w:t>از این مهم که بگذریم، با اندکی تأمل در زندگی عینی انسان در جوامع، فرهنگها و تمدنهای مختلف، نمی‌توان هیچ فرد و جامعهای را مثال زد که بدون حضور و دخالت عواملی همچون شادی و نشاط یا غم و اندوه؛ در فرآیند زندگی شخصی خویش، به کار و تلاش و تفکر و عمل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باید پا را از این نیز فراتر نهد و پرسید کدام‌یک از لحظه‌های زندگی انسان بدون اثرپذیری از این عوامل می‌گذرد؟ به یقین، پاسخ این پرسش، اهمیت و جایگاه شادی و نشاط را در زندگی انسان مشخص میکند</w:t>
      </w:r>
      <w:r>
        <w:rPr>
          <w:rFonts w:eastAsia="IRNazanin" w:cs="IRNazanin"/>
          <w:color w:val="111111"/>
          <w:sz w:val="28"/>
          <w:szCs w:val="28"/>
          <w:rtl w:val="true"/>
          <w:lang w:bidi="fa-IR"/>
        </w:rPr>
        <w:t>.</w:t>
      </w:r>
    </w:p>
    <w:p>
      <w:pPr>
        <w:pStyle w:val="Heading4"/>
        <w:numPr>
          <w:ilvl w:val="3"/>
          <w:numId w:val="1"/>
        </w:numPr>
        <w:rPr/>
      </w:pPr>
      <w:bookmarkStart w:id="42" w:name="__RefHeading___Toc1285273_1479056682"/>
      <w:bookmarkStart w:id="43" w:name="_Toc16"/>
      <w:bookmarkEnd w:id="42"/>
      <w:r>
        <w:rPr>
          <w:rtl w:val="true"/>
        </w:rPr>
        <w:t>الف</w:t>
      </w:r>
      <w:r>
        <w:rPr>
          <w:rtl w:val="true"/>
        </w:rPr>
        <w:t xml:space="preserve">) </w:t>
      </w:r>
      <w:r>
        <w:rPr>
          <w:rtl w:val="true"/>
        </w:rPr>
        <w:t>جنبه فردی</w:t>
      </w:r>
      <w:bookmarkEnd w:id="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فردی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حوزه فردی زندگی انسان و بررسی رابطه شادی و نشاط با او، از این امر مهم آگاه میشویم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 موقعیت و شرایط را آماده می‌کند تا انرژی لازم، تولید شود و در اختیار حوزههای ارگانیسم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ـ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قرار گیرد و در نتیجه، اسباب کام‌یابی، رشد و پویایی او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شادی، تکاپوبخش، انرژی‌زا، عامل تخلیه هیجان‌های منفی و مقوم اراده آدمی در بهکار گرفتن توان‌مندیها و استعدادهای خود در راستای بالندگی و پختگی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انرژی روانی مثبت، بخش جدایی‌ناپذیر زندگی رو به رشد و تعالی فرد و حتی سرشته با فطرت اوست؛ زیرا تعالی و کمال، جزو فطرت اوست و هرچه که کمک کند این تعالی و کمال محقق شود، در حوزه فطریات او جای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شادی، هیجان‌های منفی قرار دارد که با از بین بردن عناصر رشدزای روانی و روحانی، مانع از خودشکوفایی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یادآور شویم که وجود درد، غم، نگرانی و چگونه بودن و چگونه زیستن، از شناخت و آگاهی به‌وجود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نقش جدایی‌ناپذیر زیستی</w:t>
      </w:r>
    </w:p>
    <w:p>
      <w:pPr>
        <w:pStyle w:val="BookText"/>
        <w:rPr/>
      </w:pPr>
      <w:r>
        <w:rPr>
          <w:rFonts w:ascii="IRNazanin" w:hAnsi="IRNazanin" w:eastAsia="IRNazanin"/>
          <w:color w:val="111111"/>
          <w:sz w:val="28"/>
          <w:sz w:val="28"/>
          <w:szCs w:val="28"/>
          <w:rtl w:val="true"/>
          <w:lang w:bidi="fa-IR"/>
        </w:rPr>
        <w:t>هدفمند، جهت‌دار و بامعناست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آگاه‌تر، رخ زردتر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این نوع درد و رنج از نظر ماهیت با درد و غم ناشی از بیماری تفاوت دارد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به باور یکی از پژوهشگران که درباره تأثیر شادی در زندگی تحقیق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دارای قلب طربناک است، همه عناصر جهان و پدیده‌های آن را در حیاتی پُرشور و جنبشی بانشاط حس می‌کند و حس زنده‌انگاری را در خود پرورش می‌دهد و همه هستی را در شور و طرب به نظاره می‌نشیند و از این منظر، امید و شوق به پیشرفت و تعالی را در خود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طرب‌ناک همه عناصر هستی را در حیات پُرشور حس می‌کند و در همه چیز رنگ خدا و معنای ربوبیت را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طربناک همه هستی را در شور و طلب می‌بیند و با دیدن هر نمودی از نمودهای هستی به ابتهاج و انبساط روحی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پایگاه عرش الهی و جایگاه نزول رحمت و محبت خداست، آن قلب باطراوت و بانشاط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باید چنین داوری کرد که نشاط، شادی، سرور، خوش‌دلی، خوش‌حالی، خشنودی، برای انسان، تعادل، آرامش و آسایشی را فراهم می‌آورد که می‌تواند در پرتو آن، توفیق بیشتر و افزونتری در رسیدن به هدف‌های مادی و معنوی خود به دست آورد؛ زیرا ناکامی، ترس، غم، اندوه و ناآرامی را از انسان دور می‌سازد و سبب می‌شود تنها به هدف‌ها و آرمان‌های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کام یابی در دست‌یابی به هدف‌ها نیز خود سبب شادی و رضایت و خشنودی بعدی می‌شود و از آنجا که این</w:t>
      </w:r>
    </w:p>
    <w:p>
      <w:pPr>
        <w:pStyle w:val="BookText"/>
        <w:rPr/>
      </w:pPr>
      <w:r>
        <w:rPr>
          <w:rFonts w:ascii="IRNazanin" w:hAnsi="IRNazanin" w:eastAsia="IRNazanin"/>
          <w:color w:val="111111"/>
          <w:sz w:val="28"/>
          <w:sz w:val="28"/>
          <w:szCs w:val="28"/>
          <w:rtl w:val="true"/>
          <w:lang w:bidi="fa-IR"/>
        </w:rPr>
        <w:t>شادی و موفقیت، تأثیری همافزا بر یکدیگر دارند، همدیگر را تشدید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روان‌شناسان به ایجاد و تثبیت شادی در انسان سفارش بسیاری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حکایتگر این حقیقت است که شادی، نیازی اساسی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تحقیقات مربوط به اعصاب و روان نشان داده است که یادگیری انسان و سامان‌دهی رفتار وی، در گرو نشاط و شادابی و هیجان‌های مثبت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خلاقیت و شکوفایی استعدادها در پرتو نشاط و انبساط روحی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حالت شادی را نتیجه عمل هماهنگ، منسجم و سامان‌یافته همه عواطف یک فرد می‌دانند و معتقدند نشاط و آرامش روحی، زمینه‌های باروری خرد و اندیشه را به وجود می‌آورد و انسان را در فرآیند تفکر خلاق و مؤثر یاری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ارزیابی و تحلیل زندگی‌نامه راهبه‌هایی که از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یکی از صومعه‌های امریکا شده‌اند، به رابطه معناداری میان مثبت‌اندیشی و عمر طولانی دست یافتند و نشان دادند عمر کسانی که روحیه شادتری دارند، طولانی‌تر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ساده‌تر، میزان مرگ و میر در گروه راهبه‌های غمگین، نسبت به راهبههای سرزنده، بیش از دو برابر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صفحه‌های قبل نیز اشاره شد، علوم تجربی نیز ثابت کرده است افراد شاد در برابر بیماری‌ها، مقاوم‌ترند و آسیب‌های وارد بر بدنشان زودتر بهبود می‌یابد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نشاط و انبساط روحی، یکی از متغیرهای موثر در شکل‌گیری شخصیت مثبت در کودکان و نوجوانان است و برعکس، نگرانی و تشویش خاطر، عامل مهمی در توقف استعدادهاست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احادیث دینی، نوشته‌های اندیشمندان و اشعار شاعران، به ضرورت شادی و نشاط، تفریح</w:t>
      </w:r>
      <w:bookmarkStart w:id="44" w:name="pg4366_26106"/>
    </w:p>
    <w:p>
      <w:pPr>
        <w:pStyle w:val="BookText"/>
        <w:rPr/>
      </w:pPr>
      <w:bookmarkEnd w:id="44"/>
      <w:r>
        <w:rPr>
          <w:rFonts w:ascii="IRNazanin" w:hAnsi="IRNazanin" w:eastAsia="IRNazanin"/>
          <w:color w:val="111111"/>
          <w:sz w:val="28"/>
          <w:sz w:val="28"/>
          <w:szCs w:val="28"/>
          <w:rtl w:val="true"/>
          <w:lang w:bidi="fa-IR"/>
        </w:rPr>
        <w:t>، گفت و شنود نکته‌های زیبا و نشاط‌انگیز و بهره بردن از لذت‌ها، توجه خاصی شده است، به گونه‌ای که بیان همه آنها میتواند موضوع کتاب دیگری در این باره باشد</w:t>
      </w:r>
      <w:r>
        <w:rPr>
          <w:rFonts w:eastAsia="IRNazanin" w:cs="IRNazanin"/>
          <w:color w:val="111111"/>
          <w:sz w:val="28"/>
          <w:szCs w:val="28"/>
          <w:rtl w:val="true"/>
          <w:lang w:bidi="fa-IR"/>
        </w:rPr>
        <w:t>.</w:t>
      </w:r>
    </w:p>
    <w:p>
      <w:pPr>
        <w:pStyle w:val="Heading4"/>
        <w:numPr>
          <w:ilvl w:val="3"/>
          <w:numId w:val="1"/>
        </w:numPr>
        <w:rPr/>
      </w:pPr>
      <w:bookmarkStart w:id="45" w:name="__RefHeading___Toc1285275_1479056682"/>
      <w:bookmarkStart w:id="46" w:name="_Toc17"/>
      <w:bookmarkEnd w:id="45"/>
      <w:r>
        <w:rPr>
          <w:rtl w:val="true"/>
        </w:rPr>
        <w:t>ب</w:t>
      </w:r>
      <w:r>
        <w:rPr>
          <w:rtl w:val="true"/>
        </w:rPr>
        <w:t xml:space="preserve">) </w:t>
      </w:r>
      <w:r>
        <w:rPr>
          <w:rtl w:val="true"/>
        </w:rPr>
        <w:t>جنبه اجتماعی</w:t>
      </w:r>
      <w:bookmarkEnd w:id="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اجتماعی</w:t>
      </w:r>
    </w:p>
    <w:p>
      <w:pPr>
        <w:pStyle w:val="BookText"/>
        <w:rPr/>
      </w:pPr>
      <w:r>
        <w:rPr>
          <w:rFonts w:ascii="IRNazanin" w:hAnsi="IRNazanin" w:eastAsia="IRNazanin"/>
          <w:color w:val="111111"/>
          <w:sz w:val="28"/>
          <w:sz w:val="28"/>
          <w:szCs w:val="28"/>
          <w:rtl w:val="true"/>
          <w:lang w:bidi="fa-IR"/>
        </w:rPr>
        <w:t>پی بردن به اهمیت شادی از جنبه اجتماعی، مبتنی بر شناخت مفهوم زندگی اجتماعی و ضرورت وجود شادی برای تحقق یک زندگی جمعی آرمانی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اهمیت زندگی اجتماعی انسان و تأثیر آن در رشد فردی و جمعی جامعه آگاه باشیم، میتوانیم بگوییم لازمه این رشد و تعالی، برخورداری جامعه از فضایی سالم، بانشاط، شاد و سرشار از سرزندگی و شور است؛ زیرا تنها در این فضاست که عواطف منفی بی‌اثر می‌ماند و عوامل بیماری‌زا در زندگی اجتماعی، برطرف و در نتیجه، تعالی و رشد انسانها و جامعه در مسیر هدف‌های ترسیم شده آن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غم و اندوه میتواند زندگی اجتماعی انسان را با مشکلات گسترده‌ای روبه‌رو سازد؛ مشکلاتی که تنها بخشی از آنها میتواند اساس زندگی جمعی انسانها را تهدید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نهاد خانواده به‌عنوان نخستین، اصیلترین و کوچکترین واحد زندگی اجتماعی می‌نگریم و آن را بدون عنصر مهمی چون شادی و نشاط مطالعه می‌کنیم، به‌راحتی میتوانیم به نقش حیاتی و انکارناپذیر شادی در زندگی اجتماعی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در خانوادهای زندگی میکنیم که یا به صورت کلی، از این موهبت الهی، تهی است یا به صورت نسبی از آن بهره کمی دارد، دیوانه‌کننده است و میتوان حدس زد خلأ آن چقدر میتواند زندگی جمعی ما را در نهادها، سازمانها و گروههای دیگر اجتماعی با خطر روبه‌رو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شادی و نشاط، حتی در برنامه‌ریزی‌های اقتصادی و اجتماعی کلان جامعه و دولت‌ها نیز خود حدیث مفصلی است که به مطالعات گسترده‌ای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در اجرای سیاستهای کلان و برنامهریزیهای کوتاه‌مدت، میان‌مدت و بلندمدت سیاسی، اجتماعی، فرهنگی و اقتصادی، چه اندازه به شادی و نشاط جامعه نیازمندیم و با وجود این عنصر حیاتی چه میزان در دست‌یابی به هدف‌های این برنامهها کامرواتریم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 اساس حقایق وحیانی دینی و یافتههای علمی، رابطه این دو متغیر، مستقیم است؛ یعنی هرچه میزان شادی و نشاط جامعه بیشتر باشد، میزان تحقق هدف‌های برنامه‌های کلان جامعه نیز بیشتر خواهد بود و البته تأثیر این دو بر یکدیگر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افراد، نهادها، سازمانها و دولت‌ها، به گسترش کمّی و کیفی شادیهای مطلوب گروه‌های مختلف جامعه بهویژه خانواده‌ها توجه کنند، در رسیدن به هدف‌های مورد نظر خود موفق‌تر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برنامه‌هایی، شور و نشاط، عشق و امید به زندگی و طول عمر افزایش می‌یابد و زمینه‌های گسترش صفا و صمیمیت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خانواده‌ای شاد سبب می‌شود فرزندان شاداب و بانشاط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از افراد شاد تشکیل شده است، دارای فضایی شاداب، بانشاط و باطراوت است و برای هرگونه پیشرفت و تعالی مادی و معنوی مهیاست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فوریس از نتایج یک نظرسنجی، کشور ما از نظر شادی در میان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رتبه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ایران از زندگی خود رضایت کامل داشته،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زندگی خود را در حد متوسط دانسته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از سخت بودن زندگی خود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نظرسنجی که در سال‌های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2009</w:t>
      </w:r>
    </w:p>
    <w:p>
      <w:pPr>
        <w:pStyle w:val="BookText"/>
        <w:rPr/>
      </w:pPr>
      <w:r>
        <w:rPr>
          <w:rFonts w:ascii="IRNazanin" w:hAnsi="IRNazanin" w:eastAsia="IRNazanin"/>
          <w:color w:val="111111"/>
          <w:sz w:val="28"/>
          <w:sz w:val="28"/>
          <w:szCs w:val="28"/>
          <w:rtl w:val="true"/>
          <w:lang w:bidi="fa-IR"/>
        </w:rPr>
        <w:t xml:space="preserve">میلادی انجام شده است، کشور دانمارک، شادترین کشور جهان است، به گونه‌ای که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این کشور از زندگی خود رضایت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فنلاند، نروژ، سوئد، هلند، کارستاریکا، نیوزیلند، کانادا و استرالیا در رتبه‌های بعدی قرار دارند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حال با این بررسی، آیا می‌توان گفت ما از نظر اجتماعی در جایگاه مناسبی قرار داریم؟</w:t>
      </w:r>
    </w:p>
    <w:p>
      <w:pPr>
        <w:pStyle w:val="BookText"/>
        <w:rPr/>
      </w:pPr>
      <w:r>
        <w:rPr>
          <w:rFonts w:ascii="IRNazanin" w:hAnsi="IRNazanin" w:eastAsia="IRNazanin"/>
          <w:color w:val="111111"/>
          <w:sz w:val="28"/>
          <w:sz w:val="28"/>
          <w:szCs w:val="28"/>
          <w:rtl w:val="true"/>
          <w:lang w:bidi="fa-IR"/>
        </w:rPr>
        <w:t>دکتر امان‌الله قرایی مقدم</w:t>
      </w:r>
      <w:r>
        <w:rPr>
          <w:rStyle w:val="FootnoteAnchor"/>
          <w:rtl w:val="true"/>
        </w:rPr>
        <w:footnoteReference w:id="33"/>
      </w:r>
      <w:r>
        <w:rPr>
          <w:rFonts w:ascii="IRNazanin" w:hAnsi="IRNazanin" w:eastAsia="IRNazanin"/>
          <w:color w:val="111111"/>
          <w:sz w:val="28"/>
          <w:sz w:val="28"/>
          <w:szCs w:val="28"/>
          <w:rtl w:val="true"/>
          <w:lang w:bidi="fa-IR"/>
        </w:rPr>
        <w:t>معتقد است شاد کردن و شاد بودن جامعه سبب می‌شود بسیاری از مسائل و آسیب‌های اجتماعی، مانند جرم و جنایت و بزهکاری، طلاق، نابسامانی خانواده و ناهنجاریهای اجتماعی دیگر رخ ندهد یا به حداقل ممکن کاهش یابد، اختلال‌های روحی در جامعه کمتر شود و میزان رغبت تحصیلی و انگیزه برای کار و تولید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شادی، نیاز اساسی انسان است، به گونه‌ای که اگر افراد در جامعه خود نتوانند این نیاز را برآورده کنند، به جوامع دیگر روی می‌آورند، در نتیجه، از فرهنگ ملی خود دور می‌شوند و به‌تدریج، فرهنگ و ارزش‌های وارداتی در جامعه رواج می‌یابد و جامعه دچار مسخ فرهنگی می‌شود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احوال انسان‌های شاد و ناشاد درمی‌یابیم اندوه مادی، کالایی شیطانی و شادی، هدیهای رحمانی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تمدن بشر، غم و اندوه مایه توقف و شادی و نشاط عامل تحرک و نظم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فطری، انسان از اندوه، غم و تاریکی می‌گریزد و به شادی و نور پناه می‌برد، به گونه‌ای که شاد زیستن، آرزوی دیرینه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بدون غم، خشم و جنگ و سرشار از مهربانی و شادی، آرزویی است که ریشه در خلقت و</w:t>
      </w:r>
    </w:p>
    <w:p>
      <w:pPr>
        <w:pStyle w:val="BookText"/>
        <w:rPr/>
      </w:pPr>
      <w:r>
        <w:rPr>
          <w:rFonts w:ascii="IRNazanin" w:hAnsi="IRNazanin" w:eastAsia="IRNazanin"/>
          <w:color w:val="111111"/>
          <w:sz w:val="28"/>
          <w:sz w:val="28"/>
          <w:szCs w:val="28"/>
          <w:rtl w:val="true"/>
          <w:lang w:bidi="fa-IR"/>
        </w:rPr>
        <w:t>نهاد آدمی دارد؛ آرزویی که مقدمه چیرگی بر همه ناکامی‌هاست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این معجزه درونی، گره‌گشای بسیاری از رنج‌هاست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میراث کهن ملی و دینی ما ایرانیان، شادی، پدیده‌ای الهی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روپرت شلدریک،</w:t>
      </w:r>
      <w:r>
        <w:rPr>
          <w:rStyle w:val="FootnoteAnchor"/>
          <w:rtl w:val="true"/>
        </w:rPr>
        <w:footnoteReference w:id="35"/>
      </w:r>
      <w:r>
        <w:rPr>
          <w:rFonts w:ascii="IRNazanin" w:hAnsi="IRNazanin" w:eastAsia="IRNazanin"/>
          <w:color w:val="111111"/>
          <w:sz w:val="28"/>
          <w:sz w:val="28"/>
          <w:szCs w:val="28"/>
          <w:rtl w:val="true"/>
          <w:lang w:bidi="fa-IR"/>
        </w:rPr>
        <w:t>زیست‌شناس مشهور، در کتاب علم جدید حیات، فلسفه جدیدی را مطرح کرد که ثابت می کند شیوه تفکر ما نه‌تنها بر اوضاع و احوال خود ما، که بر همه اذهان انسان‌ها در سراسر جهان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برای اثبات نظریه‌اش از شواهد علمی و تجربه‌های بسیاری کمک گرفته،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و شعور انسان تنها در مغزش ذخیره نمی‌شود، بلکه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جمعی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نیز وجود دارد که انسان‌ها به‌وسیله نیروی خاص با هم در ارتباطند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برطرف کردن غم و اندوه و به وجود آمدن روحیه‌ای شاد برای خانواده و جامعه از جنبه دیگری هم ضرورت می‌یابد و آن، اینکه غم و شادی انسان فقط مربوط به خود او نیست، بلکه با شاد یا غمگین شدن یک نفر، دیگران نیز تأثیر می‌پذیرند؛ یعنی غم یا شادی هر فرد در حوزه رفتار فرد باقی نمی‌ماند، بلکه این غم یا شادی از حوزه تأثیر فردی فراتر میرود و به دیگران هم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حوزه مسائل فردی خارج می‌شود و حتی می‌توان در حقوق و اخلاق اجتماعی نیز درباره آن بحث کرد و آن را جزو وظایف یا حقوق اجتماعی برشمرد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دیدگاه سازمانی و مدیریتی نیز به این موضوع بیندیشیم، خواهیم دید که ضرورت شادی از این منظر نیز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بهادری‌نژاد می‌گوید</w:t>
      </w:r>
      <w:r>
        <w:rPr>
          <w:rFonts w:eastAsia="IRNazanin" w:cs="IRNazanin"/>
          <w:color w:val="111111"/>
          <w:sz w:val="28"/>
          <w:szCs w:val="28"/>
          <w:rtl w:val="true"/>
          <w:lang w:bidi="fa-IR"/>
        </w:rPr>
        <w:t>:</w:t>
      </w:r>
      <w:bookmarkStart w:id="47" w:name="pg4366_26114"/>
    </w:p>
    <w:p>
      <w:pPr>
        <w:pStyle w:val="BookText"/>
        <w:rPr/>
      </w:pPr>
      <w:bookmarkEnd w:id="47"/>
      <w:r>
        <w:rPr>
          <w:rFonts w:ascii="IRNazanin" w:hAnsi="IRNazanin" w:eastAsia="IRNazanin"/>
          <w:color w:val="111111"/>
          <w:sz w:val="28"/>
          <w:sz w:val="28"/>
          <w:szCs w:val="28"/>
          <w:rtl w:val="true"/>
          <w:lang w:bidi="fa-IR"/>
        </w:rPr>
        <w:t xml:space="preserve">من معتقدم پیشرفت علمی، صنعتی و اقتصادی جوامع، مرهون وجود سه خصلت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گفتار، کردار و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مراعات حقوق دیگران و پشتکار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می‌خواهیم سالم باشیم و پیشرفت کنیم، باید شاد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شغل و خدمتی که در پیش گرفته‌ایم، سعی کنیم هرگز به ثروت و شهرت نیندیشیم و بدون چشم‌داشت و بیریا و در کمال عشق و محبت خدمت کنیم و اگر این خدمت، ثروت و شهرتی را برایمان به ارمغان آورد، به آن دل نبندیم، بلکه از آن برای خدمت مؤثرتر و بیشتر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مشکلی برمیخوریم، افکار منفی به خود راه ندهیم و کلمات منفی بر زبان جاری نکنیم، بلکه سعی کنیم تا مشکل را برطرف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دانشگاه زندگی برای فراگیری درس مهمی برای ما تأسیس شده است و آن درس مهم آن است که بیاموزیم و درک کنیم که هرکدام از ما تجلی زیبا و منحصر به فردی از خداوند هستیم و بپذیریم که هریک از ما نقش بسیار مهمی را در نمایشنامه زیبا و پرهیجان خلقت بازی می‌کنیم</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48" w:name="__RefHeading___Toc1285277_1479056682"/>
      <w:bookmarkStart w:id="49" w:name="_Toc18"/>
      <w:bookmarkEnd w:id="48"/>
      <w:r>
        <w:rPr/>
        <w:t>3</w:t>
      </w:r>
      <w:r>
        <w:rPr>
          <w:rtl w:val="true"/>
        </w:rPr>
        <w:t xml:space="preserve">. </w:t>
      </w:r>
      <w:r>
        <w:rPr>
          <w:rtl w:val="true"/>
        </w:rPr>
        <w:t>اهمیت و جایگاه شادی و نشاط در آموزه‌های دینی</w:t>
      </w:r>
      <w:bookmarkEnd w:id="49"/>
    </w:p>
    <w:p>
      <w:pPr>
        <w:pStyle w:val="Heading4"/>
        <w:numPr>
          <w:ilvl w:val="3"/>
          <w:numId w:val="1"/>
        </w:numPr>
        <w:rPr/>
      </w:pPr>
      <w:bookmarkStart w:id="50" w:name="__RefHeading___Toc1285279_1479056682"/>
      <w:bookmarkStart w:id="51" w:name="_Toc19"/>
      <w:bookmarkEnd w:id="50"/>
      <w:r>
        <w:rPr>
          <w:rtl w:val="true"/>
        </w:rPr>
        <w:t>اشاره</w:t>
      </w:r>
      <w:bookmarkEnd w:id="5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شادی و نشاط در آموزه‌های دینی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ادیان الهی یا بشری، شادی و نشاط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درنگ در تعالیم، آداب، اعمال و آموزههای ادیان، این نکته را روشن میسازد که در همه این ادیان، دستورها و سفارشهایی برای شادی و نشاط بشر در زندگی مادی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ادیان یا مکتب‌ها، مصداقهای شادی با هم تفاوتهای اندک یا بسیاری داشته است و دارد، ولی هیچ یک در این نکته تردید نداشته‌اند و ندارند که شادی لازمه زندگی، محرک انسان در دست‌یابی به هدف‌های دینی و غیر دینی و عاملی برای ارتقای مادی و معنوی او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 که به همه شئون حیاتی انسان ژرف نگریسته و متناسب با نیازهای واقعی و تعالی هرچه بیشتر او برنامه‌هایی ارائه کرده است، شادی و نشاط و عوامل نشاط‌انگیز را که لازمه یک زندگی موفق است، به انسان معرفی و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دستورهای آسمانی اسلام، نکته‌های ارزشمندی در خصوص ایجاد شادی و نشاط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شادی‌ها گاهی برای خود آدمی است و زمانی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سفارش که برای تبسم به دیگران ذکر شده و سفارش‌هایی که برای پوشیدن لباس‌های شاد و روشن، بوی خوش، نظافت و نظم و پاکیزگی، مسافرت و تفریح، حضور در طبیعت و نگریستن به سبزه و آب، مهربانی و محبت، زدودن کینه و حسد، شوخی و مزاح و خلاصه ایجاد سرور در قلب مردم شده است، همه برای ایجاد فضای شادی و راندن غم و اندوه و در نتیجه تجدید قوا برای ادامه حرکت تکاملی انسان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کلی، درباره اهمیت شور، نشاط و سرور و جایگاه آن در تعالیم اسلامی، همین بس که در بسیاری از آیات قرآن به این مهم اشاره شده و روایات بسیاری از پیامبر گرامی اسلام و ائمه معصوم علیهم السلام درباره این موضوع به جای مانده است که بیانگر اهمیت و توجه آن بزرگواران به این ضرورت زندگی و حیات مادی بشر است، شمار بسیار این روایت‌ها سبب شده است حتی در برخی کتاب‌های روایی مانند اصول کافی، یکی از فصول آن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شود که در جای خود، به اندازه توان این نوشته، به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نگاهی بسیار کوتاه به برخی ادیان مهم الهی، موضوع شادی و نشاط را در آنها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اهمیت و جایگاه این مهم در دین مبین اسلام خواهیم پرداخت</w:t>
      </w:r>
      <w:r>
        <w:rPr>
          <w:rFonts w:eastAsia="IRNazanin" w:cs="IRNazanin"/>
          <w:color w:val="111111"/>
          <w:sz w:val="28"/>
          <w:szCs w:val="28"/>
          <w:rtl w:val="true"/>
          <w:lang w:bidi="fa-IR"/>
        </w:rPr>
        <w:t>.</w:t>
      </w:r>
      <w:bookmarkStart w:id="52" w:name="pg4366_26117"/>
    </w:p>
    <w:p>
      <w:pPr>
        <w:pStyle w:val="Heading4"/>
        <w:numPr>
          <w:ilvl w:val="3"/>
          <w:numId w:val="1"/>
        </w:numPr>
        <w:rPr/>
      </w:pPr>
      <w:bookmarkStart w:id="53" w:name="__RefHeading___Toc1285281_1479056682"/>
      <w:bookmarkStart w:id="54" w:name="_Toc20"/>
      <w:bookmarkEnd w:id="52"/>
      <w:bookmarkEnd w:id="53"/>
      <w:r>
        <w:rPr>
          <w:rtl w:val="true"/>
        </w:rPr>
        <w:t>الف</w:t>
      </w:r>
      <w:r>
        <w:rPr>
          <w:rtl w:val="true"/>
        </w:rPr>
        <w:t xml:space="preserve">) </w:t>
      </w:r>
      <w:r>
        <w:rPr>
          <w:rtl w:val="true"/>
        </w:rPr>
        <w:t>جایگاه غم و شادی در کتاب‌های آسمانی</w:t>
      </w:r>
      <w:bookmarkEnd w:id="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غم و شادی در کتاب‌های آسمانی</w:t>
      </w:r>
    </w:p>
    <w:p>
      <w:pPr>
        <w:pStyle w:val="BookText"/>
        <w:rPr/>
      </w:pPr>
      <w:r>
        <w:rPr>
          <w:rFonts w:ascii="IRNazanin" w:hAnsi="IRNazanin" w:eastAsia="IRNazanin"/>
          <w:color w:val="111111"/>
          <w:sz w:val="28"/>
          <w:sz w:val="28"/>
          <w:szCs w:val="28"/>
          <w:rtl w:val="true"/>
          <w:lang w:bidi="fa-IR"/>
        </w:rPr>
        <w:t>شادی امری غریزی و طبیعی است و مسلّم است که همه ادیان به نکته‌هایی در این باره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بخواهیم همه این موارد را بیان کنیم، از هدف اصلی این کتاب دور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به چند مورد از کتاب‌های مقدس معروف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زبور حضرت داود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غمهای شدید بسیار است، اما هرکه به خداوند توکل دارد، رحمت او را احاطه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خداوند شادی و وجد کنید و ای همه راست‌دلان ترنم کنید، جان منتظر خداوند میباشد؛ او اعانت و سپر ماست؛ زیرا که دل ما در او شادی می‌کند و در نام قدس او توکل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رحمت تو بر ما باد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همچنین در جایی دیگر از این کتاب مقدس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ساکنان روی زمین، در حضور خداوند فریاد شادمانی 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با شادی عبادت کنید و سرودخوانان به حضور او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خداست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مسیحی، من شما را خیلی دوست دارم و دلم برای شما تنگ شده؛ چون شادی من و پاداش زحمات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وفادار بمانید و همیشه در راه خداوند شاد باشید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آنکه زرتشت خود را پیامبر شادی می‌خواند و حتی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خشنودی را می‌ستایم،</w:t>
      </w:r>
      <w:r>
        <w:rPr>
          <w:rStyle w:val="FootnoteAnchor"/>
          <w:rtl w:val="true"/>
        </w:rPr>
        <w:footnoteReference w:id="42"/>
      </w:r>
      <w:r>
        <w:rPr>
          <w:rFonts w:ascii="IRNazanin" w:hAnsi="IRNazanin" w:eastAsia="IRNazanin"/>
          <w:color w:val="111111"/>
          <w:sz w:val="28"/>
          <w:sz w:val="28"/>
          <w:szCs w:val="28"/>
          <w:rtl w:val="true"/>
          <w:lang w:bidi="fa-IR"/>
        </w:rPr>
        <w:t>در اوستا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فردا، مرا از بهترین کردارها و گفتارها بیاگاهان و مرا با توانایی خود از آن ستایش که باغ بندگان است، آگاه ساز تا زندگی به خواست شما شاد و خرم و تازه گردد</w:t>
      </w:r>
      <w:r>
        <w:rPr>
          <w:rFonts w:eastAsia="IRNazanin" w:cs="IRNazanin"/>
          <w:color w:val="111111"/>
          <w:sz w:val="28"/>
          <w:szCs w:val="28"/>
          <w:rtl w:val="true"/>
          <w:lang w:bidi="fa-IR"/>
        </w:rPr>
        <w:t>».</w:t>
      </w:r>
      <w:r>
        <w:rPr>
          <w:rStyle w:val="FootnoteAnchor"/>
          <w:rtl w:val="true"/>
        </w:rPr>
        <w:footnoteReference w:id="43"/>
      </w:r>
      <w:bookmarkStart w:id="55" w:name="pg4366_26120"/>
    </w:p>
    <w:p>
      <w:pPr>
        <w:pStyle w:val="BookText"/>
        <w:rPr/>
      </w:pPr>
      <w:bookmarkEnd w:id="55"/>
      <w:r>
        <w:rPr>
          <w:rFonts w:ascii="IRNazanin" w:hAnsi="IRNazanin" w:eastAsia="IRNazanin"/>
          <w:color w:val="111111"/>
          <w:sz w:val="28"/>
          <w:sz w:val="28"/>
          <w:szCs w:val="28"/>
          <w:rtl w:val="true"/>
          <w:lang w:bidi="fa-IR"/>
        </w:rPr>
        <w:t>همچنین بودا پیامی بسیار مهم درباره شادی دارد؛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اشک‌های دیگران را به نگاه‌های پر از شادی بدل کردن، بهترین خوشبختی‌هاست</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56" w:name="__RefHeading___Toc1285283_1479056682"/>
      <w:bookmarkStart w:id="57" w:name="_Toc21"/>
      <w:bookmarkEnd w:id="56"/>
      <w:r>
        <w:rPr>
          <w:rtl w:val="true"/>
        </w:rPr>
        <w:t>ب</w:t>
      </w:r>
      <w:r>
        <w:rPr>
          <w:rtl w:val="true"/>
        </w:rPr>
        <w:t xml:space="preserve">) </w:t>
      </w:r>
      <w:r>
        <w:rPr>
          <w:rtl w:val="true"/>
        </w:rPr>
        <w:t>شادی در قرآن</w:t>
      </w:r>
      <w:bookmarkEnd w:id="57"/>
    </w:p>
    <w:p>
      <w:pPr>
        <w:pStyle w:val="Heading5"/>
        <w:numPr>
          <w:ilvl w:val="4"/>
          <w:numId w:val="1"/>
        </w:numPr>
        <w:rPr/>
      </w:pPr>
      <w:bookmarkStart w:id="58" w:name="__RefHeading___Toc1285285_1479056682"/>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در قرآن</w:t>
      </w:r>
    </w:p>
    <w:p>
      <w:pPr>
        <w:pStyle w:val="BookText"/>
        <w:rPr/>
      </w:pPr>
      <w:r>
        <w:rPr>
          <w:rFonts w:ascii="IRNazanin" w:hAnsi="IRNazanin" w:eastAsia="IRNazanin"/>
          <w:color w:val="111111"/>
          <w:sz w:val="28"/>
          <w:sz w:val="28"/>
          <w:szCs w:val="28"/>
          <w:rtl w:val="true"/>
          <w:lang w:bidi="fa-IR"/>
        </w:rPr>
        <w:t>قرآن به‌عنوان مهمترین منبع و قطعیترین کتاب آسمانی در صدور، که بدون تحریف در اختیار بشر قرار دارد، به صورت جدّی بر موضوع شادی و نشاط،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بررسی این موضوع در قرآن از دیدگاه‌های مختلفی ممکن باشد که آن را به اهل و زمان خود وا میگذاریم، ولی به دلیل رویکرد دینی این اثر به کلیترین وجه ممکن، به برخی آیات وارد شده درباره این موضوع و نگرش قرآن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مفهوم شادی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این آیات، مؤمنان به شادی و خوش‌حالی دعوت شده‌اند، در بعضی دیگر از آیات، کسانی به دلیل شرایط روحی خود و انگیزه خاص در شادمانی، نکوهش یا از آن منع شده‌اند؛ که ابتدا به این آیات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تُصِبْکَ حَسَنَه تَسُؤْهُمْ وَ إِن تُصِبْکَ مُصِیبَه یَقُولُواْ قَدْ أَخَذْنَا أَمْرَنَا مِن قَبْلُ وَیَتَوَلَّواْ وَّ هُمْ فَرِحُونَ؛ اگر نیکی به تو رسد، آنان را بدحال می سازد و اگر پیشامد ناگواری به تو رسد، می گویند ما پیش از این تصمیم خود را گرفته ایم و شادمان روی برمی 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 الْمُخَلَّفُونَ بِمَقْعَدِهِمْ خِلاَفَ رَسُولِ اللّهِ وَ کَرِهُواْ أَن یُجَاهِدُواْ بِأَمْوَالِهِمْ وَ أَنفُسِهِمْ فِی سَبِیلِ اللّهِ وَ قَالُواْ لاَتَنفِرُواْ فِی الْحَرِّ قُلْ نَارُ جَهَنَّمَ أَشَدُّ حَرًّا لَّوْ کَانُوا یَفْقَهُونَ؛ برجای ماندگان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خود پس از رسول خدا صلی الله علیه و آله شادمان شدند و از اینکه با مال و جان خود در راه خدا جهاد کنند، کراهت داشتند و گفتند در این گرما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دریابند، آتش جهنم، سوزان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أَعْرَضُوا فَمَا أَرْسَلْنَاکَ عَلَیْهِمْ حَفِیظًا إِنْ عَلَیْکَ إِلَّا الْبَلَاغُ وَ إِنَّا إِذَا أَذَقْنَا الْإِنسَانَ مِنَّا رَحْمَه فَرِحَ بِهَا وَ إِن تُصِبْهُمْ سَیِّئَه بِمَا قَدَّمَتْ أَیْدِیهِمْ فَإِنَّ الْإِنسَانَ کَفُورٌ؛ پس اگر روی برتابند، ما تو را بر آنان نگهبان نفرستاده ایم؛ بر عهده تو جز 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ما چون رحمتی از جانب خود به انسان بچشانیم، بدان شاد و سرمست گردد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پیشین آنها به آنان بدی رسد، انسان ناسپاسی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تَمْسَسْکُمْ حَسَنَه تَسُؤْهُمْ وَ إِن تُصِبْکُمْ سَیِّئَه یَفْرَحُواْ بِهَا وَ إِن تَصْبِرُواْ وَ تَتَّقُواْ لاَیَضُرُّکُمْ کَیْدُهُمْ شَیْئًا إِنَّ اللّهَ بِمَا یَعْمَلُونَ مُحِیطٌ؛ اگر برای شما مسلمانان را خوش‌حالی پیش آید، از آن بدحال و غمگین شوند و اگر به شما حادثه ناگواری رسد، بدان خوش‌حال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فَرِحِینَ بِمَا آتَاهُمُ اللّهُ مِن فَضْلِهِ وَ یَسْتَبْشِرُونَ بِالَّذِینَ لَمْ‌یَلْحَقُواْ بِهِم مِّنْ خَلْفِهِمْ أَلاَّ خَوْفٌ عَلَیْهِمْ وَلاَ هُمْ یَحْزَنُونَ؛ به آنچه خدا از فضل خود به آنان داده است، شادمانند و برای کسانی که از پی ایشانند و هنوز به آنان نپیوسته اند، شادی می کنند که نه بیمی بر ایشان است و نه اندوهگین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لاَتَحْسَبَنَّ الَّذِینَ یَفْرَحُونَ بِمَا أَتَواْ وَّ یُحِبُّونَ أَن یُحْمَدُواْ بِمَا لَمْ‌یَفْعَلُواْ فَلاَ تَحْسَبَنَّهُمْ بِمَفَازَه مِّنَ الْعَذَابِ وَ لَهُمْ عَذَابٌ أَلِیمٌ؛ البته گمان مبر کسانی که بدانچه کرده اند، شادمانی می کنند و دوست دارند به آنچه نکرده اند، مورد ستایش قرار گیرند، قطعاً گمان مبر که برای آنان، نجاتی از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نَسُواْ مَا ذُکِّرُواْ بِهِ فَتَحْنَا عَلَیْهِمْ أَبْوَابَ کُلِّ شَیْءٍ حَتَّی إِذَا فَرِحُواْ بِمَا أُوتُواْ أَخَذْنَاهُم بَغْتَه فَإِذَا هُم مُّبْلِسُونَ؛ پس چون آنچه را بدان پند داده شده بودند، فراموش کردند، درهای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گشودیم تا هنگامی که به آنچه داده شده بودند، شاد گردیدند،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 و یک‌باره نومید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یَلْمِزُکَ فِی الصَّدَقَاتِ فَإِنْ أُعْطُواْ مِنْهَا رَضُواْ وَ إِن لَّمْ یُعْطَوْاْ مِنهَا إِذَا هُمْ یَسْخَطُونَ؛ برخی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 تو خرده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شود، خشنود می گردند و اگر از آن به ایشان داده نشود، به ناگاه به خشم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یَبْسُطُ الرِّزْقَ لِمَنْ یَشَاءُ وَ یَقَدِرُ وَ فَرِحُواْ بِالْحَیَاه الدُّنْیَا وَ مَا الْحَیَاه الدُّنْیَا فِی الآخِرَه إِلاَّ مَتَاعٌ؛ خدا، روزی را برای هرکه بخواهد، گشاده یا تنگ می 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دنیا شاد شده اند و زندگی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جز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بِضْعِ سِنِینَ لِلَّهِ الْأَمْرُ مِن قَبْلُ وَ مِن بَعْدُ وَ یَوْمَئِذٍ یَفْرَحُ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گذشته و آینده از آن خداست و در آن روز است که مؤمنان از یاری خدا شاد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الَّذِینَ فَرَّقُوا دِینَهُمْ وَ کَانُوا شِیَعًا کُلُّ حِزْبٍ بِمَا لَدَیْهِمْ فَرِحُونَ؛ از کسانی که دین خود را قطعه قطعه کردند و فرقه فرقه شدند، هر حزبی بدانچه پیش آنهاست، دل‌خوش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أَذَقْنَا النَّاسَ رَحْمَه فَرِحُوا بِهَا وَ إِن تُصِبْهُمْ سَیِّئَه بِمَا قَدَّمَتْ أَیْدِیهِمْ إِذَا هُمْ یَقْنَطُونَ؛ و چون مردم را رحمتی بچشانیم، بدان شاد می گردند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دستاورد گذشته آنان است، صدمه ای به ایشان برسد، به ناگاه نومید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جَاءتْهُمْ رُسُلُهُم بِالْبَیِّنَاتِ فَرِحُوا بِمَا عِندَهُم مِّنَ الْعِلْمِ وَ حَاقَ بِهِم مَّا کَانُوا بِهِ یَسْتَهْزِئُون؛ و چون پیامبرانشان دلایل آشکار برایشان آوردند، به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که نزدشان بود، خرسند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ریشخند می گرفتند، آنان را فروگرفت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فَتَقَطَّعُوا أَمْرَهُم بَیْنَهُمْ زُبُرًا کُلُّ حِزْبٍ بِمَا لَدَیْهِمْ فَرِحُونَ؛ تا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میان خود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شدند، هر دسته ای به آنچه نزدشان بود، دل خوش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bookmarkStart w:id="60" w:name="pg4366_26125"/>
    </w:p>
    <w:p>
      <w:pPr>
        <w:pStyle w:val="BookText"/>
        <w:rPr/>
      </w:pPr>
      <w:bookmarkEnd w:id="60"/>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قَارُونَ کَانَ مِن قَوْمِ مُوسَی فَبَغَی عَلَیْهِمْ وَآتَیْنَاهُ مِنَ الْکُنُوزِ مَا إِنَّ مَفَاتِحَهُ لَتَنُوءُ بِالْعُصْبَه أُولِی الْقُوَّه إِذْ قَالَ لَهُ قَوْمُهُ لَاتَفْرَحْ إِنَّ اللَّهَ لَایُحِبُّ الْفَرِحِینَ؛ قارون از قوم موسی بود و بر آنان ستم کرد و از گنجینه ها آن‌قدر به او داده بودیم که کلیدهای آنها بر گروه نیرومندی سنگین می آمد، آن‌گاه که قوم وی بدو گفتند شادی مکن که خدا شادی‌کنندگان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لِکَیْلَا تَأْسَوْا عَلَی مَا فَاتَکُمْ وَ لَاتَفْرَحُوا بِمَا آتَاکُمْ وَ اللَّهُ لَایُحِبُّ کُلَّ مُخْتَالٍ فَخُورٍ؛ تا بر آنچه از دست شما رفته است،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 و خدا هیچ خودپسند فخرفروشی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ادْعُ لَنَا رَبَّکَ یُبَیِّن لَّنَا مَا لَوْنُهَا قَالَ إِنَّهُ یَقُولُ إِنّهَا بَقَرَه صَفْرَاء فَاقِعٌ لَّوْنُهَا تَسُرُّ النَّاظِرِینَ؛ گفتند از پروردگارت بخواه تا بر ما روشن کند که رنگش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 گاوی است زرد یک دست و خالص که رنگش بینندگان را شاد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آیاتی می‌پردازیم که شادی را در دنیا مطرح می‌کند</w:t>
      </w:r>
      <w:r>
        <w:rPr>
          <w:rFonts w:eastAsia="IRNazanin" w:cs="IRNazanin"/>
          <w:color w:val="111111"/>
          <w:sz w:val="28"/>
          <w:szCs w:val="28"/>
          <w:rtl w:val="true"/>
          <w:lang w:bidi="fa-IR"/>
        </w:rPr>
        <w:t>.</w:t>
      </w:r>
    </w:p>
    <w:p>
      <w:pPr>
        <w:pStyle w:val="Heading5"/>
        <w:numPr>
          <w:ilvl w:val="4"/>
          <w:numId w:val="1"/>
        </w:numPr>
        <w:rPr/>
      </w:pPr>
      <w:bookmarkStart w:id="61" w:name="__RefHeading___Toc1285287_1479056682"/>
      <w:bookmarkStart w:id="62" w:name="_Toc23"/>
      <w:bookmarkEnd w:id="61"/>
      <w:r>
        <w:rPr>
          <w:rtl w:val="true"/>
        </w:rPr>
        <w:t>یک ـ ستایش شادی</w:t>
      </w:r>
      <w:bookmarkEnd w:id="62"/>
    </w:p>
    <w:p>
      <w:pPr>
        <w:pStyle w:val="BookText"/>
        <w:rPr/>
      </w:pPr>
      <w:r>
        <w:rPr>
          <w:rFonts w:ascii="IRNazanin" w:hAnsi="IRNazanin" w:eastAsia="IRNazanin"/>
          <w:color w:val="111111"/>
          <w:sz w:val="28"/>
          <w:sz w:val="28"/>
          <w:szCs w:val="28"/>
          <w:rtl w:val="true"/>
          <w:lang w:bidi="fa-IR"/>
        </w:rPr>
        <w:t>یک ـ ستایش شادی</w:t>
      </w:r>
    </w:p>
    <w:p>
      <w:pPr>
        <w:pStyle w:val="BookText"/>
        <w:rPr/>
      </w:pPr>
      <w:r>
        <w:rPr>
          <w:rFonts w:ascii="IRNazanin" w:hAnsi="IRNazanin" w:eastAsia="IRNazanin"/>
          <w:color w:val="111111"/>
          <w:sz w:val="28"/>
          <w:sz w:val="28"/>
          <w:szCs w:val="28"/>
          <w:rtl w:val="true"/>
          <w:lang w:bidi="fa-IR"/>
        </w:rPr>
        <w:t xml:space="preserve">فِی بِضْعِ سِنِینَ لِلَّهِ الْأَمْرُ مِن قَبْلُ وَ مِن بَعْدُ وَ یَوْمَئِذٍ یَفْرَحُ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 اللَّهِ یَنصُرُ مَن یَشَاءُ وَ هُوَ الْعَزِیزُ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گذشته و آینده از آن خداست و در آن روز است که مؤمنان از یاری خدا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بخواهد، یاری می کند و اوست شکست ناپذیر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آن شرایط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رومیان و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شکست بر رومیان تحمیل گردیده و ایرانیان مست پیروزی بودند و شرکگرایان عرب نیز از شکست مسیحیان و پیروزی کفرگرایان شادمانی میکردند، به یک پیش‌گویی شگفتانگیز دست زد و به صراحت پیش‌گویی فرمود که در همین چند سال آینده، شرایط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 و پیروزی جای خود را عوض</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پیروزی رومیان برابر ایرانیان، عامل سرور و شادمانی مؤمنان عصر بعثت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یَفْرَحُ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شادمانی به چند دلیل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کفر در هم شکسته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 و شانه شرک‌گرایان مکه شکسته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معجزه‌آسای قرآن و پیامبر که سندی از اسناد آسمانی بودن قرآن و رسالت اوست، تحقق مییابد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آیات دیگری که شادی در دنیا را مطرح می‌کند آیه سوره قصص هست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فَرَدَدْنَاهُ إِلَی أُمِّهِ کَیْ تَقَرَّ عَیْنُهَا وَ لَا تَحْزَنَ وَ لِتَعْلَمَ أَنَّ وَعْدَ اللَّهِ حَقٌّ وَلَکِنَّ أَکْثَرَهُمْ لَایَعْلَمُونَ؛ پس او را به مادرش بازگردانیدیم تا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غم نخورد و بداند که وعده خدا درست است، ولی بیشترشان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مادر حضرت موسی علیه السلام ، فرزند خود را به دریا انداخت، نگران و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این اشاره دارد که خداوند با بازگرداندن حضرت موسی علیه السلام به مادرش، او را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شادی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مَا أُنزِلَتْ سُورَه فَمِنْهُم مَّن یَقُولُ أَیُّکُمْ زَادَتْهُ هَذِهِ إِیمَانًا فَأَمَّا الَّذِینَ آمَنُواْ فَزَادَتْهُمْ إِیمَانًا وَ هُمْ یَسْتَبْشِرُونَ؛ و چون سوره ای نازل شود، از میان آنان کسی است که می 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کدام یک از شما را افزود، اما کسانی که ایمان آورده اند، بر ایمانشان می افزاید و آنان شادمانی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نخست آیه، حال منافقان را هنگام نزول سورهای از سوی خداوند بیان میکند، ولی در قسمت دوم، حال مؤمنان را وصف می‌کند که از نزول این سوره شادمان می‌شوند و به یکدیگر مژده میدهند که این احساس شادمانی و نشاط روحی پس از شنیدن آیات قرآن، نشانه تکامل و ازدیاد ایمان است</w:t>
      </w:r>
      <w:r>
        <w:rPr>
          <w:rFonts w:eastAsia="IRNazanin" w:cs="IRNazanin"/>
          <w:color w:val="111111"/>
          <w:sz w:val="28"/>
          <w:szCs w:val="28"/>
          <w:rtl w:val="true"/>
          <w:lang w:bidi="fa-IR"/>
        </w:rPr>
        <w:t>.</w:t>
      </w:r>
      <w:bookmarkStart w:id="63" w:name="pg4366_26129"/>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آتَیْنَاهُمُ الْکِتَابَ یَفْرَحُونَ بِمَا أُنزِلَ إِلَیْکَ وَمِنَ الأَحْزَابِ مَن یُنکِرُ بَعْضَهُ قُلْ إِنَّمَا أُمِرْتُ أَنْ أَعْبُدَ اللّهَ وَ لا أُشْرِکَ بِهِ إِلَیْهِ أَدْعُو وَ إِلَیْهِ مَآبِ؛ و کسانی 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ایم، از آنچه به سوی تو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 می شوند و برخی از دسته ها کسانی هستند که بخشی از آن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جز این نیست که من مأمورم خدا را بپرستم و به او شرک نورزم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می خوانم و بازگشتم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5"/>
        <w:numPr>
          <w:ilvl w:val="4"/>
          <w:numId w:val="1"/>
        </w:numPr>
        <w:rPr/>
      </w:pPr>
      <w:bookmarkStart w:id="64" w:name="__RefHeading___Toc1285289_1479056682"/>
      <w:bookmarkStart w:id="65" w:name="_Toc24"/>
      <w:bookmarkEnd w:id="64"/>
      <w:r>
        <w:rPr>
          <w:rtl w:val="true"/>
        </w:rPr>
        <w:t>دوـ نکوهش شادی</w:t>
      </w:r>
      <w:bookmarkEnd w:id="65"/>
    </w:p>
    <w:p>
      <w:pPr>
        <w:pStyle w:val="BookText"/>
        <w:rPr/>
      </w:pPr>
      <w:r>
        <w:rPr>
          <w:rFonts w:ascii="IRNazanin" w:hAnsi="IRNazanin" w:eastAsia="IRNazanin"/>
          <w:color w:val="111111"/>
          <w:sz w:val="28"/>
          <w:sz w:val="28"/>
          <w:szCs w:val="28"/>
          <w:rtl w:val="true"/>
          <w:lang w:bidi="fa-IR"/>
        </w:rPr>
        <w:t>دوـ نکوهش شادی</w:t>
      </w:r>
    </w:p>
    <w:p>
      <w:pPr>
        <w:pStyle w:val="BookText"/>
        <w:rPr/>
      </w:pPr>
      <w:r>
        <w:rPr>
          <w:rFonts w:ascii="IRNazanin" w:hAnsi="IRNazanin" w:eastAsia="IRNazanin"/>
          <w:color w:val="111111"/>
          <w:sz w:val="28"/>
          <w:sz w:val="28"/>
          <w:szCs w:val="28"/>
          <w:rtl w:val="true"/>
          <w:lang w:bidi="fa-IR"/>
        </w:rPr>
        <w:t>در اینجا به بیان آیاتی میپردازیم که شادی را نکوهش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تَحْسَبَنَّ الَّذِینَ یَفْرَحُونَ بِمَا أَتَواْ وَ یُحِبُّونَ أَن یُحْمَدُواْ بِمَا لَمْ‌یَفْعَلُواْ فَلاَ تَحْسَبَنَّهُمْ بِمَفَازَه مِّنَ الْعَذَابِ وَ لَهُمْ عَذَابٌ أَلِیمٌ؛ البته گمان مبر کسانی که بدانچه کرده اند، شادمانی می کنند و دوست دارند به آنچه نکرده اند، مورد ستایش قرار گیرند، قطعا گمان مبر که برای آنان، نجاتی از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شأن نزول‌های متعددی برای این آیه نقل کرده‌اند، از جمله اینکه جمعی از یهود هنگامی که آیات کتب آسمانی خود را تحریف می‌کردند و به گمان خود، از این رهگذر نتیجه می‌گرفتند، از این عمل خود بسیار شاد و مسرور بودند و دوست داشتند که مردم آنها را دانشمند و حامی دین بدانند که این آیه نازل شد و به پندار آنها پاسخ گفت</w:t>
      </w:r>
      <w:r>
        <w:rPr>
          <w:rFonts w:eastAsia="IRNazanin" w:cs="IRNazanin"/>
          <w:color w:val="111111"/>
          <w:sz w:val="28"/>
          <w:szCs w:val="28"/>
          <w:rtl w:val="true"/>
          <w:lang w:bidi="fa-IR"/>
        </w:rPr>
        <w:t>.</w:t>
      </w:r>
      <w:r>
        <w:rPr>
          <w:rStyle w:val="FootnoteAnchor"/>
          <w:rtl w:val="true"/>
        </w:rPr>
        <w:footnoteReference w:id="4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جنگ‌های اسلامی پیش آمد، آنها با انواع بهانه‌ها از شرکت در میدان جنگ خودداری می‌کردند و هنگامی که جنگ‌جویان از جهاد برمی‌گشتند، قسم یاد می‌کردند که اگر عذر نمی‌داشتند، هرگز جهاد را ترک نمی‌گفتند و با این</w:t>
      </w:r>
    </w:p>
    <w:p>
      <w:pPr>
        <w:pStyle w:val="BookText"/>
        <w:rPr/>
      </w:pPr>
      <w:r>
        <w:rPr>
          <w:rFonts w:ascii="IRNazanin" w:hAnsi="IRNazanin" w:eastAsia="IRNazanin"/>
          <w:color w:val="111111"/>
          <w:sz w:val="28"/>
          <w:sz w:val="28"/>
          <w:szCs w:val="28"/>
          <w:rtl w:val="true"/>
          <w:lang w:bidi="fa-IR"/>
        </w:rPr>
        <w:t>حال، انتظار داشتند که در برابر کار نکرده مانند مجاهدان فداکار، مورد تحسین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یاد شده به این توقع نابجا پاسخ گفت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 الْمُخَلَّفُونَ بِمَقْعَدِهِمْ خِلاَفَ رَسُولِ اللّهِ وَ کَرِهُواْ أَن یُجَاهِدُواْ بِأَمْوَالِهِمْ وَ أَنفُسِهِمْ فِی سَبِیلِ اللّهِ وَ قَالُواْ لاَتَنفِرُواْ فِی الْحَرِّ قُلْ نَارُ جَهَنَّمَ أَشَدُّ حَرًّا لَّوْ کَانُوا یَفْقَهُونَ فَلْیَضْحَکُواْ قَلِیلًا وَ لْیَبْکُواْ کَثِیرًا جَزَاء بِمَا کَانُواْ یَکْسِبُونَ؛ برجای ماندگان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خود پس از رسول خدا شادمان شدند و از اینکه با مال و جان خود در راه خدا جهاد کنند، کراهت داشتند و گفتند در این گرما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دریابند آتش جهنم، سوزان تر است، از این پس، کم بخندند و به جزای آنچه به‌دست می آوردند، بسیار بگریند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آیه استفاده می‌شود که افراد زشت‌کار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به‌راستی از عمل خود شرمندهاند و روی طغیان غرایز، مرتکب گناهان می‌شوند، ولی دسته دیگری هستند که نه‌تنها احساس شرمندگی نمیکنند، بلکه بهقدری مغرور و از خود راضی هستند که از اعمال زشت خود خوش‌حالند و حتی به آن مباهات می‌کنند و از آن بالاتر، مایل هستند که مردم آنها را نسبت به اعمال نیکی که هرگز انجام نداده‌اند، مدح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استفاده میشود که فرح و سرور در برابر کار نیکی که انسان توفیق انجام آن را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بهصورت معتدل باشد و مایه غرور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نکوهیده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با رسول خدا صلی الله علیه و آله خوش‌حال شدند و کراهت داشتند که با اموال و جان‌های خود در راه خدا جهاد 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آتش دوزخ از این هم گرم‌تر است، اگر می‌دانستید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آنها باید کمتر بخندند و بسیار بگریند؛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آتش جهنم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کارهایی است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نیز حال منافقان را بیان میکند که از مخالفت با رسول خدا صلی الله علیه و آله خوش‌حال شدند و کوشش داشتند دیگران را نیز دل‌سرد یا منصرف سازند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گرمای سوزان تابستان به سوی میدان نبرد حرکت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گمان اینکه با تخلف از جهاد و دل سرد کردن بعضی مجاهدین به هدفی رسیدهاند، قهقهه سرمیدهند و بسیار میخندند، ولی قرآن به آنها اخطار میدهد که باید کم بخندند و بسیار بگریند؛ گریه برای آینده تاریکی که در پیش دارند، گریه برای مجازات‌های دردناکی که در انتظار آنهاست، گریه برای اینکه همه پلهای بازگشت را پشت سر خود ویران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آیه این است که این گروه باید در این جهان کم بخندند و بیشتر گریه کنند؛ زیرا مجازاتهای دردناکی در پیش دارند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نَسُواْ مَا ذُکِّرُواْ بِهِ فَتَحْنَا عَلَیْهِمْ أَبْوَابَ کُلِّ شَیْءٍ حَتَّی إِذَا فَرِحُواْ بِمَا أُوتُواْ أَخَذْنَاهُم بَغْتَه فَإِذَا هُم مُّبْلِسُونَ؛ پس چون آنچه را بدان پند داده شده بودند، فراموش کردند، درهای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گشودیم تا هنگامی که به آنچه داده شده بودند، شاد گردیدند،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گرفتیم و یکباره نومید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پیشین، قرآن برای بیدار ساختن مشرکان، آنها را به گذشته می‌برد و حالت‌های امت‌های گمراه را بیان میکند که چگونه همه عوامل تربیت و بیداری برای آنها بهکار گرفته شد، ولی مؤثر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سخت‌گیریها و گوشمالیها در آنها مؤثر نیفتاد، از راه لطف و محبت وارد شدیم و به هنگامیکه درسهای نخست را فراموش کردند، درس دوم را برای آنها آغاز کردیم و درهای انواع نعمتها را بر آنها گشودیم، شاید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همه نعمت خاصیت دو جانبه داشت؛ هم ابراز محبتی برای بیداری بود و هم مقدمهای برای عذابی دردناک</w:t>
      </w:r>
    </w:p>
    <w:p>
      <w:pPr>
        <w:pStyle w:val="BookText"/>
        <w:rPr/>
      </w:pPr>
      <w:r>
        <w:rPr>
          <w:rFonts w:ascii="IRNazanin" w:hAnsi="IRNazanin" w:eastAsia="IRNazanin"/>
          <w:color w:val="111111"/>
          <w:sz w:val="28"/>
          <w:sz w:val="28"/>
          <w:szCs w:val="28"/>
          <w:rtl w:val="true"/>
          <w:lang w:bidi="fa-IR"/>
        </w:rPr>
        <w:t>در صورتیکه بیدار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میگوید آنقدر به آنها نعمت دادیم تا کاملاً خوش‌حال شدند، ولی بیدار نشدند، پس ناگاه آنها را گرفتیم و مجازات کردیم و همه درهای امید به روی آنها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گفت این نوع شادی، شادی کاذب و دروغین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قَارُونَ کَانَ مِن قَوْمِ مُوسَی فَبَغَی عَلَیْهِمْ وَ آتَیْنَاهُ مِنَ الْکُنُوزِ مَا إِنَّ مَفَاتِحَهُ لَتَنُوءُ بِالْعُصْبَه أُولِی الْقُوَّه إِذْ قَالَ لَهُ قَوْمُهُ لَاتَفْرَحْ إِنَّ اللَّهَ لَایُحِبُّ الْفَرِحِینَ؛ قارون از قوم موسی بود و بر آنان ستم کرد و از گنجینه ها آن‌قدر به او داده بودیم که کلیدهای آنها بر گروه نیرومندی سنگین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قوم وی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مکن که خدا شادی کنندگان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سرگذشت قارون را بیان میکند که نخست در صف مؤمنان بود، ولی غرور ثروت، او را به آغوش کفر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خوش‌حالی آمیخته با غرور و غفلت و تکبر نداشته باش که خدا شادی‌کنندگان مغرور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لاَتَکُونُواْ کَالَّذِینَ خَرَجُواْ مِن دِیَارِهِم بَطَرًا وَرِئَاء النَّاسِ وَ یَصُدُّونَ عَن سَبِیلِ اللّهِ وَ اللّهُ بِمَا یَعْمَلُونَ مُحِیطٌ؛ و مانند کسانی مباشید که از خانه هایشان با حالت سرمستی و به صرف نمایش به مردم 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 داشتند و خدا به آنچه می کنند،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ابوسفیان با تردستی خاصی کاروان تجارتی قریش را از قلمرو مسلمانان به سلامت بیرون برد، کسی را به سراغ ارتش قریش که عازم میدان بدر بود، فرستاد مبنی بر اینکه که دیگر نیازی به مبارزه شما نیست، باز گردید، ولی ابوجهل که غرور و تکبر خاصی داشت، سوگند یاد کرد که ما هرگز باز نمیگردیم تا اینکه به سرزمین بدر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مسلمانان را از پیروی کارهای ابلهانه و اعمال غرورآمیز و بی‌محتوا و سر و صداهای توخالی و بی‌معنا باز میدارد و با اشاره به کار ابوسفیان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کسانیکه از سرزمین خود از روی غرور و هواپرستی و خودنمایی خارج شدند، نباشید؛ همان‌ها که هدفشان جلوگیری مردم از راه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یَبْسُطُ الرِّزْقَ لِمَنْ یَشَاءُ وَ یَقَدِرُ وَ فَرِحُواْ بِالْحَیَاه الدُّنْیَا وَ مَا الْحَیَاه الدُّنْیَا فِی الآخِرَه إِلاَّ مَتَاعٌ؛ خدا، روزی را برای هرکه بخواهد، گشاده یا تنگ می 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زندگی دنیا شاد شده اند و زندگی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جز 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و مفسدان فی الارض، تنها به زندگی دنیا خشنود و خوش‌حالند، در حالی‌که زندگی دنیا در برابر آخرت، کالای ناچیزی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لِکَیْلَا تَأْسَوْا عَلَی مَا فَاتَکُمْ وَ لَاتَفْرَحُوا بِمَا آتَاکُمْ وَ اللَّهُ لَایُحِبُّ کُلَّ مُخْتَالٍ فَخُورٍ؛ 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 شادمانی نکنید و خدا هیچ خودپسند فخرفروشی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فلسفه تقدیر سختی‌ها و حوادثی را که در عالم رخ میدهد و در لوح محفوظ و علم بیپایان خداوند ثبت است،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بهخاطر آنچه از دست داده‌اید، غمگین نشوید و به آنچه خداوند به شما داده است، شاد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پروردگار این است که شما دل‌بسته و اسیر زرق و برق این جهان نباشید؛ زیرا این مصایب، زنگ بیدارباشی است برای غافلان و شلاقی است بر ارواح خفته، رمزی است از ناپایداری جهان و اشارهای است به کوتاه بودن عمر این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شاد شدن در برابر آنچه به ما داده شده، شادی کاذب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مَنْ أُوتِیَ کِتَابَهُ وَرَاء ظَهْرِهِ فَسَوْفَ یَدْعُو ثُبُورًا وَیَصْلَی سَعِیرًا إِنَّهُ کَانَ فِی أَهْلِهِ مَسْرُورًا؛ و اما کسی که کارنامه اش از پشت سرش به او داده شود، زودا که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و در آتش افروخته درآید؛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شادمان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از کفار و مجرمان و چگونگی نامه اعمال آنها سخن می‌گوید و به بیان علت سرنوشت شوم آنها پرداخته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علت آن است که او در میان اهل و خانواده خود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گناه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بود؛ سروری آمیخته با غرور و غروری آمیخته با غفلت و بیخبری از خدا، سروری که نشانه دل‌بستگی سخت به دنیا و بی‌اعتنایی به جهان پس از مرگ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بِمَا کُنتُمْ تَفْرَحُونَ فِی الْأَرْضِ بِغَیْرِ الْحَقِّ وَ بِمَا کُنتُمْ تَمْرَحُونَ؛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آن است که در زمین به ناروا شادی و سرمستی می کردید و بدان سبب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 به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نازیدید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تفسیر المیزان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اشاره به عذابی است که کفار در آن قرار دارند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باء سببیت و یا باء مقابله است و معنایش این است که این عذابی که شما در آن قرار گرفته‌اید،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فرحی است که در زمین و بدون حق میکردید، از لذات عاجله دنیا کام می‌گرفتید و نیز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افراطی است که در فرح خود می‌کردید؛ چون دلهایتان شیفته لذات دنیا و زینت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فرح را 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ولی مدح را مطلق آورد، برای این بود که گاهی فرح به خاطر حق دست میدهد و چنین فرحی</w:t>
      </w:r>
    </w:p>
    <w:p>
      <w:pPr>
        <w:pStyle w:val="BookText"/>
        <w:rPr/>
      </w:pPr>
      <w:r>
        <w:rPr>
          <w:rFonts w:ascii="IRNazanin" w:hAnsi="IRNazanin" w:eastAsia="IRNazanin"/>
          <w:color w:val="111111"/>
          <w:sz w:val="28"/>
          <w:sz w:val="28"/>
          <w:szCs w:val="28"/>
          <w:rtl w:val="true"/>
          <w:lang w:bidi="fa-IR"/>
        </w:rPr>
        <w:t>ممدوح است، گاهی هم میشود که به باطل دست میدهد که آن مذموم است، ولی مدح جز مذموم و باطل نمیتواند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لَاتُصَعِّرْ خَدَّکَ لِلنَّاسِ وَ لَاتَمْشِ فِی الْأَرْضِ مَرَحًا إِنَّ اللَّهَ لَایُحِبُّ کُلَّ مُخْتَالٍ فَخُورٍ؛ 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برمتاب و در زمین خرامان راه مرو که خدا خودپسند لاف‌زن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پیشین، اندرزهای لقمان حکیم به پسرش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اینجا به دو صفت بسیار زشت که مایه از هم پاشیدن روابط صمیمانه اجتماعی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تکبر و بیاعتنایی و دیگر، غرور و خودپسندی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 اللَّهُ وَحْدَهُ اشْمَأَزَّتْ قُلُوبُ الَّذِینَ لَایُؤْمِنُونَ بِالْآخِرَه وَ إِذَا ذُکِرَ الَّذِینَ مِن دُونِهِ إِذَا هُمْ یَسْتَبْشِرُونَ؛ چون خدا به تنهایی یاد شود، دل‌های کسانی که به آخرت ایمان ندارند، منزجر می گردد و چون کسانی غیر از او یاد شوند، به ناگاه آنان شادمانی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حال منکران و مشرکان را بیان میکند که وقتی نام خداوند برده می‌شود، دل‌هایشان متنفر می‌شود، ولی هنگامی که از معبودهای دیگر سخن به میان می‌آید، غرق سرور و شادی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أَذَقْنَا النَّاسَ رَحْمَه فَرِحُوا بِهَا وَ إِن تُصِبْهُمْ سَیِّئَه بِمَا قَدَّمَتْ أَیْدِیهِمْ إِذَا هُمْ یَقْنَطُونَ؛ چون مردم را رحمتی بچشانیم، بدان شاد می گردند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دستاورد گذشته آنان است، صدمه ای به ایشان برسد، به ناگاه نومید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آیه شریف، بیان این نکته است که مردم نظرشان از ظاهر آنچه از نعمت و نقمت میبینند، فراتر نمیرود و باطن امر را نمی‌بینند، به گونه‌ای که وقتی نعمتی به دستشان میآید، خوش‌حال می‌شوند، بدون اینکه بیندیشند،</w:t>
      </w:r>
    </w:p>
    <w:p>
      <w:pPr>
        <w:pStyle w:val="BookText"/>
        <w:rPr/>
      </w:pPr>
      <w:r>
        <w:rPr>
          <w:rFonts w:ascii="IRNazanin" w:hAnsi="IRNazanin" w:eastAsia="IRNazanin"/>
          <w:color w:val="111111"/>
          <w:sz w:val="28"/>
          <w:sz w:val="28"/>
          <w:szCs w:val="28"/>
          <w:rtl w:val="true"/>
          <w:lang w:bidi="fa-IR"/>
        </w:rPr>
        <w:t>در حالی که آخر این امر به دست خود آنان نیست و این خداست که به مشیّت خود، نعمت را به آنها می‌دهد و از آنان باز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تفسیر نمونه آمده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معنی خوش‌حال شدن به نعمت نیست، بلکه منظور، شادی همراه با غرور و یک نوع مستی و بیخبری است؛ همان حالتی که به افراد کممایه که به نوایی می‌رسند، دست میدهد وگرنه شادی همراه با شکر و توجه به خدا، نه‌تنها بد نیست، بلکه به آن دستور داده شده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بِفَضْلِ اللّهِ وَ بِرَحْمَتِهِ فَبِذَلِکَ فَلْیَفْرَحُواْ هُوَ خَیْرٌ مِّمَّا یَجْمَعُونَ؛ بگو 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 و این از هرچه گرد می آورند،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 شاید بتوان این آیه را از آیاتی دانست که اینگونه شادی‌هایی را که همراه با غرور و مستی و بی‌خبری است، نکوهش می‌کند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أَعْرَضُوا فَمَا أَرْسَلْنَاکَ عَلَیْهِمْ حَفِیظًا إِنْ عَلَیْکَ إِلَّا الْبَلَاغُ وَ إِنَّا إِذَا أَذَقْنَا الْإِنسَانَ مِنَّا رَحْمَه فَرِحَ بِهَا وَ إِن تُصِبْهُمْ سَیِّئَه بِمَا قَدَّمَتْ أَیْدِیهِمْ فَإِنَّ الْإِنسَانَ کَفُورٌ؛ پس اگر روی برتابند، ما تو را بر آنان نگهبان نفرستاده ایم؛ بر عهده تو جز رسانیدن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ما چون رحمتی از جانب خود به انسان بچشانیم، بدان شاد و سرمست گردد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پیشین آنها به آنان بدی رسد، انسان ناسپاسی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هم مانند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که بحث آن پیش از این گذشت، خوش‌حال شدن هنگام رسیدن رحمتی از سوی خداوند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نکته ضروری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رحمت خداوند و در برخی آیات دیگر درباره عذاب الهی، ممکن است اشاره به این باشد که نعمتها و سختی‌های این دنیا هرچه باشد، در مقابل نعمتها و رنج‌های</w:t>
      </w:r>
    </w:p>
    <w:p>
      <w:pPr>
        <w:pStyle w:val="BookText"/>
        <w:rPr/>
      </w:pPr>
      <w:r>
        <w:rPr>
          <w:rFonts w:ascii="IRNazanin" w:hAnsi="IRNazanin" w:eastAsia="IRNazanin"/>
          <w:color w:val="111111"/>
          <w:sz w:val="28"/>
          <w:sz w:val="28"/>
          <w:szCs w:val="28"/>
          <w:rtl w:val="true"/>
          <w:lang w:bidi="fa-IR"/>
        </w:rPr>
        <w:t>آخرت چیز اندکی است یا اینکه افراد کم‌ظرفیت با مختصر نعمتی، مست و مغرور و با اندک سختی، ناامید و ناسپاس می‌شوند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تحلیل و جمعبندی از آیات قرآن درباره شادی و نشاط، چند نکته قابل توجه است که به‌صورت خلاصه به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اندکی تأمل میتوان پی برد که میان آیاتی که به ستایش شادی یا نکوهش آن میپردازند، هیچگونه منافاتی وجود ندارد؛ زیرا آیات دسته نخست، شادیهایی را ستایش میکند که به غرور و مستی و غفلت نینجامد، انسان را از یاد خدا غافل نکند و از روی گناه و نافرمانی نباشد و در واقع، شادیهایی که راستین و واقعی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دسته دوم، شادیهایی را نکوهش میکنند که همراه با غرور و سرمستی و غفلت از یاد خدا و توجه به زندگی دنیوی و عوامل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شادیهایی که کاذب است و در واقع، شادی نیست، بلکه خودفریبی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خوش‌حالی به‌صورت ذاتی، نکوهیده نیست، بلکه مؤمن باید به لطف خدا مسرور و در معاشرت، گشاده‌رو و خنده‌رو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سروری نکوهیده است که انسان را از یاد خدا، غافل کند و در غفلت غوطهور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فرد از شادی و نشاط و چگونگی آن میتواند در ستایش یا نکوهش شادی نقش مهم و تأثیرگذاری داشته باشد؛ به این معنا که حالت فرح به خودی خود امری خنثا‌ست و نمیتوان به‌تنهایی به خوبی یا بدی آن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برخی آیات، آشکارا و مطلق حکم به بدی و نابهنجاری امر فرح میکنند، به نظر می‌رسد در بینش و نگرش قرآنی و وحیانی، امری منفی و حالتی ناخوشایند و نکوهیده است و در مواردی که به فرح مؤمنان اشاره شده است، استثنا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قرآن به جهت عوامل و انگیزههایی امر به مثبت بودن فرح میکند، مواردی است که مؤمنان به جهت ابزار مسرّت و شادی از نعمتی بزرگ خدادادی اقدام به فرح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فرحمندی که کافران یا غیرمؤمنان نسبت به امور دنیوی انجام میدهند، امری ناپسند است و آیات بسیاری این مسئله را نکوهش کرده و بیان داشته‌اند است که فرد نباید به سبب بهره‌مندی از امری مادی و دنیوی، فرح‌مند 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رهایی و فرار از جنگ و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بهره‌مندی از نعمتی مادی و زودگذر که خداوند به انسان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آمدن باد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متاع و زندگی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بهره‌مندی از رحمت عام و زودگذر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فرح کافران از شکست مؤمنان و گرفتاری‌های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آیاتی است که به مسئله انگیزههای فرح اشاره دارد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سرور که همان شادی است، امری پسندیده است که گاه از آن به استبشار و بشارت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بشره و پوست انسان، تازه و طراوت و شادابی در آن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سرور را میتوان مترادف هم دانست، چنان‌که به نظر می‌رسد فرح و پای‌کوبی تا اندازهای مترادف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آمده است که سرور به‌عنوان یک مطلوب برای انسان، حالتی است که انسانهای مؤمن و رستگار در بهشت از آن برخوردار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 و شادابی و شادمانی به آنان ارزانی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زندگی انسان در عالم ماده با فراز و نشیبها، سختی و خوشیها همراه است که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 که انسان را در رنج آفریده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راه‌حل مسائل را دانست و مهارت مواجهه با سختیها و گرفتاریها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به‌عنوان کتاب هدایت، علت و ریشه غمها و شادیها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غصه خورد و حزنش را در خود پنهان داشت و این باعث شد که نور چشمانش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روی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بر یوسف و درحالی‌که اندوه خود را فرو می خورد، چشمانش از اندوه سپید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اطلاع یافتن از یوسف، شادی او باعث بینایی و روشنایی چشمانش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کاروان ره سپار شد،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کم خردی نسبت ندهید، بوی یوسف را می شنوم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موجب بینایی یعقوب شد 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بینا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استقامت، عوامل ایجاد غم را که خوف و حزن باشد،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کسانی که گفتند پروردگار ما خداست، سپس ایستادگی کردند، بیمی بر آنان نیست و غمگین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قرآن میفرماید که دنیای تیره و تار که منشأ غم و غصه است، برای کسانی است که یاد خدا و هدف خلقت را فراموش کردند و غافل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ریشه همه غمها را در رذایل اخلاقی همچون بیماری حسد، کبر، غرور، سوءظن، طمع، جهل، ریا، شهوت و غضب میداند که</w:t>
      </w:r>
    </w:p>
    <w:p>
      <w:pPr>
        <w:pStyle w:val="BookText"/>
        <w:rPr/>
      </w:pPr>
      <w:r>
        <w:rPr>
          <w:rFonts w:ascii="IRNazanin" w:hAnsi="IRNazanin" w:eastAsia="IRNazanin"/>
          <w:color w:val="111111"/>
          <w:sz w:val="28"/>
          <w:sz w:val="28"/>
          <w:szCs w:val="28"/>
          <w:rtl w:val="true"/>
          <w:lang w:bidi="fa-IR"/>
        </w:rPr>
        <w:t>بدون درمان خودخواهی و بیماری‌های گفته شده، غده چرکین و ریشه رنجها همواره در درون ما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شادی، انبساط روح است؛ باید ببینیم چه چیزی روحمان را تیره میکند تا آنها را برطرف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از سوی خود برای رسیدن به عاقبتی خوش عنایت می‌فرماید، مایه شادی معرفی می‌کند؛ نه شادیهای ظاهری و زودگذر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قوم وی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مکن که خدا شادی‌کنندگان را دوست نمی دارد و با آنچه خدایت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سرای آخرت را بجوی و سهم خود را از دنیا فراموش مکن و همچنانکه خدا به تو نیکی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نیکی کن و در زمین فساد مجوی که خدا فسادگران را دوست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خروج از مسیر حق و راستی، می‌تواند سبب شادی و سرور مقطعی باشد، ولی این شادی حقیقی یا شادکامی واقعی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است که در زمین به ناروا شادی و سرمستی می کردید و بدان 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نازیدید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 بهشتیان را به سبب اعمال خیری که انجام دادهاند، شاد معرفی میکند؛ زیرا در حقیقت، شادی آخرت، تجلی شادی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 و شادابی و شادمانی به آنان ارزانی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بهشتیان به سبب اعمال صالحشان، غرق شادی و نشاط واقعی‌اند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همسرانتان شادمانه داخل بهشت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چهره هایشان طراوت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 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چهره هایی شادابند که از کوشش خود خشنودند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آیههای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چهره هایی درخشانند، 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bookmarkStart w:id="66" w:name="pg4366_26154"/>
    </w:p>
    <w:p>
      <w:pPr>
        <w:pStyle w:val="BookText"/>
        <w:rPr/>
      </w:pPr>
      <w:bookmarkEnd w:id="66"/>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بهشتیان در قیامت نشانه و تجسم شادیها و خوشیهای دنیوی آنهاست، اگرچه با سختی و گرفتاری در عالم دنیا همراه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پراکنده از قرآن، عوامل بسیاری که سبب شادی و دوری از غم است، بیان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مهمترین عامل شادی، ایمان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 أَلاَ بِذِکْرِ اللّهِ تَطْمَئِنُّ الْقُلُوبُ؛ همان کسانی که ایمان آورده اند و دل‌هایشان به یاد خدا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دل‌ها با یاد خدا آرامش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بِفَضْلِ اللّهِ وَ بِرَحْمَتِهِ فَبِذَلِکَ فَلْیَفْرَحُواْ هُوَ خَیْرٌ مِّمَّا یَجْمَعُونَ؛ بگو به فضل و رحمت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شاد شوند و این از هر چه گرد می آورند،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وَیُطْعِمُونَ الطَّعَامَ عَلَی حُبِّهِ مِسْکِینًا وَیَتِیمًا وَأَسِیرًا إِنَّمَا نُطْعِمُکُمْ لِوَجْهِ اللَّهِ لَا نُرِیدُ مِنکُمْ جَزَاء وَلَا شُکُورًا إِنَّا نَخَافُ مِن رَّبِّنَا یَوْمًا عَبُوسًا قَمْطَرِیرًا؛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و یتیم و اسیر را خوراک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پروردگارمان از روز عبوسی سخت هراسناکیم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67" w:name="__RefHeading___Toc1285291_1479056682"/>
      <w:bookmarkStart w:id="68" w:name="_Toc25"/>
      <w:bookmarkEnd w:id="67"/>
      <w:r>
        <w:rPr>
          <w:rtl w:val="true"/>
        </w:rPr>
        <w:t>ج</w:t>
      </w:r>
      <w:r>
        <w:rPr>
          <w:rtl w:val="true"/>
        </w:rPr>
        <w:t xml:space="preserve">) </w:t>
      </w:r>
      <w:r>
        <w:rPr>
          <w:rtl w:val="true"/>
        </w:rPr>
        <w:t>شادی و تفریح در سیره و سخن معصومان علیهم السلام</w:t>
      </w:r>
      <w:bookmarkEnd w:id="68"/>
    </w:p>
    <w:p>
      <w:pPr>
        <w:pStyle w:val="Heading5"/>
        <w:numPr>
          <w:ilvl w:val="4"/>
          <w:numId w:val="1"/>
        </w:numPr>
        <w:rPr/>
      </w:pPr>
      <w:bookmarkStart w:id="69" w:name="__RefHeading___Toc1285293_1479056682"/>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تفریح در سیره و سخن معصومان علیهم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منابع دیگری که میتواند مبنای ما در مسیر تحقق شادی و نشاط فردی، خانوادگی، سازمانی و اجتماعی قرار گیرد، گنجینه ناب و اصیل سخنان معصومان علیهم السلام و رفتار و سیره آنان در زمان حیات پربرکت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و خاندان مطهرش برای هدایت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w:t>
      </w:r>
    </w:p>
    <w:p>
      <w:pPr>
        <w:pStyle w:val="BookText"/>
        <w:rPr/>
      </w:pPr>
      <w:r>
        <w:rPr>
          <w:rFonts w:ascii="IRNazanin" w:hAnsi="IRNazanin" w:eastAsia="IRNazanin"/>
          <w:color w:val="111111"/>
          <w:sz w:val="28"/>
          <w:sz w:val="28"/>
          <w:szCs w:val="28"/>
          <w:rtl w:val="true"/>
          <w:lang w:bidi="fa-IR"/>
        </w:rPr>
        <w:t>مأموریت یافتهاند و از سویی به دانش و مهارت و توانایی این مهم مجهزند و نیاز انسان را به‌خوبی درک میکنند پس به‌یقین می‌توانند بهترین نسخه شفابخش را برای همه دردهای او بپیچند و او را به درستترین مسیر و راه هدایت و کمال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معتقد باشیم شادی و نشاط هم یکی از نیازهای گریزناپذیر انسان و یکی از وجوه روحی اوست، باید مطمئن باشیم پیامبر و اولیای دین ما حتماً به آن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سخن و سیره آن بزرگواران بکاویم و با تحلیل نکته‌های انسان‌ساز و سعادت‌آفرین زندگی ایشان، آنها را متناسب با زندگی امروز، خود، کاربردی و قابل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متون اسلامی درباره غم و شادی وجود دارد، این حقیقت را آشکار می‌کند که دستورهای دینی، چگونه به صورت منسجم در راستای کمال انسانی صادر شده و برای رسیدن به سعادت حقیقی، چگونه به همه زوایای وجود و زندگی انسان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ما افرادی شاد، مسرور، جدّی، خوش‌رو، خوش‌لباس و خوش‌رفتار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حضرت علی علیه السلام ، پیامبر اکرم صلی الله علیه و آله را چنین توصیف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همواره گشاده‌رو، نرم‌خو و خوش‌خُلق بود و خشن، سخت‌گیر، فریادزن، بدگو و عیبجو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 از سه چیز همواره دوری می‌گُزید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زیاده‌روی و بیهوده‌کاری و در مورد دیگران نیز همواره از سه چیز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سرزنش و عیبجویی کسی مشغول نمی‌شد، در پی سردرآوردن از اسرار و عیوب مردم نبود و جز درباره کارهای سودمند و ارجمند حرف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میگفت، همه به سخنش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هم‌نشینانش</w:t>
      </w:r>
    </w:p>
    <w:p>
      <w:pPr>
        <w:pStyle w:val="BookText"/>
        <w:rPr/>
      </w:pPr>
      <w:r>
        <w:rPr>
          <w:rFonts w:ascii="IRNazanin" w:hAnsi="IRNazanin" w:eastAsia="IRNazanin"/>
          <w:color w:val="111111"/>
          <w:sz w:val="28"/>
          <w:sz w:val="28"/>
          <w:szCs w:val="28"/>
          <w:rtl w:val="true"/>
          <w:lang w:bidi="fa-IR"/>
        </w:rPr>
        <w:t>می‌خندیدند، میخندید و از آنچه آنان از آن خوششان می‌آمد، وی نیز خوشش میآمد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کلامی دیگر، درباره آن حضرت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با وی سخن میگفت، به طرف وی می‌چرخید و سکوت میکرد و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هیچ‌کس روی برنمیگرداند، به گفت‌وگوهای جدّی علاقه نشان میداد و گاه که میخندید، دندان‌هایش کاملاً پیدا میشد و هنگامی که خشمگین می‌گشت، جز نَمی عَرق بر جبینش، اثر دیگری در وی دیده نمیشد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پیامبر، انسانی جدّی بود که برای هم‌نشین و هم‌سخن خویش، ارزشی والا قائل می‌شود و هیچ‌گاه کسی را تحقیر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می‌خندید، از تهِ دل میخندید، به گونه‌ای که نشان شادی در چهره‌اش دیده می‌شد، ولی هنگام غضب، چنان رفتار می‌کرد که تنها شماری از آن سر درمیآوردند؛ افراد می‌دانستند نشستن عَرق بر پیشانی وی، علامت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با یارانش مزاح می کرد و اجازه می داد یارانش با وی مزاح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شوخی یاران با یکدیگر گوش می سپرد و تبسم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شادیهای یارانش را بر هم نمی زد، مگر وقتی سخن یا عملی خارج از محدوده شرع از آنها مشاهده می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مقدس پیامبر هرگز در هم کشیده و گرفته نبود، مگر هنگام نزول آیات موعظه یا نزول آیات قیامت که هر شنونده را دچار افسردگی و دگرگونی وصف‌ناپذیری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هنگام ملاقات یارانش، چهره اش بیش از دیگران شاداب و خندان بود؛ گاه چنان می خندید که دندانهای مبارکش نمایان می 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شیخ عباس قمی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و شکُفتهرویی حضرت علی علیه السلام چنان بودکه دشمنانش بدین سبب بر وی خرده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خوش‌طبعی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قیس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ابوالحسن را که بسیار خندان و شکفته و خوش‌طبع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 رسول خدا صلی الله علیه و آله نیز با یارانش خوش‌طبعی می کرد و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ظاهر او را مدح می کنی، اما هدفت بدگویی و خرده گیری است، اما بدان به خدا سوگند، آن حضرت با آن شکُفتگی و خندانی، هیبتش از همه فزون‌تر بود و آن هیبت به سبب تقوایش 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گاه پیامبر با یارانش مزاح می‌کرد و آنها را شادمان می ساخت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لامَزْحُ وَ لااَقولُ اِلا الْحَقَّ؛ من مزاح می کنم و جز حق چیزی نمی گویم</w:t>
      </w:r>
      <w:r>
        <w:rPr>
          <w:rFonts w:eastAsia="IRNazanin" w:cs="IRNazanin"/>
          <w:color w:val="111111"/>
          <w:sz w:val="28"/>
          <w:szCs w:val="28"/>
          <w:rtl w:val="true"/>
          <w:lang w:bidi="fa-IR"/>
        </w:rPr>
        <w:t>».</w:t>
      </w:r>
      <w:r>
        <w:rPr>
          <w:rStyle w:val="FootnoteAnchor"/>
          <w:rtl w:val="true"/>
        </w:rPr>
        <w:footnoteReference w:id="6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با انسان به قصد آنکه شادمانش سازد، شوخی می کرد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نکته دقت‌برانگیز این است که پیامبر خود مزاح را آغاز می‌کرد و بر آن بود تا بدین وسیله سرور و نشاط را در یارانش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پیامبر بزرگوار اسلام در برطرف ساختن خستگیها و فشارهای ناشی از مشکلات زندگی یارانش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آن است که پیامبر به قصد شادمان کردن این کار را انجام می‌داده و فلسفه دیگری بر آن مترتب نبوده است و شاد کردن نزد آن حضرت اصالت و موضوعیت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زیر بخشی از رفتارهایی است که از آن حضرت ثبت شده است</w:t>
      </w:r>
      <w:r>
        <w:rPr>
          <w:rFonts w:eastAsia="IRNazanin" w:cs="IRNazanin"/>
          <w:color w:val="111111"/>
          <w:sz w:val="28"/>
          <w:szCs w:val="28"/>
          <w:rtl w:val="true"/>
          <w:lang w:bidi="fa-IR"/>
        </w:rPr>
        <w:t>:</w:t>
      </w:r>
      <w:bookmarkStart w:id="71" w:name="pg4366_26161"/>
    </w:p>
    <w:p>
      <w:pPr>
        <w:pStyle w:val="Heading5"/>
        <w:numPr>
          <w:ilvl w:val="4"/>
          <w:numId w:val="1"/>
        </w:numPr>
        <w:rPr/>
      </w:pPr>
      <w:bookmarkStart w:id="72" w:name="__RefHeading___Toc1285295_1479056682"/>
      <w:bookmarkStart w:id="73" w:name="_Toc27"/>
      <w:bookmarkEnd w:id="71"/>
      <w:bookmarkEnd w:id="72"/>
      <w:r>
        <w:rPr>
          <w:rtl w:val="true"/>
        </w:rPr>
        <w:t>یک ـ آرامتر برو که بلورها نشکنند</w:t>
      </w:r>
      <w:bookmarkEnd w:id="73"/>
    </w:p>
    <w:p>
      <w:pPr>
        <w:pStyle w:val="BookText"/>
        <w:rPr/>
      </w:pPr>
      <w:r>
        <w:rPr>
          <w:rFonts w:ascii="IRNazanin" w:hAnsi="IRNazanin" w:eastAsia="IRNazanin"/>
          <w:color w:val="111111"/>
          <w:sz w:val="28"/>
          <w:sz w:val="28"/>
          <w:szCs w:val="28"/>
          <w:rtl w:val="true"/>
          <w:lang w:bidi="fa-IR"/>
        </w:rPr>
        <w:t>یک ـ آرامتر برو که بلورها نشکنند</w:t>
      </w:r>
    </w:p>
    <w:p>
      <w:pPr>
        <w:pStyle w:val="BookText"/>
        <w:rPr/>
      </w:pPr>
      <w:r>
        <w:rPr>
          <w:rFonts w:ascii="IRNazanin" w:hAnsi="IRNazanin" w:eastAsia="IRNazanin"/>
          <w:color w:val="111111"/>
          <w:sz w:val="28"/>
          <w:sz w:val="28"/>
          <w:szCs w:val="28"/>
          <w:rtl w:val="true"/>
          <w:lang w:bidi="fa-IR"/>
        </w:rPr>
        <w:t>در یکی از مسافرت‌ها، غلام سیاه و خوش‌صدایی به نام انجشه همراه حضرت بود که به دستور پیامبر آواز ویژه تند رفتن شتران می خواند و در آن کاروان برخی از زنان پیامبر و ام سلیم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گاهی با انجشه شوخی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قدری آرام‌تر بران تا بلورها خرد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آزار نبینند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74" w:name="__RefHeading___Toc1285297_1479056682"/>
      <w:bookmarkStart w:id="75" w:name="_Toc28"/>
      <w:bookmarkEnd w:id="74"/>
      <w:r>
        <w:rPr>
          <w:rtl w:val="true"/>
        </w:rPr>
        <w:t>دوـ چه کسی این بنده را می خرد</w:t>
      </w:r>
      <w:r>
        <w:rPr>
          <w:rtl w:val="true"/>
        </w:rPr>
        <w:t>!</w:t>
      </w:r>
      <w:bookmarkEnd w:id="75"/>
    </w:p>
    <w:p>
      <w:pPr>
        <w:pStyle w:val="BookText"/>
        <w:rPr/>
      </w:pPr>
      <w:r>
        <w:rPr>
          <w:rFonts w:ascii="IRNazanin" w:hAnsi="IRNazanin" w:eastAsia="IRNazanin"/>
          <w:color w:val="111111"/>
          <w:sz w:val="28"/>
          <w:sz w:val="28"/>
          <w:szCs w:val="28"/>
          <w:rtl w:val="true"/>
          <w:lang w:bidi="fa-IR"/>
        </w:rPr>
        <w:t>دوـ چه کسی این بنده را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بازوی یکی از یارانش را از پشت سر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بنده را می خرد؟</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 خدا را و مراد پیامبر از این کار مزاح بود</w:t>
      </w:r>
      <w:r>
        <w:rPr>
          <w:rFonts w:eastAsia="IRNazanin" w:cs="IRNazanin"/>
          <w:color w:val="111111"/>
          <w:sz w:val="28"/>
          <w:szCs w:val="28"/>
          <w:rtl w:val="true"/>
          <w:lang w:bidi="fa-IR"/>
        </w:rPr>
        <w:t>].</w:t>
      </w:r>
    </w:p>
    <w:p>
      <w:pPr>
        <w:pStyle w:val="Heading5"/>
        <w:numPr>
          <w:ilvl w:val="4"/>
          <w:numId w:val="1"/>
        </w:numPr>
        <w:rPr/>
      </w:pPr>
      <w:bookmarkStart w:id="76" w:name="__RefHeading___Toc1285299_1479056682"/>
      <w:bookmarkStart w:id="77" w:name="_Toc29"/>
      <w:bookmarkEnd w:id="76"/>
      <w:r>
        <w:rPr>
          <w:rtl w:val="true"/>
        </w:rPr>
        <w:t>سه ـ پیرزن‌ها به بهشت نمی روند</w:t>
      </w:r>
      <w:bookmarkEnd w:id="77"/>
    </w:p>
    <w:p>
      <w:pPr>
        <w:pStyle w:val="BookText"/>
        <w:rPr/>
      </w:pPr>
      <w:r>
        <w:rPr>
          <w:rFonts w:ascii="IRNazanin" w:hAnsi="IRNazanin" w:eastAsia="IRNazanin"/>
          <w:color w:val="111111"/>
          <w:sz w:val="28"/>
          <w:sz w:val="28"/>
          <w:szCs w:val="28"/>
          <w:rtl w:val="true"/>
          <w:lang w:bidi="fa-IR"/>
        </w:rPr>
        <w:t>سه ـ پیرزن‌ها به بهشت نمی روند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پیامبراکرم صلی الله علیه و آله به پیرزنی از طایفه اشجع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اشجعیه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هرگز پیرزن داخل بهشت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از شنیدن این حرف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راه رسید و با مشاهده آن صحنه، وضعیت زن را برای پیامبر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سیاه‌چهرگان هم به بهشت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نیز مانند پیرزن اندوهگین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بر آنها گذشت و پس از آگاهی از حالشان، ماجرا را برای پیامبر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پیرمردها هم به بهشت گام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هر سه را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اینان را با بهترین شکل ظاهری داخل بهشت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آنها را در قالب جوانانی نورانی وارد بهشت می سازد</w:t>
      </w:r>
      <w:r>
        <w:rPr>
          <w:rFonts w:eastAsia="IRNazanin" w:cs="IRNazanin"/>
          <w:color w:val="111111"/>
          <w:sz w:val="28"/>
          <w:szCs w:val="28"/>
          <w:rtl w:val="true"/>
          <w:lang w:bidi="fa-IR"/>
        </w:rPr>
        <w:t>».</w:t>
      </w:r>
      <w:r>
        <w:rPr>
          <w:rStyle w:val="FootnoteAnchor"/>
          <w:rtl w:val="true"/>
        </w:rPr>
        <w:footnoteReference w:id="68"/>
      </w:r>
      <w:bookmarkStart w:id="78" w:name="pg4366_26163"/>
    </w:p>
    <w:p>
      <w:pPr>
        <w:pStyle w:val="Heading5"/>
        <w:numPr>
          <w:ilvl w:val="4"/>
          <w:numId w:val="1"/>
        </w:numPr>
        <w:rPr/>
      </w:pPr>
      <w:bookmarkStart w:id="79" w:name="__RefHeading___Toc1285301_1479056682"/>
      <w:bookmarkStart w:id="80" w:name="_Toc30"/>
      <w:bookmarkEnd w:id="78"/>
      <w:bookmarkEnd w:id="79"/>
      <w:r>
        <w:rPr>
          <w:rtl w:val="true"/>
        </w:rPr>
        <w:t>چهار ـ او همان نیست که در چشمانش سفیدی هست؟</w:t>
      </w:r>
      <w:r>
        <w:rPr>
          <w:rtl w:val="true"/>
        </w:rPr>
        <w:t>!</w:t>
      </w:r>
      <w:bookmarkEnd w:id="80"/>
    </w:p>
    <w:p>
      <w:pPr>
        <w:pStyle w:val="BookText"/>
        <w:rPr/>
      </w:pPr>
      <w:r>
        <w:rPr>
          <w:rFonts w:ascii="IRNazanin" w:hAnsi="IRNazanin" w:eastAsia="IRNazanin"/>
          <w:color w:val="111111"/>
          <w:sz w:val="28"/>
          <w:sz w:val="28"/>
          <w:szCs w:val="28"/>
          <w:rtl w:val="true"/>
          <w:lang w:bidi="fa-IR"/>
        </w:rPr>
        <w:t>چهار ـ او همان نیست که در چشمانش سفیدی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حضرت به زنی که از همسرش سخن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همان نیست که در چشمانش سفیدی است؟ زن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خانه رفته، ماجرا را برای شوهرش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دریافته بود پیامبر مزاح کرده است،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سفیدی چشمم از سیاهی اش زیادتر است؟</w:t>
      </w:r>
      <w:r>
        <w:rPr>
          <w:rStyle w:val="FootnoteAnchor"/>
          <w:rtl w:val="true"/>
        </w:rPr>
        <w:footnoteReference w:id="69"/>
      </w:r>
    </w:p>
    <w:p>
      <w:pPr>
        <w:pStyle w:val="Heading5"/>
        <w:numPr>
          <w:ilvl w:val="4"/>
          <w:numId w:val="1"/>
        </w:numPr>
        <w:rPr/>
      </w:pPr>
      <w:bookmarkStart w:id="81" w:name="__RefHeading___Toc1285303_1479056682"/>
      <w:bookmarkStart w:id="82" w:name="_Toc31"/>
      <w:bookmarkEnd w:id="81"/>
      <w:r>
        <w:rPr>
          <w:rtl w:val="true"/>
        </w:rPr>
        <w:t>پنج ـ شوخی و مزاح با امیر مؤمنان، حضرت علی علیه السلام</w:t>
      </w:r>
      <w:bookmarkEnd w:id="82"/>
    </w:p>
    <w:p>
      <w:pPr>
        <w:pStyle w:val="BookText"/>
        <w:rPr/>
      </w:pPr>
      <w:r>
        <w:rPr>
          <w:rFonts w:ascii="IRNazanin" w:hAnsi="IRNazanin" w:eastAsia="IRNazanin"/>
          <w:color w:val="111111"/>
          <w:sz w:val="28"/>
          <w:sz w:val="28"/>
          <w:szCs w:val="28"/>
          <w:rtl w:val="true"/>
          <w:lang w:bidi="fa-IR"/>
        </w:rPr>
        <w:t>پنج ـ شوخی و مزاح با امیر مؤمنان، حضرت علی علیه السلام</w:t>
      </w:r>
    </w:p>
    <w:p>
      <w:pPr>
        <w:pStyle w:val="BookText"/>
        <w:rPr/>
      </w:pPr>
      <w:r>
        <w:rPr>
          <w:rFonts w:ascii="IRNazanin" w:hAnsi="IRNazanin" w:eastAsia="IRNazanin"/>
          <w:color w:val="111111"/>
          <w:sz w:val="28"/>
          <w:sz w:val="28"/>
          <w:szCs w:val="28"/>
          <w:rtl w:val="true"/>
          <w:lang w:bidi="fa-IR"/>
        </w:rPr>
        <w:t>روزی پیامبر گرامی اسلام و علی علیه السلام کنار یکدیگر خرما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هسته خرماهایی را که می خورد، نزد علی علیه السلام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تناول خرما دست کشیدند، همه هسته های خرما نزد علی علیه السلام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بسیارخور کسی است که خرماها را با هسته اش خورده است</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83" w:name="__RefHeading___Toc1285305_1479056682"/>
      <w:bookmarkStart w:id="84" w:name="_Toc32"/>
      <w:bookmarkEnd w:id="83"/>
      <w:r>
        <w:rPr>
          <w:rtl w:val="true"/>
        </w:rPr>
        <w:t>شش ـ دست گذاردن بر چشم برخی یاران</w:t>
      </w:r>
      <w:bookmarkEnd w:id="84"/>
    </w:p>
    <w:p>
      <w:pPr>
        <w:pStyle w:val="BookText"/>
        <w:rPr/>
      </w:pPr>
      <w:r>
        <w:rPr>
          <w:rFonts w:ascii="IRNazanin" w:hAnsi="IRNazanin" w:eastAsia="IRNazanin"/>
          <w:color w:val="111111"/>
          <w:sz w:val="28"/>
          <w:sz w:val="28"/>
          <w:szCs w:val="28"/>
          <w:rtl w:val="true"/>
          <w:lang w:bidi="fa-IR"/>
        </w:rPr>
        <w:t>شش ـ دست گذاردن بر چشم برخی یاران</w:t>
      </w:r>
    </w:p>
    <w:p>
      <w:pPr>
        <w:pStyle w:val="BookText"/>
        <w:rPr/>
      </w:pPr>
      <w:r>
        <w:rPr>
          <w:rFonts w:ascii="IRNazanin" w:hAnsi="IRNazanin" w:eastAsia="IRNazanin"/>
          <w:color w:val="111111"/>
          <w:sz w:val="28"/>
          <w:sz w:val="28"/>
          <w:szCs w:val="28"/>
          <w:rtl w:val="true"/>
          <w:lang w:bidi="fa-IR"/>
        </w:rPr>
        <w:t>حضرت برخی یاران را از پشت سر بغل می گرفت و دو دستانش را بر چشمانشان می گذارد تا آنها را بیازماید آیا می توانند با چشم بسته طرف مقابل را تشخیص دهند یا خیر</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همچنین پیامبر گرامی اسلام به دیگران اجازه می داد با او مزاح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ـ نعیمان بدری یکی از یاران همیشه شاد پیامبر گاه با آن حضرت شوخی می کرد و حضرت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نه‌تنها موضع منفی نمی گرفت، بلکه تبسم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نعیمان به مرد عربی که عسل می فروخت،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 عسل گرفت و به خانه عایشه آورد و به او تحویل داد و مرد عرب را بر در خانه پیامبر نگه داشت و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چنان اندیشید که نعیمان عسل را به رسم هدیه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آن را قبول کرد و به درون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بار دیگر از جلوی خانه پیامبر عبور کرده و دید مرد عرب هنوز بر در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مرد عرب اهل خانه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پولش را نمی دهید، عسل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ماجرا با خبر شده و بی‌درنگ، قیمت آن را به مرد عرب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نعیمان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واداشت چنین کنی؟ نعیمان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عسل دوست دارد، فرصت را غنیمت شمردم و چنین کردم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هشت ـ روزی حضرت بسیار اندوهگین بود و در این هنگام، مردی به دیدار ایشان آمده بود مرد عرب خواست چیزی بپرسد،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 چهره پیامبر چنان گرفته است که ما جرئت پرسیدن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واگذارید؛ سوگند به خدایی که او را به پیامبری برانگیخت، هرگز رهایش نمی کنم تا خنده بر لبانش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شنیده ایم دجال با نان و غذا نزد مردم گرسنه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آیا باید غذا نخورم تا از لاغری بمیرم یا بهتر است نزد دجال غذای کامل بخورم و چون سیر شدم، به خدا ایمان آورم؟ پیامبر آن‌قدر خندید که دندانهای مبارکش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خداوند تو را به‌وسیله آنچه دیگر مؤمنان را بی نیاز می کند، بی نیاز می سازد</w:t>
      </w:r>
      <w:r>
        <w:rPr>
          <w:rFonts w:eastAsia="IRNazanin" w:cs="IRNazanin"/>
          <w:color w:val="111111"/>
          <w:sz w:val="28"/>
          <w:szCs w:val="28"/>
          <w:rtl w:val="true"/>
          <w:lang w:bidi="fa-IR"/>
        </w:rPr>
        <w:t>.</w:t>
      </w:r>
      <w:r>
        <w:rPr>
          <w:rStyle w:val="FootnoteAnchor"/>
          <w:rtl w:val="true"/>
        </w:rPr>
        <w:footnoteReference w:id="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ـ روزی حضرت به صهیب بن سنان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چشم‌درد رنج می بری، خرما می خوری؟ صهیب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من درد می کند، اما من خرما را با طرف دیگر می خورم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ده ـ گاه یاران در محضر رسول خدا صلی الله علیه و آله با یکدیگر مزاح می کردند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تبسم می فرمود و جز در موارد خلاف شرع تذکر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 بن حرب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سمره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پیامبر نشست و برخاست هم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 برنامه پیامبر پس از نماز صبح این بود که تا آفتاب نزده، محل نمازش را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یاران درباره دوران جاهلیت و برخی از کارهای جاهلانه شان سخن می گفتند و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صدای آنها را می شنید و تبسم می فرمود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یازده ـ گروهی از یاران پیامبر از جمله سویبط مهاجری و نعیمان بدری، در سفر گاه با هم مزاح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سویبط به شوخی به هم‌سفرانش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فروشی دارم، می خرید؟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سویبط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بدانید او ادعایی هم دارد و به شما خواهد گفت من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سخنش را گوش کنید، غلامم را از دست می دهید و ضایع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نعیمان را غلام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او را به ده قلایص</w:t>
      </w:r>
      <w:r>
        <w:rPr>
          <w:rStyle w:val="FootnoteAnchor"/>
          <w:rtl w:val="true"/>
        </w:rPr>
        <w:footnoteReference w:id="76"/>
      </w:r>
      <w:r>
        <w:rPr>
          <w:rFonts w:ascii="IRNazanin" w:hAnsi="IRNazanin" w:eastAsia="IRNazanin"/>
          <w:color w:val="111111"/>
          <w:sz w:val="28"/>
          <w:sz w:val="28"/>
          <w:szCs w:val="28"/>
          <w:rtl w:val="true"/>
          <w:lang w:bidi="fa-IR"/>
        </w:rPr>
        <w:t>خریدند و سپس نزد نعیمان آمده، طنابی بر گردنش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شما شوخی کرده است من آزادم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باخبر بودیم چنین سخن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کشان‌کشان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دوستان هم‌سفرش که از این جریان سخت می خندیدند، دنبال خریداران رفتند و آزادش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شنیدن این ماجرا تا مدتی می خندید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سرگرمی‌های لذتبخش و هدفدار در کلام امام رضا علیه السلام این‌گونه وصف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لذایذ دنیوی نصیبی برای کام‌یابی خویش قرار دهید و خواهشهای دل را از راه‌های مشروع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کنید که در این کار به مردانگی و شرافت شما آسیب نرسد و دچار اسراف و تندروی نشوید تفریح و سر‌گرمی‌های لذت بخش شما را در اداره زندگی یاری می‌کند و با کمک آن بهتر در امور دنیوی خویش موفق خواهید شد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تقسیم‌بندی اوقات و نظم روزانه‌ای که پیشوایان معصوم علیهم السلام توصیه کرده‌اند، مسرت و شادی جایگاه ویژه‌ای دارد، چنان‌که 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کنید اوقات روز شما چهار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عبادت و خلوت با خدا، ساعتی برای تأمین معاش، ساعتی برای معاشرت با برادران مورد اعتماد و کسانی که شما را به عیب‌هایتان واقف می‌سازند و در باطن به شما خلوص و صفا دارند و ساعتی را هم به تفریحات و لذایذ خود اختصاص دهید و از مسرت و شادی ساعات تفریح، نیروی انجام وظایف وقت‌های دیگر را تأمین کنید</w:t>
      </w:r>
      <w:r>
        <w:rPr>
          <w:rFonts w:eastAsia="IRNazanin" w:cs="IRNazanin"/>
          <w:color w:val="111111"/>
          <w:sz w:val="28"/>
          <w:szCs w:val="28"/>
          <w:rtl w:val="true"/>
          <w:lang w:bidi="fa-IR"/>
        </w:rPr>
        <w:t>.</w:t>
      </w:r>
      <w:r>
        <w:rPr>
          <w:rStyle w:val="FootnoteAnchor"/>
          <w:rtl w:val="true"/>
        </w:rPr>
        <w:footnoteReference w:id="7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معصومان علیهم السلام ، عنصر شادی چنان اهمیت دارد که علاوه بر تأیید آن، به تشویق و زمینه‌سازی برای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حدیثی که لشکریان عقل را در برابر لشکریان جهل قرار داده است، می‌فرماید که تعداد لشکر عقل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لشکر جهل هم در مقابل ایشان همین اندازه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شادی، نشاط، خوش‌حال و بشاش بودن را لشکر عقل می‌شمارد که در پیامبران و جانشینان آنها و مؤمنانی که دلشان را به ایمان آزموده‌اند، وجود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این روایت، نشاط و فرح، از لشکریان عقل و کسلی و حزن، از لشکریان جهل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و سروربخشی از سرشت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قوانین روح بخش اسلام به پیروان خود نشاط و شادمانی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خاتم نیز همیشه شادمان بود و بر این امر تأکید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برخی روایت‌ها نشان می دهد معصومان علیهم السلام در کجا و در پی چه مسائلی شاد می شدند و برای شاد بودن چه برنامه هایی بیان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در مواقعی به پرستش و عبادت، عشق و علاقه پیدا میکند و این علاقه، کمکم به سستی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و علاقه به عبادت، شخص را به روش من راهنمایی کند، راه درستی را در پیش گرفته و اگر با روش من مخالف باشد، ره به گمراهی برده است و کارهایش خسارت‌زاست؛ من نماز میگزارم، روزه میگیرم، افطار میکنم، می‌خوابم، میخندم و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شیوه و روش من دست شوید، از امت من به شمار نمیآید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پیامبر اکرم صلی الله علیه و آله در این روایت، خود را انسانی طبیعی معرفی میکند که رفتارها و کردارش معتدل است؛ یعنی به پرستش می‌پردازد، ولی نه آن‌گونه که از زندگی طبیعی گام بیرون بگذارد، میخوابد، میخندد، میگرید و اجازه نمی‌دهد عشق فراوان او به پرستش، زندگی او را از حالت طبیعی خارج سازد و سبب شود نیازهای روحی و جسمیاش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نقل میکند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جوانی، بسیار به عبادت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راه عبادت مکوش و به کمتر از این بپرداز؛</w:t>
      </w:r>
      <w:bookmarkStart w:id="85" w:name="pg4366_26173"/>
    </w:p>
    <w:p>
      <w:pPr>
        <w:pStyle w:val="BookText"/>
        <w:rPr/>
      </w:pPr>
      <w:bookmarkEnd w:id="85"/>
      <w:r>
        <w:rPr>
          <w:rFonts w:ascii="IRNazanin" w:hAnsi="IRNazanin" w:eastAsia="IRNazanin"/>
          <w:color w:val="111111"/>
          <w:sz w:val="28"/>
          <w:sz w:val="28"/>
          <w:szCs w:val="28"/>
          <w:rtl w:val="true"/>
          <w:lang w:bidi="fa-IR"/>
        </w:rPr>
        <w:t>زیرا خداوند وقتی از کسی خشنود باشد و دوستش بدارد، از عبادت کم او هم خشنود می‌شود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علامه مجلسی در نتیجهگیری از این دست روایتها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روایتها اشاره به این امر است که تلاش برای بهبود محتوای عبادت، بهتر از کوشش برای افزودن مقدار آن است و سعی در بهسازی باورها و اخلاق و رفتار، مهمتر از تلاش برای فزونی عبادت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مردی خدمت امام جواد علیه السلام رسید، درحالی‌که شاد و مسرور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تو را شاد می بینم؟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بزرگوارت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روزی که سزاوار است بنده خدا در آن روز شاد باشد، روزی است که توفیق خدمت و دستگیری از برادران مؤمن نصیب او شود و امروز من موفق شدم به ده نفر از برادران فقیر که از فلان شهر نزد من آمده بودند، بخشش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این شادی هستی، اگر آن انفاق و بخشش خود را به‌وسیله منّت نابود نکرده باشی</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86" w:name="__RefHeading___Toc1285307_1479056682"/>
      <w:bookmarkStart w:id="87" w:name="_Toc33"/>
      <w:bookmarkEnd w:id="86"/>
      <w:r>
        <w:rPr>
          <w:rtl w:val="true"/>
        </w:rPr>
        <w:t>د</w:t>
      </w:r>
      <w:r>
        <w:rPr>
          <w:rtl w:val="true"/>
        </w:rPr>
        <w:t xml:space="preserve">) </w:t>
      </w:r>
      <w:r>
        <w:rPr>
          <w:rtl w:val="true"/>
        </w:rPr>
        <w:t>شادی و نشاط در نهج البلاغه</w:t>
      </w:r>
      <w:bookmarkEnd w:id="8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در نهج البلاغه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کتاب گران‌قدر نهج‌البلاغه، این منبع روایی شیعی درباره شادی و نشاط، هرچند گذرا بکاویم، به دلیل انتساب آن به منبع علم شیعی و اسلام‌شناس بزرگ پس از پیامبر اکرم صلی الله علیه و آله ، میتوانیم نزدیکترین، روشن‌ترین و دقیق‌ترین آموزه‌های اسلامی را درباره این موضوع بسیار مهم استخراج کنیم و از آن بهره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گاه باشد که مرد از به دست آوردن چیزهایی شاد می‌شود که از دستش نمی‌رفته و در عین حال، غم از دست دادن چیزهایی را می‌خورد که دست یافتن به آنها محال بوده است؛ چنان باید که شادی و سرور تنها به سبب بهره‌هایی باشد که از آخرت خویش به دست آورده‌ای و دریغت بر ارزش‌های اخروی باشد که از دست می‌دهی، اما از بهره‌هایی که از دنیای خویش به چنگ می‌آوری، شاد مباش و از ارزش‌های دنیوی و مادی که از دست می‌دهی، اندوهگین مشو و همت خویش را صرف دنیای پس از مرگ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مباد در نگاه تو، دست یافتن به لذتی یا فرو نشانیدن آتش خشمی، برترین دستاورد باشد که در نگاه چون تویی برترین ارزش‌ها می‌باید میراندن باطلی یا زنده کردن حقی باشد و نیز بایسته است که برای آنچه پیش می‌فرستی، شادمان شوی و بر آنچه بر جای می‌نهی، افسوس بخوری و فراسوی زندگی این جهان را همت گماری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حضرت در جای دیگر با استفاده از آموزه‌های قرآن کریم، زهد را با غم و شادی پیوند می‌زند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 و مصادیق زهد، همه در میان دو کلمه از قرآن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که از دست داده‌اید، اندوهگین نشوید و برای آنچه بهره می‌برید، شادی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بر از دست رفته، اندوهناک و بر دستاورد، شادمان نشود، هر دو روی سکه زهد را بهره یافــته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امیر مؤمنان علی علیه السلام ، وضعیت غفلت‌زدگان دنیا را که به شادی‌های تخدیری روی آورده و به آن دل خوش کرده‌اند، چنین توصیف می‌کند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تن‌های عزیز و خوش آب و رنگی که به کام زمین فرو رفته‌اند، حال آنکه در دنیا با ناز و نعمت تغذیه می‌شده‌اند و در دامن</w:t>
      </w:r>
    </w:p>
    <w:p>
      <w:pPr>
        <w:pStyle w:val="BookText"/>
        <w:rPr/>
      </w:pPr>
      <w:r>
        <w:rPr>
          <w:rFonts w:ascii="IRNazanin" w:hAnsi="IRNazanin" w:eastAsia="IRNazanin"/>
          <w:color w:val="111111"/>
          <w:sz w:val="28"/>
          <w:sz w:val="28"/>
          <w:szCs w:val="28"/>
          <w:rtl w:val="true"/>
          <w:lang w:bidi="fa-IR"/>
        </w:rPr>
        <w:t>آبرو و شرف پرورش می‌یافته‌اند، لحظه‌های اندوهگنانه‌شان را با تفریح درمان می‌کردند و هرگاه به مصیبتی دچار می‌آمدند، به بی‌توجهی پناه می‌برند تا مبادا لحظه خرمی زندگی و بازی پوچ و سرگرمی‌شان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در همان گرماگرم عیش و نوش و در فضای آن زندگی غفلت‌آلود که دنیا و عاشق نازپرورده‌اش به هم لبخند می‌زنند، ناگهان روزگار با خار جان‌گزایش او را می‌گزد و در گردش روزان و شبان نیروهایش را درهم می‌شکند و هیولای مرگ از نزدیک بر او خیره می‌شود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به نظر می‌آید در نهج‌البلاغه، از این دید به موضوع شادی توجه شده است که اگر در جهت عبادت پروردگار و رسیدن به کمالات معنوی باشد، نه‌تنها اشکال ندارد، بلکه مورد تأیید اسلام است؛ چه اینکه این شادی‌ها همان‌گونه که خود، بازتابی از کمال معنوی فرد است، محرّک و گامی دیگر به سوی کمالات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این مطلب، هرگونه شادی را تجویز نمی‌کند، بلکه شادی در چارچوب خاص خویش مطلوب است و شادی‌هایی که از سر غفلتزدگی و بی‌توجهی به واقعیت‌های موجود در زندگی و سرنوشت انسان و بر اساس دل دادن به لذت‌های دنیاست، نکوهش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 ها همانند بدن ها، خسته و افسرده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رفع خستگی آنها حکمت‌های تازه بجویید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باز از آن حضرت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گشایش خاطر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شادی، غنیمت است</w:t>
      </w:r>
      <w:r>
        <w:rPr>
          <w:rFonts w:eastAsia="IRNazanin" w:cs="IRNazanin"/>
          <w:color w:val="111111"/>
          <w:sz w:val="28"/>
          <w:szCs w:val="28"/>
          <w:rtl w:val="true"/>
          <w:lang w:bidi="fa-IR"/>
        </w:rPr>
        <w:t>».</w:t>
      </w:r>
      <w:r>
        <w:rPr>
          <w:rStyle w:val="FootnoteAnchor"/>
          <w:rtl w:val="true"/>
        </w:rPr>
        <w:footnoteReference w:id="89"/>
      </w:r>
      <w:bookmarkStart w:id="88" w:name="pg4366_26178"/>
    </w:p>
    <w:p>
      <w:pPr>
        <w:pStyle w:val="Heading4"/>
        <w:numPr>
          <w:ilvl w:val="3"/>
          <w:numId w:val="1"/>
        </w:numPr>
        <w:rPr/>
      </w:pPr>
      <w:bookmarkStart w:id="89" w:name="__RefHeading___Toc1285309_1479056682"/>
      <w:bookmarkStart w:id="90" w:name="_Toc34"/>
      <w:bookmarkEnd w:id="88"/>
      <w:bookmarkEnd w:id="89"/>
      <w:r>
        <w:rPr>
          <w:rtl w:val="true"/>
        </w:rPr>
        <w:t>ه</w:t>
      </w:r>
      <w:r>
        <w:rPr>
          <w:rtl w:val="true"/>
        </w:rPr>
        <w:t xml:space="preserve">) </w:t>
      </w:r>
      <w:r>
        <w:rPr>
          <w:rtl w:val="true"/>
        </w:rPr>
        <w:t>شادی و نشاط در سیره و سخن علما</w:t>
      </w:r>
      <w:bookmarkEnd w:id="9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در سیره و سخن علما</w:t>
      </w:r>
    </w:p>
    <w:p>
      <w:pPr>
        <w:pStyle w:val="BookText"/>
        <w:rPr/>
      </w:pPr>
      <w:r>
        <w:rPr>
          <w:rFonts w:ascii="IRNazanin" w:hAnsi="IRNazanin" w:eastAsia="IRNazanin"/>
          <w:color w:val="111111"/>
          <w:sz w:val="28"/>
          <w:sz w:val="28"/>
          <w:szCs w:val="28"/>
          <w:rtl w:val="true"/>
          <w:lang w:bidi="fa-IR"/>
        </w:rPr>
        <w:t>بزرگان علم و عمل و کسانی که توانستند به مراحل بلند معنوی قدم گذارند و به کمالات انسانی نایل شوند، همه فضیلت‌های خود را ـ پس از توفیق الهی ـ مرهون روحیه شاداب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باعث شد آنان بتوانند آنچه در توان دارند، به کار گیرند و به فعالیت و تکاپو بپردازند؛ به آنچه وظیفه خویش تشخیص دادند، عمل کنند و در سایه این روحیه شاداب و بانشاط، هیچ‌گاه خستگی، تنبلی و تن‌پروری را به درون خود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اخلاق، یکی از بزرگ‌ترین عوامل توفیق در تعلیم را داشتن نشاط و شادابی و مهمترین آفات آن را کسالت و سستی می‌دانند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تاریخ زندگی بزرگان می‌خوانیم که ایشان در کنار زندگی سراسر زاهدانه و پربرکت خویش، به شادی و نشاط به‌عنوان یک ضرورت نگاه کرده و به آن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به شادی و نشاطی اهمیت می‌دادند که در خدمت تکامل آنها و در جهت کسب رضای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سیره آنان در زندگی هدفمند و تکامل‌گرایشان می تواند الگوی کاملی برای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میرزا جواد آقا تبریزی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تابناکی سالهای حضور این شخصیت علمی عرفانی، زمینهساز هجرت بسیاری از علما و بزرگان به سوی آن بزرگ‌مرد و استوانه علم و تقوا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پربرکت عمر حضرتش، عوام و خواص از سرو سبز وجود ایشان بهرههای وافر میبردند و منزل وی دارالشفای روان مردم زجردیده و مصیبت‌زده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لطافت سخنان این فرزانه سخت‌کوش در مناسبت‌های مختلف، امواج مردم را لبریز از شادی و نشاط در ایام عید و سرور معصومین علیهم السلام مینمود و جرعههای معرفت بسیاری در ایام رحلت و عزا در کام وجود آنان سرازیر میکرد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باز نقل شده است میرفندرسکی، از علمای معروف، با پادشاه هند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او مسائلی سؤال کرد؛ از جمله اینکه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یکی از ویژگی‌های پیامبر این بوده که سایه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خدا هم سایه ندارد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باز نمونه حکمت‌آمیز دیگر، رفتار آقاجمال خوانساری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آقاجمال خوانساری، فقیهی مردمی، نیک‌گفتار، عالی‌مقام، خوش‌فکر، بلندنظر، زیباصورت، پرهیزکار، شوخ‌طبع و نمکین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موجب علاقه شدید مردم به 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افراد، از پایین‌ترین طبقات مردم عادی گرفته تا امیران و سلاطین صفوی، معاشرت داشت و خود را در این رفت و آمدها در چارچوب تشریفات و تعارفات معمولی گرفتار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خواص و عوام با زبانی شیرین و گفتاری ملیح گفت‌وگو می‌کرد و بدین وسیله با انسان ارتباط نزدیک برقرار می‌کرد و در هدایتشان می‌کوشید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آقاجمال، مجتهدی خوش‌محضر، فقیهی پرحافظه و عالمی حاضرجواب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فکاهیات و مطایبه، کم‌نظیر و در سخن گفتن،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مجتهد نیکوصورت و زیباسیرت هیچ‌گاه سخن یا مزاح کسی را به خانه نبرد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وارسته، از طرف حاکمیت برای قضاوت انتخاب شده بود و سالی چهارهزار تومان به او داده می‌شد تا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یکی از اعیان دولت خدمت ایشان بود، فردی از ایشان 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 دیگری آمد و 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تا چهار نفر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طرف دولت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سالی چهار هزار تومان</w:t>
      </w:r>
    </w:p>
    <w:p>
      <w:pPr>
        <w:pStyle w:val="BookText"/>
        <w:rPr/>
      </w:pPr>
      <w:r>
        <w:rPr>
          <w:rFonts w:ascii="IRNazanin" w:hAnsi="IRNazanin" w:eastAsia="IRNazanin"/>
          <w:color w:val="111111"/>
          <w:sz w:val="28"/>
          <w:sz w:val="28"/>
          <w:szCs w:val="28"/>
          <w:rtl w:val="true"/>
          <w:lang w:bidi="fa-IR"/>
        </w:rPr>
        <w:t>می‌گیرید که بدانید، اما اینجا هرکس سؤال می کند، جواب آن را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آقاجمال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چهارهزار تومان</w:t>
      </w:r>
    </w:p>
    <w:p>
      <w:pPr>
        <w:pStyle w:val="BookText"/>
        <w:rPr/>
      </w:pPr>
      <w:r>
        <w:rPr>
          <w:rFonts w:ascii="IRNazanin" w:hAnsi="IRNazanin" w:eastAsia="IRNazanin"/>
          <w:color w:val="111111"/>
          <w:sz w:val="28"/>
          <w:sz w:val="28"/>
          <w:szCs w:val="28"/>
          <w:rtl w:val="true"/>
          <w:lang w:bidi="fa-IR"/>
        </w:rPr>
        <w:t>را برای آن چیزهایی می‌گیرم که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برای آنچه نمی‌دانم، پول بگیرم، همه خزانه شاه هم کم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روزی شنید که دو نفر از متولیان یکی از مساجد در تولیت مسجد مشاجره و مجادله و بالاخره مصالحه کرده‌اند که مسجد را از وسط دیوار بکشند و هریک، متولی سهم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آقاجمال برای توجه دادن آنان به کار زشتشان که مطمئناً از طریق گفت‌وگوی رو در رو حل نمی‌شد، به طور غیرمستقیم عمل کرد، بدین ترتیب که یک نفر را مأمور کرد به رسم آن روز، شال عزا به گردن اندازد و سوار اسب شود و به اهل شهر اعلان کند که آقاجمال خوانساری در فلان مسجد اقامه تعزیه دارد؛ همه حاضر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اکابر، کسبه و دیگر طبقات مردم در مسجد حاضر شدند و بعد از قرائت فاتحه و تعزیت و تسلیت و صرف چای سؤال کردند مجلس فاتحه برای کیست؟ آقاجمال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مرحوم شده، مجلس ترحیم مرحوم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از دنیا نرفته، پس چرا خانه او را مثل متروکات مرده‌ها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شنیدن این سخن بسیار خجالت کشیدند و دیوار را از وسط مسجد برداشتند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لحظههای شاد در زندگی مؤسس حوزه علمیه قم نیز مطالب بسیاری نقل شده است؛ از جمله اینکه روز هشتم ربیع، شاگردان حاج شیخ عبدالکریم حائری، به قصد شوخی، هر یک به حضور آن عالم جلیل‌القدر رسیدند و عرض کردند که فردا روز نهم ربیع‌الاول است، بهتر است درس را</w:t>
      </w:r>
    </w:p>
    <w:p>
      <w:pPr>
        <w:pStyle w:val="BookText"/>
        <w:rPr/>
      </w:pPr>
      <w:r>
        <w:rPr>
          <w:rFonts w:ascii="IRNazanin" w:hAnsi="IRNazanin" w:eastAsia="IRNazanin"/>
          <w:color w:val="111111"/>
          <w:sz w:val="28"/>
          <w:sz w:val="28"/>
          <w:szCs w:val="28"/>
          <w:rtl w:val="true"/>
          <w:lang w:bidi="fa-IR"/>
        </w:rPr>
        <w:t>تعطیل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چون اصرار طلاب را مشاهده کرد، با این پیشنهاد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ابتدا خادمش، کربلایی علی‌شاه را فرستاد ببیند طلاب برای درس حاضر شده یا صرفاً شوخی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رفت و برگشت و گفت همه آماده‌اند که شما حضور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کلاس حاضر شد و بالای منبر رفت، اما هنگامی که درس را شروع کرد، طلبه‌ها بر اساس نقشه قبلی یکی‌یکی کلاس را ترک کردند و شیخ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بیرون کلاس به خندیدن مشغول بودند که شیخ هم به آنها ملحق شد و پس از مدتی خندیدن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خنده‌تان را کردید و به هدفتان رسیدید؛ بهتر است که برویم و درس را شروع کنیم که این فرصت،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تصدیق کردند و به کلاس بازگشتند و شیخ هم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همه کتاب‌ها و همچنین قلم‌ها و دفترها را به منظور نوشتن مهیا کردند، شیخ از منبر به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شما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خمینی رحمه الله به تفریح و شادی اهمیت زیادی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فرزندانشان سفارش می‌کردند که تفریح داشته باش، اگر تفریح نداشته باشی نمی‌توانی خودت را برای تحصیل آماده کنی و هنگامی که می‌دیدند در روز تعطیل مشغول درس خواندن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نمی‌رسی چون باید موقع تفریح، تفریح کنی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ساعت تفریح درس نخوانید ودر ساعت درس تفریح نکنید و مکرر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زندگی نه یک ساعت تفریح را برای درس گذاشتم و نه یک ساعت درس را برای تفریح</w:t>
      </w:r>
      <w:r>
        <w:rPr>
          <w:rFonts w:eastAsia="IRNazanin" w:cs="IRNazanin"/>
          <w:color w:val="111111"/>
          <w:sz w:val="28"/>
          <w:szCs w:val="28"/>
          <w:rtl w:val="true"/>
          <w:lang w:bidi="fa-IR"/>
        </w:rPr>
        <w:t>.</w:t>
      </w:r>
      <w:r>
        <w:rPr>
          <w:rStyle w:val="FootnoteAnchor"/>
          <w:rtl w:val="true"/>
        </w:rPr>
        <w:footnoteReference w:id="9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موارد در زندگی علما و بزرگان دین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تحلیل کلی و نگاه فراگیر میتوان انطباق و هم‌خوانی آنها را با مبانی دینی و</w:t>
      </w:r>
      <w:bookmarkStart w:id="91" w:name="pg4366_26187"/>
    </w:p>
    <w:p>
      <w:pPr>
        <w:pStyle w:val="BookText"/>
        <w:rPr/>
      </w:pPr>
      <w:bookmarkEnd w:id="91"/>
      <w:r>
        <w:rPr>
          <w:rFonts w:ascii="IRNazanin" w:hAnsi="IRNazanin" w:eastAsia="IRNazanin"/>
          <w:color w:val="111111"/>
          <w:sz w:val="28"/>
          <w:sz w:val="28"/>
          <w:szCs w:val="28"/>
          <w:rtl w:val="true"/>
          <w:lang w:bidi="fa-IR"/>
        </w:rPr>
        <w:t>اسلامی مشاهده کرد که هم با هدف و نیت ایجاد شادی و سرور در قلب افراد و هم بدون انجام هرگونه فعل حرام یا مکروهی صورت میگرفت و از سویی این فعل یا سخن شادی‌آور و نشاط‌افزا در خدمت تکامل معنوی و روحی فرد یا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استاد علامه 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فرض که همه عقلای عالم به وجود یک عده امور جدّی معتقدند، بایستی شوخیهای ما به‌صورت استراحتهایی باشد که برای تکاپو در کار و فعالیت لازم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بایست شوخی کنیم، اما ضمناً باید بدانیم که این شوخی در حقیقت مانند بیرون آمدن از کشتی است که در سطح اقیانوس زندگی در حرکت است و گام گذاشتن به صندوق مقوایی است که در روی امواج اقیانوس، بی اختیار جست‌وخیز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کار خنده‌آور، تلخی یکنواخت بودن حرکت کشتی و تماشا به دستگاه و ساکنین کشتی را به دست فراموشی بسپارد، اما نباید فراموش کرد که درنوردیدن پهنه بی‌کران دریا، احتیاج به همان کشتی مجهز دارد که حتی کوچکترین پیچ و مهره اش هم به طور جدّی منظور شده است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92" w:name="__RefHeading___Toc1285311_1479056682"/>
      <w:bookmarkStart w:id="93" w:name="_Toc35"/>
      <w:bookmarkEnd w:id="92"/>
      <w:r>
        <w:rPr/>
        <w:t>4</w:t>
      </w:r>
      <w:r>
        <w:rPr>
          <w:rtl w:val="true"/>
        </w:rPr>
        <w:t xml:space="preserve">. </w:t>
      </w:r>
      <w:r>
        <w:rPr>
          <w:rtl w:val="true"/>
        </w:rPr>
        <w:t>اهمیت شادی بخشیدن به دیگران</w:t>
      </w:r>
      <w:bookmarkEnd w:id="9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شادی بخشیدن به دیگران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برجسته دین مبین اسلام در موضوع شادی و نشاط آن است که در تعالیم انسانساز آن، تنها به شادی فرد توجه نشده، بلکه به شادکردن دیگران و نشاطآفرینی در اجتماع نیز به‌عنوان یک ارزش اخلاقی و انسانی توجه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به شادی و نشاط جمعی بیشتر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آن باشد که در پرتو شادی و نشاط جامعه، شادیهای فردی نیز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که در این بخش به آنها اشاره میکنیم، به‌خوبی و با دلالتی روشن، این مطلب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از رسول خدا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اینکه با دوستان خود شوخی میکنیم و میخندیم، اشکالی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ناشایستی در میان نباشد، اشکالی ندارد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همچنین وجود مقدس پیامبر اعظم صلی الله علیه و آله درباره ایجاد سرور و شادمانی در جامعه ایمانی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اعمال نزد خدا، شاد کردن مؤمنان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باز آن وجود مقدس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مؤمنی را خوش‌حال کند، مرا خوش‌حال کرده است و آن‌کس که مرا خوش‌حال کند، موجب رضایت و خوش‌حالی خدا شده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امیر مؤمنان، حضرت علی علیه السلام نیز در حکمت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دلی را شاد کند، خداوند از آن شادی بهوجود آمده، لطفی برای او قرار دهد که هنگام مصیبت و گرفتاری همچون آب زلالی بر او باریدن می‌گیرد و تلخی مصیبت را می‌زداید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مولای متقیان، حضرت علی علیه السلام در سخنی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گشایش خاطر می آورد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اوقات شادی، غنیمت است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بانوی بزرگ اسلام، حضرت فاطمه زهرا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 نزد خداوند، شاد کردن قلب انسان مؤمن، سیر کردن شکم گرسنه و برطرف کردن غمی از انسان غم‌زده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روایتها بیانگر این حقیقت است که شاد کردن مؤمن، از محبوب‌ترین عبادتها نزد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روایت‌ها برای اینکه</w:t>
      </w:r>
    </w:p>
    <w:p>
      <w:pPr>
        <w:pStyle w:val="BookText"/>
        <w:rPr/>
      </w:pPr>
      <w:r>
        <w:rPr>
          <w:rFonts w:ascii="IRNazanin" w:hAnsi="IRNazanin" w:eastAsia="IRNazanin"/>
          <w:color w:val="111111"/>
          <w:sz w:val="28"/>
          <w:sz w:val="28"/>
          <w:szCs w:val="28"/>
          <w:rtl w:val="true"/>
          <w:lang w:bidi="fa-IR"/>
        </w:rPr>
        <w:t>مردم به شاد کردن برادران ایمانی‌شان تشویق شوند، چنین آمده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برادر ایمانی خود را شاد کرد، فکر نکند که فقط او را شاد کرده است، بلکه به خدا قسم، ما را 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شادی را در دل رسول الله صلی الله علیه و آله وارد کرده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 محمد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میدارد کسی را که در میان جمع بدون بهرهگیری از الفاظ رکیک و اهانتآمیز شوخی میکند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باز از آن حضرت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تبسم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برادر مؤمن و همچنین رفع نگرانی از او، رفتاری نیک است و خداوند، بندگی نشده است با رفتاری که نکوتر و محبوبتر نزد وی از شادی‌بخشی نسبت به مؤمنان باشد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امام صادق علیه السلام نقل شده است که از اصحاب خویش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 شوخی میکنید؟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نباشید؛ چرا که شوخ‌طبعی از اخلاق نیک است و تو به این وسیله برادرت را شاد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مستمراً با افراد شوخی میکرد و قصد او شاد کردن آنان 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آن حضرت که به نقل از نیاکان پاکش، از رسول خدا صلی الله علیه و 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حقیقتاً پسندیدهترین کارها نزد خدا، شادی بخشیدن به مؤمنان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با سند صحیح، از حضرتش نقل شده است پسندیده‌ترین کارها نزد خدا، شاد کردن مؤمن است، مثل سیر کردن او یا برطرف کردن اندوه و گرفتاری او یا ادای وام و قرض او</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یونس شیبانی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یکدیگر شوخی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شوخی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هم شوخی نمی‌کنید؟ همانا این عمل از حسن خلق است و با آن می‌توانی برادر مؤمنت را شاد کنید و پیامبر با دیگران شوخی میکرد تا آنها را شاد کند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روایت دیگری،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نیست، مگر آنکه مزاح کند و پیامبر خدا مزاح می‌فرمود، اما جز حق به زبان نمیآورد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معمر بن خلاد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بین عدهای است و در بین سخنانش مزاح میکند و میخندد و میخنداند، آیا اشکالی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نباشد،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می‌گوید احساس کردم که منظور ایشان ناسزا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نزد پیامبر آمد و هدیه‌ای برایشان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هدیهام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خندید و هرگاه ایشان غمگین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اعرابی چه شد؟ ای کاش می‌آمد</w:t>
      </w:r>
      <w:r>
        <w:rPr>
          <w:rFonts w:eastAsia="IRNazanin" w:cs="IRNazanin"/>
          <w:color w:val="111111"/>
          <w:sz w:val="28"/>
          <w:szCs w:val="28"/>
          <w:rtl w:val="true"/>
          <w:lang w:bidi="fa-IR"/>
        </w:rPr>
        <w:t>!</w:t>
      </w:r>
      <w:r>
        <w:rPr>
          <w:rStyle w:val="FootnoteAnchor"/>
          <w:rtl w:val="true"/>
        </w:rPr>
        <w:footnoteReference w:id="11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تصوری که ما از انسانهای معنوی داریم، این است که آنها انسان‌های خاصی هستند که کمتر اهل خنده و شادی‌اند، بیشتر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خنده و شوخی را کار بیهوده و حتی مایه مرگ قلب میدانند و برای اثبات دیدگاه خود به برخی احادیث استناد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المزاح فإنّها تموت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هم که به بیهوده بودن این امر اعتقاد راسخی دارند، می‌گویند که خداوند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فَلْیَضْحَکُواْ قَلِیلًا وَلْیَبْکُواْ</w:t>
      </w:r>
    </w:p>
    <w:p>
      <w:pPr>
        <w:pStyle w:val="BookText"/>
        <w:rPr/>
      </w:pPr>
      <w:r>
        <w:rPr>
          <w:rFonts w:ascii="IRNazanin" w:hAnsi="IRNazanin" w:eastAsia="IRNazanin"/>
          <w:color w:val="111111"/>
          <w:sz w:val="28"/>
          <w:sz w:val="28"/>
          <w:szCs w:val="28"/>
          <w:rtl w:val="true"/>
          <w:lang w:bidi="fa-IR"/>
        </w:rPr>
        <w:t>کَثِیرًا جَزَاء بِمَا کَانُواْ یَکْسِبُونَ؛ از این پس کم بخندند و به جزای آنچه به دست می آورند، بسیار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تعبیر و تفسیرهایی که درباره این متون شده است و نمونه‌ای از آن را در مورد شهید بهشتی نقل کردیم، حقیقتی که در سیره حبیب خدا، پیامبر بزرگ اسلام و عترت طاهرینش وجود دارد، چیزی غیر از نگرشهای بالا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بیندیشیم، درمی‌یابیم این هم یکی از زمینه‌هایی است که می‌تواند درِ دیگری از معنویت را به روی ما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اینجا این است که باید اعتدال را در خندیدن و خنداندن حفظ کرد و در محتوای شوخی هم نباید دچار خطا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دیگران بخندیم یا دیگران را مسخره کنیم، شخصیتشان را بشکنیم، بیآبرو شدنشان را دستاویز خنده و شوخی قرار دهیم یا با توهین و ناسزا بستن به دیگران، اسباب خنده خود و دیگران فراهم آوریم،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شوخی نیست، بلکه شکستن دل یک انسان و سبک کردن شخصیت اوست؛ چیزی که نه خدا دوست دارد، نه پیامبر خدا و اهل‌بیت پاکش و اخلاق و وجدان انسانی نیز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چنین چیزی نمی‌تواند زمینه‌ساز کمال و رشد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شوخی کردن، خندیدن و خنداندن، با گناهانی که گفته شد، آلوده نشود، نه‌تنها شادی و خوش‌حالی را برای ما به ارمغان میآورد، بلکه پیروی از سنت نبوی و علوی است و عمل به سنت نبوی و پیروی از آن بزرگوار سبب تقرب به خدای سبحان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جست‌وجو در میان روایت‌ها و احادیث به جای مانده از پیشوایان دینی درباره شادی، نشاط و شوخی، گاه انسان را به این نتیجه میرساند که یکی از ویژگیهای انسان مؤمن باید شادی و شوخ‌طبعی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یکی از صفات مؤمن را شوخ‌طبعی و زنده‌دل بودن می‌دانست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رسول اکرم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شوخ و شاداب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همچنین امام جعفر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نیست که شوخی در طبع او نباشد؛ شوخطبعی بخشی از حسن خلق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آن بزرگواران نه‌تنها خودشان میخندیدند، میخنداندند و به دیگران اجازه میدادند با آنها شوخی کنند، بلکه همواره سفارش میکردند مؤمنان در شاد کردن و خنداندن و ایجاد سرور و شادی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ما همیشه متبسم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 سخن گفتن، خنده از لبان مبارکشان محو نمیشد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مطلب آخر اینکه جمع میان روایت‌هایی که از شوخی کردن پرهیز می‌دهند و روایت‌هایی که آن را از اخلاق پیامبر میدانند یا جایز می‌شمارند،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تعادل در مقدار شوخی به نوعی که انسان به موجودی تبدیل نشود که همه زندگیاش خنداندن دیگران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شوخی و شادی از گناهان و بیاخلاقیها یا رفتارهای ناشایست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مسائلی که برای درک اهمیت شادی مفید به نظر میرسد، مطالعه موضوع مقابل شادی، یعنی حزن و اندوه است که در متون شریعت نکوهش گشته و به روشهای مختلف، بر ناپسند بودن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قرآن، مطلوب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 خلق او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حزن امری پسندیده بود، منتفی شدن آن در عاقبت امر بندگان خدا، ناپسند شمرده میشد و یادآوری این نکته که حزن به‌عنوان نعمت و پاداش الهی به</w:t>
      </w:r>
      <w:bookmarkStart w:id="94" w:name="pg4366_26199"/>
    </w:p>
    <w:p>
      <w:pPr>
        <w:pStyle w:val="BookText"/>
        <w:rPr/>
      </w:pPr>
      <w:bookmarkEnd w:id="94"/>
      <w:r>
        <w:rPr>
          <w:rFonts w:ascii="IRNazanin" w:hAnsi="IRNazanin" w:eastAsia="IRNazanin"/>
          <w:color w:val="111111"/>
          <w:sz w:val="28"/>
          <w:sz w:val="28"/>
          <w:szCs w:val="28"/>
          <w:rtl w:val="true"/>
          <w:lang w:bidi="fa-IR"/>
        </w:rPr>
        <w:t>شمار نمی‌آید، بی‌معنا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تصریحها و همچنین روایت‌های دیگری که شمار آنها بسیار است، بر جایگاه و اهمیت شادی‌بخشی مؤمنان نسبت به یکدیگر دلالت دارند</w:t>
      </w:r>
      <w:r>
        <w:rPr>
          <w:rFonts w:eastAsia="IRNazanin" w:cs="IRNazanin"/>
          <w:color w:val="111111"/>
          <w:sz w:val="28"/>
          <w:szCs w:val="28"/>
          <w:rtl w:val="true"/>
          <w:lang w:bidi="fa-IR"/>
        </w:rPr>
        <w:t>.</w:t>
      </w:r>
    </w:p>
    <w:p>
      <w:pPr>
        <w:pStyle w:val="Heading3"/>
        <w:numPr>
          <w:ilvl w:val="2"/>
          <w:numId w:val="1"/>
        </w:numPr>
        <w:rPr/>
      </w:pPr>
      <w:bookmarkStart w:id="95" w:name="__RefHeading___Toc1285313_1479056682"/>
      <w:bookmarkStart w:id="96" w:name="_Toc36"/>
      <w:bookmarkEnd w:id="95"/>
      <w:r>
        <w:rPr/>
        <w:t>5</w:t>
      </w:r>
      <w:r>
        <w:rPr>
          <w:rtl w:val="true"/>
        </w:rPr>
        <w:t xml:space="preserve">. </w:t>
      </w:r>
      <w:r>
        <w:rPr>
          <w:rtl w:val="true"/>
        </w:rPr>
        <w:t>تفاوت نشاط با شادی از دیدگاه اسلامی</w:t>
      </w:r>
      <w:bookmarkEnd w:id="9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نشاط با شادی از دیدگاه اسلامی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و نشاط ارتباط تنگاتنگی با یکدیگر دارند، به گونه‌ای که شادی را می‌توان یکی از عوامل نشاط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السُّرورُ یَبسُط النَّفسَ وَ یُثیر النِّشاطَ؛ شادی باعث انبساط خاطر و سبب نشاط انسان می‌شود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در بیشتر اوقات، این دو واژه را به یک مفهوم در نظر می‌گیرند، ولی میان این دو حالت روانی انسان،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که معادل عربی آن، فرح و سرور است، به معنای خوش‌حالی و خشنودی است که نمود آن بیشتر در خنده و تبسم است، ولی نشاط و شادابی به معنای سرحال بودن و سرزندگی و میل و رغبت به کار داشتن است که در فعالیت و تکاپو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گاهی نشاط و شادی، هر دو با هم جمعند و آن زمانی است که فرد هم شاد است و هم سرحال و بانشاط و زمانی از هم جدایند؛ یعنی گاهی فردی بانشاط و سرحال است، ولی شاد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کارهای خود را با میل و رغبت انجام می‌دهد، ولی خندان نیست، مانند پیامبران که از گمراهیِ دیگران ناراحتند و با این حال، با نشاط به ارشاد آنان می‌پردازند و چون به وظیفه خویش عمل کرده‌اند،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گاهی فردی شاد و خندان است، ولی نشاط لازم برای انجام امور خود را ندارد، مانند فرد افسرده‌ای که بر اثر عوامل خارجی برای چند لحظه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تفاوت، روایت‌های زیر است که با تکیه بر آنها می‌توان به‌روشنی به گونه‌گونی این دو واژه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لشکریان عقل، نشاط، ضد آن ـ یکی از لشکریان جهل ـ کسالت است و شادی ضد آن اندوه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در این روایت، شادی و نشاط را جدای از یکدیگر بیان کرده و هریک را از لشکریان عقل به شمار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چه در حال نشاط و چه در حال سستی و کاهلی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نشانه‌های ریاکار را چنین برمی‌شمارد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ریاکننده سه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تنهاست تنبل و بی‌حال است، وقتی کسی نزد اوست، بانشاط و سرحال است و دوست دارد در همه کارها ستایش 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روایت‌ها، نشاط را در برابر کسالت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مقابله این واژه‌ها درمی‌یابیم که در روایت‌ها، نشاط به معنای سرزندگی، فعالیت، جنب‌وجوش و حال و حوصله داشتن برای کارها به‌ویژه انجام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ادامه روایت سوم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گاهی پیش از عمل بوده و موجب شروع در عمل می‌شود و گاهی پس از شروع کار بوده و باعث تطویل و نیکو به جا آوردن آن می‌شود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روایت‌های فراوانی، کسالت نهی شده و دلیل آن نیز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تنبلی بپرهیزید؛ زیرا تنبلی ضرر دنیا و آخرت را به دنبال دارد، کلید هر شر است و موجب کم بهره بردن از دنیا می‌شود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اینکه از معنای لغت نیز می‌توان به این دوگانگی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سرزنده بودن، بانشاط بودن، پرکار بودن، شاد بودن، خوش</w:t>
      </w:r>
      <w:bookmarkStart w:id="97" w:name="pg4366_26203"/>
    </w:p>
    <w:p>
      <w:pPr>
        <w:pStyle w:val="BookText"/>
        <w:rPr/>
      </w:pPr>
      <w:bookmarkEnd w:id="97"/>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تحرک داشتن، پرشور بودن، ذوق و شوق داشتن؛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النشاط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فعال بودن، پرجنب‌وجوش بودن، نیرو به خرج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النشاط لـِ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علاقه داشتن، هیجان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ذوق و شوق به خرج دادن، </w:t>
      </w:r>
      <w:r>
        <w:rPr>
          <w:rFonts w:eastAsia="IRNazanin" w:cs="IRNazanin"/>
          <w:color w:val="111111"/>
          <w:sz w:val="28"/>
          <w:szCs w:val="28"/>
          <w:rtl w:val="true"/>
          <w:lang w:bidi="fa-IR"/>
        </w:rPr>
        <w:t>... .</w:t>
      </w:r>
      <w:r>
        <w:rPr>
          <w:rStyle w:val="FootnoteAnchor"/>
          <w:rtl w:val="true"/>
        </w:rPr>
        <w:footnoteReference w:id="125"/>
      </w:r>
    </w:p>
    <w:p>
      <w:pPr>
        <w:pStyle w:val="Heading3"/>
        <w:numPr>
          <w:ilvl w:val="2"/>
          <w:numId w:val="1"/>
        </w:numPr>
        <w:rPr/>
      </w:pPr>
      <w:bookmarkStart w:id="98" w:name="__RefHeading___Toc1285315_1479056682"/>
      <w:bookmarkStart w:id="99" w:name="_Toc37"/>
      <w:bookmarkEnd w:id="98"/>
      <w:r>
        <w:rPr/>
        <w:t>6</w:t>
      </w:r>
      <w:r>
        <w:rPr>
          <w:rtl w:val="true"/>
        </w:rPr>
        <w:t xml:space="preserve">. </w:t>
      </w:r>
      <w:r>
        <w:rPr>
          <w:rtl w:val="true"/>
        </w:rPr>
        <w:t>انواع شادی</w:t>
      </w:r>
      <w:bookmarkEnd w:id="99"/>
    </w:p>
    <w:p>
      <w:pPr>
        <w:pStyle w:val="Heading4"/>
        <w:numPr>
          <w:ilvl w:val="3"/>
          <w:numId w:val="1"/>
        </w:numPr>
        <w:rPr/>
      </w:pPr>
      <w:bookmarkStart w:id="100" w:name="__RefHeading___Toc1285317_1479056682"/>
      <w:bookmarkStart w:id="101" w:name="_Toc38"/>
      <w:bookmarkEnd w:id="100"/>
      <w:r>
        <w:rPr>
          <w:rtl w:val="true"/>
        </w:rPr>
        <w:t>اشاره</w:t>
      </w:r>
      <w:bookmarkEnd w:id="10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شادی</w:t>
      </w:r>
    </w:p>
    <w:p>
      <w:pPr>
        <w:pStyle w:val="BookText"/>
        <w:rPr/>
      </w:pPr>
      <w:r>
        <w:rPr>
          <w:rFonts w:ascii="IRNazanin" w:hAnsi="IRNazanin" w:eastAsia="IRNazanin"/>
          <w:color w:val="111111"/>
          <w:sz w:val="28"/>
          <w:sz w:val="28"/>
          <w:szCs w:val="28"/>
          <w:rtl w:val="true"/>
          <w:lang w:bidi="fa-IR"/>
        </w:rPr>
        <w:t>اگر بخواهیم انواع شادی و نشاط را برشماریم، ابتدا باید روشن شود با چه دیدی به شادی و نشاط مینگریم؛ زیرا شادی و نشاط را از جنبههای مختلف به انواع گوناگونی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انواع، نگاهی اجمالی و گذرا میافکنیم</w:t>
      </w:r>
      <w:r>
        <w:rPr>
          <w:rFonts w:eastAsia="IRNazanin" w:cs="IRNazanin"/>
          <w:color w:val="111111"/>
          <w:sz w:val="28"/>
          <w:szCs w:val="28"/>
          <w:rtl w:val="true"/>
          <w:lang w:bidi="fa-IR"/>
        </w:rPr>
        <w:t>.</w:t>
      </w:r>
    </w:p>
    <w:p>
      <w:pPr>
        <w:pStyle w:val="Heading4"/>
        <w:numPr>
          <w:ilvl w:val="3"/>
          <w:numId w:val="1"/>
        </w:numPr>
        <w:rPr/>
      </w:pPr>
      <w:bookmarkStart w:id="102" w:name="__RefHeading___Toc1285319_1479056682"/>
      <w:bookmarkStart w:id="103" w:name="_Toc39"/>
      <w:bookmarkEnd w:id="102"/>
      <w:r>
        <w:rPr>
          <w:rtl w:val="true"/>
        </w:rPr>
        <w:t>الف</w:t>
      </w:r>
      <w:r>
        <w:rPr>
          <w:rtl w:val="true"/>
        </w:rPr>
        <w:t xml:space="preserve">) </w:t>
      </w:r>
      <w:r>
        <w:rPr>
          <w:rtl w:val="true"/>
        </w:rPr>
        <w:t>شادیهای طبیعی و اکتسابی</w:t>
      </w:r>
      <w:bookmarkEnd w:id="1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طبیعی و اکتسابی</w:t>
      </w:r>
    </w:p>
    <w:p>
      <w:pPr>
        <w:pStyle w:val="BookText"/>
        <w:rPr/>
      </w:pPr>
      <w:r>
        <w:rPr>
          <w:rFonts w:ascii="IRNazanin" w:hAnsi="IRNazanin" w:eastAsia="IRNazanin"/>
          <w:color w:val="111111"/>
          <w:sz w:val="28"/>
          <w:sz w:val="28"/>
          <w:szCs w:val="28"/>
          <w:rtl w:val="true"/>
          <w:lang w:bidi="fa-IR"/>
        </w:rPr>
        <w:t>انسان از آغاز پیدایش خود، بهتدریج، شادیها و لذتهای گوناگونی را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شادیها، خودبه‌خود، بهصورت طبیعی حاصل می‌شود و برخی دیگر از شادی‌ها را نیز باید انسان خود به‌دست آورد و به خودی خود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میتوان شادیهای نوع نخست را شادیهای طبیعی و نوع دوم را شادیهای اکتسابی نامید</w:t>
      </w:r>
      <w:r>
        <w:rPr>
          <w:rFonts w:eastAsia="IRNazanin" w:cs="IRNazanin"/>
          <w:color w:val="111111"/>
          <w:sz w:val="28"/>
          <w:szCs w:val="28"/>
          <w:rtl w:val="true"/>
          <w:lang w:bidi="fa-IR"/>
        </w:rPr>
        <w:t>.</w:t>
      </w:r>
    </w:p>
    <w:p>
      <w:pPr>
        <w:pStyle w:val="Heading4"/>
        <w:numPr>
          <w:ilvl w:val="3"/>
          <w:numId w:val="1"/>
        </w:numPr>
        <w:rPr/>
      </w:pPr>
      <w:bookmarkStart w:id="104" w:name="__RefHeading___Toc1285321_1479056682"/>
      <w:bookmarkStart w:id="105" w:name="_Toc40"/>
      <w:bookmarkEnd w:id="104"/>
      <w:r>
        <w:rPr>
          <w:rtl w:val="true"/>
        </w:rPr>
        <w:t>ب</w:t>
      </w:r>
      <w:r>
        <w:rPr>
          <w:rtl w:val="true"/>
        </w:rPr>
        <w:t xml:space="preserve">) </w:t>
      </w:r>
      <w:r>
        <w:rPr>
          <w:rtl w:val="true"/>
        </w:rPr>
        <w:t>شادی‌های پایدار و گذرا</w:t>
      </w:r>
      <w:bookmarkEnd w:id="10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پایدار و گذرا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شادیها از لحاظ زمانی، گذرا هستند؛ یعنی انسان را به مدت کوتاهی شاد نگه میدارند و پس از مدتی از بین می‌روند، مانند بیشتر شادیهایی که به‌وسیله عوامل مادی به دست میآیند و گاه پی‌آمدهای بدی مثل غم و اندوه و ناامیدی برای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گفتار حضرت علی علیه السلام میتوان اشاره 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شادیهایی که فرد را به اندوه ابدی میکشاند</w:t>
      </w:r>
      <w:r>
        <w:rPr>
          <w:rFonts w:eastAsia="IRNazanin" w:cs="IRNazanin"/>
          <w:color w:val="111111"/>
          <w:sz w:val="28"/>
          <w:szCs w:val="28"/>
          <w:rtl w:val="true"/>
          <w:lang w:bidi="fa-IR"/>
        </w:rPr>
        <w:t>.»</w:t>
      </w:r>
      <w:r>
        <w:rPr>
          <w:rStyle w:val="FootnoteAnchor"/>
          <w:rtl w:val="true"/>
        </w:rPr>
        <w:footnoteReference w:id="126"/>
      </w:r>
      <w:bookmarkStart w:id="106" w:name="pg4366_26205"/>
    </w:p>
    <w:p>
      <w:pPr>
        <w:pStyle w:val="BookText"/>
        <w:rPr/>
      </w:pPr>
      <w:bookmarkEnd w:id="106"/>
      <w:r>
        <w:rPr>
          <w:rFonts w:ascii="IRNazanin" w:hAnsi="IRNazanin" w:eastAsia="IRNazanin"/>
          <w:color w:val="111111"/>
          <w:sz w:val="28"/>
          <w:sz w:val="28"/>
          <w:szCs w:val="28"/>
          <w:rtl w:val="true"/>
          <w:lang w:bidi="fa-IR"/>
        </w:rPr>
        <w:t>ازاین‌رو، باید این نوع شادیها را شادیهای گذرا، ناپایدار یا در برخی انواع و مصداق‌ها، شادی‌های کاذب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شادیها پایدار هستند و به‌راحتی از انسان جدا نمیشوند، به گونه‌ای که هر چه از مدت آنها می‌گذرد؛ در نفس انسان، پایدارتر و ماناتر و با زندگی انسان عجین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تأثیر مثبت آنها در زندگی انسان بیشتر 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شادیها را شادیهای پایدار، اصیل و ماندگار میتوان 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دستورهای دینی دقت کنیم، درمییابیم آموزههای دینی میکوشند تا انسان به شادیهای پایدار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مخالف شادیهای گذرا و کوچک نیست، ولی هدف اصلی اسلام، پایدار کردن شادیهای انسان است؛ شادیهایی که حتی در حیات اخروی نیز با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آموزه‌های دین مبین اسلام به انسان درباره ناپایدار بودن برخی شادی‌ها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شادمانی واقعی مؤمن در طاعت الهی است</w:t>
      </w:r>
      <w:r>
        <w:rPr>
          <w:rStyle w:val="FootnoteAnchor"/>
          <w:rtl w:val="true"/>
        </w:rPr>
        <w:footnoteReference w:id="127"/>
      </w:r>
      <w:r>
        <w:rPr>
          <w:rFonts w:ascii="IRNazanin" w:hAnsi="IRNazanin" w:eastAsia="IRNazanin"/>
          <w:color w:val="111111"/>
          <w:sz w:val="28"/>
          <w:sz w:val="28"/>
          <w:szCs w:val="28"/>
          <w:rtl w:val="true"/>
          <w:lang w:bidi="fa-IR"/>
        </w:rPr>
        <w:t>و عید او آن روزی است که فرد در آن روز گناهی انجام نداده است</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07" w:name="__RefHeading___Toc1285323_1479056682"/>
      <w:bookmarkStart w:id="108" w:name="_Toc41"/>
      <w:bookmarkEnd w:id="107"/>
      <w:r>
        <w:rPr>
          <w:rtl w:val="true"/>
        </w:rPr>
        <w:t>ج</w:t>
      </w:r>
      <w:r>
        <w:rPr>
          <w:rtl w:val="true"/>
        </w:rPr>
        <w:t xml:space="preserve">) </w:t>
      </w:r>
      <w:r>
        <w:rPr>
          <w:rtl w:val="true"/>
        </w:rPr>
        <w:t>شادی‌های مثبت و منفی</w:t>
      </w:r>
      <w:bookmarkEnd w:id="10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مثبت و منفی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شادیهایی که پیش از این برشمردیم، ممکن است مثبت یا منفی باشند، ولی ملاک مثبت و منفی بودن شادی چیست؟ این نوشته به نوعی در پاسخ به این پرسش مهم شکل گرفته است و در فصلهای مختلف به پاسخ آن خواهیم رسید، ولی به صورت اجمالی باید گفت همه پدیدههای مرتبط با زندگی فردی و اجتماعی اگر در خدمت کمال معنوی و مادی انسان و مسیر پیشرفت و تعالی او به کار آیند و پیمودن این مسیر انسان را هموار سازند و</w:t>
      </w:r>
      <w:bookmarkStart w:id="109" w:name="pg4366_26206"/>
    </w:p>
    <w:p>
      <w:pPr>
        <w:pStyle w:val="BookText"/>
        <w:rPr/>
      </w:pPr>
      <w:bookmarkEnd w:id="109"/>
      <w:r>
        <w:rPr>
          <w:rFonts w:ascii="IRNazanin" w:hAnsi="IRNazanin" w:eastAsia="IRNazanin"/>
          <w:color w:val="111111"/>
          <w:sz w:val="28"/>
          <w:sz w:val="28"/>
          <w:szCs w:val="28"/>
          <w:rtl w:val="true"/>
          <w:lang w:bidi="fa-IR"/>
        </w:rPr>
        <w:t>انسان را به جایگاه بایسته و شایسته خود برسانند، مثبت، پسندیده و سفارش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پدیدهها، انسان را از این مسیر دور سازند یا زمینه‌های سقوط و دوری او را از کمالات انسانی فراهم کنند، ناپسند و نکوهیده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نیز از این قاعده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شادی و نشاط بتواند به مرزهای کمال و پیشرفت نزدیک شود و با این عنصر تحرکآفرین بر دشواریهای راه سعادت خود پیروز آید، این شادی و نشاط، مثبت و پسندیده خواهد بود و اگر این شادی و نشاط به این هدف او کمکی نکند یا مانعی بر سر راه تکامل معنوی او شود، ناپسند و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گونه‌که در صفحههای دیگر این نوشته خواهیم دید، همه تعالیم اسلامی همواره با توجه به این معیار، مرز شادیهای مطلوب و نامطلوب را با این شاخص از هم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گفتار نورانی معصومان علیهم السلام و سیره رفتاری آن بزرگواران نیز این دو رویکرد را نسبت به شادی مشاهده میکنیم</w:t>
      </w:r>
      <w:r>
        <w:rPr>
          <w:rFonts w:eastAsia="IRNazanin" w:cs="IRNazanin"/>
          <w:color w:val="111111"/>
          <w:sz w:val="28"/>
          <w:szCs w:val="28"/>
          <w:rtl w:val="true"/>
          <w:lang w:bidi="fa-IR"/>
        </w:rPr>
        <w:t>.</w:t>
      </w:r>
    </w:p>
    <w:p>
      <w:pPr>
        <w:pStyle w:val="Heading4"/>
        <w:numPr>
          <w:ilvl w:val="3"/>
          <w:numId w:val="1"/>
        </w:numPr>
        <w:rPr/>
      </w:pPr>
      <w:bookmarkStart w:id="110" w:name="__RefHeading___Toc1285325_1479056682"/>
      <w:bookmarkStart w:id="111" w:name="_Toc42"/>
      <w:bookmarkEnd w:id="110"/>
      <w:r>
        <w:rPr>
          <w:rtl w:val="true"/>
        </w:rPr>
        <w:t>د</w:t>
      </w:r>
      <w:r>
        <w:rPr>
          <w:rtl w:val="true"/>
        </w:rPr>
        <w:t xml:space="preserve">) </w:t>
      </w:r>
      <w:r>
        <w:rPr>
          <w:rtl w:val="true"/>
        </w:rPr>
        <w:t>شادیهای دنیوی و اخروی</w:t>
      </w:r>
      <w:bookmarkEnd w:id="11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دنیوی و اخروی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شادیها را از لحاظ دنیوی یا اخروی بودن، دو نوع دانستهاند که برخی از آنها مربوط به حیات دنیوی انسان و این جهانی است و برخی دیگر اخروی و مربوط به حیات ابدی انسان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همان‌گونه‌که حیات انسان تک‌ساحتی نیست و گذشته از حیات جاری دنیوی، حیاتی ابدی و جاودانی نیز دارد، امور و پدیدههای مربوط به او هم میتواند از این دو ساحت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تقسیم را درباره شادی و نشاط پذیرفتهاند، معتقدند برخی شادیها و نشاطها مربوط به ابعاد دنیوی انسان است و به تعبیری، منحصر در دنیای</w:t>
      </w:r>
      <w:bookmarkStart w:id="112" w:name="pg4366_26208"/>
    </w:p>
    <w:p>
      <w:pPr>
        <w:pStyle w:val="BookText"/>
        <w:rPr/>
      </w:pPr>
      <w:bookmarkEnd w:id="112"/>
      <w:r>
        <w:rPr>
          <w:rFonts w:ascii="IRNazanin" w:hAnsi="IRNazanin" w:eastAsia="IRNazanin"/>
          <w:color w:val="111111"/>
          <w:sz w:val="28"/>
          <w:sz w:val="28"/>
          <w:szCs w:val="28"/>
          <w:rtl w:val="true"/>
          <w:lang w:bidi="fa-IR"/>
        </w:rPr>
        <w:t>خاکی اوست و قادرند او را تا پایان عمر دنیوی شاد کنند، ولی برخی شادیها و نشاطها، منحصر و محدود در حیات دنیوی نیستند، بلکه این ظرفیت و قابلیت را دارند که برای انسان، شادی و نشاط اخروی را نیز به ارمغان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متون دینی تصریح شده است جایگاه شادیهای دنیوی دنیاست و محل شادیهای اخروی که از نظر ماهیت با شادیهای دنیوی، متفاوت و از نظر ارزشمندی با آن قابل مقایسه نیست،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دنیوی مثالهای گوناگونی دارند، ولی شادیهای اخروی، شادیهایی است که در پرتو افعال معنوی انسان به دست میآید و شیرینی و شادی آن افزون بر این دنیا، در حیات اخروی انسان نیز با اوست</w:t>
      </w:r>
      <w:r>
        <w:rPr>
          <w:rFonts w:eastAsia="IRNazanin" w:cs="IRNazanin"/>
          <w:color w:val="111111"/>
          <w:sz w:val="28"/>
          <w:szCs w:val="28"/>
          <w:rtl w:val="true"/>
          <w:lang w:bidi="fa-IR"/>
        </w:rPr>
        <w:t>.</w:t>
      </w:r>
    </w:p>
    <w:p>
      <w:pPr>
        <w:pStyle w:val="Heading4"/>
        <w:numPr>
          <w:ilvl w:val="3"/>
          <w:numId w:val="1"/>
        </w:numPr>
        <w:rPr/>
      </w:pPr>
      <w:bookmarkStart w:id="113" w:name="__RefHeading___Toc1285327_1479056682"/>
      <w:bookmarkStart w:id="114" w:name="_Toc43"/>
      <w:bookmarkEnd w:id="113"/>
      <w:r>
        <w:rPr>
          <w:rtl w:val="true"/>
        </w:rPr>
        <w:t xml:space="preserve">ه </w:t>
      </w:r>
      <w:r>
        <w:rPr>
          <w:rtl w:val="true"/>
        </w:rPr>
        <w:t xml:space="preserve">) </w:t>
      </w:r>
      <w:r>
        <w:rPr>
          <w:rtl w:val="true"/>
        </w:rPr>
        <w:t>شادیهای جسمانی و روحانی</w:t>
      </w:r>
      <w:bookmarkEnd w:id="114"/>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جسمانی و روحانی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متون میان شادیهای جسمانی و شادیهای روحی یا روحانی فرق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جسمانی را از سنخ شادیهایی دانستهاند که با حواس انسان قابل درک و تجربه است، مانند بسیاری از شادیهایی که ما به صورت معمول احساس یا تجربه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شادیهای روحی یا روحانی را شادیهایی دانستهاند که با جنبه روحی خود ادراک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معتقدند بهترین و پایدارترین شادیها آن است که احساس لذت و رضایت روحی را برای انسان به ارمغان آورد؛ زیرا این شادی با ناملایمات جسمی و حیوانی و تجربه رنج‌ها و سختیها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 و شادیهایی که برای انسان از نظر مادی رخ میدهد و مربوط به جنبه حیوانی اوست، مدت‌دار است و ممکن است با هر ناملایمت و ناخرسندی به پایان برسد و اثر خود را از دست بدهد</w:t>
      </w:r>
      <w:r>
        <w:rPr>
          <w:rFonts w:eastAsia="IRNazanin" w:cs="IRNazanin"/>
          <w:color w:val="111111"/>
          <w:sz w:val="28"/>
          <w:szCs w:val="28"/>
          <w:rtl w:val="true"/>
          <w:lang w:bidi="fa-IR"/>
        </w:rPr>
        <w:t>.</w:t>
      </w:r>
      <w:bookmarkStart w:id="115" w:name="pg4366_26210"/>
    </w:p>
    <w:p>
      <w:pPr>
        <w:pStyle w:val="Heading4"/>
        <w:numPr>
          <w:ilvl w:val="3"/>
          <w:numId w:val="1"/>
        </w:numPr>
        <w:rPr/>
      </w:pPr>
      <w:bookmarkStart w:id="116" w:name="__RefHeading___Toc1285329_1479056682"/>
      <w:bookmarkStart w:id="117" w:name="_Toc44"/>
      <w:bookmarkEnd w:id="115"/>
      <w:bookmarkEnd w:id="116"/>
      <w:r>
        <w:rPr>
          <w:rtl w:val="true"/>
        </w:rPr>
        <w:t>و</w:t>
      </w:r>
      <w:r>
        <w:rPr>
          <w:rtl w:val="true"/>
        </w:rPr>
        <w:t xml:space="preserve">) </w:t>
      </w:r>
      <w:r>
        <w:rPr>
          <w:rtl w:val="true"/>
        </w:rPr>
        <w:t>شادیهای موهوم و حقیقی</w:t>
      </w:r>
      <w:bookmarkEnd w:id="11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موهوم و حقیقی</w:t>
      </w:r>
    </w:p>
    <w:p>
      <w:pPr>
        <w:pStyle w:val="BookText"/>
        <w:rPr/>
      </w:pPr>
      <w:r>
        <w:rPr>
          <w:rFonts w:ascii="IRNazanin" w:hAnsi="IRNazanin" w:eastAsia="IRNazanin"/>
          <w:color w:val="111111"/>
          <w:sz w:val="28"/>
          <w:sz w:val="28"/>
          <w:szCs w:val="28"/>
          <w:rtl w:val="true"/>
          <w:lang w:bidi="fa-IR"/>
        </w:rPr>
        <w:t>در تقسیمی دیگر، شادی و نشاط را به واقعی و موهوم میتوان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شادیهای واقعی، آن دسته از شادیها و نشاطهایی است که انسان را به ابتهاج، فرح، خوشایندی و رضایت‌مندی پایدار و حقیقی می‌رساند و آثار آن بر روح، روان و جسم آدمی مدتها باقی است و در پرتو آن شادی، رنج و غصه از انسان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شادی موهوم، شادی و نشاطی است که انسان در قوه وهم و خیال خود، آن را شادی میداند و در پرتو آن شادی و نشاط، غم یا غصهای از انسان برطرف نمی‌شود و احساس رضایت‌مندی و خوشایندی حقیقی و پایداری در انسان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این نوع شادی و نشاط با رنج، غصه و ناملایمات روحی بعدی همراه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کاذب و وهمی ناشی از استفاده از مواد شیمیایی روانگردان</w:t>
      </w:r>
      <w:r>
        <w:rPr>
          <w:rFonts w:eastAsia="IRNazanin" w:cs="IRNazanin"/>
          <w:color w:val="111111"/>
          <w:sz w:val="28"/>
          <w:szCs w:val="28"/>
          <w:rtl w:val="true"/>
          <w:lang w:bidi="fa-IR"/>
        </w:rPr>
        <w:t>.</w:t>
      </w:r>
    </w:p>
    <w:p>
      <w:pPr>
        <w:pStyle w:val="Heading4"/>
        <w:numPr>
          <w:ilvl w:val="3"/>
          <w:numId w:val="1"/>
        </w:numPr>
        <w:rPr/>
      </w:pPr>
      <w:bookmarkStart w:id="118" w:name="__RefHeading___Toc1285331_1479056682"/>
      <w:bookmarkStart w:id="119" w:name="_Toc45"/>
      <w:bookmarkEnd w:id="118"/>
      <w:r>
        <w:rPr>
          <w:rtl w:val="true"/>
        </w:rPr>
        <w:t>ز</w:t>
      </w:r>
      <w:r>
        <w:rPr>
          <w:rtl w:val="true"/>
        </w:rPr>
        <w:t xml:space="preserve">) </w:t>
      </w:r>
      <w:r>
        <w:rPr>
          <w:rtl w:val="true"/>
        </w:rPr>
        <w:t>شادیهای حسی، خیالی و عقلی</w:t>
      </w:r>
      <w:bookmarkEnd w:id="119"/>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حسی، خیالی و عقلی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در یکی از کتابهای خود، با عنوان بهجت و سعادت، یکی از بهترین متون را در باب شادی و شادابی و ارتباط آن با لذت و رنج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نکات مورد توجه ابن سینا این است که لذت و رنج، دارای مراتب بوده که برخی از آن حسی، بعضی خیالی و وهمی و بعضی دیگر مربوط به مراتب و مراحل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بر این باورند که برترین لذتها، حسی بوده و غیر از آن، همه لذتهای ضعیف، خیالی و غیرحقیقی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ابطال این پندار، به این نکته تذکر می دهد که چه بسیارند افرادی که برای تأمین لذتهای خیالی خود، از لذت‌های حسی دست کشیده و بلکه مشقات و دردهای جسمانی را متحمل می شوند، غافل از اینکه این‌گونه لذتهای خیالی تنها مختص به</w:t>
      </w:r>
      <w:bookmarkStart w:id="120" w:name="pg4366_26212"/>
    </w:p>
    <w:p>
      <w:pPr>
        <w:pStyle w:val="BookText"/>
        <w:rPr/>
      </w:pPr>
      <w:bookmarkEnd w:id="120"/>
      <w:r>
        <w:rPr>
          <w:rFonts w:ascii="IRNazanin" w:hAnsi="IRNazanin" w:eastAsia="IRNazanin"/>
          <w:color w:val="111111"/>
          <w:sz w:val="28"/>
          <w:sz w:val="28"/>
          <w:szCs w:val="28"/>
          <w:rtl w:val="true"/>
          <w:lang w:bidi="fa-IR"/>
        </w:rPr>
        <w:t>انسان نبوده و در حیوانات نیز یافت می شود، چنان‌که یک سگ شکاری به رغم گرسنگی، شکار را حفظ کرده و به صاحب خود می رساند یا برخی حیوانات جان خود را برای دفاع از فرزندان خویش با طیب خاطر به خطر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نوع خاصی از لذت است که با دخالت قوه عاقله پدید آمده و در آن، لذتها، رنجها و نتایج آنها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تا به عرصه عقل و کمالات مربوط به آن وارد نشده و در محدوده حس، خیال، وهم و لذایذ آنها باقی بماند، به سعادت، حیات، شادی و شادابی متناسب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سعادت مراتب مختلفی دارد که ناشی از مراحل و شئون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 و شأنی از مراتب انسانی، لذت، نشاط، سرور و همچنین رنج، سختی، غم و اندوه متناسب با خود را دارد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21" w:name="__RefHeading___Toc1285333_1479056682"/>
      <w:bookmarkStart w:id="122" w:name="_Toc46"/>
      <w:bookmarkEnd w:id="121"/>
      <w:r>
        <w:rPr/>
        <w:t>7</w:t>
      </w:r>
      <w:r>
        <w:rPr>
          <w:rtl w:val="true"/>
        </w:rPr>
        <w:t xml:space="preserve">. </w:t>
      </w:r>
      <w:r>
        <w:rPr>
          <w:rtl w:val="true"/>
        </w:rPr>
        <w:t>ارزش اخلاقی شادی و غم</w:t>
      </w:r>
      <w:r>
        <w:rPr/>
        <w:t>1</w:t>
      </w:r>
      <w:bookmarkEnd w:id="12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اخلاقی شادی و غم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می‌خواهیم بدانیم جایگاه شادی از دیدگاه اخلاق چیست و این‌گونه حالات از نظر اخلاقی چه ارزشی دارد؟ این حالات تا آنجا که غیر اختیاری باشد، از نظر اخلاقی، نه ارزش مطلوب دارد و نه نامطلوب، نه ارزش مثبت دارد و 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صورت طبیعی وقتی متوجه خطری می شود، حالت ترس برای او پیش می آید و هنگامی که چیز مطلوبی تحقق پیدا کند، شادمان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هم امری طبیعی است، به گونه‌ای که برای انبیا و اولیای خدا هم چنین حالتی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تا آنجا که یک انفعال طبیعی است، مدح و نکوهشی در پی ندارد، ولی ادامه</w:t>
      </w:r>
    </w:p>
    <w:p>
      <w:pPr>
        <w:pStyle w:val="BookText"/>
        <w:rPr/>
      </w:pPr>
      <w:r>
        <w:rPr>
          <w:rFonts w:ascii="IRNazanin" w:hAnsi="IRNazanin" w:eastAsia="IRNazanin"/>
          <w:color w:val="111111"/>
          <w:sz w:val="28"/>
          <w:sz w:val="28"/>
          <w:szCs w:val="28"/>
          <w:rtl w:val="true"/>
          <w:lang w:bidi="fa-IR"/>
        </w:rPr>
        <w:t>این حالات و واکنش هایی که انسان انجام می دهد، از آن نظر که اختیاری است، ارزش های مثبت و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مانند همه حالات ادراکی، هنگامی تحقق پیدا می کند که انسان نسبت به آنها آگاهی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این‌گونه حالات و انفعالات نفسانی، جاهایی برای اختیار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ابتدا خودش فکر کند و از راه فکر کردن، آن حالت را پدید آورد که حدوثش هم اختیاری است و دیگری آنکه حدوثش غیراختیاری است، ولی بقا و استمرارش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تشدید یا تضعیف این حالات، اختیاری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توجه ضعیفی پیدا کرده و خوفی متناسب با آن برایش حاصل شده است، می تواند توجه اش را متمرکز کند یا در اثر متمرکز کردن توجه، حالت خوف تشدید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عمل اختیاری در حالت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وارد حوزه اخلاق می شود و می سزد که بگوییم کار خوبی انجام داده است یا کار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همه با اختیار انسان ارتباط دارد، ترتب آثار عملی بر آن است که به دنبال این حالات، انسان باید بداند چه کار و چه رفتاری را انجام بدهد و چه عکس العملی در مقابل دیگران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به همان اندازه که انسان اختیار داشته باشد، به همان اندازه هم کار و عکسالعمل او ارزش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هم همین موضوع میتواند مبنای قضاوت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 این است که به صورت کلی، معیار خوبی و بدی چیست؟ معیاری که در همه موارد می توان بر آن تکیه کرد، این است که اگر یک عمل اختیاری سبب محروم شدن انسان از کمال برتری گردد؛ یعنی تزاحمی پیدا شود که اگر یکی از آنها را ارضا کند و به دنبالش برود، از</w:t>
      </w:r>
    </w:p>
    <w:p>
      <w:pPr>
        <w:pStyle w:val="BookText"/>
        <w:rPr/>
      </w:pPr>
      <w:r>
        <w:rPr>
          <w:rFonts w:ascii="IRNazanin" w:hAnsi="IRNazanin" w:eastAsia="IRNazanin"/>
          <w:color w:val="111111"/>
          <w:sz w:val="28"/>
          <w:sz w:val="28"/>
          <w:szCs w:val="28"/>
          <w:rtl w:val="true"/>
          <w:lang w:bidi="fa-IR"/>
        </w:rPr>
        <w:t>دیگری محروم شود، پس اگر آن دیگری مطلوبیت بیشتری داشته باشد، سبب می شود که اولی نامطلوب باشد؛ یعنی ارزش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اگر عملی موجب شود که انسان به خواسته های بیشتر، ارزنده تر و کامل تری برسد، مطلوبیت و ارزش مثبت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مطلب همین گونه است خوف، حزن، سرور، رجا، یأس و هر مفهوم دیگری، اگر در مواردی باشد که انسان را از کمالات دیگر باز دارد، آن حالت هم به صورت ذاتی، نامطلوب خواهد بود و به اندازه ای که اختیاری باشد، از نظر اخلاقی، ارزش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حالات تابع عوامل و زمینه های پیشین و زیرین هستند، ارزش مثبت و منفی آنها هم تابع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شادی در اثر یک عامل بیرونی،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مطلوبیت آن عامل چقدر است؟ آن مطلوب مربوط به دنیاست یا مربوط به آخرت؟ مربوط به بدن است یا مربوط به روح؟ شادی انسان از چه جهتی است و چه اثری بر آن مترتب می شود؟ با چه چیزهایی تزاحم پیدا می کند؟ شادی و سرور هم با این ملاک و شاخص قابل سنجش و قضاوت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جنبه اختیاری افعال انسان سرچشمه بگیرد و نیز نسبت به متعلَق آن درباره‌اش قضاوت شود؛ یعنی عاملی که این شادی به سبب آن تولید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و شادی هم گاهی سبب می شود انسان برای فعالیت و تلاش بیشتر انگیزه دوچندانی پیدا کند و فعالیت بیشتری انجام دهد؛ زیرا در حالت انبساط و شادی و نشاط، کار انسان بهتر پیش می رود، چه کار بدنی و چه کار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فرح و انبساطی باشد که به صورت ذاتی از به دست آوردن نعمتی و مطلوبی حاصل شود، سبب می شود انسان به فعالیت بیشتری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فرح و سروری، مطلوب است، ولی اگر سرور و شادی در</w:t>
      </w:r>
    </w:p>
    <w:p>
      <w:pPr>
        <w:pStyle w:val="BookText"/>
        <w:rPr/>
      </w:pPr>
      <w:r>
        <w:rPr>
          <w:rFonts w:ascii="IRNazanin" w:hAnsi="IRNazanin" w:eastAsia="IRNazanin"/>
          <w:color w:val="111111"/>
          <w:sz w:val="28"/>
          <w:sz w:val="28"/>
          <w:szCs w:val="28"/>
          <w:rtl w:val="true"/>
          <w:lang w:bidi="fa-IR"/>
        </w:rPr>
        <w:t>افراد سبب شود که از مصالح معنوی و اخروی غافل شوند، این دیگر فعلی اخلاقی و مورد ستایش نخواهد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معیار در اینجا آن است که این حالات تا چه اندازه در تکامل انسان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به همان اندازه که به تحصیل کمالات بیشتر بینجامد، مطلوب و به اندازه ای که مانع و مزاحم باشد، نامطلوب است</w:t>
      </w:r>
      <w:r>
        <w:rPr>
          <w:rFonts w:eastAsia="IRNazanin" w:cs="IRNazanin"/>
          <w:color w:val="111111"/>
          <w:sz w:val="28"/>
          <w:szCs w:val="28"/>
          <w:rtl w:val="true"/>
          <w:lang w:bidi="fa-IR"/>
        </w:rPr>
        <w:t>.</w:t>
      </w:r>
      <w:bookmarkStart w:id="123" w:name="pg4366_26220"/>
    </w:p>
    <w:p>
      <w:pPr>
        <w:pStyle w:val="Heading2"/>
        <w:numPr>
          <w:ilvl w:val="1"/>
          <w:numId w:val="1"/>
        </w:numPr>
        <w:rPr/>
      </w:pPr>
      <w:bookmarkStart w:id="124" w:name="__RefHeading___Toc1285335_1479056682"/>
      <w:bookmarkStart w:id="125" w:name="_Toc47"/>
      <w:bookmarkEnd w:id="123"/>
      <w:bookmarkEnd w:id="124"/>
      <w:r>
        <w:rPr>
          <w:rtl w:val="true"/>
        </w:rPr>
        <w:t>فصل دوم</w:t>
      </w:r>
      <w:r>
        <w:rPr>
          <w:rtl w:val="true"/>
        </w:rPr>
        <w:t xml:space="preserve">: </w:t>
      </w:r>
      <w:r>
        <w:rPr>
          <w:rtl w:val="true"/>
        </w:rPr>
        <w:t>حدود شرعی، عقلی و عرفی شادی و نشاط</w:t>
      </w:r>
      <w:bookmarkEnd w:id="12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شرعی، عقلی و عرفی شادی و نشاط</w:t>
      </w:r>
    </w:p>
    <w:p>
      <w:pPr>
        <w:pStyle w:val="BookText"/>
        <w:rPr/>
      </w:pPr>
      <w:r>
        <w:rPr>
          <w:rFonts w:ascii="IRNazanin" w:hAnsi="IRNazanin" w:eastAsia="IRNazanin"/>
          <w:color w:val="111111"/>
          <w:sz w:val="28"/>
          <w:sz w:val="28"/>
          <w:szCs w:val="28"/>
          <w:rtl w:val="true"/>
          <w:lang w:bidi="fa-IR"/>
        </w:rPr>
        <w:t>شادی و نشاط نیز همچون همه رفتارهای انسان نمیتواند بدون معیار، ضابطه و حد و مرز باشد؛ زیرا بر اساس جهان‌بینی الهی، هدف نهایی خلقت انسان، رسیدن به کمال و سعادت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این هدف نهایی، هر پدیدهای که با انسان ارتباط پیدا میکند، دارای حدود، شرایط و اقتضائاتی است و بر این اساس، موضوع سفارش و تأکید یا نهی و تحذیر دین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نیز در این کلی میگنجد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صفحههای پیشین اشاره شد، روایت‌ها و احادیث بسیاری درباره مرزهای شادی و نشاط بیان شده است که قدر جامع آنها این مطلب است که اگر شادی و نشاط و سرور و شادمانی به منظور تحقق هدف نهایی خلقت انسان باشد که تکامل و سعادت اوست، و به این هدف کمک کند، شادی مطلوب و مورد عنایت دین است و اگر انسان را از این هدف والا و مهم دور سازد، نکوهیده است و دین از آن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پدیده ای که انسان را از آرمان و غایت اصلی خویش دور سازد، به هیچ وجه</w:t>
      </w:r>
    </w:p>
    <w:p>
      <w:pPr>
        <w:pStyle w:val="BookText"/>
        <w:rPr/>
      </w:pPr>
      <w:r>
        <w:rPr>
          <w:rFonts w:ascii="IRNazanin" w:hAnsi="IRNazanin" w:eastAsia="IRNazanin"/>
          <w:color w:val="111111"/>
          <w:sz w:val="28"/>
          <w:sz w:val="28"/>
          <w:szCs w:val="28"/>
          <w:rtl w:val="true"/>
          <w:lang w:bidi="fa-IR"/>
        </w:rPr>
        <w:t>مقبول اسلام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پدیده شادی و عوامل آن، به‌عنوان یک نیاز اساسی و ضروری تا اندازه‌ای روا و مجاز است که مانع نیل انسان به هدف اصلی 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درباره حدود شرعی شادی و نشاط معیاری کلی و جامع بیان داریم، باید بگوییم هرگونه شادی و نشاط در نظر شارع، حلال است، مگر آنکه متضمن یا مستلزم یکی از محرمات شرعی باشد و چون به همه محرمات شرعی که ممکن است در یک شادی و نشاط فردی یا جمعی روی دهد، نمیتوان اشاره کرد، به مهمترین آنها که در احادیث و روایت‌های پیشوایان دینی بدان‌ها اشاره شده است، نگاهی اجمالی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و انگیزه باطل؛</w:t>
      </w:r>
    </w:p>
    <w:p>
      <w:pPr>
        <w:pStyle w:val="BookText"/>
        <w:rPr/>
      </w:pPr>
      <w:r>
        <w:rPr>
          <w:rFonts w:ascii="IRNazanin" w:hAnsi="IRNazanin" w:eastAsia="IRNazanin"/>
          <w:color w:val="111111"/>
          <w:sz w:val="28"/>
          <w:sz w:val="28"/>
          <w:szCs w:val="28"/>
          <w:rtl w:val="true"/>
          <w:lang w:bidi="fa-IR"/>
        </w:rPr>
        <w:t>آزار دادن دیگران؛</w:t>
      </w:r>
    </w:p>
    <w:p>
      <w:pPr>
        <w:pStyle w:val="BookText"/>
        <w:rPr/>
      </w:pPr>
      <w:r>
        <w:rPr>
          <w:rFonts w:ascii="IRNazanin" w:hAnsi="IRNazanin" w:eastAsia="IRNazanin"/>
          <w:color w:val="111111"/>
          <w:sz w:val="28"/>
          <w:sz w:val="28"/>
          <w:szCs w:val="28"/>
          <w:rtl w:val="true"/>
          <w:lang w:bidi="fa-IR"/>
        </w:rPr>
        <w:t>سخن یا رفتار اشتباه و بیهوده؛</w:t>
      </w:r>
    </w:p>
    <w:p>
      <w:pPr>
        <w:pStyle w:val="BookText"/>
        <w:rPr/>
      </w:pPr>
      <w:r>
        <w:rPr>
          <w:rFonts w:ascii="IRNazanin" w:hAnsi="IRNazanin" w:eastAsia="IRNazanin"/>
          <w:color w:val="111111"/>
          <w:sz w:val="28"/>
          <w:sz w:val="28"/>
          <w:szCs w:val="28"/>
          <w:rtl w:val="true"/>
          <w:lang w:bidi="fa-IR"/>
        </w:rPr>
        <w:t>تهمت؛</w:t>
      </w:r>
    </w:p>
    <w:p>
      <w:pPr>
        <w:pStyle w:val="BookText"/>
        <w:rPr/>
      </w:pPr>
      <w:r>
        <w:rPr>
          <w:rFonts w:ascii="IRNazanin" w:hAnsi="IRNazanin" w:eastAsia="IRNazanin"/>
          <w:color w:val="111111"/>
          <w:sz w:val="28"/>
          <w:sz w:val="28"/>
          <w:szCs w:val="28"/>
          <w:rtl w:val="true"/>
          <w:lang w:bidi="fa-IR"/>
        </w:rPr>
        <w:t>غیبت و عیب‌جویی؛</w:t>
      </w:r>
    </w:p>
    <w:p>
      <w:pPr>
        <w:pStyle w:val="BookText"/>
        <w:rPr/>
      </w:pPr>
      <w:r>
        <w:rPr>
          <w:rFonts w:ascii="IRNazanin" w:hAnsi="IRNazanin" w:eastAsia="IRNazanin"/>
          <w:color w:val="111111"/>
          <w:sz w:val="28"/>
          <w:sz w:val="28"/>
          <w:szCs w:val="28"/>
          <w:rtl w:val="true"/>
          <w:lang w:bidi="fa-IR"/>
        </w:rPr>
        <w:t>توهین و اهانت به خود یا دیگران؛</w:t>
      </w:r>
    </w:p>
    <w:p>
      <w:pPr>
        <w:pStyle w:val="BookText"/>
        <w:rPr/>
      </w:pPr>
      <w:r>
        <w:rPr>
          <w:rFonts w:ascii="IRNazanin" w:hAnsi="IRNazanin" w:eastAsia="IRNazanin"/>
          <w:color w:val="111111"/>
          <w:sz w:val="28"/>
          <w:sz w:val="28"/>
          <w:szCs w:val="28"/>
          <w:rtl w:val="true"/>
          <w:lang w:bidi="fa-IR"/>
        </w:rPr>
        <w:t>پای مال شدن حقی از حقوق انسانها؛</w:t>
      </w:r>
    </w:p>
    <w:p>
      <w:pPr>
        <w:pStyle w:val="BookText"/>
        <w:rPr/>
      </w:pPr>
      <w:r>
        <w:rPr>
          <w:rFonts w:ascii="IRNazanin" w:hAnsi="IRNazanin" w:eastAsia="IRNazanin"/>
          <w:color w:val="111111"/>
          <w:sz w:val="28"/>
          <w:sz w:val="28"/>
          <w:szCs w:val="28"/>
          <w:rtl w:val="true"/>
          <w:lang w:bidi="fa-IR"/>
        </w:rPr>
        <w:t>از بین رفتن جان، مال یا آبروی دیگران؛</w:t>
      </w:r>
    </w:p>
    <w:p>
      <w:pPr>
        <w:pStyle w:val="BookText"/>
        <w:rPr/>
      </w:pPr>
      <w:r>
        <w:rPr>
          <w:rFonts w:ascii="IRNazanin" w:hAnsi="IRNazanin" w:eastAsia="IRNazanin"/>
          <w:color w:val="111111"/>
          <w:sz w:val="28"/>
          <w:sz w:val="28"/>
          <w:szCs w:val="28"/>
          <w:rtl w:val="true"/>
          <w:lang w:bidi="fa-IR"/>
        </w:rPr>
        <w:t>نکوهش، تمسخر یا استهزای دیگران؛</w:t>
      </w:r>
    </w:p>
    <w:p>
      <w:pPr>
        <w:pStyle w:val="BookText"/>
        <w:rPr/>
      </w:pPr>
      <w:r>
        <w:rPr>
          <w:rFonts w:ascii="IRNazanin" w:hAnsi="IRNazanin" w:eastAsia="IRNazanin"/>
          <w:color w:val="111111"/>
          <w:sz w:val="28"/>
          <w:sz w:val="28"/>
          <w:szCs w:val="28"/>
          <w:rtl w:val="true"/>
          <w:lang w:bidi="fa-IR"/>
        </w:rPr>
        <w:t>تحقیر دیگران؛</w:t>
      </w:r>
    </w:p>
    <w:p>
      <w:pPr>
        <w:pStyle w:val="BookText"/>
        <w:rPr/>
      </w:pPr>
      <w:r>
        <w:rPr>
          <w:rFonts w:ascii="IRNazanin" w:hAnsi="IRNazanin" w:eastAsia="IRNazanin"/>
          <w:color w:val="111111"/>
          <w:sz w:val="28"/>
          <w:sz w:val="28"/>
          <w:szCs w:val="28"/>
          <w:rtl w:val="true"/>
          <w:lang w:bidi="fa-IR"/>
        </w:rPr>
        <w:t>جلوگیری از معروف و خیر؛</w:t>
      </w:r>
    </w:p>
    <w:p>
      <w:pPr>
        <w:pStyle w:val="BookText"/>
        <w:rPr/>
      </w:pPr>
      <w:r>
        <w:rPr>
          <w:rFonts w:ascii="IRNazanin" w:hAnsi="IRNazanin" w:eastAsia="IRNazanin"/>
          <w:color w:val="111111"/>
          <w:sz w:val="28"/>
          <w:sz w:val="28"/>
          <w:szCs w:val="28"/>
          <w:rtl w:val="true"/>
          <w:lang w:bidi="fa-IR"/>
        </w:rPr>
        <w:t>رواج گناه و منکرات؛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توهین یا به سخره گرفتن اعتقادات و باورهای مذهبی؛</w:t>
      </w:r>
    </w:p>
    <w:p>
      <w:pPr>
        <w:pStyle w:val="BookText"/>
        <w:rPr/>
      </w:pPr>
      <w:r>
        <w:rPr>
          <w:rFonts w:ascii="IRNazanin" w:hAnsi="IRNazanin" w:eastAsia="IRNazanin"/>
          <w:color w:val="111111"/>
          <w:sz w:val="28"/>
          <w:sz w:val="28"/>
          <w:szCs w:val="28"/>
          <w:rtl w:val="true"/>
          <w:lang w:bidi="fa-IR"/>
        </w:rPr>
        <w:t>از بین رفتن وقار و سنگینی فرد به سبب کارها یا گفتار ناشایست؛</w:t>
      </w:r>
    </w:p>
    <w:p>
      <w:pPr>
        <w:pStyle w:val="BookText"/>
        <w:rPr/>
      </w:pPr>
      <w:r>
        <w:rPr>
          <w:rFonts w:ascii="IRNazanin" w:hAnsi="IRNazanin" w:eastAsia="IRNazanin"/>
          <w:color w:val="111111"/>
          <w:sz w:val="28"/>
          <w:sz w:val="28"/>
          <w:szCs w:val="28"/>
          <w:rtl w:val="true"/>
          <w:lang w:bidi="fa-IR"/>
        </w:rPr>
        <w:t>از دست رفتن هوشیاری و ایجاد غفلت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دینی ما در سخنان و سیره خود، به‌خوبی مرزهای شوخی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همانگونه‌که در صفحههای پیشین نیز نقل کردیم، یکی از اصحاب از رسول خدا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با دوستان خود شوخی کنیم و بخندیم،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ناشایستی در میان نباشد، اشکالی ندارد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اگر شوخی از حد خارج شود و به بیهودگی یا زیاده روی بینجامد، باز از نظر اسلام، عملی ناپسند خواهد بود، همان‌گونه‌که 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بسیار شوخی کند، وقار و سنگینی او کم می شود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امام صادق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زیاد، آبرو را می برد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حضرت علی علیه السلام در کلامی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شوخی میکنم؛ اما جز حق نمیگویم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آن حضرت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مسخرگی بر او چیره آید، خردش تباه شود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را ترک گویید، چه شوخی و چه جدّیاش را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روایتی چنین وارده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که در میان جمعی شوخی و بذلهگویی میکند، دوست دارد، به شرط آنکه ناسزایی در سخنش نباشد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در روایتی دیگر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شادی سه 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رعایت حقوق مردم و هشیاری در سختیها</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زیاد، برای انسان دشمن می‌تراشد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در شوخی، حماقت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کسی است که جدّیاش از شوخیاش بیشتر باشد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همچنین پیشوایان معصوم علیهم السلام سفارش کردهاند بکوشیم شادی ما در دنیا به قیمت از دست دادن سعادت آخرت نباشد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این نیز رهنمود آنهاست که سرمستی از گناه، به بدبختی و نابودی میانجامد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واقع، این سخنان، مرزهای شادی و نشاط را به‌خوبی روشن و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شادی، نشاط، خنده و تبسم که از مصداق های شادی و نشاط و نمود بیرونی آن است، نباید در مسیر کمال انسان و جامعه مانع ایجاد کند و انسان را از این مسیر، گمراه یا جدا کند و سبب ضعف، تحقیر، یا آسیبزدن به شخصیت یک مؤمن یا گروهی از مؤمنان و انسانها یا حتی خود فرد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شادی، نشاط، خنده و شادمانی، مطلوبیت طریقی دارد، نه مطلوبیت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آن است که شادی و نشاط در اسلام، مطلوب است از آن جهت که راه را برای کمال و سعادت بیشتر و آسانتر انسان فراهم میکند، وگرنه شادی به تنهایی و بدون این غایت هیچ‌گونه مطلوبیتی نخواهد 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های نشاط و شادی، عوامل و ابزار آن نیز باید در شأن مقام انسان و آرمان های والای او باشد؛ زیرا گاه محتوایی مفید در قالبی نامناسب، نتیجهای معکوس دارد و به همین دلیل، در روایت‌ها، قهقهه، از اعمال شیطان</w:t>
      </w:r>
      <w:r>
        <w:rPr>
          <w:rStyle w:val="FootnoteAnchor"/>
          <w:rtl w:val="true"/>
        </w:rPr>
        <w:footnoteReference w:id="143"/>
      </w:r>
      <w:r>
        <w:rPr>
          <w:rFonts w:ascii="IRNazanin" w:hAnsi="IRNazanin" w:eastAsia="IRNazanin"/>
          <w:color w:val="111111"/>
          <w:sz w:val="28"/>
          <w:sz w:val="28"/>
          <w:szCs w:val="28"/>
          <w:rtl w:val="true"/>
          <w:lang w:bidi="fa-IR"/>
        </w:rPr>
        <w:t>و تبسم، بهترین خنده دانسته شده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زمان و مکان و همچنین موقعیت شادی نیز یکی از متغیرهایی است که در پسندیده بودن یا نکوهیده بودن آن دخالت دارد، به گونه‌ای که اگر زمان، مکان و موقعیت</w:t>
      </w:r>
    </w:p>
    <w:p>
      <w:pPr>
        <w:pStyle w:val="BookText"/>
        <w:rPr/>
      </w:pPr>
      <w:r>
        <w:rPr>
          <w:rFonts w:ascii="IRNazanin" w:hAnsi="IRNazanin" w:eastAsia="IRNazanin"/>
          <w:color w:val="111111"/>
          <w:sz w:val="28"/>
          <w:sz w:val="28"/>
          <w:szCs w:val="28"/>
          <w:rtl w:val="true"/>
          <w:lang w:bidi="fa-IR"/>
        </w:rPr>
        <w:t>شادی و نشاط با آن متناسب نباشد، نقض غرض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مکان و زمان خنده، از رسول اکرم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جنازه ای بخندد، خداوند در روز قیامت پیش چشم همه، به او اهانت می کند و دعایش اجابت نمی شود و کسی که در گورستان بخندد، باز می گردد، درحالی‌که سختی بزرگی همانند کوه احد، برای اوست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بر این اساس، برخی از روایت‌ها ـ که شادی و عوامل آن را نکوهش کرده اند ـ بیانگر نشاط و عواملی است که پا را از مرز و حدود شادی مطلوب از دیدگاه اسلام فراتر نهاده و به افراط و تفریط کشیده شده‌اند، وگرنه اسلام اصل شادی را نه‌تنها ناپسند نشمرده، بلکه آن را تأیید و به آن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جمعبندی میتوان گفت حدود شرعی شادی، در حوزههای زیر قابل دقت و مطالعه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غایت؛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انگیزهها؛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وسایل؛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و کیفیت؛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پی‌آمدها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گفته شد، حدود عقلی شادی و نشاط نیز تا اندازهای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ببینیم چه نوع شادی و نشاطی عاقلانه است، باید ببینیم از نظر اهل خرد چه شادی و نشاطی مورد ستایش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اگر شادی و نشاط دارای یکی از ویژگیهای زیر باشد، از نگاه خردمندان نکوهیده است و باید از دچار شدن به این نوع شادی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و نشاطی که برخاسته از هیجانات غریزی و کنترل ناشده انسانی باشد؛</w:t>
      </w:r>
    </w:p>
    <w:p>
      <w:pPr>
        <w:pStyle w:val="BookText"/>
        <w:rPr/>
      </w:pPr>
      <w:r>
        <w:rPr>
          <w:rFonts w:ascii="IRNazanin" w:hAnsi="IRNazanin" w:eastAsia="IRNazanin"/>
          <w:color w:val="111111"/>
          <w:sz w:val="28"/>
          <w:sz w:val="28"/>
          <w:szCs w:val="28"/>
          <w:rtl w:val="true"/>
          <w:lang w:bidi="fa-IR"/>
        </w:rPr>
        <w:t>شادی و نشاطی که بیهدف و بدون برنامهریزی باشد؛</w:t>
      </w:r>
    </w:p>
    <w:p>
      <w:pPr>
        <w:pStyle w:val="BookText"/>
        <w:rPr/>
      </w:pPr>
      <w:r>
        <w:rPr>
          <w:rFonts w:ascii="IRNazanin" w:hAnsi="IRNazanin" w:eastAsia="IRNazanin"/>
          <w:color w:val="111111"/>
          <w:sz w:val="28"/>
          <w:sz w:val="28"/>
          <w:szCs w:val="28"/>
          <w:rtl w:val="true"/>
          <w:lang w:bidi="fa-IR"/>
        </w:rPr>
        <w:t>شادی و سروری که منجر به از دست رفتن سودی از خود یا دیگران شود؛</w:t>
      </w:r>
    </w:p>
    <w:p>
      <w:pPr>
        <w:pStyle w:val="BookText"/>
        <w:rPr/>
      </w:pPr>
      <w:r>
        <w:rPr>
          <w:rFonts w:ascii="IRNazanin" w:hAnsi="IRNazanin" w:eastAsia="IRNazanin"/>
          <w:color w:val="111111"/>
          <w:sz w:val="28"/>
          <w:sz w:val="28"/>
          <w:szCs w:val="28"/>
          <w:rtl w:val="true"/>
          <w:lang w:bidi="fa-IR"/>
        </w:rPr>
        <w:t>شادمانی و سروری که پی‌آمدهای منفی و مضر داشته باشد؛</w:t>
      </w:r>
    </w:p>
    <w:p>
      <w:pPr>
        <w:pStyle w:val="BookText"/>
        <w:rPr/>
      </w:pPr>
      <w:r>
        <w:rPr>
          <w:rFonts w:ascii="IRNazanin" w:hAnsi="IRNazanin" w:eastAsia="IRNazanin"/>
          <w:color w:val="111111"/>
          <w:sz w:val="28"/>
          <w:sz w:val="28"/>
          <w:szCs w:val="28"/>
          <w:rtl w:val="true"/>
          <w:lang w:bidi="fa-IR"/>
        </w:rPr>
        <w:t>شادی و سروری که در فعالیتها و هدف‌های انسان تباهی و کاستی ایجاد کند؛</w:t>
      </w:r>
    </w:p>
    <w:p>
      <w:pPr>
        <w:pStyle w:val="BookText"/>
        <w:rPr/>
      </w:pPr>
      <w:r>
        <w:rPr>
          <w:rFonts w:ascii="IRNazanin" w:hAnsi="IRNazanin" w:eastAsia="IRNazanin"/>
          <w:color w:val="111111"/>
          <w:sz w:val="28"/>
          <w:sz w:val="28"/>
          <w:szCs w:val="28"/>
          <w:rtl w:val="true"/>
          <w:lang w:bidi="fa-IR"/>
        </w:rPr>
        <w:t>نشاطی که در پی آن حزن و اندوه باشد؛</w:t>
      </w:r>
    </w:p>
    <w:p>
      <w:pPr>
        <w:pStyle w:val="BookText"/>
        <w:rPr/>
      </w:pPr>
      <w:r>
        <w:rPr>
          <w:rFonts w:ascii="IRNazanin" w:hAnsi="IRNazanin" w:eastAsia="IRNazanin"/>
          <w:color w:val="111111"/>
          <w:sz w:val="28"/>
          <w:sz w:val="28"/>
          <w:szCs w:val="28"/>
          <w:rtl w:val="true"/>
          <w:lang w:bidi="fa-IR"/>
        </w:rPr>
        <w:t>شادی و نشاط در مکان یا زمانی که مناسب این حالت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عرفی به موضوع نشاط و شادی باید چنین داوری کرد که به صورت طبیعی، معیارهای عرفی شادی و نشاط فردی و اجتماعی بسته به جوامع و فرهنگهای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طبیعی، نوع، ابزار، ارزش، اهمیت، عوامل و موانع، نمادها و آثار و پی‌آمدهای شادی و نشاط در یک جامعه مسلمان با یک جامعه سکولار متفاوت و گاه متناقض است، همان‌گونه که همین موارد در یک جامعه ایرانی با یک جامعه غربی یا عربی یا شرق دور میتواند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 مجال نباید آن را در</w:t>
      </w:r>
    </w:p>
    <w:p>
      <w:pPr>
        <w:pStyle w:val="BookText"/>
        <w:rPr/>
      </w:pPr>
      <w:r>
        <w:rPr>
          <w:rFonts w:ascii="IRNazanin" w:hAnsi="IRNazanin" w:eastAsia="IRNazanin"/>
          <w:color w:val="111111"/>
          <w:sz w:val="28"/>
          <w:sz w:val="28"/>
          <w:szCs w:val="28"/>
          <w:rtl w:val="true"/>
          <w:lang w:bidi="fa-IR"/>
        </w:rPr>
        <w:t>کار شادی آفرینی رسانهای از نظر دور داریم، آن است که طراحان شادی و نشاط اجتماعی نباید معیارهای عرفی شادی را در یک فرهنگ ایرانی ـ اسلامی از یاد ببرند؛ زیرا استخراج و توجه به این ویژگیها میتواند به شادیها و نشاطهای تولیدشده، ارزش، اعتبار و ماندگاری ببخشد و بی‌توجهی به آنها میتواند آنها را بیاثر سازد یا به ضد خود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زیر از جمله این نکته‌هاست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و شرایط شادی و نشاط؛</w:t>
      </w:r>
    </w:p>
    <w:p>
      <w:pPr>
        <w:pStyle w:val="BookText"/>
        <w:rPr/>
      </w:pPr>
      <w:r>
        <w:rPr>
          <w:rFonts w:ascii="IRNazanin" w:hAnsi="IRNazanin" w:eastAsia="IRNazanin"/>
          <w:color w:val="111111"/>
          <w:sz w:val="28"/>
          <w:sz w:val="28"/>
          <w:szCs w:val="28"/>
          <w:rtl w:val="true"/>
          <w:lang w:bidi="fa-IR"/>
        </w:rPr>
        <w:t>زمان و مکان شادی و نشاط؛</w:t>
      </w:r>
    </w:p>
    <w:p>
      <w:pPr>
        <w:pStyle w:val="BookText"/>
        <w:rPr/>
      </w:pPr>
      <w:r>
        <w:rPr>
          <w:rFonts w:ascii="IRNazanin" w:hAnsi="IRNazanin" w:eastAsia="IRNazanin"/>
          <w:color w:val="111111"/>
          <w:sz w:val="28"/>
          <w:sz w:val="28"/>
          <w:szCs w:val="28"/>
          <w:rtl w:val="true"/>
          <w:lang w:bidi="fa-IR"/>
        </w:rPr>
        <w:t>موضوع شادی و نشاط؛</w:t>
      </w:r>
    </w:p>
    <w:p>
      <w:pPr>
        <w:pStyle w:val="BookText"/>
        <w:rPr/>
      </w:pPr>
      <w:r>
        <w:rPr>
          <w:rFonts w:ascii="IRNazanin" w:hAnsi="IRNazanin" w:eastAsia="IRNazanin"/>
          <w:color w:val="111111"/>
          <w:sz w:val="28"/>
          <w:sz w:val="28"/>
          <w:szCs w:val="28"/>
          <w:rtl w:val="true"/>
          <w:lang w:bidi="fa-IR"/>
        </w:rPr>
        <w:t>ابزارها و نمادها؛</w:t>
      </w:r>
    </w:p>
    <w:p>
      <w:pPr>
        <w:pStyle w:val="BookText"/>
        <w:rPr/>
      </w:pPr>
      <w:r>
        <w:rPr>
          <w:rFonts w:ascii="IRNazanin" w:hAnsi="IRNazanin" w:eastAsia="IRNazanin"/>
          <w:color w:val="111111"/>
          <w:sz w:val="28"/>
          <w:sz w:val="28"/>
          <w:szCs w:val="28"/>
          <w:rtl w:val="true"/>
          <w:lang w:bidi="fa-IR"/>
        </w:rPr>
        <w:t>عوامل، موانع و عناصر فرهنگی؛</w:t>
      </w:r>
    </w:p>
    <w:p>
      <w:pPr>
        <w:pStyle w:val="BookText"/>
        <w:rPr/>
      </w:pPr>
      <w:r>
        <w:rPr>
          <w:rFonts w:ascii="IRNazanin" w:hAnsi="IRNazanin" w:eastAsia="IRNazanin"/>
          <w:color w:val="111111"/>
          <w:sz w:val="28"/>
          <w:sz w:val="28"/>
          <w:szCs w:val="28"/>
          <w:rtl w:val="true"/>
          <w:lang w:bidi="fa-IR"/>
        </w:rPr>
        <w:t>روحیه و اقتضائات تاریخی جامعه برای شادی و نشاط؛</w:t>
      </w:r>
    </w:p>
    <w:p>
      <w:pPr>
        <w:pStyle w:val="BookText"/>
        <w:rPr/>
      </w:pPr>
      <w:r>
        <w:rPr>
          <w:rFonts w:ascii="IRNazanin" w:hAnsi="IRNazanin" w:eastAsia="IRNazanin"/>
          <w:color w:val="111111"/>
          <w:sz w:val="28"/>
          <w:sz w:val="28"/>
          <w:szCs w:val="28"/>
          <w:rtl w:val="true"/>
          <w:lang w:bidi="fa-IR"/>
        </w:rPr>
        <w:t>هنجارها و ارزشهای پذیرفته شده اجتماعی؛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ذایقه مخاطبان شادی و نشاط</w:t>
      </w:r>
      <w:r>
        <w:rPr>
          <w:rFonts w:eastAsia="IRNazanin" w:cs="IRNazanin"/>
          <w:color w:val="111111"/>
          <w:sz w:val="28"/>
          <w:szCs w:val="28"/>
          <w:rtl w:val="true"/>
          <w:lang w:bidi="fa-IR"/>
        </w:rPr>
        <w:t>.</w:t>
      </w:r>
      <w:bookmarkStart w:id="126" w:name="pg4366_26235"/>
    </w:p>
    <w:p>
      <w:pPr>
        <w:pStyle w:val="Heading2"/>
        <w:numPr>
          <w:ilvl w:val="1"/>
          <w:numId w:val="1"/>
        </w:numPr>
        <w:rPr/>
      </w:pPr>
      <w:bookmarkStart w:id="127" w:name="__RefHeading___Toc1285337_1479056682"/>
      <w:bookmarkStart w:id="128" w:name="_Toc48"/>
      <w:bookmarkEnd w:id="126"/>
      <w:bookmarkEnd w:id="127"/>
      <w:r>
        <w:rPr>
          <w:rtl w:val="true"/>
        </w:rPr>
        <w:t>فصل سوم</w:t>
      </w:r>
      <w:r>
        <w:rPr>
          <w:rtl w:val="true"/>
        </w:rPr>
        <w:t xml:space="preserve">: </w:t>
      </w:r>
      <w:r>
        <w:rPr>
          <w:rtl w:val="true"/>
        </w:rPr>
        <w:t>فواید شادی و نشاط</w:t>
      </w:r>
      <w:bookmarkEnd w:id="128"/>
    </w:p>
    <w:p>
      <w:pPr>
        <w:pStyle w:val="Heading3"/>
        <w:numPr>
          <w:ilvl w:val="2"/>
          <w:numId w:val="1"/>
        </w:numPr>
        <w:rPr/>
      </w:pPr>
      <w:bookmarkStart w:id="129" w:name="__RefHeading___Toc1285339_1479056682"/>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شادی و نشاط</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فصل اول به ضرورت و اهمیت شادی و نشاط اشاره می‌کردیم، به تناسب، برخی آثار و پی‌آمدهای شادی و نشاط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اهمیت رواج شادی و نشاط و ایجاد فضای شادی و نشاط در خانواده، جامعه و حتی فضای ملی به‌خوبی تبیین شود، باید بدانیم این امر فراموش‌شده دستاوردهای بزرگی دارد که یادآوری آنها می‌تواند در این عصر زندگی ماشینی، بار دیگر ما را متوجه ضرورت‌هایی کند که گاه موفق بودن یا نبودن انسان‌ها در گرو وجود و نبود این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بپندارند که شادی به اصطلاح، نه‌تنها مطلوبیت ذاتی ندارد، بلکه دارای مطلوبیت تبعی است، ولی به نظر نگارنده، با توجه به شواهدی که در سیره و سخن معصومان علیهم السلام می‌توان یافت، این دیدگاه تقویت می‌شود که شادی و نشاط از دیدگاه بزرگان دین، دارای مطلوبیت ذاتی و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اهمیت، فواید و آثار گوناگون و بسیار شادی و نشاط در حوزه‌های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میان همه فوایدی که شادی و نشاط دارد، به برخی اشاره می‌شود</w:t>
      </w:r>
      <w:r>
        <w:rPr>
          <w:rFonts w:eastAsia="IRNazanin" w:cs="IRNazanin"/>
          <w:color w:val="111111"/>
          <w:sz w:val="28"/>
          <w:szCs w:val="28"/>
          <w:rtl w:val="true"/>
          <w:lang w:bidi="fa-IR"/>
        </w:rPr>
        <w:t>.</w:t>
      </w:r>
      <w:bookmarkStart w:id="131" w:name="pg4366_26237"/>
    </w:p>
    <w:p>
      <w:pPr>
        <w:pStyle w:val="Heading3"/>
        <w:numPr>
          <w:ilvl w:val="2"/>
          <w:numId w:val="1"/>
        </w:numPr>
        <w:rPr/>
      </w:pPr>
      <w:bookmarkStart w:id="132" w:name="__RefHeading___Toc1285341_1479056682"/>
      <w:bookmarkStart w:id="133" w:name="_Toc50"/>
      <w:bookmarkEnd w:id="131"/>
      <w:bookmarkEnd w:id="132"/>
      <w:r>
        <w:rPr/>
        <w:t>1</w:t>
      </w:r>
      <w:r>
        <w:rPr>
          <w:rtl w:val="true"/>
        </w:rPr>
        <w:t xml:space="preserve">. </w:t>
      </w:r>
      <w:r>
        <w:rPr>
          <w:rtl w:val="true"/>
        </w:rPr>
        <w:t>فواید شادی و نشاط در حوزه فردی</w:t>
      </w:r>
      <w:bookmarkEnd w:id="133"/>
    </w:p>
    <w:p>
      <w:pPr>
        <w:pStyle w:val="Heading4"/>
        <w:numPr>
          <w:ilvl w:val="3"/>
          <w:numId w:val="1"/>
        </w:numPr>
        <w:rPr/>
      </w:pPr>
      <w:bookmarkStart w:id="134" w:name="__RefHeading___Toc1285343_1479056682"/>
      <w:bookmarkStart w:id="135" w:name="_Toc51"/>
      <w:bookmarkEnd w:id="134"/>
      <w:r>
        <w:rPr>
          <w:rtl w:val="true"/>
        </w:rPr>
        <w:t>اشاره</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شادی و نشاط در حوزه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فعالیت ذهنی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 درونی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نوآوری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تحصیلی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مواهب و نعمت‌های الهی</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انفعال</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w:t>
      </w:r>
    </w:p>
    <w:p>
      <w:pPr>
        <w:pStyle w:val="Heading4"/>
        <w:numPr>
          <w:ilvl w:val="3"/>
          <w:numId w:val="1"/>
        </w:numPr>
        <w:rPr/>
      </w:pPr>
      <w:bookmarkStart w:id="136" w:name="__RefHeading___Toc1285345_1479056682"/>
      <w:bookmarkStart w:id="137" w:name="_Toc52"/>
      <w:bookmarkEnd w:id="136"/>
      <w:r>
        <w:rPr>
          <w:rtl w:val="true"/>
        </w:rPr>
        <w:t>الف</w:t>
      </w:r>
      <w:r>
        <w:rPr>
          <w:rtl w:val="true"/>
        </w:rPr>
        <w:t xml:space="preserve">) </w:t>
      </w:r>
      <w:r>
        <w:rPr>
          <w:rtl w:val="true"/>
        </w:rPr>
        <w:t>سلامت روان</w:t>
      </w:r>
      <w:bookmarkEnd w:id="1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روان</w:t>
      </w:r>
    </w:p>
    <w:p>
      <w:pPr>
        <w:pStyle w:val="BookText"/>
        <w:rPr/>
      </w:pPr>
      <w:r>
        <w:rPr>
          <w:rFonts w:ascii="IRNazanin" w:hAnsi="IRNazanin" w:eastAsia="IRNazanin"/>
          <w:color w:val="111111"/>
          <w:sz w:val="28"/>
          <w:sz w:val="28"/>
          <w:szCs w:val="28"/>
          <w:rtl w:val="true"/>
          <w:lang w:bidi="fa-IR"/>
        </w:rPr>
        <w:t>سرور و شادی، از دچار شدن انسان به افسردگی و ناراحتی های روحی و روانی پیشگیری و سلامت روان او را تضمین می کند، به گونه‌ای که برخی کشورها برای درمان بیماری های روانی، به خنده‌درمانی روی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باشگاه خندان های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تشکیلاتی با هدف‌های بهداشت روانی است که در شهر بمبئی هند فعالیت می کند و با استقبال زیادی هم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این تشکیلات معتقدند عمل خندیدن ضمن اینکه تنش های روحی و عصبی را برطرف می‌سازد، در بهبود بیشتر بیماری های روحی و حتی جسمی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دراین‌باره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السُّرُور یَبسُط النَّفسَ وَ یَثیر النّشاطَ؛ شادمانی موجب انبساط روح و مایه وجد و نشاط می شود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آن حضرت در کلامی دیگر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تو را از بهر شادی آفرید</w:t>
      </w:r>
    </w:p>
    <w:p>
      <w:pPr>
        <w:pStyle w:val="BookText"/>
        <w:rPr/>
      </w:pPr>
      <w:r>
        <w:rPr>
          <w:rFonts w:ascii="IRNazanin" w:hAnsi="IRNazanin" w:eastAsia="IRNazanin"/>
          <w:color w:val="111111"/>
          <w:sz w:val="28"/>
          <w:sz w:val="28"/>
          <w:szCs w:val="28"/>
          <w:rtl w:val="true"/>
          <w:lang w:bidi="fa-IR"/>
        </w:rPr>
        <w:t>تا ز تو آرامشی گردد پدید</w:t>
      </w:r>
    </w:p>
    <w:p>
      <w:pPr>
        <w:pStyle w:val="BookText"/>
        <w:rPr/>
      </w:pPr>
      <w:r>
        <w:rPr>
          <w:rFonts w:ascii="IRNazanin" w:hAnsi="IRNazanin" w:eastAsia="IRNazanin"/>
          <w:color w:val="111111"/>
          <w:sz w:val="28"/>
          <w:sz w:val="28"/>
          <w:szCs w:val="28"/>
          <w:rtl w:val="true"/>
          <w:lang w:bidi="fa-IR"/>
        </w:rPr>
        <w:t>پس در آرامش نمایی زندگی</w:t>
      </w:r>
    </w:p>
    <w:p>
      <w:pPr>
        <w:pStyle w:val="BookText"/>
        <w:rPr/>
      </w:pPr>
      <w:r>
        <w:rPr>
          <w:rFonts w:ascii="IRNazanin" w:hAnsi="IRNazanin" w:eastAsia="IRNazanin"/>
          <w:color w:val="111111"/>
          <w:sz w:val="28"/>
          <w:sz w:val="28"/>
          <w:szCs w:val="28"/>
          <w:rtl w:val="true"/>
          <w:lang w:bidi="fa-IR"/>
        </w:rPr>
        <w:t>وا رهی از مشکلات زندگی</w:t>
      </w:r>
    </w:p>
    <w:p>
      <w:pPr>
        <w:pStyle w:val="Heading4"/>
        <w:numPr>
          <w:ilvl w:val="3"/>
          <w:numId w:val="1"/>
        </w:numPr>
        <w:rPr/>
      </w:pPr>
      <w:bookmarkStart w:id="138" w:name="__RefHeading___Toc1285347_1479056682"/>
      <w:bookmarkStart w:id="139" w:name="_Toc53"/>
      <w:bookmarkEnd w:id="138"/>
      <w:r>
        <w:rPr>
          <w:rtl w:val="true"/>
        </w:rPr>
        <w:t>ب</w:t>
      </w:r>
      <w:r>
        <w:rPr>
          <w:rtl w:val="true"/>
        </w:rPr>
        <w:t xml:space="preserve">) </w:t>
      </w:r>
      <w:r>
        <w:rPr>
          <w:rtl w:val="true"/>
        </w:rPr>
        <w:t>سلامت جسم</w:t>
      </w:r>
      <w:bookmarkEnd w:id="13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در سلامتی بدن و درمان بیماری ها نقش مهمی دارد؛ زیرا خنده که حاکی از نشاط و شادی است، نوعی آنتی‌بیوتیک طبیعی است که جسم را در مقابل بیماری ها قوی می‌سازد و از اثر دردها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کازنیز معتقد است از طریق خنده، با بیماری فلج مبارزه کرده است و نیز از طریق خنده می تواند وضعیت معکوس را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ارزش یک دقیقه خنده، معادل 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ورزش است</w:t>
      </w:r>
      <w:r>
        <w:rPr>
          <w:rFonts w:eastAsia="IRNazanin" w:cs="IRNazanin"/>
          <w:color w:val="111111"/>
          <w:sz w:val="28"/>
          <w:szCs w:val="28"/>
          <w:rtl w:val="true"/>
          <w:lang w:bidi="fa-IR"/>
        </w:rPr>
        <w:t>.</w:t>
      </w:r>
      <w:bookmarkStart w:id="140" w:name="pg4366_26240"/>
    </w:p>
    <w:p>
      <w:pPr>
        <w:pStyle w:val="BookText"/>
        <w:rPr/>
      </w:pPr>
      <w:bookmarkEnd w:id="140"/>
      <w:r>
        <w:rPr>
          <w:rFonts w:ascii="IRNazanin" w:hAnsi="IRNazanin" w:eastAsia="IRNazanin"/>
          <w:color w:val="111111"/>
          <w:sz w:val="28"/>
          <w:sz w:val="28"/>
          <w:szCs w:val="28"/>
          <w:rtl w:val="true"/>
          <w:lang w:bidi="fa-IR"/>
        </w:rPr>
        <w:t>قرن‌هاست که انسان به رابطه مستقیم میان اندوه و ابتلا به انواع بیماری ها اعتقاد داشته است، ولی به تازگی در یک کنفرانس علمی در امریکا، شماری از کارشناسان رشته های مختلف پزشکی و روان‌درمانی، وجود این رابطه را به‌صورت علمی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واینبرگر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بروز سرطان سینه در زنان، بالا رفتن فشار خون، سرطان ریه و بیماری آسم، رابطه ای مستقیم با سرکوب کردن احساسات دارد و کسانی که عادت دارند از بروز عوارض خارجی اندوه و غصه جلوگیری کنند، به این بیماری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شادی در بهبود بیماری‌های ناشی از ناملایمات امروزی نقش بزرگی دارد، به‌گونه‌ای که در مطالعات انجام شده درباره بیماری سرطان، شادی و نشاط فرد بیمار می‌تواند از رشد و گسترش بیماری در کمون اولیه جلوگیری کند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قول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مده دل به غم تا نکاهد روان</w:t>
      </w:r>
    </w:p>
    <w:p>
      <w:pPr>
        <w:pStyle w:val="BookText"/>
        <w:rPr/>
      </w:pPr>
      <w:r>
        <w:rPr>
          <w:rFonts w:ascii="IRNazanin" w:hAnsi="IRNazanin" w:eastAsia="IRNazanin"/>
          <w:color w:val="111111"/>
          <w:sz w:val="28"/>
          <w:sz w:val="28"/>
          <w:szCs w:val="28"/>
          <w:rtl w:val="true"/>
          <w:lang w:bidi="fa-IR"/>
        </w:rPr>
        <w:t>به شادی همی دار تن را جوان ج</w:t>
      </w:r>
    </w:p>
    <w:p>
      <w:pPr>
        <w:pStyle w:val="Heading4"/>
        <w:numPr>
          <w:ilvl w:val="3"/>
          <w:numId w:val="1"/>
        </w:numPr>
        <w:rPr/>
      </w:pPr>
      <w:bookmarkStart w:id="141" w:name="__RefHeading___Toc1285349_1479056682"/>
      <w:bookmarkStart w:id="142" w:name="_Toc54"/>
      <w:bookmarkEnd w:id="141"/>
      <w:r>
        <w:rPr>
          <w:rtl w:val="true"/>
        </w:rPr>
        <w:t>ج</w:t>
      </w:r>
      <w:r>
        <w:rPr>
          <w:rtl w:val="true"/>
        </w:rPr>
        <w:t xml:space="preserve">) </w:t>
      </w:r>
      <w:r>
        <w:rPr>
          <w:rtl w:val="true"/>
        </w:rPr>
        <w:t>رشد معنوی</w:t>
      </w:r>
      <w:bookmarkEnd w:id="14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معنوی</w:t>
      </w:r>
    </w:p>
    <w:p>
      <w:pPr>
        <w:pStyle w:val="BookText"/>
        <w:rPr/>
      </w:pPr>
      <w:r>
        <w:rPr>
          <w:rFonts w:ascii="IRNazanin" w:hAnsi="IRNazanin" w:eastAsia="IRNazanin"/>
          <w:color w:val="111111"/>
          <w:sz w:val="28"/>
          <w:sz w:val="28"/>
          <w:szCs w:val="28"/>
          <w:rtl w:val="true"/>
          <w:lang w:bidi="fa-IR"/>
        </w:rPr>
        <w:t>انجام هر کاری از جمله عبادات، به حوصله و آرامش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غمگین است، حوصله هیچ کاری را ندارد، ولی افراد شاد از انجام عبادت لذت می برند و احساس خستگی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 ها همانند بدن ها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خستگی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تازه بجویید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43" w:name="__RefHeading___Toc1285351_1479056682"/>
      <w:bookmarkStart w:id="144" w:name="_Toc55"/>
      <w:bookmarkEnd w:id="143"/>
      <w:r>
        <w:rPr>
          <w:rtl w:val="true"/>
        </w:rPr>
        <w:t>د</w:t>
      </w:r>
      <w:r>
        <w:rPr>
          <w:rtl w:val="true"/>
        </w:rPr>
        <w:t xml:space="preserve">) </w:t>
      </w:r>
      <w:r>
        <w:rPr>
          <w:rtl w:val="true"/>
        </w:rPr>
        <w:t>طول عمر</w:t>
      </w:r>
      <w:bookmarkEnd w:id="14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آثار و پی‌آمدهای ثابت‌شده شادی در افراد که روان‌شناسان بر آن</w:t>
      </w:r>
    </w:p>
    <w:p>
      <w:pPr>
        <w:pStyle w:val="BookText"/>
        <w:rPr/>
      </w:pPr>
      <w:r>
        <w:rPr>
          <w:rFonts w:ascii="IRNazanin" w:hAnsi="IRNazanin" w:eastAsia="IRNazanin"/>
          <w:color w:val="111111"/>
          <w:sz w:val="28"/>
          <w:sz w:val="28"/>
          <w:szCs w:val="28"/>
          <w:rtl w:val="true"/>
          <w:lang w:bidi="fa-IR"/>
        </w:rPr>
        <w:t>تأکید و اجماع دارند، پی‌آمدهای جسمانی شادی و نشاط در سلامت روح و بدن و طول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دانشمندان، شادی و نشاط سبب تقویت قوای دفاعی بدن در برابر بیماری‌ها و آسیب‌ها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ثابت کرده‌اند آثار زخم و جراحت‌ها در بدن افراد شاد، زودتر از دیگران بهبود می‌یابد و ترمیم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دانشمندان معتقدند یکی از دلایل مرگ و میر در دنیای ماشینی معاصر، نگرانی‌ها، استرس‌ها و فشارهای روانی است که اگر خود، عامل مستقیم مرگ‌ها نباشند، به صورت غیرمستقیم در بهبود نیافتن بیمار یا پیشرفت بیماری نقشی بسزا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شادی و نشاط سبب طول عمر انسان می‌شود؛ زیرا شادی و نشاط سبب از میان رفتن استرس و نگرانی می‌شود و خطر حمله‌های قلبی و مغزی و برخی بیماری‌های دیگر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دفاعی بدن را نیز در مقابله با بیماری‌ها به‌صورت چشمگیری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کوثر سیم‌یاریان، مسئول نشریه بین‌المللی روان‌شناسی ایران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شادکامی و اختلالات روانی، هم‌بستگی بالایی نسبت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می‌دهد که شاد بودن مسلماً در کاهش استرس، اضطراب و افسردگی بسیار مؤثر است؛ چون شادی و خنده منجر به کاهش هورمون آدرنالین و هیدروکورتیزون شده و استرس را کاهش می‌دهد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نشان داده‌اند فشار خون و ناراحتی‌های قلبی در نتیجه شادی بهبود می‌یابند و باز پژوهش‌ها 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روزانه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می‌خندیدند، ولی امروز مردم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می‌خندند و همین امر موجب شده که تحملشان در برابر سختی‌ها کم</w:t>
      </w:r>
      <w:bookmarkStart w:id="145" w:name="pg4366_26243"/>
    </w:p>
    <w:p>
      <w:pPr>
        <w:pStyle w:val="BookText"/>
        <w:rPr/>
      </w:pPr>
      <w:bookmarkEnd w:id="145"/>
      <w:r>
        <w:rPr>
          <w:rFonts w:ascii="IRNazanin" w:hAnsi="IRNazanin" w:eastAsia="IRNazanin"/>
          <w:color w:val="111111"/>
          <w:sz w:val="28"/>
          <w:sz w:val="28"/>
          <w:szCs w:val="28"/>
          <w:rtl w:val="true"/>
          <w:lang w:bidi="fa-IR"/>
        </w:rPr>
        <w:t>شود و دیدشان نسبت به امور زندگی منفی 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همچنین طبق نظر پرفسور دینر، مدارک و شواهد نشان می‌دهد افراد شاد نسبت به افراد افسرده، طول عمر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وی تأکید می‌کند در یک مطالعه، این اختلاف میان شادترین گروه و ناشادترین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که این تأثیر بسیار عظیمی است، البته با توجه به اینکه مصرف دخانیات،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انسان کم می‌کند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46" w:name="__RefHeading___Toc1285353_1479056682"/>
      <w:bookmarkStart w:id="147" w:name="_Toc56"/>
      <w:bookmarkEnd w:id="146"/>
      <w:r>
        <w:rPr>
          <w:rtl w:val="true"/>
        </w:rPr>
        <w:t>ه</w:t>
      </w:r>
      <w:r>
        <w:rPr>
          <w:rtl w:val="true"/>
        </w:rPr>
        <w:t xml:space="preserve">) </w:t>
      </w:r>
      <w:r>
        <w:rPr>
          <w:rtl w:val="true"/>
        </w:rPr>
        <w:t>افزایش فعالیت ذهنی</w:t>
      </w:r>
      <w:bookmarkEnd w:id="14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فعالیت ذهنی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مطالعات جدیدی که در هفته‌نامه آکادمی ملی علوم امریکا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محققان به این نتیجه رسیده‌اند که افرادی که از روحیه شادی برخوردارند، ذهن آرامی دارند و قادرند توانایی‌های ذهنی خود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آدام اندرسون، استاد روان‌شناسی دانشگاه تورنتو و نویسنده برجسته علوم و تحقیقات،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شاد و رفتارهای مثبت، دقت و توجه فرد را تحت تأثیر قرار می‌دهد و می‌تواند میدان را وسیع‌تر کند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کارشناسان می‌گویند یک قسمت از مغز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تأثیر زیادی در فعالیت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آمیگرال در مقابل ترس واکنش نشان می‌دهد و ترس سبب می‌شود که فعالیت ذهنی فرد مختل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رابرت مارر، روان‌شناس مرکز پزشکی مونیکا،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شما شاد</w:t>
      </w:r>
      <w:bookmarkStart w:id="148" w:name="pg4366_26245"/>
    </w:p>
    <w:p>
      <w:pPr>
        <w:pStyle w:val="BookText"/>
        <w:rPr/>
      </w:pPr>
      <w:bookmarkEnd w:id="148"/>
      <w:r>
        <w:rPr>
          <w:rFonts w:ascii="IRNazanin" w:hAnsi="IRNazanin" w:eastAsia="IRNazanin"/>
          <w:color w:val="111111"/>
          <w:sz w:val="28"/>
          <w:sz w:val="28"/>
          <w:szCs w:val="28"/>
          <w:rtl w:val="true"/>
          <w:lang w:bidi="fa-IR"/>
        </w:rPr>
        <w:t>هستید، آمیگرال کاملاً آرام است و این امر سبب می‌شود که فعالیت ذهنی شما بیشتر شود</w:t>
      </w:r>
      <w:r>
        <w:rPr>
          <w:rFonts w:eastAsia="IRNazanin" w:cs="IRNazanin"/>
          <w:color w:val="111111"/>
          <w:sz w:val="28"/>
          <w:szCs w:val="28"/>
          <w:rtl w:val="true"/>
          <w:lang w:bidi="fa-IR"/>
        </w:rPr>
        <w:t>».</w:t>
      </w:r>
    </w:p>
    <w:p>
      <w:pPr>
        <w:pStyle w:val="Heading4"/>
        <w:numPr>
          <w:ilvl w:val="3"/>
          <w:numId w:val="1"/>
        </w:numPr>
        <w:rPr/>
      </w:pPr>
      <w:bookmarkStart w:id="149" w:name="__RefHeading___Toc1285355_1479056682"/>
      <w:bookmarkStart w:id="150" w:name="_Toc57"/>
      <w:bookmarkEnd w:id="149"/>
      <w:r>
        <w:rPr>
          <w:rtl w:val="true"/>
        </w:rPr>
        <w:t>و</w:t>
      </w:r>
      <w:r>
        <w:rPr>
          <w:rtl w:val="true"/>
        </w:rPr>
        <w:t xml:space="preserve">) </w:t>
      </w:r>
      <w:r>
        <w:rPr>
          <w:rtl w:val="true"/>
        </w:rPr>
        <w:t>احساس رضایت درونی</w:t>
      </w:r>
      <w:bookmarkEnd w:id="15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رضایت درونی</w:t>
      </w:r>
    </w:p>
    <w:p>
      <w:pPr>
        <w:pStyle w:val="BookText"/>
        <w:rPr/>
      </w:pPr>
      <w:r>
        <w:rPr>
          <w:rFonts w:ascii="IRNazanin" w:hAnsi="IRNazanin" w:eastAsia="IRNazanin"/>
          <w:color w:val="111111"/>
          <w:sz w:val="28"/>
          <w:sz w:val="28"/>
          <w:szCs w:val="28"/>
          <w:rtl w:val="true"/>
          <w:lang w:bidi="fa-IR"/>
        </w:rPr>
        <w:t>شادی و نشاط نه‌تنها انسان را در برابر ناملایمات و سختی‌ها حفظ می‌کند و در دیگران نیز احساس لذت و شادی و نشاط ایجاد می‌کند، بلکه در خود انسان نیز نوعی احساس لذت و رضایت درونی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احساس از آنجا ناشی شود که انسان شادی که نشاط او یک فرح ذاتی و دایمی و حاصل تکامل روحی است، در رویارویی با جهان و پدیده‌ها، حوادث و وقایع، چون از جهان‌بینی و هدفی الهی بهره‌مند است، هیچ حادثه و تغییر و دگرگونی در او سستی و ترسی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شاد همواره از یک رضایت درونی و معنوی بهره‌مند است که پیوسته و همه جا با او همراه است</w:t>
      </w:r>
      <w:r>
        <w:rPr>
          <w:rFonts w:eastAsia="IRNazanin" w:cs="IRNazanin"/>
          <w:color w:val="111111"/>
          <w:sz w:val="28"/>
          <w:szCs w:val="28"/>
          <w:rtl w:val="true"/>
          <w:lang w:bidi="fa-IR"/>
        </w:rPr>
        <w:t>.</w:t>
      </w:r>
    </w:p>
    <w:p>
      <w:pPr>
        <w:pStyle w:val="Heading4"/>
        <w:numPr>
          <w:ilvl w:val="3"/>
          <w:numId w:val="1"/>
        </w:numPr>
        <w:rPr/>
      </w:pPr>
      <w:bookmarkStart w:id="151" w:name="__RefHeading___Toc1285357_1479056682"/>
      <w:bookmarkStart w:id="152" w:name="_Toc58"/>
      <w:bookmarkEnd w:id="151"/>
      <w:r>
        <w:rPr>
          <w:rtl w:val="true"/>
        </w:rPr>
        <w:t>ز</w:t>
      </w:r>
      <w:r>
        <w:rPr>
          <w:rtl w:val="true"/>
        </w:rPr>
        <w:t xml:space="preserve">) </w:t>
      </w:r>
      <w:r>
        <w:rPr>
          <w:rtl w:val="true"/>
        </w:rPr>
        <w:t>خلاقیت و نوآوری</w:t>
      </w:r>
      <w:bookmarkEnd w:id="15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نوآوری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روان‌شناسی و همچنین علم مدیریت سازمان و اداره همواره وقتی موانع خلاقیت و نوآوری برشمرده می‌شود، به فشارهای روانی و ناراحتی روحی و تعلقات ذهنی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یکی از عوامل خلاقیت را فراغت و جولان فکری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روحیه شاد و بانشاط می‌تواند ذهن‌های آماده را به سوی نوآوری و ابتکار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هنگامی که روان‌شناسان ویژگی‌های افراد خلاق را بررسی کرده‌اند، ویژگی‌های چندی را به صورت مشترک در آنها یافته‌اند که یکی از این ویژگی‌ها، شوخ‌طبعی و انبساط خاطر و حاضر جواب بودن نوع این افراد است</w:t>
      </w:r>
      <w:bookmarkStart w:id="153" w:name="pg4366_26247"/>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پژوهشگران کانادایی که تأثیر حالات روحی انسان را بر روند ذهنی او بررسی کرده‌اند، با انجام مطالعه‌ای دریافته‌اند روحیه خوب؛ توانایی انسان را برای اندیشه خلاق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گمان دارند نگاه محدود و تونل‌گونه‌ای که انسان در حالت‌های ترس و اضطراب پیدا می‌کند، می‌تواند زمان انجام کارهایی را که به تمرکز دقیق نیاز دارد،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سازوکارهای نهفته هنوز شناخته نشده‌اند، ولی در مطالعه‌ای که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ملی علوم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پژوهشگران این فرضیه را مطرح کرده‌اند که این پدیده به احتمال زیاد، با روش تأثیر حالات روحی بر روشی که اطلاعات را پردازش می‌کنیم،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آدام اندرسون، استادیار روان‌شناسی دانشگاه تورنتو در کانادا و نویسنده این مطالعه گفته است اگر توجه انسان را شبیه نورافکن فرض کنیم، در این صورت، روحیه خوب، این نور را گسترده‌تر و روحیه افسرده، آن را به شدت متمرکز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اندرسون در مطالعه خود به این نتیجه رسید که وقتی افراد در وضعیت روحی خوبی به سر می‌برند، فکرشان بسیار باز می‌شود و این امر سبب تقویت تفکر یک‌پارچه یا شهودی آنها می‌شود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154" w:name="__RefHeading___Toc1285359_1479056682"/>
      <w:bookmarkStart w:id="155" w:name="_Toc59"/>
      <w:bookmarkEnd w:id="154"/>
      <w:r>
        <w:rPr>
          <w:rtl w:val="true"/>
        </w:rPr>
        <w:t>ح</w:t>
      </w:r>
      <w:r>
        <w:rPr>
          <w:rtl w:val="true"/>
        </w:rPr>
        <w:t xml:space="preserve">) </w:t>
      </w:r>
      <w:r>
        <w:rPr>
          <w:rtl w:val="true"/>
        </w:rPr>
        <w:t>رشد تحصیلی</w:t>
      </w:r>
      <w:bookmarkEnd w:id="15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تحصیلی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ثابت کرده‌اند دانش‌آموزان و دانشجویان شاد و بانشاط، از نظر تحصیلی، موفق‌ترند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دلیل فعالیت خاص هورمون‌ها و فعالیت‌های مغزی خاص، آمادگی ذهنی بیشتری برای یادگیری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قدرت حافظه آنها برای حفظ آموخته‌ها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مطلب را نیز افزود که</w:t>
      </w:r>
      <w:bookmarkStart w:id="156" w:name="pg4366_26249"/>
    </w:p>
    <w:p>
      <w:pPr>
        <w:pStyle w:val="BookText"/>
        <w:rPr/>
      </w:pPr>
      <w:bookmarkEnd w:id="156"/>
      <w:r>
        <w:rPr>
          <w:rFonts w:ascii="IRNazanin" w:hAnsi="IRNazanin" w:eastAsia="IRNazanin"/>
          <w:color w:val="111111"/>
          <w:sz w:val="28"/>
          <w:sz w:val="28"/>
          <w:szCs w:val="28"/>
          <w:rtl w:val="true"/>
          <w:lang w:bidi="fa-IR"/>
        </w:rPr>
        <w:t>دانش‌آموزان و دانشجویان شاد، به دلیل لذتی که از لحظه‌های عمر خود می‌برند، از تحصیل و آموختن، کمتر خسته می‌شوند و همین امر سبب می‌شود عمر تحصیلی آنها طولانی‌تر از دیگران باشد، به گونه‌ای که ترک تحصیل در میان افرادی که از شادی و نشاط روحی و جسمی بی‌بهره‌اند، بیشتر از دیگر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حوزه روان‌شناسی معتقدند اصولی برای یادگیری ضروری است که شامل این شش قانون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اثربخشی؛ تمرین؛ تقدّم؛ شدت؛ کاربرد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یادگیرنده باید از نظر روحی، جسمی، عقلی و عاطفی، رشد و آمادگی لازم را داشته باشد تا فرآیند یادگیری خوب سپری شود و در ادامه مباحث مربوط به یادگیری نیز به موانع یادگیری اشاره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کسل‌کنندگی؛ پیچیدگی؛ آزردگی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هنگامی‌که به توضیح این عوامل و موانع پرداخته می‌شود، به‌خوبی پیداست آمادگی جسمانی و روحی که در پرتو شادی و نشاط فراهم می‌شود، در یادگیری و آموزش انسان تأثیر بسزایی دارد</w:t>
      </w:r>
      <w:r>
        <w:rPr>
          <w:rFonts w:eastAsia="IRNazanin" w:cs="IRNazanin"/>
          <w:color w:val="111111"/>
          <w:sz w:val="28"/>
          <w:szCs w:val="28"/>
          <w:rtl w:val="true"/>
          <w:lang w:bidi="fa-IR"/>
        </w:rPr>
        <w:t>.</w:t>
      </w:r>
    </w:p>
    <w:p>
      <w:pPr>
        <w:pStyle w:val="Heading4"/>
        <w:numPr>
          <w:ilvl w:val="3"/>
          <w:numId w:val="1"/>
        </w:numPr>
        <w:rPr/>
      </w:pPr>
      <w:bookmarkStart w:id="157" w:name="__RefHeading___Toc1285361_1479056682"/>
      <w:bookmarkStart w:id="158" w:name="_Toc60"/>
      <w:bookmarkEnd w:id="157"/>
      <w:r>
        <w:rPr>
          <w:rtl w:val="true"/>
        </w:rPr>
        <w:t>ط</w:t>
      </w:r>
      <w:r>
        <w:rPr>
          <w:rtl w:val="true"/>
        </w:rPr>
        <w:t xml:space="preserve">) </w:t>
      </w:r>
      <w:r>
        <w:rPr>
          <w:rtl w:val="true"/>
        </w:rPr>
        <w:t>لذت بردن از مواهب و نعمت‌های الهی</w:t>
      </w:r>
      <w:bookmarkEnd w:id="158"/>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مواهب و نعمت‌های الهی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از شادی و نشاط در زندگی خود بی‌بهره‌اند، کمتر می‌توانند از مواهب و نعمت‌های دیگر الهی نیز بهره چندانی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زندگی آنها تحت تأثیر مشکلات و سختی‌های معمول قرار می‌گیرد، به دلایل روحی و روانی، از حل مشکلات خود و زندگی فردی، خانوادگی و اجتماعی خویش ناتوانند و در روزهای معمولی زندگی‌شان نیز به ناکامی‌ها و مرارت‌ها و درد‌های</w:t>
      </w:r>
      <w:bookmarkStart w:id="159" w:name="pg4366_26251"/>
    </w:p>
    <w:p>
      <w:pPr>
        <w:pStyle w:val="BookText"/>
        <w:rPr/>
      </w:pPr>
      <w:bookmarkEnd w:id="159"/>
      <w:r>
        <w:rPr>
          <w:rFonts w:ascii="IRNazanin" w:hAnsi="IRNazanin" w:eastAsia="IRNazanin"/>
          <w:color w:val="111111"/>
          <w:sz w:val="28"/>
          <w:sz w:val="28"/>
          <w:szCs w:val="28"/>
          <w:rtl w:val="true"/>
          <w:lang w:bidi="fa-IR"/>
        </w:rPr>
        <w:t>کوچک و بزرگ می‌اندیشند یا گاه از ترس سختی‌های آینده، زندگی حال خود را به ذایقه خود و دیگران تلخ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ناشاد و بی‌نشاط، با دست خود، سختی ها و ناراحتی را به زندگی‌شان تزریق و با همت خویش، زندگی را بر خود و اطرافیانشان سخت و طاقت‌فرسا می‌کنند</w:t>
      </w:r>
      <w:r>
        <w:rPr>
          <w:rFonts w:eastAsia="IRNazanin" w:cs="IRNazanin"/>
          <w:color w:val="111111"/>
          <w:sz w:val="28"/>
          <w:szCs w:val="28"/>
          <w:rtl w:val="true"/>
          <w:lang w:bidi="fa-IR"/>
        </w:rPr>
        <w:t>.</w:t>
      </w:r>
    </w:p>
    <w:p>
      <w:pPr>
        <w:pStyle w:val="Heading4"/>
        <w:numPr>
          <w:ilvl w:val="3"/>
          <w:numId w:val="1"/>
        </w:numPr>
        <w:rPr/>
      </w:pPr>
      <w:bookmarkStart w:id="160" w:name="__RefHeading___Toc1285363_1479056682"/>
      <w:bookmarkStart w:id="161" w:name="_Toc61"/>
      <w:bookmarkEnd w:id="160"/>
      <w:r>
        <w:rPr>
          <w:rtl w:val="true"/>
        </w:rPr>
        <w:t>ی</w:t>
      </w:r>
      <w:r>
        <w:rPr>
          <w:rtl w:val="true"/>
        </w:rPr>
        <w:t xml:space="preserve">) </w:t>
      </w:r>
      <w:r>
        <w:rPr>
          <w:rtl w:val="true"/>
        </w:rPr>
        <w:t>بیرون آمدن از انفعال</w:t>
      </w:r>
      <w:bookmarkEnd w:id="161"/>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انفعال</w:t>
      </w:r>
    </w:p>
    <w:p>
      <w:pPr>
        <w:pStyle w:val="BookText"/>
        <w:rPr/>
      </w:pPr>
      <w:r>
        <w:rPr>
          <w:rFonts w:ascii="IRNazanin" w:hAnsi="IRNazanin" w:eastAsia="IRNazanin"/>
          <w:color w:val="111111"/>
          <w:sz w:val="28"/>
          <w:sz w:val="28"/>
          <w:szCs w:val="28"/>
          <w:rtl w:val="true"/>
          <w:lang w:bidi="fa-IR"/>
        </w:rPr>
        <w:t>یکی از دلایل انزوای افراد در جامعه، روحیه ناشاد، افسرده و خموده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سبب می‌شود تا هر روز بر انفعال آنها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می‌کوشند هم شاد باشند و هم این شادی را به اطرافیان خود تقدیم کنند، نه‌تنها روحیه منفعل ندارند، بلکه از روحیه‌ای فعال، پویا و پرتحرک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به‌ویژه در دوران جوانی، به انسان نوعی احساس اعتماد به نفس و صلابت روانی ببخشد تا به‌راحتی اسرار قلبی خود را ابراز دارد و از نظرهای خود دفاع کند</w:t>
      </w:r>
      <w:r>
        <w:rPr>
          <w:rFonts w:eastAsia="IRNazanin" w:cs="IRNazanin"/>
          <w:color w:val="111111"/>
          <w:sz w:val="28"/>
          <w:szCs w:val="28"/>
          <w:rtl w:val="true"/>
          <w:lang w:bidi="fa-IR"/>
        </w:rPr>
        <w:t>.</w:t>
      </w:r>
    </w:p>
    <w:p>
      <w:pPr>
        <w:pStyle w:val="Heading4"/>
        <w:numPr>
          <w:ilvl w:val="3"/>
          <w:numId w:val="1"/>
        </w:numPr>
        <w:rPr/>
      </w:pPr>
      <w:bookmarkStart w:id="162" w:name="__RefHeading___Toc1285365_1479056682"/>
      <w:bookmarkStart w:id="163" w:name="_Toc62"/>
      <w:bookmarkEnd w:id="162"/>
      <w:r>
        <w:rPr>
          <w:rtl w:val="true"/>
        </w:rPr>
        <w:t>ک</w:t>
      </w:r>
      <w:r>
        <w:rPr>
          <w:rtl w:val="true"/>
        </w:rPr>
        <w:t xml:space="preserve">) </w:t>
      </w:r>
      <w:r>
        <w:rPr>
          <w:rtl w:val="true"/>
        </w:rPr>
        <w:t>امید به آینده</w:t>
      </w:r>
      <w:bookmarkEnd w:id="163"/>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w:t>
      </w:r>
    </w:p>
    <w:p>
      <w:pPr>
        <w:pStyle w:val="BookText"/>
        <w:rPr/>
      </w:pPr>
      <w:r>
        <w:rPr>
          <w:rFonts w:ascii="IRNazanin" w:hAnsi="IRNazanin" w:eastAsia="IRNazanin"/>
          <w:color w:val="111111"/>
          <w:sz w:val="28"/>
          <w:sz w:val="28"/>
          <w:szCs w:val="28"/>
          <w:rtl w:val="true"/>
          <w:lang w:bidi="fa-IR"/>
        </w:rPr>
        <w:t>نشاط و شادی سبب می‌شود در افراد، نگرشی خوش‌بینانه به زندگی و افراد پدید آید و این نگرش خوش‌بینانه سبب امیدواری به زندگی و آینده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منشأ بسیاری از مزایا و فواید روحی و جسمی است، به گونه‌ای که به انسان روحیه خستگی‌ناپذیری در کار و تلاش می‌بخشد، از لذت‌ها و مواهب زندگی بهره‌مند می‌شود، برای تغییر شرایط معنوی و مادی خود می‌کوشد و به دیگران نیز روحیه و امیدواری می‌دهد</w:t>
      </w:r>
      <w:r>
        <w:rPr>
          <w:rFonts w:eastAsia="IRNazanin" w:cs="IRNazanin"/>
          <w:color w:val="111111"/>
          <w:sz w:val="28"/>
          <w:szCs w:val="28"/>
          <w:rtl w:val="true"/>
          <w:lang w:bidi="fa-IR"/>
        </w:rPr>
        <w:t>.</w:t>
      </w:r>
    </w:p>
    <w:p>
      <w:pPr>
        <w:pStyle w:val="Heading3"/>
        <w:numPr>
          <w:ilvl w:val="2"/>
          <w:numId w:val="1"/>
        </w:numPr>
        <w:rPr/>
      </w:pPr>
      <w:bookmarkStart w:id="164" w:name="__RefHeading___Toc1285367_1479056682"/>
      <w:bookmarkStart w:id="165" w:name="_Toc63"/>
      <w:bookmarkEnd w:id="164"/>
      <w:r>
        <w:rPr/>
        <w:t>2</w:t>
      </w:r>
      <w:r>
        <w:rPr>
          <w:rtl w:val="true"/>
        </w:rPr>
        <w:t xml:space="preserve">. </w:t>
      </w:r>
      <w:r>
        <w:rPr>
          <w:rtl w:val="true"/>
        </w:rPr>
        <w:t>فواید شادی و نشاط در حوزه خانواده</w:t>
      </w:r>
      <w:bookmarkEnd w:id="165"/>
    </w:p>
    <w:p>
      <w:pPr>
        <w:pStyle w:val="Heading4"/>
        <w:numPr>
          <w:ilvl w:val="3"/>
          <w:numId w:val="1"/>
        </w:numPr>
        <w:rPr/>
      </w:pPr>
      <w:bookmarkStart w:id="166" w:name="__RefHeading___Toc1285369_1479056682"/>
      <w:bookmarkStart w:id="167" w:name="_Toc64"/>
      <w:bookmarkEnd w:id="166"/>
      <w:r>
        <w:rPr>
          <w:rtl w:val="true"/>
        </w:rPr>
        <w:t>اشاره</w:t>
      </w:r>
      <w:bookmarkEnd w:id="1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شادی و نشاط در حوزه خانواده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نظام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اعضای خانواده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بهتر فرزندان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شادی‌های کاذب و مجازی</w:t>
      </w:r>
    </w:p>
    <w:p>
      <w:pPr>
        <w:pStyle w:val="Heading4"/>
        <w:numPr>
          <w:ilvl w:val="3"/>
          <w:numId w:val="1"/>
        </w:numPr>
        <w:rPr/>
      </w:pPr>
      <w:bookmarkStart w:id="168" w:name="__RefHeading___Toc1285371_1479056682"/>
      <w:bookmarkStart w:id="169" w:name="_Toc65"/>
      <w:bookmarkEnd w:id="168"/>
      <w:r>
        <w:rPr>
          <w:rtl w:val="true"/>
        </w:rPr>
        <w:t>الف</w:t>
      </w:r>
      <w:r>
        <w:rPr>
          <w:rtl w:val="true"/>
        </w:rPr>
        <w:t xml:space="preserve">) </w:t>
      </w:r>
      <w:r>
        <w:rPr>
          <w:rtl w:val="true"/>
        </w:rPr>
        <w:t>استحکام نظام خانواده</w:t>
      </w:r>
      <w:bookmarkEnd w:id="16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نظام خانواده</w:t>
      </w:r>
      <w:bookmarkStart w:id="170" w:name="pg4366_26253"/>
    </w:p>
    <w:p>
      <w:pPr>
        <w:pStyle w:val="BookText"/>
        <w:rPr/>
      </w:pPr>
      <w:bookmarkEnd w:id="170"/>
      <w:r>
        <w:rPr>
          <w:rFonts w:ascii="IRNazanin" w:hAnsi="IRNazanin" w:eastAsia="IRNazanin"/>
          <w:color w:val="111111"/>
          <w:sz w:val="28"/>
          <w:sz w:val="28"/>
          <w:szCs w:val="28"/>
          <w:rtl w:val="true"/>
          <w:lang w:bidi="fa-IR"/>
        </w:rPr>
        <w:t>خانواده به‌عنوان اصلی‌ترین و مؤثرترین نهاد اجتماعی می‌تواند خاستگاه شادی باشد، چنان‌که می‌تواند بیشترین بهره را از این عنصر حیاتی زندگی انسان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مطلوب و بهینه هر یک از وظایف و کارکردهای خانواده نیازمند فضا و شرایطی برای پیگیری این کارکردها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شرایط و فضاها، وجود اعضای شاداب و پرنشاط در محیط خانواده است تا راحت‌تر بتوان هدف‌های آموزشی و تربیتی را در خانواده پیگیری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ریچارد استیل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زناشویی همراه یا بدون عاطفه مناسب با آن، کامل ترین شکل تصور از بهشت و جهنمی است که ما در زندگی قادر به ایجاد، به دست آوردن یا رسیدن به آن هستیم</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171" w:name="__RefHeading___Toc1285373_1479056682"/>
      <w:bookmarkStart w:id="172" w:name="_Toc66"/>
      <w:bookmarkEnd w:id="171"/>
      <w:r>
        <w:rPr>
          <w:rtl w:val="true"/>
        </w:rPr>
        <w:t>ب</w:t>
      </w:r>
      <w:r>
        <w:rPr>
          <w:rtl w:val="true"/>
        </w:rPr>
        <w:t xml:space="preserve">) </w:t>
      </w:r>
      <w:r>
        <w:rPr>
          <w:rtl w:val="true"/>
        </w:rPr>
        <w:t>هم‌بستگی اعضای خانواده</w:t>
      </w:r>
      <w:bookmarkEnd w:id="1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اعضای خانواده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و نشاط در حوزه خانواده مزایای زیادی دارد که به برخی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مهم‌ترین دستاوردهای شادی و نشاط در حوزه خانواده این باشد که سبب هم‌بستگی اعضای خانواده گردد، با این توضیح که روحیه شاد و بانشاط هریک از اعضای خانواده سبب می‌گردد فضای خانواده برای همه قابل تحمل‌تر و لذت‌بخش‌تر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اعضا برای شادی و نشاط، کمتر محیط خارج از خانه را انتخاب می‌کنند و ناملایمات و ناراحتی های معمول فضای خانواده به وسیله روحیه شاد اعضا، به‌راحتی قابل هضم و تدبیر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شاد، روابط، آسان، راحت و بی‌تکلف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مشکلی برای ایجاد بحران و مسائل بزرگ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عوامل برای افزایش</w:t>
      </w:r>
      <w:bookmarkStart w:id="173" w:name="pg4366_26255"/>
    </w:p>
    <w:p>
      <w:pPr>
        <w:pStyle w:val="BookText"/>
        <w:rPr/>
      </w:pPr>
      <w:bookmarkEnd w:id="173"/>
      <w:r>
        <w:rPr>
          <w:rFonts w:ascii="IRNazanin" w:hAnsi="IRNazanin" w:eastAsia="IRNazanin"/>
          <w:color w:val="111111"/>
          <w:sz w:val="28"/>
          <w:sz w:val="28"/>
          <w:szCs w:val="28"/>
          <w:rtl w:val="true"/>
          <w:lang w:bidi="fa-IR"/>
        </w:rPr>
        <w:t>هم‌بستگی‌های درونی خانواده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روان‌شناسان معتقدند خنده، فضای مثبت احساسی را به وجود می‌آورد و اعضای خانواده، به برقراری ارتباط نزدیک‌تری با هم نیاز پیدا می کنند و از وجود یکدیگر، بیشترین لذت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شوخی، دلهره و عصبانیت را از بین می‌برد و راه رسیدن به صمیمت را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گسیختگی خانواده، مفهومی است که در مقابل هم‌بستگی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گسیختگی خانواده وقتی است که خانواده توخالی است؛ یعنی اعضا با هم زندگی می‌کنند، ولی کمترین ارتباط و تماس را با یکدیگر دارند و نمی‌توانند وظیفه حمایت احساسی از یکدیگر را انجام دهند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با توجه به این امر می‌توان فهمید هم‌بستگی اعضای خانواده چه اندازه مهم است و در این میان شادی که می‌تواند بخشی از وظیفه احساسی اعضای خانواده نسبت به هم باشد، چه جایگاهی دارد</w:t>
      </w:r>
      <w:r>
        <w:rPr>
          <w:rFonts w:eastAsia="IRNazanin" w:cs="IRNazanin"/>
          <w:color w:val="111111"/>
          <w:sz w:val="28"/>
          <w:szCs w:val="28"/>
          <w:rtl w:val="true"/>
          <w:lang w:bidi="fa-IR"/>
        </w:rPr>
        <w:t>.</w:t>
      </w:r>
    </w:p>
    <w:p>
      <w:pPr>
        <w:pStyle w:val="Heading4"/>
        <w:numPr>
          <w:ilvl w:val="3"/>
          <w:numId w:val="1"/>
        </w:numPr>
        <w:rPr/>
      </w:pPr>
      <w:bookmarkStart w:id="174" w:name="__RefHeading___Toc1285375_1479056682"/>
      <w:bookmarkStart w:id="175" w:name="_Toc67"/>
      <w:bookmarkEnd w:id="174"/>
      <w:r>
        <w:rPr>
          <w:rtl w:val="true"/>
        </w:rPr>
        <w:t>ج</w:t>
      </w:r>
      <w:r>
        <w:rPr>
          <w:rtl w:val="true"/>
        </w:rPr>
        <w:t xml:space="preserve">) </w:t>
      </w:r>
      <w:r>
        <w:rPr>
          <w:rtl w:val="true"/>
        </w:rPr>
        <w:t>تربیت بهتر فرزندان</w:t>
      </w:r>
      <w:bookmarkEnd w:id="17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بهتر فرزندان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و نشاط در محیط خانواده سبب می‌شود فضای تفاهم و هم‌دلی بر خانه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صمیمی، تربیت فرزندان به‌راحتی و به دور از فضاهای خشن و فشارهای نامتعارف صورت می‌گیرد؛ تندی انتقاد با سخن و رفتارهای شاد و در عین حال آموزنده، تلطیف و دلخوری‌ها کم می‌شود تنش و نزاع نیز از محیط خانه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شادی و نشاط، هم‌گرایی میان اعضای خانه بیشتر و رعایت حال دیگر اعضا یک اصل می‌شود که این، خود، فرصتی را برای تربیت ناخود‌آگاه فرزندان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محمدی، روان‌شناس معاصر می‌نویسد</w:t>
      </w:r>
      <w:r>
        <w:rPr>
          <w:rFonts w:eastAsia="IRNazanin" w:cs="IRNazanin"/>
          <w:color w:val="111111"/>
          <w:sz w:val="28"/>
          <w:szCs w:val="28"/>
          <w:rtl w:val="true"/>
          <w:lang w:bidi="fa-IR"/>
        </w:rPr>
        <w:t>:</w:t>
      </w:r>
      <w:bookmarkStart w:id="176" w:name="pg4366_26257"/>
    </w:p>
    <w:p>
      <w:pPr>
        <w:pStyle w:val="BookText"/>
        <w:rPr/>
      </w:pPr>
      <w:bookmarkEnd w:id="176"/>
      <w:r>
        <w:rPr>
          <w:rFonts w:ascii="IRNazanin" w:hAnsi="IRNazanin" w:eastAsia="IRNazanin"/>
          <w:color w:val="111111"/>
          <w:sz w:val="28"/>
          <w:sz w:val="28"/>
          <w:szCs w:val="28"/>
          <w:rtl w:val="true"/>
          <w:lang w:bidi="fa-IR"/>
        </w:rPr>
        <w:t xml:space="preserve">اگر هدف فرزندپروری، ارتقای سطح سلامتی کودکان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یکی از عوامل مهم در سلامتی آنان، یعنی شادی و خوش‌حالی در فرزندان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شاد و سالم در جامعه متمدن، انسان‌هایی مسئولیت‌پذیر و شهروندانی خوب خواهند بود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77" w:name="__RefHeading___Toc1285377_1479056682"/>
      <w:bookmarkStart w:id="178" w:name="_Toc68"/>
      <w:bookmarkEnd w:id="177"/>
      <w:r>
        <w:rPr>
          <w:rtl w:val="true"/>
        </w:rPr>
        <w:t>د</w:t>
      </w:r>
      <w:r>
        <w:rPr>
          <w:rtl w:val="true"/>
        </w:rPr>
        <w:t xml:space="preserve">) </w:t>
      </w:r>
      <w:r>
        <w:rPr>
          <w:rtl w:val="true"/>
        </w:rPr>
        <w:t>جلوگیری از شادی‌های کاذب و مجازی</w:t>
      </w:r>
      <w:bookmarkEnd w:id="17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شادی‌های کاذب و مجازی</w:t>
      </w:r>
    </w:p>
    <w:p>
      <w:pPr>
        <w:pStyle w:val="BookText"/>
        <w:rPr/>
      </w:pPr>
      <w:r>
        <w:rPr>
          <w:rFonts w:ascii="IRNazanin" w:hAnsi="IRNazanin" w:eastAsia="IRNazanin"/>
          <w:color w:val="111111"/>
          <w:sz w:val="28"/>
          <w:sz w:val="28"/>
          <w:szCs w:val="28"/>
          <w:rtl w:val="true"/>
          <w:lang w:bidi="fa-IR"/>
        </w:rPr>
        <w:t>شادی و نشاط واقعی اعضای خانواده که برخاسته از کمال معنوی بزرگان خانواده است، سبب می‌شود اعضای خانواده به شادی‌های کاذب و مجازی گرایش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مجازی و کاذب، آن دسته از شادی و نشاط‌های زودگذرند که نه سبب کمالند و نه استمرار دارند، بلکه به نوعی آمیخته با غفلتند و انسان را به مشکلات بسیاری دچار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واقعی در محیط خانواده سبب می‌شود اعضای خانواده، کمتر به این‌گونه شادی و نشاط‌ها نیاز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علی‌اصغر سعیدی، جامعه‌شناس معاصر، دراین‌باره می‌گوید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شادی‌هایی را مهم و زندگی‌بخش می‌دانیم که شادی جمعی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جمله نهادهایی است که می‌تواند به این روند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جامعه از شادی‌های اصیل دور می‌شود، شادی، غیراصیل و آسیب‌زا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کارکرد داشته باشد، شما می‌توانید بعضی از شادی‌ها را به خانواده بسپارید</w:t>
      </w:r>
      <w:r>
        <w:rPr>
          <w:rFonts w:eastAsia="IRNazanin" w:cs="IRNazanin"/>
          <w:color w:val="111111"/>
          <w:sz w:val="28"/>
          <w:szCs w:val="28"/>
          <w:rtl w:val="true"/>
          <w:lang w:bidi="fa-IR"/>
        </w:rPr>
        <w:t>.</w:t>
      </w:r>
      <w:r>
        <w:rPr>
          <w:rStyle w:val="FootnoteAnchor"/>
          <w:rtl w:val="true"/>
        </w:rPr>
        <w:footnoteReference w:id="158"/>
      </w:r>
      <w:bookmarkStart w:id="179" w:name="pg4366_26259"/>
    </w:p>
    <w:p>
      <w:pPr>
        <w:pStyle w:val="Heading3"/>
        <w:numPr>
          <w:ilvl w:val="2"/>
          <w:numId w:val="1"/>
        </w:numPr>
        <w:rPr/>
      </w:pPr>
      <w:bookmarkStart w:id="180" w:name="__RefHeading___Toc1285379_1479056682"/>
      <w:bookmarkStart w:id="181" w:name="_Toc69"/>
      <w:bookmarkEnd w:id="179"/>
      <w:bookmarkEnd w:id="180"/>
      <w:r>
        <w:rPr/>
        <w:t>3</w:t>
      </w:r>
      <w:r>
        <w:rPr>
          <w:rtl w:val="true"/>
        </w:rPr>
        <w:t xml:space="preserve">. </w:t>
      </w:r>
      <w:r>
        <w:rPr>
          <w:rtl w:val="true"/>
        </w:rPr>
        <w:t>فواید شادی و نشاط در حوزه اجتماعی</w:t>
      </w:r>
      <w:bookmarkEnd w:id="181"/>
    </w:p>
    <w:p>
      <w:pPr>
        <w:pStyle w:val="Heading4"/>
        <w:numPr>
          <w:ilvl w:val="3"/>
          <w:numId w:val="1"/>
        </w:numPr>
        <w:rPr/>
      </w:pPr>
      <w:bookmarkStart w:id="182" w:name="__RefHeading___Toc1285381_1479056682"/>
      <w:bookmarkStart w:id="183" w:name="_Toc70"/>
      <w:bookmarkEnd w:id="182"/>
      <w:r>
        <w:rPr>
          <w:rtl w:val="true"/>
        </w:rPr>
        <w:t>اشاره</w:t>
      </w:r>
      <w:bookmarkEnd w:id="18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شادی و نشاط در حوزه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 تکامل معنوی جامعه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بیشتر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اجتماعی عمیق‌تر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محیط کار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دوستان بیشتر</w:t>
      </w:r>
    </w:p>
    <w:p>
      <w:pPr>
        <w:pStyle w:val="Heading4"/>
        <w:numPr>
          <w:ilvl w:val="3"/>
          <w:numId w:val="1"/>
        </w:numPr>
        <w:rPr/>
      </w:pPr>
      <w:bookmarkStart w:id="184" w:name="__RefHeading___Toc1285383_1479056682"/>
      <w:bookmarkStart w:id="185" w:name="_Toc71"/>
      <w:bookmarkEnd w:id="184"/>
      <w:r>
        <w:rPr>
          <w:rtl w:val="true"/>
        </w:rPr>
        <w:t>الف</w:t>
      </w:r>
      <w:r>
        <w:rPr>
          <w:rtl w:val="true"/>
        </w:rPr>
        <w:t xml:space="preserve">) </w:t>
      </w:r>
      <w:r>
        <w:rPr>
          <w:rtl w:val="true"/>
        </w:rPr>
        <w:t>توفیق در تکامل معنوی جامعه</w:t>
      </w:r>
      <w:bookmarkEnd w:id="1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 تکامل معنوی جامعه</w:t>
      </w:r>
    </w:p>
    <w:p>
      <w:pPr>
        <w:pStyle w:val="BookText"/>
        <w:rPr/>
      </w:pPr>
      <w:r>
        <w:rPr>
          <w:rFonts w:ascii="IRNazanin" w:hAnsi="IRNazanin" w:eastAsia="IRNazanin"/>
          <w:color w:val="111111"/>
          <w:sz w:val="28"/>
          <w:sz w:val="28"/>
          <w:szCs w:val="28"/>
          <w:rtl w:val="true"/>
          <w:lang w:bidi="fa-IR"/>
        </w:rPr>
        <w:t>دستاورد بزرگ توسعه شادی و نشاط در حوزه اجتماعی آن است که اگر فضای شاد و باطراوتی در جامعه حاکم باشد به یقین از حجم فشارهای روحی و روانی اجتماعی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 و ناراحتی‌های روحی و روانی، کم و زمینه مناسب برای پرداختن به وجوه تکاملی جامعه در ابعاد معنوی، فرهنگی، اجتماعی، سیاسی و حتی اقتصادی نیز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پیشنیاز حرکت جامعه به سوی قلههای رشد و توسعه، برطرف کردن آسیب‌های روانی و روحی است که در پرتو شادی و نشاط به آسانی قابل دسترسی است</w:t>
      </w:r>
      <w:r>
        <w:rPr>
          <w:rFonts w:eastAsia="IRNazanin" w:cs="IRNazanin"/>
          <w:color w:val="111111"/>
          <w:sz w:val="28"/>
          <w:szCs w:val="28"/>
          <w:rtl w:val="true"/>
          <w:lang w:bidi="fa-IR"/>
        </w:rPr>
        <w:t>.</w:t>
      </w:r>
    </w:p>
    <w:p>
      <w:pPr>
        <w:pStyle w:val="Heading4"/>
        <w:numPr>
          <w:ilvl w:val="3"/>
          <w:numId w:val="1"/>
        </w:numPr>
        <w:rPr/>
      </w:pPr>
      <w:bookmarkStart w:id="186" w:name="__RefHeading___Toc1285385_1479056682"/>
      <w:bookmarkStart w:id="187" w:name="_Toc72"/>
      <w:bookmarkEnd w:id="186"/>
      <w:r>
        <w:rPr>
          <w:rtl w:val="true"/>
        </w:rPr>
        <w:t>ب</w:t>
      </w:r>
      <w:r>
        <w:rPr>
          <w:rtl w:val="true"/>
        </w:rPr>
        <w:t xml:space="preserve">) </w:t>
      </w:r>
      <w:r>
        <w:rPr>
          <w:rtl w:val="true"/>
        </w:rPr>
        <w:t>امنیت اجتماعی</w:t>
      </w:r>
      <w:bookmarkEnd w:id="18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w:t>
      </w:r>
    </w:p>
    <w:p>
      <w:pPr>
        <w:pStyle w:val="BookText"/>
        <w:rPr/>
      </w:pPr>
      <w:r>
        <w:rPr>
          <w:rFonts w:ascii="IRNazanin" w:hAnsi="IRNazanin" w:eastAsia="IRNazanin"/>
          <w:color w:val="111111"/>
          <w:sz w:val="28"/>
          <w:sz w:val="28"/>
          <w:szCs w:val="28"/>
          <w:rtl w:val="true"/>
          <w:lang w:bidi="fa-IR"/>
        </w:rPr>
        <w:t>رواج فرهنگ شادی و نشاط در جامعه، عصبانیت و تندخویی را کمتر می کند، از میزان جرایم می کاهد و از تنش و برخورد فیزیکی با مردم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ناهنجاری ها و جرم و جنایت ها، ناشی از نبود تعادل روحی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محیط کاری، کارمندان شاد، با ارباب رجوع خود، برخوردی عاطفی و محبت آمیز دارند و وظیفه خود را به صورت شایسته انجام می دهند</w:t>
      </w:r>
      <w:r>
        <w:rPr>
          <w:rFonts w:eastAsia="IRNazanin" w:cs="IRNazanin"/>
          <w:color w:val="111111"/>
          <w:sz w:val="28"/>
          <w:szCs w:val="28"/>
          <w:rtl w:val="true"/>
          <w:lang w:bidi="fa-IR"/>
        </w:rPr>
        <w:t>.</w:t>
      </w:r>
    </w:p>
    <w:p>
      <w:pPr>
        <w:pStyle w:val="Heading4"/>
        <w:numPr>
          <w:ilvl w:val="3"/>
          <w:numId w:val="1"/>
        </w:numPr>
        <w:rPr/>
      </w:pPr>
      <w:bookmarkStart w:id="188" w:name="__RefHeading___Toc1285387_1479056682"/>
      <w:bookmarkStart w:id="189" w:name="_Toc73"/>
      <w:bookmarkEnd w:id="188"/>
      <w:r>
        <w:rPr>
          <w:rtl w:val="true"/>
        </w:rPr>
        <w:t>ج</w:t>
      </w:r>
      <w:r>
        <w:rPr>
          <w:rtl w:val="true"/>
        </w:rPr>
        <w:t xml:space="preserve">) </w:t>
      </w:r>
      <w:r>
        <w:rPr>
          <w:rtl w:val="true"/>
        </w:rPr>
        <w:t>رشد اقتصادی</w:t>
      </w:r>
      <w:bookmarkEnd w:id="18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شادی و نشاط در پیشبرد امور اقتصادی، انکارناپذیر است؛ زیرا در این صورت، مدیران و کارمندان انرژی دوچندانی پیدا می کنند و درصد تولید و بهره‌وری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برخی کشورها برای بالا بردن میزان تولید، می‌کوشند در محل کار مدیران و کارگران، فضایی از شور و نشاط</w:t>
      </w:r>
      <w:bookmarkStart w:id="190" w:name="pg4366_26262"/>
    </w:p>
    <w:p>
      <w:pPr>
        <w:pStyle w:val="BookText"/>
        <w:rPr/>
      </w:pPr>
      <w:bookmarkEnd w:id="190"/>
      <w:r>
        <w:rPr>
          <w:rFonts w:ascii="IRNazanin" w:hAnsi="IRNazanin" w:eastAsia="IRNazanin"/>
          <w:color w:val="111111"/>
          <w:sz w:val="28"/>
          <w:sz w:val="28"/>
          <w:szCs w:val="28"/>
          <w:rtl w:val="true"/>
          <w:lang w:bidi="fa-IR"/>
        </w:rPr>
        <w:t>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خوش‌حال و خرسند، تولید، بهتر؛ اشتغال، بیشتر و اقتصاد سالم‌تر خواهد بود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191" w:name="__RefHeading___Toc1285389_1479056682"/>
      <w:bookmarkStart w:id="192" w:name="_Toc74"/>
      <w:bookmarkEnd w:id="191"/>
      <w:r>
        <w:rPr>
          <w:rtl w:val="true"/>
        </w:rPr>
        <w:t>د</w:t>
      </w:r>
      <w:r>
        <w:rPr>
          <w:rtl w:val="true"/>
        </w:rPr>
        <w:t xml:space="preserve">) </w:t>
      </w:r>
      <w:r>
        <w:rPr>
          <w:rtl w:val="true"/>
        </w:rPr>
        <w:t>بهره‌وری بیشتر</w:t>
      </w:r>
      <w:bookmarkEnd w:id="19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بیشتر</w:t>
      </w:r>
    </w:p>
    <w:p>
      <w:pPr>
        <w:pStyle w:val="BookText"/>
        <w:rPr/>
      </w:pPr>
      <w:r>
        <w:rPr>
          <w:rFonts w:ascii="IRNazanin" w:hAnsi="IRNazanin" w:eastAsia="IRNazanin"/>
          <w:color w:val="111111"/>
          <w:sz w:val="28"/>
          <w:sz w:val="28"/>
          <w:szCs w:val="28"/>
          <w:rtl w:val="true"/>
          <w:lang w:bidi="fa-IR"/>
        </w:rPr>
        <w:t>امروزه، بهره‌وری یکی از مباحث بسیار مهم در مدیریت منابع انسانی در سازمان‌ها و حتی مباحث کلان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مباحث، هنگامی‌که به انگیزش در حوزه نیروی انسانی توجه می‌شود، ایجاد فضای بانشاط و شاداب، از عوامل ایجاد این انگیزش و بهره‌وری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در محیط کار سبب می‌شود محیط کار، محیط دلخواهی برای کارکنان و خانه دوم آنان تلقی شود، به‌گونه‌ای که نه‌تنها از زیر کار شانه خالی نمی‌کنند، بلکه آن را وظیفه خود می‌دانند و برای پیشبرد آن بیشتر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محیط کار سبب می‌شود خستگی ناشی از فعالیت‌های کار، دیرتر احساس شود و روابط در محیط کار، تلطیف گردد و کارها آسان‌تر و با انگیزه بیشتر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بهداشت روانی، شادمانی، عواطف مثبت را افزایش و عواطف منفی را کاهش می‌دهد و از طرف دیگر، به افزایش رضامندی و در نتیجه، بهره‌وری منجر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ایجاد جامعه سالم و سازمان‌هایی پویا، بانشاط و بهره‌ور باید به میزانی از شادی و نشاط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داشتن به اشتراک عوامل مؤثر بر شادمانی و بهره‌وری می‌توان علاوه بر افزایش شادمانی در سازمان، بهره‌وری را نیز ارتقا داد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شادی به این دلیل سبب افزایش بهره‌وری می‌شود که</w:t>
      </w:r>
      <w:bookmarkStart w:id="193" w:name="pg4366_26264"/>
    </w:p>
    <w:p>
      <w:pPr>
        <w:pStyle w:val="BookText"/>
        <w:rPr/>
      </w:pPr>
      <w:bookmarkEnd w:id="193"/>
      <w:r>
        <w:rPr>
          <w:rFonts w:ascii="IRNazanin" w:hAnsi="IRNazanin" w:eastAsia="IRNazanin"/>
          <w:color w:val="111111"/>
          <w:sz w:val="28"/>
          <w:sz w:val="28"/>
          <w:szCs w:val="28"/>
          <w:rtl w:val="true"/>
          <w:lang w:bidi="fa-IR"/>
        </w:rPr>
        <w:t>شخصیت برخوردار از این موهبت را انگیزه‌مند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روان‌شناسان می‌گویند انسان‌های 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زندگی همراهی می‌کنند؛</w:t>
      </w:r>
    </w:p>
    <w:p>
      <w:pPr>
        <w:pStyle w:val="BookText"/>
        <w:rPr/>
      </w:pPr>
      <w:r>
        <w:rPr>
          <w:rFonts w:ascii="IRNazanin" w:hAnsi="IRNazanin" w:eastAsia="IRNazanin"/>
          <w:color w:val="111111"/>
          <w:sz w:val="28"/>
          <w:sz w:val="28"/>
          <w:szCs w:val="28"/>
          <w:rtl w:val="true"/>
          <w:lang w:bidi="fa-IR"/>
        </w:rPr>
        <w:t>فقط مثبت نمی‌اندیشند، بلکه مثبت هم عمل می‌کنند؛</w:t>
      </w:r>
    </w:p>
    <w:p>
      <w:pPr>
        <w:pStyle w:val="BookText"/>
        <w:rPr/>
      </w:pPr>
      <w:r>
        <w:rPr>
          <w:rFonts w:ascii="IRNazanin" w:hAnsi="IRNazanin" w:eastAsia="IRNazanin"/>
          <w:color w:val="111111"/>
          <w:sz w:val="28"/>
          <w:sz w:val="28"/>
          <w:szCs w:val="28"/>
          <w:rtl w:val="true"/>
          <w:lang w:bidi="fa-IR"/>
        </w:rPr>
        <w:t>آنچه را نیاز دارند، طلب می‌کنند؛</w:t>
      </w:r>
    </w:p>
    <w:p>
      <w:pPr>
        <w:pStyle w:val="BookText"/>
        <w:rPr/>
      </w:pPr>
      <w:r>
        <w:rPr>
          <w:rFonts w:ascii="IRNazanin" w:hAnsi="IRNazanin" w:eastAsia="IRNazanin"/>
          <w:color w:val="111111"/>
          <w:sz w:val="28"/>
          <w:sz w:val="28"/>
          <w:szCs w:val="28"/>
          <w:rtl w:val="true"/>
          <w:lang w:bidi="fa-IR"/>
        </w:rPr>
        <w:t>مشتاق تغییرند؛ ثابت نمی‌مانند؛</w:t>
      </w:r>
    </w:p>
    <w:p>
      <w:pPr>
        <w:pStyle w:val="BookText"/>
        <w:rPr/>
      </w:pPr>
      <w:r>
        <w:rPr>
          <w:rFonts w:ascii="IRNazanin" w:hAnsi="IRNazanin" w:eastAsia="IRNazanin"/>
          <w:color w:val="111111"/>
          <w:sz w:val="28"/>
          <w:sz w:val="28"/>
          <w:szCs w:val="28"/>
          <w:rtl w:val="true"/>
          <w:lang w:bidi="fa-IR"/>
        </w:rPr>
        <w:t>به خود اجازه شکست خوردن نمی‌دهند؛</w:t>
      </w:r>
    </w:p>
    <w:p>
      <w:pPr>
        <w:pStyle w:val="BookText"/>
        <w:rPr/>
      </w:pPr>
      <w:r>
        <w:rPr>
          <w:rFonts w:ascii="IRNazanin" w:hAnsi="IRNazanin" w:eastAsia="IRNazanin"/>
          <w:color w:val="111111"/>
          <w:sz w:val="28"/>
          <w:sz w:val="28"/>
          <w:szCs w:val="28"/>
          <w:rtl w:val="true"/>
          <w:lang w:bidi="fa-IR"/>
        </w:rPr>
        <w:t>در زمان حال زندگی می‌کنند؛</w:t>
      </w:r>
    </w:p>
    <w:p>
      <w:pPr>
        <w:pStyle w:val="BookText"/>
        <w:rPr/>
      </w:pPr>
      <w:r>
        <w:rPr>
          <w:rFonts w:ascii="IRNazanin" w:hAnsi="IRNazanin" w:eastAsia="IRNazanin"/>
          <w:color w:val="111111"/>
          <w:sz w:val="28"/>
          <w:sz w:val="28"/>
          <w:szCs w:val="28"/>
          <w:rtl w:val="true"/>
          <w:lang w:bidi="fa-IR"/>
        </w:rPr>
        <w:t>برای آینده برنامه‌ریزی می‌کنند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194" w:name="__RefHeading___Toc1285391_1479056682"/>
      <w:bookmarkStart w:id="195" w:name="_Toc75"/>
      <w:bookmarkEnd w:id="194"/>
      <w:r>
        <w:rPr>
          <w:rtl w:val="true"/>
        </w:rPr>
        <w:t>ه</w:t>
      </w:r>
      <w:r>
        <w:rPr>
          <w:rtl w:val="true"/>
        </w:rPr>
        <w:t xml:space="preserve">) </w:t>
      </w:r>
      <w:r>
        <w:rPr>
          <w:rtl w:val="true"/>
        </w:rPr>
        <w:t>ارتباطات اجتماعی عمیق‌تر</w:t>
      </w:r>
      <w:bookmarkEnd w:id="19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اجتماعی عمیق‌تر</w:t>
      </w:r>
    </w:p>
    <w:p>
      <w:pPr>
        <w:pStyle w:val="BookText"/>
        <w:rPr/>
      </w:pPr>
      <w:r>
        <w:rPr>
          <w:rFonts w:ascii="IRNazanin" w:hAnsi="IRNazanin" w:eastAsia="IRNazanin"/>
          <w:color w:val="111111"/>
          <w:sz w:val="28"/>
          <w:sz w:val="28"/>
          <w:szCs w:val="28"/>
          <w:rtl w:val="true"/>
          <w:lang w:bidi="fa-IR"/>
        </w:rPr>
        <w:t>گذشته از اینکه شادی و نشاط سبب گستردگی روابط اجتماعی می‌شود، به روابط و تعامل‌های اجتماعی عمق و ژرفا نیز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مسئله نیاز به توضیح و تبیین نداشته باشد، ولی کسانی که از روحیه و رفتار شاد و نشاط‌افزا برخوردارند، روابط و تعامل دیگران را با خود، آسان و راحت می‌کنند و افراد دیگر نیز در برابر با آنها راحت و بی‌تکلف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والاتر آنکه افراد در ارتباط با انسان‌های شاد، به نوعی احساس رضایت درونی و روحی دست می‌یابند که سبب می‌شود روابط با آنها پایدار، دایمی و عمیق‌تر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شادی‌های جمعی و بی‌زیان، تقویت‌کننده برخی روابط اجتماعی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شادی‌ها مانند همه اعمالی که در هر جامعه به قوام آن جامعه کمک می‌کنند، می‌توانند به روابط آن جامعه نیز کمک کنند و سبب سرخوش شدن افراد آن جامعه شوند</w:t>
      </w:r>
      <w:r>
        <w:rPr>
          <w:rFonts w:eastAsia="IRNazanin" w:cs="IRNazanin"/>
          <w:color w:val="111111"/>
          <w:sz w:val="28"/>
          <w:szCs w:val="28"/>
          <w:rtl w:val="true"/>
          <w:lang w:bidi="fa-IR"/>
        </w:rPr>
        <w:t>.</w:t>
      </w:r>
      <w:r>
        <w:rPr>
          <w:rStyle w:val="FootnoteAnchor"/>
          <w:rtl w:val="true"/>
        </w:rPr>
        <w:footnoteReference w:id="162"/>
      </w:r>
      <w:bookmarkStart w:id="196" w:name="pg4366_26266"/>
    </w:p>
    <w:p>
      <w:pPr>
        <w:pStyle w:val="BookText"/>
        <w:rPr/>
      </w:pPr>
      <w:bookmarkEnd w:id="196"/>
      <w:r>
        <w:rPr>
          <w:rFonts w:ascii="IRNazanin" w:hAnsi="IRNazanin" w:eastAsia="IRNazanin"/>
          <w:color w:val="111111"/>
          <w:sz w:val="28"/>
          <w:sz w:val="28"/>
          <w:szCs w:val="28"/>
          <w:rtl w:val="true"/>
          <w:lang w:bidi="fa-IR"/>
        </w:rPr>
        <w:t>همچنین اکرم عزیزآبادی فراهانی در تحقیقی به این نتیجه می‌رسد که فرد شاد به دلیل انبساط روحی که وجودش را فرا گرفته است، دارای روحیه تفاهم و درک نسبت به دیگران است، سعی در حل مشکلات دیگران دارد و می‌کوشد بهترین راه حل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چنین شخصی، قوی و تمایل زیادی به کارهای مثبت اجتماعی نشان می‌دهد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197" w:name="__RefHeading___Toc1285393_1479056682"/>
      <w:bookmarkStart w:id="198" w:name="_Toc76"/>
      <w:bookmarkEnd w:id="197"/>
      <w:r>
        <w:rPr>
          <w:rtl w:val="true"/>
        </w:rPr>
        <w:t>و</w:t>
      </w:r>
      <w:r>
        <w:rPr>
          <w:rtl w:val="true"/>
        </w:rPr>
        <w:t xml:space="preserve">) </w:t>
      </w:r>
      <w:r>
        <w:rPr>
          <w:rtl w:val="true"/>
        </w:rPr>
        <w:t>موفقیت در محیط کار</w:t>
      </w:r>
      <w:bookmarkEnd w:id="19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محیط کار</w:t>
      </w:r>
    </w:p>
    <w:p>
      <w:pPr>
        <w:pStyle w:val="BookText"/>
        <w:rPr/>
      </w:pPr>
      <w:r>
        <w:rPr>
          <w:rFonts w:ascii="IRNazanin" w:hAnsi="IRNazanin" w:eastAsia="IRNazanin"/>
          <w:color w:val="111111"/>
          <w:sz w:val="28"/>
          <w:sz w:val="28"/>
          <w:szCs w:val="28"/>
          <w:rtl w:val="true"/>
          <w:lang w:bidi="fa-IR"/>
        </w:rPr>
        <w:t>روان‌شناسان اجتماعی، برای ایجاد شادی و نشاط، کاوش‌ها و آزمایش‌های زیادی انجام داده‌اند تا بتوانند فضای شاد و بانشاطی را برای کارکنان در محیط کار و سازمان‌ها ایجاد کنند؛ زیرا آنها به این مهم پی برده‌اند که وجود یک روحیه و فضای شاد و بانشاط سبب افزایش میزان کارآیی و بهره‌وری در محیط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شاد در محیط کار، احساس تعلق و وابستگی افراد را به محیط کار خود افزایش می‌دهد، از فشارهای روانی حاصل از کار و فعالیت می‌کاهد و چه بسا سبب افزایش روحیه خلاقیت و نوآوری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دیگر نیز فراهم باشد، زمینه‌های کام‌یابی و پیشرفت را برای افراد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محمود گلزاری، روان‌شناس و عضو هیئت علمی دانشگاه علامه طباطبایی و نویسنده کتاب شادی از دیدگاه روان‌شناسی و اسلام، در پاسخ این پرسش که آیا شادی، مقدمه موفقیت، است یا موفقیت، مقدمه شادی؟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مقوله‌های انسانی، رابطه خطی وجود ندارد، به‌طوری‌که به سادگی بگوییم الف باعث 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مقوله‌های انسانی بیشتر ارتباطی حلقوی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سؤال شما، شادی و شادکامی یک</w:t>
      </w:r>
      <w:bookmarkStart w:id="199" w:name="pg4366_26268"/>
    </w:p>
    <w:p>
      <w:pPr>
        <w:pStyle w:val="BookText"/>
        <w:rPr/>
      </w:pPr>
      <w:bookmarkEnd w:id="199"/>
      <w:r>
        <w:rPr>
          <w:rFonts w:ascii="IRNazanin" w:hAnsi="IRNazanin" w:eastAsia="IRNazanin"/>
          <w:color w:val="111111"/>
          <w:sz w:val="28"/>
          <w:sz w:val="28"/>
          <w:szCs w:val="28"/>
          <w:rtl w:val="true"/>
          <w:lang w:bidi="fa-IR"/>
        </w:rPr>
        <w:t>دانشجو باعث موفقیتش می‌شود و موفقیتش نیز اثر متقابل روی شادی و نشاط او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الیزابت هارلک، روان‌شناس، معتقد است شادکامی مثلثی است با سه عامل محبوبیت، مقبولیت و موفقیت</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200" w:name="__RefHeading___Toc1285395_1479056682"/>
      <w:bookmarkStart w:id="201" w:name="_Toc77"/>
      <w:bookmarkEnd w:id="200"/>
      <w:r>
        <w:rPr>
          <w:rtl w:val="true"/>
        </w:rPr>
        <w:t>ز</w:t>
      </w:r>
      <w:r>
        <w:rPr>
          <w:rtl w:val="true"/>
        </w:rPr>
        <w:t xml:space="preserve">) </w:t>
      </w:r>
      <w:r>
        <w:rPr>
          <w:rtl w:val="true"/>
        </w:rPr>
        <w:t>بهر‌ه‌مندی از دوستان بیشتر</w:t>
      </w:r>
      <w:bookmarkEnd w:id="20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دوستان بیشتر</w:t>
      </w:r>
    </w:p>
    <w:p>
      <w:pPr>
        <w:pStyle w:val="BookText"/>
        <w:rPr/>
      </w:pPr>
      <w:r>
        <w:rPr>
          <w:rFonts w:ascii="IRNazanin" w:hAnsi="IRNazanin" w:eastAsia="IRNazanin"/>
          <w:color w:val="111111"/>
          <w:sz w:val="28"/>
          <w:sz w:val="28"/>
          <w:szCs w:val="28"/>
          <w:rtl w:val="true"/>
          <w:lang w:bidi="fa-IR"/>
        </w:rPr>
        <w:t>از مزایای بسیار بدیهی و قابل مشاهده و تصدیق افراد شاد و بانشاط، بهره‌مندی آنها از دوستان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انسان به دلیل شرایط و ویژگی‌های عاطفی خود و به دلیل نیاز به برخی پدیده‌ها از جمله شادی روحی، همواره به دنبال افرادی می‌گردد که بتوانند به این نیاز درونی او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گرایش، معمولاً روابط دامنه‌دار و گسترده و چه بسا عمیقی را بنیان می‌نهد که سال‌های سال برقرار و ماندگار می‌ماند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هنر انسان‌های شاد است که می‌توانند به دلیل برخورداری از جاذبه‌های رفتاری و گفتاری و نوعی انرژی مثبت، دیگران را به سوی خود بکشانند تا اندکی با آنها هم‌دردی کنند و گاه از ناراحتی‌های ایشان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سبب می‌شود حلقه دوستان آنها گسترده‌تر از افراد عادی باشد</w:t>
      </w:r>
      <w:r>
        <w:rPr>
          <w:rFonts w:eastAsia="IRNazanin" w:cs="IRNazanin"/>
          <w:color w:val="111111"/>
          <w:sz w:val="28"/>
          <w:szCs w:val="28"/>
          <w:rtl w:val="true"/>
          <w:lang w:bidi="fa-IR"/>
        </w:rPr>
        <w:t>.</w:t>
      </w:r>
      <w:bookmarkStart w:id="202" w:name="pg4366_26272"/>
    </w:p>
    <w:p>
      <w:pPr>
        <w:pStyle w:val="Heading2"/>
        <w:numPr>
          <w:ilvl w:val="1"/>
          <w:numId w:val="1"/>
        </w:numPr>
        <w:rPr/>
      </w:pPr>
      <w:bookmarkStart w:id="203" w:name="__RefHeading___Toc1285397_1479056682"/>
      <w:bookmarkStart w:id="204" w:name="_Toc78"/>
      <w:bookmarkEnd w:id="202"/>
      <w:bookmarkEnd w:id="203"/>
      <w:r>
        <w:rPr>
          <w:rtl w:val="true"/>
        </w:rPr>
        <w:t>فصل چهارم</w:t>
      </w:r>
      <w:r>
        <w:rPr>
          <w:rtl w:val="true"/>
        </w:rPr>
        <w:t xml:space="preserve">: </w:t>
      </w:r>
      <w:r>
        <w:rPr>
          <w:rtl w:val="true"/>
        </w:rPr>
        <w:t>عوامل شادی‌آفرین</w:t>
      </w:r>
      <w:bookmarkEnd w:id="204"/>
    </w:p>
    <w:p>
      <w:pPr>
        <w:pStyle w:val="Heading3"/>
        <w:numPr>
          <w:ilvl w:val="2"/>
          <w:numId w:val="1"/>
        </w:numPr>
        <w:rPr/>
      </w:pPr>
      <w:bookmarkStart w:id="205" w:name="__RefHeading___Toc1285399_1479056682"/>
      <w:bookmarkStart w:id="206" w:name="_Toc7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شادی‌آفرین</w:t>
      </w:r>
    </w:p>
    <w:p>
      <w:pPr>
        <w:pStyle w:val="BookText"/>
        <w:rPr/>
      </w:pPr>
      <w:r>
        <w:rPr>
          <w:rFonts w:ascii="IRNazanin" w:hAnsi="IRNazanin" w:eastAsia="IRNazanin"/>
          <w:color w:val="111111"/>
          <w:sz w:val="28"/>
          <w:sz w:val="28"/>
          <w:szCs w:val="28"/>
          <w:rtl w:val="true"/>
          <w:lang w:bidi="fa-IR"/>
        </w:rPr>
        <w:t>آنچه پیش از این بیان کردیم، بیشتر درباره شناخت مفهوم شادی و مسائل مربوط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بیشتر کوشیده‌ایم به عوامل شادی‌آفرین بپردازیم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پرسش پیش آید که بیان عوامل شادیآفرین برای خوانندگان این اثر که بیشتر تولیدکنندگان برنامههای رسانه ملی یا تصمیمگیران این حوزهاند، چه ضرورتی دارد؟ در پاسخ باید گفت برنامهساز رادیو و تلویزیون هنگامی میتواند درباره یک موضوع به برنامهسازی بپردازد که پیش از هر چیز، موضوع و جنبه‌های گوناگون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مانند گذشته نمی‌توان تأمین محتوای برنامه را بر عهده برخی عوامل یا آیتمهای برنامه گذاشت و با این پندار نادرست، تنها به قالب و شیوه عرضه برنامه اندیشید و خود را وقف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 موفق کسی است که با اشراف نسبی به یک موضوع وارد کار شود؛ چه آنکه به اذعان همه صاحبنظران، در برنامه‌سازی، محتوا و شکل، متأثر از یکدیگرند و اشراف برنامهساز به هر دو جنبه میتواند اعجاز تأثیر در مخاطبان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مهمترین عواملی که</w:t>
      </w:r>
    </w:p>
    <w:p>
      <w:pPr>
        <w:pStyle w:val="BookText"/>
        <w:rPr/>
      </w:pPr>
      <w:r>
        <w:rPr>
          <w:rFonts w:ascii="IRNazanin" w:hAnsi="IRNazanin" w:eastAsia="IRNazanin"/>
          <w:color w:val="111111"/>
          <w:sz w:val="28"/>
          <w:sz w:val="28"/>
          <w:szCs w:val="28"/>
          <w:rtl w:val="true"/>
          <w:lang w:bidi="fa-IR"/>
        </w:rPr>
        <w:t>میتواند به شادی و نشاط در جامعه بینجامد، به برنامهساز کمک میکند با زبان تصویر به مدلسازی و گسترش و تبلیغ آن در میان مخاطبان دست یازد و به این ترتیب به رسالت خود درباره این موضوع در جامعه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کوشش شده است با جست‌وجو در آثار اسلامی یا نزدیک به فرهنگ دینی و ملی، برخی از این عوامل استخراج شود و برای مطالعه خواننده گرامی در دسترس وی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پیش‌تر نیز اشاره کردیم، ملاک شادی و نشاط در جهان‌بینی اسلامی با مکتب‌های دیگر بسیار متفاوت است و مانند بسیاری دیگر از مسائل حیات بشری متکی به فلسفه خلقت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اسلام به‌عنوان عوامل شادی و نشاط، پسندیده تلقی و معرفی شده است، عواملی است که سبب انبساط روحی و جسمی انسان مسلمان می‌شود و با اصول، مبانی، باورها و رفتار دینی او تنافی، تضاد و مزاحمتی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شادی در اسلام در مسیر تکامل معنوی انسان بوده و نشاطی پایدار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مورد نظر اسلام به خلاف شادی‌های مرسوم در مکتب‌های دیگر، به عمق روح و روان انسان نفوذ می‌کند و لذتی پایدار را در او پدید می‌آورد که نه‌تنها تا پایان زندگی دنیایی با او همراه است، بلکه در سعادت اخروی‌اش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همه عوامل شادی‌ها در منابع و متون اسلامی کار آسانی نیست و چه‌بسا به تحقیق، جست‌وجو و حتی اجتهاد علمی در این موضوع، نیاز باشد؛ زیرا ممکن است به بسیاری از مصداق‌ها اشاره نشود یا به سبب دگرگونی شرایط و مصداق‌ها و پیچیده‌تر شدن مسائل زندگی بشری، به نگاهی نو و مبتکرانه ضرورت داشته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فصل بدان اشاره می‌کنیم، عواملی است که در برخی آیات و روایت‌های اسلامی بدان اشاره یا در سیره پیامبر گرامی اسلام و ائمه</w:t>
      </w:r>
      <w:bookmarkStart w:id="207" w:name="pg4366_26275"/>
    </w:p>
    <w:p>
      <w:pPr>
        <w:pStyle w:val="BookText"/>
        <w:rPr/>
      </w:pPr>
      <w:bookmarkEnd w:id="207"/>
      <w:r>
        <w:rPr>
          <w:rFonts w:ascii="IRNazanin" w:hAnsi="IRNazanin" w:eastAsia="IRNazanin"/>
          <w:color w:val="111111"/>
          <w:sz w:val="28"/>
          <w:sz w:val="28"/>
          <w:szCs w:val="28"/>
          <w:rtl w:val="true"/>
          <w:lang w:bidi="fa-IR"/>
        </w:rPr>
        <w:t>اطهار علیهم السلام به آن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گوناگونی در ایجاد شادی و انبساط روح مؤثرند که به برخی از آنها اشاره می‌کنیم</w:t>
      </w:r>
      <w:r>
        <w:rPr>
          <w:rFonts w:eastAsia="IRNazanin" w:cs="IRNazanin"/>
          <w:color w:val="111111"/>
          <w:sz w:val="28"/>
          <w:szCs w:val="28"/>
          <w:rtl w:val="true"/>
          <w:lang w:bidi="fa-IR"/>
        </w:rPr>
        <w:t>:</w:t>
      </w:r>
    </w:p>
    <w:p>
      <w:pPr>
        <w:pStyle w:val="Heading3"/>
        <w:numPr>
          <w:ilvl w:val="2"/>
          <w:numId w:val="1"/>
        </w:numPr>
        <w:rPr/>
      </w:pPr>
      <w:bookmarkStart w:id="208" w:name="__RefHeading___Toc1285401_1479056682"/>
      <w:bookmarkStart w:id="209" w:name="_Toc80"/>
      <w:bookmarkEnd w:id="208"/>
      <w:r>
        <w:rPr/>
        <w:t>1</w:t>
      </w:r>
      <w:r>
        <w:rPr>
          <w:rtl w:val="true"/>
        </w:rPr>
        <w:t xml:space="preserve">. </w:t>
      </w:r>
      <w:r>
        <w:rPr>
          <w:rtl w:val="true"/>
        </w:rPr>
        <w:t>ایمان</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قرآن مجید رسیدن به اطمینان قلبی را تنها در یاد خدا می داند</w:t>
      </w:r>
      <w:r>
        <w:rPr>
          <w:rStyle w:val="FootnoteAnchor"/>
          <w:rtl w:val="true"/>
        </w:rPr>
        <w:footnoteReference w:id="165"/>
      </w:r>
      <w:r>
        <w:rPr>
          <w:rFonts w:ascii="IRNazanin" w:hAnsi="IRNazanin" w:eastAsia="IRNazanin"/>
          <w:color w:val="111111"/>
          <w:sz w:val="28"/>
          <w:sz w:val="28"/>
          <w:szCs w:val="28"/>
          <w:rtl w:val="true"/>
          <w:lang w:bidi="fa-IR"/>
        </w:rPr>
        <w:t>و این اطمینان، اساس هر نوع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روانشناسان غربی نیز نشان می دهد افراد معتقد به خدا و جهان آخرت و تعالیم کتاب مقدس، شادتر و برای زندگی، پرانگیزه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افرادی که به صورت مرتب به کلیسا می روند، شادتر از کسانی هستند که به کلیسا نمی روند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تأثیر ایمان و فعالیت‌های مذهبی بر میزان شادمانی افراد، تحقیقات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خود گزارش کرده است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کسانی که در مراسم مذهبی شرکت می‌کنند، احساس آرامش و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دیگری که به وسیله هالمان هونک ودمور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این نتیجه به دست آمد که فعالیت‌های مذهبی به شادمانی افراد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کالدور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افراد مذهبی، نزدیک‌ترین دوستان خود را از میان افراد مذهبی انتخاب می‌کنند؛ زیرا افزون بر داشتن احساس نزدیکی به خداوند، نسبت به مردم نیز دید مثبتی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این عوامل بر شادمانی آنها می‌افزاید</w:t>
      </w:r>
      <w:r>
        <w:rPr>
          <w:rFonts w:eastAsia="IRNazanin" w:cs="IRNazanin"/>
          <w:color w:val="111111"/>
          <w:sz w:val="28"/>
          <w:szCs w:val="28"/>
          <w:rtl w:val="true"/>
          <w:lang w:bidi="fa-IR"/>
        </w:rPr>
        <w:t>.</w:t>
      </w:r>
      <w:r>
        <w:rPr>
          <w:rStyle w:val="FootnoteAnchor"/>
          <w:rtl w:val="true"/>
        </w:rPr>
        <w:footnoteReference w:id="167"/>
      </w:r>
      <w:bookmarkStart w:id="210" w:name="pg4366_26276"/>
    </w:p>
    <w:p>
      <w:pPr>
        <w:pStyle w:val="Heading3"/>
        <w:numPr>
          <w:ilvl w:val="2"/>
          <w:numId w:val="1"/>
        </w:numPr>
        <w:rPr/>
      </w:pPr>
      <w:bookmarkStart w:id="211" w:name="__RefHeading___Toc1285403_1479056682"/>
      <w:bookmarkStart w:id="212" w:name="_Toc81"/>
      <w:bookmarkEnd w:id="210"/>
      <w:bookmarkEnd w:id="211"/>
      <w:r>
        <w:rPr/>
        <w:t>2</w:t>
      </w:r>
      <w:r>
        <w:rPr>
          <w:rtl w:val="true"/>
        </w:rPr>
        <w:t xml:space="preserve">. </w:t>
      </w:r>
      <w:r>
        <w:rPr>
          <w:rtl w:val="true"/>
        </w:rPr>
        <w:t>عبادت</w:t>
      </w:r>
      <w:bookmarkEnd w:id="2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یکی از اسباب شادی و نشاط، ارتباط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ارتباط بیشتر و عمیقتری با سرچشمه کمالات، زیباییها، خوبیها و قدرتها دارند، به صورت طبیعی، کمتر دچار نگرانی و اندوه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نازلتر آن هم اوضاع به همین قرار است؛ کسانی که به منابع قدرت یا ثروت، دسترسی یا نزدیکی بیشتری دارند، به حسب دنیوی و به ظاهر، از اطمینان، رضایت و شادمانی بیشتری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اگر کسی با منبع همه این کمالات ارتباط همیشگی و عمیقی برقرار کند، آرامش، سکون و شادکامی او دایمی، پایدار و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یکی از یارانش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عاملی شما را مانع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غم و اندوه دنیوی برایتان ایجاد گردید، وضو بگیرد و داخل مسجد شود و دو رکعت نماز بخواند و خداوند بزرگ را صدا بزند و از او کمک بخواهد؟ آیا نشنیده ای کلام خدا را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 و روزه کمک بگیرید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کسی که گناهی مرتکب شده و عذاب وجدان او را غمگین کرده است، به‌وسیله توبه و استغفار، از احساس گناه رهایی می یابد و نشاط اولیه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بسیار استغفار کند، خداوند، او را از هر اندوهی، گشایشی و از هر تنگنایی، راه نجاتی می بخشد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آرامبخش دل و نشاطدهنده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چیزی تو را محزون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بگو؛ زیرا این جمله، کلید شادی است</w:t>
      </w:r>
      <w:r>
        <w:rPr>
          <w:rFonts w:eastAsia="IRNazanin" w:cs="IRNazanin"/>
          <w:color w:val="111111"/>
          <w:sz w:val="28"/>
          <w:szCs w:val="28"/>
          <w:rtl w:val="true"/>
          <w:lang w:bidi="fa-IR"/>
        </w:rPr>
        <w:t>».</w:t>
      </w:r>
      <w:r>
        <w:rPr>
          <w:rStyle w:val="FootnoteAnchor"/>
          <w:rtl w:val="true"/>
        </w:rPr>
        <w:footnoteReference w:id="170"/>
      </w:r>
      <w:bookmarkStart w:id="213" w:name="pg4366_26277"/>
    </w:p>
    <w:p>
      <w:pPr>
        <w:pStyle w:val="Heading3"/>
        <w:numPr>
          <w:ilvl w:val="2"/>
          <w:numId w:val="1"/>
        </w:numPr>
        <w:rPr/>
      </w:pPr>
      <w:bookmarkStart w:id="214" w:name="__RefHeading___Toc1285405_1479056682"/>
      <w:bookmarkStart w:id="215" w:name="_Toc82"/>
      <w:bookmarkEnd w:id="213"/>
      <w:bookmarkEnd w:id="214"/>
      <w:r>
        <w:rPr/>
        <w:t>3</w:t>
      </w:r>
      <w:r>
        <w:rPr>
          <w:rtl w:val="true"/>
        </w:rPr>
        <w:t xml:space="preserve">. </w:t>
      </w:r>
      <w:r>
        <w:rPr>
          <w:rtl w:val="true"/>
        </w:rPr>
        <w:t>هدفمندی در زندگی</w:t>
      </w:r>
      <w:bookmarkEnd w:id="21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 در زندگی</w:t>
      </w:r>
    </w:p>
    <w:p>
      <w:pPr>
        <w:pStyle w:val="BookText"/>
        <w:rPr/>
      </w:pPr>
      <w:r>
        <w:rPr>
          <w:rFonts w:ascii="IRNazanin" w:hAnsi="IRNazanin" w:eastAsia="IRNazanin"/>
          <w:color w:val="111111"/>
          <w:sz w:val="28"/>
          <w:sz w:val="28"/>
          <w:szCs w:val="28"/>
          <w:rtl w:val="true"/>
          <w:lang w:bidi="fa-IR"/>
        </w:rPr>
        <w:t>از جمله عواملی که زندگی انسان را دستخوش ناکامیها و به دنبال آن، غم و ناراحتی میکند، این است که چون در زندگی برای آینده دنیایی و آخرتی خود هدفی را ترسیم نکرده است، فعالیتها و کوشش‌های او در جهت مشخصی قرار ندارد و همین پراکنده بودن و بیهدف، او را با انواع ناکامیها و ناراحتیها روبه‌رو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انسان برای زندگی خود هدف‌های خوب و مطمئنی تعریف کند، سبب میشود همه توان، انگیزه و همت خود را در راه رسیدن به آن هدف‌ها متمرکز کند و همواره از جهت‌دار بودن و هدفمندی خود در زندگی احساس رضایت و خوش‌حالی کند، هرچند نتواند به همه هدف‌های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زندگی خود هدف متعالی و معقولی را دنبال می کند، در پی یافتن معنا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یافتن معنا در زندگی، انسان را به حرکت در می آورد، در او شور و شوق وصف‌ناپذیری ایجاد می کند و انرژی وی را مضاعف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شهیر، ویکتور فرانکل که در اسارت نازی ها به کشف معنادرمانی نایل گردید، در همان زمان، همه نزدیکان خود را از دست داد؛ پدر، برادر و همسرش از بین رفتند، همه اعضای خانواده اش از بیماری جان دادند، اما گرسنگی، سرما و شکنجه، هرگز زانوان پرتوان فرانکل را خم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انسان را از پای درمی آورد، رنج ها و سرنوشت نامطلوب نیست، بلکه بیمعنا شدن زندگی است که مصیبت‌بار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تنها در لذت و شادمانی و خوشی نیست، بلکه در رنج و مرگ هم می توان معنایی یافت</w:t>
      </w:r>
      <w:r>
        <w:rPr>
          <w:rFonts w:eastAsia="IRNazanin" w:cs="IRNazanin"/>
          <w:color w:val="111111"/>
          <w:sz w:val="28"/>
          <w:szCs w:val="28"/>
          <w:rtl w:val="true"/>
          <w:lang w:bidi="fa-IR"/>
        </w:rPr>
        <w:t>.</w:t>
      </w:r>
      <w:r>
        <w:rPr>
          <w:rStyle w:val="FootnoteAnchor"/>
          <w:rtl w:val="true"/>
        </w:rPr>
        <w:footnoteReference w:id="171"/>
      </w:r>
      <w:bookmarkStart w:id="216" w:name="pg4366_26278"/>
    </w:p>
    <w:p>
      <w:pPr>
        <w:pStyle w:val="Heading3"/>
        <w:numPr>
          <w:ilvl w:val="2"/>
          <w:numId w:val="1"/>
        </w:numPr>
        <w:rPr/>
      </w:pPr>
      <w:bookmarkStart w:id="217" w:name="__RefHeading___Toc1285407_1479056682"/>
      <w:bookmarkStart w:id="218" w:name="_Toc83"/>
      <w:bookmarkEnd w:id="216"/>
      <w:bookmarkEnd w:id="217"/>
      <w:r>
        <w:rPr/>
        <w:t>4</w:t>
      </w:r>
      <w:r>
        <w:rPr>
          <w:rtl w:val="true"/>
        </w:rPr>
        <w:t xml:space="preserve">. </w:t>
      </w:r>
      <w:r>
        <w:rPr>
          <w:rtl w:val="true"/>
        </w:rPr>
        <w:t>رضایت و تحمل</w:t>
      </w:r>
      <w:bookmarkEnd w:id="21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و تحمل</w:t>
      </w:r>
    </w:p>
    <w:p>
      <w:pPr>
        <w:pStyle w:val="BookText"/>
        <w:rPr/>
      </w:pPr>
      <w:r>
        <w:rPr>
          <w:rFonts w:ascii="IRNazanin" w:hAnsi="IRNazanin" w:eastAsia="IRNazanin"/>
          <w:color w:val="111111"/>
          <w:sz w:val="28"/>
          <w:sz w:val="28"/>
          <w:szCs w:val="28"/>
          <w:rtl w:val="true"/>
          <w:lang w:bidi="fa-IR"/>
        </w:rPr>
        <w:t>یکی از راه های مهم شادی، کنار آمدن با مشکلات و رضامندی از مقدرات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و شادی، در پرتو راضی بودن به رضای خدا و یقین به دست می آید و اندوه و غم، در شک و ناخشنودی به مقدرات الهی حاصل می شود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19" w:name="__RefHeading___Toc1285409_1479056682"/>
      <w:bookmarkStart w:id="220" w:name="_Toc84"/>
      <w:bookmarkEnd w:id="219"/>
      <w:r>
        <w:rPr/>
        <w:t>5</w:t>
      </w:r>
      <w:r>
        <w:rPr>
          <w:rtl w:val="true"/>
        </w:rPr>
        <w:t xml:space="preserve">. </w:t>
      </w:r>
      <w:r>
        <w:rPr>
          <w:rtl w:val="true"/>
        </w:rPr>
        <w:t>مثبت‌نگری</w:t>
      </w:r>
      <w:bookmarkEnd w:id="2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مثبت‌نگری</w:t>
      </w:r>
    </w:p>
    <w:p>
      <w:pPr>
        <w:pStyle w:val="BookText"/>
        <w:rPr/>
      </w:pPr>
      <w:r>
        <w:rPr>
          <w:rFonts w:ascii="IRNazanin" w:hAnsi="IRNazanin" w:eastAsia="IRNazanin"/>
          <w:color w:val="111111"/>
          <w:sz w:val="28"/>
          <w:sz w:val="28"/>
          <w:szCs w:val="28"/>
          <w:rtl w:val="true"/>
          <w:lang w:bidi="fa-IR"/>
        </w:rPr>
        <w:t>خوشبینی که نشانه سلامت روان است، می تواند شادی را افزایش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تصمیم می گیریم که دیگران را چگونه ببینیم؛ وقتی می خواهیم کسی را دوست داشته باشیم، می توانیم بسیار صبور و شکیبا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می گیریم که از آدم ها برنجیم، بر اشتباهات آنها دقیق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احساسی که درباره دیگران داریم، به رفتارهای آنها بستگی ندارد، بلکه به نگرش خود ما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آدم ها بیشترین وقت خود را صرف جست‌وجوی عیب های دیگران می کنند و کمتر به خوبی های آنها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به دست آوردن شادی باید یاد بگیریم که اندیشههایمان را کنترل 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مایه خوشبختی و شادی انسان می شود، درون اوست، نه عوامل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نیز باید به یاد داشته باشید که آنچه شما را آزرده است، نفس حادثه نیست، بلکه تفکرات شما درباره آن حادثه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حالات روحی مثبت مانند مهربانی، هم‌دردی و کمک به دیگران، به سلامت و شادی روحی می‌انجامد؛ زیرا اعمال و واکنش های ما نتیجه افکار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افکار مثبت و شاد داشته باشیم، زندگی مان شاد خواهد بود</w:t>
      </w:r>
      <w:r>
        <w:rPr>
          <w:rFonts w:eastAsia="IRNazanin" w:cs="IRNazanin"/>
          <w:color w:val="111111"/>
          <w:sz w:val="28"/>
          <w:szCs w:val="28"/>
          <w:rtl w:val="true"/>
          <w:lang w:bidi="fa-IR"/>
        </w:rPr>
        <w:t>.</w:t>
      </w:r>
      <w:bookmarkStart w:id="221" w:name="pg4366_26279"/>
    </w:p>
    <w:p>
      <w:pPr>
        <w:pStyle w:val="Heading3"/>
        <w:numPr>
          <w:ilvl w:val="2"/>
          <w:numId w:val="1"/>
        </w:numPr>
        <w:rPr/>
      </w:pPr>
      <w:bookmarkStart w:id="222" w:name="__RefHeading___Toc1285411_1479056682"/>
      <w:bookmarkStart w:id="223" w:name="_Toc85"/>
      <w:bookmarkEnd w:id="221"/>
      <w:bookmarkEnd w:id="222"/>
      <w:r>
        <w:rPr/>
        <w:t>6</w:t>
      </w:r>
      <w:r>
        <w:rPr>
          <w:rtl w:val="true"/>
        </w:rPr>
        <w:t xml:space="preserve">. </w:t>
      </w:r>
      <w:r>
        <w:rPr>
          <w:rtl w:val="true"/>
        </w:rPr>
        <w:t>در حال زیستن</w:t>
      </w:r>
      <w:bookmarkEnd w:id="22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زیستن</w:t>
      </w:r>
    </w:p>
    <w:p>
      <w:pPr>
        <w:pStyle w:val="BookText"/>
        <w:rPr/>
      </w:pPr>
      <w:r>
        <w:rPr>
          <w:rFonts w:ascii="IRNazanin" w:hAnsi="IRNazanin" w:eastAsia="IRNazanin"/>
          <w:color w:val="111111"/>
          <w:sz w:val="28"/>
          <w:sz w:val="28"/>
          <w:szCs w:val="28"/>
          <w:rtl w:val="true"/>
          <w:lang w:bidi="fa-IR"/>
        </w:rPr>
        <w:t>در گفتارهای پیش با تکیه بر این بیان امیر سخن، حضرت علی علیه السلام ، گفتیم اندیشیدن و حسرت خوردن به گذشتهای که گذشته است و خیالبافی برای آیندهای که هنوز نیامده است،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باید حال را دریابد؛ زیرا شادی، درک مناسب زمان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عادت داریم به دیروز و فردا به صورت افراطی بنگریم یا حسرت و اندوه دیروز را بخوریم یا خود را در آرزوهای دست نیافتنی فردا غرق کنیم و بدین ترتیب، نشاط و آرامش را از خود سلب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آیندهنگری و دوراندیشی اهمیت داده شده، برای ساختن آینده است، نه برای از دست دادن امروز؛ زیرا آینده، مجموعه ای از امروزهاست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آوردن آینده در صورتی است که امروز را به‌خوبی سپری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امروز را فدای آینده کنیم، در ساختن آینده نیز موفق نخواهیم بود؛ چون مهم ترین آفت آینده، از دست دادن اجزای آن یعنی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توانستیم از امروز استفاده کنیم، به آینده نیز خواهیم رسید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 همواره بر این نکته مهم تأکید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عمر تو رفته است و باقی مانده آن،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را که در آن به سر می بری، برای عمل، غنیمت شمار</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ایشان 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قلبت را از اندوه گذشته آکنده مساز که تو را از آمادگی برای آینده باز می دارد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در سخنی دیگر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نگرانی های سال را بر نگرانی امروزت اضافه مکن؛ برای امروز مشکلات خودش کافی است</w:t>
      </w:r>
      <w:r>
        <w:rPr>
          <w:rFonts w:eastAsia="IRNazanin" w:cs="IRNazanin"/>
          <w:color w:val="111111"/>
          <w:sz w:val="28"/>
          <w:szCs w:val="28"/>
          <w:rtl w:val="true"/>
          <w:lang w:bidi="fa-IR"/>
        </w:rPr>
        <w:t>».</w:t>
      </w:r>
      <w:r>
        <w:rPr>
          <w:rStyle w:val="FootnoteAnchor"/>
          <w:rtl w:val="true"/>
        </w:rPr>
        <w:footnoteReference w:id="176"/>
      </w:r>
      <w:bookmarkStart w:id="224" w:name="pg4366_26280"/>
    </w:p>
    <w:p>
      <w:pPr>
        <w:pStyle w:val="BookText"/>
        <w:rPr/>
      </w:pPr>
      <w:bookmarkEnd w:id="224"/>
      <w:r>
        <w:rPr>
          <w:rFonts w:ascii="IRNazanin" w:hAnsi="IRNazanin" w:eastAsia="IRNazanin"/>
          <w:color w:val="111111"/>
          <w:sz w:val="28"/>
          <w:sz w:val="28"/>
          <w:szCs w:val="28"/>
          <w:rtl w:val="true"/>
          <w:lang w:bidi="fa-IR"/>
        </w:rPr>
        <w:t>سعدیا دی رفت و فردا همچنان معلوم نیست</w:t>
      </w:r>
    </w:p>
    <w:p>
      <w:pPr>
        <w:pStyle w:val="BookText"/>
        <w:rPr/>
      </w:pPr>
      <w:r>
        <w:rPr>
          <w:rFonts w:ascii="IRNazanin" w:hAnsi="IRNazanin" w:eastAsia="IRNazanin"/>
          <w:color w:val="111111"/>
          <w:sz w:val="28"/>
          <w:sz w:val="28"/>
          <w:szCs w:val="28"/>
          <w:rtl w:val="true"/>
          <w:lang w:bidi="fa-IR"/>
        </w:rPr>
        <w:t>در میان این و آن فرصت شمار امروز را</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ویکتور هوگو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سراسر عمر ما تلاشی است پیوسته برای دست یافتن به کام یابی و سعادت، درحالی‌که شاید خوشبختی همین لحظه ای بود که به آن می اندیشیم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هنگامی‌که به جای لذت بردن از هر لحظه زندگی، آن را صرف آماده شدن برای آینده می کنیم، در واقع، شادمانی خود را به تأخیر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توانایی خویش را برای تجربه کردن و لذت بردن از زمان حال از دست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روایت‌های اسلامی،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غنیمت و فرصت یاد شده که در حقیقت همان چیزی است که کارشناسان امور تعلیم و تربیت و روان‌شناسان، در جهان امروز مطرح کرده‌اند</w:t>
      </w:r>
      <w:r>
        <w:rPr>
          <w:rFonts w:eastAsia="IRNazanin" w:cs="IRNazanin"/>
          <w:color w:val="111111"/>
          <w:sz w:val="28"/>
          <w:szCs w:val="28"/>
          <w:rtl w:val="true"/>
          <w:lang w:bidi="fa-IR"/>
        </w:rPr>
        <w:t>.</w:t>
      </w:r>
    </w:p>
    <w:p>
      <w:pPr>
        <w:pStyle w:val="Heading3"/>
        <w:numPr>
          <w:ilvl w:val="2"/>
          <w:numId w:val="1"/>
        </w:numPr>
        <w:rPr/>
      </w:pPr>
      <w:bookmarkStart w:id="225" w:name="__RefHeading___Toc1285413_1479056682"/>
      <w:bookmarkStart w:id="226" w:name="_Toc86"/>
      <w:bookmarkEnd w:id="225"/>
      <w:r>
        <w:rPr/>
        <w:t>7</w:t>
      </w:r>
      <w:r>
        <w:rPr>
          <w:rtl w:val="true"/>
        </w:rPr>
        <w:t xml:space="preserve">. </w:t>
      </w:r>
      <w:r>
        <w:rPr>
          <w:rtl w:val="true"/>
        </w:rPr>
        <w:t>گسترش ارتباطات اجتماعی</w:t>
      </w:r>
      <w:bookmarkEnd w:id="22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ارتباطات اجتماعی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در گسترش شادیهای پایدار، گسترش روابط و تعامل‌های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روا‌ن‌شناسی و جامعه‌شناسی و حتی ارتباطات، بارها این امر تأیید شده است که برون آمدن از دایره فردیت، انزوا و تکروی و شریک شدن با دیگران در برخی هدف‌ها و برنامهها، به کاهش فشارهای روانی، فشارهای ناشی از سختی فعالیت و تلاش در مسیر هدف کمک بسیار زیادی می‌کند، بدین گونه که چون هدف را بیشتر قابل دست‌یابی میکند نوعی رضایت و اطمینان خاطر درونی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گروهها، جمعیتها، احزاب، انجمنها یا در قالب امروزیتر آن،</w:t>
      </w:r>
      <w:bookmarkStart w:id="227" w:name="pg4366_26281"/>
    </w:p>
    <w:p>
      <w:pPr>
        <w:pStyle w:val="BookText"/>
        <w:rPr/>
      </w:pPr>
      <w:bookmarkEnd w:id="227"/>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یا سازمان‌های مردم نهاد و عضویت افراد در این نوع تشکلها، نوعی از این همگراییهاست که یکی از نتایج آن برای افراد و جامعه، گسترش شادی و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نمونه متکامل آن را در اجتماعات سیاسی، عبادی و در سفارش به مفاهیمی مانند جماعت، تجمع، دید و بازدید، عیادت، حج، تعاون، دستگیری و انفاق می‌توان مشاهده کرد که یکی از نتیجه‌های آن، برون آمدن فرد از حصار فردیت خویش، همراه شدن با جامعه و ایجاد روحیه تحرک و نشاط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رابرت یونتام، محقق و استاد دانشگاه هاروارد، در تحقیقی به این نتیجه رسید که یکی از موارد شاد بودن انسان، داشتن روابط اجتماعی و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هرچه فرد روابط اجتماعی بیشتری داشته باشد، از سلامت روحی و روانی برخوردار می‌شود و بر شادی وی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این محقق، انسان به صورت ذاتی، موجودی اجتماعی خلق شده است که احساس درونی کمک به دیگران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داشتن چنین روابطی، فرد احساس سبکی و شادی می‌کند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28" w:name="__RefHeading___Toc1285415_1479056682"/>
      <w:bookmarkStart w:id="229" w:name="_Toc87"/>
      <w:bookmarkEnd w:id="228"/>
      <w:r>
        <w:rPr/>
        <w:t>8</w:t>
      </w:r>
      <w:r>
        <w:rPr>
          <w:rtl w:val="true"/>
        </w:rPr>
        <w:t xml:space="preserve">. </w:t>
      </w:r>
      <w:r>
        <w:rPr>
          <w:rtl w:val="true"/>
        </w:rPr>
        <w:t>تلاش برای استحکام پایه‌های خانواده</w:t>
      </w:r>
      <w:bookmarkEnd w:id="22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استحکام پایه‌های خانواده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به‌عنوان نخستین و مهم‌ترین نهاد اجتماعی و شکل‌دهنده جوامع انسانی، همواره کانون توجه روان‌شناسان و جامعه‌شناسان در همه مکتب‌های فکری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انسجام در خانواده، استحکام عاطفی میان اعضای خانواده و فراهم کردن محیطی امن و مطمئن در خانواده، بیشترین تأثیر را در شاد و بانشاط بودن اعضای خانواده خواهد گذاشت</w:t>
      </w:r>
      <w:r>
        <w:rPr>
          <w:rFonts w:eastAsia="IRNazanin" w:cs="IRNazanin"/>
          <w:color w:val="111111"/>
          <w:sz w:val="28"/>
          <w:szCs w:val="28"/>
          <w:rtl w:val="true"/>
          <w:lang w:bidi="fa-IR"/>
        </w:rPr>
        <w:t>.</w:t>
      </w:r>
      <w:bookmarkStart w:id="230" w:name="pg4366_26282"/>
    </w:p>
    <w:p>
      <w:pPr>
        <w:pStyle w:val="BookText"/>
        <w:rPr/>
      </w:pPr>
      <w:bookmarkEnd w:id="230"/>
      <w:r>
        <w:rPr>
          <w:rFonts w:ascii="IRNazanin" w:hAnsi="IRNazanin" w:eastAsia="IRNazanin"/>
          <w:color w:val="111111"/>
          <w:sz w:val="28"/>
          <w:sz w:val="28"/>
          <w:szCs w:val="28"/>
          <w:rtl w:val="true"/>
          <w:lang w:bidi="fa-IR"/>
        </w:rPr>
        <w:t>احساس تعلق، آرامش خاطر، دوست داشتن فرزندان و ایجاد فضایی که فرزندان بتوانند با پدر و مادر خود احساس امنیت و صمیمیت کنند و به همین نسبت پدر و مادر نیز در پرتو احترام و تکریم فرزندان با آنان همکاری و همدلی کنند، خود به خود در ایجاد و گسترش شادی و نشاط فردی و اجتماعی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چنین فضایی، خود بستر و زمینه‌ساز شادی‌های بعدی است که خانواده می‌تواند برای آن برنامه‌ریزی کند</w:t>
      </w:r>
      <w:r>
        <w:rPr>
          <w:rFonts w:eastAsia="IRNazanin" w:cs="IRNazanin"/>
          <w:color w:val="111111"/>
          <w:sz w:val="28"/>
          <w:szCs w:val="28"/>
          <w:rtl w:val="true"/>
          <w:lang w:bidi="fa-IR"/>
        </w:rPr>
        <w:t>.</w:t>
      </w:r>
    </w:p>
    <w:p>
      <w:pPr>
        <w:pStyle w:val="Heading3"/>
        <w:numPr>
          <w:ilvl w:val="2"/>
          <w:numId w:val="1"/>
        </w:numPr>
        <w:rPr/>
      </w:pPr>
      <w:bookmarkStart w:id="231" w:name="__RefHeading___Toc1285417_1479056682"/>
      <w:bookmarkStart w:id="232" w:name="_Toc88"/>
      <w:bookmarkEnd w:id="231"/>
      <w:r>
        <w:rPr/>
        <w:t>9</w:t>
      </w:r>
      <w:r>
        <w:rPr>
          <w:rtl w:val="true"/>
        </w:rPr>
        <w:t xml:space="preserve">. </w:t>
      </w:r>
      <w:r>
        <w:rPr>
          <w:rtl w:val="true"/>
        </w:rPr>
        <w:t>تبسم و خنده</w:t>
      </w:r>
      <w:bookmarkEnd w:id="232"/>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و خنده</w:t>
      </w:r>
    </w:p>
    <w:p>
      <w:pPr>
        <w:pStyle w:val="BookText"/>
        <w:rPr/>
      </w:pPr>
      <w:r>
        <w:rPr>
          <w:rFonts w:ascii="IRNazanin" w:hAnsi="IRNazanin" w:eastAsia="IRNazanin"/>
          <w:color w:val="111111"/>
          <w:sz w:val="28"/>
          <w:sz w:val="28"/>
          <w:szCs w:val="28"/>
          <w:rtl w:val="true"/>
          <w:lang w:bidi="fa-IR"/>
        </w:rPr>
        <w:t>برجسته‌ترین نمود شادی، تبسم و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نظر علمی نیز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قهقهه، شانه ها، گلو، گردن و دیافراگم تکان می خورند، به طوری که عضلات بعضی افراد که عادت به خنده درست و حسابی ندارند، دچار گرفتگی می شود، قلب تندتر می زند، فشار خون بالا می رود و سطح اکسیژن خون افزایش می یابد، همچنان‌که تعداد دفعات تنفس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مهم تر از همه، اندورفین، درون مغزی، ترشح می شود که نه فقط در انسان احساس سرخوشی به وجود می آورد، بلکه از نظر بسیاری از پزشکان، یکی از بهترین داروهای طبیعی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صورت طبیعی و مکرر در روابط اجتماعی خود با دیگران، به کارکرد خنده و اهمیت آن در ایجاد شادی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به خصوص پیامبر اکرم صلی الله علیه و آله خنده‌رو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سخن گفتن تبسم می کرد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یک ژست اجتماعی نیست، زبان احساس است؛ نشانی است که اسرار قلبی را به افراد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پاداشی که یک نوزاد چند هفته</w:t>
      </w:r>
    </w:p>
    <w:p>
      <w:pPr>
        <w:pStyle w:val="BookText"/>
        <w:rPr/>
      </w:pPr>
      <w:r>
        <w:rPr>
          <w:rFonts w:ascii="IRNazanin" w:hAnsi="IRNazanin" w:eastAsia="IRNazanin"/>
          <w:color w:val="111111"/>
          <w:sz w:val="28"/>
          <w:sz w:val="28"/>
          <w:szCs w:val="28"/>
          <w:rtl w:val="true"/>
          <w:lang w:bidi="fa-IR"/>
        </w:rPr>
        <w:t>پس از تولد به پاس به دست آوردن اطمینان از محبت و عشق، نثار اطرافیان می‌کند،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سازوکاری امنیتی است که افراد به کمک آن می‌توانند سلامتی خود را حفظ و شادی را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می‌خندیم، همه چیز به سود جسم و ذهن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آندروفینی که در مغز تخلیه می‌شود، به ما احساس پرواز طبیعی می‌دهد و بازدهی سیستم تنفسی درست مانند زمانی است که به ورزش دو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دکتر هنری رابین اشتاین، خنده سبب کاهش میزان ضربان قلب می‌شود و اشتها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نظر می‌رسد خنده تعادل ظریف هورمونی بدن را بهبود می‌بخشد، سیستم بدن را از کلسترول زیاد و دیگر چربی‌های ناخواسته می‌پالاید، سبب انبساط عروق می‌شود و از بروز سکته‌های قلبی و مغزی و همچنین بیماری‌های زخم معده و اثنی‌عشر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بتوانیم بر مشکلی بخندیم، در واقع، خود را از نگرانی حاصل از آن مشکل پالوده‌ایم و در نتیجه، بر اثر این پالایش و روشنی، قادر خواهیم بود راه‌حل درست را بیابیم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زمان استرس ـ که قاتل شماره بزرگ انسان‌ها شناخته شده است ـ شکل‌های مختلف انبساط که بهترین نوع آن خنده است، به همگان سفارش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در مقایسه با عوامل دیگر انبساط مانند مراقبه تمرکز و ورزش، شیوه‌ای سریع‌تر، مطمئن‌تر و مؤثرتر برای تأمین انبساط جسمانی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صاحب‌نظران و روان‌شناسان مانند فروید، کانت و هربرت اسپنسر، خنده را وسیله‌ای برای تخلیه تنش اضافی هیجان ذهنی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خنده تعادل طبیعی را حفظ می‌کند و در طولانی شدن عمر بسیار مؤثر است</w:t>
      </w:r>
      <w:r>
        <w:rPr>
          <w:rFonts w:eastAsia="IRNazanin" w:cs="IRNazanin"/>
          <w:color w:val="111111"/>
          <w:sz w:val="28"/>
          <w:szCs w:val="28"/>
          <w:rtl w:val="true"/>
          <w:lang w:bidi="fa-IR"/>
        </w:rPr>
        <w:t>.</w:t>
      </w:r>
      <w:bookmarkStart w:id="233" w:name="pg4366_26284"/>
    </w:p>
    <w:p>
      <w:pPr>
        <w:pStyle w:val="Heading3"/>
        <w:numPr>
          <w:ilvl w:val="2"/>
          <w:numId w:val="1"/>
        </w:numPr>
        <w:rPr/>
      </w:pPr>
      <w:bookmarkStart w:id="234" w:name="__RefHeading___Toc1285419_1479056682"/>
      <w:bookmarkStart w:id="235" w:name="_Toc89"/>
      <w:bookmarkEnd w:id="233"/>
      <w:bookmarkEnd w:id="234"/>
      <w:r>
        <w:rPr/>
        <w:t>10</w:t>
      </w:r>
      <w:r>
        <w:rPr>
          <w:rtl w:val="true"/>
        </w:rPr>
        <w:t xml:space="preserve">. </w:t>
      </w:r>
      <w:r>
        <w:rPr>
          <w:rtl w:val="true"/>
        </w:rPr>
        <w:t>شوخی</w:t>
      </w:r>
      <w:bookmarkEnd w:id="23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w:t>
      </w:r>
    </w:p>
    <w:p>
      <w:pPr>
        <w:pStyle w:val="BookText"/>
        <w:rPr/>
      </w:pPr>
      <w:r>
        <w:rPr>
          <w:rFonts w:ascii="IRNazanin" w:hAnsi="IRNazanin" w:eastAsia="IRNazanin"/>
          <w:color w:val="111111"/>
          <w:sz w:val="28"/>
          <w:sz w:val="28"/>
          <w:szCs w:val="28"/>
          <w:rtl w:val="true"/>
          <w:lang w:bidi="fa-IR"/>
        </w:rPr>
        <w:t>با مزاح و شوخی، خاطرات غم انگیز فراموش و طراوت و شادی جای‌گزین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بیشتر حوادث ناراحت‌کننده زندگی را با شوخی و بذله‌گویی به اموری خوشایند و تحمل‌پذیر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اسلام شوخی و بذلهگویی را به منظور به دست آوردن نشاط روحی تجویز کرده و آن را برای زدودن کسالت و ملالت البته در چارچوب نظم اخلاقی، مطلوب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شوخی باید معقول و منطقی باشد، به گونه‌ای که از حد اعتدال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که شوخی را نهی کرده اند، ناظر به مواردی است که اصول اخلاقی در آن رعایت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زیاد مزاح کند، شکوه و وقار او کم می شود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شوخی، سخنی است که روحها را شادمانه میکند و با نشاندن گل لبخند بر لب‌ها و انبساط در چهره‌ها به افراد شادابی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شوخ‌طبعی را می‌توان ساده‌ترین راه شادی‌بخش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بهره شوخی، خنده است و خنده هرچند اندک، آرامش مطبوعی به روح انسان میبخشد که بیشتر با آرامش اعصاب و سبکی ذهن همراه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پژوهشهای اخیر ثابت کرده است شوخیهای سالم یکی از بهترین راه‌های مقابله با فشارهای زندگی است، به گونه‌ای که وقتی انسان می‌خندد، بر فعالیت سازنده قلب می‌افزاید، امواج مغزی را نظم میبخشد، دریچههای تنفسی را اصلاح می‌کند و احساس درد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خندهای که از انگیزه‌های سالم برمیخیزد، تراوش هورمونهای مربوط به فشار روانی را کم</w:t>
      </w:r>
      <w:bookmarkStart w:id="236" w:name="pg4366_26285"/>
    </w:p>
    <w:p>
      <w:pPr>
        <w:pStyle w:val="BookText"/>
        <w:rPr/>
      </w:pPr>
      <w:bookmarkEnd w:id="236"/>
      <w:r>
        <w:rPr>
          <w:rFonts w:ascii="IRNazanin" w:hAnsi="IRNazanin" w:eastAsia="IRNazanin"/>
          <w:color w:val="111111"/>
          <w:sz w:val="28"/>
          <w:sz w:val="28"/>
          <w:szCs w:val="28"/>
          <w:rtl w:val="true"/>
          <w:lang w:bidi="fa-IR"/>
        </w:rPr>
        <w:t>میکند و توان سیستم ایمنی بدن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حتی در بیماریهای سخت و مهلک، شوخ‌طبعی کمک میکند تا بیمار زندگی خود را با شادی و آرامش بیشتری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بذله‌گویی، خندیدن و خنداندن، راه‌های مثبتی برای ابراز هیجانهای خوشایند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فواید دیگر شوخی آن است که این نوع رفتار سبب گسترش ارتباطات جمعی افراد و پیوند و ارتباط با دیگران میشود و گاه با شوخی و انبساط حاصل از آن می‌توان از شعلهور شدن خشم افراد و پی‌آمدهای منفی حاصل از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تجربه کردهایم در یک فضای خشن و پرتنش، گفتار و رفتار خنده‌آور یک نفر سبب شده است فضا متفاوت شود و رفتارها و گفتارها دگرگون گردد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237" w:name="__RefHeading___Toc1285421_1479056682"/>
      <w:bookmarkStart w:id="238" w:name="_Toc90"/>
      <w:bookmarkEnd w:id="237"/>
      <w:r>
        <w:rPr/>
        <w:t>11</w:t>
      </w:r>
      <w:r>
        <w:rPr>
          <w:rtl w:val="true"/>
        </w:rPr>
        <w:t xml:space="preserve">. </w:t>
      </w:r>
      <w:r>
        <w:rPr>
          <w:rtl w:val="true"/>
        </w:rPr>
        <w:t>خودآرایی</w:t>
      </w:r>
      <w:bookmarkEnd w:id="238"/>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خودآرایی</w:t>
      </w:r>
    </w:p>
    <w:p>
      <w:pPr>
        <w:pStyle w:val="BookText"/>
        <w:rPr/>
      </w:pPr>
      <w:r>
        <w:rPr>
          <w:rFonts w:ascii="IRNazanin" w:hAnsi="IRNazanin" w:eastAsia="IRNazanin"/>
          <w:color w:val="111111"/>
          <w:sz w:val="28"/>
          <w:sz w:val="28"/>
          <w:szCs w:val="28"/>
          <w:rtl w:val="true"/>
          <w:lang w:bidi="fa-IR"/>
        </w:rPr>
        <w:t>انسان به صورت فطری از آراستگی، پاکیزگی و زیبایی ظاهری خشنود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آراستگی ظاهر، ناخواسته توجه دیگران را به سوی انسان جلب و ارتباط صمیمانه ای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کارکرد مهم را نداشته باشد، سبب میشود دیگران به دلیل ظاهر از ما بیزار و فراری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زیبایی، یکی از ابعاد فطری انسان است که به گفته روان‌شناسان، بُعدی از ابعاد روح انسان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همواره بر این واقعیت تأکید دارد که انسان، عاشق زیباییهاست و این حس مهمترین انگیزه در فعالیت و نشاط در زندگی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در زندگی معصومان علیهم السلام به امور دیگری برمیخوریم که سبب شادی و فرح انسان می‌شود، از جمله خضاب کردن، سرمه کشیدن و استفاده</w:t>
      </w:r>
      <w:bookmarkStart w:id="239" w:name="pg4366_26286"/>
    </w:p>
    <w:p>
      <w:pPr>
        <w:pStyle w:val="BookText"/>
        <w:rPr/>
      </w:pPr>
      <w:bookmarkEnd w:id="239"/>
      <w:r>
        <w:rPr>
          <w:rFonts w:ascii="IRNazanin" w:hAnsi="IRNazanin" w:eastAsia="IRNazanin"/>
          <w:color w:val="111111"/>
          <w:sz w:val="28"/>
          <w:sz w:val="28"/>
          <w:szCs w:val="28"/>
          <w:rtl w:val="true"/>
          <w:lang w:bidi="fa-IR"/>
        </w:rPr>
        <w:t>از 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در معاشرتها و ارتباط خود با مردم این امور را در اولویت قرار می‌دادند تا جایی که نظافت و رسیدگی به زیبایی ظاهر در عین سادگی از جمله ویژگیهای برجسته پیشوایان دینی ما به شمار می‌آید</w:t>
      </w:r>
      <w:r>
        <w:rPr>
          <w:rFonts w:eastAsia="IRNazanin" w:cs="IRNazanin"/>
          <w:color w:val="111111"/>
          <w:sz w:val="28"/>
          <w:szCs w:val="28"/>
          <w:rtl w:val="true"/>
          <w:lang w:bidi="fa-IR"/>
        </w:rPr>
        <w:t>.</w:t>
      </w:r>
    </w:p>
    <w:p>
      <w:pPr>
        <w:pStyle w:val="Heading3"/>
        <w:numPr>
          <w:ilvl w:val="2"/>
          <w:numId w:val="1"/>
        </w:numPr>
        <w:rPr/>
      </w:pPr>
      <w:bookmarkStart w:id="240" w:name="__RefHeading___Toc1285423_1479056682"/>
      <w:bookmarkStart w:id="241" w:name="_Toc91"/>
      <w:bookmarkEnd w:id="240"/>
      <w:r>
        <w:rPr/>
        <w:t>12</w:t>
      </w:r>
      <w:r>
        <w:rPr>
          <w:rtl w:val="true"/>
        </w:rPr>
        <w:t xml:space="preserve">. </w:t>
      </w:r>
      <w:r>
        <w:rPr>
          <w:rtl w:val="true"/>
        </w:rPr>
        <w:t>بوی خوش</w:t>
      </w:r>
      <w:bookmarkEnd w:id="24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خوش</w:t>
      </w:r>
    </w:p>
    <w:p>
      <w:pPr>
        <w:pStyle w:val="BookText"/>
        <w:rPr/>
      </w:pPr>
      <w:r>
        <w:rPr>
          <w:rFonts w:ascii="IRNazanin" w:hAnsi="IRNazanin" w:eastAsia="IRNazanin"/>
          <w:color w:val="111111"/>
          <w:sz w:val="28"/>
          <w:sz w:val="28"/>
          <w:szCs w:val="28"/>
          <w:rtl w:val="true"/>
          <w:lang w:bidi="fa-IR"/>
        </w:rPr>
        <w:t>یکی از عوامل نشاط‌آور، استفاده از بوی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استشمام بوی خوش، نیروی تازه‌ای می گیرد و به وجد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از سنت های پسندیده ای است که اسلام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برای بوی خوش بیشتر از خوراکش خرج می کرد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بوی خوش سبب ایجاد وجد و نشاط درونی انسان و همچنین کسانی می‌شود که با او در ارتباط و تعاملند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کارکرد استفاده از بوی خوش برای فرد آن است که نه‌تنها مانع ارتباطی در ارتباط فرد با دیگران را کمتر می‌کند، بلکه مطلوبیت نیز ایجاد می‌کند</w:t>
      </w:r>
      <w:r>
        <w:rPr>
          <w:rFonts w:eastAsia="IRNazanin" w:cs="IRNazanin"/>
          <w:color w:val="111111"/>
          <w:sz w:val="28"/>
          <w:szCs w:val="28"/>
          <w:rtl w:val="true"/>
          <w:lang w:bidi="fa-IR"/>
        </w:rPr>
        <w:t>.</w:t>
      </w:r>
    </w:p>
    <w:p>
      <w:pPr>
        <w:pStyle w:val="Heading3"/>
        <w:numPr>
          <w:ilvl w:val="2"/>
          <w:numId w:val="1"/>
        </w:numPr>
        <w:rPr/>
      </w:pPr>
      <w:bookmarkStart w:id="242" w:name="__RefHeading___Toc1285425_1479056682"/>
      <w:bookmarkStart w:id="243" w:name="_Toc92"/>
      <w:bookmarkEnd w:id="242"/>
      <w:r>
        <w:rPr/>
        <w:t>13</w:t>
      </w:r>
      <w:r>
        <w:rPr>
          <w:rtl w:val="true"/>
        </w:rPr>
        <w:t xml:space="preserve">. </w:t>
      </w:r>
      <w:r>
        <w:rPr>
          <w:rtl w:val="true"/>
        </w:rPr>
        <w:t>پوشیدن لباس های نیکو</w:t>
      </w:r>
      <w:bookmarkEnd w:id="24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های نیکو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انسان و نوع پوشش او میتواند عاملی برای ایجاد رضایت درونی و به تبع آن، شادی و شادکامی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به‌ویژه در جوانی از ظاهر خود احساس رضایت کند، نوعی اعتماد به نفس و احساس پذیرفته شدن به وسیله دیگران به او دست میدهد که این امر سبب میشود در روابط خود با دیگران، موفقتر و شادابتر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سرور نوعی احساس رضایت‌مندی و خشنودی است که به‌وسیله یکی از حواس ادراک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زیباییهایی که با حس بینایی انسان درک و سبب نشاط انسان میشود،</w:t>
      </w:r>
      <w:bookmarkStart w:id="244" w:name="pg4366_26287"/>
    </w:p>
    <w:p>
      <w:pPr>
        <w:pStyle w:val="BookText"/>
        <w:rPr/>
      </w:pPr>
      <w:bookmarkEnd w:id="244"/>
      <w:r>
        <w:rPr>
          <w:rFonts w:ascii="Amiri" w:hAnsi="Amiri" w:eastAsia="Amiri" w:cs="Amiri"/>
          <w:color w:val="111111"/>
          <w:sz w:val="28"/>
          <w:sz w:val="28"/>
          <w:szCs w:val="28"/>
          <w:rtl w:val="true"/>
          <w:lang w:bidi="ar-SA"/>
        </w:rPr>
        <w:t>آن است که فرد لباسی زیبا و آراسته به تن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 وَ تَجمَّل فَانَّ اللهَ جَمیلٌ، یُحبُّ الجْماَل وَلیَکُنَ مِنْ حَلالٍ؛ لباس خوب اختیار و خود را زیباکن؛ که خدا زیباست و زیبایی را دوست دارد و لباس زیبا باید از راه حلال تهیه شده باشد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امروزه، این نظریه روانشناسان به اثبات رسیده است که رنگ ها می توانند بیانگر خلق و خو و احساسات و حالات درونی انسان باشند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بر این اساس، برای هر رنگی، ویژگی و خواصی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رنگ روشن مانند سفید یا سبز، شادی‌آور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پزشکان و جراحان در اتاق های عمل، از این رنگ استفاده می کنند تا امید به زندگی را در دل بیماران خود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جشن ها و عروسی ها از لباس سفید استفاده می کنند که پیام‌آور شادی، نشاط،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پوشیدن لباس های روشن به‌ویژه سفید توجه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لباسی بهتر از لباس سفید نیست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از سوی دیگر، استفاده از لباس سیاه که غم انگیز است، مکروه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سیاه نپوشید که لباس فرعون است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45" w:name="__RefHeading___Toc1285427_1479056682"/>
      <w:bookmarkStart w:id="246" w:name="_Toc93"/>
      <w:bookmarkEnd w:id="245"/>
      <w:r>
        <w:rPr/>
        <w:t>14</w:t>
      </w:r>
      <w:r>
        <w:rPr>
          <w:rtl w:val="true"/>
        </w:rPr>
        <w:t xml:space="preserve">. </w:t>
      </w:r>
      <w:r>
        <w:rPr>
          <w:rtl w:val="true"/>
        </w:rPr>
        <w:t>ورزش</w:t>
      </w:r>
      <w:bookmarkEnd w:id="246"/>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یکی از شاخصهای زندگی است که متأسفانه به دلایل بسیار، از جایگاه آن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آثار بهداشتی و درمانی ورزش، فواید و آثار روحی و روانی بسیار مهمی برای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قادر است از انسان</w:t>
      </w:r>
      <w:bookmarkStart w:id="247" w:name="pg4366_26288"/>
    </w:p>
    <w:p>
      <w:pPr>
        <w:pStyle w:val="BookText"/>
        <w:rPr/>
      </w:pPr>
      <w:bookmarkEnd w:id="247"/>
      <w:r>
        <w:rPr>
          <w:rFonts w:ascii="IRNazanin" w:hAnsi="IRNazanin" w:eastAsia="IRNazanin"/>
          <w:color w:val="111111"/>
          <w:sz w:val="28"/>
          <w:sz w:val="28"/>
          <w:szCs w:val="28"/>
          <w:rtl w:val="true"/>
          <w:lang w:bidi="fa-IR"/>
        </w:rPr>
        <w:t>منفعل و بیتحرک، انسانی فعال و بانشاط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می‌تواند افزون بر تقویت جسم سبب پرورش و نرمش ذهن و روان انسان شود و او را برای فعالیتهای فکری و روحی بیشتر و سختتر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تحرک جسمی و فکری در زندگی ماشینی امروز، در تعادل روحی انسان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پس از انجام حرکت‌های ورزشی، سرخوشی و طراوتی به آدمی دست می دهد که شاید تا پایان روز اثرش باقی باشد، ضمن اینکه بر رفتارهای تحصیلی و شغلی نیز اثر می گذارد</w:t>
      </w:r>
      <w:r>
        <w:rPr>
          <w:rFonts w:eastAsia="IRNazanin" w:cs="IRNazanin"/>
          <w:color w:val="111111"/>
          <w:sz w:val="28"/>
          <w:szCs w:val="28"/>
          <w:rtl w:val="true"/>
          <w:lang w:bidi="fa-IR"/>
        </w:rPr>
        <w:t>.</w:t>
      </w:r>
    </w:p>
    <w:p>
      <w:pPr>
        <w:pStyle w:val="Heading3"/>
        <w:numPr>
          <w:ilvl w:val="2"/>
          <w:numId w:val="1"/>
        </w:numPr>
        <w:rPr/>
      </w:pPr>
      <w:bookmarkStart w:id="248" w:name="__RefHeading___Toc1285429_1479056682"/>
      <w:bookmarkStart w:id="249" w:name="_Toc94"/>
      <w:bookmarkEnd w:id="248"/>
      <w:r>
        <w:rPr/>
        <w:t>15</w:t>
      </w:r>
      <w:r>
        <w:rPr>
          <w:rtl w:val="true"/>
        </w:rPr>
        <w:t xml:space="preserve">. </w:t>
      </w:r>
      <w:r>
        <w:rPr>
          <w:rtl w:val="true"/>
        </w:rPr>
        <w:t>تغذیه مناسب</w:t>
      </w:r>
      <w:bookmarkEnd w:id="24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مناسب</w:t>
      </w:r>
    </w:p>
    <w:p>
      <w:pPr>
        <w:pStyle w:val="BookText"/>
        <w:rPr/>
      </w:pPr>
      <w:r>
        <w:rPr>
          <w:rFonts w:ascii="IRNazanin" w:hAnsi="IRNazanin" w:eastAsia="IRNazanin"/>
          <w:color w:val="111111"/>
          <w:sz w:val="28"/>
          <w:sz w:val="28"/>
          <w:szCs w:val="28"/>
          <w:rtl w:val="true"/>
          <w:lang w:bidi="fa-IR"/>
        </w:rPr>
        <w:t>پژوهش ها نشان داده اند وجود برخی کالریها و مواد غذایی در رژیم روزانه غذایی فرد سبب ایجاد واکنشهای جسمی و حتی روحی خاص میشود و هرچه این مواد منطبق با نیاز بدن تأمین شود، رضایت، فعالیت و تحرک روحی و جسمی فرد، بیشتر و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تغذیه میگویند صبحانه مناسبی که حاوی مختصری مواد قندی است، سهم بسزایی در شادی روزانه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پروتئین های موجود در گوشت و سبوس غلات و ویتامین ها، نقش مؤثری در شادی‌بخشی و پیش‌گیری از افسردگی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سبزیجات و میوه ها به‌ویژه سیب، پرتقال، زیتون و شیر، در افزایش نشاط، انکارناپذیر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سالم بر فعالیت ضمیر ناخودآگاه اثر می گذارد و توانایی فرد برای انجام امور واگذار شده به او را افزایش میدهد و به این ترتیب، شادی و نشاط او را بالا می‌برد</w:t>
      </w:r>
      <w:r>
        <w:rPr>
          <w:rFonts w:eastAsia="IRNazanin" w:cs="IRNazanin"/>
          <w:color w:val="111111"/>
          <w:sz w:val="28"/>
          <w:szCs w:val="28"/>
          <w:rtl w:val="true"/>
          <w:lang w:bidi="fa-IR"/>
        </w:rPr>
        <w:t>.</w:t>
      </w:r>
      <w:bookmarkStart w:id="250" w:name="pg4366_26289"/>
    </w:p>
    <w:p>
      <w:pPr>
        <w:pStyle w:val="Heading3"/>
        <w:numPr>
          <w:ilvl w:val="2"/>
          <w:numId w:val="1"/>
        </w:numPr>
        <w:rPr/>
      </w:pPr>
      <w:bookmarkStart w:id="251" w:name="__RefHeading___Toc1285431_1479056682"/>
      <w:bookmarkStart w:id="252" w:name="_Toc95"/>
      <w:bookmarkEnd w:id="250"/>
      <w:bookmarkEnd w:id="251"/>
      <w:r>
        <w:rPr/>
        <w:t>16</w:t>
      </w:r>
      <w:r>
        <w:rPr>
          <w:rtl w:val="true"/>
        </w:rPr>
        <w:t xml:space="preserve">. </w:t>
      </w:r>
      <w:r>
        <w:rPr>
          <w:rtl w:val="true"/>
        </w:rPr>
        <w:t>مسافرت</w:t>
      </w:r>
      <w:bookmarkEnd w:id="25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w:t>
      </w:r>
    </w:p>
    <w:p>
      <w:pPr>
        <w:pStyle w:val="BookText"/>
        <w:rPr/>
      </w:pPr>
      <w:r>
        <w:rPr>
          <w:rFonts w:ascii="IRNazanin" w:hAnsi="IRNazanin" w:eastAsia="IRNazanin"/>
          <w:color w:val="111111"/>
          <w:sz w:val="28"/>
          <w:sz w:val="28"/>
          <w:szCs w:val="28"/>
          <w:rtl w:val="true"/>
          <w:lang w:bidi="fa-IR"/>
        </w:rPr>
        <w:t>سیر و سفر و تغییر محیط و جابه‌جایی، زندگی را از یکنواختی ملال‌آور خارج می کند و نشاط و شادکامی را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شعری که به امام علی علیه السلام نسبت داده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ترقی و تعالی، از وطن های خود دور شوید و مسافرت کنید که در سفر پنج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و انبساط روح؛ تحصیل درآمد و تأمین معاش؛ فراگرفتن علم و تجربه؛ یادگیری آداب زندگی و آشنایی با افراد فاضل</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جعفر صادق علیه السلام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خردمند برای کسب خوشیهای حلال مسافرت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 سَافِروا تَغنَموا</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مسافرت کنید تا از جسمی صحیح و روحی سالم برخوردار شوید؛ مسافرت کنید تا از آثار پرفایده حیات بهرهمند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دیدگاه پیشوایان دین و رهبران مذهب، سفر، یکی از عوامل گشایش روح و برطرف شدن ملالها و افسردگیهاست</w:t>
      </w:r>
      <w:r>
        <w:rPr>
          <w:rFonts w:eastAsia="IRNazanin" w:cs="IRNazanin"/>
          <w:color w:val="111111"/>
          <w:sz w:val="28"/>
          <w:szCs w:val="28"/>
          <w:rtl w:val="true"/>
          <w:lang w:bidi="fa-IR"/>
        </w:rPr>
        <w:t>.</w:t>
      </w:r>
    </w:p>
    <w:p>
      <w:pPr>
        <w:pStyle w:val="Heading3"/>
        <w:numPr>
          <w:ilvl w:val="2"/>
          <w:numId w:val="1"/>
        </w:numPr>
        <w:rPr/>
      </w:pPr>
      <w:bookmarkStart w:id="253" w:name="__RefHeading___Toc1285433_1479056682"/>
      <w:bookmarkStart w:id="254" w:name="_Toc96"/>
      <w:bookmarkEnd w:id="253"/>
      <w:r>
        <w:rPr/>
        <w:t>17</w:t>
      </w:r>
      <w:r>
        <w:rPr>
          <w:rtl w:val="true"/>
        </w:rPr>
        <w:t xml:space="preserve">. </w:t>
      </w:r>
      <w:r>
        <w:rPr>
          <w:rtl w:val="true"/>
        </w:rPr>
        <w:t>رویکرد به امور احساسی و عاطفی</w:t>
      </w:r>
      <w:bookmarkEnd w:id="254"/>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به امور احساسی و عاطفی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مسائلی که میتواند به یکنواختی، کسالت و بینشاطی در زندگی انسان دامن بزند، آن است که همه امور را از دریچه محاسبهگر عقل برانداز کند و یک‌سره با نگاهی عقلانی و فلسفی به حیات، دنیا، اطرافیان و زندگی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نگاه بر زندگی انسان چیره شود، سبب خواهد شد فرد نتواند احساسات و عواطف خود را که جنبه مهمی از زندگی او هستند،</w:t>
      </w:r>
      <w:bookmarkStart w:id="255" w:name="pg4366_26290"/>
    </w:p>
    <w:p>
      <w:pPr>
        <w:pStyle w:val="BookText"/>
        <w:rPr/>
      </w:pPr>
      <w:bookmarkEnd w:id="255"/>
      <w:r>
        <w:rPr>
          <w:rFonts w:ascii="IRNazanin" w:hAnsi="IRNazanin" w:eastAsia="IRNazanin"/>
          <w:color w:val="111111"/>
          <w:sz w:val="28"/>
          <w:sz w:val="28"/>
          <w:szCs w:val="28"/>
          <w:rtl w:val="true"/>
          <w:lang w:bidi="fa-IR"/>
        </w:rPr>
        <w:t>شکوفا و آنها را ارضا کند، در‌حالی‌که احساسات و عواطف و بروز آنها در زندگی، خود، مایه شادی، نشاط و خشنودی قلبی و درونی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موارد بروز احساسات و عواطف، شعر و سخنان ادیبانه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شادی، هر دو، منشأ درونی دارند و میان آنها رابطه مستقیمی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هرگاه انسان بخواهد احساسات و عواطف خود را بروز دهد، از شعر استفاده می کند</w:t>
      </w:r>
      <w:r>
        <w:rPr>
          <w:rFonts w:eastAsia="IRNazanin" w:cs="IRNazanin"/>
          <w:color w:val="111111"/>
          <w:sz w:val="28"/>
          <w:szCs w:val="28"/>
          <w:rtl w:val="true"/>
          <w:lang w:bidi="fa-IR"/>
        </w:rPr>
        <w:t>.</w:t>
      </w:r>
    </w:p>
    <w:p>
      <w:pPr>
        <w:pStyle w:val="Heading3"/>
        <w:numPr>
          <w:ilvl w:val="2"/>
          <w:numId w:val="1"/>
        </w:numPr>
        <w:rPr/>
      </w:pPr>
      <w:bookmarkStart w:id="256" w:name="__RefHeading___Toc1285435_1479056682"/>
      <w:bookmarkStart w:id="257" w:name="_Toc97"/>
      <w:bookmarkEnd w:id="256"/>
      <w:r>
        <w:rPr/>
        <w:t>18</w:t>
      </w:r>
      <w:r>
        <w:rPr>
          <w:rtl w:val="true"/>
        </w:rPr>
        <w:t xml:space="preserve">. </w:t>
      </w:r>
      <w:r>
        <w:rPr>
          <w:rtl w:val="true"/>
        </w:rPr>
        <w:t>اعتماد به نفس</w:t>
      </w:r>
      <w:bookmarkEnd w:id="257"/>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نفس</w:t>
      </w:r>
    </w:p>
    <w:p>
      <w:pPr>
        <w:pStyle w:val="BookText"/>
        <w:rPr/>
      </w:pPr>
      <w:r>
        <w:rPr>
          <w:rFonts w:ascii="IRNazanin" w:hAnsi="IRNazanin" w:eastAsia="IRNazanin"/>
          <w:color w:val="111111"/>
          <w:sz w:val="28"/>
          <w:sz w:val="28"/>
          <w:szCs w:val="28"/>
          <w:rtl w:val="true"/>
          <w:lang w:bidi="fa-IR"/>
        </w:rPr>
        <w:t>یکی از اسباب شادی، اطمینان به خود و تجربه آن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نفس سبب میشود فرد از خود رضایت کامل داشته باشد و خود را با همین تواناییها و محدودیتها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اعتماد به نفس سبب میشود انسان بتواند بر غمها، سختی‌ها و گرفتاریها پیروز شود و این مسائل، بر زندگی، فعالیت‌ها و هدف‌های او کمتر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اعتماد و اطمینان به نفس کاملی برخوردارند، در ایجاد و استمرار موقعیتها و فرصتهای شادی و نشاط و حتی استفاده از این فرصتها موفقترند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الیزابت هارلوک، روان‌شناس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عوامل اصلی شادی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مقبولیت؛ موفقیت </w:t>
      </w:r>
      <w:r>
        <w:rPr>
          <w:rStyle w:val="FootnoteAnchor"/>
          <w:rtl w:val="true"/>
        </w:rPr>
        <w:footnoteReference w:id="193"/>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حاصل می شود که انسان به خود اعتماد داشته باشد</w:t>
      </w:r>
      <w:r>
        <w:rPr>
          <w:rFonts w:eastAsia="IRNazanin" w:cs="IRNazanin"/>
          <w:color w:val="111111"/>
          <w:sz w:val="28"/>
          <w:szCs w:val="28"/>
          <w:rtl w:val="true"/>
          <w:lang w:bidi="fa-IR"/>
        </w:rPr>
        <w:t>.</w:t>
      </w:r>
    </w:p>
    <w:p>
      <w:pPr>
        <w:pStyle w:val="Heading3"/>
        <w:numPr>
          <w:ilvl w:val="2"/>
          <w:numId w:val="1"/>
        </w:numPr>
        <w:rPr/>
      </w:pPr>
      <w:bookmarkStart w:id="258" w:name="__RefHeading___Toc1285437_1479056682"/>
      <w:bookmarkStart w:id="259" w:name="_Toc98"/>
      <w:bookmarkEnd w:id="258"/>
      <w:r>
        <w:rPr/>
        <w:t>19</w:t>
      </w:r>
      <w:r>
        <w:rPr>
          <w:rtl w:val="true"/>
        </w:rPr>
        <w:t xml:space="preserve">. </w:t>
      </w:r>
      <w:r>
        <w:rPr>
          <w:rtl w:val="true"/>
        </w:rPr>
        <w:t>تفریح‌های سالم</w:t>
      </w:r>
      <w:bookmarkEnd w:id="259"/>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تفریح‌های سالم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تفریح و تنوع و گشت و گذار در طبیعت و بوستانها، از عوامل نشاط‌آور و شادی‌بخش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ضمن توجه به تفریح‌ها و لذت‌های</w:t>
      </w:r>
    </w:p>
    <w:p>
      <w:pPr>
        <w:pStyle w:val="BookText"/>
        <w:rPr/>
      </w:pPr>
      <w:r>
        <w:rPr>
          <w:rFonts w:ascii="IRNazanin" w:hAnsi="IRNazanin" w:eastAsia="IRNazanin"/>
          <w:color w:val="111111"/>
          <w:sz w:val="28"/>
          <w:sz w:val="28"/>
          <w:szCs w:val="28"/>
          <w:rtl w:val="true"/>
          <w:lang w:bidi="fa-IR"/>
        </w:rPr>
        <w:t>حلال، به اثربخشی این لحظه‌ها برای پرداختن به ابعاد دیگر زندگی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کنید اوقات روز شما چهار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عبادت و خلوت با خدا، ساعتی برای تأمین معاش، ساعتی برای معاشرت با برادران مورد اعتماد و کسانی که شما را به عیب‌هایتان واقف می‌سازند و در باطن به شما خلوص و صفا دارند و ساعتی را هم به تفریحات و لذایذ خود اختصاص دهید و از مسرت و شادی ساعات تفریح، نیروی انجام وظایف وقت‌های دیگر را تأمین کنید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علوم انسانی، شادی‌آفرینی فعالیت‌های اوقات فراغت را با استفاده از دو تئوری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اول مربوط به انتخاب‌گر بودن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فعالیت‌های اوقات فراغت فعالیت‌هایی هستند که فرد با توجه به علاقه خود و با آزادی عمل در مورد آنها تصمیم‌گیری می‌کند، این‌گونه فعالیت‌ها حتی وقتی که فرد را از نظر جسمانی آزار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شادی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تئوری دیگری که نشاط‌انگیزی فعالیت‌های تفریحی و اوقات فراغت را تبیین می‌کند، تئوری انگیزش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metivation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زیرا همه فعالیت‌های اوقات فراغت با وجود تنوع و تفاوت‌هایی که با هم دارند، به نحوی نیازهای اجتماعی را برآورده می‌سازند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زاکرمن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فعالیت‌های اوقات فراغت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فعالیت‌هایی هستند که در عین آرامش و بدون تحریک جسمانی انجام می‌گیرند و سطح برانگیختگی و نشاط‌انگیزی آنها کمتر است و دسته دوم،</w:t>
      </w:r>
      <w:bookmarkStart w:id="260" w:name="pg4366_26292"/>
    </w:p>
    <w:p>
      <w:pPr>
        <w:pStyle w:val="BookText"/>
        <w:rPr/>
      </w:pPr>
      <w:bookmarkEnd w:id="260"/>
      <w:r>
        <w:rPr>
          <w:rFonts w:ascii="IRNazanin" w:hAnsi="IRNazanin" w:eastAsia="IRNazanin"/>
          <w:color w:val="111111"/>
          <w:sz w:val="28"/>
          <w:sz w:val="28"/>
          <w:szCs w:val="28"/>
          <w:rtl w:val="true"/>
          <w:lang w:bidi="fa-IR"/>
        </w:rPr>
        <w:t>فعالیت‌هایی هستند که ضمن فعال‌سازی جسم، با افزایش شور و هیجان همراه هستند و سطح برانگیختگی و نشاط‌آفرینی آنها بیشتر است</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261" w:name="__RefHeading___Toc1285439_1479056682"/>
      <w:bookmarkStart w:id="262" w:name="_Toc99"/>
      <w:bookmarkEnd w:id="261"/>
      <w:r>
        <w:rPr/>
        <w:t>20</w:t>
      </w:r>
      <w:r>
        <w:rPr>
          <w:rtl w:val="true"/>
        </w:rPr>
        <w:t xml:space="preserve">. </w:t>
      </w:r>
      <w:r>
        <w:rPr>
          <w:rtl w:val="true"/>
        </w:rPr>
        <w:t>نشستهای دوستانه</w:t>
      </w:r>
      <w:bookmarkEnd w:id="262"/>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نشستهای دوستانه</w:t>
      </w:r>
    </w:p>
    <w:p>
      <w:pPr>
        <w:pStyle w:val="BookText"/>
        <w:rPr/>
      </w:pPr>
      <w:r>
        <w:rPr>
          <w:rFonts w:ascii="IRNazanin" w:hAnsi="IRNazanin" w:eastAsia="IRNazanin"/>
          <w:color w:val="111111"/>
          <w:sz w:val="28"/>
          <w:sz w:val="28"/>
          <w:szCs w:val="28"/>
          <w:rtl w:val="true"/>
          <w:lang w:bidi="fa-IR"/>
        </w:rPr>
        <w:t>از اموری که در انبساط روح و روان، آرامش و نشاط و شادی انسان بسی مؤثر است، داشتن دوستان نیک و باصفا و برقراری نشستهای دوستانه و گفت‌وگوهای صمیمانه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تأمین‌کننده خلأهای عاطفی انسان و در مواردی، جانشین برادر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اخٍ لَم تَلِدهُ اُمُّکَ؛ ای بسا برادری که مادر تو او را نزاییده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واقع، اگر غذا نیازهای جسمی ما را تأمین میکند، دوست و رفیق، خوب، آرامش روحی ما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دوستی بر پایه مهر و وفا و یک‌رنگی و صفا، برخاسته از ایمان و نیز اعتقادی واحد باشد، سبب آرامش جان انسان و نشاط روحی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به‌وسیله شادابی و نشاطی که از نشستهای دوستانه و جمع دوستان حاصل می‌شود، انسان میتواند بر مشکلات و سختیهای زندگی دنیایی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نیز اشاره کردیم، امام رضا علیه السلام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ساعتی از ساعات روزتان را برای معاشرت با برادران باصفا و رفیقان باوفا قرار دهید</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شادی نیست اندر این جهان</w:t>
      </w:r>
    </w:p>
    <w:p>
      <w:pPr>
        <w:pStyle w:val="BookText"/>
        <w:rPr/>
      </w:pPr>
      <w:r>
        <w:rPr>
          <w:rFonts w:ascii="IRNazanin" w:hAnsi="IRNazanin" w:eastAsia="IRNazanin"/>
          <w:color w:val="111111"/>
          <w:sz w:val="28"/>
          <w:sz w:val="28"/>
          <w:szCs w:val="28"/>
          <w:rtl w:val="true"/>
          <w:lang w:bidi="fa-IR"/>
        </w:rPr>
        <w:t>برتر از دیدار روی دوستان</w:t>
      </w:r>
    </w:p>
    <w:p>
      <w:pPr>
        <w:pStyle w:val="BookText"/>
        <w:rPr/>
      </w:pPr>
      <w:r>
        <w:rPr>
          <w:rFonts w:ascii="IRNazanin" w:hAnsi="IRNazanin" w:eastAsia="IRNazanin"/>
          <w:color w:val="111111"/>
          <w:sz w:val="28"/>
          <w:sz w:val="28"/>
          <w:szCs w:val="28"/>
          <w:rtl w:val="true"/>
          <w:lang w:bidi="fa-IR"/>
        </w:rPr>
        <w:t>هیچ تلخی نیست بر دل تلخ‌تر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فراق دوستان پرهنر</w:t>
      </w:r>
      <w:bookmarkStart w:id="263" w:name="pg4366_26293"/>
    </w:p>
    <w:p>
      <w:pPr>
        <w:pStyle w:val="Heading3"/>
        <w:numPr>
          <w:ilvl w:val="2"/>
          <w:numId w:val="1"/>
        </w:numPr>
        <w:rPr/>
      </w:pPr>
      <w:bookmarkStart w:id="264" w:name="__RefHeading___Toc1285441_1479056682"/>
      <w:bookmarkStart w:id="265" w:name="_Toc100"/>
      <w:bookmarkEnd w:id="263"/>
      <w:bookmarkEnd w:id="264"/>
      <w:r>
        <w:rPr/>
        <w:t>21</w:t>
      </w:r>
      <w:r>
        <w:rPr>
          <w:rtl w:val="true"/>
        </w:rPr>
        <w:t xml:space="preserve">. </w:t>
      </w:r>
      <w:r>
        <w:rPr>
          <w:rtl w:val="true"/>
        </w:rPr>
        <w:t>کار و فعالیت</w:t>
      </w:r>
      <w:bookmarkEnd w:id="26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فعالیت</w:t>
      </w:r>
    </w:p>
    <w:p>
      <w:pPr>
        <w:pStyle w:val="BookText"/>
        <w:rPr/>
      </w:pPr>
      <w:r>
        <w:rPr>
          <w:rFonts w:ascii="IRNazanin" w:hAnsi="IRNazanin" w:eastAsia="IRNazanin"/>
          <w:color w:val="111111"/>
          <w:sz w:val="28"/>
          <w:sz w:val="28"/>
          <w:szCs w:val="28"/>
          <w:rtl w:val="true"/>
          <w:lang w:bidi="fa-IR"/>
        </w:rPr>
        <w:t>از دیگر عوامل شادیآور و نشاطبخش، تلاش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اهل حرفه و کار، از چند جهت آرام و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زندگیاش را خودش تأمین میکند و زیر بار منت دیگران نیست تا همواره در فشار روحی و رنجوری روان قرار گیرد، از سوی دیگر، مفید و مؤثر بودن، احساسی است که در انسان نوعی رضایتمندی معنوی و پایدار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کار به دلیل آنکه نیاز به تحرک جسمی و فعالیت بدنی دارد، انسان را از نخوت، تنبلی، بیحالی، افسردگی و غم نجات میدهد و عامل بهداشت روانی و سلامتی وجود انسان است</w:t>
      </w:r>
      <w:r>
        <w:rPr>
          <w:rFonts w:eastAsia="IRNazanin" w:cs="IRNazanin"/>
          <w:color w:val="111111"/>
          <w:sz w:val="28"/>
          <w:szCs w:val="28"/>
          <w:rtl w:val="true"/>
          <w:lang w:bidi="fa-IR"/>
        </w:rPr>
        <w:t>.</w:t>
      </w:r>
    </w:p>
    <w:p>
      <w:pPr>
        <w:pStyle w:val="Heading3"/>
        <w:numPr>
          <w:ilvl w:val="2"/>
          <w:numId w:val="1"/>
        </w:numPr>
        <w:rPr/>
      </w:pPr>
      <w:bookmarkStart w:id="266" w:name="__RefHeading___Toc1285443_1479056682"/>
      <w:bookmarkStart w:id="267" w:name="_Toc101"/>
      <w:bookmarkEnd w:id="266"/>
      <w:r>
        <w:rPr/>
        <w:t>22</w:t>
      </w:r>
      <w:r>
        <w:rPr>
          <w:rtl w:val="true"/>
        </w:rPr>
        <w:t xml:space="preserve">. </w:t>
      </w:r>
      <w:r>
        <w:rPr>
          <w:rtl w:val="true"/>
        </w:rPr>
        <w:t>کمک به هم‌کیشان و هم‌نوعان</w:t>
      </w:r>
      <w:bookmarkEnd w:id="267"/>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هم‌کیشان و هم‌نوعان</w:t>
      </w:r>
    </w:p>
    <w:p>
      <w:pPr>
        <w:pStyle w:val="BookText"/>
        <w:rPr/>
      </w:pPr>
      <w:r>
        <w:rPr>
          <w:rFonts w:ascii="IRNazanin" w:hAnsi="IRNazanin" w:eastAsia="IRNazanin"/>
          <w:color w:val="111111"/>
          <w:sz w:val="28"/>
          <w:sz w:val="28"/>
          <w:szCs w:val="28"/>
          <w:rtl w:val="true"/>
          <w:lang w:bidi="fa-IR"/>
        </w:rPr>
        <w:t>در بسیاری از ما، جدای از دین و آیین خویش، این احساس فطری و ذاتی نهفته است که پس از برآورده کردن نیاز هم‌نوعان و هم‌کیشان خود، حالتی از رضایت مطلق درونی و پایدار، وجودمان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شادمانی و نشاط چیزی نیست که با تکرار این عمل از بین برود، بلکه چه بسا فرد با تکرار این کمک و همراهی، به هم‌افزایی مثبت و پیوسته برسد و برخی کمالات دیگر را نیز به دست آورد</w:t>
      </w:r>
      <w:r>
        <w:rPr>
          <w:rFonts w:eastAsia="IRNazanin" w:cs="IRNazanin"/>
          <w:color w:val="111111"/>
          <w:sz w:val="28"/>
          <w:szCs w:val="28"/>
          <w:rtl w:val="true"/>
          <w:lang w:bidi="fa-IR"/>
        </w:rPr>
        <w:t>.</w:t>
      </w:r>
    </w:p>
    <w:p>
      <w:pPr>
        <w:pStyle w:val="Heading3"/>
        <w:numPr>
          <w:ilvl w:val="2"/>
          <w:numId w:val="1"/>
        </w:numPr>
        <w:rPr/>
      </w:pPr>
      <w:bookmarkStart w:id="268" w:name="__RefHeading___Toc1285445_1479056682"/>
      <w:bookmarkStart w:id="269" w:name="_Toc102"/>
      <w:bookmarkEnd w:id="268"/>
      <w:r>
        <w:rPr/>
        <w:t>23</w:t>
      </w:r>
      <w:r>
        <w:rPr>
          <w:rtl w:val="true"/>
        </w:rPr>
        <w:t xml:space="preserve">. </w:t>
      </w:r>
      <w:r>
        <w:rPr>
          <w:rtl w:val="true"/>
        </w:rPr>
        <w:t>بخشش دیگران و گذشتن از خطای آنها</w:t>
      </w:r>
      <w:bookmarkEnd w:id="269"/>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دیگران و گذشتن از خطای آنها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ضرب‌المثل فارسی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لذتی که در عفو است، در انتقام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این حالت برای کسی که آن را تجربه و درک نکرده است،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جرئت می‌توان گفت همه ما نمونه‌هایی از آن را در روابط خانوادگی و اجتماعی خود گرچه از نوع خفیف و ساده</w:t>
      </w:r>
      <w:bookmarkStart w:id="270" w:name="pg4366_26294"/>
    </w:p>
    <w:p>
      <w:pPr>
        <w:pStyle w:val="BookText"/>
        <w:rPr/>
      </w:pPr>
      <w:bookmarkEnd w:id="270"/>
      <w:r>
        <w:rPr>
          <w:rFonts w:ascii="IRNazanin" w:hAnsi="IRNazanin" w:eastAsia="IRNazanin"/>
          <w:color w:val="111111"/>
          <w:sz w:val="28"/>
          <w:sz w:val="28"/>
          <w:szCs w:val="28"/>
          <w:rtl w:val="true"/>
          <w:lang w:bidi="fa-IR"/>
        </w:rPr>
        <w:t>آن، تجربه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جایی که انسان بر انتقام، قصاص و تنبیه طرف خطاکار تواناست و البته حق اوست، چنان احساس شادمانی و نشاط وصف‌ناشدنی و عجیبی پدید می‌آورد که حاضر است از همه رنج‌ها، دردها و سختی‌هایی که از فرد دیده است، چشم بپوشد و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درونی منشأ ذاتی و فطری دارد و منطبق بر روح رحمانی، صلح‌جو و خیرخواه انسان است؛ زیرا اگر منشأ غریزی و حیوانی داشت، همواره انتقام را برمی‌گزید و مانع از گذشت و بخشش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شدن این روح رحمانی و پاسخ‌گویی عملی به این فطرت خیرخواه عاطفی، شادی و نشاطی بزرگ در انسان پدید می‌آورد که گاه تا پایان عمر همراه اوست و از تکرار آن، لذتی معنوی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خصلت کمالات دیگری را نیز با خود به همراه آورد که جای پرداختن به آن اینجا نیست</w:t>
      </w:r>
      <w:r>
        <w:rPr>
          <w:rFonts w:eastAsia="IRNazanin" w:cs="IRNazanin"/>
          <w:color w:val="111111"/>
          <w:sz w:val="28"/>
          <w:szCs w:val="28"/>
          <w:rtl w:val="true"/>
          <w:lang w:bidi="fa-IR"/>
        </w:rPr>
        <w:t>.</w:t>
      </w:r>
    </w:p>
    <w:p>
      <w:pPr>
        <w:pStyle w:val="Heading3"/>
        <w:numPr>
          <w:ilvl w:val="2"/>
          <w:numId w:val="1"/>
        </w:numPr>
        <w:rPr/>
      </w:pPr>
      <w:bookmarkStart w:id="271" w:name="__RefHeading___Toc1285447_1479056682"/>
      <w:bookmarkStart w:id="272" w:name="_Toc103"/>
      <w:bookmarkEnd w:id="271"/>
      <w:r>
        <w:rPr/>
        <w:t>24</w:t>
      </w:r>
      <w:r>
        <w:rPr>
          <w:rtl w:val="true"/>
        </w:rPr>
        <w:t xml:space="preserve">. </w:t>
      </w:r>
      <w:r>
        <w:rPr>
          <w:rtl w:val="true"/>
        </w:rPr>
        <w:t>سلامت جسمانی</w:t>
      </w:r>
      <w:bookmarkEnd w:id="272"/>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جسمانی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عافیت را کسانی می‌دانند که از آن بهرمند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یک نقص جسمانی یا یک بیماری می‌تواند انسان را نسبت به نعمت سلامت جسمانی خود شکرگزار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جسمانی، منشأ و سبب بسیاری از شادی‌ها و نشاط‌هایی است که بر هر امر شادی‌آور دیگر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موهبت سلامت جسمانی، بی‌بهره نباشد، نمی‌تواند برای هیچ‌یک از شادی‌های دیگر خود برنامه‌ریزی کند یا در صورت به دست آوردن، از آن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سلامتی را پیش‌نیاز هر شادی و نشاط روحی و جسمانی 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قدر این موهبت را خوب دانست و در حفظ آن، همه مراقبت‌ها و باید و نبایدها را به کار بست</w:t>
      </w:r>
      <w:r>
        <w:rPr>
          <w:rFonts w:eastAsia="IRNazanin" w:cs="IRNazanin"/>
          <w:color w:val="111111"/>
          <w:sz w:val="28"/>
          <w:szCs w:val="28"/>
          <w:rtl w:val="true"/>
          <w:lang w:bidi="fa-IR"/>
        </w:rPr>
        <w:t>.</w:t>
      </w:r>
      <w:bookmarkStart w:id="273" w:name="pg4366_26295"/>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شادمانی با یکدیگر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تحقیقات، از جمله مطالعات علی‌پور، نوربالا، اژه‌ای و مطیعیان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نکته هستند که شادی دستگاه ایمنی را تقویت می‌کند و تقویت دستگاه ایمنی بدن، سلامت فرد را بهبود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صاحب‌نظران از جمله مایرز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وجود سلامت، شرط اول شادمانی است</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74" w:name="__RefHeading___Toc1285449_1479056682"/>
      <w:bookmarkStart w:id="275" w:name="_Toc104"/>
      <w:bookmarkEnd w:id="274"/>
      <w:r>
        <w:rPr/>
        <w:t>25</w:t>
      </w:r>
      <w:r>
        <w:rPr>
          <w:rtl w:val="true"/>
        </w:rPr>
        <w:t xml:space="preserve">. </w:t>
      </w:r>
      <w:r>
        <w:rPr>
          <w:rtl w:val="true"/>
        </w:rPr>
        <w:t>فروتنی</w:t>
      </w:r>
      <w:bookmarkEnd w:id="275"/>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تکبر و غرور همواره از یک روح ناآرام، زیادهخواه و خیال‌پرداز سرچشمه می‌گیرد و چون اندازه‌ای برای توقف و اشباع ندارد، می‌تواند انسان را یک عمر در اندوه و نگرانی نگه دارد و پیوسته حسرت احترام، تکریم و نکوداشت به‌وسیله دیگران را با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تواضع و فروتنی می‌تواند زمینه‌های آرامش و لذت بردن از یک زندگی را برای فرد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تواضعی که بر اساس معیارهای عقلی و متعادل شکل گرفته است و بر رفعت جایگاه و پایگاه اجتماعی فرد بیفزاید، نه فروتنی و تواضع برخاسته از ناتوانی و ضعف</w:t>
      </w:r>
      <w:r>
        <w:rPr>
          <w:rFonts w:eastAsia="IRNazanin" w:cs="IRNazanin"/>
          <w:color w:val="111111"/>
          <w:sz w:val="28"/>
          <w:szCs w:val="28"/>
          <w:rtl w:val="true"/>
          <w:lang w:bidi="fa-IR"/>
        </w:rPr>
        <w:t>.</w:t>
      </w:r>
    </w:p>
    <w:p>
      <w:pPr>
        <w:pStyle w:val="Heading3"/>
        <w:numPr>
          <w:ilvl w:val="2"/>
          <w:numId w:val="1"/>
        </w:numPr>
        <w:rPr/>
      </w:pPr>
      <w:bookmarkStart w:id="276" w:name="__RefHeading___Toc1285451_1479056682"/>
      <w:bookmarkStart w:id="277" w:name="_Toc105"/>
      <w:bookmarkEnd w:id="276"/>
      <w:r>
        <w:rPr/>
        <w:t>26</w:t>
      </w:r>
      <w:r>
        <w:rPr>
          <w:rtl w:val="true"/>
        </w:rPr>
        <w:t xml:space="preserve">. </w:t>
      </w:r>
      <w:r>
        <w:rPr>
          <w:rtl w:val="true"/>
        </w:rPr>
        <w:t>نظم و انضباط فردی</w:t>
      </w:r>
      <w:bookmarkEnd w:id="277"/>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 فردی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پدیده‌هایی که انسان را به مراحلی از شادی و نشاط عمیق و پایدار رهنمون می‌سازد و به‌سان ابزاری برای استفاده از دیگر شادی‌ها به کمک انسان می‌آید، برنامه‌ریزی و نظم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کسانی بتوانند این مسئله را به‌صورت واقعی تجربه کنند که پریشانی و نگرانی ناشی از بی‌برنامگی و بی‌نظمی را در زندگی خود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زندگی</w:t>
      </w:r>
      <w:bookmarkStart w:id="278" w:name="pg4366_26296"/>
    </w:p>
    <w:p>
      <w:pPr>
        <w:pStyle w:val="BookText"/>
        <w:rPr/>
      </w:pPr>
      <w:bookmarkEnd w:id="278"/>
      <w:r>
        <w:rPr>
          <w:rFonts w:ascii="IRNazanin" w:hAnsi="IRNazanin" w:eastAsia="IRNazanin"/>
          <w:color w:val="111111"/>
          <w:sz w:val="28"/>
          <w:sz w:val="28"/>
          <w:szCs w:val="28"/>
          <w:rtl w:val="true"/>
          <w:lang w:bidi="fa-IR"/>
        </w:rPr>
        <w:t>انسان‌های بی‌نظم در زمینه اقتصادی بنگرید، می‌توانید عمق نگرانی، تشویش و ناامنی ذهنی و روانی آنها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آسایش و آرامش پدید آمده در سایه نظم و برنامه‌ریزی و آینده‌نگری را یک عامل شادی‌آفرین و نشاط‌افزا دانست</w:t>
      </w:r>
      <w:r>
        <w:rPr>
          <w:rFonts w:eastAsia="IRNazanin" w:cs="IRNazanin"/>
          <w:color w:val="111111"/>
          <w:sz w:val="28"/>
          <w:szCs w:val="28"/>
          <w:rtl w:val="true"/>
          <w:lang w:bidi="fa-IR"/>
        </w:rPr>
        <w:t>.</w:t>
      </w:r>
    </w:p>
    <w:p>
      <w:pPr>
        <w:pStyle w:val="Heading3"/>
        <w:numPr>
          <w:ilvl w:val="2"/>
          <w:numId w:val="1"/>
        </w:numPr>
        <w:rPr/>
      </w:pPr>
      <w:bookmarkStart w:id="279" w:name="__RefHeading___Toc1285453_1479056682"/>
      <w:bookmarkStart w:id="280" w:name="_Toc106"/>
      <w:bookmarkEnd w:id="279"/>
      <w:r>
        <w:rPr/>
        <w:t>27</w:t>
      </w:r>
      <w:r>
        <w:rPr>
          <w:rtl w:val="true"/>
        </w:rPr>
        <w:t xml:space="preserve">. </w:t>
      </w:r>
      <w:r>
        <w:rPr>
          <w:rtl w:val="true"/>
        </w:rPr>
        <w:t>درک لحظه‌های بانشاط</w:t>
      </w:r>
      <w:bookmarkEnd w:id="280"/>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لحظه‌های بانشاط</w:t>
      </w:r>
    </w:p>
    <w:p>
      <w:pPr>
        <w:pStyle w:val="BookText"/>
        <w:rPr/>
      </w:pPr>
      <w:r>
        <w:rPr>
          <w:rFonts w:ascii="IRNazanin" w:hAnsi="IRNazanin" w:eastAsia="IRNazanin"/>
          <w:color w:val="111111"/>
          <w:sz w:val="28"/>
          <w:sz w:val="28"/>
          <w:szCs w:val="28"/>
          <w:rtl w:val="true"/>
          <w:lang w:bidi="fa-IR"/>
        </w:rPr>
        <w:t>شادی برخاسته از درک لحظه‌های بانشاط بهاری یا صبحگاهی، در هیچ‌یک از زمانهای دیگر سال یا روز، تکرارشدنی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به دلیل رویش دوباره طبیعت و دمیدن روح زندگی در کالبد طبیعت و صبح به دلیل طراوت، شادابی و تازه بودن همه چیز و بازآفرینی دوباره انرژی طبیعت، خصلتی شادی‌آفرین و نشاط‌افزا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ساعت‌های صبحگاهی سبب انتقال این شادی و نشاط به روح و روان و حتی جسم انسان می‌شود و استمرار این شادی در فصل بهار یا در طول روز میتواند در همه سال یا تا ساعت‌های پایانی روز همراه انسان باشد و از نظر روحی، او را در برخورد با دیگران و حتی پدیده‌های منفی کمک کند تا بتواند بر مشکلات و سختی‌ها پیروز شود و حتی دیگران را نیز از این انرژی مثبت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تعالیم انسان‌ساز اسلامی و شاید در بسیاری از ادیان الهی بر سحرخیزی و درک صفا و طراوت صبحگاهی تأکید و به آن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روان‌شناسان، بهترین ساعت‌های آموزش و ادراک را که فرد آمادگی ذهنی و روحی بالایی دارد، هنگام صبح می‌دانند</w:t>
      </w:r>
      <w:r>
        <w:rPr>
          <w:rFonts w:eastAsia="IRNazanin" w:cs="IRNazanin"/>
          <w:color w:val="111111"/>
          <w:sz w:val="28"/>
          <w:szCs w:val="28"/>
          <w:rtl w:val="true"/>
          <w:lang w:bidi="fa-IR"/>
        </w:rPr>
        <w:t>.</w:t>
      </w:r>
    </w:p>
    <w:p>
      <w:pPr>
        <w:pStyle w:val="Heading3"/>
        <w:numPr>
          <w:ilvl w:val="2"/>
          <w:numId w:val="1"/>
        </w:numPr>
        <w:rPr/>
      </w:pPr>
      <w:bookmarkStart w:id="281" w:name="__RefHeading___Toc1285455_1479056682"/>
      <w:bookmarkStart w:id="282" w:name="_Toc107"/>
      <w:bookmarkEnd w:id="281"/>
      <w:r>
        <w:rPr/>
        <w:t>28</w:t>
      </w:r>
      <w:r>
        <w:rPr>
          <w:rtl w:val="true"/>
        </w:rPr>
        <w:t xml:space="preserve">. </w:t>
      </w:r>
      <w:r>
        <w:rPr>
          <w:rtl w:val="true"/>
        </w:rPr>
        <w:t>دوری از موقعیتها و شرایط اندوهافزا</w:t>
      </w:r>
      <w:bookmarkEnd w:id="282"/>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موقعیتها و شرایط اندوهافزا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میتواند در ایجاد و استمرار شادیها مؤثر باشد، قرار گرفتن در موقعیتهای اندوهآفرین و غمافزاست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شرایطی برای</w:t>
      </w:r>
      <w:bookmarkStart w:id="283" w:name="pg4366_26297"/>
    </w:p>
    <w:p>
      <w:pPr>
        <w:pStyle w:val="BookText"/>
        <w:rPr/>
      </w:pPr>
      <w:bookmarkEnd w:id="283"/>
      <w:r>
        <w:rPr>
          <w:rFonts w:ascii="IRNazanin" w:hAnsi="IRNazanin" w:eastAsia="IRNazanin"/>
          <w:color w:val="111111"/>
          <w:sz w:val="28"/>
          <w:sz w:val="28"/>
          <w:szCs w:val="28"/>
          <w:rtl w:val="true"/>
          <w:lang w:bidi="fa-IR"/>
        </w:rPr>
        <w:t>انسانها پیش میآید که افراد دچار غم‌ها و غصههایی می‌شوند که هیچ دلیل شرعی، عقلی و حتی عرفی برای آنها نمی‌توان یافت؛ غمهایی که منشأ و غایتی دنیایی دارد و برای انسان هیچ سودی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شادیهای انسان و روحیه او تحت تأثیر این مسائل قرار نگیرد، بهترین راه، پیش‌گیری از ورود به این موقعیتها و شرایط است</w:t>
      </w:r>
      <w:r>
        <w:rPr>
          <w:rFonts w:eastAsia="IRNazanin" w:cs="IRNazanin"/>
          <w:color w:val="111111"/>
          <w:sz w:val="28"/>
          <w:szCs w:val="28"/>
          <w:rtl w:val="true"/>
          <w:lang w:bidi="fa-IR"/>
        </w:rPr>
        <w:t>.</w:t>
      </w:r>
    </w:p>
    <w:p>
      <w:pPr>
        <w:pStyle w:val="Heading3"/>
        <w:numPr>
          <w:ilvl w:val="2"/>
          <w:numId w:val="1"/>
        </w:numPr>
        <w:rPr/>
      </w:pPr>
      <w:bookmarkStart w:id="284" w:name="__RefHeading___Toc1285457_1479056682"/>
      <w:bookmarkStart w:id="285" w:name="_Toc108"/>
      <w:bookmarkEnd w:id="284"/>
      <w:r>
        <w:rPr/>
        <w:t>29</w:t>
      </w:r>
      <w:r>
        <w:rPr>
          <w:rtl w:val="true"/>
        </w:rPr>
        <w:t xml:space="preserve">. </w:t>
      </w:r>
      <w:r>
        <w:rPr>
          <w:rtl w:val="true"/>
        </w:rPr>
        <w:t>دم ساز شدن با افراد شاد و خوش‌بین</w:t>
      </w:r>
      <w:bookmarkEnd w:id="285"/>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 ساز شدن با افراد شاد و خوش‌بین</w:t>
      </w:r>
    </w:p>
    <w:p>
      <w:pPr>
        <w:pStyle w:val="BookText"/>
        <w:rPr/>
      </w:pPr>
      <w:r>
        <w:rPr>
          <w:rFonts w:ascii="IRNazanin" w:hAnsi="IRNazanin" w:eastAsia="IRNazanin"/>
          <w:color w:val="111111"/>
          <w:sz w:val="28"/>
          <w:sz w:val="28"/>
          <w:szCs w:val="28"/>
          <w:rtl w:val="true"/>
          <w:lang w:bidi="fa-IR"/>
        </w:rPr>
        <w:t>انتخاب دوستان، هم‌نشینان و همراهان شاد و بانشاط، یکی دیگر از عواملی است که به انسان کمک میکند اوقات و فرصتهای شاد و بانشاط بیشتری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شاد، با انرژی مثبتی که به اطرافیان خود میبخشند، قادرند شادی خود را نیز به آنها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همراهی و دوستی با آنها میتواند غمها را هرچند به صورت موقت از انسان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انسانهای خوش‌بین و آنان که همواره جنبه‌های خوب زندگی را می‌بینند، به انسان کمک می‌کند تا آدمی تنها غم‌ها و غصه‌ها را نبیند و در کنار سختی‌های زندگی، امکانات و شادیها و چگونگی برخورداری از آنها را نیز مشاهده کند</w:t>
      </w:r>
      <w:r>
        <w:rPr>
          <w:rFonts w:eastAsia="IRNazanin" w:cs="IRNazanin"/>
          <w:color w:val="111111"/>
          <w:sz w:val="28"/>
          <w:szCs w:val="28"/>
          <w:rtl w:val="true"/>
          <w:lang w:bidi="fa-IR"/>
        </w:rPr>
        <w:t>.</w:t>
      </w:r>
    </w:p>
    <w:p>
      <w:pPr>
        <w:pStyle w:val="Heading3"/>
        <w:numPr>
          <w:ilvl w:val="2"/>
          <w:numId w:val="1"/>
        </w:numPr>
        <w:rPr/>
      </w:pPr>
      <w:bookmarkStart w:id="286" w:name="__RefHeading___Toc1285459_1479056682"/>
      <w:bookmarkStart w:id="287" w:name="_Toc109"/>
      <w:bookmarkEnd w:id="286"/>
      <w:r>
        <w:rPr/>
        <w:t>30</w:t>
      </w:r>
      <w:r>
        <w:rPr>
          <w:rtl w:val="true"/>
        </w:rPr>
        <w:t xml:space="preserve">. </w:t>
      </w:r>
      <w:r>
        <w:rPr>
          <w:rtl w:val="true"/>
        </w:rPr>
        <w:t>روی آوردن به فعالیتهای گروهی</w:t>
      </w:r>
      <w:bookmarkEnd w:id="287"/>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آوردن به فعالیتهای گروهی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برای ایجاد و استمرار شادی، مفید و گاه بیبدیل است، شرکت جستن در فعالیتها و کارهای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فعالیتها سبب میشود سختی کار میان اعضا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و مشکلات در پرتو کنار هم بودن اعضا، کم یا قابل تحمل گردد و البته شادی‌ها و منافع کار نیز میان اعضا تقسیم می‌شود و همافزایی مثبت میان آنها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فعالیت یا کار در حوزه امور معنوی و اخروی باشد، رضایت و</w:t>
      </w:r>
    </w:p>
    <w:p>
      <w:pPr>
        <w:pStyle w:val="BookText"/>
        <w:rPr/>
      </w:pPr>
      <w:r>
        <w:rPr>
          <w:rFonts w:ascii="IRNazanin" w:hAnsi="IRNazanin" w:eastAsia="IRNazanin"/>
          <w:color w:val="111111"/>
          <w:sz w:val="28"/>
          <w:sz w:val="28"/>
          <w:szCs w:val="28"/>
          <w:rtl w:val="true"/>
          <w:lang w:bidi="fa-IR"/>
        </w:rPr>
        <w:t>احساس سبک‌باری حاصل از آن، خود، بزرگترین شادی و نشاط را برای انسان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هنگامی که نیازهای انسان به‌گونه‌ای درست پاسخ داده شود، وی در راه رضایت و شادی گام برمی‌دارد و برعکس، اگر برای ارضای نیازهایش به موانعی برخورد کند، به انواع عقده‌های روانی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مهم در این موضوع آن است که ارضای نیازها به هر طریقی، انسان را شاد و راضی نمی‌کند، بلکه تأمین نیازها در تعامل با ویژگی انتخاب‌گری انسان، تعیین‌کننده شادی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ریچارد لیارد، در کتاب معروف و پژوهشی خود به نام شادی که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با تأکید بر هفت عامل شادی‌آفرین؛ آنها را به ترتیب اهمیت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ارتباطات خانوادگی، وضع اقتصادی، شغل، اجتماع و دوستان، وضع سلامتی، آزادی شخصی و ارزش‌های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او، کیفیت روابط ما با دیگران بیش از همه چیز بر شادی‌مان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لیارد در کتابش، پژوهش‌های دیگری را به‌عنوان شاهد می‌آورد تا تأکید کند ثروت تنها زمانی سبب شادی افراد می‌شود که او را از مرحله فقر درآورد و سبب آسانی امرار معاش شود، ولی پس از این مرحله، افزایش ثروت در بالا بردن میزان شادی نقش چشم‌گیری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لیارد با آمار و ارقام نشان می‌دهد که اگرچه در پنجاه سال اخیر، کشورهای غربی به‌ویژه امریکا و انگلیس، ثروتمندتر و ملت‌های آنها از خوراک و لباس بیشتر، خانه و ماشین بزرگ‌تر و امکانات و بهداشت بهتر برخوردار شده‌اند، ولی بر شادی آنها افزوده نشده است</w:t>
      </w:r>
      <w:r>
        <w:rPr>
          <w:rFonts w:eastAsia="IRNazanin" w:cs="IRNazanin"/>
          <w:color w:val="111111"/>
          <w:sz w:val="28"/>
          <w:szCs w:val="28"/>
          <w:rtl w:val="true"/>
          <w:lang w:bidi="fa-IR"/>
        </w:rPr>
        <w:t>.</w:t>
      </w:r>
      <w:r>
        <w:rPr>
          <w:rStyle w:val="FootnoteAnchor"/>
          <w:rtl w:val="true"/>
        </w:rPr>
        <w:footnoteReference w:id="199"/>
      </w:r>
      <w:bookmarkStart w:id="288" w:name="pg4366_26299"/>
    </w:p>
    <w:p>
      <w:pPr>
        <w:pStyle w:val="BookText"/>
        <w:rPr/>
      </w:pPr>
      <w:bookmarkEnd w:id="288"/>
      <w:r>
        <w:rPr>
          <w:rFonts w:ascii="IRNazanin" w:hAnsi="IRNazanin" w:eastAsia="IRNazanin"/>
          <w:color w:val="111111"/>
          <w:sz w:val="28"/>
          <w:sz w:val="28"/>
          <w:szCs w:val="28"/>
          <w:rtl w:val="true"/>
          <w:lang w:bidi="fa-IR"/>
        </w:rPr>
        <w:t>این فصل را با این حدیث شریف از امام جعفر صادق علیه السلام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چیز باعث نشاط و شادابی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سوارکاری، شنا، نگاه کردن به طبیعت سرسبز، خوردن و آشامیدن، نگاه به صورت زیبا، انجام تکالیف زناشویی، مسواک زدن، گفت‌وگو با مردمان</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289" w:name="__RefHeading___Toc1285461_1479056682"/>
      <w:bookmarkStart w:id="290" w:name="_Toc110"/>
      <w:bookmarkEnd w:id="289"/>
      <w:r>
        <w:rPr/>
        <w:t>31</w:t>
      </w:r>
      <w:r>
        <w:rPr>
          <w:rtl w:val="true"/>
        </w:rPr>
        <w:t xml:space="preserve">. </w:t>
      </w:r>
      <w:r>
        <w:rPr>
          <w:rtl w:val="true"/>
        </w:rPr>
        <w:t>وضعیت اقتصادی</w:t>
      </w:r>
      <w:bookmarkEnd w:id="290"/>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اقتصادی</w:t>
      </w:r>
    </w:p>
    <w:p>
      <w:pPr>
        <w:pStyle w:val="BookText"/>
        <w:rPr/>
      </w:pPr>
      <w:r>
        <w:rPr>
          <w:rFonts w:ascii="IRNazanin" w:hAnsi="IRNazanin" w:eastAsia="IRNazanin"/>
          <w:color w:val="111111"/>
          <w:sz w:val="28"/>
          <w:sz w:val="28"/>
          <w:szCs w:val="28"/>
          <w:rtl w:val="true"/>
          <w:lang w:bidi="fa-IR"/>
        </w:rPr>
        <w:t>برخی می‌کوشند وضعیت اقتصادی بهتر را تنها عامل شادی و شادکامی بدانند و برخی نیز درصددند به صورت کامل، منکر آن شوند، ولی واقعیت آن است نه می‌توان پول، ثروت و برخورداری مالی را تنها عامل خشنودی، شادکامی و شادی دانست و نه نقش آن را می‌توان به کلی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دایز بسوف لوکاس و اسمیت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گزارش می‌کنند که مردم کشورهای ثروتمند از کشورهای فقیر، شادترند، اما مایزر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می‌کند که بین سطح درآمد و شادی در میان مردم امریکا، کانادا و اروپا هم‌بستگی ضعیفی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آرجیل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بین درآمد و شادمانی ارتباط مثبت وجود دارد، اما پژوهش‌های وی نشان داده است که این ارتباط در بین اقشار کم‌درآمد، بیشتر است؛ یعنی درآمد تا اندازه‌ای که نیازهای مادی افراد را برطرف می‌سازد، بر شادمانی تأثیر دارد، ولی درآمد بیشتر از حد مورد نیاز شادمانی را افزایش نمی‌دهد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سخن و سیره بزرگان دین مراجعه می‌کنیم، درمی‌یابیم که پول و دارایی و مکنت، تنها عامل شادمانی و شادکامی معرفی نمی‌شود، بلکه بهره‌مندی از آنها در حد ضرورت و بی‌نیازی است که می‌تواند برای انسان، سعادت‌آفرین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فوردیس، روان‌شناس امریکایی برای افزایش شادی، برنامه‌ای تهیه کرده که شامل چند تکنیک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که وی آن را برنامه چهارده عنصری نامیده است،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مشغول نگه دارید و فعال‌تر باشید؛</w:t>
      </w:r>
    </w:p>
    <w:p>
      <w:pPr>
        <w:pStyle w:val="BookText"/>
        <w:rPr/>
      </w:pPr>
      <w:r>
        <w:rPr>
          <w:rFonts w:ascii="IRNazanin" w:hAnsi="IRNazanin" w:eastAsia="IRNazanin"/>
          <w:color w:val="111111"/>
          <w:sz w:val="28"/>
          <w:sz w:val="28"/>
          <w:szCs w:val="28"/>
          <w:rtl w:val="true"/>
          <w:lang w:bidi="fa-IR"/>
        </w:rPr>
        <w:t>وقت بیشتری را به روابط اجتماعی اختصاص دهید؛</w:t>
      </w:r>
    </w:p>
    <w:p>
      <w:pPr>
        <w:pStyle w:val="BookText"/>
        <w:rPr/>
      </w:pPr>
      <w:r>
        <w:rPr>
          <w:rFonts w:ascii="IRNazanin" w:hAnsi="IRNazanin" w:eastAsia="IRNazanin"/>
          <w:color w:val="111111"/>
          <w:sz w:val="28"/>
          <w:sz w:val="28"/>
          <w:szCs w:val="28"/>
          <w:rtl w:val="true"/>
          <w:lang w:bidi="fa-IR"/>
        </w:rPr>
        <w:t>در کارهای بامعنا، بارور باشید؛</w:t>
      </w:r>
    </w:p>
    <w:p>
      <w:pPr>
        <w:pStyle w:val="BookText"/>
        <w:rPr/>
      </w:pPr>
      <w:r>
        <w:rPr>
          <w:rFonts w:ascii="IRNazanin" w:hAnsi="IRNazanin" w:eastAsia="IRNazanin"/>
          <w:color w:val="111111"/>
          <w:sz w:val="28"/>
          <w:sz w:val="28"/>
          <w:szCs w:val="28"/>
          <w:rtl w:val="true"/>
          <w:lang w:bidi="fa-IR"/>
        </w:rPr>
        <w:t>امور زندگی‌تان را به نحو بهتری طرح‌ریزی و سازمان‌دهی کنید؛</w:t>
      </w:r>
    </w:p>
    <w:p>
      <w:pPr>
        <w:pStyle w:val="BookText"/>
        <w:rPr/>
      </w:pPr>
      <w:r>
        <w:rPr>
          <w:rFonts w:ascii="IRNazanin" w:hAnsi="IRNazanin" w:eastAsia="IRNazanin"/>
          <w:color w:val="111111"/>
          <w:sz w:val="28"/>
          <w:sz w:val="28"/>
          <w:szCs w:val="28"/>
          <w:rtl w:val="true"/>
          <w:lang w:bidi="fa-IR"/>
        </w:rPr>
        <w:t>از نگرانی دست بردارید؛</w:t>
      </w:r>
    </w:p>
    <w:p>
      <w:pPr>
        <w:pStyle w:val="BookText"/>
        <w:rPr/>
      </w:pPr>
      <w:r>
        <w:rPr>
          <w:rFonts w:ascii="IRNazanin" w:hAnsi="IRNazanin" w:eastAsia="IRNazanin"/>
          <w:color w:val="111111"/>
          <w:sz w:val="28"/>
          <w:sz w:val="28"/>
          <w:szCs w:val="28"/>
          <w:rtl w:val="true"/>
          <w:lang w:bidi="fa-IR"/>
        </w:rPr>
        <w:t>سطح انتظارات و آرزوهایتان را پایین آورید؛</w:t>
      </w:r>
    </w:p>
    <w:p>
      <w:pPr>
        <w:pStyle w:val="BookText"/>
        <w:rPr/>
      </w:pPr>
      <w:r>
        <w:rPr>
          <w:rFonts w:ascii="IRNazanin" w:hAnsi="IRNazanin" w:eastAsia="IRNazanin"/>
          <w:color w:val="111111"/>
          <w:sz w:val="28"/>
          <w:sz w:val="28"/>
          <w:szCs w:val="28"/>
          <w:rtl w:val="true"/>
          <w:lang w:bidi="fa-IR"/>
        </w:rPr>
        <w:t>تفکر مثبت و خوش‌بینانه را در خود بپرورانید؛</w:t>
      </w:r>
    </w:p>
    <w:p>
      <w:pPr>
        <w:pStyle w:val="BookText"/>
        <w:rPr/>
      </w:pPr>
      <w:r>
        <w:rPr>
          <w:rFonts w:ascii="IRNazanin" w:hAnsi="IRNazanin" w:eastAsia="IRNazanin"/>
          <w:color w:val="111111"/>
          <w:sz w:val="28"/>
          <w:sz w:val="28"/>
          <w:szCs w:val="28"/>
          <w:rtl w:val="true"/>
          <w:lang w:bidi="fa-IR"/>
        </w:rPr>
        <w:t>در زمان حال زندگی کنید؛</w:t>
      </w:r>
    </w:p>
    <w:p>
      <w:pPr>
        <w:pStyle w:val="BookText"/>
        <w:rPr/>
      </w:pPr>
      <w:r>
        <w:rPr>
          <w:rFonts w:ascii="IRNazanin" w:hAnsi="IRNazanin" w:eastAsia="IRNazanin"/>
          <w:color w:val="111111"/>
          <w:sz w:val="28"/>
          <w:sz w:val="28"/>
          <w:szCs w:val="28"/>
          <w:rtl w:val="true"/>
          <w:lang w:bidi="fa-IR"/>
        </w:rPr>
        <w:t>سعی کنید شخصیت سالم‌تری داشته باشید؛</w:t>
      </w:r>
    </w:p>
    <w:p>
      <w:pPr>
        <w:pStyle w:val="BookText"/>
        <w:rPr/>
      </w:pPr>
      <w:r>
        <w:rPr>
          <w:rFonts w:ascii="IRNazanin" w:hAnsi="IRNazanin" w:eastAsia="IRNazanin"/>
          <w:color w:val="111111"/>
          <w:sz w:val="28"/>
          <w:sz w:val="28"/>
          <w:szCs w:val="28"/>
          <w:rtl w:val="true"/>
          <w:lang w:bidi="fa-IR"/>
        </w:rPr>
        <w:t>شخصیتی اجتماعی و برون‌گرا داشته باشید؛</w:t>
      </w:r>
    </w:p>
    <w:p>
      <w:pPr>
        <w:pStyle w:val="BookText"/>
        <w:rPr/>
      </w:pPr>
      <w:r>
        <w:rPr>
          <w:rFonts w:ascii="IRNazanin" w:hAnsi="IRNazanin" w:eastAsia="IRNazanin"/>
          <w:color w:val="111111"/>
          <w:sz w:val="28"/>
          <w:sz w:val="28"/>
          <w:szCs w:val="28"/>
          <w:rtl w:val="true"/>
          <w:lang w:bidi="fa-IR"/>
        </w:rPr>
        <w:t>خودتان باشید؛</w:t>
      </w:r>
    </w:p>
    <w:p>
      <w:pPr>
        <w:pStyle w:val="BookText"/>
        <w:rPr/>
      </w:pPr>
      <w:r>
        <w:rPr>
          <w:rFonts w:ascii="IRNazanin" w:hAnsi="IRNazanin" w:eastAsia="IRNazanin"/>
          <w:color w:val="111111"/>
          <w:sz w:val="28"/>
          <w:sz w:val="28"/>
          <w:szCs w:val="28"/>
          <w:rtl w:val="true"/>
          <w:lang w:bidi="fa-IR"/>
        </w:rPr>
        <w:t>احساسات و مسائل منفی را از بین ببرید؛</w:t>
      </w:r>
    </w:p>
    <w:p>
      <w:pPr>
        <w:pStyle w:val="BookText"/>
        <w:rPr/>
      </w:pPr>
      <w:r>
        <w:rPr>
          <w:rFonts w:ascii="IRNazanin" w:hAnsi="IRNazanin" w:eastAsia="IRNazanin"/>
          <w:color w:val="111111"/>
          <w:sz w:val="28"/>
          <w:sz w:val="28"/>
          <w:szCs w:val="28"/>
          <w:rtl w:val="true"/>
          <w:lang w:bidi="fa-IR"/>
        </w:rPr>
        <w:t>روابط نزدیک، نخستین منبع شادی است؛</w:t>
      </w:r>
    </w:p>
    <w:p>
      <w:pPr>
        <w:pStyle w:val="BookText"/>
        <w:rPr/>
      </w:pPr>
      <w:r>
        <w:rPr>
          <w:rFonts w:ascii="IRNazanin" w:hAnsi="IRNazanin" w:eastAsia="IRNazanin"/>
          <w:color w:val="111111"/>
          <w:sz w:val="28"/>
          <w:sz w:val="28"/>
          <w:szCs w:val="28"/>
          <w:rtl w:val="true"/>
          <w:lang w:bidi="fa-IR"/>
        </w:rPr>
        <w:t>شادی را در درجه نخست اولویت قرار دهید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بررسی،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شرکت‌کنندگان گفتند که این برنامه به آنها کمک کرده است تا خلق غمگین خود را متوقف سازند، با آن مقابله نمایند یا آن را به تأخیر بیندازند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نشان دادند که این برنامه، سطح شادی‌شان را افزایش داده است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مدعی بودند که افزایش شادی آنها خیلی زیاد بوده است</w:t>
      </w:r>
      <w:r>
        <w:rPr>
          <w:rFonts w:eastAsia="IRNazanin" w:cs="IRNazanin"/>
          <w:color w:val="111111"/>
          <w:sz w:val="28"/>
          <w:szCs w:val="28"/>
          <w:rtl w:val="true"/>
          <w:lang w:bidi="fa-IR"/>
        </w:rPr>
        <w:t>».</w:t>
      </w:r>
      <w:r>
        <w:rPr>
          <w:rStyle w:val="FootnoteAnchor"/>
          <w:rtl w:val="true"/>
        </w:rPr>
        <w:footnoteReference w:id="202"/>
      </w:r>
      <w:bookmarkStart w:id="291" w:name="pg4366_26301"/>
    </w:p>
    <w:p>
      <w:pPr>
        <w:pStyle w:val="Heading2"/>
        <w:numPr>
          <w:ilvl w:val="1"/>
          <w:numId w:val="1"/>
        </w:numPr>
        <w:rPr/>
      </w:pPr>
      <w:bookmarkStart w:id="292" w:name="__RefHeading___Toc1285463_1479056682"/>
      <w:bookmarkStart w:id="293" w:name="_Toc111"/>
      <w:bookmarkEnd w:id="291"/>
      <w:bookmarkEnd w:id="292"/>
      <w:r>
        <w:rPr>
          <w:rtl w:val="true"/>
        </w:rPr>
        <w:t>فصل پنجم</w:t>
      </w:r>
      <w:r>
        <w:rPr>
          <w:rtl w:val="true"/>
        </w:rPr>
        <w:t xml:space="preserve">: </w:t>
      </w:r>
      <w:r>
        <w:rPr>
          <w:rtl w:val="true"/>
        </w:rPr>
        <w:t>آسیب شناسی شادی و نشاط</w:t>
      </w:r>
      <w:bookmarkEnd w:id="293"/>
    </w:p>
    <w:p>
      <w:pPr>
        <w:pStyle w:val="Heading3"/>
        <w:numPr>
          <w:ilvl w:val="2"/>
          <w:numId w:val="1"/>
        </w:numPr>
        <w:rPr/>
      </w:pPr>
      <w:bookmarkStart w:id="294" w:name="__RefHeading___Toc1285465_1479056682"/>
      <w:bookmarkStart w:id="295" w:name="_Toc112"/>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شادی و نشاط</w:t>
      </w:r>
    </w:p>
    <w:p>
      <w:pPr>
        <w:pStyle w:val="BookText"/>
        <w:rPr/>
      </w:pPr>
      <w:r>
        <w:rPr>
          <w:rFonts w:ascii="IRNazanin" w:hAnsi="IRNazanin" w:eastAsia="IRNazanin"/>
          <w:color w:val="111111"/>
          <w:sz w:val="28"/>
          <w:sz w:val="28"/>
          <w:szCs w:val="28"/>
          <w:rtl w:val="true"/>
          <w:lang w:bidi="fa-IR"/>
        </w:rPr>
        <w:t>شادی نیز مانند دیگر جنبه زندگی انسانی دارای آسیب‌هایی است که اگر این آسیبها به درستی شناسایی و راههای مقابله با آن بازشناسی نشود، میتواند پی‌آمدهای گاه جبران‌ناپذیری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دو نوع آسیب را میتوان رصد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دسته از آسیبها که ناشی از نبود شادیهای فردی و اجتماعی است و دوم آسیب‌هایی که بر شادی و نشاط بی‌ضابطه در جامعه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لازم است به مهمترین این آسیبها که ممکن است ناشی از نبود شادی و نشاط در بین افراد جامعه باشد، اشاره کرد و سپس آسیبهای نوع دوم را برمی‌شماریم</w:t>
      </w:r>
      <w:r>
        <w:rPr>
          <w:rFonts w:eastAsia="IRNazanin" w:cs="IRNazanin"/>
          <w:color w:val="111111"/>
          <w:sz w:val="28"/>
          <w:szCs w:val="28"/>
          <w:rtl w:val="true"/>
          <w:lang w:bidi="fa-IR"/>
        </w:rPr>
        <w:t>.</w:t>
      </w:r>
    </w:p>
    <w:p>
      <w:pPr>
        <w:pStyle w:val="Heading3"/>
        <w:numPr>
          <w:ilvl w:val="2"/>
          <w:numId w:val="1"/>
        </w:numPr>
        <w:rPr/>
      </w:pPr>
      <w:bookmarkStart w:id="296" w:name="__RefHeading___Toc1285467_1479056682"/>
      <w:bookmarkStart w:id="297" w:name="_Toc113"/>
      <w:bookmarkEnd w:id="296"/>
      <w:r>
        <w:rPr/>
        <w:t>1</w:t>
      </w:r>
      <w:r>
        <w:rPr>
          <w:rtl w:val="true"/>
        </w:rPr>
        <w:t xml:space="preserve">. </w:t>
      </w:r>
      <w:r>
        <w:rPr>
          <w:rtl w:val="true"/>
        </w:rPr>
        <w:t>آسیب‌های ناشی از نبود شادی‌های فردی و اجتماعی</w:t>
      </w:r>
      <w:bookmarkEnd w:id="297"/>
    </w:p>
    <w:p>
      <w:pPr>
        <w:pStyle w:val="Heading4"/>
        <w:numPr>
          <w:ilvl w:val="3"/>
          <w:numId w:val="1"/>
        </w:numPr>
        <w:rPr/>
      </w:pPr>
      <w:bookmarkStart w:id="298" w:name="__RefHeading___Toc1285469_1479056682"/>
      <w:bookmarkStart w:id="299" w:name="_Toc114"/>
      <w:bookmarkEnd w:id="298"/>
      <w:r>
        <w:rPr>
          <w:rtl w:val="true"/>
        </w:rPr>
        <w:t>اشاره</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ناشی از نبود شادی‌های فردی و اجتماعی</w:t>
      </w:r>
    </w:p>
    <w:p>
      <w:pPr>
        <w:pStyle w:val="BookText"/>
        <w:rPr/>
      </w:pPr>
      <w:r>
        <w:rPr>
          <w:rFonts w:ascii="IRNazanin" w:hAnsi="IRNazanin" w:eastAsia="IRNazanin"/>
          <w:color w:val="111111"/>
          <w:sz w:val="28"/>
          <w:sz w:val="28"/>
          <w:szCs w:val="28"/>
          <w:rtl w:val="true"/>
          <w:lang w:bidi="fa-IR"/>
        </w:rPr>
        <w:t>در یک قضاوت کلی باید بگوییم از دست دادن همه مزایا، دستاوردها و ثمرات شادی و نشاط چه در حوزه فرد و چه در حوزه اجتماع، بزرگترین آسیبی است که از ناحیه غفلت در شادی و نشاط متوجه افراد یا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آسیبها را برشماریم، فهرست مفصلی را باید فراهم کنیم، اما در این مختصر مهمترین آنها بیان می‌شود</w:t>
      </w:r>
      <w:r>
        <w:rPr>
          <w:rFonts w:eastAsia="IRNazanin" w:cs="IRNazanin"/>
          <w:color w:val="111111"/>
          <w:sz w:val="28"/>
          <w:szCs w:val="28"/>
          <w:rtl w:val="true"/>
          <w:lang w:bidi="fa-IR"/>
        </w:rPr>
        <w:t>.</w:t>
      </w:r>
    </w:p>
    <w:p>
      <w:pPr>
        <w:pStyle w:val="Heading4"/>
        <w:numPr>
          <w:ilvl w:val="3"/>
          <w:numId w:val="1"/>
        </w:numPr>
        <w:rPr/>
      </w:pPr>
      <w:bookmarkStart w:id="300" w:name="__RefHeading___Toc1285471_1479056682"/>
      <w:bookmarkStart w:id="301" w:name="_Toc115"/>
      <w:bookmarkEnd w:id="300"/>
      <w:r>
        <w:rPr>
          <w:rtl w:val="true"/>
        </w:rPr>
        <w:t>الف</w:t>
      </w:r>
      <w:r>
        <w:rPr>
          <w:rtl w:val="true"/>
        </w:rPr>
        <w:t xml:space="preserve">) </w:t>
      </w:r>
      <w:r>
        <w:rPr>
          <w:rtl w:val="true"/>
        </w:rPr>
        <w:t>آسیبهای فردی</w:t>
      </w:r>
      <w:bookmarkEnd w:id="30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02" w:name="__RefHeading___Toc1285473_1479056682"/>
      <w:bookmarkStart w:id="303" w:name="_Toc116"/>
      <w:bookmarkEnd w:id="302"/>
      <w:r>
        <w:rPr>
          <w:rtl w:val="true"/>
        </w:rPr>
        <w:t>اشاره</w:t>
      </w:r>
      <w:bookmarkStart w:id="304" w:name="pg4366_26302"/>
      <w:bookmarkEnd w:id="303"/>
    </w:p>
    <w:p>
      <w:pPr>
        <w:pStyle w:val="BookText"/>
        <w:rPr/>
      </w:pPr>
      <w:bookmarkEnd w:id="30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ناامیدی</w:t>
      </w:r>
    </w:p>
    <w:p>
      <w:pPr>
        <w:pStyle w:val="BookText"/>
        <w:rPr/>
      </w:pPr>
      <w:r>
        <w:rPr>
          <w:rFonts w:ascii="IRNazanin" w:hAnsi="IRNazanin" w:eastAsia="IRNazanin"/>
          <w:color w:val="111111"/>
          <w:sz w:val="28"/>
          <w:sz w:val="28"/>
          <w:szCs w:val="28"/>
          <w:rtl w:val="true"/>
          <w:lang w:bidi="fa-IR"/>
        </w:rPr>
        <w:t>دوـ پریشانی و ناآرامی</w:t>
      </w:r>
    </w:p>
    <w:p>
      <w:pPr>
        <w:pStyle w:val="BookText"/>
        <w:rPr/>
      </w:pPr>
      <w:r>
        <w:rPr>
          <w:rFonts w:ascii="IRNazanin" w:hAnsi="IRNazanin" w:eastAsia="IRNazanin"/>
          <w:color w:val="111111"/>
          <w:sz w:val="28"/>
          <w:sz w:val="28"/>
          <w:szCs w:val="28"/>
          <w:rtl w:val="true"/>
          <w:lang w:bidi="fa-IR"/>
        </w:rPr>
        <w:t>سه ـ اختلال در تفکر و اندیشه</w:t>
      </w:r>
    </w:p>
    <w:p>
      <w:pPr>
        <w:pStyle w:val="BookText"/>
        <w:rPr/>
      </w:pPr>
      <w:r>
        <w:rPr>
          <w:rFonts w:ascii="IRNazanin" w:hAnsi="IRNazanin" w:eastAsia="IRNazanin"/>
          <w:color w:val="111111"/>
          <w:sz w:val="28"/>
          <w:sz w:val="28"/>
          <w:szCs w:val="28"/>
          <w:rtl w:val="true"/>
          <w:lang w:bidi="fa-IR"/>
        </w:rPr>
        <w:t>چهار ـ ناکامی در ارتباطات بین فردی</w:t>
      </w:r>
    </w:p>
    <w:p>
      <w:pPr>
        <w:pStyle w:val="BookText"/>
        <w:rPr/>
      </w:pPr>
      <w:r>
        <w:rPr>
          <w:rFonts w:ascii="IRNazanin" w:hAnsi="IRNazanin" w:eastAsia="IRNazanin"/>
          <w:color w:val="111111"/>
          <w:sz w:val="28"/>
          <w:sz w:val="28"/>
          <w:szCs w:val="28"/>
          <w:rtl w:val="true"/>
          <w:lang w:bidi="fa-IR"/>
        </w:rPr>
        <w:t>پنج ـ ناکامی در تغییر و تأثیر بر محیط</w:t>
      </w:r>
    </w:p>
    <w:p>
      <w:pPr>
        <w:pStyle w:val="BookText"/>
        <w:rPr/>
      </w:pPr>
      <w:r>
        <w:rPr>
          <w:rFonts w:ascii="IRNazanin" w:hAnsi="IRNazanin" w:eastAsia="IRNazanin"/>
          <w:color w:val="111111"/>
          <w:sz w:val="28"/>
          <w:sz w:val="28"/>
          <w:szCs w:val="28"/>
          <w:rtl w:val="true"/>
          <w:lang w:bidi="fa-IR"/>
        </w:rPr>
        <w:t>شش ـ بیماری‌های روحی و جسمی</w:t>
      </w:r>
    </w:p>
    <w:p>
      <w:pPr>
        <w:pStyle w:val="Heading5"/>
        <w:numPr>
          <w:ilvl w:val="4"/>
          <w:numId w:val="1"/>
        </w:numPr>
        <w:rPr/>
      </w:pPr>
      <w:bookmarkStart w:id="305" w:name="__RefHeading___Toc1285475_1479056682"/>
      <w:bookmarkStart w:id="306" w:name="_Toc117"/>
      <w:bookmarkEnd w:id="305"/>
      <w:r>
        <w:rPr>
          <w:rtl w:val="true"/>
        </w:rPr>
        <w:t>یک ـ ناامیدی</w:t>
      </w:r>
      <w:bookmarkEnd w:id="306"/>
    </w:p>
    <w:p>
      <w:pPr>
        <w:pStyle w:val="BookText"/>
        <w:rPr/>
      </w:pPr>
      <w:r>
        <w:rPr>
          <w:rFonts w:ascii="IRNazanin" w:hAnsi="IRNazanin" w:eastAsia="IRNazanin"/>
          <w:color w:val="111111"/>
          <w:sz w:val="28"/>
          <w:sz w:val="28"/>
          <w:szCs w:val="28"/>
          <w:rtl w:val="true"/>
          <w:lang w:bidi="fa-IR"/>
        </w:rPr>
        <w:t>یک ـ ناامیدی</w:t>
      </w:r>
    </w:p>
    <w:p>
      <w:pPr>
        <w:pStyle w:val="BookText"/>
        <w:rPr/>
      </w:pPr>
      <w:r>
        <w:rPr>
          <w:rFonts w:ascii="IRNazanin" w:hAnsi="IRNazanin" w:eastAsia="IRNazanin"/>
          <w:color w:val="111111"/>
          <w:sz w:val="28"/>
          <w:sz w:val="28"/>
          <w:szCs w:val="28"/>
          <w:rtl w:val="true"/>
          <w:lang w:bidi="fa-IR"/>
        </w:rPr>
        <w:t>با گذشت زمان، غم و اندوه بخشی از شخصیت ثابت فرد بی‌نشاط را تشکیل میدهد، به گونه‌ای که او قادر نیست پدیدهها و وجوه مثبت زندگی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ناامیدی نسبت به آینده در او موج میزند و سبب میشود سایه سنگین این ناامیدی بر همه شئون زندگی او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نه‌تنها موفقیت و پیشرفت را از او سلب می‌کند، بلکه جریان معمول زندگی او را نیز با موانع و مشکلات نامتعارف روبه‌رو می‌سازد؛ مشکلاتی که خود قادر به حل آنها نیست</w:t>
      </w:r>
      <w:r>
        <w:rPr>
          <w:rFonts w:eastAsia="IRNazanin" w:cs="IRNazanin"/>
          <w:color w:val="111111"/>
          <w:sz w:val="28"/>
          <w:szCs w:val="28"/>
          <w:rtl w:val="true"/>
          <w:lang w:bidi="fa-IR"/>
        </w:rPr>
        <w:t>.</w:t>
      </w:r>
    </w:p>
    <w:p>
      <w:pPr>
        <w:pStyle w:val="Heading5"/>
        <w:numPr>
          <w:ilvl w:val="4"/>
          <w:numId w:val="1"/>
        </w:numPr>
        <w:rPr/>
      </w:pPr>
      <w:bookmarkStart w:id="307" w:name="__RefHeading___Toc1285477_1479056682"/>
      <w:bookmarkStart w:id="308" w:name="_Toc118"/>
      <w:bookmarkEnd w:id="307"/>
      <w:r>
        <w:rPr>
          <w:rtl w:val="true"/>
        </w:rPr>
        <w:t>دوـ پریشانی و ناآرامی</w:t>
      </w:r>
      <w:bookmarkEnd w:id="308"/>
    </w:p>
    <w:p>
      <w:pPr>
        <w:pStyle w:val="BookText"/>
        <w:rPr/>
      </w:pPr>
      <w:r>
        <w:rPr>
          <w:rFonts w:ascii="IRNazanin" w:hAnsi="IRNazanin" w:eastAsia="IRNazanin"/>
          <w:color w:val="111111"/>
          <w:sz w:val="28"/>
          <w:sz w:val="28"/>
          <w:szCs w:val="28"/>
          <w:rtl w:val="true"/>
          <w:lang w:bidi="fa-IR"/>
        </w:rPr>
        <w:t>دوـ پریشانی و ناآرامی</w:t>
      </w:r>
    </w:p>
    <w:p>
      <w:pPr>
        <w:pStyle w:val="BookText"/>
        <w:rPr/>
      </w:pPr>
      <w:r>
        <w:rPr>
          <w:rFonts w:ascii="IRNazanin" w:hAnsi="IRNazanin" w:eastAsia="IRNazanin"/>
          <w:color w:val="111111"/>
          <w:sz w:val="28"/>
          <w:sz w:val="28"/>
          <w:szCs w:val="28"/>
          <w:rtl w:val="true"/>
          <w:lang w:bidi="fa-IR"/>
        </w:rPr>
        <w:t>از جمله مزیتهای شادی و نشاط در حوزه فردی، ایجاد آرامش و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نتواند برای خود زندگی شاد و بانشاطی رقم زند و بر غمها و رنج‌های روحی خود پیروز آید، از آرامش و انبساط خاطر محروم خواهد بود و به جای آن، پریشانیها، نگرانی‌ها و ناآرامیهای روحی بر او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حیات مادی او که میتواند کانونی برای کسب کمالات معنوی و مادی باشد و بستری برای رشد و پیشرفت و تعالی او شود، به کانون نگرانی‌ها و فشارهای روانی تبدیل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سالوی، راتمن، رتولر، دولر و استوارد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معتقدند که عواطف مثبت به‌ویژه شادی، فعالیت‌های قلبی ـ عروقی و سیستم ایمنی را بهبود می‌بخشد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وینهون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ارتباط شادمانی با سلامت را چنین بیان می‌کند که اولاً فقدان شادمانی استرس‌زا است و استرس می‌تواند بیماری‌های خطرناکی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فرد شادمان در صورت مواجهه با یک بیماری سخت، بهتر می‌تواند از</w:t>
      </w:r>
      <w:bookmarkStart w:id="309" w:name="pg4366_26303"/>
    </w:p>
    <w:p>
      <w:pPr>
        <w:pStyle w:val="BookText"/>
        <w:rPr/>
      </w:pPr>
      <w:bookmarkEnd w:id="309"/>
      <w:r>
        <w:rPr>
          <w:rFonts w:ascii="IRNazanin" w:hAnsi="IRNazanin" w:eastAsia="IRNazanin"/>
          <w:color w:val="111111"/>
          <w:sz w:val="28"/>
          <w:sz w:val="28"/>
          <w:szCs w:val="28"/>
          <w:rtl w:val="true"/>
          <w:lang w:bidi="fa-IR"/>
        </w:rPr>
        <w:t>پس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شادمانی برای رشد روانی فرد، لازم و مفید است؛ زیرا شادمانی به شخص کمک می‌کند که با فشارهای روحی مقابله کند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310" w:name="__RefHeading___Toc1285479_1479056682"/>
      <w:bookmarkStart w:id="311" w:name="_Toc119"/>
      <w:bookmarkEnd w:id="310"/>
      <w:r>
        <w:rPr>
          <w:rtl w:val="true"/>
        </w:rPr>
        <w:t>سه ـ اختلال در تفکر و اندیشه</w:t>
      </w:r>
      <w:bookmarkEnd w:id="311"/>
    </w:p>
    <w:p>
      <w:pPr>
        <w:pStyle w:val="BookText"/>
        <w:rPr/>
      </w:pPr>
      <w:r>
        <w:rPr>
          <w:rFonts w:ascii="IRNazanin" w:hAnsi="IRNazanin" w:eastAsia="IRNazanin"/>
          <w:color w:val="111111"/>
          <w:sz w:val="28"/>
          <w:sz w:val="28"/>
          <w:szCs w:val="28"/>
          <w:rtl w:val="true"/>
          <w:lang w:bidi="fa-IR"/>
        </w:rPr>
        <w:t>سه ـ اختلال در تفکر و اندیشه</w:t>
      </w:r>
    </w:p>
    <w:p>
      <w:pPr>
        <w:pStyle w:val="BookText"/>
        <w:rPr/>
      </w:pPr>
      <w:r>
        <w:rPr>
          <w:rFonts w:ascii="IRNazanin" w:hAnsi="IRNazanin" w:eastAsia="IRNazanin"/>
          <w:color w:val="111111"/>
          <w:sz w:val="28"/>
          <w:sz w:val="28"/>
          <w:szCs w:val="28"/>
          <w:rtl w:val="true"/>
          <w:lang w:bidi="fa-IR"/>
        </w:rPr>
        <w:t>از جمله دستاوردهایی که برای شادی و نشاط برمیشمارند، آن است که شادی و نشاط به فرآیند تفکر معمولی و تفکر خلاق انسان کمک شایانی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سبب میشود ذهن انسان با قدرت انتقال بیشتر و خلاقانهتر به حل مسئله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زمان ادراک را زمانهایی دانستهاند که در آن، شادابی و نشاط روحی انسان بیشتر است؛ ساعت‌های اولیه صبح، فصل بهار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کسی که از شادی و نشاط بهرهای ندارد، نمیتواند از این موهبت نیز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اگر غم‌ها و غصه‌ها بر او چیره شوند، فرآیند معمولی تفکر او نیز با آسیبهای جدّی روبه‌رو می‌شود و در برخورد با مسائل جاری زندگی از گزینش بهترین راه‌حلها درمیماند</w:t>
      </w:r>
      <w:r>
        <w:rPr>
          <w:rFonts w:eastAsia="IRNazanin" w:cs="IRNazanin"/>
          <w:color w:val="111111"/>
          <w:sz w:val="28"/>
          <w:szCs w:val="28"/>
          <w:rtl w:val="true"/>
          <w:lang w:bidi="fa-IR"/>
        </w:rPr>
        <w:t>.</w:t>
      </w:r>
    </w:p>
    <w:p>
      <w:pPr>
        <w:pStyle w:val="Heading5"/>
        <w:numPr>
          <w:ilvl w:val="4"/>
          <w:numId w:val="1"/>
        </w:numPr>
        <w:rPr/>
      </w:pPr>
      <w:bookmarkStart w:id="312" w:name="__RefHeading___Toc1285481_1479056682"/>
      <w:bookmarkStart w:id="313" w:name="_Toc120"/>
      <w:bookmarkEnd w:id="312"/>
      <w:r>
        <w:rPr>
          <w:rtl w:val="true"/>
        </w:rPr>
        <w:t>چهار ـ ناکامی در ارتباطات بین فردی</w:t>
      </w:r>
      <w:bookmarkEnd w:id="313"/>
    </w:p>
    <w:p>
      <w:pPr>
        <w:pStyle w:val="BookText"/>
        <w:rPr/>
      </w:pPr>
      <w:r>
        <w:rPr>
          <w:rFonts w:ascii="IRNazanin" w:hAnsi="IRNazanin" w:eastAsia="IRNazanin"/>
          <w:color w:val="111111"/>
          <w:sz w:val="28"/>
          <w:sz w:val="28"/>
          <w:szCs w:val="28"/>
          <w:rtl w:val="true"/>
          <w:lang w:bidi="fa-IR"/>
        </w:rPr>
        <w:t>چهار ـ ناکامی در ارتباطات بین فردی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ارتباطات بین فردی انسان، در اثر عواملی، تقویت یا تضعیف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ویژگیهایی که سبب میشود ارتباطات بین فردی انسان گسترش یا تعمیق یابد شادابی و نشاط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معمول، افراد شاد دارای قدرت جذب بیشتری هستند و در ارتباطات بین فردی خود موفق‌ترند و از این رهگذر به توفیق بیشتری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فرد این ویژگی مهم را نداشته باشد، بسیار روشن است که روابط فردی و جمعی او با ناکامی روبه‌رو خواهد شد</w:t>
      </w:r>
      <w:r>
        <w:rPr>
          <w:rFonts w:eastAsia="IRNazanin" w:cs="IRNazanin"/>
          <w:color w:val="111111"/>
          <w:sz w:val="28"/>
          <w:szCs w:val="28"/>
          <w:rtl w:val="true"/>
          <w:lang w:bidi="fa-IR"/>
        </w:rPr>
        <w:t>.</w:t>
      </w:r>
      <w:bookmarkStart w:id="314" w:name="pg4366_26304"/>
    </w:p>
    <w:p>
      <w:pPr>
        <w:pStyle w:val="BookText"/>
        <w:rPr/>
      </w:pPr>
      <w:bookmarkEnd w:id="314"/>
      <w:r>
        <w:rPr>
          <w:rFonts w:ascii="IRNazanin" w:hAnsi="IRNazanin" w:eastAsia="IRNazanin"/>
          <w:color w:val="111111"/>
          <w:sz w:val="28"/>
          <w:sz w:val="28"/>
          <w:szCs w:val="28"/>
          <w:rtl w:val="true"/>
          <w:lang w:bidi="fa-IR"/>
        </w:rPr>
        <w:t>آقای منصور بهرامی، روان‌شناس و عضو انجمن بین‌المللی رفتار متقابل، چنین اعتقاد دارد که شادی، زبان بسیار نافذ و عالم‌گیر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رفتار، می‌توانیم سه نوع ارتباط برقرار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کلام و نوشتار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رفتاری؛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دو نوع ارتباط درباره یک فرد جواب نداد، با ارتباط احساسی می‌توان به ایجاد ارتباط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احساسی به‌وسیله ابزارهایی همچون شادی و غم انجام می‌شود</w:t>
      </w:r>
      <w:r>
        <w:rPr>
          <w:rFonts w:eastAsia="IRNazanin" w:cs="IRNazanin"/>
          <w:color w:val="111111"/>
          <w:sz w:val="28"/>
          <w:szCs w:val="28"/>
          <w:rtl w:val="true"/>
          <w:lang w:bidi="fa-IR"/>
        </w:rPr>
        <w:t>.</w:t>
      </w:r>
    </w:p>
    <w:p>
      <w:pPr>
        <w:pStyle w:val="Heading5"/>
        <w:numPr>
          <w:ilvl w:val="4"/>
          <w:numId w:val="1"/>
        </w:numPr>
        <w:rPr/>
      </w:pPr>
      <w:bookmarkStart w:id="315" w:name="__RefHeading___Toc1285483_1479056682"/>
      <w:bookmarkStart w:id="316" w:name="_Toc121"/>
      <w:bookmarkEnd w:id="315"/>
      <w:r>
        <w:rPr>
          <w:rtl w:val="true"/>
        </w:rPr>
        <w:t>پنج ـ ناکامی در تغییر و تأثیر بر محیط</w:t>
      </w:r>
      <w:bookmarkEnd w:id="316"/>
    </w:p>
    <w:p>
      <w:pPr>
        <w:pStyle w:val="BookText"/>
        <w:rPr/>
      </w:pPr>
      <w:r>
        <w:rPr>
          <w:rFonts w:ascii="IRNazanin" w:hAnsi="IRNazanin" w:eastAsia="IRNazanin"/>
          <w:color w:val="111111"/>
          <w:sz w:val="28"/>
          <w:sz w:val="28"/>
          <w:szCs w:val="28"/>
          <w:rtl w:val="true"/>
          <w:lang w:bidi="fa-IR"/>
        </w:rPr>
        <w:t>پنج ـ ناکامی در تغییر و تأثیر بر محیط</w:t>
      </w:r>
    </w:p>
    <w:p>
      <w:pPr>
        <w:pStyle w:val="BookText"/>
        <w:rPr/>
      </w:pPr>
      <w:r>
        <w:rPr>
          <w:rFonts w:ascii="IRNazanin" w:hAnsi="IRNazanin" w:eastAsia="IRNazanin"/>
          <w:color w:val="111111"/>
          <w:sz w:val="28"/>
          <w:sz w:val="28"/>
          <w:szCs w:val="28"/>
          <w:rtl w:val="true"/>
          <w:lang w:bidi="fa-IR"/>
        </w:rPr>
        <w:t>تأثیر بر محیط، برگرفته از قدرت فرد است که منشأ آن میتواند مختلف باشد، از جمله قدرت سازمانی، قدرت تخصص و قدرت کاریزماتیک، یکی از عواملی که میتواند قدرت انسان را در تأثیر بر افراد یا محیط اطراف خود تقویت کند، داشتن روحیه شاد و بانشاط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این عامل بسیار مهم بیبهره است، نمیتواند به صورت شایسته، به تغییر افراد یا محیط اطراف خود دست زند یا دست‌کم باید بگوییم در این راه با موانعی جدی روبه‌رو می‌شود</w:t>
      </w:r>
      <w:r>
        <w:rPr>
          <w:rFonts w:eastAsia="IRNazanin" w:cs="IRNazanin"/>
          <w:color w:val="111111"/>
          <w:sz w:val="28"/>
          <w:szCs w:val="28"/>
          <w:rtl w:val="true"/>
          <w:lang w:bidi="fa-IR"/>
        </w:rPr>
        <w:t>.</w:t>
      </w:r>
    </w:p>
    <w:p>
      <w:pPr>
        <w:pStyle w:val="Heading5"/>
        <w:numPr>
          <w:ilvl w:val="4"/>
          <w:numId w:val="1"/>
        </w:numPr>
        <w:rPr/>
      </w:pPr>
      <w:bookmarkStart w:id="317" w:name="__RefHeading___Toc1285485_1479056682"/>
      <w:bookmarkStart w:id="318" w:name="_Toc122"/>
      <w:bookmarkEnd w:id="317"/>
      <w:r>
        <w:rPr>
          <w:rtl w:val="true"/>
        </w:rPr>
        <w:t>شش ـ بیماری‌های روحی و جسمی</w:t>
      </w:r>
      <w:bookmarkEnd w:id="318"/>
    </w:p>
    <w:p>
      <w:pPr>
        <w:pStyle w:val="BookText"/>
        <w:rPr/>
      </w:pPr>
      <w:r>
        <w:rPr>
          <w:rFonts w:ascii="IRNazanin" w:hAnsi="IRNazanin" w:eastAsia="IRNazanin"/>
          <w:color w:val="111111"/>
          <w:sz w:val="28"/>
          <w:sz w:val="28"/>
          <w:szCs w:val="28"/>
          <w:rtl w:val="true"/>
          <w:lang w:bidi="fa-IR"/>
        </w:rPr>
        <w:t>شش ـ بیماری‌های روحی و جسمی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جسم را تباه می‌کند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حضرت امام خمینی رحمه الله نیز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و اندوه و یأس و ناامیدی از جنود شیطان به شمار آمده، به گونه‌ای که با ترفندهایی، آدمی را مسخّر شیطان می‌سازند</w:t>
      </w:r>
      <w:r>
        <w:rPr>
          <w:rFonts w:eastAsia="IRNazanin" w:cs="IRNazanin"/>
          <w:color w:val="111111"/>
          <w:sz w:val="28"/>
          <w:szCs w:val="28"/>
          <w:rtl w:val="true"/>
          <w:lang w:bidi="fa-IR"/>
        </w:rPr>
        <w:t>».</w:t>
      </w:r>
      <w:r>
        <w:rPr>
          <w:rStyle w:val="FootnoteAnchor"/>
          <w:rtl w:val="true"/>
        </w:rPr>
        <w:footnoteReference w:id="205"/>
      </w:r>
      <w:bookmarkStart w:id="319" w:name="pg4366_26305"/>
    </w:p>
    <w:p>
      <w:pPr>
        <w:pStyle w:val="BookText"/>
        <w:rPr/>
      </w:pPr>
      <w:bookmarkEnd w:id="319"/>
      <w:r>
        <w:rPr>
          <w:rFonts w:ascii="IRNazanin" w:hAnsi="IRNazanin" w:eastAsia="IRNazanin"/>
          <w:color w:val="111111"/>
          <w:sz w:val="28"/>
          <w:sz w:val="28"/>
          <w:szCs w:val="28"/>
          <w:rtl w:val="true"/>
          <w:lang w:bidi="fa-IR"/>
        </w:rPr>
        <w:t>یافتههای علمی نیز نشان داده است که سلامت روحی و جسمی انسان‌های شاد بیشتر از افراد دیگر است و حتی واکنش سازوکار بدن انسان‌های شاد به بیماریها نسبت به افراد ناشاد و بینشاط،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انسانی که برای پیش‌گیری از بیماریهای روانی از این عامل بی‌بهره است، به‌راحتی به این بیماریها دچار می‌شود و بیش از هر چیز، بیماریهای روحی و آسیبهای روانی، از او انسانی رنجور، منزوی، ناامید و غیرفعال میسازد</w:t>
      </w:r>
      <w:r>
        <w:rPr>
          <w:rFonts w:eastAsia="IRNazanin" w:cs="IRNazanin"/>
          <w:color w:val="111111"/>
          <w:sz w:val="28"/>
          <w:szCs w:val="28"/>
          <w:rtl w:val="true"/>
          <w:lang w:bidi="fa-IR"/>
        </w:rPr>
        <w:t>.</w:t>
      </w:r>
    </w:p>
    <w:p>
      <w:pPr>
        <w:pStyle w:val="Heading4"/>
        <w:numPr>
          <w:ilvl w:val="3"/>
          <w:numId w:val="1"/>
        </w:numPr>
        <w:rPr/>
      </w:pPr>
      <w:bookmarkStart w:id="320" w:name="__RefHeading___Toc1285487_1479056682"/>
      <w:bookmarkStart w:id="321" w:name="_Toc123"/>
      <w:bookmarkEnd w:id="320"/>
      <w:r>
        <w:rPr>
          <w:rtl w:val="true"/>
        </w:rPr>
        <w:t>ب</w:t>
      </w:r>
      <w:r>
        <w:rPr>
          <w:rtl w:val="true"/>
        </w:rPr>
        <w:t xml:space="preserve">) </w:t>
      </w:r>
      <w:r>
        <w:rPr>
          <w:rtl w:val="true"/>
        </w:rPr>
        <w:t>آسیبهای خانوادگی</w:t>
      </w:r>
      <w:bookmarkEnd w:id="321"/>
    </w:p>
    <w:p>
      <w:pPr>
        <w:pStyle w:val="Heading5"/>
        <w:numPr>
          <w:ilvl w:val="4"/>
          <w:numId w:val="1"/>
        </w:numPr>
        <w:rPr/>
      </w:pPr>
      <w:bookmarkStart w:id="322" w:name="__RefHeading___Toc1285489_1479056682"/>
      <w:bookmarkStart w:id="323" w:name="_Toc124"/>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خانوادگی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بسیاری از ناهنجاریها و بی‌تعادلیها در رفتار اجتماعی انسان در نارساییهای احساسی، عاطفی و عقلانی وی در خانواده ریشه دارد؛ مشکلاتی که به‌یقین در شکلگیری شخصیت افراد بسیار مؤثر است و سبب ایجاد برخی روحیات و رفتارهای ناهنجار و غیرطبیعی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بسیاری از آسیبهای اجتماعی در نارساییها و کاستی‌های تربیتی و اخلاقی در خانواده ریشه دارد که برای رفع آنها باید به خانه بازگردیم و بنای تربیت را در خانواده جدّیتر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نویسنده، نبود شادی و نشاط در خانواده، یکی از این کاستیهاست که سبب میشود افزون بر آثار و پی‌آمدهای منفی بر افراد خانواده و آثار و پی‌آمدهای خانوادگی، آثار بلندمدت خویش را بر جامعه نیز تحمیل کند و سبب ایجاد برخی ناهنجاری‌ها و مشکلات و رفتارهای منفی اجتماعی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 پدیده افسردگی فراگیر جامعه نیز تأثیر مستقیم، آنی و بلندمدت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برآنیم برخی آسیبهای ناشی از نبود محیط شاد و بانشاط در خانواده را بررسی کنیم</w:t>
      </w:r>
      <w:r>
        <w:rPr>
          <w:rFonts w:eastAsia="IRNazanin" w:cs="IRNazanin"/>
          <w:color w:val="111111"/>
          <w:sz w:val="28"/>
          <w:szCs w:val="28"/>
          <w:rtl w:val="true"/>
          <w:lang w:bidi="fa-IR"/>
        </w:rPr>
        <w:t>.</w:t>
      </w:r>
      <w:bookmarkStart w:id="324" w:name="pg4366_26306"/>
    </w:p>
    <w:p>
      <w:pPr>
        <w:pStyle w:val="Heading5"/>
        <w:numPr>
          <w:ilvl w:val="4"/>
          <w:numId w:val="1"/>
        </w:numPr>
        <w:rPr/>
      </w:pPr>
      <w:bookmarkStart w:id="325" w:name="__RefHeading___Toc1285491_1479056682"/>
      <w:bookmarkStart w:id="326" w:name="_Toc125"/>
      <w:bookmarkEnd w:id="324"/>
      <w:bookmarkEnd w:id="325"/>
      <w:r>
        <w:rPr>
          <w:rtl w:val="true"/>
        </w:rPr>
        <w:t>یک ـ از بین رفتن زمینه‌ها و فرصت‌های تربیت در خانواده</w:t>
      </w:r>
      <w:bookmarkEnd w:id="326"/>
    </w:p>
    <w:p>
      <w:pPr>
        <w:pStyle w:val="BookText"/>
        <w:rPr/>
      </w:pPr>
      <w:r>
        <w:rPr>
          <w:rFonts w:ascii="IRNazanin" w:hAnsi="IRNazanin" w:eastAsia="IRNazanin"/>
          <w:color w:val="111111"/>
          <w:sz w:val="28"/>
          <w:sz w:val="28"/>
          <w:szCs w:val="28"/>
          <w:rtl w:val="true"/>
          <w:lang w:bidi="fa-IR"/>
        </w:rPr>
        <w:t>یک ـ از بین رفتن زمینه‌ها و فرصت‌های تربیت در خانواده</w:t>
      </w:r>
    </w:p>
    <w:p>
      <w:pPr>
        <w:pStyle w:val="BookText"/>
        <w:rPr/>
      </w:pPr>
      <w:r>
        <w:rPr>
          <w:rFonts w:ascii="IRNazanin" w:hAnsi="IRNazanin" w:eastAsia="IRNazanin"/>
          <w:color w:val="111111"/>
          <w:sz w:val="28"/>
          <w:sz w:val="28"/>
          <w:szCs w:val="28"/>
          <w:rtl w:val="true"/>
          <w:lang w:bidi="fa-IR"/>
        </w:rPr>
        <w:t>بدیهی است در فضای شاد و محیطی که صمیمیت و دوستی در آن موج می‌زند، تربیت فرزندان، ممکنتر، مناسبتر و آموزههای تربیتی در روح و روان آنان، ماندگارتر و در نتیجه، در رفتار کودکان، نمایانتر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و خانواده، محیطی شاد و بانشاط نباشد، تحمل بودن در آن محیط برای فرزندان دشوار میشود، چه رسد به آنکه بخواهند تحت تأثیر تربیتی خانواده، از خانواده بیاموزند و زمینههای پذیرش تربیتی و اخلاقی برای آنها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نتوانیم خانواده را به کانون شادیها و نشاطهای پایدار تبدیل کنیم، تلاش ما برای هرگونه تربیت و اصلاح رفتار اعضای خانواده حاصلی نخواهد داشت</w:t>
      </w:r>
      <w:r>
        <w:rPr>
          <w:rFonts w:eastAsia="IRNazanin" w:cs="IRNazanin"/>
          <w:color w:val="111111"/>
          <w:sz w:val="28"/>
          <w:szCs w:val="28"/>
          <w:rtl w:val="true"/>
          <w:lang w:bidi="fa-IR"/>
        </w:rPr>
        <w:t>.</w:t>
      </w:r>
    </w:p>
    <w:p>
      <w:pPr>
        <w:pStyle w:val="Heading5"/>
        <w:numPr>
          <w:ilvl w:val="4"/>
          <w:numId w:val="1"/>
        </w:numPr>
        <w:rPr/>
      </w:pPr>
      <w:bookmarkStart w:id="327" w:name="__RefHeading___Toc1285493_1479056682"/>
      <w:bookmarkStart w:id="328" w:name="_Toc126"/>
      <w:bookmarkEnd w:id="327"/>
      <w:r>
        <w:rPr>
          <w:rtl w:val="true"/>
        </w:rPr>
        <w:t>دو ـ تربیت نسلی خموده و ناامید</w:t>
      </w:r>
      <w:bookmarkEnd w:id="328"/>
    </w:p>
    <w:p>
      <w:pPr>
        <w:pStyle w:val="BookText"/>
        <w:rPr/>
      </w:pPr>
      <w:r>
        <w:rPr>
          <w:rFonts w:ascii="IRNazanin" w:hAnsi="IRNazanin" w:eastAsia="IRNazanin"/>
          <w:color w:val="111111"/>
          <w:sz w:val="28"/>
          <w:sz w:val="28"/>
          <w:szCs w:val="28"/>
          <w:rtl w:val="true"/>
          <w:lang w:bidi="fa-IR"/>
        </w:rPr>
        <w:t>دو ـ تربیت نسلی خموده و ناامید</w:t>
      </w:r>
    </w:p>
    <w:p>
      <w:pPr>
        <w:pStyle w:val="BookText"/>
        <w:rPr/>
      </w:pPr>
      <w:r>
        <w:rPr>
          <w:rFonts w:ascii="IRNazanin" w:hAnsi="IRNazanin" w:eastAsia="IRNazanin"/>
          <w:color w:val="111111"/>
          <w:sz w:val="28"/>
          <w:sz w:val="28"/>
          <w:szCs w:val="28"/>
          <w:rtl w:val="true"/>
          <w:lang w:bidi="fa-IR"/>
        </w:rPr>
        <w:t>خانواده، رکن بزرگ تربیت و کانون نهادینه کردن روحیات، رفتارها و باورهای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کردن شادی و نشاط در شخصیت، باور و رفتارهای کودکان سبب میشود در آینده نیز افرادی با همین ویژگیها در محیط بزرگتری همچون جامعه نقش ایفا کنند و این ویژگی‌ها را ترویج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و به صورت مشخص، پدران و مادران نتوانند در ایجاد و گسترش شادی و نشاط در محیط خانه توفیق یابند و بیش از آنکه به شادی و نشاط پایدار درونی اعضا توجه کنند، به تأمین معیشت و زندگی مادی آنها اهتمام ورزند، در تربیت نسلی شاد و بانشاط توفیقی حاصل نخواهند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فضایی شاداب و باطراوت، مساوی با افزایش تدریجی غمها و ناملایمات روانی است که بدیهیترین نتیجه آن، فشارهای روانی و ناهنجاری‌های روحی و رفتاری در درون خانواده و در مرحله بعد در اجتماع خواهد بود</w:t>
      </w:r>
      <w:r>
        <w:rPr>
          <w:rFonts w:eastAsia="IRNazanin" w:cs="IRNazanin"/>
          <w:color w:val="111111"/>
          <w:sz w:val="28"/>
          <w:szCs w:val="28"/>
          <w:rtl w:val="true"/>
          <w:lang w:bidi="fa-IR"/>
        </w:rPr>
        <w:t>.</w:t>
      </w:r>
      <w:bookmarkStart w:id="329" w:name="pg4366_26307"/>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گوناگون، افراد شاد را با این ویژگی‌ها توصیف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شاد از عزت نفس و احترام به نفس بالایی برخوردارند و خود را دوست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ژانوف و بولمن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مایرز </w:t>
      </w: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شاد احساس کنترل شخصی بیشتری در خود احساس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دومونت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ولارین </w:t>
      </w: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شاد، خوش‌بینند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دمبرو بروک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سلیگن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شاد، برون‌گرا هستند و در ارتباط با دیگران، توان‌مندند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واینر و همکاران، </w:t>
      </w:r>
      <w:r>
        <w:rPr>
          <w:rFonts w:eastAsia="IRNazanin" w:cs="IRNazanin"/>
          <w:color w:val="111111"/>
          <w:sz w:val="28"/>
          <w:szCs w:val="28"/>
          <w:lang w:bidi="fa-IR"/>
        </w:rPr>
        <w:t>1992</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بدیهی است هنگامی که شادی از خانواده‌ای رخت بربندد، همه این ویژگی‌ها در تک‌تک افراد خانواده از بین خواهد رفت و جای خود را به صفات ضد آن خواهند داد، به‌گونه‌ای که ارتباط نداشتن با دیگران، بدبینی، کنترل کمتر بر خود و عزت نفس و احترام به نفس کمتر جای‌گزین آنها خواهد شد و اثرگذاری آن بر فرزندان نیز اجتناب‌ناپذیر می‌شود</w:t>
      </w:r>
      <w:r>
        <w:rPr>
          <w:rFonts w:eastAsia="IRNazanin" w:cs="IRNazanin"/>
          <w:color w:val="111111"/>
          <w:sz w:val="28"/>
          <w:szCs w:val="28"/>
          <w:rtl w:val="true"/>
          <w:lang w:bidi="fa-IR"/>
        </w:rPr>
        <w:t>.</w:t>
      </w:r>
    </w:p>
    <w:p>
      <w:pPr>
        <w:pStyle w:val="Heading5"/>
        <w:numPr>
          <w:ilvl w:val="4"/>
          <w:numId w:val="1"/>
        </w:numPr>
        <w:rPr/>
      </w:pPr>
      <w:bookmarkStart w:id="330" w:name="__RefHeading___Toc1285495_1479056682"/>
      <w:bookmarkStart w:id="331" w:name="_Toc127"/>
      <w:bookmarkEnd w:id="330"/>
      <w:r>
        <w:rPr>
          <w:rtl w:val="true"/>
        </w:rPr>
        <w:t>سه ـ ترجیح دادن محیطهای دیگر بر خانه</w:t>
      </w:r>
      <w:bookmarkEnd w:id="331"/>
    </w:p>
    <w:p>
      <w:pPr>
        <w:pStyle w:val="BookText"/>
        <w:rPr/>
      </w:pPr>
      <w:r>
        <w:rPr>
          <w:rFonts w:ascii="IRNazanin" w:hAnsi="IRNazanin" w:eastAsia="IRNazanin"/>
          <w:color w:val="111111"/>
          <w:sz w:val="28"/>
          <w:sz w:val="28"/>
          <w:szCs w:val="28"/>
          <w:rtl w:val="true"/>
          <w:lang w:bidi="fa-IR"/>
        </w:rPr>
        <w:t>سه ـ ترجیح دادن محیطهای دیگر بر خانه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اصولی که همواره برای تربیت درست فرزندان به آن سفارش شده، این است که خانواده باید ابتدا بتواند خانه را کانون همه زیباییها، شادیها و تعلقات فرزندان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فرزندان هیچ محیطی را بر خانه ترجیح نخواهند داد و هیچ شادی بیرونی را بدون پدر و مادر خویش تجربه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سنین حساس نوجوانی و جوانی، وابستگیهای عاطفی و تعلقات احساسی و عقلانی فرزندان به خانواده سبب میشود به محیطی غیر از خانواده روی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خانواده به جای تبدیل شدن به کانون</w:t>
      </w:r>
      <w:bookmarkStart w:id="332" w:name="pg4366_26308"/>
    </w:p>
    <w:p>
      <w:pPr>
        <w:pStyle w:val="BookText"/>
        <w:rPr/>
      </w:pPr>
      <w:bookmarkEnd w:id="332"/>
      <w:r>
        <w:rPr>
          <w:rFonts w:ascii="IRNazanin" w:hAnsi="IRNazanin" w:eastAsia="IRNazanin"/>
          <w:color w:val="111111"/>
          <w:sz w:val="28"/>
          <w:sz w:val="28"/>
          <w:szCs w:val="28"/>
          <w:rtl w:val="true"/>
          <w:lang w:bidi="fa-IR"/>
        </w:rPr>
        <w:t>شادی، نشاط، شادابی و طراوت، به محیطی سراسر خمودگی، ناامیدی، غم، تضاد، برخورد و تعارض تبدیل شود، فرزندان نه‌تنها احساس تعلقی به آن نخواهند داشت، بلکه درصدد فاصله گرفتن از این محیط برخواهند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و پدران باید بدانند که احساسات کودکان بسیار تند و شدید است؛ دوستانه با ایشان مذاکره کنند و مشاوره و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خانواده، وسایل و اسبابی فراهم کنند که کودکان با عقل، روح و قلب خود به سوی محیط شاد و سرورانگیز خانه پیوسته مشتاق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شاد و شورانگیزی خانه، پیوسته از پاسخ‌گویی به خواهش‌های مشروع و معقول کودک آغاز می‌شود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333" w:name="__RefHeading___Toc1285497_1479056682"/>
      <w:bookmarkStart w:id="334" w:name="_Toc128"/>
      <w:bookmarkEnd w:id="333"/>
      <w:r>
        <w:rPr>
          <w:rtl w:val="true"/>
        </w:rPr>
        <w:t>چهار ـ رواج بیماری‌های روحی در خانواده</w:t>
      </w:r>
      <w:bookmarkEnd w:id="334"/>
    </w:p>
    <w:p>
      <w:pPr>
        <w:pStyle w:val="BookText"/>
        <w:rPr/>
      </w:pPr>
      <w:r>
        <w:rPr>
          <w:rFonts w:ascii="IRNazanin" w:hAnsi="IRNazanin" w:eastAsia="IRNazanin"/>
          <w:color w:val="111111"/>
          <w:sz w:val="28"/>
          <w:sz w:val="28"/>
          <w:szCs w:val="28"/>
          <w:rtl w:val="true"/>
          <w:lang w:bidi="fa-IR"/>
        </w:rPr>
        <w:t>چهار ـ رواج بیماری‌های روحی در خانواده</w:t>
      </w:r>
    </w:p>
    <w:p>
      <w:pPr>
        <w:pStyle w:val="BookText"/>
        <w:rPr/>
      </w:pPr>
      <w:r>
        <w:rPr>
          <w:rFonts w:ascii="IRNazanin" w:hAnsi="IRNazanin" w:eastAsia="IRNazanin"/>
          <w:color w:val="111111"/>
          <w:sz w:val="28"/>
          <w:sz w:val="28"/>
          <w:szCs w:val="28"/>
          <w:rtl w:val="true"/>
          <w:lang w:bidi="fa-IR"/>
        </w:rPr>
        <w:t>همان‌گونه که پیش از این نیز اشاره کردیم، شادی و نشاط سبب میشود نظام روحی و روانی و همچنین سازوکارهای جسمی در برابر بیماریهای روانی و جسمی، از خود مقاومت نشان دهند و در برابر آنها، از مصونیتی مطمئن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هنگام بیماریهای روانی و جسمی، انسانهای شاد، زودتر و بهتر در مقابل بیماری واکنش نشان می‌دهند و بر آن چیره می‌شوند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شادی و نشاط از خانواده‌ای رخت بربندد و وسایل و ابزار نشاط و طراوت واقعی روحی انسان فراهم نشود، نه‌تنها زمینه مبتلا شدن به بیماریهای روحی و جسمی فراهم خواهد شد، بلکه مقاومت روحی اعضای خانواده برای رویارویی با این بیماریها و مداوای آنها نیز از میان خواهد رفت</w:t>
      </w:r>
      <w:r>
        <w:rPr>
          <w:rFonts w:eastAsia="IRNazanin" w:cs="IRNazanin"/>
          <w:color w:val="111111"/>
          <w:sz w:val="28"/>
          <w:szCs w:val="28"/>
          <w:rtl w:val="true"/>
          <w:lang w:bidi="fa-IR"/>
        </w:rPr>
        <w:t>.</w:t>
      </w:r>
      <w:bookmarkStart w:id="335" w:name="pg4366_26309"/>
    </w:p>
    <w:p>
      <w:pPr>
        <w:pStyle w:val="Heading5"/>
        <w:numPr>
          <w:ilvl w:val="4"/>
          <w:numId w:val="1"/>
        </w:numPr>
        <w:rPr/>
      </w:pPr>
      <w:bookmarkStart w:id="336" w:name="__RefHeading___Toc1285499_1479056682"/>
      <w:bookmarkStart w:id="337" w:name="_Toc129"/>
      <w:bookmarkEnd w:id="335"/>
      <w:bookmarkEnd w:id="336"/>
      <w:r>
        <w:rPr>
          <w:rtl w:val="true"/>
        </w:rPr>
        <w:t>پنج ـ توقف رشد سجایای اخلاقی</w:t>
      </w:r>
      <w:bookmarkEnd w:id="337"/>
    </w:p>
    <w:p>
      <w:pPr>
        <w:pStyle w:val="BookText"/>
        <w:rPr/>
      </w:pPr>
      <w:r>
        <w:rPr>
          <w:rFonts w:ascii="IRNazanin" w:hAnsi="IRNazanin" w:eastAsia="IRNazanin"/>
          <w:color w:val="111111"/>
          <w:sz w:val="28"/>
          <w:sz w:val="28"/>
          <w:szCs w:val="28"/>
          <w:rtl w:val="true"/>
          <w:lang w:bidi="fa-IR"/>
        </w:rPr>
        <w:t>پنج ـ توقف رشد سجایای اخلاقی</w:t>
      </w:r>
    </w:p>
    <w:p>
      <w:pPr>
        <w:pStyle w:val="BookText"/>
        <w:rPr/>
      </w:pPr>
      <w:r>
        <w:rPr>
          <w:rFonts w:ascii="IRNazanin" w:hAnsi="IRNazanin" w:eastAsia="IRNazanin"/>
          <w:color w:val="111111"/>
          <w:sz w:val="28"/>
          <w:sz w:val="28"/>
          <w:szCs w:val="28"/>
          <w:rtl w:val="true"/>
          <w:lang w:bidi="fa-IR"/>
        </w:rPr>
        <w:t>شاید این تجربه همگانی باشد که برای رشد و گسترش سجایای اخلاقی و اخلاق پسندیده انسانی و نیز نهادینه کردن آن در خانواده، هیچ عنصری مؤثرتر از ایجاد یک فضای شاد و بانشاط نباشد؛ زیرا این فضا سبب ایجاد صمیمیت و دوستی میان اعضای خانواده میشود و این امر زمینه رفتارهای اخلاقی و پسندیده و نیز تکرار آن را برای همه اعضای خانواده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صورتی که خانواده نتواند به ایجاد و گسترش محیط شاد و بانشاط خانوادگی همت گمارد و شادیهای پایدار را در خانواده گسترش دهد، این زمینه مناسب برای گسترش سجایا و رفتارهای اخلاقی هم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بدیهی است در محیطی که به جای شادی و شادکامی و نشاط، ستیزه و کشمکش و رنج و افسردگی حاکم است، زمینه ایثار، فداکاری، گذشت، یاری، همکاری، تعاون، خوش‌اخلاقی و صدها سجیه اخلاقی دیگر فراهم نیست و حتی اگر کسی بخواهد، به دشواری از عهده آن برخواهد آمد</w:t>
      </w:r>
      <w:r>
        <w:rPr>
          <w:rFonts w:eastAsia="IRNazanin" w:cs="IRNazanin"/>
          <w:color w:val="111111"/>
          <w:sz w:val="28"/>
          <w:szCs w:val="28"/>
          <w:rtl w:val="true"/>
          <w:lang w:bidi="fa-IR"/>
        </w:rPr>
        <w:t>.</w:t>
      </w:r>
    </w:p>
    <w:p>
      <w:pPr>
        <w:pStyle w:val="Heading5"/>
        <w:numPr>
          <w:ilvl w:val="4"/>
          <w:numId w:val="1"/>
        </w:numPr>
        <w:rPr/>
      </w:pPr>
      <w:bookmarkStart w:id="338" w:name="__RefHeading___Toc1285501_1479056682"/>
      <w:bookmarkStart w:id="339" w:name="_Toc130"/>
      <w:bookmarkEnd w:id="338"/>
      <w:r>
        <w:rPr>
          <w:rtl w:val="true"/>
        </w:rPr>
        <w:t>شش ـ کاهش ارتباطات خانوادگی و تعاملات اجتماعی</w:t>
      </w:r>
      <w:bookmarkEnd w:id="339"/>
    </w:p>
    <w:p>
      <w:pPr>
        <w:pStyle w:val="BookText"/>
        <w:rPr/>
      </w:pPr>
      <w:r>
        <w:rPr>
          <w:rFonts w:ascii="IRNazanin" w:hAnsi="IRNazanin" w:eastAsia="IRNazanin"/>
          <w:color w:val="111111"/>
          <w:sz w:val="28"/>
          <w:sz w:val="28"/>
          <w:szCs w:val="28"/>
          <w:rtl w:val="true"/>
          <w:lang w:bidi="fa-IR"/>
        </w:rPr>
        <w:t>شش ـ کاهش ارتباطات خانوادگی و تعاملات اجتماعی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پدیده بسیار طبیعی و پذیرفتنی است که شوق و اشتیاق ما در رفت و آمد با خانوادههایی که اعضای آن در فضایی شاد و باطراوت، زندگی و با یکدیگر تعامل میکنند، بسیار زیاد است؛ زیرا بخشی از نیاز انسان در ارتباطات و تعاملات خانوادگی و اجتماعی، به دست آوردن یا رقم زدن لحظههای شاد و بهرهمندی از انرژی و شادکامی قابل انتقالی است که در برخی افراد، خانواده‌ها، محیطها یا لحظهها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ارتباطات خویش با خانوادههای شاد، میتواند از این شادکامی بهره‌مند شود و ساعت‌های خوش و لحظههای</w:t>
      </w:r>
      <w:bookmarkStart w:id="340" w:name="pg4366_26310"/>
    </w:p>
    <w:p>
      <w:pPr>
        <w:pStyle w:val="BookText"/>
        <w:rPr/>
      </w:pPr>
      <w:bookmarkEnd w:id="340"/>
      <w:r>
        <w:rPr>
          <w:rFonts w:ascii="IRNazanin" w:hAnsi="IRNazanin" w:eastAsia="IRNazanin"/>
          <w:color w:val="111111"/>
          <w:sz w:val="28"/>
          <w:sz w:val="28"/>
          <w:szCs w:val="28"/>
          <w:rtl w:val="true"/>
          <w:lang w:bidi="fa-IR"/>
        </w:rPr>
        <w:t>شادی‌آوری را برای خود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پیوسته در حفظ این ارتباطات و رفت و آمدها میکوشد تا همواره از مزایای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خانواده از این عنصر بسیار مؤثر بیبهره است، رفت و آمد و تعامل خانوادگی به حداقل‌ها کاهش می‌یابد و گاه به هیچ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یکی از دلایل کم شدن تعاملات و رفت و آمدهای خانوادهها در دنیای متمدن امروز، چیرگی ناراحتی‌های روحی و روانی، کاهش شادیها و نشاطهای خانوادهها و نبود لذتهای حاصل از شادی و نشاط دور هم بودنها باشد</w:t>
      </w:r>
      <w:r>
        <w:rPr>
          <w:rFonts w:eastAsia="IRNazanin" w:cs="IRNazanin"/>
          <w:color w:val="111111"/>
          <w:sz w:val="28"/>
          <w:szCs w:val="28"/>
          <w:rtl w:val="true"/>
          <w:lang w:bidi="fa-IR"/>
        </w:rPr>
        <w:t>.</w:t>
      </w:r>
    </w:p>
    <w:p>
      <w:pPr>
        <w:pStyle w:val="Heading4"/>
        <w:numPr>
          <w:ilvl w:val="3"/>
          <w:numId w:val="1"/>
        </w:numPr>
        <w:rPr/>
      </w:pPr>
      <w:bookmarkStart w:id="341" w:name="__RefHeading___Toc1285503_1479056682"/>
      <w:bookmarkStart w:id="342" w:name="_Toc131"/>
      <w:bookmarkEnd w:id="341"/>
      <w:r>
        <w:rPr>
          <w:rtl w:val="true"/>
        </w:rPr>
        <w:t>ج</w:t>
      </w:r>
      <w:r>
        <w:rPr>
          <w:rtl w:val="true"/>
        </w:rPr>
        <w:t xml:space="preserve">) </w:t>
      </w:r>
      <w:r>
        <w:rPr>
          <w:rtl w:val="true"/>
        </w:rPr>
        <w:t>آسیب‌های اجتماعی</w:t>
      </w:r>
      <w:bookmarkEnd w:id="342"/>
    </w:p>
    <w:p>
      <w:pPr>
        <w:pStyle w:val="Heading5"/>
        <w:numPr>
          <w:ilvl w:val="4"/>
          <w:numId w:val="1"/>
        </w:numPr>
        <w:rPr/>
      </w:pPr>
      <w:bookmarkStart w:id="343" w:name="__RefHeading___Toc1285505_1479056682"/>
      <w:bookmarkStart w:id="344" w:name="_Toc132"/>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اجتماعی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مطالبی که در حوزه آسیبهای فردی و خانوادگی گفتیم، نبود شادی و نشاط در جامعه ـ اعم از شادی و نشاط فردی، خانوادگی و اجتماعی ـ می‌تواند چه آسیبها و پی‌آمدهای سهمگینی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اینجا بتوانیم به برخی این پی‌آمدهای منفی اشاره کنیم، ولی نباید خواننده گرامی از این نکته غفلت کند که این آسیبها هم در گستره و هم در عمق، فراتر از آن چیزی است که ممکن است برشمرده شود یا به ذهن آید؛ زیرا بودن یا نبودن عنصر شادی و نشاط در زندگی انسان میتواند بر همه شئون فردی، خانوادگی و اجتماعی او تأثیرهای متقابل و هم‌افزا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پدیدههای روحی در فرد، تربیتی در خانواده و اجتماعی در جامعه، در صورت تأثیر، همه حوزهها را متأثر میسازد، این تأثیرها را از جنبههای مختلف می‌توان مطالعه کرد که به صورت طبیعی در این مجال و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نبود شادی چه آسیب‌های اجتماعی را رقم می‌زند؟ پاسخ این پرسشی را در سطرهای زیر پی می‌گیریم</w:t>
      </w:r>
      <w:r>
        <w:rPr>
          <w:rFonts w:eastAsia="IRNazanin" w:cs="IRNazanin"/>
          <w:color w:val="111111"/>
          <w:sz w:val="28"/>
          <w:szCs w:val="28"/>
          <w:rtl w:val="true"/>
          <w:lang w:bidi="fa-IR"/>
        </w:rPr>
        <w:t>.</w:t>
      </w:r>
      <w:bookmarkStart w:id="345" w:name="pg4366_26311"/>
    </w:p>
    <w:p>
      <w:pPr>
        <w:pStyle w:val="Heading5"/>
        <w:numPr>
          <w:ilvl w:val="4"/>
          <w:numId w:val="1"/>
        </w:numPr>
        <w:rPr/>
      </w:pPr>
      <w:bookmarkStart w:id="346" w:name="__RefHeading___Toc1285507_1479056682"/>
      <w:bookmarkStart w:id="347" w:name="_Toc133"/>
      <w:bookmarkEnd w:id="345"/>
      <w:bookmarkEnd w:id="346"/>
      <w:r>
        <w:rPr>
          <w:rtl w:val="true"/>
        </w:rPr>
        <w:t>یک ـ دور شدن جامعه از مسیر رشد و تعالی</w:t>
      </w:r>
      <w:bookmarkEnd w:id="347"/>
    </w:p>
    <w:p>
      <w:pPr>
        <w:pStyle w:val="BookText"/>
        <w:rPr/>
      </w:pPr>
      <w:r>
        <w:rPr>
          <w:rFonts w:ascii="IRNazanin" w:hAnsi="IRNazanin" w:eastAsia="IRNazanin"/>
          <w:color w:val="111111"/>
          <w:sz w:val="28"/>
          <w:sz w:val="28"/>
          <w:szCs w:val="28"/>
          <w:rtl w:val="true"/>
          <w:lang w:bidi="fa-IR"/>
        </w:rPr>
        <w:t>یک ـ دور شدن جامعه از مسیر رشد و تعالی</w:t>
      </w:r>
    </w:p>
    <w:p>
      <w:pPr>
        <w:pStyle w:val="BookText"/>
        <w:rPr/>
      </w:pPr>
      <w:r>
        <w:rPr>
          <w:rFonts w:ascii="IRNazanin" w:hAnsi="IRNazanin" w:eastAsia="IRNazanin"/>
          <w:color w:val="111111"/>
          <w:sz w:val="28"/>
          <w:sz w:val="28"/>
          <w:szCs w:val="28"/>
          <w:rtl w:val="true"/>
          <w:lang w:bidi="fa-IR"/>
        </w:rPr>
        <w:t>بی‌گمان، هر جامعه‌ای با هر ایدئولوژی و راهبردی، به صورت مشخص در پی دست‌یابی به هدف‌هایی است که می‌تواند نقطه پایانی این جهان محدود یا حتی فراتر از ابعاد مادی جهان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عواملی وجود دارد که می‌تواند هر جامعه‌ای را در رسیدن به آرمان‌های خود یاری کند یا آن را از دست‌یابی به این هدف‌ها و آرمان‌ها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عوامل در جوامع مختلف، مشترکند و برخی نیز ویژه بعضی جوامع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نشاط، در زمره عوامل مشترکی است که در دست‌یابی یا ناکامی جوامع انسانی به هدف‌ها، تأثیر انکارناپذیری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جوامعی که به حاکمیت ارزش‌های الهی و دینی می‌اندیشند، چه جوامعی که به نهادینه کردن ارزش‌های اخلاقی همت می‌گمارند و چه جوامعی که پی اجرا کردن ارزش‌های سکولاریستی هستند و حتی جوامعی که هدف آنها فقط و فقط حاکمیت قانون است و بس، همه اقرار دارند که شادی و نشاط مسیر دست‌یابی به هدف غایی زندگی اجتماعی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روشن می‌شود نبود شادی، نشاط و طراوت اجتماعی، تا چه اندازه می‌تواند در مسیر دست‌یابی جامعه به آرمان‌های خود، مانع و مشکل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غم‌ها و غصه‌ها در آن موج می‌زند، نه به ارزش‌های معنوی اهمیت می‌دهد، نه به ارزش‌های اخلاقی، نه به تعالیم سکولاریستی و نه حتی به حاکمیت قانون</w:t>
      </w:r>
      <w:r>
        <w:rPr>
          <w:rFonts w:eastAsia="IRNazanin" w:cs="IRNazanin"/>
          <w:color w:val="111111"/>
          <w:sz w:val="28"/>
          <w:szCs w:val="28"/>
          <w:rtl w:val="true"/>
          <w:lang w:bidi="fa-IR"/>
        </w:rPr>
        <w:t>.</w:t>
      </w:r>
    </w:p>
    <w:p>
      <w:pPr>
        <w:pStyle w:val="Heading5"/>
        <w:numPr>
          <w:ilvl w:val="4"/>
          <w:numId w:val="1"/>
        </w:numPr>
        <w:rPr/>
      </w:pPr>
      <w:bookmarkStart w:id="348" w:name="__RefHeading___Toc1285509_1479056682"/>
      <w:bookmarkStart w:id="349" w:name="_Toc134"/>
      <w:bookmarkEnd w:id="348"/>
      <w:r>
        <w:rPr>
          <w:rtl w:val="true"/>
        </w:rPr>
        <w:t>دو ـ توسعه نیافتگی فرهنگی، اجتماعی، سیاسی و اقتصادی</w:t>
      </w:r>
      <w:bookmarkEnd w:id="349"/>
    </w:p>
    <w:p>
      <w:pPr>
        <w:pStyle w:val="BookText"/>
        <w:rPr/>
      </w:pPr>
      <w:r>
        <w:rPr>
          <w:rFonts w:ascii="IRNazanin" w:hAnsi="IRNazanin" w:eastAsia="IRNazanin"/>
          <w:color w:val="111111"/>
          <w:sz w:val="28"/>
          <w:sz w:val="28"/>
          <w:szCs w:val="28"/>
          <w:rtl w:val="true"/>
          <w:lang w:bidi="fa-IR"/>
        </w:rPr>
        <w:t>دو ـ توسعه نیافتگی فرهنگی، اجتماعی، سیاسی و اقتصادی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توسعه و ابعاد مختلف آن، در سال‌های پایانی قرن بیستم مطرح شد و هر کشوری، بر اساس آن، تعریف و برداشتی خاص و متناسب با شرایط و اقتضائات بومی خود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همه‌جانبه، مفهومی</w:t>
      </w:r>
    </w:p>
    <w:p>
      <w:pPr>
        <w:pStyle w:val="BookText"/>
        <w:rPr/>
      </w:pPr>
      <w:r>
        <w:rPr>
          <w:rFonts w:ascii="IRNazanin" w:hAnsi="IRNazanin" w:eastAsia="IRNazanin"/>
          <w:color w:val="111111"/>
          <w:sz w:val="28"/>
          <w:sz w:val="28"/>
          <w:szCs w:val="28"/>
          <w:rtl w:val="true"/>
          <w:lang w:bidi="fa-IR"/>
        </w:rPr>
        <w:t>است که هر جامعه و کشوری خود را نسبت به آن موظف و ناگزیر می‌بیند؛ زیرا در جهانی که رقابت سیاسی، اقتصادی و فرهنگی نمود بارز آن است، چاره‌ای جز حرکت مداوم و پرشتاب به سوی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توسعه، نیازمند زیرساختهایی است که از مهمترین آنها در حوزه نیروی انسانی، وجود نیروی انسانی باطراوت، شاداب، امیدوار و مؤثر و مولد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متفکران هنگامی‌که به شاخص‌های توسعه می‌پردازند، نرخ حضور چنین جمعیتی را در یک کشور به‌عنوان موتور محرک توسعه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رویکردی باید گفت نبود شادی و نشاط اجتماعی، یعنی محروم بودن از یک عنصر مهم در مسیر رشد و توسعه همه‌جانبه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عبدالحسین ساسان، استاد اقتصاد دانشگاه اصفهان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پیشرفت یک جامعه را تعریف کنیم، ممکن است ناگزیر شویم از شاخص‌های اقتصادی مانند نرخ رشد یا درآمد سرانه بهره‌برداری کنیم،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نشانه پیشرفت یک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امیدواری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شاخصه های توسعه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استمرار شادمانی نیست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غم‌زده، انرژی، وقت و درآمد افراد صرف برطرف کردن غم‌ها و ناراحتی‌های روحی و روانی میشود و فرصتی برای همراهی اجتماعی در مسیر رشد و توسعه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مانند اقتصاد سالم، فرهنگ اصیل و مشارکت اجتماعی گسترده، همه در پرتو یک جامعه شاد و بانشاط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شادی چون اکسیری است که در همه این حوزهها اعجاز می‌کند</w:t>
      </w:r>
      <w:r>
        <w:rPr>
          <w:rFonts w:eastAsia="IRNazanin" w:cs="IRNazanin"/>
          <w:color w:val="111111"/>
          <w:sz w:val="28"/>
          <w:szCs w:val="28"/>
          <w:rtl w:val="true"/>
          <w:lang w:bidi="fa-IR"/>
        </w:rPr>
        <w:t>.</w:t>
      </w:r>
      <w:bookmarkStart w:id="350" w:name="pg4366_26313"/>
    </w:p>
    <w:p>
      <w:pPr>
        <w:pStyle w:val="BookText"/>
        <w:rPr/>
      </w:pPr>
      <w:bookmarkEnd w:id="350"/>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در نگاه سازمان ملل متحد، برای تعیین سطح توسعه‌یافتگی کشورها، متغیرهای نشاط، امید به آینده، خشنودی و رضایت‌مندی افراد جامعه نیز به‌عنوان یک متغیر کلیدی وارد محاسبات شده است</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351" w:name="__RefHeading___Toc1285511_1479056682"/>
      <w:bookmarkStart w:id="352" w:name="_Toc135"/>
      <w:bookmarkEnd w:id="351"/>
      <w:r>
        <w:rPr>
          <w:rtl w:val="true"/>
        </w:rPr>
        <w:t>سه ـ رشد جرایم و ناهنجاریهای اجتماعی</w:t>
      </w:r>
      <w:bookmarkEnd w:id="352"/>
    </w:p>
    <w:p>
      <w:pPr>
        <w:pStyle w:val="BookText"/>
        <w:rPr/>
      </w:pPr>
      <w:r>
        <w:rPr>
          <w:rFonts w:ascii="IRNazanin" w:hAnsi="IRNazanin" w:eastAsia="IRNazanin"/>
          <w:color w:val="111111"/>
          <w:sz w:val="28"/>
          <w:sz w:val="28"/>
          <w:szCs w:val="28"/>
          <w:rtl w:val="true"/>
          <w:lang w:bidi="fa-IR"/>
        </w:rPr>
        <w:t>سه ـ رشد جرایم و ناهنجاریهای اجتماعی</w:t>
      </w:r>
    </w:p>
    <w:p>
      <w:pPr>
        <w:pStyle w:val="BookText"/>
        <w:rPr/>
      </w:pPr>
      <w:r>
        <w:rPr>
          <w:rFonts w:ascii="IRNazanin" w:hAnsi="IRNazanin" w:eastAsia="IRNazanin"/>
          <w:color w:val="111111"/>
          <w:sz w:val="28"/>
          <w:sz w:val="28"/>
          <w:szCs w:val="28"/>
          <w:rtl w:val="true"/>
          <w:lang w:bidi="fa-IR"/>
        </w:rPr>
        <w:t>شاید بدیهیترین نتیجه غفلت از شادی و نشاط در جامعه، رشد جرایم و ناهنجاری‌های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میان این دو متغیر آن‌قدر جدّی و آنی است که روان‌شناسان اجتماعی و جامعه‌شناسان زیادی به موضوع شادی و نشاط به‌عنوان عامل بزرگ کاهش ناهنجاری‌های اجتماعی و بزهکاری اشاره کرده و جایگاه آن را بسیار مؤثر و حیاتی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و نشاط، در درمان دردهای روانی و روحی که به رفتارهای ناهنجار و مجرمانه در جامعه می‌انجامد و نیز پیش‌گیری از مبتلا شدن به آنها، نقش اساسی دارد، بدین‌گونه که سبب تخلیه هیجان‌های درونی، انباشته نشدن ناکامی‌ها و عقده‌های روانی و آزاد شدن انرژی‌های دوران نوجوانی یا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عناصر روحی انسان به اندازه شادی و نشاط نمی‌تواند چنین نقش پیشگیرانهای در کنترل ناهنجاریهای رفتاری در اجتماع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گفتیم، شادی و نشاط را می‌توان عامل درمان این ناهنجاری‌های نیز نامید؛ زیرا در سایه ترویج آن، بزرگ‌ترین دلیل این ناهنجاریها، یعنی ناامیدی و احساس شکست و ناکامی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امان‌الله قرایی مقدم دراین باره می‌گوید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 کردن و شاد بودن جامعه موجب پیشرفت و توسعه اجتماعی، اقتصادی و سیاسی ـ فرهنگی و خانوادگی جامعه می‌شود؛ از بسیاری</w:t>
      </w:r>
      <w:bookmarkStart w:id="353" w:name="pg4366_26314"/>
    </w:p>
    <w:p>
      <w:pPr>
        <w:pStyle w:val="BookText"/>
        <w:rPr/>
      </w:pPr>
      <w:bookmarkEnd w:id="353"/>
      <w:r>
        <w:rPr>
          <w:rFonts w:ascii="IRNazanin" w:hAnsi="IRNazanin" w:eastAsia="IRNazanin"/>
          <w:color w:val="111111"/>
          <w:sz w:val="28"/>
          <w:sz w:val="28"/>
          <w:szCs w:val="28"/>
          <w:rtl w:val="true"/>
          <w:lang w:bidi="fa-IR"/>
        </w:rPr>
        <w:t>مسائل و بروز انواع آسیب‌های جامعه، جرم و بزهکاری، طلاق، نابسامانی خانوادگی و سایر مسائل جلوگیری به عمل می‌آید؛ اختلالات روحی در جامعه کمتر می‌شود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بدیهی است نبود شادی و نشاط در جامعه می‌تواند این پدیده‌های منفی را در جامعه ایجاد کند یا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نشاط و شادی در جامعه نتایج بسیاری را در پی دارد که از آن جمله می‌توان به افسردگی، بدبینی، ارزیابی منفی رویدادها، بی‌علاقه بودن به کار، نبود وجدان کاری، اعتیاد به مواد مخدر، ناهنجاری‌های اجتماعی و رواج خشونت اشاره کرد</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354" w:name="__RefHeading___Toc1285513_1479056682"/>
      <w:bookmarkStart w:id="355" w:name="_Toc136"/>
      <w:bookmarkEnd w:id="354"/>
      <w:r>
        <w:rPr>
          <w:rtl w:val="true"/>
        </w:rPr>
        <w:t>چهار ـ جای‌گزین شدن شادی‌های کاذب</w:t>
      </w:r>
      <w:bookmarkEnd w:id="355"/>
    </w:p>
    <w:p>
      <w:pPr>
        <w:pStyle w:val="BookText"/>
        <w:rPr/>
      </w:pPr>
      <w:r>
        <w:rPr>
          <w:rFonts w:ascii="IRNazanin" w:hAnsi="IRNazanin" w:eastAsia="IRNazanin"/>
          <w:color w:val="111111"/>
          <w:sz w:val="28"/>
          <w:sz w:val="28"/>
          <w:szCs w:val="28"/>
          <w:rtl w:val="true"/>
          <w:lang w:bidi="fa-IR"/>
        </w:rPr>
        <w:t>چهار ـ جای‌گزین شدن شادی‌های کاذب</w:t>
      </w:r>
    </w:p>
    <w:p>
      <w:pPr>
        <w:pStyle w:val="BookText"/>
        <w:rPr/>
      </w:pPr>
      <w:r>
        <w:rPr>
          <w:rFonts w:ascii="IRNazanin" w:hAnsi="IRNazanin" w:eastAsia="IRNazanin"/>
          <w:color w:val="111111"/>
          <w:sz w:val="28"/>
          <w:sz w:val="28"/>
          <w:szCs w:val="28"/>
          <w:rtl w:val="true"/>
          <w:lang w:bidi="fa-IR"/>
        </w:rPr>
        <w:t>آنچه مسلم و قطعی است، این است که جامعه به تخلیه هیجان‌های واقعی یا کاذب نیاز دارد؛ هیجان‌هایی که نادیده انگاشتن آنها نه تنها سبب از بین رفتن و فراموشی آنها نخواهد شد، بلکه با شدت و سرعت بیشتری، در قالبهای ناهنجار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جوانان به عرفانهای کاذب و معنویت‌های دروغین، داروهای شیمیایی روان‌گردان و اعتیادهای نوین حکایت از آن دارد که اگر شادی و نشاط مطلوب، واقعی و پایدار از جامعه‌ای رخت بربندد و فرصتهای شادیآفرین از مردم و جامعه دریغ شود، افراد برای پر کردن این خلأ، راه‌هایی برمی‌گزینند که جز خسارتهایی جبرانناپذیر فردی، خانوادگی، اقتصادی و سیاسی، حاصل دیگری نخواهد 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صرامی، مدیر کل امور فرهنگی و پیشگیری ستاد مبارزه با مواد مخدر، با برخورداری از تجربه دو دهه برنامه‌ریزی در این حوزه معتقد است</w:t>
      </w:r>
      <w:r>
        <w:rPr>
          <w:rFonts w:eastAsia="IRNazanin" w:cs="IRNazanin"/>
          <w:color w:val="111111"/>
          <w:sz w:val="28"/>
          <w:szCs w:val="28"/>
          <w:rtl w:val="true"/>
          <w:lang w:bidi="fa-IR"/>
        </w:rPr>
        <w:t>:</w:t>
      </w:r>
      <w:bookmarkStart w:id="356" w:name="pg4366_26315"/>
    </w:p>
    <w:p>
      <w:pPr>
        <w:pStyle w:val="BookText"/>
        <w:rPr/>
      </w:pPr>
      <w:bookmarkEnd w:id="356"/>
      <w:r>
        <w:rPr>
          <w:rFonts w:ascii="IRNazanin" w:hAnsi="IRNazanin" w:eastAsia="IRNazanin"/>
          <w:color w:val="111111"/>
          <w:sz w:val="28"/>
          <w:sz w:val="28"/>
          <w:szCs w:val="28"/>
          <w:rtl w:val="true"/>
          <w:lang w:bidi="fa-IR"/>
        </w:rPr>
        <w:t>جامعه و نسل جوان ما احساس می‌کند نشاط خود را باید از قرص‌های اکس به دست بیاورد یا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به‌عنوان یک کارشناس معتقدم هر قدر جامعه بانشاط‌تر باشد و امید بیشتری به زندگی وجود داشته باشد و رضایت از زیستن داشته باشد، هر چقدر والدین در خانواده بتوانند نشاط اجتماعی را ایجاد کنند و به جای سیگنال‌های منفی، زمینه‌های نشاط را فراهم کنند و هر قدر مدارس ما نشاط و شادابی را میان دانش‌آموزان گسترش دهند، جوانان کمتر به سمت شادی‌های کاذب می‌روند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357" w:name="__RefHeading___Toc1285515_1479056682"/>
      <w:bookmarkStart w:id="358" w:name="_Toc137"/>
      <w:bookmarkEnd w:id="357"/>
      <w:r>
        <w:rPr>
          <w:rtl w:val="true"/>
        </w:rPr>
        <w:t>پنج ـ تبدیل شدن شادیهای کوتاه به حرکت‌های ناهنجار</w:t>
      </w:r>
      <w:bookmarkEnd w:id="358"/>
    </w:p>
    <w:p>
      <w:pPr>
        <w:pStyle w:val="BookText"/>
        <w:rPr/>
      </w:pPr>
      <w:r>
        <w:rPr>
          <w:rFonts w:ascii="IRNazanin" w:hAnsi="IRNazanin" w:eastAsia="IRNazanin"/>
          <w:color w:val="111111"/>
          <w:sz w:val="28"/>
          <w:sz w:val="28"/>
          <w:szCs w:val="28"/>
          <w:rtl w:val="true"/>
          <w:lang w:bidi="fa-IR"/>
        </w:rPr>
        <w:t>پنج ـ تبدیل شدن شادیهای کوتاه به حرکت‌های ناهنجار</w:t>
      </w:r>
    </w:p>
    <w:p>
      <w:pPr>
        <w:pStyle w:val="BookText"/>
        <w:rPr/>
      </w:pPr>
      <w:r>
        <w:rPr>
          <w:rFonts w:ascii="IRNazanin" w:hAnsi="IRNazanin" w:eastAsia="IRNazanin"/>
          <w:color w:val="111111"/>
          <w:sz w:val="28"/>
          <w:sz w:val="28"/>
          <w:szCs w:val="28"/>
          <w:rtl w:val="true"/>
          <w:lang w:bidi="fa-IR"/>
        </w:rPr>
        <w:t>شادی و نشاط اجتماعی نیز مانند هر پدیده دیگر اجتماعی نیازمند جهت‌دهی، هدایت، فرهنگ‌سازی و نهادینه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برای شادی و نشاط اجتماعی تدبیری نشود، به‌یقین، مدلهای شادی و نشاط اجتماعی را نمی‌توان جهت داد و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اثر محدودیتهای مختلف، فرصت بروز و ظهور شادی و نشاط برای افراد یک غنیمت تلقی خواهد شد، به گونه‌ای که با فرا رسیدن اندک فرصت‌های شادی و نشاط معمولی، هیجان‌ها غلیان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با پیوستن به برخی دیگر از عوامل به ناهنجاریهای خانمان‌سوز تبدیل می‌شود</w:t>
      </w:r>
      <w:r>
        <w:rPr>
          <w:rFonts w:eastAsia="IRNazanin" w:cs="IRNazanin"/>
          <w:color w:val="111111"/>
          <w:sz w:val="28"/>
          <w:szCs w:val="28"/>
          <w:rtl w:val="true"/>
          <w:lang w:bidi="fa-IR"/>
        </w:rPr>
        <w:t>.</w:t>
      </w:r>
    </w:p>
    <w:p>
      <w:pPr>
        <w:pStyle w:val="Heading5"/>
        <w:numPr>
          <w:ilvl w:val="4"/>
          <w:numId w:val="1"/>
        </w:numPr>
        <w:rPr/>
      </w:pPr>
      <w:bookmarkStart w:id="359" w:name="__RefHeading___Toc1285517_1479056682"/>
      <w:bookmarkStart w:id="360" w:name="_Toc138"/>
      <w:bookmarkEnd w:id="359"/>
      <w:r>
        <w:rPr>
          <w:rtl w:val="true"/>
        </w:rPr>
        <w:t>شش ـ حداقلی شدن ارتباطات اجتماعی</w:t>
      </w:r>
      <w:bookmarkEnd w:id="360"/>
    </w:p>
    <w:p>
      <w:pPr>
        <w:pStyle w:val="BookText"/>
        <w:rPr/>
      </w:pPr>
      <w:r>
        <w:rPr>
          <w:rFonts w:ascii="IRNazanin" w:hAnsi="IRNazanin" w:eastAsia="IRNazanin"/>
          <w:color w:val="111111"/>
          <w:sz w:val="28"/>
          <w:sz w:val="28"/>
          <w:szCs w:val="28"/>
          <w:rtl w:val="true"/>
          <w:lang w:bidi="fa-IR"/>
        </w:rPr>
        <w:t>شش ـ حداقلی شدن ارتباطات اجتماعی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دلایل شکل‌گیری، قوام و استمرار ارتباطات اجتماعی، گسترش شادی و نشاط حاصل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افراد، گروه‌ها و جمعیت‌های اجتماعی به دلایل مختلف با یکدیگر رفت و آمد، ارتباط و تعاملاتی برقرار می‌کنند که بخش بسیار مهمی از این ارتباطات به منظور ایجاد شادی و نشاط</w:t>
      </w:r>
      <w:bookmarkStart w:id="361" w:name="pg4366_26316"/>
    </w:p>
    <w:p>
      <w:pPr>
        <w:pStyle w:val="BookText"/>
        <w:rPr/>
      </w:pPr>
      <w:bookmarkEnd w:id="361"/>
      <w:r>
        <w:rPr>
          <w:rFonts w:ascii="IRNazanin" w:hAnsi="IRNazanin" w:eastAsia="IRNazanin"/>
          <w:color w:val="111111"/>
          <w:sz w:val="28"/>
          <w:sz w:val="28"/>
          <w:szCs w:val="28"/>
          <w:rtl w:val="true"/>
          <w:lang w:bidi="fa-IR"/>
        </w:rPr>
        <w:t>برای رفع نیازهای روحی و برطرف ساختن ناراحتی‌ها، رنج‌ها و دردهای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شادی و نشاط وجود نداشته باشد، فلسفه و دلیل برخی این تعامل‌ها و ارتباطات اجتماعی از میان خواهد رفت و بخش قابل ملاحظه‌ای از این ارتباطات منتفی می‌شود یا به طور کلی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منصور بهرامی، روان‌شناس و عضو انجمن بین‌المللی تحلیل رفتار متقابل،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انسان شادی را درک نمی‌کند، خودبه‌خود به سوی افسردگی کشیده می‌شود و وقتی افسرده شد، قادر به برقراری ارتباط اجتماعی با دیگران نیست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بسیار روشن و بدیهی است که نبود این ارتباطات می‌تواند آسیب‌های روانی و اجتماعی بسیاری را در حوزه خانواده و اجتماع به دنبال داشته باشد،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روابط و هم‌بستگی‌های خانوادگی؛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زمینه‌های هم‌دردی و همدلی؛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آسیب‌پذیر شدن نسلهای آینده در زمینه تربیتی؛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نیامدن گروه‌ها و نهادهای خودجوش اجتماعی</w:t>
      </w:r>
      <w:r>
        <w:rPr>
          <w:rFonts w:eastAsia="IRNazanin" w:cs="IRNazanin"/>
          <w:color w:val="111111"/>
          <w:sz w:val="28"/>
          <w:szCs w:val="28"/>
          <w:rtl w:val="true"/>
          <w:lang w:bidi="fa-IR"/>
        </w:rPr>
        <w:t>.</w:t>
      </w:r>
    </w:p>
    <w:p>
      <w:pPr>
        <w:pStyle w:val="Heading5"/>
        <w:numPr>
          <w:ilvl w:val="4"/>
          <w:numId w:val="1"/>
        </w:numPr>
        <w:rPr/>
      </w:pPr>
      <w:bookmarkStart w:id="362" w:name="__RefHeading___Toc1285519_1479056682"/>
      <w:bookmarkStart w:id="363" w:name="_Toc139"/>
      <w:bookmarkEnd w:id="362"/>
      <w:r>
        <w:rPr>
          <w:rtl w:val="true"/>
        </w:rPr>
        <w:t>هفت ـ گسترش تضاد، تعارض و برخورد در حوزه رفتار</w:t>
      </w:r>
      <w:bookmarkEnd w:id="363"/>
    </w:p>
    <w:p>
      <w:pPr>
        <w:pStyle w:val="BookText"/>
        <w:rPr/>
      </w:pPr>
      <w:r>
        <w:rPr>
          <w:rFonts w:ascii="IRNazanin" w:hAnsi="IRNazanin" w:eastAsia="IRNazanin"/>
          <w:color w:val="111111"/>
          <w:sz w:val="28"/>
          <w:sz w:val="28"/>
          <w:szCs w:val="28"/>
          <w:rtl w:val="true"/>
          <w:lang w:bidi="fa-IR"/>
        </w:rPr>
        <w:t>هفت ـ گسترش تضاد، تعارض و برخورد در حوزه رفتار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و نشاط در حوزه فردی، خانوادگی، سازمانی و اجتماعی، یکی از دلایل کاهش فشارهای روحی و تعارض‌های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امروزی که با مشکلات گوناگون حاصل از زندگی ماشینی و مدرن روبه‌روست، آمادگی دارد که در پی روبه‌رو شدن با اندک تعارضی در تعامل اجتماعی خود، به رفتارهای خشن و تند روی آورد و از این راه، این ناراحتی را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آن را در جامعه خود شاهدیم که چگونه با اندک ناملایمتی، افراد به خشونت و تندی روی می‌آورند و گاه به رفتارهای جبران‌ناپذیری دست</w:t>
      </w:r>
      <w:bookmarkStart w:id="364" w:name="pg4366_26317"/>
    </w:p>
    <w:p>
      <w:pPr>
        <w:pStyle w:val="BookText"/>
        <w:rPr/>
      </w:pPr>
      <w:bookmarkEnd w:id="364"/>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عامل، چیزی نیست جز آنکه جامعه برای تلطیف روان خسته افراد و کاهش ناراحتی‌های روحی اعضا تدبیری نیندیشیده و زمینه تخلیه اندوه و رنج‌های روحی را فراهم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بزنگاه‌هایی، این فشارهای روانی، فاجعه به بار می‌آورد</w:t>
      </w:r>
      <w:r>
        <w:rPr>
          <w:rFonts w:eastAsia="IRNazanin" w:cs="IRNazanin"/>
          <w:color w:val="111111"/>
          <w:sz w:val="28"/>
          <w:szCs w:val="28"/>
          <w:rtl w:val="true"/>
          <w:lang w:bidi="fa-IR"/>
        </w:rPr>
        <w:t>.</w:t>
      </w:r>
    </w:p>
    <w:p>
      <w:pPr>
        <w:pStyle w:val="Heading5"/>
        <w:numPr>
          <w:ilvl w:val="4"/>
          <w:numId w:val="1"/>
        </w:numPr>
        <w:rPr/>
      </w:pPr>
      <w:bookmarkStart w:id="365" w:name="__RefHeading___Toc1285521_1479056682"/>
      <w:bookmarkStart w:id="366" w:name="_Toc140"/>
      <w:bookmarkEnd w:id="365"/>
      <w:r>
        <w:rPr>
          <w:rtl w:val="true"/>
        </w:rPr>
        <w:t>هشت ـ گسترش ناامیدی، افسردگی و اندوه</w:t>
      </w:r>
      <w:bookmarkEnd w:id="366"/>
    </w:p>
    <w:p>
      <w:pPr>
        <w:pStyle w:val="BookText"/>
        <w:rPr/>
      </w:pPr>
      <w:r>
        <w:rPr>
          <w:rFonts w:ascii="IRNazanin" w:hAnsi="IRNazanin" w:eastAsia="IRNazanin"/>
          <w:color w:val="111111"/>
          <w:sz w:val="28"/>
          <w:sz w:val="28"/>
          <w:szCs w:val="28"/>
          <w:rtl w:val="true"/>
          <w:lang w:bidi="fa-IR"/>
        </w:rPr>
        <w:t>هشت ـ گسترش ناامیدی، افسردگی و اندوه</w:t>
      </w:r>
    </w:p>
    <w:p>
      <w:pPr>
        <w:pStyle w:val="BookText"/>
        <w:rPr/>
      </w:pPr>
      <w:r>
        <w:rPr>
          <w:rFonts w:ascii="IRNazanin" w:hAnsi="IRNazanin" w:eastAsia="IRNazanin"/>
          <w:color w:val="111111"/>
          <w:sz w:val="28"/>
          <w:sz w:val="28"/>
          <w:szCs w:val="28"/>
          <w:rtl w:val="true"/>
          <w:lang w:bidi="fa-IR"/>
        </w:rPr>
        <w:t>اگر در جامعه‌ای، شادی و نشاط، جایگاه خود را نیافت، به جای روح شاد، بانشاط و فعال، روح سرخوردگی، ناامیدی و افسردگی در افراد و در مقیاسی بزرگ‌تر، در جامعه حاکم شود، به گونه‌ای که نمود و تأثیر این روحیه را در همه حوزههای فعالیت انسانی می‌توان مشاهده کرد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عنصر شادی و نشاط از جامعه رفته‌رفته رخت بربندد؛ از هرجا که عقبنشینی کند، غم و اندوه جای‌گزین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زندگی مدرن امروزی که عصر تعاملات پیچیده است و زندگی انسان تحت تأثیر متغیرهای گوناگونی است، شک نباید کرد که اگر جامعهای در گسترش شادی‌ها نکوشد، غم و اندوههای ناشی از ناکامیها و تعارض‌ها و برخوردها پیشروی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تا فضای ناامیدی و افسردگیهای روانی بر جامعه سایه افکند و بر رفتار فردی و جمعی اعضایش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اقتصادی نیز کار و تلاش و تولید جای خود را به تن‌پروری، دلالی و انواع ناهنجاری‌های اقتصادی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فضای همدلی و همراهی مردم با حاکمیت جای خود را به فضای بدبینی، بدگویی و اعتراض می‌دهد و به جای سجایای اخلاقی، هرگونه ناهنجاری اخلاقی مجاز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همه ناشی از گسترش فضای اندوه، ناامیدی و افسردگی است</w:t>
      </w:r>
      <w:r>
        <w:rPr>
          <w:rFonts w:eastAsia="IRNazanin" w:cs="IRNazanin"/>
          <w:color w:val="111111"/>
          <w:sz w:val="28"/>
          <w:szCs w:val="28"/>
          <w:rtl w:val="true"/>
          <w:lang w:bidi="fa-IR"/>
        </w:rPr>
        <w:t>.</w:t>
      </w:r>
      <w:bookmarkStart w:id="367" w:name="pg4366_26318"/>
    </w:p>
    <w:p>
      <w:pPr>
        <w:pStyle w:val="BookText"/>
        <w:rPr/>
      </w:pPr>
      <w:bookmarkEnd w:id="367"/>
      <w:r>
        <w:rPr>
          <w:rFonts w:ascii="IRNazanin" w:hAnsi="IRNazanin" w:eastAsia="IRNazanin"/>
          <w:color w:val="111111"/>
          <w:sz w:val="28"/>
          <w:sz w:val="28"/>
          <w:szCs w:val="28"/>
          <w:rtl w:val="true"/>
          <w:lang w:bidi="fa-IR"/>
        </w:rPr>
        <w:t>در بررسی ملت‌ها، برخوردها و تخریب‌های اجتماعی، معمولاً نقش دو عامل پررنگ‌تر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نداشتن تخلیه هیجانی در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تضاد و تعارض منافع با سیستم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درمان این ناهنجاری‌های اجتماعی بر این امر تأکید می‌شود که یکی از ابزارهای مؤثر در برطرف کردن آنها این است که زمینه‌های لازم برای تخلیه هیجان‌های طبیعی و مثبت فراهم شود</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368" w:name="__RefHeading___Toc1285523_1479056682"/>
      <w:bookmarkStart w:id="369" w:name="_Toc141"/>
      <w:bookmarkEnd w:id="368"/>
      <w:r>
        <w:rPr>
          <w:rtl w:val="true"/>
        </w:rPr>
        <w:t>نه ـ آمادگی برای اثرپذیری از فرهنگ‌های مهاجم</w:t>
      </w:r>
      <w:bookmarkEnd w:id="369"/>
    </w:p>
    <w:p>
      <w:pPr>
        <w:pStyle w:val="BookText"/>
        <w:rPr/>
      </w:pPr>
      <w:r>
        <w:rPr>
          <w:rFonts w:ascii="IRNazanin" w:hAnsi="IRNazanin" w:eastAsia="IRNazanin"/>
          <w:color w:val="111111"/>
          <w:sz w:val="28"/>
          <w:sz w:val="28"/>
          <w:szCs w:val="28"/>
          <w:rtl w:val="true"/>
          <w:lang w:bidi="fa-IR"/>
        </w:rPr>
        <w:t>نه ـ آمادگی برای اثرپذیری از فرهنگ‌های مهاجم</w:t>
      </w:r>
    </w:p>
    <w:p>
      <w:pPr>
        <w:pStyle w:val="BookText"/>
        <w:rPr/>
      </w:pPr>
      <w:r>
        <w:rPr>
          <w:rFonts w:ascii="IRNazanin" w:hAnsi="IRNazanin" w:eastAsia="IRNazanin"/>
          <w:color w:val="111111"/>
          <w:sz w:val="28"/>
          <w:sz w:val="28"/>
          <w:szCs w:val="28"/>
          <w:rtl w:val="true"/>
          <w:lang w:bidi="fa-IR"/>
        </w:rPr>
        <w:t>اصل کلیدی در موفقیت تهاجم‌های بیرونی، چه اقتصادی، چه سیاسی و چه فرهنگی آن است که جامعه مورد هجوم، توازن، تعادل و امنیت روحی و روانی نداشته باشد و از وضعیت خویش احساس رضایتمندی و خوشبختی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استقبال فرهنگ سیاست یا اقتصاد مهاجم نرود، در برابر آن مقاومتی هم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 در ایجاد جامعه‌ای شاد و بانشاط سبب میشود طمع مهاجمان در تسلط سیاسی، فرهنگی و حتی نظامی بیشتر شود و از سویی جامعه مورد تهاجم هم زمینه‌های بیشتری برای پذیرش این هجوم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و تحلیل خسارتهای ناشاد بودن جامعه ابعاد گستردهای به خود می‌گیرد که گاه تأمل در آنها سبب می‌شود تصمیمگیران و برنامه‌ریزان جامعه، ترویج و گسترش شادیها را در اولویتهای اول تصمیم‌گیری‌ها و برنامه‌ریزی‌های خود قرار دهند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دکتر نعمت‌الله فاضلی، اگرچه شادی، برداشت و تلقی یا احساس خوب افراد از زندگی است، اما این احساس فردی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برساخته اجتماعی</w:t>
      </w:r>
      <w:bookmarkStart w:id="370" w:name="pg4366_26319"/>
    </w:p>
    <w:p>
      <w:pPr>
        <w:pStyle w:val="BookText"/>
        <w:rPr/>
      </w:pPr>
      <w:bookmarkEnd w:id="370"/>
      <w:r>
        <w:rPr>
          <w:rFonts w:ascii="IRNazanin" w:hAnsi="IRNazanin" w:eastAsia="IRNazanin"/>
          <w:color w:val="111111"/>
          <w:sz w:val="28"/>
          <w:sz w:val="28"/>
          <w:szCs w:val="28"/>
          <w:rtl w:val="true"/>
          <w:lang w:bidi="fa-IR"/>
        </w:rPr>
        <w:t>ـ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برساخته روانی ـ زیستی، عاطفی یا فردی</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وی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چیست و از کجا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کنار دو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 جدیدی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دیدگاه را بپذیریم، می‌توانیم قضاوت کنیم چنانچه در فرهنگ جامعه از شادی و نشاط خبری نباشد، فرد و جامعه می‌توانند برای رفع این نیاز غریزی و طبیعی خود به فرهنگ‌های دیگر توجه کنند و از عناصر شادی‌افزای آن به سود خود بهره ببرند</w:t>
      </w:r>
      <w:r>
        <w:rPr>
          <w:rFonts w:eastAsia="IRNazanin" w:cs="IRNazanin"/>
          <w:color w:val="111111"/>
          <w:sz w:val="28"/>
          <w:szCs w:val="28"/>
          <w:rtl w:val="true"/>
          <w:lang w:bidi="fa-IR"/>
        </w:rPr>
        <w:t>.</w:t>
      </w:r>
    </w:p>
    <w:p>
      <w:pPr>
        <w:pStyle w:val="Heading5"/>
        <w:numPr>
          <w:ilvl w:val="4"/>
          <w:numId w:val="1"/>
        </w:numPr>
        <w:rPr/>
      </w:pPr>
      <w:bookmarkStart w:id="371" w:name="__RefHeading___Toc1285525_1479056682"/>
      <w:bookmarkStart w:id="372" w:name="_Toc142"/>
      <w:bookmarkEnd w:id="371"/>
      <w:r>
        <w:rPr>
          <w:rtl w:val="true"/>
        </w:rPr>
        <w:t>ده ـ جامعه ناشاد، آماده تنش‌های سیاسی</w:t>
      </w:r>
      <w:bookmarkEnd w:id="372"/>
    </w:p>
    <w:p>
      <w:pPr>
        <w:pStyle w:val="BookText"/>
        <w:rPr/>
      </w:pPr>
      <w:r>
        <w:rPr>
          <w:rFonts w:ascii="IRNazanin" w:hAnsi="IRNazanin" w:eastAsia="IRNazanin"/>
          <w:color w:val="111111"/>
          <w:sz w:val="28"/>
          <w:sz w:val="28"/>
          <w:szCs w:val="28"/>
          <w:rtl w:val="true"/>
          <w:lang w:bidi="fa-IR"/>
        </w:rPr>
        <w:t>ده ـ جامعه ناشاد، آماده تنش‌های سیاسی</w:t>
      </w:r>
    </w:p>
    <w:p>
      <w:pPr>
        <w:pStyle w:val="BookText"/>
        <w:rPr/>
      </w:pPr>
      <w:r>
        <w:rPr>
          <w:rFonts w:ascii="IRNazanin" w:hAnsi="IRNazanin" w:eastAsia="IRNazanin"/>
          <w:color w:val="111111"/>
          <w:sz w:val="28"/>
          <w:sz w:val="28"/>
          <w:szCs w:val="28"/>
          <w:rtl w:val="true"/>
          <w:lang w:bidi="fa-IR"/>
        </w:rPr>
        <w:t>باید ارتباط شادی و نشاط با سیاست را در خلأ این عنصر بررسی کنیم که نبود شادی و نشاط در جامعه و بسته بودن راههای ابراز آن سبب می‌شود هیجان‌ها و التهابهای درونی افراد و حتی احزاب و گروه‌های سیاسی به‌صورت یک نیروی متراکم درآید و در موقعیتهای فراهم شده، راه طغیان و تخریب را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سیلی که پس از شکسته شدن یک سد عظیم همه چیز را ویران میکند، این عامل نیز در همه ابعاد فرهنگی، سیاسی، اجتماعی، سیاسی و حتی اقتصادی، آثار پیش‌بینی نشده و مخربی را بر جا می‌گذارد</w:t>
      </w:r>
      <w:r>
        <w:rPr>
          <w:rFonts w:eastAsia="IRNazanin" w:cs="IRNazanin"/>
          <w:color w:val="111111"/>
          <w:sz w:val="28"/>
          <w:szCs w:val="28"/>
          <w:rtl w:val="true"/>
          <w:lang w:bidi="fa-IR"/>
        </w:rPr>
        <w:t>.</w:t>
      </w:r>
    </w:p>
    <w:p>
      <w:pPr>
        <w:pStyle w:val="Heading3"/>
        <w:numPr>
          <w:ilvl w:val="2"/>
          <w:numId w:val="1"/>
        </w:numPr>
        <w:rPr/>
      </w:pPr>
      <w:bookmarkStart w:id="373" w:name="__RefHeading___Toc1285527_1479056682"/>
      <w:bookmarkStart w:id="374" w:name="_Toc143"/>
      <w:bookmarkEnd w:id="373"/>
      <w:r>
        <w:rPr/>
        <w:t>2</w:t>
      </w:r>
      <w:r>
        <w:rPr>
          <w:rtl w:val="true"/>
        </w:rPr>
        <w:t xml:space="preserve">. </w:t>
      </w:r>
      <w:r>
        <w:rPr>
          <w:rtl w:val="true"/>
        </w:rPr>
        <w:t>آسیبهای شادی و نشاط بی‌ضابطه در فرد یا جامعه</w:t>
      </w:r>
      <w:bookmarkEnd w:id="374"/>
    </w:p>
    <w:p>
      <w:pPr>
        <w:pStyle w:val="Heading4"/>
        <w:numPr>
          <w:ilvl w:val="3"/>
          <w:numId w:val="1"/>
        </w:numPr>
        <w:rPr/>
      </w:pPr>
      <w:bookmarkStart w:id="375" w:name="__RefHeading___Toc1285529_1479056682"/>
      <w:bookmarkStart w:id="376" w:name="_Toc144"/>
      <w:bookmarkEnd w:id="375"/>
      <w:r>
        <w:rPr>
          <w:rtl w:val="true"/>
        </w:rPr>
        <w:t>اشاره</w:t>
      </w:r>
      <w:bookmarkEnd w:id="3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شادی و نشاط بی‌ضابطه در فرد یا جامعه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 بروز شادی و نشاط فردی و اجتماعی، اگر در چارچوبهای شرعی، عقلی و عرفی قرار نگیرد، میتواند سبب آسیبهایی شود که گاه از نبود شادی در جامعه، زیانبارتر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زیانها و آسیبها در گستره و عمق، متفاوت است که البته هریک به شرح مفصلی نیاز دارد، ولی در اینجا، به مهم‌ترین آنها که به صورت مستقیم دامن‌گیر فرد یا جامعه میشود، می‌پردازیم</w:t>
      </w:r>
      <w:r>
        <w:rPr>
          <w:rFonts w:eastAsia="IRNazanin" w:cs="IRNazanin"/>
          <w:color w:val="111111"/>
          <w:sz w:val="28"/>
          <w:szCs w:val="28"/>
          <w:rtl w:val="true"/>
          <w:lang w:bidi="fa-IR"/>
        </w:rPr>
        <w:t>.</w:t>
      </w:r>
      <w:bookmarkStart w:id="377" w:name="pg4366_26320"/>
    </w:p>
    <w:p>
      <w:pPr>
        <w:pStyle w:val="Heading4"/>
        <w:numPr>
          <w:ilvl w:val="3"/>
          <w:numId w:val="1"/>
        </w:numPr>
        <w:rPr/>
      </w:pPr>
      <w:bookmarkStart w:id="378" w:name="__RefHeading___Toc1285531_1479056682"/>
      <w:bookmarkStart w:id="379" w:name="_Toc145"/>
      <w:bookmarkEnd w:id="377"/>
      <w:bookmarkEnd w:id="378"/>
      <w:r>
        <w:rPr>
          <w:rtl w:val="true"/>
        </w:rPr>
        <w:t>الف</w:t>
      </w:r>
      <w:r>
        <w:rPr>
          <w:rtl w:val="true"/>
        </w:rPr>
        <w:t xml:space="preserve">) </w:t>
      </w:r>
      <w:r>
        <w:rPr>
          <w:rtl w:val="true"/>
        </w:rPr>
        <w:t>آسیبهای فردی</w:t>
      </w:r>
      <w:bookmarkEnd w:id="379"/>
    </w:p>
    <w:p>
      <w:pPr>
        <w:pStyle w:val="Heading5"/>
        <w:numPr>
          <w:ilvl w:val="4"/>
          <w:numId w:val="1"/>
        </w:numPr>
        <w:rPr/>
      </w:pPr>
      <w:bookmarkStart w:id="380" w:name="__RefHeading___Toc1285533_1479056682"/>
      <w:bookmarkStart w:id="381" w:name="_Toc146"/>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یک ـ اشتباه در یافتن مصداق‌های شادی</w:t>
      </w:r>
    </w:p>
    <w:p>
      <w:pPr>
        <w:pStyle w:val="BookText"/>
        <w:rPr/>
      </w:pPr>
      <w:r>
        <w:rPr>
          <w:rFonts w:ascii="IRNazanin" w:hAnsi="IRNazanin" w:eastAsia="IRNazanin"/>
          <w:color w:val="111111"/>
          <w:sz w:val="28"/>
          <w:sz w:val="28"/>
          <w:szCs w:val="28"/>
          <w:rtl w:val="true"/>
          <w:lang w:bidi="fa-IR"/>
        </w:rPr>
        <w:t>دو ـ تبدیل شدن به عادت</w:t>
      </w:r>
    </w:p>
    <w:p>
      <w:pPr>
        <w:pStyle w:val="BookText"/>
        <w:rPr/>
      </w:pPr>
      <w:r>
        <w:rPr>
          <w:rFonts w:ascii="IRNazanin" w:hAnsi="IRNazanin" w:eastAsia="IRNazanin"/>
          <w:color w:val="111111"/>
          <w:sz w:val="28"/>
          <w:sz w:val="28"/>
          <w:szCs w:val="28"/>
          <w:rtl w:val="true"/>
          <w:lang w:bidi="fa-IR"/>
        </w:rPr>
        <w:t>سه ـ زیاده‌روی در شادی و نشاط</w:t>
      </w:r>
    </w:p>
    <w:p>
      <w:pPr>
        <w:pStyle w:val="BookText"/>
        <w:rPr/>
      </w:pPr>
      <w:r>
        <w:rPr>
          <w:rFonts w:ascii="IRNazanin" w:hAnsi="IRNazanin" w:eastAsia="IRNazanin"/>
          <w:color w:val="111111"/>
          <w:sz w:val="28"/>
          <w:sz w:val="28"/>
          <w:szCs w:val="28"/>
          <w:rtl w:val="true"/>
          <w:lang w:bidi="fa-IR"/>
        </w:rPr>
        <w:t>چهار ـ غفلت از خدا، خود و دیگران</w:t>
      </w:r>
    </w:p>
    <w:p>
      <w:pPr>
        <w:pStyle w:val="BookText"/>
        <w:rPr/>
      </w:pPr>
      <w:r>
        <w:rPr>
          <w:rFonts w:ascii="IRNazanin" w:hAnsi="IRNazanin" w:eastAsia="IRNazanin"/>
          <w:color w:val="111111"/>
          <w:sz w:val="28"/>
          <w:sz w:val="28"/>
          <w:szCs w:val="28"/>
          <w:rtl w:val="true"/>
          <w:lang w:bidi="fa-IR"/>
        </w:rPr>
        <w:t>پنج ـ ویرانی خرد</w:t>
      </w:r>
    </w:p>
    <w:p>
      <w:pPr>
        <w:pStyle w:val="BookText"/>
        <w:rPr/>
      </w:pPr>
      <w:r>
        <w:rPr>
          <w:rFonts w:ascii="IRNazanin" w:hAnsi="IRNazanin" w:eastAsia="IRNazanin"/>
          <w:color w:val="111111"/>
          <w:sz w:val="28"/>
          <w:sz w:val="28"/>
          <w:szCs w:val="28"/>
          <w:rtl w:val="true"/>
          <w:lang w:bidi="fa-IR"/>
        </w:rPr>
        <w:t>شش ـ از میان رفتن وقار فرد</w:t>
      </w:r>
    </w:p>
    <w:p>
      <w:pPr>
        <w:pStyle w:val="BookText"/>
        <w:rPr/>
      </w:pPr>
      <w:r>
        <w:rPr>
          <w:rFonts w:ascii="IRNazanin" w:hAnsi="IRNazanin" w:eastAsia="IRNazanin"/>
          <w:color w:val="111111"/>
          <w:sz w:val="28"/>
          <w:sz w:val="28"/>
          <w:szCs w:val="28"/>
          <w:rtl w:val="true"/>
          <w:lang w:bidi="fa-IR"/>
        </w:rPr>
        <w:t>هفت ـ از دست دادن موقعیت‌ها</w:t>
      </w:r>
    </w:p>
    <w:p>
      <w:pPr>
        <w:pStyle w:val="BookText"/>
        <w:rPr/>
      </w:pPr>
      <w:r>
        <w:rPr>
          <w:rFonts w:ascii="IRNazanin" w:hAnsi="IRNazanin" w:eastAsia="IRNazanin"/>
          <w:color w:val="111111"/>
          <w:sz w:val="28"/>
          <w:sz w:val="28"/>
          <w:szCs w:val="28"/>
          <w:rtl w:val="true"/>
          <w:lang w:bidi="fa-IR"/>
        </w:rPr>
        <w:t>هشت ـ درنوردیدن مرزها و حریم‌ها</w:t>
      </w:r>
    </w:p>
    <w:p>
      <w:pPr>
        <w:pStyle w:val="Heading5"/>
        <w:numPr>
          <w:ilvl w:val="4"/>
          <w:numId w:val="1"/>
        </w:numPr>
        <w:rPr/>
      </w:pPr>
      <w:bookmarkStart w:id="382" w:name="__RefHeading___Toc1285535_1479056682"/>
      <w:bookmarkStart w:id="383" w:name="_Toc147"/>
      <w:bookmarkEnd w:id="382"/>
      <w:r>
        <w:rPr>
          <w:rtl w:val="true"/>
        </w:rPr>
        <w:t>یک ـ اشتباه در یافتن مصداق‌های شادی</w:t>
      </w:r>
      <w:bookmarkEnd w:id="383"/>
    </w:p>
    <w:p>
      <w:pPr>
        <w:pStyle w:val="BookText"/>
        <w:rPr/>
      </w:pPr>
      <w:r>
        <w:rPr>
          <w:rFonts w:ascii="IRNazanin" w:hAnsi="IRNazanin" w:eastAsia="IRNazanin"/>
          <w:color w:val="111111"/>
          <w:sz w:val="28"/>
          <w:sz w:val="28"/>
          <w:szCs w:val="28"/>
          <w:rtl w:val="true"/>
          <w:lang w:bidi="fa-IR"/>
        </w:rPr>
        <w:t>یک ـ اشتباه در یافتن مصداق‌های شادی</w:t>
      </w:r>
    </w:p>
    <w:p>
      <w:pPr>
        <w:pStyle w:val="BookText"/>
        <w:rPr/>
      </w:pPr>
      <w:r>
        <w:rPr>
          <w:rFonts w:ascii="IRNazanin" w:hAnsi="IRNazanin" w:eastAsia="IRNazanin"/>
          <w:color w:val="111111"/>
          <w:sz w:val="28"/>
          <w:sz w:val="28"/>
          <w:szCs w:val="28"/>
          <w:rtl w:val="true"/>
          <w:lang w:bidi="fa-IR"/>
        </w:rPr>
        <w:t>از آنجا که افراد به‌ویژه در دوران جوانی احساسات فوق‌العاده شدیدی دارند و از نیاز آنها به تخلیه هیجان‌های روحی و شادی و نشاط نیز بسیار جدّی است، به‌ناچار به هرچه که بتواند نیاز آنها را برآورده کند،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اگر فرد نتواند در یافتن مصداق‌های شادی‌های حقیقی موفق شود، شاید پی‌آمدهای کوتاه‌مدت یا بلندمدتی دامن‌گیر او شود که همه زندگی او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شادیهای واقعی در میان حجم بسیار زیادی از شادی‌های کاذب، از جمله مواردی است که باید به کمک وحی، عقل و منطق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تنهایی، جامعه‌شناس و استاد دانشگاه،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جامعه، ساختارها و نیازها درهم تنیده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ساختارهای جامعه باید برای رفع نیازهای افراد آن شکل گیرند و بنا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امروزی دنبال شادی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اصلی، وارهیدن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شادی اساس رشد جسم یک روح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 می‌خواهد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بستگی دارد در آن فرهنگی که زندگی می‌کند، چه چیز در دسترسی برای جبران شادی و هیجاناتش پیدا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او امروز نتواند این سرخوشی را به طریق صحیح از درون ساختارهای جامعه بیابد، برای جبران آن به سراغ راه‌های کاذب خواهد رفت</w:t>
      </w:r>
      <w:r>
        <w:rPr>
          <w:rFonts w:eastAsia="IRNazanin" w:cs="IRNazanin"/>
          <w:color w:val="111111"/>
          <w:sz w:val="28"/>
          <w:szCs w:val="28"/>
          <w:rtl w:val="true"/>
          <w:lang w:bidi="fa-IR"/>
        </w:rPr>
        <w:t>.</w:t>
      </w:r>
      <w:r>
        <w:rPr>
          <w:rStyle w:val="FootnoteAnchor"/>
          <w:rtl w:val="true"/>
        </w:rPr>
        <w:footnoteReference w:id="216"/>
      </w:r>
    </w:p>
    <w:p>
      <w:pPr>
        <w:pStyle w:val="Heading5"/>
        <w:numPr>
          <w:ilvl w:val="4"/>
          <w:numId w:val="1"/>
        </w:numPr>
        <w:rPr/>
      </w:pPr>
      <w:bookmarkStart w:id="384" w:name="__RefHeading___Toc1285537_1479056682"/>
      <w:bookmarkStart w:id="385" w:name="_Toc148"/>
      <w:bookmarkEnd w:id="384"/>
      <w:r>
        <w:rPr>
          <w:rtl w:val="true"/>
        </w:rPr>
        <w:t>دو ـ تبدیل شدن به عادت</w:t>
      </w:r>
      <w:bookmarkEnd w:id="385"/>
    </w:p>
    <w:p>
      <w:pPr>
        <w:pStyle w:val="BookText"/>
        <w:rPr/>
      </w:pPr>
      <w:r>
        <w:rPr>
          <w:rFonts w:ascii="IRNazanin" w:hAnsi="IRNazanin" w:eastAsia="IRNazanin"/>
          <w:color w:val="111111"/>
          <w:sz w:val="28"/>
          <w:sz w:val="28"/>
          <w:szCs w:val="28"/>
          <w:rtl w:val="true"/>
          <w:lang w:bidi="fa-IR"/>
        </w:rPr>
        <w:t>دو ـ تبدیل شدن به عادت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آنتونی گیدنز معتقد است آیین‌های شخصی، چه از نوع سرخوش‌کننده مانند شادی و چه از نوع غم‌آور، از نقطههای تاریک مدرنیته به‌شمار می‌آید</w:t>
      </w:r>
      <w:r>
        <w:rPr>
          <w:rFonts w:eastAsia="IRNazanin" w:cs="IRNazanin"/>
          <w:color w:val="111111"/>
          <w:sz w:val="28"/>
          <w:szCs w:val="28"/>
          <w:rtl w:val="true"/>
          <w:lang w:bidi="fa-IR"/>
        </w:rPr>
        <w:t>.</w:t>
      </w:r>
      <w:bookmarkStart w:id="386" w:name="pg4366_26321"/>
    </w:p>
    <w:p>
      <w:pPr>
        <w:pStyle w:val="BookText"/>
        <w:rPr/>
      </w:pPr>
      <w:bookmarkEnd w:id="386"/>
      <w:r>
        <w:rPr>
          <w:rFonts w:ascii="IRNazanin" w:hAnsi="IRNazanin" w:eastAsia="IRNazanin"/>
          <w:color w:val="111111"/>
          <w:sz w:val="28"/>
          <w:sz w:val="28"/>
          <w:szCs w:val="28"/>
          <w:rtl w:val="true"/>
          <w:lang w:bidi="fa-IR"/>
        </w:rPr>
        <w:t>آیین‌های شخصی ـ از جمله دسترسی به اینترنت یا هر مورد دیگری ـ ممکن است سبب سرخوشی و احساس شادی در فرد شود و اگر این احساس سبب شود یک رفتار بارها انجام گیرد، جنبه اعتیاد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اجرای مراسم یک جشن به صورت سالیانه، ماهیانه و در کل، بارها انجام می‌گیرد، ولی هیچ‌گاه جنبه اعتیاد پیدا نکند؛ زیرا در آن، عنصر وسواس و اجبار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اعتیاد شخصی به بعضی مسائل و عناصر، وسواس و اجبار وجود دارد که برای جامعه بسیار خطرناک است؛ چون که رفتار را شکل می‌دهد و برای اجتماع نیز ابعاد بیرونی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بر سیاست‌های آموزشی و بهداشتی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کشیدن سیگار برای فردی لذت‌بخش باشد، ولی از آن جلوگیری میشود؛ زیرا نوعی لذت فردی است که به اجتماع آسیب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موردی را میتوان سراغ داشت که به صورت جمعی و به‌عنوان یک سنت انجام شود و زیان داشته باشد؛ چون جمع، اثرهای مخرب آن سنت جمعی را کنترل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احساس می‌کنیم یک شادی جمعی به نوعی در حال خطرناک شدن است، باید حکم کنیم این شادی، به احتمال زیاد، نوعی شادی جمعی و سنتی است که کم‌کم به سوی شادی تودهای و بیشکل سوق پیدا کرده است</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387" w:name="__RefHeading___Toc1285539_1479056682"/>
      <w:bookmarkStart w:id="388" w:name="_Toc149"/>
      <w:bookmarkEnd w:id="387"/>
      <w:r>
        <w:rPr>
          <w:rtl w:val="true"/>
        </w:rPr>
        <w:t>سه ـ زیاده‌روی در شادی و نشاط</w:t>
      </w:r>
      <w:bookmarkEnd w:id="388"/>
    </w:p>
    <w:p>
      <w:pPr>
        <w:pStyle w:val="BookText"/>
        <w:rPr/>
      </w:pPr>
      <w:r>
        <w:rPr>
          <w:rFonts w:ascii="IRNazanin" w:hAnsi="IRNazanin" w:eastAsia="IRNazanin"/>
          <w:color w:val="111111"/>
          <w:sz w:val="28"/>
          <w:sz w:val="28"/>
          <w:szCs w:val="28"/>
          <w:rtl w:val="true"/>
          <w:lang w:bidi="fa-IR"/>
        </w:rPr>
        <w:t>سه ـ زیاده‌روی در شادی و نشاط</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تصور میکنند یا حتی به زبان میآورند که هدف از زندگی، غرق شدن در شادی و نشاط نیست؛ زیرا غرق شدن در شادیها سبب میشود انسان هدف والای زندگی را گم کند و از تکامل و هدف غایی خلقت دور بماند</w:t>
      </w:r>
      <w:r>
        <w:rPr>
          <w:rFonts w:eastAsia="IRNazanin" w:cs="IRNazanin"/>
          <w:color w:val="111111"/>
          <w:sz w:val="28"/>
          <w:szCs w:val="28"/>
          <w:rtl w:val="true"/>
          <w:lang w:bidi="fa-IR"/>
        </w:rPr>
        <w:t>.</w:t>
      </w:r>
      <w:bookmarkStart w:id="389" w:name="pg4366_26322"/>
    </w:p>
    <w:p>
      <w:pPr>
        <w:pStyle w:val="BookText"/>
        <w:rPr/>
      </w:pPr>
      <w:bookmarkEnd w:id="389"/>
      <w:r>
        <w:rPr>
          <w:rFonts w:ascii="IRNazanin" w:hAnsi="IRNazanin" w:eastAsia="IRNazanin"/>
          <w:color w:val="111111"/>
          <w:sz w:val="28"/>
          <w:sz w:val="28"/>
          <w:szCs w:val="28"/>
          <w:rtl w:val="true"/>
          <w:lang w:bidi="fa-IR"/>
        </w:rPr>
        <w:t>اگر در ادیان مختلف به شادی و نشاط سفارش شده است، منظور شادی و نشاطی است که در خدمت تکامل و رشد و معنویت انسان قرار میگیرد؛ یعنی نشاطی که بتواند انرژی لازم برای پرداختن به وظایف و تکالیف فردی و اجتماعی انسان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دوراندیش نبودن برخی در دوران جوانی سبب میشود در شادی و نشاط راه افراط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زیاده‌روی در شادی امری نکوهیده است به‌ویژه آنکه این امر برخاسته از پنداری نادرست از جهان و مسایل شناختی باشد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پروردگار سبحان در قرآن، ریشه این‌گونه زیاده‌روی‌ها را در روحیه فخرفروشی و تکبر و غرور معرفی می‌کند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390" w:name="__RefHeading___Toc1285541_1479056682"/>
      <w:bookmarkStart w:id="391" w:name="_Toc150"/>
      <w:bookmarkEnd w:id="390"/>
      <w:r>
        <w:rPr>
          <w:rtl w:val="true"/>
        </w:rPr>
        <w:t>چهار ـ غفلت از خدا، خود و دیگران</w:t>
      </w:r>
      <w:bookmarkEnd w:id="391"/>
    </w:p>
    <w:p>
      <w:pPr>
        <w:pStyle w:val="BookText"/>
        <w:rPr/>
      </w:pPr>
      <w:r>
        <w:rPr>
          <w:rFonts w:ascii="IRNazanin" w:hAnsi="IRNazanin" w:eastAsia="IRNazanin"/>
          <w:color w:val="111111"/>
          <w:sz w:val="28"/>
          <w:sz w:val="28"/>
          <w:szCs w:val="28"/>
          <w:rtl w:val="true"/>
          <w:lang w:bidi="fa-IR"/>
        </w:rPr>
        <w:t>چهار ـ غفلت از خدا، خود و دیگران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آسیبهای جدّی شادی و نشاط، غفلت از خود است؛ چون به لحاظ غریزی، شادی سبب انبساط خاطر انسان می‌شود و نوعی لذت و خوشایندی درونی ایجاد میکند، به گونه‌ای که گاه انسان را از اصالت و فطرت خویش دور میسازد و همین عامل نیز سبب میشود انسان از مسایل معنوی و انسانی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 از اندازه به شادی و نشاط، انسان را از محیط خود نیز غافل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توجه به شادیهای مثبت و مفید و توجه دوچندان به تعادل و میانهروی در شادی و نشاط، مسئله بسیار مهمی است؛ چون سرور و شادی حالت مطلوبی است که اگر یک لحظه تحقق یابد، انسان مایل است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ادامه اش به وسایل نامشروع باشد، حرام است و اگر سبب انجام دادن کار نامشروعی باشد، آن هم ارزش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این اندازه نرسد، دست‌کم سبب‌ساز</w:t>
      </w:r>
      <w:bookmarkStart w:id="392" w:name="pg4366_26323"/>
    </w:p>
    <w:p>
      <w:pPr>
        <w:pStyle w:val="BookText"/>
        <w:rPr/>
      </w:pPr>
      <w:bookmarkEnd w:id="392"/>
      <w:r>
        <w:rPr>
          <w:rFonts w:ascii="IRNazanin" w:hAnsi="IRNazanin" w:eastAsia="IRNazanin"/>
          <w:color w:val="111111"/>
          <w:sz w:val="28"/>
          <w:sz w:val="28"/>
          <w:szCs w:val="28"/>
          <w:rtl w:val="true"/>
          <w:lang w:bidi="fa-IR"/>
        </w:rPr>
        <w:t>غفلت هایی می شود، به گونه‌ای که غفلت از خدا و تکالیف دینی و اجتماعی، غفلت از خود و غفلت از همه افراد و اشیایی که بر انسان حقوقی دارند، کمترین آثار تداوم شادی و غرق شدن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درباره فردی که امور لهو، او را از انجام تکالیف باز نمی‌دارد، فرمود که این عمل او از قدمگاه‌های شیطان است و ان‌شاءالله بخشوده می‌شود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گویا در این روایت، حضرت خواسته است دلیل نداشتن جواز این امور را تزاحم آنها با مصالح مهم‌تر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آنجا هم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زیاد، دل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روشن است دل مرده جایگاه خدا و یاد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این بالاتر، 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خنده زیاد، ایمان را محو می‌کند</w:t>
      </w:r>
      <w:r>
        <w:rPr>
          <w:rFonts w:eastAsia="IRNazanin" w:cs="IRNazanin"/>
          <w:color w:val="111111"/>
          <w:sz w:val="28"/>
          <w:szCs w:val="28"/>
          <w:rtl w:val="true"/>
          <w:lang w:bidi="fa-IR"/>
        </w:rPr>
        <w:t>».</w:t>
      </w:r>
      <w:r>
        <w:rPr>
          <w:rStyle w:val="FootnoteAnchor"/>
          <w:rtl w:val="true"/>
        </w:rPr>
        <w:footnoteReference w:id="222"/>
      </w:r>
    </w:p>
    <w:p>
      <w:pPr>
        <w:pStyle w:val="Heading5"/>
        <w:numPr>
          <w:ilvl w:val="4"/>
          <w:numId w:val="1"/>
        </w:numPr>
        <w:rPr/>
      </w:pPr>
      <w:bookmarkStart w:id="393" w:name="__RefHeading___Toc1285543_1479056682"/>
      <w:bookmarkStart w:id="394" w:name="_Toc151"/>
      <w:bookmarkEnd w:id="393"/>
      <w:r>
        <w:rPr>
          <w:rtl w:val="true"/>
        </w:rPr>
        <w:t>پنج ـ ویرانی خرد</w:t>
      </w:r>
      <w:bookmarkEnd w:id="394"/>
    </w:p>
    <w:p>
      <w:pPr>
        <w:pStyle w:val="BookText"/>
        <w:rPr/>
      </w:pPr>
      <w:r>
        <w:rPr>
          <w:rFonts w:ascii="IRNazanin" w:hAnsi="IRNazanin" w:eastAsia="IRNazanin"/>
          <w:color w:val="111111"/>
          <w:sz w:val="28"/>
          <w:sz w:val="28"/>
          <w:szCs w:val="28"/>
          <w:rtl w:val="true"/>
          <w:lang w:bidi="fa-IR"/>
        </w:rPr>
        <w:t>پنج ـ ویرانی خرد</w:t>
      </w:r>
    </w:p>
    <w:p>
      <w:pPr>
        <w:pStyle w:val="BookText"/>
        <w:rPr/>
      </w:pPr>
      <w:r>
        <w:rPr>
          <w:rFonts w:ascii="IRNazanin" w:hAnsi="IRNazanin" w:eastAsia="IRNazanin"/>
          <w:color w:val="111111"/>
          <w:sz w:val="28"/>
          <w:sz w:val="28"/>
          <w:szCs w:val="28"/>
          <w:rtl w:val="true"/>
          <w:lang w:bidi="fa-IR"/>
        </w:rPr>
        <w:t>ضرورت شناخت شادیهای مفید و تکامل‌آفرین، بسیار مهم است؛ زیرا حرکت در وادی شادیهای کاذب و ویرانگر سبب میشود عقل در پای احساسات زودگذر قربانی شود و از سوی دیگر، اعتیاد و نیاز همیشگی به این نوع شادیهای لحظهای که از روی مسامحه، آن را شادی مینامیم، از انسان، موجودی نیازمند و ضعیف میسازد که تنها تلاش او، رسیدن به این شادی و نشاط مقطعی و گذراست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و نشاط دایمی و نامتعادل، آن است که فرد را از نظر عقلی رشد ندهد؛ زیرا در این نوع شادی و نشاط، این کودک درون اوست که فعال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لذتهای دوران کودکیاش رخ مینماید و احساسات او بر تعقل و اندیشهاش غلبه میکند</w:t>
      </w:r>
      <w:r>
        <w:rPr>
          <w:rFonts w:eastAsia="IRNazanin" w:cs="IRNazanin"/>
          <w:color w:val="111111"/>
          <w:sz w:val="28"/>
          <w:szCs w:val="28"/>
          <w:rtl w:val="true"/>
          <w:lang w:bidi="fa-IR"/>
        </w:rPr>
        <w:t>.</w:t>
      </w:r>
      <w:bookmarkStart w:id="395" w:name="pg4366_26324"/>
    </w:p>
    <w:p>
      <w:pPr>
        <w:pStyle w:val="Heading5"/>
        <w:numPr>
          <w:ilvl w:val="4"/>
          <w:numId w:val="1"/>
        </w:numPr>
        <w:rPr/>
      </w:pPr>
      <w:bookmarkStart w:id="396" w:name="__RefHeading___Toc1285545_1479056682"/>
      <w:bookmarkStart w:id="397" w:name="_Toc152"/>
      <w:bookmarkEnd w:id="395"/>
      <w:bookmarkEnd w:id="396"/>
      <w:r>
        <w:rPr>
          <w:rtl w:val="true"/>
        </w:rPr>
        <w:t>شش ـ از میان رفتن وقار فرد</w:t>
      </w:r>
      <w:bookmarkEnd w:id="397"/>
    </w:p>
    <w:p>
      <w:pPr>
        <w:pStyle w:val="BookText"/>
        <w:rPr/>
      </w:pPr>
      <w:r>
        <w:rPr>
          <w:rFonts w:ascii="IRNazanin" w:hAnsi="IRNazanin" w:eastAsia="IRNazanin"/>
          <w:color w:val="111111"/>
          <w:sz w:val="28"/>
          <w:sz w:val="28"/>
          <w:szCs w:val="28"/>
          <w:rtl w:val="true"/>
          <w:lang w:bidi="fa-IR"/>
        </w:rPr>
        <w:t>شش ـ از میان رفتن وقار فرد</w:t>
      </w:r>
    </w:p>
    <w:p>
      <w:pPr>
        <w:pStyle w:val="BookText"/>
        <w:rPr/>
      </w:pPr>
      <w:r>
        <w:rPr>
          <w:rFonts w:ascii="IRNazanin" w:hAnsi="IRNazanin" w:eastAsia="IRNazanin"/>
          <w:color w:val="111111"/>
          <w:sz w:val="28"/>
          <w:sz w:val="28"/>
          <w:szCs w:val="28"/>
          <w:rtl w:val="true"/>
          <w:lang w:bidi="fa-IR"/>
        </w:rPr>
        <w:t>از آسیبهای جدّی زیاده‌روی در شادی و نشاط این است که استمرار و مداومت بر آن، از فرد، موجودی میسازد که نمی‌تواند به اطراف خود نگاه جدّی و منطقی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از انسان، فردی سبکسر میسازد که رفتار و سخنانش کمتر نزد دیگران جدّی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قدرت و نفوذ او بر دیگران میکاهد و سبب می‌شود جایگاه فردی و اجتماعی فرد به پستی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حضرت علی علیه السلام با اشاره به این آسیب شادی و خنده افراطی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وقار خود را نسبت به فکاهیات و حکایت خنده‌آور و محل‌هایی که سخنان باطل گفته می‌شود، حفظ کنید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حضرت در جای دیگری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خنده او زیاد شود، هیبت و ابهت او از بین می‌رود</w:t>
      </w:r>
      <w:r>
        <w:rPr>
          <w:rFonts w:eastAsia="IRNazanin" w:cs="IRNazanin"/>
          <w:color w:val="111111"/>
          <w:sz w:val="28"/>
          <w:szCs w:val="28"/>
          <w:rtl w:val="true"/>
          <w:lang w:bidi="fa-IR"/>
        </w:rPr>
        <w:t>».</w:t>
      </w:r>
      <w:r>
        <w:rPr>
          <w:rStyle w:val="FootnoteAnchor"/>
          <w:rtl w:val="true"/>
        </w:rPr>
        <w:footnoteReference w:id="224"/>
      </w:r>
    </w:p>
    <w:p>
      <w:pPr>
        <w:pStyle w:val="Heading5"/>
        <w:numPr>
          <w:ilvl w:val="4"/>
          <w:numId w:val="1"/>
        </w:numPr>
        <w:rPr/>
      </w:pPr>
      <w:bookmarkStart w:id="398" w:name="__RefHeading___Toc1285547_1479056682"/>
      <w:bookmarkStart w:id="399" w:name="_Toc153"/>
      <w:bookmarkEnd w:id="398"/>
      <w:r>
        <w:rPr>
          <w:rtl w:val="true"/>
        </w:rPr>
        <w:t>هفت ـ از دست دادن موقعیت‌ها</w:t>
      </w:r>
      <w:bookmarkEnd w:id="399"/>
    </w:p>
    <w:p>
      <w:pPr>
        <w:pStyle w:val="BookText"/>
        <w:rPr/>
      </w:pPr>
      <w:r>
        <w:rPr>
          <w:rFonts w:ascii="IRNazanin" w:hAnsi="IRNazanin" w:eastAsia="IRNazanin"/>
          <w:color w:val="111111"/>
          <w:sz w:val="28"/>
          <w:sz w:val="28"/>
          <w:szCs w:val="28"/>
          <w:rtl w:val="true"/>
          <w:lang w:bidi="fa-IR"/>
        </w:rPr>
        <w:t>هفت ـ از دست دادن موقعیت‌ها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زیاده‌روی در شادی و نشاط سبب میشود انسان بهترین موقعیتهای فردی خویش را که میتواند صرف پیشرفت شخصی او شود، از دست بدهد؛ موقعیتهایی که کمتر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همه فکرش شادی است، حتی اگر آن شادی، مثبت باشد، باز هم نمی‌تواند فرصتها و موقعیتهای اطراف خود را درک و برای آنها برنامهریزی کند و همه تلاش خود را برای استفاده از آنها، به کار گیرد، چنان‌که یکی از امامان معصوم علیهم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مسخرگی بر او چیره آید، خردش تباه می‌شود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زیاده‌روی در شوخی، حماقت است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انسان کامل کسی است که جدیتش از شوخی‌اش بیشتر باشد</w:t>
      </w:r>
      <w:r>
        <w:rPr>
          <w:rFonts w:eastAsia="IRNazanin" w:cs="IRNazanin"/>
          <w:color w:val="111111"/>
          <w:sz w:val="28"/>
          <w:szCs w:val="28"/>
          <w:rtl w:val="true"/>
          <w:lang w:bidi="fa-IR"/>
        </w:rPr>
        <w:t>».</w:t>
      </w:r>
      <w:r>
        <w:rPr>
          <w:rStyle w:val="FootnoteAnchor"/>
          <w:rtl w:val="true"/>
        </w:rPr>
        <w:footnoteReference w:id="227"/>
      </w:r>
      <w:bookmarkStart w:id="400" w:name="pg4366_26325"/>
    </w:p>
    <w:p>
      <w:pPr>
        <w:pStyle w:val="Heading5"/>
        <w:numPr>
          <w:ilvl w:val="4"/>
          <w:numId w:val="1"/>
        </w:numPr>
        <w:rPr/>
      </w:pPr>
      <w:bookmarkStart w:id="401" w:name="__RefHeading___Toc1285549_1479056682"/>
      <w:bookmarkStart w:id="402" w:name="_Toc154"/>
      <w:bookmarkEnd w:id="400"/>
      <w:bookmarkEnd w:id="401"/>
      <w:r>
        <w:rPr>
          <w:rtl w:val="true"/>
        </w:rPr>
        <w:t>هشت ـ درنوردیدن مرزها و حریم‌ها</w:t>
      </w:r>
      <w:bookmarkEnd w:id="402"/>
    </w:p>
    <w:p>
      <w:pPr>
        <w:pStyle w:val="BookText"/>
        <w:rPr/>
      </w:pPr>
      <w:r>
        <w:rPr>
          <w:rFonts w:ascii="IRNazanin" w:hAnsi="IRNazanin" w:eastAsia="IRNazanin"/>
          <w:color w:val="111111"/>
          <w:sz w:val="28"/>
          <w:sz w:val="28"/>
          <w:szCs w:val="28"/>
          <w:rtl w:val="true"/>
          <w:lang w:bidi="fa-IR"/>
        </w:rPr>
        <w:t>هشت ـ درنوردیدن مرزها و حریم‌ها</w:t>
      </w:r>
    </w:p>
    <w:p>
      <w:pPr>
        <w:pStyle w:val="BookText"/>
        <w:rPr/>
      </w:pPr>
      <w:r>
        <w:rPr>
          <w:rFonts w:ascii="IRNazanin" w:hAnsi="IRNazanin" w:eastAsia="IRNazanin"/>
          <w:color w:val="111111"/>
          <w:sz w:val="28"/>
          <w:sz w:val="28"/>
          <w:szCs w:val="28"/>
          <w:rtl w:val="true"/>
          <w:lang w:bidi="fa-IR"/>
        </w:rPr>
        <w:t>یکی از زیان‌های شادی و نشاط افراطی، شکسته شدن حریمها و مرزهای عرفی، عقلی، شرعی و اخلاقی هنگام شادی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می‌تواند هم در ابعاد اجتماعی و هم در ابعاد فردی شادی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فردی سبب میشود انسان به تعهدات عقلی، عرفی و شرعی و اخلاقی پشت کند و کم‌کم از این تعهدات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مرز میان شادی‌های تکاملزا و تکاملزدا بسیار نزدیک و ناچیز است و همین امر سبب می‌شود گاه حد و مرزها از بین برود و آسیب‌های جبران‌ناپذیر روحی، عقلی و عاطفی پدید آورد</w:t>
      </w:r>
      <w:r>
        <w:rPr>
          <w:rFonts w:eastAsia="IRNazanin" w:cs="IRNazanin"/>
          <w:color w:val="111111"/>
          <w:sz w:val="28"/>
          <w:szCs w:val="28"/>
          <w:rtl w:val="true"/>
          <w:lang w:bidi="fa-IR"/>
        </w:rPr>
        <w:t>.</w:t>
      </w:r>
    </w:p>
    <w:p>
      <w:pPr>
        <w:pStyle w:val="Heading4"/>
        <w:numPr>
          <w:ilvl w:val="3"/>
          <w:numId w:val="1"/>
        </w:numPr>
        <w:rPr/>
      </w:pPr>
      <w:bookmarkStart w:id="403" w:name="__RefHeading___Toc1285551_1479056682"/>
      <w:bookmarkStart w:id="404" w:name="_Toc155"/>
      <w:bookmarkEnd w:id="403"/>
      <w:r>
        <w:rPr>
          <w:rtl w:val="true"/>
        </w:rPr>
        <w:t>ب</w:t>
      </w:r>
      <w:r>
        <w:rPr>
          <w:rtl w:val="true"/>
        </w:rPr>
        <w:t xml:space="preserve">) </w:t>
      </w:r>
      <w:r>
        <w:rPr>
          <w:rtl w:val="true"/>
        </w:rPr>
        <w:t>آسیب‌های اجتماعی</w:t>
      </w:r>
      <w:bookmarkEnd w:id="404"/>
    </w:p>
    <w:p>
      <w:pPr>
        <w:pStyle w:val="Heading5"/>
        <w:numPr>
          <w:ilvl w:val="4"/>
          <w:numId w:val="1"/>
        </w:numPr>
        <w:rPr/>
      </w:pPr>
      <w:bookmarkStart w:id="405" w:name="__RefHeading___Toc1285553_1479056682"/>
      <w:bookmarkStart w:id="406" w:name="_Toc156"/>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اجتماعی</w:t>
      </w:r>
    </w:p>
    <w:p>
      <w:pPr>
        <w:pStyle w:val="BookText"/>
        <w:rPr/>
      </w:pPr>
      <w:r>
        <w:rPr>
          <w:rFonts w:ascii="IRNazanin" w:hAnsi="IRNazanin" w:eastAsia="IRNazanin"/>
          <w:color w:val="111111"/>
          <w:sz w:val="28"/>
          <w:sz w:val="28"/>
          <w:szCs w:val="28"/>
          <w:rtl w:val="true"/>
          <w:lang w:bidi="fa-IR"/>
        </w:rPr>
        <w:t>در اینکه هر پدیده مثبتی در اثر رعایت نکردن معیارها می‌تواند افزون بر آسیب‌های فردی، آسیب‌های اجتماعی نیز به همراه آورد، نباید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گاه این آسیب‌ها از حوزه فردی به اجتماع منتقل می‌شود و گاه محل شکل‌گیری و گسترش آن، گروه، اجتماع، جامعه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دلایل این آسیب‌ها ممکن است گوناگون و گسترده باشد یا تنها یک عامل، دلیل آن باشد، ولی مهم آن است که برای بهرمندی از شادی‌های پایدار باید این آسیب‌ها را به‌خوبی شناخت و برای برطرف کردن زمینه‌ها و بسترهای آن همت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آسیب‌ها اشاره می‌کنیم</w:t>
      </w:r>
      <w:r>
        <w:rPr>
          <w:rFonts w:eastAsia="IRNazanin" w:cs="IRNazanin"/>
          <w:color w:val="111111"/>
          <w:sz w:val="28"/>
          <w:szCs w:val="28"/>
          <w:rtl w:val="true"/>
          <w:lang w:bidi="fa-IR"/>
        </w:rPr>
        <w:t>.</w:t>
      </w:r>
    </w:p>
    <w:p>
      <w:pPr>
        <w:pStyle w:val="Heading5"/>
        <w:numPr>
          <w:ilvl w:val="4"/>
          <w:numId w:val="1"/>
        </w:numPr>
        <w:rPr/>
      </w:pPr>
      <w:bookmarkStart w:id="407" w:name="__RefHeading___Toc1285555_1479056682"/>
      <w:bookmarkStart w:id="408" w:name="_Toc157"/>
      <w:bookmarkEnd w:id="407"/>
      <w:r>
        <w:rPr>
          <w:rtl w:val="true"/>
        </w:rPr>
        <w:t>یک ـ قرار گرفتن در فضای احساسی و خالی از خرد</w:t>
      </w:r>
      <w:bookmarkEnd w:id="408"/>
    </w:p>
    <w:p>
      <w:pPr>
        <w:pStyle w:val="BookText"/>
        <w:rPr/>
      </w:pPr>
      <w:r>
        <w:rPr>
          <w:rFonts w:ascii="IRNazanin" w:hAnsi="IRNazanin" w:eastAsia="IRNazanin"/>
          <w:color w:val="111111"/>
          <w:sz w:val="28"/>
          <w:sz w:val="28"/>
          <w:szCs w:val="28"/>
          <w:rtl w:val="true"/>
          <w:lang w:bidi="fa-IR"/>
        </w:rPr>
        <w:t>یک ـ قرار گرفتن در فضای احساسی و خالی از خرد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ممکن است افراد به سبب قرار گرفتن در یک فضای شادمانه و بانشاط جمعی نتوانند به وسیله عوامل بیرونی بر احساسات و هیجان‌های تشدیدشده خود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فضاهایی، بستر عمل بر اساس احساسات و فراموشی معیارهای عرفی، عقلی و شرعی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اگر افراد</w:t>
      </w:r>
      <w:bookmarkStart w:id="409" w:name="pg4366_26326"/>
    </w:p>
    <w:p>
      <w:pPr>
        <w:pStyle w:val="BookText"/>
        <w:rPr/>
      </w:pPr>
      <w:bookmarkEnd w:id="409"/>
      <w:r>
        <w:rPr>
          <w:rFonts w:ascii="IRNazanin" w:hAnsi="IRNazanin" w:eastAsia="IRNazanin"/>
          <w:color w:val="111111"/>
          <w:sz w:val="28"/>
          <w:sz w:val="28"/>
          <w:szCs w:val="28"/>
          <w:rtl w:val="true"/>
          <w:lang w:bidi="fa-IR"/>
        </w:rPr>
        <w:t>نتوانند بر هیجان‌ها و شادی و نشاط برآمده از این فضا، کنترل و نظارت درونی داشته باشند، حتی در شادیهای ضابطهمند، حلال و مفید، خسارت‌های جبران‌ناپذیری متوجه فرد و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قدرت افراد در کنترل چنین هیجان‌هایی که به وسیله عوامل بیرونی تشدید میشود، بسته به آمادگیهای روحی ـ روانی و قوتهای معنوی میتواند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تشخیص چنین اجتماعات و جمعها، قدرت تسلط بر خویشتن در این‌گونه شادی‌های مخرّب و نیز همراه نشدن با جماعت هیجان‌زده، نیازمند مراقبت‌ها و تمرین‌های معنوی است</w:t>
      </w:r>
      <w:r>
        <w:rPr>
          <w:rFonts w:eastAsia="IRNazanin" w:cs="IRNazanin"/>
          <w:color w:val="111111"/>
          <w:sz w:val="28"/>
          <w:szCs w:val="28"/>
          <w:rtl w:val="true"/>
          <w:lang w:bidi="fa-IR"/>
        </w:rPr>
        <w:t>.</w:t>
      </w:r>
    </w:p>
    <w:p>
      <w:pPr>
        <w:pStyle w:val="Heading5"/>
        <w:numPr>
          <w:ilvl w:val="4"/>
          <w:numId w:val="1"/>
        </w:numPr>
        <w:rPr/>
      </w:pPr>
      <w:bookmarkStart w:id="410" w:name="__RefHeading___Toc1285557_1479056682"/>
      <w:bookmarkStart w:id="411" w:name="_Toc158"/>
      <w:bookmarkEnd w:id="410"/>
      <w:r>
        <w:rPr>
          <w:rtl w:val="true"/>
        </w:rPr>
        <w:t>دو ـ مزاحمت برای دیگران</w:t>
      </w:r>
      <w:bookmarkEnd w:id="411"/>
    </w:p>
    <w:p>
      <w:pPr>
        <w:pStyle w:val="BookText"/>
        <w:rPr/>
      </w:pPr>
      <w:r>
        <w:rPr>
          <w:rFonts w:ascii="IRNazanin" w:hAnsi="IRNazanin" w:eastAsia="IRNazanin"/>
          <w:color w:val="111111"/>
          <w:sz w:val="28"/>
          <w:sz w:val="28"/>
          <w:szCs w:val="28"/>
          <w:rtl w:val="true"/>
          <w:lang w:bidi="fa-IR"/>
        </w:rPr>
        <w:t>دو ـ مزاحمت برای دیگران</w:t>
      </w:r>
    </w:p>
    <w:p>
      <w:pPr>
        <w:pStyle w:val="BookText"/>
        <w:rPr/>
      </w:pPr>
      <w:r>
        <w:rPr>
          <w:rFonts w:ascii="IRNazanin" w:hAnsi="IRNazanin" w:eastAsia="IRNazanin"/>
          <w:color w:val="111111"/>
          <w:sz w:val="28"/>
          <w:sz w:val="28"/>
          <w:szCs w:val="28"/>
          <w:rtl w:val="true"/>
          <w:lang w:bidi="fa-IR"/>
        </w:rPr>
        <w:t>از جمله آسیبهای اجتماعی شادی و نشاط که شاید از مهم‌ترین آنها باشد، آن است که گاه شادی و نشاط فردی یا جمعی زمینه‌های محروم شدن دیگران از نعمت آسایش، امنیت، راحتی و حتی شادی و نشاط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مصداق این آسیب در جامعه امروزی ما آن‌قدر زیاد باشد که هریک از ما برای یک بار هم که شده است؛ با آن روبه‌رو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ریشهیابی علت‌های این پی‌آمد منفی و زیان‌بار بسیار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به‌ویژه در سالهای اخیر که جامعه ما با انبوه نیروی جوان و بانشاط روبه‌روست و در مقابل، تعریف دقیقی از نشاط صورت نگرفته و معیارها و مدلهای شادی و نشاط اجتماعی و فردی نیز تعریف نشده است، این آسیب به صورتی جدّی مطرح است؛ زیرا چه بسا در برخی موارد، به بحرانهای اجتماعی تبدیل شده است</w:t>
      </w:r>
      <w:r>
        <w:rPr>
          <w:rFonts w:eastAsia="IRNazanin" w:cs="IRNazanin"/>
          <w:color w:val="111111"/>
          <w:sz w:val="28"/>
          <w:szCs w:val="28"/>
          <w:rtl w:val="true"/>
          <w:lang w:bidi="fa-IR"/>
        </w:rPr>
        <w:t>.</w:t>
      </w:r>
    </w:p>
    <w:p>
      <w:pPr>
        <w:pStyle w:val="Heading5"/>
        <w:numPr>
          <w:ilvl w:val="4"/>
          <w:numId w:val="1"/>
        </w:numPr>
        <w:rPr/>
      </w:pPr>
      <w:bookmarkStart w:id="412" w:name="__RefHeading___Toc1285559_1479056682"/>
      <w:bookmarkStart w:id="413" w:name="_Toc159"/>
      <w:bookmarkEnd w:id="412"/>
      <w:r>
        <w:rPr>
          <w:rtl w:val="true"/>
        </w:rPr>
        <w:t>سه ـ تخریب معیارهای عرفی، عقلی و شرعی</w:t>
      </w:r>
      <w:bookmarkEnd w:id="413"/>
    </w:p>
    <w:p>
      <w:pPr>
        <w:pStyle w:val="BookText"/>
        <w:rPr/>
      </w:pPr>
      <w:r>
        <w:rPr>
          <w:rFonts w:ascii="IRNazanin" w:hAnsi="IRNazanin" w:eastAsia="IRNazanin"/>
          <w:color w:val="111111"/>
          <w:sz w:val="28"/>
          <w:sz w:val="28"/>
          <w:szCs w:val="28"/>
          <w:rtl w:val="true"/>
          <w:lang w:bidi="fa-IR"/>
        </w:rPr>
        <w:t>سه ـ تخریب معیارهای عرفی، عقلی و شرعی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آسیبهای اجتماعی شادی و نشاط فردی و جمعی زمانی‌که در چارچوبهای لازم صورت نگیرد، آسیب دیدن معیارها و قوانین عرفی</w:t>
      </w:r>
      <w:bookmarkStart w:id="414" w:name="pg4366_26327"/>
    </w:p>
    <w:p>
      <w:pPr>
        <w:pStyle w:val="BookText"/>
        <w:rPr/>
      </w:pPr>
      <w:bookmarkEnd w:id="414"/>
      <w:r>
        <w:rPr>
          <w:rFonts w:ascii="IRNazanin" w:hAnsi="IRNazanin" w:eastAsia="IRNazanin"/>
          <w:color w:val="111111"/>
          <w:sz w:val="28"/>
          <w:sz w:val="28"/>
          <w:szCs w:val="28"/>
          <w:rtl w:val="true"/>
          <w:lang w:bidi="fa-IR"/>
        </w:rPr>
        <w:t>، عقلی، شرعی، فرهنگی، مذهبی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شادیهای افراطی و غیرمفید در جامعه به دلیل آنکه انسان را از فضای عقلی و منطقی دور می‌سازد و افراد را به سوی فضایی هیجانی سوق می‌دهد، بسیار زیان‌آور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هیجانی همواره بستر مناسبی را پدید می‌آورد تا برخی معیارهای عرفی، عقلی و شرعی زیر پا نهاده شود و در نتیجه، آسیب‌های فردی و اجتماعی زیادی به همراه آورد که هرج و مرج، اباحه‌گری، بیقیدی و خسارتهای مادی و معنوی از آن جملهاند</w:t>
      </w:r>
      <w:r>
        <w:rPr>
          <w:rFonts w:eastAsia="IRNazanin" w:cs="IRNazanin"/>
          <w:color w:val="111111"/>
          <w:sz w:val="28"/>
          <w:szCs w:val="28"/>
          <w:rtl w:val="true"/>
          <w:lang w:bidi="fa-IR"/>
        </w:rPr>
        <w:t>.</w:t>
      </w:r>
    </w:p>
    <w:p>
      <w:pPr>
        <w:pStyle w:val="Heading5"/>
        <w:numPr>
          <w:ilvl w:val="4"/>
          <w:numId w:val="1"/>
        </w:numPr>
        <w:rPr/>
      </w:pPr>
      <w:bookmarkStart w:id="415" w:name="__RefHeading___Toc1285561_1479056682"/>
      <w:bookmarkStart w:id="416" w:name="_Toc160"/>
      <w:bookmarkEnd w:id="415"/>
      <w:r>
        <w:rPr>
          <w:rtl w:val="true"/>
        </w:rPr>
        <w:t>چهار ـ دامن زدن به ناهنجاری‌های اجتماعی</w:t>
      </w:r>
      <w:bookmarkEnd w:id="416"/>
    </w:p>
    <w:p>
      <w:pPr>
        <w:pStyle w:val="BookText"/>
        <w:rPr/>
      </w:pPr>
      <w:r>
        <w:rPr>
          <w:rFonts w:ascii="IRNazanin" w:hAnsi="IRNazanin" w:eastAsia="IRNazanin"/>
          <w:color w:val="111111"/>
          <w:sz w:val="28"/>
          <w:sz w:val="28"/>
          <w:szCs w:val="28"/>
          <w:rtl w:val="true"/>
          <w:lang w:bidi="fa-IR"/>
        </w:rPr>
        <w:t>چهار ـ دامن زدن به ناهنجاری‌های اجتماعی</w:t>
      </w:r>
    </w:p>
    <w:p>
      <w:pPr>
        <w:pStyle w:val="BookText"/>
        <w:rPr/>
      </w:pPr>
      <w:r>
        <w:rPr>
          <w:rFonts w:ascii="IRNazanin" w:hAnsi="IRNazanin" w:eastAsia="IRNazanin"/>
          <w:color w:val="111111"/>
          <w:sz w:val="28"/>
          <w:sz w:val="28"/>
          <w:szCs w:val="28"/>
          <w:rtl w:val="true"/>
          <w:lang w:bidi="fa-IR"/>
        </w:rPr>
        <w:t>به صورت طبیعی، در هر جامعهای، هنجارهای اجتماعی خاصی حاکم است که مورد پذیرش عموم است و گاه قوانین نیز بر آنها صحه گذاشته و بر آن تصریح کردهاند یا حتی در قوانین نیز نیامده است، ولی به‌عنوان هنجارهای اجتماعی جامعه پذیرفته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بدیهی است که در هر جامعه‌ای همیشه کسانی هستند که موجودیت هنجارهای اجتماعی را تهدید یا نقض کنند یا برخلاف آن،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احساسی از جمله محفلهای شادی و نشاط و موقعیت‌های شادیآفرین فردی و بیشتر اجتماعی، بستر مناسبی برای این معضل اجتماعی پدید می‌آورد و سبب آسیب دیدن هنجارهای اجتماعی می‌شود به‌ویژه در جایی که برای شادیهای اجتماعی، تعریف، معیار و مدل‌هایی بیان نشده باشد و به صورت طبیعی، نظارت های درونی نیز بر آن حاکم نباشد</w:t>
      </w:r>
      <w:r>
        <w:rPr>
          <w:rFonts w:eastAsia="IRNazanin" w:cs="IRNazanin"/>
          <w:color w:val="111111"/>
          <w:sz w:val="28"/>
          <w:szCs w:val="28"/>
          <w:rtl w:val="true"/>
          <w:lang w:bidi="fa-IR"/>
        </w:rPr>
        <w:t>.</w:t>
      </w:r>
    </w:p>
    <w:p>
      <w:pPr>
        <w:pStyle w:val="Heading5"/>
        <w:numPr>
          <w:ilvl w:val="4"/>
          <w:numId w:val="1"/>
        </w:numPr>
        <w:rPr/>
      </w:pPr>
      <w:bookmarkStart w:id="417" w:name="__RefHeading___Toc1285563_1479056682"/>
      <w:bookmarkStart w:id="418" w:name="_Toc161"/>
      <w:bookmarkEnd w:id="417"/>
      <w:r>
        <w:rPr>
          <w:rtl w:val="true"/>
        </w:rPr>
        <w:t>پنج ـ سوء‌استفاده افراد بدخواه</w:t>
      </w:r>
      <w:bookmarkEnd w:id="418"/>
    </w:p>
    <w:p>
      <w:pPr>
        <w:pStyle w:val="BookText"/>
        <w:rPr/>
      </w:pPr>
      <w:r>
        <w:rPr>
          <w:rFonts w:ascii="IRNazanin" w:hAnsi="IRNazanin" w:eastAsia="IRNazanin"/>
          <w:color w:val="111111"/>
          <w:sz w:val="28"/>
          <w:sz w:val="28"/>
          <w:szCs w:val="28"/>
          <w:rtl w:val="true"/>
          <w:lang w:bidi="fa-IR"/>
        </w:rPr>
        <w:t>پنج ـ سوء‌استفاده افراد بدخواه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فضاهای احساسی، از جمله محیطهای شاد اجتماعی و محفل‌های بروز و ظهور آن، بهترین موقعیت برای سوء‌استفاده افراد بدخواه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ناآرامی‌های اجتماعی، اعتراض‌های سیاسی، آشوب‌های خیابانی، ناامنیهای</w:t>
      </w:r>
      <w:bookmarkStart w:id="419" w:name="pg4366_26328"/>
    </w:p>
    <w:p>
      <w:pPr>
        <w:pStyle w:val="BookText"/>
        <w:rPr/>
      </w:pPr>
      <w:bookmarkEnd w:id="419"/>
      <w:r>
        <w:rPr>
          <w:rFonts w:ascii="IRNazanin" w:hAnsi="IRNazanin" w:eastAsia="IRNazanin"/>
          <w:color w:val="111111"/>
          <w:sz w:val="28"/>
          <w:sz w:val="28"/>
          <w:szCs w:val="28"/>
          <w:rtl w:val="true"/>
          <w:lang w:bidi="fa-IR"/>
        </w:rPr>
        <w:t>اجتماعی و مواردی از این دست میتوانند از چنین فضاهایی شروع یا تشدید شوند به‌ویژه در سالهای اخیر که شاهد هستیم افراد معترض چگونه بر امواج بر آمده از این نوع شادیها سوار شده و مرموزانه به سود مقاصد خود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یکی از معضل‌های جوامع است که اهل فرهنگ و سیاست را به تأملهای جدّی واداشته است</w:t>
      </w:r>
      <w:r>
        <w:rPr>
          <w:rFonts w:eastAsia="IRNazanin" w:cs="IRNazanin"/>
          <w:color w:val="111111"/>
          <w:sz w:val="28"/>
          <w:szCs w:val="28"/>
          <w:rtl w:val="true"/>
          <w:lang w:bidi="fa-IR"/>
        </w:rPr>
        <w:t>.</w:t>
      </w:r>
    </w:p>
    <w:p>
      <w:pPr>
        <w:pStyle w:val="Heading5"/>
        <w:numPr>
          <w:ilvl w:val="4"/>
          <w:numId w:val="1"/>
        </w:numPr>
        <w:rPr/>
      </w:pPr>
      <w:bookmarkStart w:id="420" w:name="__RefHeading___Toc1285565_1479056682"/>
      <w:bookmarkStart w:id="421" w:name="_Toc162"/>
      <w:bookmarkEnd w:id="420"/>
      <w:r>
        <w:rPr>
          <w:rtl w:val="true"/>
        </w:rPr>
        <w:t>شش ـ ایجاد فضای ناامنی روانی و آشوب اجتماعی</w:t>
      </w:r>
      <w:bookmarkEnd w:id="421"/>
    </w:p>
    <w:p>
      <w:pPr>
        <w:pStyle w:val="BookText"/>
        <w:rPr/>
      </w:pPr>
      <w:r>
        <w:rPr>
          <w:rFonts w:ascii="IRNazanin" w:hAnsi="IRNazanin" w:eastAsia="IRNazanin"/>
          <w:color w:val="111111"/>
          <w:sz w:val="28"/>
          <w:sz w:val="28"/>
          <w:szCs w:val="28"/>
          <w:rtl w:val="true"/>
          <w:lang w:bidi="fa-IR"/>
        </w:rPr>
        <w:t>شش ـ ایجاد فضای ناامنی روانی و آشوب اجتماعی</w:t>
      </w:r>
    </w:p>
    <w:p>
      <w:pPr>
        <w:pStyle w:val="BookText"/>
        <w:rPr/>
      </w:pPr>
      <w:r>
        <w:rPr>
          <w:rFonts w:ascii="IRNazanin" w:hAnsi="IRNazanin" w:eastAsia="IRNazanin"/>
          <w:color w:val="111111"/>
          <w:sz w:val="28"/>
          <w:sz w:val="28"/>
          <w:szCs w:val="28"/>
          <w:rtl w:val="true"/>
          <w:lang w:bidi="fa-IR"/>
        </w:rPr>
        <w:t>از جمله آسیبهای شادی و نشاطهای افراطی که گاهی اوقات در کشورهای مستعد به چشم میخورد، سوء‌استفاده از فرصتهای شادی‌بخش و نشاط‌آفرین به‌عنوان کانون و محملی برای آسیب رساندن به امنیت اجتماعی و روانی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معترضان و ستیزه‌جویان سیاسی و فرهنگی و نیز فرصت‌طلبانی که در پی اندک مجالی برای ابراز و اظهار اعتراض هستند، معمولاً از محافل شادی و نشاط برای ایجاد فضای ناامنی روانی، اجتماعی و سیاسی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منحرف کردن هیجان‌های حاکم بر این محفل‌ها و سوار شدن بر امواج توده ها و اجتماعات می‌کوشند شعارها و خواسته‌های خود را به‌عنوان خواسته‌های جمع مطرح کنند و آن را تعمیم دهند</w:t>
      </w:r>
      <w:r>
        <w:rPr>
          <w:rFonts w:eastAsia="IRNazanin" w:cs="IRNazanin"/>
          <w:color w:val="111111"/>
          <w:sz w:val="28"/>
          <w:szCs w:val="28"/>
          <w:rtl w:val="true"/>
          <w:lang w:bidi="fa-IR"/>
        </w:rPr>
        <w:t>.</w:t>
      </w:r>
    </w:p>
    <w:p>
      <w:pPr>
        <w:pStyle w:val="Heading4"/>
        <w:numPr>
          <w:ilvl w:val="3"/>
          <w:numId w:val="1"/>
        </w:numPr>
        <w:rPr/>
      </w:pPr>
      <w:bookmarkStart w:id="422" w:name="__RefHeading___Toc1285567_1479056682"/>
      <w:bookmarkStart w:id="423" w:name="_Toc163"/>
      <w:bookmarkEnd w:id="422"/>
      <w:r>
        <w:rPr>
          <w:rtl w:val="true"/>
        </w:rPr>
        <w:t>ج</w:t>
      </w:r>
      <w:r>
        <w:rPr>
          <w:rtl w:val="true"/>
        </w:rPr>
        <w:t xml:space="preserve">) </w:t>
      </w:r>
      <w:r>
        <w:rPr>
          <w:rtl w:val="true"/>
        </w:rPr>
        <w:t>آسیب‌های فرهنگی</w:t>
      </w:r>
      <w:bookmarkEnd w:id="423"/>
    </w:p>
    <w:p>
      <w:pPr>
        <w:pStyle w:val="Heading5"/>
        <w:numPr>
          <w:ilvl w:val="4"/>
          <w:numId w:val="1"/>
        </w:numPr>
        <w:rPr/>
      </w:pPr>
      <w:bookmarkStart w:id="424" w:name="__RefHeading___Toc1285569_1479056682"/>
      <w:bookmarkStart w:id="425" w:name="_Toc164"/>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فرهنگی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طبیعی و معمول، هر پدیده‌ای را از منظر فرهنگی میتوان آسیب‌شناسی کرد به‌ویژه موضوع شادی که به صورت حتم در آداب، سنت‌ها، اعتقادات و در یک کلام، در مسائل فرهنگی هر جامعهای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به صورت طبیعی، هر پدیده‌ای که با مقوله فرهنگ گره می‌خورد، آسیب‌های آن، مهمتر، جدیتر و خطرناکتر است؛ زیرا این ویژگی مسائل فرهنگی است که آسیبهای آن نیز پایاتر و ماندگارتر و</w:t>
      </w:r>
      <w:bookmarkStart w:id="426" w:name="pg4366_26329"/>
    </w:p>
    <w:p>
      <w:pPr>
        <w:pStyle w:val="BookText"/>
        <w:rPr/>
      </w:pPr>
      <w:bookmarkEnd w:id="426"/>
      <w:r>
        <w:rPr>
          <w:rFonts w:ascii="IRNazanin" w:hAnsi="IRNazanin" w:eastAsia="IRNazanin"/>
          <w:color w:val="111111"/>
          <w:sz w:val="28"/>
          <w:sz w:val="28"/>
          <w:szCs w:val="28"/>
          <w:rtl w:val="true"/>
          <w:lang w:bidi="fa-IR"/>
        </w:rPr>
        <w:t>گستره مکانی آن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آسیب‌های شادی و نشاط از بعد فرهنگی اشاره می‌کنیم</w:t>
      </w:r>
      <w:r>
        <w:rPr>
          <w:rFonts w:eastAsia="IRNazanin" w:cs="IRNazanin"/>
          <w:color w:val="111111"/>
          <w:sz w:val="28"/>
          <w:szCs w:val="28"/>
          <w:rtl w:val="true"/>
          <w:lang w:bidi="fa-IR"/>
        </w:rPr>
        <w:t>.</w:t>
      </w:r>
    </w:p>
    <w:p>
      <w:pPr>
        <w:pStyle w:val="Heading5"/>
        <w:numPr>
          <w:ilvl w:val="4"/>
          <w:numId w:val="1"/>
        </w:numPr>
        <w:rPr/>
      </w:pPr>
      <w:bookmarkStart w:id="427" w:name="__RefHeading___Toc1285571_1479056682"/>
      <w:bookmarkStart w:id="428" w:name="_Toc165"/>
      <w:bookmarkEnd w:id="427"/>
      <w:r>
        <w:rPr>
          <w:rtl w:val="true"/>
        </w:rPr>
        <w:t>یک ـ بی‌توجهی به سنت‌ها</w:t>
      </w:r>
      <w:bookmarkEnd w:id="428"/>
    </w:p>
    <w:p>
      <w:pPr>
        <w:pStyle w:val="BookText"/>
        <w:rPr/>
      </w:pPr>
      <w:r>
        <w:rPr>
          <w:rFonts w:ascii="IRNazanin" w:hAnsi="IRNazanin" w:eastAsia="IRNazanin"/>
          <w:color w:val="111111"/>
          <w:sz w:val="28"/>
          <w:sz w:val="28"/>
          <w:szCs w:val="28"/>
          <w:rtl w:val="true"/>
          <w:lang w:bidi="fa-IR"/>
        </w:rPr>
        <w:t>یک ـ بی‌توجهی به سنت‌ها</w:t>
      </w:r>
    </w:p>
    <w:p>
      <w:pPr>
        <w:pStyle w:val="BookText"/>
        <w:rPr/>
      </w:pPr>
      <w:r>
        <w:rPr>
          <w:rFonts w:ascii="IRNazanin" w:hAnsi="IRNazanin" w:eastAsia="IRNazanin"/>
          <w:color w:val="111111"/>
          <w:sz w:val="28"/>
          <w:sz w:val="28"/>
          <w:szCs w:val="28"/>
          <w:rtl w:val="true"/>
          <w:lang w:bidi="fa-IR"/>
        </w:rPr>
        <w:t>بی‌تردید، از جمله مهمترین آسیبهای شادی و نشاط در صورتی که از حدود شرعی، اخلاقی، عرفی و عقلی آن بگذرد، آن است که به سنتهای مورد توافق جامعه، بیاحترامی و به آن خدشه وارد میشود؛ چه سنتهایی که در موضوع شادی و نشاط مطرح است و چه سنتهای دیگری که به صورت طبیعی ممکن است در شادی و نشاط بی‌معیار در معرض آسیب و صدمه باشند</w:t>
      </w:r>
      <w:r>
        <w:rPr>
          <w:rFonts w:eastAsia="IRNazanin" w:cs="IRNazanin"/>
          <w:color w:val="111111"/>
          <w:sz w:val="28"/>
          <w:szCs w:val="28"/>
          <w:rtl w:val="true"/>
          <w:lang w:bidi="fa-IR"/>
        </w:rPr>
        <w:t>.</w:t>
      </w:r>
    </w:p>
    <w:p>
      <w:pPr>
        <w:pStyle w:val="Heading5"/>
        <w:numPr>
          <w:ilvl w:val="4"/>
          <w:numId w:val="1"/>
        </w:numPr>
        <w:rPr/>
      </w:pPr>
      <w:bookmarkStart w:id="429" w:name="__RefHeading___Toc1285573_1479056682"/>
      <w:bookmarkStart w:id="430" w:name="_Toc166"/>
      <w:bookmarkEnd w:id="429"/>
      <w:r>
        <w:rPr>
          <w:rtl w:val="true"/>
        </w:rPr>
        <w:t>دو ـ ایجاد بدعت و التقاط</w:t>
      </w:r>
      <w:bookmarkEnd w:id="430"/>
    </w:p>
    <w:p>
      <w:pPr>
        <w:pStyle w:val="BookText"/>
        <w:rPr/>
      </w:pPr>
      <w:r>
        <w:rPr>
          <w:rFonts w:ascii="IRNazanin" w:hAnsi="IRNazanin" w:eastAsia="IRNazanin"/>
          <w:color w:val="111111"/>
          <w:sz w:val="28"/>
          <w:sz w:val="28"/>
          <w:szCs w:val="28"/>
          <w:rtl w:val="true"/>
          <w:lang w:bidi="fa-IR"/>
        </w:rPr>
        <w:t>دو ـ ایجاد بدعت و التقاط</w:t>
      </w:r>
    </w:p>
    <w:p>
      <w:pPr>
        <w:pStyle w:val="BookText"/>
        <w:rPr/>
      </w:pPr>
      <w:r>
        <w:rPr>
          <w:rFonts w:ascii="IRNazanin" w:hAnsi="IRNazanin" w:eastAsia="IRNazanin"/>
          <w:color w:val="111111"/>
          <w:sz w:val="28"/>
          <w:sz w:val="28"/>
          <w:szCs w:val="28"/>
          <w:rtl w:val="true"/>
          <w:lang w:bidi="fa-IR"/>
        </w:rPr>
        <w:t>بی‌شک، امروزه درباره شادی و نشاط، مدلها و نمونههایی برگرفته از فرهنگ جوامع دیگر تقلید و ترویج میشود که با فرهنگ جامعه ایرانی و اسلامی ما چندان سنخیت و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نمونهها و ترویج آن سبب ایجاد بدعت و التقاطهای فرهنگی می‌شود که آثار زیانبار آن نه‌تنها در حوزه فرهنگ، بلکه حتی در حوزههای اجتماعی و سیاسی نیز ماندگار و گاه جبران‌ناپذیر است</w:t>
      </w:r>
      <w:r>
        <w:rPr>
          <w:rFonts w:eastAsia="IRNazanin" w:cs="IRNazanin"/>
          <w:color w:val="111111"/>
          <w:sz w:val="28"/>
          <w:szCs w:val="28"/>
          <w:rtl w:val="true"/>
          <w:lang w:bidi="fa-IR"/>
        </w:rPr>
        <w:t>.</w:t>
      </w:r>
    </w:p>
    <w:p>
      <w:pPr>
        <w:pStyle w:val="Heading5"/>
        <w:numPr>
          <w:ilvl w:val="4"/>
          <w:numId w:val="1"/>
        </w:numPr>
        <w:rPr/>
      </w:pPr>
      <w:bookmarkStart w:id="431" w:name="__RefHeading___Toc1285575_1479056682"/>
      <w:bookmarkStart w:id="432" w:name="_Toc167"/>
      <w:bookmarkEnd w:id="431"/>
      <w:r>
        <w:rPr>
          <w:rtl w:val="true"/>
        </w:rPr>
        <w:t>سه ـ مسخ ارزش‌های فرهنگی</w:t>
      </w:r>
      <w:bookmarkEnd w:id="432"/>
    </w:p>
    <w:p>
      <w:pPr>
        <w:pStyle w:val="BookText"/>
        <w:rPr/>
      </w:pPr>
      <w:r>
        <w:rPr>
          <w:rFonts w:ascii="IRNazanin" w:hAnsi="IRNazanin" w:eastAsia="IRNazanin"/>
          <w:color w:val="111111"/>
          <w:sz w:val="28"/>
          <w:sz w:val="28"/>
          <w:szCs w:val="28"/>
          <w:rtl w:val="true"/>
          <w:lang w:bidi="fa-IR"/>
        </w:rPr>
        <w:t>سه ـ مسخ ارزش‌های فرهنگی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جامعه‌ای، سرپرستان فرهنگی در معرفی الگوها و مدلها ابراز و اظهار شادی و نشاط کمکاری کنند و تولید و رواج این الگوها را به جامعه واگذارند، دیری نخواهد پایید که به جای آنان، عناصر فرهنگی جای‌گزین یا به تعبیری، الگوهای غیراصیل یا خارجی، برای آنان نقش الگویی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منتظر پی‌آمدهای شوم آن باشیم که از جمله بدیهیترین آنها، مسخ فرهنگ اصیل جامعه با وارد کردن عناصر التقاطی جای‌گزین است</w:t>
      </w:r>
      <w:r>
        <w:rPr>
          <w:rFonts w:eastAsia="IRNazanin" w:cs="IRNazanin"/>
          <w:color w:val="111111"/>
          <w:sz w:val="28"/>
          <w:szCs w:val="28"/>
          <w:rtl w:val="true"/>
          <w:lang w:bidi="fa-IR"/>
        </w:rPr>
        <w:t>.</w:t>
      </w:r>
      <w:bookmarkStart w:id="433" w:name="pg4366_26330"/>
    </w:p>
    <w:p>
      <w:pPr>
        <w:pStyle w:val="Heading5"/>
        <w:numPr>
          <w:ilvl w:val="4"/>
          <w:numId w:val="1"/>
        </w:numPr>
        <w:rPr/>
      </w:pPr>
      <w:bookmarkStart w:id="434" w:name="__RefHeading___Toc1285577_1479056682"/>
      <w:bookmarkStart w:id="435" w:name="_Toc168"/>
      <w:bookmarkEnd w:id="433"/>
      <w:bookmarkEnd w:id="434"/>
      <w:r>
        <w:rPr>
          <w:rtl w:val="true"/>
        </w:rPr>
        <w:t>چهار ـ جابه‌جایی نقش‌ها</w:t>
      </w:r>
      <w:bookmarkEnd w:id="435"/>
    </w:p>
    <w:p>
      <w:pPr>
        <w:pStyle w:val="BookText"/>
        <w:rPr/>
      </w:pPr>
      <w:r>
        <w:rPr>
          <w:rFonts w:ascii="IRNazanin" w:hAnsi="IRNazanin" w:eastAsia="IRNazanin"/>
          <w:color w:val="111111"/>
          <w:sz w:val="28"/>
          <w:sz w:val="28"/>
          <w:szCs w:val="28"/>
          <w:rtl w:val="true"/>
          <w:lang w:bidi="fa-IR"/>
        </w:rPr>
        <w:t>چهار ـ جابه‌جایی نقش‌ها</w:t>
      </w:r>
    </w:p>
    <w:p>
      <w:pPr>
        <w:pStyle w:val="BookText"/>
        <w:rPr/>
      </w:pPr>
      <w:r>
        <w:rPr>
          <w:rFonts w:ascii="IRNazanin" w:hAnsi="IRNazanin" w:eastAsia="IRNazanin"/>
          <w:color w:val="111111"/>
          <w:sz w:val="28"/>
          <w:sz w:val="28"/>
          <w:szCs w:val="28"/>
          <w:rtl w:val="true"/>
          <w:lang w:bidi="fa-IR"/>
        </w:rPr>
        <w:t>اگر جابه‌جایی نقشها را انتقال برخی وظایف خانواده به جامعه بدانیم، درباره شادی و نشاط باید گفت یکی از وظایف خانواده به‌عنوان مهمترین و اساسیترین نهاد تربیت در جامعه، ایجاد بستر و زمینه‌های لازم برای ایجاد، گسترش و نهادینه کردن شادیهای منطقی و معقول و تعریف راهکارهایی برای بروز و ظهور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خانواده در مدیریت این وظیفه حساس غفلت یا سهل‌انگاری کند، خودبه‌خود این نقش به جامعه منتقل می‌شود که میتواند یکی از آسیبهای جدّی شادی و نشاط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کانونهای کاذب شادی و نشاط و محفل های بروز و ظهور آن در بیرون از نهاد خانواده شکل میگیرد و افراد را از دسترسی به مزایای شادی در درون خانواده محروم میکند و بدیهی است او را با انواع آسیبهای دیگری که این پدیده در پی دارد، روبه‌رو میسازد</w:t>
      </w:r>
      <w:r>
        <w:rPr>
          <w:rFonts w:eastAsia="IRNazanin" w:cs="IRNazanin"/>
          <w:color w:val="111111"/>
          <w:sz w:val="28"/>
          <w:szCs w:val="28"/>
          <w:rtl w:val="true"/>
          <w:lang w:bidi="fa-IR"/>
        </w:rPr>
        <w:t>.</w:t>
      </w:r>
    </w:p>
    <w:p>
      <w:pPr>
        <w:pStyle w:val="Heading5"/>
        <w:numPr>
          <w:ilvl w:val="4"/>
          <w:numId w:val="1"/>
        </w:numPr>
        <w:rPr/>
      </w:pPr>
      <w:bookmarkStart w:id="436" w:name="__RefHeading___Toc1285579_1479056682"/>
      <w:bookmarkStart w:id="437" w:name="_Toc169"/>
      <w:bookmarkEnd w:id="436"/>
      <w:r>
        <w:rPr>
          <w:rtl w:val="true"/>
        </w:rPr>
        <w:t>پنج ـ ترویج فرهنگ ولنگاری و پوچ‌گرایی</w:t>
      </w:r>
      <w:bookmarkEnd w:id="437"/>
    </w:p>
    <w:p>
      <w:pPr>
        <w:pStyle w:val="BookText"/>
        <w:rPr/>
      </w:pPr>
      <w:r>
        <w:rPr>
          <w:rFonts w:ascii="IRNazanin" w:hAnsi="IRNazanin" w:eastAsia="IRNazanin"/>
          <w:color w:val="111111"/>
          <w:sz w:val="28"/>
          <w:sz w:val="28"/>
          <w:szCs w:val="28"/>
          <w:rtl w:val="true"/>
          <w:lang w:bidi="fa-IR"/>
        </w:rPr>
        <w:t>پنج ـ ترویج فرهنگ ولنگاری و پوچ‌گرایی</w:t>
      </w:r>
    </w:p>
    <w:p>
      <w:pPr>
        <w:pStyle w:val="BookText"/>
        <w:rPr/>
      </w:pPr>
      <w:r>
        <w:rPr>
          <w:rFonts w:ascii="IRNazanin" w:hAnsi="IRNazanin" w:eastAsia="IRNazanin"/>
          <w:color w:val="111111"/>
          <w:sz w:val="28"/>
          <w:sz w:val="28"/>
          <w:szCs w:val="28"/>
          <w:rtl w:val="true"/>
          <w:lang w:bidi="fa-IR"/>
        </w:rPr>
        <w:t>دو عامل بسیار مهم پوچ‌گرایی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فلسفه درست و اساسی در زندگی و بی‌هدفی؛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ایدئال‌ها و آرمان‌های معنوی و بلند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شادی‌های بی‌ضابطه، افراطی و زودگذر روی می‌آورند، در واقع، از این دو عامل در زندگی‌شان بی‌بهره‌اند؛ یعنی به دلیل نبود این دو مهم در زندگی، می‌کوشند این خلأ مهم را در سایه شادی‌های زودگذر بپوشانند، ولی غافل از اینکه هرچه در این شادی‌ها غوطه‌ور می‌شوند، پوچ‌گرایی و ولنگاری ایشان رو به افزایش می‌رود</w:t>
      </w:r>
      <w:r>
        <w:rPr>
          <w:rFonts w:eastAsia="IRNazanin" w:cs="IRNazanin"/>
          <w:color w:val="111111"/>
          <w:sz w:val="28"/>
          <w:szCs w:val="28"/>
          <w:rtl w:val="true"/>
          <w:lang w:bidi="fa-IR"/>
        </w:rPr>
        <w:t>.</w:t>
      </w:r>
      <w:bookmarkStart w:id="438" w:name="pg4366_26331"/>
    </w:p>
    <w:p>
      <w:pPr>
        <w:pStyle w:val="BookText"/>
        <w:rPr/>
      </w:pPr>
      <w:bookmarkEnd w:id="438"/>
      <w:r>
        <w:rPr>
          <w:rFonts w:ascii="IRNazanin" w:hAnsi="IRNazanin" w:eastAsia="IRNazanin"/>
          <w:color w:val="111111"/>
          <w:sz w:val="28"/>
          <w:sz w:val="28"/>
          <w:szCs w:val="28"/>
          <w:rtl w:val="true"/>
          <w:lang w:bidi="fa-IR"/>
        </w:rPr>
        <w:t>از جمله آسیبهای شادیها و نشاطهای بیضابطه، ترویج پوچ‌گرایی و ولنگاری است؛ بدین معنا که انسان را از اصول و معیارهای تکامل انسانی باز می‌دارد و به اموری لغو و بیهوده مشغول می‌سازد و در نهایت، او را از رسیدن به هدف‌های غایی خلقت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این نوع نگاه در جامعه سبب می‌شود به جای فرهنگ هدفمندی و کمالگرایی، فرهنگ پوچ‌گرایی و ولنگاری بر جامعه و فرد حاکم شود</w:t>
      </w:r>
      <w:r>
        <w:rPr>
          <w:rFonts w:eastAsia="IRNazanin" w:cs="IRNazanin"/>
          <w:color w:val="111111"/>
          <w:sz w:val="28"/>
          <w:szCs w:val="28"/>
          <w:rtl w:val="true"/>
          <w:lang w:bidi="fa-IR"/>
        </w:rPr>
        <w:t>.</w:t>
      </w:r>
    </w:p>
    <w:p>
      <w:pPr>
        <w:pStyle w:val="Heading5"/>
        <w:numPr>
          <w:ilvl w:val="4"/>
          <w:numId w:val="1"/>
        </w:numPr>
        <w:rPr/>
      </w:pPr>
      <w:bookmarkStart w:id="439" w:name="__RefHeading___Toc1285581_1479056682"/>
      <w:bookmarkStart w:id="440" w:name="_Toc170"/>
      <w:bookmarkEnd w:id="439"/>
      <w:r>
        <w:rPr>
          <w:rtl w:val="true"/>
        </w:rPr>
        <w:t>شش ـ جابه‌جایی ارزش‌ها و هنجارها با ضد ارزش‌ها و ناهنجاری‌ها</w:t>
      </w:r>
      <w:bookmarkEnd w:id="440"/>
    </w:p>
    <w:p>
      <w:pPr>
        <w:pStyle w:val="BookText"/>
        <w:rPr/>
      </w:pPr>
      <w:r>
        <w:rPr>
          <w:rFonts w:ascii="IRNazanin" w:hAnsi="IRNazanin" w:eastAsia="IRNazanin"/>
          <w:color w:val="111111"/>
          <w:sz w:val="28"/>
          <w:sz w:val="28"/>
          <w:szCs w:val="28"/>
          <w:rtl w:val="true"/>
          <w:lang w:bidi="fa-IR"/>
        </w:rPr>
        <w:t>شش ـ جابه‌جایی ارزش‌ها و هنجارها با ضد ارزش‌ها و ناهنجاری‌ها</w:t>
      </w:r>
    </w:p>
    <w:p>
      <w:pPr>
        <w:pStyle w:val="BookText"/>
        <w:rPr/>
      </w:pPr>
      <w:r>
        <w:rPr>
          <w:rFonts w:ascii="IRNazanin" w:hAnsi="IRNazanin" w:eastAsia="IRNazanin"/>
          <w:color w:val="111111"/>
          <w:sz w:val="28"/>
          <w:sz w:val="28"/>
          <w:szCs w:val="28"/>
          <w:rtl w:val="true"/>
          <w:lang w:bidi="fa-IR"/>
        </w:rPr>
        <w:t>شادی و نشاط بیمعیار و بیضابطه سبب میشود ضد ارزشها و ناهنجاری‌ها در یک جامعه، ارزش و هنجار تلقی و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روحیه تلاش و کوشش و کار و جدّیت جای خود را به شوخی و اتلاف وقت و خوش‌گذرانی و نظیر آن می‌دهد یا ارزشهایی همچون احترام و اکرام و گذشت جای خود را به تمسخر، استهزا، هتک حرمت و مانند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بسیاری از پدیدههای مخرب فرهنگی به سرعت رشد می‌کند و آثار زیانبار و فاجعهآمیز آن تا سال‌ها بر ذهن افراد و نسل‌ها باقی میماند و در روحیه جمعی جامعه رسوخ می کند</w:t>
      </w:r>
      <w:r>
        <w:rPr>
          <w:rFonts w:eastAsia="IRNazanin" w:cs="IRNazanin"/>
          <w:color w:val="111111"/>
          <w:sz w:val="28"/>
          <w:szCs w:val="28"/>
          <w:rtl w:val="true"/>
          <w:lang w:bidi="fa-IR"/>
        </w:rPr>
        <w:t>.</w:t>
      </w:r>
    </w:p>
    <w:p>
      <w:pPr>
        <w:pStyle w:val="Heading4"/>
        <w:numPr>
          <w:ilvl w:val="3"/>
          <w:numId w:val="1"/>
        </w:numPr>
        <w:rPr/>
      </w:pPr>
      <w:bookmarkStart w:id="441" w:name="__RefHeading___Toc1285583_1479056682"/>
      <w:bookmarkStart w:id="442" w:name="_Toc171"/>
      <w:bookmarkEnd w:id="441"/>
      <w:r>
        <w:rPr>
          <w:rtl w:val="true"/>
        </w:rPr>
        <w:t>د</w:t>
      </w:r>
      <w:r>
        <w:rPr>
          <w:rtl w:val="true"/>
        </w:rPr>
        <w:t xml:space="preserve">) </w:t>
      </w:r>
      <w:r>
        <w:rPr>
          <w:rtl w:val="true"/>
        </w:rPr>
        <w:t>آسیب‌های سیاسی</w:t>
      </w:r>
      <w:bookmarkEnd w:id="442"/>
    </w:p>
    <w:p>
      <w:pPr>
        <w:pStyle w:val="Heading5"/>
        <w:numPr>
          <w:ilvl w:val="4"/>
          <w:numId w:val="1"/>
        </w:numPr>
        <w:rPr/>
      </w:pPr>
      <w:bookmarkStart w:id="443" w:name="__RefHeading___Toc1285585_1479056682"/>
      <w:bookmarkStart w:id="444" w:name="_Toc172"/>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سیاسی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نگاه نخست نتوان برای شادی و نشاط، آسیبهای سیاسی مشهود و ملموسی برشمرد و شاید آوردن این سرفصل در این کتاب، قدری دور از انتظار باشد، ولی در جامعهای مانند جامعه ما که بسیاری از پدیدههای فرهنگی و اجتماعی به سرعت رنگ و بوی سیاسی میگیرد و به یک پروژه سیاسی تبدیل می‌شود، ناچاریم به این بعد از مسئله نیز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آسیبهای شادی و نشاط در این حوزه را می‌توان به شرح زیر فهرست کرد</w:t>
      </w:r>
      <w:r>
        <w:rPr>
          <w:rFonts w:eastAsia="IRNazanin" w:cs="IRNazanin"/>
          <w:color w:val="111111"/>
          <w:sz w:val="28"/>
          <w:szCs w:val="28"/>
          <w:rtl w:val="true"/>
          <w:lang w:bidi="fa-IR"/>
        </w:rPr>
        <w:t>:</w:t>
      </w:r>
      <w:bookmarkStart w:id="445" w:name="pg4366_26332"/>
    </w:p>
    <w:p>
      <w:pPr>
        <w:pStyle w:val="Heading5"/>
        <w:numPr>
          <w:ilvl w:val="4"/>
          <w:numId w:val="1"/>
        </w:numPr>
        <w:rPr/>
      </w:pPr>
      <w:bookmarkStart w:id="446" w:name="__RefHeading___Toc1285587_1479056682"/>
      <w:bookmarkStart w:id="447" w:name="_Toc173"/>
      <w:bookmarkEnd w:id="445"/>
      <w:bookmarkEnd w:id="446"/>
      <w:r>
        <w:rPr>
          <w:rtl w:val="true"/>
        </w:rPr>
        <w:t>یک ـ سوء‌استفاده سیاسی از موضوع شادی و نشاط</w:t>
      </w:r>
      <w:bookmarkEnd w:id="447"/>
    </w:p>
    <w:p>
      <w:pPr>
        <w:pStyle w:val="BookText"/>
        <w:rPr/>
      </w:pPr>
      <w:r>
        <w:rPr>
          <w:rFonts w:ascii="IRNazanin" w:hAnsi="IRNazanin" w:eastAsia="IRNazanin"/>
          <w:color w:val="111111"/>
          <w:sz w:val="28"/>
          <w:sz w:val="28"/>
          <w:szCs w:val="28"/>
          <w:rtl w:val="true"/>
          <w:lang w:bidi="fa-IR"/>
        </w:rPr>
        <w:t>یک ـ سوء‌استفاده سیاسی از موضوع شادی و نشاط</w:t>
      </w:r>
    </w:p>
    <w:p>
      <w:pPr>
        <w:pStyle w:val="BookText"/>
        <w:rPr/>
      </w:pPr>
      <w:r>
        <w:rPr>
          <w:rFonts w:ascii="IRNazanin" w:hAnsi="IRNazanin" w:eastAsia="IRNazanin"/>
          <w:color w:val="111111"/>
          <w:sz w:val="28"/>
          <w:sz w:val="28"/>
          <w:szCs w:val="28"/>
          <w:rtl w:val="true"/>
          <w:lang w:bidi="fa-IR"/>
        </w:rPr>
        <w:t>در جوامعی که مسائل و حوادث پیچیدهای بر آن حاکم است و گاهی اوقات مورد تهاجم و فشارهای سیاسی بیرونی و درونی است، به‌صورت عام، مسائل و موضوع‌های فرهنگی و اجتماعی هم می‌تواند دستاویز ایجاد تنش، تحرک، شورش، ناامنی، ناآرامی و حتی انقلاب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آن در تاریخ ملل جهان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تاریخ معاصر ما نیز می‌توان نوع مثبت آن را در مراسم اربعین شهادت سید مصطفی خمینی مشاهده کرد که در نهایت به انقلاب اسلامی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میتواند از محفل‌های شادی آغاز شود؛ زیرا از آنجا که در این نوع اجتماعات، هیجان‌های فردی در یک همافزایی به اوج میرسد، بستر و زمینه مناسبی برای ساختارشکنی و نادیده گرفتن هنجارها و قوانین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فرد در فضایی کاملاً احساسی به بیان سخنان و انجام فعالیت‌هایی وادار می‌شود که در شرایط عادی ممکن نیست انجام دهد</w:t>
      </w:r>
      <w:r>
        <w:rPr>
          <w:rFonts w:eastAsia="IRNazanin" w:cs="IRNazanin"/>
          <w:color w:val="111111"/>
          <w:sz w:val="28"/>
          <w:szCs w:val="28"/>
          <w:rtl w:val="true"/>
          <w:lang w:bidi="fa-IR"/>
        </w:rPr>
        <w:t>.</w:t>
      </w:r>
    </w:p>
    <w:p>
      <w:pPr>
        <w:pStyle w:val="Heading5"/>
        <w:numPr>
          <w:ilvl w:val="4"/>
          <w:numId w:val="1"/>
        </w:numPr>
        <w:rPr/>
      </w:pPr>
      <w:bookmarkStart w:id="448" w:name="__RefHeading___Toc1285589_1479056682"/>
      <w:bookmarkStart w:id="449" w:name="_Toc174"/>
      <w:bookmarkEnd w:id="448"/>
      <w:r>
        <w:rPr>
          <w:rtl w:val="true"/>
        </w:rPr>
        <w:t>دو ـ بی‌اعتنایی مردم به مسائل و پدیده‌های سیاسی</w:t>
      </w:r>
      <w:bookmarkEnd w:id="449"/>
    </w:p>
    <w:p>
      <w:pPr>
        <w:pStyle w:val="BookText"/>
        <w:rPr/>
      </w:pPr>
      <w:r>
        <w:rPr>
          <w:rFonts w:ascii="IRNazanin" w:hAnsi="IRNazanin" w:eastAsia="IRNazanin"/>
          <w:color w:val="111111"/>
          <w:sz w:val="28"/>
          <w:sz w:val="28"/>
          <w:szCs w:val="28"/>
          <w:rtl w:val="true"/>
          <w:lang w:bidi="fa-IR"/>
        </w:rPr>
        <w:t>دو ـ بی‌اعتنایی مردم به مسائل و پدیده‌های سیاسی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در شادی و هیجان‌های واقعی یا کاذب میتواند سبب شود این پدیده جزو اجتنابناپذیر زندگی مردم شود و آنان را از مسائل مهمتر زندگی خویش که جنبه حیاتی دارد،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جنبهها، توجه به مسائل سیاسی داخلی و خارجی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برای فرد یا جامعهای که به شادی و نشاط و زیاده‌روی در آن میاندیشد، هیچ‌یک از مسائل و پدیده‌های سیاسی، جذابیت و اهمیتی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از آگاهی یافتن از این گونه مسائل خودداری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قدرت تجزیه و تحلیل افراد به شدت پایین می‌آید و در نهایت، نسبت به سرنوشت سیاسی خود و جامعه خود بی‌اعتنا می‌شوند</w:t>
      </w:r>
      <w:r>
        <w:rPr>
          <w:rFonts w:eastAsia="IRNazanin" w:cs="IRNazanin"/>
          <w:color w:val="111111"/>
          <w:sz w:val="28"/>
          <w:szCs w:val="28"/>
          <w:rtl w:val="true"/>
          <w:lang w:bidi="fa-IR"/>
        </w:rPr>
        <w:t>.</w:t>
      </w:r>
      <w:bookmarkStart w:id="450" w:name="pg4366_26333"/>
    </w:p>
    <w:p>
      <w:pPr>
        <w:pStyle w:val="Heading5"/>
        <w:numPr>
          <w:ilvl w:val="4"/>
          <w:numId w:val="1"/>
        </w:numPr>
        <w:rPr/>
      </w:pPr>
      <w:bookmarkStart w:id="451" w:name="__RefHeading___Toc1285591_1479056682"/>
      <w:bookmarkStart w:id="452" w:name="_Toc175"/>
      <w:bookmarkEnd w:id="450"/>
      <w:bookmarkEnd w:id="451"/>
      <w:r>
        <w:rPr>
          <w:rtl w:val="true"/>
        </w:rPr>
        <w:t>سه ـ پایین آمدن مشارکت سیاسی مردم</w:t>
      </w:r>
      <w:bookmarkEnd w:id="452"/>
    </w:p>
    <w:p>
      <w:pPr>
        <w:pStyle w:val="BookText"/>
        <w:rPr/>
      </w:pPr>
      <w:r>
        <w:rPr>
          <w:rFonts w:ascii="IRNazanin" w:hAnsi="IRNazanin" w:eastAsia="IRNazanin"/>
          <w:color w:val="111111"/>
          <w:sz w:val="28"/>
          <w:sz w:val="28"/>
          <w:szCs w:val="28"/>
          <w:rtl w:val="true"/>
          <w:lang w:bidi="fa-IR"/>
        </w:rPr>
        <w:t>سه ـ پایین آمدن مشارکت سیاسی مردم</w:t>
      </w:r>
    </w:p>
    <w:p>
      <w:pPr>
        <w:pStyle w:val="BookText"/>
        <w:rPr/>
      </w:pPr>
      <w:r>
        <w:rPr>
          <w:rFonts w:ascii="IRNazanin" w:hAnsi="IRNazanin" w:eastAsia="IRNazanin"/>
          <w:color w:val="111111"/>
          <w:sz w:val="28"/>
          <w:sz w:val="28"/>
          <w:szCs w:val="28"/>
          <w:rtl w:val="true"/>
          <w:lang w:bidi="fa-IR"/>
        </w:rPr>
        <w:t>به دلایلی که در بالا بیان کردیم، شادی و نشاط افراطی در جامعه سبب می‌شود جامعه نسبت به مسائل و پدیدههای سیاسی بی‌اعتنا شود و در نتیجه، ارتباط و تعاملات آنها با حاکمیت آسیب ببیند و در نهایت، میان مردم و حاکمیت شکاف و فاصله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اولیه این پدیده، پایین آمدن مشارکت سیاسی مردم، درست در دوره‌هایی است که آنان باید حضور و مشارکت جدّی و پرانگیزهای داشته باشند</w:t>
      </w:r>
      <w:r>
        <w:rPr>
          <w:rFonts w:eastAsia="IRNazanin" w:cs="IRNazanin"/>
          <w:color w:val="111111"/>
          <w:sz w:val="28"/>
          <w:szCs w:val="28"/>
          <w:rtl w:val="true"/>
          <w:lang w:bidi="fa-IR"/>
        </w:rPr>
        <w:t>.</w:t>
      </w:r>
    </w:p>
    <w:p>
      <w:pPr>
        <w:pStyle w:val="Heading5"/>
        <w:numPr>
          <w:ilvl w:val="4"/>
          <w:numId w:val="1"/>
        </w:numPr>
        <w:rPr/>
      </w:pPr>
      <w:bookmarkStart w:id="453" w:name="__RefHeading___Toc1285593_1479056682"/>
      <w:bookmarkStart w:id="454" w:name="_Toc176"/>
      <w:bookmarkEnd w:id="453"/>
      <w:r>
        <w:rPr>
          <w:rtl w:val="true"/>
        </w:rPr>
        <w:t>چهارـ سرمایه‌گذاری دشمنان</w:t>
      </w:r>
      <w:bookmarkEnd w:id="454"/>
    </w:p>
    <w:p>
      <w:pPr>
        <w:pStyle w:val="BookText"/>
        <w:rPr/>
      </w:pPr>
      <w:r>
        <w:rPr>
          <w:rFonts w:ascii="IRNazanin" w:hAnsi="IRNazanin" w:eastAsia="IRNazanin"/>
          <w:color w:val="111111"/>
          <w:sz w:val="28"/>
          <w:sz w:val="28"/>
          <w:szCs w:val="28"/>
          <w:rtl w:val="true"/>
          <w:lang w:bidi="fa-IR"/>
        </w:rPr>
        <w:t>چهارـ سرمایه‌گذاری دشمنان</w:t>
      </w:r>
    </w:p>
    <w:p>
      <w:pPr>
        <w:pStyle w:val="BookText"/>
        <w:rPr/>
      </w:pPr>
      <w:r>
        <w:rPr>
          <w:rFonts w:ascii="IRNazanin" w:hAnsi="IRNazanin" w:eastAsia="IRNazanin"/>
          <w:color w:val="111111"/>
          <w:sz w:val="28"/>
          <w:sz w:val="28"/>
          <w:szCs w:val="28"/>
          <w:rtl w:val="true"/>
          <w:lang w:bidi="fa-IR"/>
        </w:rPr>
        <w:t>اگر موقعیتهای شادیبخش و شادیآفرین جامعه به‌درستی هدایت و راهبری علمی نشود، دشمنان از این موقعیت‌ها به‌عنوان دست‌مایه‌ای برای اقدامات سیاسی، ایجاد بحرانها و حتی دگرگونیهای اساسی در جامعه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در تعریف و تبیین درست شادی و نشاط، هدایت و کنترل درونی افراد، نظارت‌های بیرونی حاکمیت، معرفی مدلهای شادی و نشاط و فراهم کردن زمینه و بستر ظهور و بروز آن به وسیله سرپرستان مسائل فرهنگی و اجتماعی جامعه خواهد توانست این آسیب را به حداقل ممکن کاهش دهد</w:t>
      </w:r>
      <w:r>
        <w:rPr>
          <w:rFonts w:eastAsia="IRNazanin" w:cs="IRNazanin"/>
          <w:color w:val="111111"/>
          <w:sz w:val="28"/>
          <w:szCs w:val="28"/>
          <w:rtl w:val="true"/>
          <w:lang w:bidi="fa-IR"/>
        </w:rPr>
        <w:t>.</w:t>
      </w:r>
    </w:p>
    <w:p>
      <w:pPr>
        <w:pStyle w:val="Heading5"/>
        <w:numPr>
          <w:ilvl w:val="4"/>
          <w:numId w:val="1"/>
        </w:numPr>
        <w:rPr/>
      </w:pPr>
      <w:bookmarkStart w:id="455" w:name="__RefHeading___Toc1285595_1479056682"/>
      <w:bookmarkStart w:id="456" w:name="_Toc177"/>
      <w:bookmarkEnd w:id="455"/>
      <w:r>
        <w:rPr>
          <w:rtl w:val="true"/>
        </w:rPr>
        <w:t>پنج ـ زمینه‌سازی برای ناآرامی‌ها و شورش‌های سیاسی</w:t>
      </w:r>
      <w:bookmarkEnd w:id="456"/>
    </w:p>
    <w:p>
      <w:pPr>
        <w:pStyle w:val="BookText"/>
        <w:rPr/>
      </w:pPr>
      <w:r>
        <w:rPr>
          <w:rFonts w:ascii="IRNazanin" w:hAnsi="IRNazanin" w:eastAsia="IRNazanin"/>
          <w:color w:val="111111"/>
          <w:sz w:val="28"/>
          <w:sz w:val="28"/>
          <w:szCs w:val="28"/>
          <w:rtl w:val="true"/>
          <w:lang w:bidi="fa-IR"/>
        </w:rPr>
        <w:t>پنج ـ زمینه‌سازی برای ناآرامی‌ها و شورش‌های سیاسی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محفل‌ها و تجمع‌هایی که به منظور شادی و نشاط بر پا میشود، بهترین موقعیت برای کسانی است که با هیئت حاکمه اختلاف دارند و در 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مخالفان سیاسی با سوار شدن بر امواج برآمده از شور و هیجان شادی و نشاط افراطی در جامعه، می‌کوشند با ایجاد بحران، شورش، ناآرامی و ایجاد فضای ناامنی، ترس و دلهره، ادعاهای خود را ثابت یا ناکارآمدی نظم و نظام سیاسی را القا کنند</w:t>
      </w:r>
      <w:r>
        <w:rPr>
          <w:rFonts w:eastAsia="IRNazanin" w:cs="IRNazanin"/>
          <w:color w:val="111111"/>
          <w:sz w:val="28"/>
          <w:szCs w:val="28"/>
          <w:rtl w:val="true"/>
          <w:lang w:bidi="fa-IR"/>
        </w:rPr>
        <w:t>.</w:t>
      </w:r>
      <w:bookmarkStart w:id="457" w:name="pg4366_26334"/>
    </w:p>
    <w:p>
      <w:pPr>
        <w:pStyle w:val="Heading4"/>
        <w:numPr>
          <w:ilvl w:val="3"/>
          <w:numId w:val="1"/>
        </w:numPr>
        <w:rPr/>
      </w:pPr>
      <w:bookmarkStart w:id="458" w:name="__RefHeading___Toc1285597_1479056682"/>
      <w:bookmarkStart w:id="459" w:name="_Toc178"/>
      <w:bookmarkEnd w:id="457"/>
      <w:bookmarkEnd w:id="458"/>
      <w:r>
        <w:rPr>
          <w:rtl w:val="true"/>
        </w:rPr>
        <w:t>ه</w:t>
      </w:r>
      <w:r>
        <w:rPr>
          <w:rtl w:val="true"/>
        </w:rPr>
        <w:t xml:space="preserve">) </w:t>
      </w:r>
      <w:r>
        <w:rPr>
          <w:rtl w:val="true"/>
        </w:rPr>
        <w:t>آسیبهای اقتصادی</w:t>
      </w:r>
      <w:bookmarkEnd w:id="459"/>
    </w:p>
    <w:p>
      <w:pPr>
        <w:pStyle w:val="Heading5"/>
        <w:numPr>
          <w:ilvl w:val="4"/>
          <w:numId w:val="1"/>
        </w:numPr>
        <w:rPr/>
      </w:pPr>
      <w:bookmarkStart w:id="460" w:name="__RefHeading___Toc1285599_1479056682"/>
      <w:bookmarkStart w:id="461" w:name="_Toc179"/>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اقتصادی</w:t>
      </w:r>
    </w:p>
    <w:p>
      <w:pPr>
        <w:pStyle w:val="BookText"/>
        <w:rPr/>
      </w:pPr>
      <w:r>
        <w:rPr>
          <w:rFonts w:ascii="IRNazanin" w:hAnsi="IRNazanin" w:eastAsia="IRNazanin"/>
          <w:color w:val="111111"/>
          <w:sz w:val="28"/>
          <w:sz w:val="28"/>
          <w:szCs w:val="28"/>
          <w:rtl w:val="true"/>
          <w:lang w:bidi="fa-IR"/>
        </w:rPr>
        <w:t>شاید قضاوت اولیه درباره آسیبهای شادی و نشاط در حوزه اقتصاد نیز همچون مسائل سیاسی این باشد که شادی و نشاط به اقتصاد ارتباطی ندارد، ولی اگر به لایههای عمیقتر این دو نظر کنیم، به ارتباط این دو حوزه با شادی و نشاط حکم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نمونه بسنده می‌کنیم</w:t>
      </w:r>
      <w:r>
        <w:rPr>
          <w:rFonts w:eastAsia="IRNazanin" w:cs="IRNazanin"/>
          <w:color w:val="111111"/>
          <w:sz w:val="28"/>
          <w:szCs w:val="28"/>
          <w:rtl w:val="true"/>
          <w:lang w:bidi="fa-IR"/>
        </w:rPr>
        <w:t>:</w:t>
      </w:r>
    </w:p>
    <w:p>
      <w:pPr>
        <w:pStyle w:val="Heading5"/>
        <w:numPr>
          <w:ilvl w:val="4"/>
          <w:numId w:val="1"/>
        </w:numPr>
        <w:rPr/>
      </w:pPr>
      <w:bookmarkStart w:id="462" w:name="__RefHeading___Toc1285601_1479056682"/>
      <w:bookmarkStart w:id="463" w:name="_Toc180"/>
      <w:bookmarkEnd w:id="462"/>
      <w:r>
        <w:rPr>
          <w:rtl w:val="true"/>
        </w:rPr>
        <w:t>یک ـ مصرف‌کننده، نه تولیدگر</w:t>
      </w:r>
      <w:bookmarkEnd w:id="463"/>
    </w:p>
    <w:p>
      <w:pPr>
        <w:pStyle w:val="BookText"/>
        <w:rPr/>
      </w:pPr>
      <w:r>
        <w:rPr>
          <w:rFonts w:ascii="IRNazanin" w:hAnsi="IRNazanin" w:eastAsia="IRNazanin"/>
          <w:color w:val="111111"/>
          <w:sz w:val="28"/>
          <w:sz w:val="28"/>
          <w:szCs w:val="28"/>
          <w:rtl w:val="true"/>
          <w:lang w:bidi="fa-IR"/>
        </w:rPr>
        <w:t>یک ـ مصرف‌کننده، نه تولیدگر</w:t>
      </w:r>
    </w:p>
    <w:p>
      <w:pPr>
        <w:pStyle w:val="BookText"/>
        <w:rPr/>
      </w:pPr>
      <w:r>
        <w:rPr>
          <w:rFonts w:ascii="IRNazanin" w:hAnsi="IRNazanin" w:eastAsia="IRNazanin"/>
          <w:color w:val="111111"/>
          <w:sz w:val="28"/>
          <w:sz w:val="28"/>
          <w:szCs w:val="28"/>
          <w:rtl w:val="true"/>
          <w:lang w:bidi="fa-IR"/>
        </w:rPr>
        <w:t>روی دیگر سکه در آسیبهای اقتصادی شادی و نشاط آن است که اگر در جامعهای، شادی و نشاط راه افراط بپیماید، روح ترقی و پیشرفت اقتصادی نیز از میان می‌رود و جامعه خلاق و نوآور به جامعهای مصرفی تبدیل می‌شود که پیوسته در پی ایجاد و گسترش شادی و نشاط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 ای، چون الگوها جابه‌جا شدهاند، همه تلاش افراد آن است که هرچه بیشتر به گسترش و تعمیق شادیهای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اهتمام به کار، تلاش، سازندگی، پیشرفت و توسعه اقتصادی از میان می‌رود و جامعه به مصرف روی آورد</w:t>
      </w:r>
      <w:r>
        <w:rPr>
          <w:rFonts w:eastAsia="IRNazanin" w:cs="IRNazanin"/>
          <w:color w:val="111111"/>
          <w:sz w:val="28"/>
          <w:szCs w:val="28"/>
          <w:rtl w:val="true"/>
          <w:lang w:bidi="fa-IR"/>
        </w:rPr>
        <w:t>.</w:t>
      </w:r>
    </w:p>
    <w:p>
      <w:pPr>
        <w:pStyle w:val="Heading5"/>
        <w:numPr>
          <w:ilvl w:val="4"/>
          <w:numId w:val="1"/>
        </w:numPr>
        <w:rPr/>
      </w:pPr>
      <w:bookmarkStart w:id="464" w:name="__RefHeading___Toc1285603_1479056682"/>
      <w:bookmarkStart w:id="465" w:name="_Toc181"/>
      <w:bookmarkEnd w:id="464"/>
      <w:r>
        <w:rPr>
          <w:rtl w:val="true"/>
        </w:rPr>
        <w:t>دو ـ شادی و نشاط، ابتکار و نوآوری</w:t>
      </w:r>
      <w:bookmarkEnd w:id="465"/>
    </w:p>
    <w:p>
      <w:pPr>
        <w:pStyle w:val="BookText"/>
        <w:rPr/>
      </w:pPr>
      <w:r>
        <w:rPr>
          <w:rFonts w:ascii="IRNazanin" w:hAnsi="IRNazanin" w:eastAsia="IRNazanin"/>
          <w:color w:val="111111"/>
          <w:sz w:val="28"/>
          <w:sz w:val="28"/>
          <w:szCs w:val="28"/>
          <w:rtl w:val="true"/>
          <w:lang w:bidi="fa-IR"/>
        </w:rPr>
        <w:t>دو ـ شادی و نشاط، ابتکار و نوآوری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جامعهای روزنههای شادی و نشاط بسته شود، روحیه ناامیدی حاکم خواهد شد که این امر مانع بسیار بزرگی برای ایجاد فضای خلاقیت و نوآوری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جامعه به سوی پیشرفت اقتصادی و گسترش آن، مستلزم ایجاد و گسترش روح خلاقیت فردی و جمعی و پدید آمدن فضای نوآوری و ابتکار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گسترش چنین فضایی، بدون فراهم کردن ابزار و امکانات و فرصتهای شادی و نشاط، ناممکن خواهد بود؛ زیرا به قلههای پیشرفت اقتصادی و فنی خواهد رسید که افراد آن روحیهای شاد و بانشاط داشته باشند</w:t>
      </w:r>
      <w:r>
        <w:rPr>
          <w:rFonts w:eastAsia="IRNazanin" w:cs="IRNazanin"/>
          <w:color w:val="111111"/>
          <w:sz w:val="28"/>
          <w:szCs w:val="28"/>
          <w:rtl w:val="true"/>
          <w:lang w:bidi="fa-IR"/>
        </w:rPr>
        <w:t>.</w:t>
      </w:r>
      <w:bookmarkStart w:id="466" w:name="pg4366_26335"/>
    </w:p>
    <w:p>
      <w:pPr>
        <w:pStyle w:val="Heading5"/>
        <w:numPr>
          <w:ilvl w:val="4"/>
          <w:numId w:val="1"/>
        </w:numPr>
        <w:rPr/>
      </w:pPr>
      <w:bookmarkStart w:id="467" w:name="__RefHeading___Toc1285605_1479056682"/>
      <w:bookmarkStart w:id="468" w:name="_Toc182"/>
      <w:bookmarkEnd w:id="466"/>
      <w:bookmarkEnd w:id="467"/>
      <w:r>
        <w:rPr>
          <w:rtl w:val="true"/>
        </w:rPr>
        <w:t>سه ـ اسراف و تبذیر</w:t>
      </w:r>
      <w:bookmarkEnd w:id="468"/>
    </w:p>
    <w:p>
      <w:pPr>
        <w:pStyle w:val="BookText"/>
        <w:rPr/>
      </w:pPr>
      <w:r>
        <w:rPr>
          <w:rFonts w:ascii="IRNazanin" w:hAnsi="IRNazanin" w:eastAsia="IRNazanin"/>
          <w:color w:val="111111"/>
          <w:sz w:val="28"/>
          <w:sz w:val="28"/>
          <w:szCs w:val="28"/>
          <w:rtl w:val="true"/>
          <w:lang w:bidi="fa-IR"/>
        </w:rPr>
        <w:t>سه ـ اسراف و تبذیر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آسیبهای اقتصادی شادی و نشاط آن است که اگر بر اثر سهل‌انگاری، مدل و شیوههای شاد بودن و بانشاط زیستن در جامعهای تعریف نشود و معیارهای عقلی، شرعی، عرفی و منطقی شادی و نشاط نیز مشخص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در این خلأ، به پیروی از مدلها و شیوههای شادی برون‌فرهنگی و غیر بومی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شادی و نشاط‌هایی روبه‌رو خواهیم بود که با صرف هزینههای بسیار گزاف و سنگین پدید میآید و گذشته از رواج اسراف، تجمل و تبذیر، نشانی از شادی و نشاط پایدار در آنها دیده نمی‌شود</w:t>
      </w:r>
      <w:r>
        <w:rPr>
          <w:rFonts w:eastAsia="IRNazanin" w:cs="IRNazanin"/>
          <w:color w:val="111111"/>
          <w:sz w:val="28"/>
          <w:szCs w:val="28"/>
          <w:rtl w:val="true"/>
          <w:lang w:bidi="fa-IR"/>
        </w:rPr>
        <w:t>.</w:t>
      </w:r>
      <w:bookmarkStart w:id="469" w:name="pg4366_26337"/>
    </w:p>
    <w:p>
      <w:pPr>
        <w:pStyle w:val="Heading2"/>
        <w:numPr>
          <w:ilvl w:val="1"/>
          <w:numId w:val="1"/>
        </w:numPr>
        <w:rPr/>
      </w:pPr>
      <w:bookmarkStart w:id="470" w:name="__RefHeading___Toc1285607_1479056682"/>
      <w:bookmarkStart w:id="471" w:name="_Toc183"/>
      <w:bookmarkEnd w:id="469"/>
      <w:bookmarkEnd w:id="470"/>
      <w:r>
        <w:rPr>
          <w:rtl w:val="true"/>
        </w:rPr>
        <w:t>فصل ششم</w:t>
      </w:r>
      <w:r>
        <w:rPr>
          <w:rtl w:val="true"/>
        </w:rPr>
        <w:t xml:space="preserve">: </w:t>
      </w:r>
      <w:r>
        <w:rPr>
          <w:rtl w:val="true"/>
        </w:rPr>
        <w:t>نقش نهادهای اجتماعی و فرهنگی در توسعه شادی و نشاط</w:t>
      </w:r>
      <w:bookmarkEnd w:id="471"/>
    </w:p>
    <w:p>
      <w:pPr>
        <w:pStyle w:val="Heading3"/>
        <w:numPr>
          <w:ilvl w:val="2"/>
          <w:numId w:val="1"/>
        </w:numPr>
        <w:rPr/>
      </w:pPr>
      <w:bookmarkStart w:id="472" w:name="__RefHeading___Toc1285609_1479056682"/>
      <w:bookmarkStart w:id="473" w:name="_Toc184"/>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نهادهای اجتماعی و فرهنگی در توسعه شادی و نشاط</w:t>
      </w:r>
    </w:p>
    <w:p>
      <w:pPr>
        <w:pStyle w:val="BookText"/>
        <w:rPr/>
      </w:pPr>
      <w:r>
        <w:rPr>
          <w:rFonts w:ascii="IRNazanin" w:hAnsi="IRNazanin" w:eastAsia="IRNazanin"/>
          <w:color w:val="111111"/>
          <w:sz w:val="28"/>
          <w:sz w:val="28"/>
          <w:szCs w:val="28"/>
          <w:rtl w:val="true"/>
          <w:lang w:bidi="fa-IR"/>
        </w:rPr>
        <w:t>گسترش شادی و نشاط را باید در دو زمینه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خرد شادی که از فرد آغاز میشود و مبتنی بر ایجاد همه عوامل شادی‌آفرین و برطرف ساختن موانع در این حوزه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کلان شادی و نشاط که این رویکرد تنها با ایجاد نوعی وفاق، درخواست و بسیج ملی برای گسترش شادی ممکن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مسائل اساسی درباره شادی و نشاط این باشد که تلاش‌های فردی برای ایجاد شادی و نشاط در حوزه فرد، خانواده و اجتماع راه به جایی نمی‌برد و چه‌بسا عوامل دیگری که در کنترل افراد یا خانواده‌ها نیست، تلاش‌های فرد یا خانواده را برای داشتن روحیه شاداب و بانشاط بی‌اثر کند، چنان‌که عکس این موضوع نیز صادق است و تلاش نهادهای اجتماعی و رسمی یا حاکمیتی، به دلیل بی‌میلی، بی‌ارادگی یا نداشتن توان فردی یا تربیت و فرهنگ نادرست خانوادهها ره به جایی نمیبرد و ناکام میماند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این مشکل، دانستن این نکته ضروری است که تلاش افراد و خانواده‌ها برای رسیدن به شادی‌های مطلوب و مفید، در هیچ جامعه‌ای</w:t>
      </w:r>
    </w:p>
    <w:p>
      <w:pPr>
        <w:pStyle w:val="BookText"/>
        <w:rPr/>
      </w:pPr>
      <w:r>
        <w:rPr>
          <w:rFonts w:ascii="IRNazanin" w:hAnsi="IRNazanin" w:eastAsia="IRNazanin"/>
          <w:color w:val="111111"/>
          <w:sz w:val="28"/>
          <w:sz w:val="28"/>
          <w:szCs w:val="28"/>
          <w:rtl w:val="true"/>
          <w:lang w:bidi="fa-IR"/>
        </w:rPr>
        <w:t>به‌تنهایی کافی نیست، بلکه کل جامعه به‌عنوان یک سیستم، باید به این باور برسد که شادی و نشاط برای جامعه جزو بدیهی‌ترین و بااهمیت‌ترین ضرورت‌ها و نیازمندی‌هاست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باور نیز باید همه اجزای این سیستم در ایجاد، استقرار، نهادینه کردن و گسترش شادی‌های مفید و مطلوب احساس وظیفه کنند و به آن به منزله یک سرمایه اجتماعی بنگرند که در صورت برخورداری جامعه از آن، همه شئون جامعه اعم از فرهنگی، اقتصادی، اجتماعی، سیاسی و حتی فردی و خانوادگی از آن بهره‌مند می‌شوند و نتایج و بهره‌های آن در کوتاه‌مدت و بلندمدت، سهم کل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اندک، قصد داریم به برخی فعالیت‌های ممکن بپردازیم که از حیطه فرد و خانواده خارج است و تنها نهادها و سازمان‌های اجتماعی و حاکمیتی جامعه می‌توانند از عهده آن برآیند و چه‌بسا از وظایف قانونی یا اخلاقی و عرفی آنها تلقی می‌شود، ولی به دلایلی از آنها غفلت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این وادی از آن جهت است که گاه نقش این نهادها و سازمان‌ها درباره شادی و نشاط جامعه به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مهم‌ترین رویکردها، ایده‌ها و فعالیت‌های ممکن خواهیم پرداخت که می‌تواند مصداق‌ها و موارد گوناگون تحقق آنها را فراروی سرپرستان این دستگاه‌ها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سیاست‌گذار، قانون‌گذار و تصمیمگیر؛ مراکز فرهنگی، تبلیغی؛ مراکز اجرایی و عملیاتی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گمان پیش آید که عنوان تحقیق تنها درباره رسانه است، با گستره فعلی این فصل که همه نهادها و سازمان‌ها را دربرمی‌گیرد،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این ابهام، ناگزیر باید این توضیح را بیان داریم که رسانه،</w:t>
      </w:r>
      <w:bookmarkStart w:id="474" w:name="pg4366_26339"/>
    </w:p>
    <w:p>
      <w:pPr>
        <w:pStyle w:val="BookText"/>
        <w:rPr/>
      </w:pPr>
      <w:bookmarkEnd w:id="474"/>
      <w:r>
        <w:rPr>
          <w:rFonts w:ascii="IRNazanin" w:hAnsi="IRNazanin" w:eastAsia="IRNazanin"/>
          <w:color w:val="111111"/>
          <w:sz w:val="28"/>
          <w:sz w:val="28"/>
          <w:szCs w:val="28"/>
          <w:rtl w:val="true"/>
          <w:lang w:bidi="fa-IR"/>
        </w:rPr>
        <w:t>آینه‌ای است که حقایق اجتماعی را منعکس می‌کند؛ زیرا یکی از نقش‌ها و کارکردهای رسانه‌ها از دیرباز، همین بازتاب حقایق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ایجاد شادی سه نقش عمده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شادی و نشاط در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انعکاس و گسترش شادی و نشاط موجود در جامعه برای هم‌افزایی شادی‌ها و نشاط‌های فردی و اجتماعی؛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نقش سایر دستگاه‌ها در عمل کردن به وظایف و مسئولیت‌های خود در گسترش شادی و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برای موفقیت در ایفای وظیفه خود نسبت به ایجاد شادی و نشاط، به‌ناچار باید برای هر سه بخش از این کارکردهای خود برنامه ریزی لازم را داشته باشد که البته موفقیت در نقش دوم، بی‌شک، به وجود شادی و نشاط در جامعه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نوشته کوشیده‌ایم تا به فراخور مجالی که می‌یابیم، به نقش دستگاه‌ها و نهادهای اجتماعی دیگر در این حوزه موضوعی اشاره کنیم تا دست‌کم خواننده گرامی به این حقیقت توجه کند که این تنها رسانه نیست که مسئول تولید و گسترش شادی و نشاط است، بلکه باید موضوع را در گستره‌ای بزرگ‌تر و کلان‌تر مشاهده کرد</w:t>
      </w:r>
      <w:r>
        <w:rPr>
          <w:rFonts w:eastAsia="IRNazanin" w:cs="IRNazanin"/>
          <w:color w:val="111111"/>
          <w:sz w:val="28"/>
          <w:szCs w:val="28"/>
          <w:rtl w:val="true"/>
          <w:lang w:bidi="fa-IR"/>
        </w:rPr>
        <w:t>.</w:t>
      </w:r>
    </w:p>
    <w:p>
      <w:pPr>
        <w:pStyle w:val="Heading3"/>
        <w:numPr>
          <w:ilvl w:val="2"/>
          <w:numId w:val="1"/>
        </w:numPr>
        <w:rPr/>
      </w:pPr>
      <w:bookmarkStart w:id="475" w:name="__RefHeading___Toc1285611_1479056682"/>
      <w:bookmarkStart w:id="476" w:name="_Toc185"/>
      <w:bookmarkEnd w:id="475"/>
      <w:r>
        <w:rPr/>
        <w:t>1</w:t>
      </w:r>
      <w:r>
        <w:rPr>
          <w:rtl w:val="true"/>
        </w:rPr>
        <w:t xml:space="preserve">. </w:t>
      </w:r>
      <w:r>
        <w:rPr>
          <w:rtl w:val="true"/>
        </w:rPr>
        <w:t>مراکز سیاست‌گذار، قانون‌گذار و تصمیم‌گیر</w:t>
      </w:r>
      <w:bookmarkEnd w:id="476"/>
    </w:p>
    <w:p>
      <w:pPr>
        <w:pStyle w:val="Heading4"/>
        <w:numPr>
          <w:ilvl w:val="3"/>
          <w:numId w:val="1"/>
        </w:numPr>
        <w:rPr/>
      </w:pPr>
      <w:bookmarkStart w:id="477" w:name="__RefHeading___Toc1285613_1479056682"/>
      <w:bookmarkStart w:id="478" w:name="_Toc186"/>
      <w:bookmarkEnd w:id="477"/>
      <w:r>
        <w:rPr>
          <w:rtl w:val="true"/>
        </w:rPr>
        <w:t>اشاره</w:t>
      </w:r>
      <w:bookmarkEnd w:id="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سیاست‌گذار، قانون‌گذار و تصمیم‌گیر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نوع مراکز، دستگاه‌های حاکمیتی است که در امور اجتماعی، سیاست‌گذاری و قانون‌گذاری می‌کنند و تصمیم آنها به صورت مستقیم یا غیر مستقیم بر ایجاد یا از بین رفتن، گسترش یا کاهش و نیز نهادینه شدن یا نشدن فضای شادی و نشاط، تأثیر ژرفی دارد، دستگاه‌هایی مانند شورای عالی انقلاب فرهنگی و شوراهای اقماری آن همچون شورای فرهنگ عمومی و یا</w:t>
      </w:r>
      <w:bookmarkStart w:id="479" w:name="pg4366_26340"/>
    </w:p>
    <w:p>
      <w:pPr>
        <w:pStyle w:val="BookText"/>
        <w:rPr/>
      </w:pPr>
      <w:bookmarkEnd w:id="479"/>
      <w:r>
        <w:rPr>
          <w:rFonts w:ascii="IRNazanin" w:hAnsi="IRNazanin" w:eastAsia="IRNazanin"/>
          <w:color w:val="111111"/>
          <w:sz w:val="28"/>
          <w:sz w:val="28"/>
          <w:szCs w:val="28"/>
          <w:rtl w:val="true"/>
          <w:lang w:bidi="fa-IR"/>
        </w:rPr>
        <w:t>مجلس شورای اسلامی، مجمع تشخیص مصلحت نظام، شورای عالی انقلاب فرهنگی، شوراهای استان یا شهر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 قانونگذار و سیاست‌گذار می‌توانند نقش بزرگی نسبت به ایجاد، توسعه، ترویج و از همه مهم‌تر، نهادینه کردن فضای شادی و نشاط در جامعه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تردید کرد که در ایجاد جامعه‌ای شاد، نقش مراکز قانون‌گذاری همچون مجلس که نهادی مردمی و برآیند خواست و نظر مردم است، بسیار بااهمیت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مجلس‌های قانون‌گذار می‌توانند مطالعات اندیشمندان و پژوهشگران، سیاست‌ها و چارچوب‌های کلی طراحی شده را به قانون تبدیل کنند و برای تثبیت آنها، تدبیرهای قانونی لازم را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فعالیت‌های ممکن در این‌گونه دستگاه‌ها اشاره می‌کنیم</w:t>
      </w:r>
      <w:r>
        <w:rPr>
          <w:rFonts w:eastAsia="IRNazanin" w:cs="IRNazanin"/>
          <w:color w:val="111111"/>
          <w:sz w:val="28"/>
          <w:szCs w:val="28"/>
          <w:rtl w:val="true"/>
          <w:lang w:bidi="fa-IR"/>
        </w:rPr>
        <w:t>:</w:t>
      </w:r>
    </w:p>
    <w:p>
      <w:pPr>
        <w:pStyle w:val="Heading4"/>
        <w:numPr>
          <w:ilvl w:val="3"/>
          <w:numId w:val="1"/>
        </w:numPr>
        <w:rPr/>
      </w:pPr>
      <w:bookmarkStart w:id="480" w:name="__RefHeading___Toc1285615_1479056682"/>
      <w:bookmarkStart w:id="481" w:name="_Toc187"/>
      <w:bookmarkEnd w:id="480"/>
      <w:r>
        <w:rPr>
          <w:rtl w:val="true"/>
        </w:rPr>
        <w:t>الف</w:t>
      </w:r>
      <w:r>
        <w:rPr>
          <w:rtl w:val="true"/>
        </w:rPr>
        <w:t xml:space="preserve">) </w:t>
      </w:r>
      <w:r>
        <w:rPr>
          <w:rtl w:val="true"/>
        </w:rPr>
        <w:t>شناخت موضوع و جنبه‌های آن</w:t>
      </w:r>
      <w:bookmarkEnd w:id="4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موضوع و جنبه‌های آن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نخستین گام برای پرداختن به موضوع شادی و نشاط یا هر موضوع دیگر، شناخت آن است، این نوع دستگاهها باید ابتدا شناخت درستی از وضعیت شادی و نشاط در جامعه پیدا کنند که البته شناخت آسیبهای مترتب بر بود یا نبود آن نیز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نخستین گام، نهادهای تصمیمگیر، تصمیم‌ساز و قانونگذار باید درک درستی از موضوع در شرایط فعلی آن پیدا کنند، آسیبهای آن را بشناسند و حتی این موضوع را از دیدگاه افراد جامعه مطالعه کنند؛ زیرا این مراکز میخواهند برای شادی و نشاط مردم و جامعه برنامهریزی و تصمیمگیری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مطالعه این موضوع از دیدگاه آنان و در نظر گرفتن خواسته و مطلوب آنان، یکی از اصولیترین معیارها در این شناخت است</w:t>
      </w:r>
      <w:r>
        <w:rPr>
          <w:rFonts w:eastAsia="IRNazanin" w:cs="IRNazanin"/>
          <w:color w:val="111111"/>
          <w:sz w:val="28"/>
          <w:szCs w:val="28"/>
          <w:rtl w:val="true"/>
          <w:lang w:bidi="fa-IR"/>
        </w:rPr>
        <w:t>.</w:t>
      </w:r>
      <w:bookmarkStart w:id="482" w:name="pg4366_26341"/>
    </w:p>
    <w:p>
      <w:pPr>
        <w:pStyle w:val="BookText"/>
        <w:rPr/>
      </w:pPr>
      <w:bookmarkEnd w:id="482"/>
      <w:r>
        <w:rPr>
          <w:rFonts w:ascii="IRNazanin" w:hAnsi="IRNazanin" w:eastAsia="IRNazanin"/>
          <w:color w:val="111111"/>
          <w:sz w:val="28"/>
          <w:sz w:val="28"/>
          <w:szCs w:val="28"/>
          <w:rtl w:val="true"/>
          <w:lang w:bidi="fa-IR"/>
        </w:rPr>
        <w:t>نکته دیگر آن است که باید موضوع را به‌درستی بشناسند؛ اینکه شادی و نشاط چیست؟ چگونه ایجاد میشود؟ به اقتضای جامعه ما، نگاه دین به این موضوع چیست؟ زمینهها، عوامل و موانع گسترش شادی و نشاط چیست؟ اینها، موضوع‌هایی است که مراکز و افراد قانونگذار، تصمیم‌گیر و برنامه‌ریز باید آنها را به‌خوبی بشناسند</w:t>
      </w:r>
      <w:r>
        <w:rPr>
          <w:rFonts w:eastAsia="IRNazanin" w:cs="IRNazanin"/>
          <w:color w:val="111111"/>
          <w:sz w:val="28"/>
          <w:szCs w:val="28"/>
          <w:rtl w:val="true"/>
          <w:lang w:bidi="fa-IR"/>
        </w:rPr>
        <w:t>.</w:t>
      </w:r>
    </w:p>
    <w:p>
      <w:pPr>
        <w:pStyle w:val="Heading4"/>
        <w:numPr>
          <w:ilvl w:val="3"/>
          <w:numId w:val="1"/>
        </w:numPr>
        <w:rPr/>
      </w:pPr>
      <w:bookmarkStart w:id="483" w:name="__RefHeading___Toc1285617_1479056682"/>
      <w:bookmarkStart w:id="484" w:name="_Toc188"/>
      <w:bookmarkEnd w:id="483"/>
      <w:r>
        <w:rPr>
          <w:rtl w:val="true"/>
        </w:rPr>
        <w:t>ب</w:t>
      </w:r>
      <w:r>
        <w:rPr>
          <w:rtl w:val="true"/>
        </w:rPr>
        <w:t xml:space="preserve">) </w:t>
      </w:r>
      <w:r>
        <w:rPr>
          <w:rtl w:val="true"/>
        </w:rPr>
        <w:t>احترام به تفاوت نگرش و رفتار جامعه و افراد در نوع شادی‌های مطلوب</w:t>
      </w:r>
      <w:bookmarkEnd w:id="4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تفاوت نگرش و رفتار جامعه و افراد در نوع شادی‌های مطلوب</w:t>
      </w:r>
    </w:p>
    <w:p>
      <w:pPr>
        <w:pStyle w:val="BookText"/>
        <w:rPr/>
      </w:pPr>
      <w:r>
        <w:rPr>
          <w:rFonts w:ascii="IRNazanin" w:hAnsi="IRNazanin" w:eastAsia="IRNazanin"/>
          <w:color w:val="111111"/>
          <w:sz w:val="28"/>
          <w:sz w:val="28"/>
          <w:szCs w:val="28"/>
          <w:rtl w:val="true"/>
          <w:lang w:bidi="fa-IR"/>
        </w:rPr>
        <w:t>نکته دوم که همواره باید در نظر داشت، آن است که راه‌ها و عوامل ایجاد و گسترش شادی در یک جامعه نسبت به جامعه دیگر، در یک فرهنگ نسبت به فرهنگ دیگر، در یک مذهب و آیین نسبت به آیین و مذهب دیگر، در سنین مختلف، در طبقات مختلف و حتی یک زمان و مکان نسبت به زمان و مکان دیگر، متفاوت و گاه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قانونگذار باید به این تفاوتها احترام گذارند و تا حد ممکن آن را در تصمیمگیریها، تصمیم‌سازیها و برنامه‌های کلان جامعه در ایجاد و توسعه شادی دخالت دهند؛ زیرا توفیق این برنامهها در جامعه جز با همراهی و مشارکت فعال جامعه و افراد آن ممکن نیست و برای این همراهی و هم‌دلی باید برای سلیقه‌ها و فرهنگهای مختلف افراد جامعه نسبت به شادی و تفاوت نگرش و رفتار آنها تا حد ممکن احترام قایل شد</w:t>
      </w:r>
      <w:r>
        <w:rPr>
          <w:rFonts w:eastAsia="IRNazanin" w:cs="IRNazanin"/>
          <w:color w:val="111111"/>
          <w:sz w:val="28"/>
          <w:szCs w:val="28"/>
          <w:rtl w:val="true"/>
          <w:lang w:bidi="fa-IR"/>
        </w:rPr>
        <w:t>.</w:t>
      </w:r>
    </w:p>
    <w:p>
      <w:pPr>
        <w:pStyle w:val="Heading4"/>
        <w:numPr>
          <w:ilvl w:val="3"/>
          <w:numId w:val="1"/>
        </w:numPr>
        <w:rPr/>
      </w:pPr>
      <w:bookmarkStart w:id="485" w:name="__RefHeading___Toc1285619_1479056682"/>
      <w:bookmarkStart w:id="486" w:name="_Toc189"/>
      <w:bookmarkEnd w:id="485"/>
      <w:r>
        <w:rPr>
          <w:rtl w:val="true"/>
        </w:rPr>
        <w:t>ج</w:t>
      </w:r>
      <w:r>
        <w:rPr>
          <w:rtl w:val="true"/>
        </w:rPr>
        <w:t xml:space="preserve">) </w:t>
      </w:r>
      <w:r>
        <w:rPr>
          <w:rtl w:val="true"/>
        </w:rPr>
        <w:t>فراگیری و شمول در برنامه‌ریزی‌ها</w:t>
      </w:r>
      <w:bookmarkEnd w:id="4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شمول در برنامه‌ریزی‌ها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بخواهیم شاهد گسترش و توسعه شادی‌ها در جامعه باشیم، باید در نهادهای قانون‌گذار، تصمیم‌گیر و تصمیم‌ساز، نوعی نگاه فراگیر و شامل را رواج دهیم و به دنبال قوانین، طرح‌ها و برنامه‌هایی باشیم که نسبت به</w:t>
      </w:r>
      <w:bookmarkStart w:id="487" w:name="pg4366_26342"/>
    </w:p>
    <w:p>
      <w:pPr>
        <w:pStyle w:val="BookText"/>
        <w:rPr/>
      </w:pPr>
      <w:bookmarkEnd w:id="487"/>
      <w:r>
        <w:rPr>
          <w:rFonts w:ascii="IRNazanin" w:hAnsi="IRNazanin" w:eastAsia="IRNazanin"/>
          <w:color w:val="111111"/>
          <w:sz w:val="28"/>
          <w:sz w:val="28"/>
          <w:szCs w:val="28"/>
          <w:rtl w:val="true"/>
          <w:lang w:bidi="fa-IR"/>
        </w:rPr>
        <w:t>هیچ‌یک از حوزه‌های حیات بشری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همه راه‌های گسترش شادی در حوزه فردی، خانوادگی، سازمانی و اجتماعی بسیار اهمیت می‌یابد و از سویی برای تحقق این فراگیری و شمول باید وظایف و تکالیف افراد و خانواده‌ها به آنها یادآوری شود یا به تعبیری، برنامه‌ها و سیاست‌هایی برای فرهنگ‌سازی شادی و نشاط در سطح افراد و خانواده‌ها تدوین و به منظور تحقق آنها، فعالیت‌هایی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باید نقش وظایف و تکالیف همه دستگاه‌ها درباره شادی و نشاط روشن گردد و در صورتی که این کار با جامعیت پیش‌بینی شود، به هم‌افزایی فعالیت‌ها می‌انجامد</w:t>
      </w:r>
      <w:r>
        <w:rPr>
          <w:rFonts w:eastAsia="IRNazanin" w:cs="IRNazanin"/>
          <w:color w:val="111111"/>
          <w:sz w:val="28"/>
          <w:szCs w:val="28"/>
          <w:rtl w:val="true"/>
          <w:lang w:bidi="fa-IR"/>
        </w:rPr>
        <w:t>.</w:t>
      </w:r>
    </w:p>
    <w:p>
      <w:pPr>
        <w:pStyle w:val="Heading4"/>
        <w:numPr>
          <w:ilvl w:val="3"/>
          <w:numId w:val="1"/>
        </w:numPr>
        <w:rPr/>
      </w:pPr>
      <w:bookmarkStart w:id="488" w:name="__RefHeading___Toc1285621_1479056682"/>
      <w:bookmarkStart w:id="489" w:name="_Toc190"/>
      <w:bookmarkEnd w:id="488"/>
      <w:r>
        <w:rPr>
          <w:rtl w:val="true"/>
        </w:rPr>
        <w:t>د</w:t>
      </w:r>
      <w:r>
        <w:rPr>
          <w:rtl w:val="true"/>
        </w:rPr>
        <w:t xml:space="preserve">) </w:t>
      </w:r>
      <w:r>
        <w:rPr>
          <w:rtl w:val="true"/>
        </w:rPr>
        <w:t>تهیه نقشه جامع شادی در نظام اسلامی</w:t>
      </w:r>
      <w:bookmarkEnd w:id="48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نقشه جامع شادی در نظام اسلامی</w:t>
      </w:r>
    </w:p>
    <w:p>
      <w:pPr>
        <w:pStyle w:val="BookText"/>
        <w:rPr/>
      </w:pPr>
      <w:r>
        <w:rPr>
          <w:rFonts w:ascii="IRNazanin" w:hAnsi="IRNazanin" w:eastAsia="IRNazanin"/>
          <w:color w:val="111111"/>
          <w:sz w:val="28"/>
          <w:sz w:val="28"/>
          <w:szCs w:val="28"/>
          <w:rtl w:val="true"/>
          <w:lang w:bidi="fa-IR"/>
        </w:rPr>
        <w:t>چنان‌که در این نوشتار بدان اشاره کردیم، شادی و نشاط در جامعه اسلامی، با شادی و نشاط در ملت‌ها و فرهنگ‌های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هم در ماهیت و هم غایت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سرعت و حجم تبادل اطلاعات و حضور و ظهور رسانه‌های نوین، به گسترش عناصر فرهنگی دیگر در جامعه کمک زیادی می‌کند و زمینه تأثیرپذیری جامعه از انواع شادی و نشاط‌هایی که ارمغان این تبادل یا تهاجم فرهنگی است،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 دو نکته، نقش دستگاه‌های سیاست‌گذار، تصمیم‌ساز و برنامه‌ریز در ترسیم نقشه جامع شادی و نشاط جامعه اسلامی که برگرفته از اصول، مبانی و آموزه‌های دینی و ملی است، بسیار جدی و اجتناب‌ناپذیر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و ترسیم این نقشه که در بردارنده همه ویژگی‌های لازم باشد، از تکالیف دستگاه‌های قانون‌گذار و تصمیم‌گیر است، ویژگی‌هایی مانند در نظر</w:t>
      </w:r>
      <w:bookmarkStart w:id="490" w:name="pg4366_26343"/>
    </w:p>
    <w:p>
      <w:pPr>
        <w:pStyle w:val="BookText"/>
        <w:rPr/>
      </w:pPr>
      <w:bookmarkEnd w:id="490"/>
      <w:r>
        <w:rPr>
          <w:rFonts w:ascii="IRNazanin" w:hAnsi="IRNazanin" w:eastAsia="IRNazanin"/>
          <w:color w:val="111111"/>
          <w:sz w:val="28"/>
          <w:sz w:val="28"/>
          <w:szCs w:val="28"/>
          <w:rtl w:val="true"/>
          <w:lang w:bidi="fa-IR"/>
        </w:rPr>
        <w:t>داشتن نقش همه عوامل تأثیرگذار در شادی و نشاط، توجه به موانع و عوامل بازدارنده شادی و نشاط، توجه به تدوین و سامان‌دهی برنامه‌ها و فعالیت‌های کوتاه‌مدت، میان‌مدت و بلندمدت</w:t>
      </w:r>
      <w:r>
        <w:rPr>
          <w:rFonts w:eastAsia="IRNazanin" w:cs="IRNazanin"/>
          <w:color w:val="111111"/>
          <w:sz w:val="28"/>
          <w:szCs w:val="28"/>
          <w:rtl w:val="true"/>
          <w:lang w:bidi="fa-IR"/>
        </w:rPr>
        <w:t>.</w:t>
      </w:r>
    </w:p>
    <w:p>
      <w:pPr>
        <w:pStyle w:val="Heading4"/>
        <w:numPr>
          <w:ilvl w:val="3"/>
          <w:numId w:val="1"/>
        </w:numPr>
        <w:rPr/>
      </w:pPr>
      <w:bookmarkStart w:id="491" w:name="__RefHeading___Toc1285623_1479056682"/>
      <w:bookmarkStart w:id="492" w:name="_Toc191"/>
      <w:bookmarkEnd w:id="491"/>
      <w:r>
        <w:rPr>
          <w:rtl w:val="true"/>
        </w:rPr>
        <w:t>ه</w:t>
      </w:r>
      <w:r>
        <w:rPr>
          <w:rtl w:val="true"/>
        </w:rPr>
        <w:t xml:space="preserve">) </w:t>
      </w:r>
      <w:r>
        <w:rPr>
          <w:rtl w:val="true"/>
        </w:rPr>
        <w:t>در نظر داشتن نقش و جایگاه مردم</w:t>
      </w:r>
      <w:bookmarkEnd w:id="49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داشتن نقش و جایگاه مردم</w:t>
      </w:r>
    </w:p>
    <w:p>
      <w:pPr>
        <w:pStyle w:val="BookText"/>
        <w:rPr/>
      </w:pPr>
      <w:r>
        <w:rPr>
          <w:rFonts w:ascii="IRNazanin" w:hAnsi="IRNazanin" w:eastAsia="IRNazanin"/>
          <w:color w:val="111111"/>
          <w:sz w:val="28"/>
          <w:sz w:val="28"/>
          <w:szCs w:val="28"/>
          <w:rtl w:val="true"/>
          <w:lang w:bidi="fa-IR"/>
        </w:rPr>
        <w:t>امروزه، برنامه‌ریزان و تصمیم‌گیران حوزه فرهنگ، برای نهادینه شدن و گسترش مفاهیم و عناصر فرهنگی نگرش و رفتار مردم، نیازمند همکاری، هم‌دلی و همراهی آنان در پذیرش و همراهی عملی مردم هستند؛ زیرا جز در سایه مشارکت ایشان، تثبیت و نهادینه کردن عناصر فرهنگ عمومی پدید نخواهد آمد، به گونه‌ای که برنامه‌ها و قوانین هرچند هم دقیق و علمی باشند، اگر زمینه پذیرش اجتماعی برای آنها فراهم نیاید، نخواهند توانست هدف‌های ترسیم شده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هم ذهنی است، هم قلبی و هم باید در رفتار نمود و بروز داشته باشد؛ یعنی در نظر گرفتن شناخت و آگاهی مردم و پس از آن، میل، علاقه و رغبت به تغییر نگرش و رفتارهای فردی و سپس تعهد رفتاری به موضوع شادی و نشاط، اموری است که باید مرکز توجه مراکز تصمیم‌گیر، برنامه‌ریز و قانون‌گذار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ایجاد شناخت و زمینه پذیرش عمومی برای ایجاد و گسترش شادی و نشاط در جامعه، شناخت موانع ذهنی و فردی و از سویی، فرهنگی، سیاسی، اقتصادی و نیز اجتماعی مهم است؛ زیرا شناخت این موانع و تلاش حداکثری دستگاه‌های قانون‌گذار و تصمیم‌گیر برای رفع آنها می‌تواند به هم‌دلی، همراهی و هم‌نوایی افراد جامعه در تحقق حداکثری موضوع در جامعه بینجامد</w:t>
      </w:r>
      <w:r>
        <w:rPr>
          <w:rFonts w:eastAsia="IRNazanin" w:cs="IRNazanin"/>
          <w:color w:val="111111"/>
          <w:sz w:val="28"/>
          <w:szCs w:val="28"/>
          <w:rtl w:val="true"/>
          <w:lang w:bidi="fa-IR"/>
        </w:rPr>
        <w:t>.</w:t>
      </w:r>
      <w:bookmarkStart w:id="493" w:name="pg4366_26344"/>
    </w:p>
    <w:p>
      <w:pPr>
        <w:pStyle w:val="Heading4"/>
        <w:numPr>
          <w:ilvl w:val="3"/>
          <w:numId w:val="1"/>
        </w:numPr>
        <w:rPr/>
      </w:pPr>
      <w:bookmarkStart w:id="494" w:name="__RefHeading___Toc1285625_1479056682"/>
      <w:bookmarkStart w:id="495" w:name="_Toc192"/>
      <w:bookmarkEnd w:id="493"/>
      <w:bookmarkEnd w:id="494"/>
      <w:r>
        <w:rPr>
          <w:rtl w:val="true"/>
        </w:rPr>
        <w:t>و</w:t>
      </w:r>
      <w:r>
        <w:rPr>
          <w:rtl w:val="true"/>
        </w:rPr>
        <w:t xml:space="preserve">) </w:t>
      </w:r>
      <w:r>
        <w:rPr>
          <w:rtl w:val="true"/>
        </w:rPr>
        <w:t>نگرش علمی به موضوع شادی و نشاط</w:t>
      </w:r>
      <w:bookmarkEnd w:id="49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علمی به موضوع شادی و نشاط</w:t>
      </w:r>
    </w:p>
    <w:p>
      <w:pPr>
        <w:pStyle w:val="BookText"/>
        <w:rPr/>
      </w:pPr>
      <w:r>
        <w:rPr>
          <w:rFonts w:ascii="IRNazanin" w:hAnsi="IRNazanin" w:eastAsia="IRNazanin"/>
          <w:color w:val="111111"/>
          <w:sz w:val="28"/>
          <w:sz w:val="28"/>
          <w:szCs w:val="28"/>
          <w:rtl w:val="true"/>
          <w:lang w:bidi="fa-IR"/>
        </w:rPr>
        <w:t>نکته مهمی که در برنامه‌ریزی کلان جامعه باید به آن توجه شود و موضوع شادی و نشاط هم از این قاعده مستثنی نیست، حاکم بودن فضای علمی و نگرش علمی و محققانه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علمی بشر در حوزه‌های روان‌شناسی، جامعه‌شناسی، مدیریت و علوم بینرشته‌ای که حاصل تفکر و تأمل عقلی بشر و تجربیات سال‌های متمادی اوست، منبع بزرگی است که می‌تواند حجم هزینه‌ها و آزمون و خطا را در این موضوع کاهش و شیوه‌های مناسبی را برای تحقق هدف‌های مورد نظر پیشنهاد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 علمی به موضوع شادی و نشاط سبب می‌شود تا همه امیال و غرایز انسانی، رفتارها و نگرش‌ها، انگیزه‌ها و ادراک او در حوزه فردی و همچنین نگرش‌ها، ارزش‌ها و رفتارهای اجتماعی او، موشکافانه مطالعه گردد و نسخه‌هایی برای تجویز برخی بیماری‌های فردی و اجتماعی پیچیده شود که متناسب با درد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علمی به شادی و نشاط عمومی اقتضا می‌کند هم موضوع به صورت علمی خوب شناخته شود؛ یعنی بدانیم ماهیت شادی و نشاط چیست؟ انواع آن کدام است؟ تأثیرهای آن بر فرد و جامعه چیست؟ عوامل ایجاد و گسترش آن کدامند؟ موانع توسعه شادی و نشاط چیست و آسیب‌های آن کدامند؟ و هم اینکه باید جامعه هدف جنبه‌های مختلف شادی را خوب شناسایی و درک کند، یعنی باید بداند مخاطبان ما دارای چه ویژگی‌های فکری، عاطفی و رفتاری هستند و در نهایت، حتی در معرفی راهکارها نیز باید به سراغ مبانی علمی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یکی از نیازهای برنامه‌ریزی، تصمیم‌گیری و قانون‌گذاری در حوزه ایجاد و گسترش شادی عمومی، اتکا به پشتوانه پژوهشی و محققانه مراکز علمی و پژوهشی است</w:t>
      </w:r>
      <w:r>
        <w:rPr>
          <w:rFonts w:eastAsia="IRNazanin" w:cs="IRNazanin"/>
          <w:color w:val="111111"/>
          <w:sz w:val="28"/>
          <w:szCs w:val="28"/>
          <w:rtl w:val="true"/>
          <w:lang w:bidi="fa-IR"/>
        </w:rPr>
        <w:t>.</w:t>
      </w:r>
      <w:bookmarkStart w:id="496" w:name="pg4366_26345"/>
    </w:p>
    <w:p>
      <w:pPr>
        <w:pStyle w:val="Heading4"/>
        <w:numPr>
          <w:ilvl w:val="3"/>
          <w:numId w:val="1"/>
        </w:numPr>
        <w:rPr/>
      </w:pPr>
      <w:bookmarkStart w:id="497" w:name="__RefHeading___Toc1285627_1479056682"/>
      <w:bookmarkStart w:id="498" w:name="_Toc193"/>
      <w:bookmarkEnd w:id="496"/>
      <w:bookmarkEnd w:id="497"/>
      <w:r>
        <w:rPr>
          <w:rtl w:val="true"/>
        </w:rPr>
        <w:t>ز</w:t>
      </w:r>
      <w:r>
        <w:rPr>
          <w:rtl w:val="true"/>
        </w:rPr>
        <w:t xml:space="preserve">) </w:t>
      </w:r>
      <w:r>
        <w:rPr>
          <w:rtl w:val="true"/>
        </w:rPr>
        <w:t>ایجاد انگیزه و رغبت عمومی به شادی</w:t>
      </w:r>
      <w:bookmarkEnd w:id="49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و رغبت عمومی به شادی</w:t>
      </w:r>
    </w:p>
    <w:p>
      <w:pPr>
        <w:pStyle w:val="BookText"/>
        <w:rPr/>
      </w:pPr>
      <w:r>
        <w:rPr>
          <w:rFonts w:ascii="IRNazanin" w:hAnsi="IRNazanin" w:eastAsia="IRNazanin"/>
          <w:color w:val="111111"/>
          <w:sz w:val="28"/>
          <w:sz w:val="28"/>
          <w:szCs w:val="28"/>
          <w:rtl w:val="true"/>
          <w:lang w:bidi="fa-IR"/>
        </w:rPr>
        <w:t>برنامه‌ریزان و نهادهای قانون‌گذار باید توجه داشته باشند که شادی و نشاط تا به صورت یک درخواست و مطالبه عمومی درنیاید، نتایج آن مشهود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عمومی سبب می‌شود افزون بر آنکه افراد، نقش و سهم خود را در ایجاد و گسترش شادی از یاد نبرند، آن را حق خود بدانند که باید از سوی افراد حقیقی و حقوقی دیگر به رسمیت شناخته و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بسیار مشکل است و دیر حاصل می‌شود، ولی اگر موضوعی در فرهنگ عمومی به این درجه از تثبیت رسید، به صورت هم‌افزا و بدون دخالت‌های دیگر، خودبه‌خود، در جامعه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بیشترین اهتمام برنامه‌ریزان، قانون‌گذاران و تصمیم‌گیران در سطح کلان جامعه به‌ویژه درحوزه فرهنگ عمومی، تبدیل کردن عناصر فرهنگی مانند شادی و نشاط عمومی به یک شعار، خواسته و مطالبه عمومی باشد تا افزون بر آنکه مشارکت مردم در آن افزایش یابد و جامعه به یک همافزایی درونی نسبت به آن برسد، عوامل و موانع گسترش شادی هم به صورت نظام‌مند و درونی سرکوب شود و زمینه‌های رفتاری تک‌تک افراد جامعه برای گسترش آن فراهم آید</w:t>
      </w:r>
      <w:r>
        <w:rPr>
          <w:rFonts w:eastAsia="IRNazanin" w:cs="IRNazanin"/>
          <w:color w:val="111111"/>
          <w:sz w:val="28"/>
          <w:szCs w:val="28"/>
          <w:rtl w:val="true"/>
          <w:lang w:bidi="fa-IR"/>
        </w:rPr>
        <w:t>.</w:t>
      </w:r>
    </w:p>
    <w:p>
      <w:pPr>
        <w:pStyle w:val="Heading4"/>
        <w:numPr>
          <w:ilvl w:val="3"/>
          <w:numId w:val="1"/>
        </w:numPr>
        <w:rPr/>
      </w:pPr>
      <w:bookmarkStart w:id="499" w:name="__RefHeading___Toc1285629_1479056682"/>
      <w:bookmarkStart w:id="500" w:name="_Toc194"/>
      <w:bookmarkEnd w:id="499"/>
      <w:r>
        <w:rPr>
          <w:rtl w:val="true"/>
        </w:rPr>
        <w:t>ح</w:t>
      </w:r>
      <w:r>
        <w:rPr>
          <w:rtl w:val="true"/>
        </w:rPr>
        <w:t xml:space="preserve">) </w:t>
      </w:r>
      <w:r>
        <w:rPr>
          <w:rtl w:val="true"/>
        </w:rPr>
        <w:t>نگرش و باور حداکثری به شادی و نشاط</w:t>
      </w:r>
      <w:bookmarkEnd w:id="500"/>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و باور حداکثری به شادی و نشاط</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آسیب‌هایی که در پی احتیاط و ملاحظات افراطی در حوزه قانون‌گذاری و برنامه‌ریزی برای پدیده‌های اجتماعی دامن‌گیر برنامه‌ریزان و قانون‌گذاران می‌شود، آن است که با احتیاط و ملاحظات فراوان به قلمرو موضوع‌هایی وارد می‌شوند که به گونه‌ای به شادی و نشاط عمومی برمی‌گردد دلایل این آسیب، گوناگون و بسیار است که البته ما نیز در اینجا</w:t>
      </w:r>
      <w:bookmarkStart w:id="501" w:name="pg4366_26346"/>
    </w:p>
    <w:p>
      <w:pPr>
        <w:pStyle w:val="BookText"/>
        <w:rPr/>
      </w:pPr>
      <w:bookmarkEnd w:id="501"/>
      <w:r>
        <w:rPr>
          <w:rFonts w:ascii="IRNazanin" w:hAnsi="IRNazanin" w:eastAsia="IRNazanin"/>
          <w:color w:val="111111"/>
          <w:sz w:val="28"/>
          <w:sz w:val="28"/>
          <w:szCs w:val="28"/>
          <w:rtl w:val="true"/>
          <w:lang w:bidi="fa-IR"/>
        </w:rPr>
        <w:t>درصدد بررسی و تحلیل این دلایل نیستیم، ولی نکته‌ای که قصد داریم به آن توجه کنیم، آن است که این‌گونه ملاحظات سبب میشود موضوع شادی و نشاط، ویژگی‌های لازم و کارکردهای مثبت خود را از دست بدهد و از آن جز کالبدی بی‌روح باقی نماند، قوانین و برنامه‌ها در حد دستورها و قوانین و کاغذ در قفسه‌ها بماند و از آنها اقبال عمومی نشود و اگر هم مصداقی از آنها در جامعه پدیدار گشت، مانند جسمی بی‌روح، تأثیری بر فرد و جامعه نگذارد و هیچ‌یک از هدف‌ها و دستاوردهای مترتب بر شادی و نشاط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نگاه و نگرش حداکثری به شادی و نشاط‌های مطلوب در جامعه کمک می‌کند تا برنامه‌ریزان و قانون‌گذاران به جز در مواردی که مفسد‌ه‌ها و ناهنجاری‌های واقعی در پی دارد، از هیچ کوششی برای گسترش شادی و نشاط فروگذار نکنند</w:t>
      </w:r>
      <w:r>
        <w:rPr>
          <w:rFonts w:eastAsia="IRNazanin" w:cs="IRNazanin"/>
          <w:color w:val="111111"/>
          <w:sz w:val="28"/>
          <w:szCs w:val="28"/>
          <w:rtl w:val="true"/>
          <w:lang w:bidi="fa-IR"/>
        </w:rPr>
        <w:t>.</w:t>
      </w:r>
    </w:p>
    <w:p>
      <w:pPr>
        <w:pStyle w:val="Heading4"/>
        <w:numPr>
          <w:ilvl w:val="3"/>
          <w:numId w:val="1"/>
        </w:numPr>
        <w:rPr/>
      </w:pPr>
      <w:bookmarkStart w:id="502" w:name="__RefHeading___Toc1285631_1479056682"/>
      <w:bookmarkStart w:id="503" w:name="_Toc195"/>
      <w:bookmarkEnd w:id="502"/>
      <w:r>
        <w:rPr>
          <w:rtl w:val="true"/>
        </w:rPr>
        <w:t>ط</w:t>
      </w:r>
      <w:r>
        <w:rPr>
          <w:rtl w:val="true"/>
        </w:rPr>
        <w:t xml:space="preserve">) </w:t>
      </w:r>
      <w:r>
        <w:rPr>
          <w:rtl w:val="true"/>
        </w:rPr>
        <w:t>ضرورت بازنگری در قوانین، مقررات و برنامه‌ها و تصمیم‌های قبلی</w:t>
      </w:r>
      <w:bookmarkEnd w:id="503"/>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بازنگری در قوانین، مقررات و برنامه‌ها و تصمیم‌های قبلی</w:t>
      </w:r>
    </w:p>
    <w:p>
      <w:pPr>
        <w:pStyle w:val="BookText"/>
        <w:rPr/>
      </w:pPr>
      <w:r>
        <w:rPr>
          <w:rFonts w:ascii="IRNazanin" w:hAnsi="IRNazanin" w:eastAsia="IRNazanin"/>
          <w:color w:val="111111"/>
          <w:sz w:val="28"/>
          <w:sz w:val="28"/>
          <w:szCs w:val="28"/>
          <w:rtl w:val="true"/>
          <w:lang w:bidi="fa-IR"/>
        </w:rPr>
        <w:t>گفتیم شناخت عواملی که سبب میشود شادی و نشاط در جامعه گسترش یابد یا با موانعی روبه‌رو شود، از ضرورت‌های پرداختن به موضوع در نهادهای قانون‌گذار، تصمیمگیر و برنامه‌ریز است؛ زیرا تلاش برای نهادینه کردن اموری که ایجاد و گسترش شادی و برطرف کردن موانع آن را الزام‌آور می‌کند، به شادی و نشاط عمومی جامعه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کامل این مهم، زمانی ممکن است که گذشته از آنکه باید در قانون‌گذاری‌ها و برنامه‌ریزی‌های جدید به اصل شادی و نشاط به‌عنوان یک معیار و اصل توجه کنیم، با بازنگری در قوانین، مقررات، برنامه‌ها و تصمیم‌های قبلی، در حد توان بکوشیم مصداق‌هایی را که سبب شادی می‌شود، تقویت کنیم و موانعی را که سبب می‌شود شادی و نشاط محدود شود یا از بین برود، برداریم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آن است که شناخت کامل همه این عوامل و موانع آن کار آسانی نیس</w:t>
      </w:r>
      <w:bookmarkStart w:id="504" w:name="pg4366_26347"/>
    </w:p>
    <w:p>
      <w:pPr>
        <w:pStyle w:val="BookText"/>
        <w:rPr/>
      </w:pPr>
      <w:bookmarkEnd w:id="504"/>
      <w:r>
        <w:rPr>
          <w:rFonts w:ascii="IRNazanin" w:hAnsi="IRNazanin" w:eastAsia="IRNazanin"/>
          <w:color w:val="111111"/>
          <w:sz w:val="28"/>
          <w:sz w:val="28"/>
          <w:szCs w:val="28"/>
          <w:rtl w:val="true"/>
          <w:lang w:bidi="fa-IR"/>
        </w:rPr>
        <w:t>ت؛ چه بسیارند امور اقتصادی و سیاسی و مانند آنها به ظاهر با شادی و نشاط نسبت و سنخیتی ندارند، ولی در عمل، باواسطه یا بی‌واسطه بر شادی و نشاط افراد جامعه یا کلیت جامعه تأثیر شگرفی می‌گذارند که برخی پیدا و برخی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شناسایی جامع این عوامل، در تصمیم‌های پیشین و فعلی برای گسترش شادی‌های مطلوب و پایدار، اجتناب‌ناپذیر است</w:t>
      </w:r>
      <w:r>
        <w:rPr>
          <w:rFonts w:eastAsia="IRNazanin" w:cs="IRNazanin"/>
          <w:color w:val="111111"/>
          <w:sz w:val="28"/>
          <w:szCs w:val="28"/>
          <w:rtl w:val="true"/>
          <w:lang w:bidi="fa-IR"/>
        </w:rPr>
        <w:t>.</w:t>
      </w:r>
    </w:p>
    <w:p>
      <w:pPr>
        <w:pStyle w:val="Heading4"/>
        <w:numPr>
          <w:ilvl w:val="3"/>
          <w:numId w:val="1"/>
        </w:numPr>
        <w:rPr/>
      </w:pPr>
      <w:bookmarkStart w:id="505" w:name="__RefHeading___Toc1285633_1479056682"/>
      <w:bookmarkStart w:id="506" w:name="_Toc196"/>
      <w:bookmarkEnd w:id="505"/>
      <w:r>
        <w:rPr>
          <w:rtl w:val="true"/>
        </w:rPr>
        <w:t>ی</w:t>
      </w:r>
      <w:r>
        <w:rPr>
          <w:rtl w:val="true"/>
        </w:rPr>
        <w:t xml:space="preserve">) </w:t>
      </w:r>
      <w:r>
        <w:rPr>
          <w:rtl w:val="true"/>
        </w:rPr>
        <w:t>تدبیر برای فراهم آوردن هزینه‌ها و امکانات لازم</w:t>
      </w:r>
      <w:bookmarkEnd w:id="506"/>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برای فراهم آوردن هزینه‌ها و امکانات لازم</w:t>
      </w:r>
    </w:p>
    <w:p>
      <w:pPr>
        <w:pStyle w:val="BookText"/>
        <w:rPr/>
      </w:pPr>
      <w:r>
        <w:rPr>
          <w:rFonts w:ascii="IRNazanin" w:hAnsi="IRNazanin" w:eastAsia="IRNazanin"/>
          <w:color w:val="111111"/>
          <w:sz w:val="28"/>
          <w:sz w:val="28"/>
          <w:szCs w:val="28"/>
          <w:rtl w:val="true"/>
          <w:lang w:bidi="fa-IR"/>
        </w:rPr>
        <w:t>بدیهی است برای گسترش هر نوع مفهوم فرهنگی در جامعه، تأمین منابع و هزینه‌های آن را نیز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مفاهیم و عناصر فرهنگی که به اعتقاد بسیاری، نهادینه کردن آنها، پرهزینه‌ترین فعالیت‌هاست، باید با وسعت دید، صبر، تحمل و پشتکار همت گماشت، وگرنه چنانچه برنامه‌ریزان و تصمیم‌گیران به نتایج زودهنگام دل ببندند، هرگز حاضر نخواهند بود هزینه‌های این فعالیت‌ها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تأمین امکانات مالی و معنوی توسعه شادی و نشاط در جامعه نباید از نظر دستگاه‌های قانون‌گذار و برنامه‌ریز دور بماند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هزینه‌ها همیشه هزینه‌های مادی و مالی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نهادینه کردن عناصر فرهنگ ایرانی ـ اسلامی، هزینه‌های بسیاری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ممکن است به برخی ساختارها، قوانین و عرفیات جامعه نیز آسیب‌هایی وارد شود که البته این هزینه‌ها در برابر دستاوردهای نهادینه شدن یک فرهنگ، ناچیز و قابل بازیابی خواهد بود</w:t>
      </w:r>
      <w:r>
        <w:rPr>
          <w:rFonts w:eastAsia="IRNazanin" w:cs="IRNazanin"/>
          <w:color w:val="111111"/>
          <w:sz w:val="28"/>
          <w:szCs w:val="28"/>
          <w:rtl w:val="true"/>
          <w:lang w:bidi="fa-IR"/>
        </w:rPr>
        <w:t>.</w:t>
      </w:r>
      <w:bookmarkStart w:id="507" w:name="pg4366_26348"/>
    </w:p>
    <w:p>
      <w:pPr>
        <w:pStyle w:val="BookText"/>
        <w:rPr/>
      </w:pPr>
      <w:bookmarkEnd w:id="507"/>
      <w:r>
        <w:rPr>
          <w:rFonts w:ascii="IRNazanin" w:hAnsi="IRNazanin" w:eastAsia="IRNazanin"/>
          <w:color w:val="111111"/>
          <w:sz w:val="28"/>
          <w:sz w:val="28"/>
          <w:szCs w:val="28"/>
          <w:rtl w:val="true"/>
          <w:lang w:bidi="fa-IR"/>
        </w:rPr>
        <w:t>بی‌تردید، برای جریان شادی در زندگی فردی و اجتماعی مردم باید در برنامه‌های کلان، امکانات آن را پیش‌بینی کرد؛ برای ایجاد مکان‌هایی که در برنامه‌های توسعه شادی پیشنهاد می‌شوند و فضاهایی که برای تخلیه هیجان‌های اجتماعی تدارک می‌شود، امکانات و تجهیزات لازم فراهم آید تا دسترسی افراد به انواع شادی‌های فرح‌افزا و مطلوب، آسان شود و در این راه افراد و جامعه با محدودیت و مشکلی روبه‌رو نباشند</w:t>
      </w:r>
      <w:r>
        <w:rPr>
          <w:rFonts w:eastAsia="IRNazanin" w:cs="IRNazanin"/>
          <w:color w:val="111111"/>
          <w:sz w:val="28"/>
          <w:szCs w:val="28"/>
          <w:rtl w:val="true"/>
          <w:lang w:bidi="fa-IR"/>
        </w:rPr>
        <w:t>.</w:t>
      </w:r>
    </w:p>
    <w:p>
      <w:pPr>
        <w:pStyle w:val="Heading4"/>
        <w:numPr>
          <w:ilvl w:val="3"/>
          <w:numId w:val="1"/>
        </w:numPr>
        <w:rPr/>
      </w:pPr>
      <w:bookmarkStart w:id="508" w:name="__RefHeading___Toc1285635_1479056682"/>
      <w:bookmarkStart w:id="509" w:name="_Toc197"/>
      <w:bookmarkEnd w:id="508"/>
      <w:r>
        <w:rPr>
          <w:rtl w:val="true"/>
        </w:rPr>
        <w:t>ک</w:t>
      </w:r>
      <w:r>
        <w:rPr>
          <w:rtl w:val="true"/>
        </w:rPr>
        <w:t xml:space="preserve">) </w:t>
      </w:r>
      <w:r>
        <w:rPr>
          <w:rtl w:val="true"/>
        </w:rPr>
        <w:t>رعایت عدالت در وضع قوانین و مقررات شادی و نشاط در جامعه</w:t>
      </w:r>
      <w:bookmarkEnd w:id="509"/>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در وضع قوانین و مقررات شادی و نشاط در جامعه</w:t>
      </w:r>
    </w:p>
    <w:p>
      <w:pPr>
        <w:pStyle w:val="BookText"/>
        <w:rPr/>
      </w:pPr>
      <w:r>
        <w:rPr>
          <w:rFonts w:ascii="IRNazanin" w:hAnsi="IRNazanin" w:eastAsia="IRNazanin"/>
          <w:color w:val="111111"/>
          <w:sz w:val="28"/>
          <w:sz w:val="28"/>
          <w:szCs w:val="28"/>
          <w:rtl w:val="true"/>
          <w:lang w:bidi="fa-IR"/>
        </w:rPr>
        <w:t>یکی از پدیده‌هایی که امروزه در جوامع جهان سوم یا حتی در حال توسعه دیده می‌شود و توجیه عقلانی و منطقی ندارد، آن است که در قانون‌گذاری‌ها، تصمیم‌گیری‌ها و برنامه‌ریزی‌های خرد و کلان جامعه عدالت توزیعی رعایت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همه حوزه‌های مختلف سیاسی، اجتماعی، اقتصادی و حتی در موضوع‌های فرهنگی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همه مواهب برای طبقه خاصی از مردم مانند کارمندان یا افراد ویژه یا ایجاد دسترسی و سهولت برای سطحی از افراد مانند شهری و روستایی یا طبقه‌بندی‌های نادرست مذهبی یا قومی و مانند آن، نشانه‌های زشت تبعیض است که متأسفانه جامعه با آن روبه‌روست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گسترش یکسان برخورداری‌های فرهنگی، از جمله فضا، امکانات و فرصت‌های شادی و نشاط در همه طبقات، سطوح و افراد جامعه، اصلی است که باید قانون‌گذار و برنامه‌ریزان جامعه به آن توجه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گذاشتن میان جامعه روستایی و شهری، باسواد و بی‌سواد، کارمند و غیر کارمند و مانند آن، می‌تواند روح حاکم بر مفاهیم فرهنگی را مسخ کند و حتی احساس تبعیض و بدبینی را در جامعه رواج دهد یا خود به ابزاری</w:t>
      </w:r>
      <w:bookmarkStart w:id="510" w:name="pg4366_26349"/>
    </w:p>
    <w:p>
      <w:pPr>
        <w:pStyle w:val="BookText"/>
        <w:rPr/>
      </w:pPr>
      <w:bookmarkEnd w:id="510"/>
      <w:r>
        <w:rPr>
          <w:rFonts w:ascii="IRNazanin" w:hAnsi="IRNazanin" w:eastAsia="IRNazanin"/>
          <w:color w:val="111111"/>
          <w:sz w:val="28"/>
          <w:sz w:val="28"/>
          <w:szCs w:val="28"/>
          <w:rtl w:val="true"/>
          <w:lang w:bidi="fa-IR"/>
        </w:rPr>
        <w:t>برای شاد نبودن و نشاط نداشتن جامعه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عدالت تفریحی در قانون‌گذاری و تصمیم‌گیری برای شادی‌های پایدار و مطلوب در جامعه اصلی است که به ترویج شادی و نشاط و نهادینه شدن آن کمک شایانی می‌کند</w:t>
      </w:r>
      <w:r>
        <w:rPr>
          <w:rFonts w:eastAsia="IRNazanin" w:cs="IRNazanin"/>
          <w:color w:val="111111"/>
          <w:sz w:val="28"/>
          <w:szCs w:val="28"/>
          <w:rtl w:val="true"/>
          <w:lang w:bidi="fa-IR"/>
        </w:rPr>
        <w:t>.</w:t>
      </w:r>
    </w:p>
    <w:p>
      <w:pPr>
        <w:pStyle w:val="Heading4"/>
        <w:numPr>
          <w:ilvl w:val="3"/>
          <w:numId w:val="1"/>
        </w:numPr>
        <w:rPr/>
      </w:pPr>
      <w:bookmarkStart w:id="511" w:name="__RefHeading___Toc1285637_1479056682"/>
      <w:bookmarkStart w:id="512" w:name="_Toc198"/>
      <w:bookmarkEnd w:id="511"/>
      <w:r>
        <w:rPr>
          <w:rtl w:val="true"/>
        </w:rPr>
        <w:t>ل</w:t>
      </w:r>
      <w:r>
        <w:rPr>
          <w:rtl w:val="true"/>
        </w:rPr>
        <w:t xml:space="preserve">) </w:t>
      </w:r>
      <w:r>
        <w:rPr>
          <w:rtl w:val="true"/>
        </w:rPr>
        <w:t>شفافیت در ایجاد ابزارهای نظارتی و ضمانت‌های قانونی</w:t>
      </w:r>
      <w:bookmarkEnd w:id="512"/>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شفافیت در ایجاد ابزارهای نظارتی و ضمانت‌های قانونی</w:t>
      </w:r>
    </w:p>
    <w:p>
      <w:pPr>
        <w:pStyle w:val="BookText"/>
        <w:rPr/>
      </w:pPr>
      <w:r>
        <w:rPr>
          <w:rFonts w:ascii="IRNazanin" w:hAnsi="IRNazanin" w:eastAsia="IRNazanin"/>
          <w:color w:val="111111"/>
          <w:sz w:val="28"/>
          <w:sz w:val="28"/>
          <w:szCs w:val="28"/>
          <w:rtl w:val="true"/>
          <w:lang w:bidi="fa-IR"/>
        </w:rPr>
        <w:t>از دلایلی که سبب می‌شود بسیاری از عناصر فرهنگی برنامه‌ریزی‌شده در جامعه به نگرش و رفتار عمومی تبدیل نشود، آن است که در قوانین، مقررات و برنامه‌هایی که برای دستگاه‌های مجری نوشته می‌شود، قوانین و مقررات، شفاف و صریح نیستند و راه را برای کم‌کاری‌ها و ناکارآمدی‌ها باز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اجرایی مناسبی هم برای آنها در نظر گرفته نمی‌شود تا الزام و اجبار در تحقق آنها وجود داشته باشد و در صورت کم‌کاری و ناتوانی، عوامل آن بازخواست شوند و بدین‌گونه از تکرار این اهمال‌ها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حوزه تدوین قوانین، برنامه‌ها و سیاست‌ها باید از ابتدا به‌صورت شفاف، تکالیف و وظایف دستگاه‌ها، روشن و آشکارا بیان شود و در مقام عمل هم ضمانت‌های لازم برای اجرای آن اندیشیده تا راه را برای کم‌کاری و اهمال‌های احتمالی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عملکرد این دستگاه درباره شادی و نشاط، باید در دوره‌های مشخص زمانی، ارزیابی شود</w:t>
      </w:r>
      <w:r>
        <w:rPr>
          <w:rFonts w:eastAsia="IRNazanin" w:cs="IRNazanin"/>
          <w:color w:val="111111"/>
          <w:sz w:val="28"/>
          <w:szCs w:val="28"/>
          <w:rtl w:val="true"/>
          <w:lang w:bidi="fa-IR"/>
        </w:rPr>
        <w:t>.</w:t>
      </w:r>
    </w:p>
    <w:p>
      <w:pPr>
        <w:pStyle w:val="Heading3"/>
        <w:numPr>
          <w:ilvl w:val="2"/>
          <w:numId w:val="1"/>
        </w:numPr>
        <w:rPr/>
      </w:pPr>
      <w:bookmarkStart w:id="513" w:name="__RefHeading___Toc1285639_1479056682"/>
      <w:bookmarkStart w:id="514" w:name="_Toc199"/>
      <w:bookmarkEnd w:id="513"/>
      <w:r>
        <w:rPr/>
        <w:t>2</w:t>
      </w:r>
      <w:r>
        <w:rPr>
          <w:rtl w:val="true"/>
        </w:rPr>
        <w:t xml:space="preserve">. </w:t>
      </w:r>
      <w:r>
        <w:rPr>
          <w:rtl w:val="true"/>
        </w:rPr>
        <w:t>مراکز فرهنگی و تبلیغی</w:t>
      </w:r>
      <w:bookmarkEnd w:id="514"/>
    </w:p>
    <w:p>
      <w:pPr>
        <w:pStyle w:val="Heading4"/>
        <w:numPr>
          <w:ilvl w:val="3"/>
          <w:numId w:val="1"/>
        </w:numPr>
        <w:rPr/>
      </w:pPr>
      <w:bookmarkStart w:id="515" w:name="__RefHeading___Toc1285641_1479056682"/>
      <w:bookmarkStart w:id="516" w:name="_Toc200"/>
      <w:bookmarkEnd w:id="515"/>
      <w:r>
        <w:rPr>
          <w:rtl w:val="true"/>
        </w:rPr>
        <w:t>اشاره</w:t>
      </w:r>
      <w:bookmarkEnd w:id="5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فرهنگی و تبلیغی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مراکز فرهنگی تبلیغی، مراکز دولتی و غیردولتی است که به گونه‌ای در گسترش فرهنگ اسلامی ـ ایرانی و ترویج آن در جامعه فعالیت دارند و تبیین، تبلیغ و تعمیق فرهنگ ایرانی ـ اسلامی از وظایف اصلی آنها به شمار</w:t>
      </w:r>
      <w:bookmarkStart w:id="517" w:name="pg4366_26350"/>
    </w:p>
    <w:p>
      <w:pPr>
        <w:pStyle w:val="BookText"/>
        <w:rPr/>
      </w:pPr>
      <w:bookmarkEnd w:id="517"/>
      <w:r>
        <w:rPr>
          <w:rFonts w:ascii="IRNazanin" w:hAnsi="IRNazanin" w:eastAsia="IRNazanin"/>
          <w:color w:val="111111"/>
          <w:sz w:val="28"/>
          <w:sz w:val="28"/>
          <w:szCs w:val="28"/>
          <w:rtl w:val="true"/>
          <w:lang w:bidi="fa-IR"/>
        </w:rPr>
        <w:t>می‌آید، مانند حوزه‌های علمیه، وزارت فرهنگ و ارشاد اسلامی، صدا و سیما، سازمان ملی جوانان، سازمان میراث فرهنگی، سازمان تبلیغات اسلامی، دفتر تبلیغات حوزه علمیه قم، دفترهای مراجع تقلید، مساجد و تشکل‌های مذهبی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نکته بسیار ضروری است که زمانی تلاش‌های دستگاه‌های مختلف به تحقق نتایج مورد انتظار می‌انجامد که این دستگاه‌ها به وسیله یک مرکز مدیریت، سیاست‌گذاری یا هماهنگی رسمی یا غیررسمی، به صورتی هماهنگ و منسجم عمل کنند تا فعالیت‌های یکدیگر را خنثی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خلأهای جامعه در حال حاضر، همین موضوع است که نهاد یا مرجعی برای سیاست‌گذاری و تعیین خط‌مشی‌های کلان در موضوع شادی وجود ندارد تا افزون بر برنامه‌ریزی‌های کلان، فعالیت هریک از دستگاه‌ها را تعیین کند و بر عملکرد آنها نظارت دقیق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در این مختصر به جزئیات وظایف این دستگاه‌ها بپردازیم، خود، به تدوین کتابی دیگر خواهد انجامید که البته در ضرورت آن،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سرفصل‌هایی که بیشتر می‌تواند به‌عنوان سرفصل‌های فعالیت‌های این مراکز تلقی شود، اشاره می‌کنیم</w:t>
      </w:r>
      <w:r>
        <w:rPr>
          <w:rFonts w:eastAsia="IRNazanin" w:cs="IRNazanin"/>
          <w:color w:val="111111"/>
          <w:sz w:val="28"/>
          <w:szCs w:val="28"/>
          <w:rtl w:val="true"/>
          <w:lang w:bidi="fa-IR"/>
        </w:rPr>
        <w:t>.</w:t>
      </w:r>
    </w:p>
    <w:p>
      <w:pPr>
        <w:pStyle w:val="Heading4"/>
        <w:numPr>
          <w:ilvl w:val="3"/>
          <w:numId w:val="1"/>
        </w:numPr>
        <w:rPr/>
      </w:pPr>
      <w:bookmarkStart w:id="518" w:name="__RefHeading___Toc1285643_1479056682"/>
      <w:bookmarkStart w:id="519" w:name="_Toc201"/>
      <w:bookmarkEnd w:id="518"/>
      <w:r>
        <w:rPr>
          <w:rtl w:val="true"/>
        </w:rPr>
        <w:t>الف</w:t>
      </w:r>
      <w:r>
        <w:rPr>
          <w:rtl w:val="true"/>
        </w:rPr>
        <w:t xml:space="preserve">) </w:t>
      </w:r>
      <w:r>
        <w:rPr>
          <w:rtl w:val="true"/>
        </w:rPr>
        <w:t>تبیین فلسفه شادی و نشاط در جامعه از دیدگاه اسلام</w:t>
      </w:r>
      <w:bookmarkEnd w:id="5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فلسفه شادی و نشاط در جامعه از دیدگاه اسلام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ناهنجاری‌ها در موضوع شادی و نشاط از آنجا ناشی می‌شود که دیدگاه اسلام درباره شادی و نشاط به‌خوبی برای جامعه تبیین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بزرگ‌ترین خلأهای اجتماعی در سالیان پس از انقلاب، این است که به این مهم توجه نشده و گام‌های مؤثری در این وادی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ضروری است که پس از استخراج فلسفه شادی‌های فردی</w:t>
      </w:r>
      <w:bookmarkStart w:id="520" w:name="pg4366_26351"/>
    </w:p>
    <w:p>
      <w:pPr>
        <w:pStyle w:val="BookText"/>
        <w:rPr/>
      </w:pPr>
      <w:bookmarkEnd w:id="520"/>
      <w:r>
        <w:rPr>
          <w:rFonts w:ascii="IRNazanin" w:hAnsi="IRNazanin" w:eastAsia="IRNazanin"/>
          <w:color w:val="111111"/>
          <w:sz w:val="28"/>
          <w:sz w:val="28"/>
          <w:szCs w:val="28"/>
          <w:rtl w:val="true"/>
          <w:lang w:bidi="fa-IR"/>
        </w:rPr>
        <w:t>و اجتماعی از متون اسلامی در مراکز پژوهش دینی، دستگاه‌های فرهنگی و تبلیغی برای تبیین و تبلیغ آن در سطح جامعه به‌ویژه در میان جوانان کوشش شایسته‌ای انجام دهند</w:t>
      </w:r>
      <w:r>
        <w:rPr>
          <w:rFonts w:eastAsia="IRNazanin" w:cs="IRNazanin"/>
          <w:color w:val="111111"/>
          <w:sz w:val="28"/>
          <w:szCs w:val="28"/>
          <w:rtl w:val="true"/>
          <w:lang w:bidi="fa-IR"/>
        </w:rPr>
        <w:t>.</w:t>
      </w:r>
    </w:p>
    <w:p>
      <w:pPr>
        <w:pStyle w:val="Heading4"/>
        <w:numPr>
          <w:ilvl w:val="3"/>
          <w:numId w:val="1"/>
        </w:numPr>
        <w:rPr/>
      </w:pPr>
      <w:bookmarkStart w:id="521" w:name="__RefHeading___Toc1285645_1479056682"/>
      <w:bookmarkStart w:id="522" w:name="_Toc202"/>
      <w:bookmarkEnd w:id="521"/>
      <w:r>
        <w:rPr>
          <w:rtl w:val="true"/>
        </w:rPr>
        <w:t>ب</w:t>
      </w:r>
      <w:r>
        <w:rPr>
          <w:rtl w:val="true"/>
        </w:rPr>
        <w:t xml:space="preserve">) </w:t>
      </w:r>
      <w:r>
        <w:rPr>
          <w:rtl w:val="true"/>
        </w:rPr>
        <w:t>تعیین و معرفی مدل شادی‌های مطلوب</w:t>
      </w:r>
      <w:bookmarkEnd w:id="52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معرفی مدل شادی‌های مطلوب</w:t>
      </w:r>
    </w:p>
    <w:p>
      <w:pPr>
        <w:pStyle w:val="BookText"/>
        <w:rPr/>
      </w:pPr>
      <w:r>
        <w:rPr>
          <w:rFonts w:ascii="IRNazanin" w:hAnsi="IRNazanin" w:eastAsia="IRNazanin"/>
          <w:color w:val="111111"/>
          <w:sz w:val="28"/>
          <w:sz w:val="28"/>
          <w:szCs w:val="28"/>
          <w:rtl w:val="true"/>
          <w:lang w:bidi="fa-IR"/>
        </w:rPr>
        <w:t>این کار نیازمند مطالعات جامعه‌شناسانه و روان‌شناسانه و اجتماعی بسیاری است که باید در مراکز پژوهشی سامان یابد، نتایج آن به صورت مدل‌های کاربردی درآید و دستگاه‌های فرهنگی و تبلیغی به عملیاتی و نهادینه کردن آن در سطح جامعه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مهم در یک جمله بیان می‌شود، ولی مدل‌سازی برای شادی‌های اجتماعی آن هم با محدودیت‌هایی که برای تکامل جامعه معنوی مورد نظر اسلام لازم است، کاری است بسیار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مدل‌ها باید مبتنی بر مبانی اندیشه دینی ترسیم شود و دست‌کم با آنها تعارض و تنافی نداشته باشد، با هنجارها و اقتضائات جامعه ایرانی ـ اسلامی سازگار باشد، با روحیات و درک عمومی جامعه منطبق باشد، پیراسته از آسیب‌هایی باشد که در فصل‌های پیشین بدان‌ها اشاره شد و مهم‌تر اینکه دربردارنده فواید و آثار فردی، خانوادگی و اجتماعی شادی و نشاط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رسیدن به این مدل‌ها که با مطالعات، پژوهش‌ها، گفت‌وگو و بحث و نقد و بررسی به دست می‌آید، باید همه دستگاه‌های فرهنگی و تبلیغی برای تبیین، ترویج، تعمیق و نهادینه کردن آنها، نقش و وظیفه خود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هم در مرحله مطالعات مقدماتی، هم در مرحله کاربردی کردن مطالعات و پژوهش‌های نظری و هم در مرحله آمادهسازی بسترهای لازم آن در سطح جامعه و هم در مرحله نظارت‌های اجتماعی برای دور نشدن از معیارهای اولیه، نقش مهمی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نیز در</w:t>
      </w:r>
      <w:bookmarkStart w:id="523" w:name="pg4366_26352"/>
    </w:p>
    <w:p>
      <w:pPr>
        <w:pStyle w:val="BookText"/>
        <w:rPr/>
      </w:pPr>
      <w:bookmarkEnd w:id="523"/>
      <w:r>
        <w:rPr>
          <w:rFonts w:ascii="IRNazanin" w:hAnsi="IRNazanin" w:eastAsia="IRNazanin"/>
          <w:color w:val="111111"/>
          <w:sz w:val="28"/>
          <w:sz w:val="28"/>
          <w:szCs w:val="28"/>
          <w:rtl w:val="true"/>
          <w:lang w:bidi="fa-IR"/>
        </w:rPr>
        <w:t>تبیین، ترویج و نهادینه شدن این مدل‌ها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دیگر هم می‌توانند خدمات زیادی را ارائه کنند</w:t>
      </w:r>
      <w:r>
        <w:rPr>
          <w:rFonts w:eastAsia="IRNazanin" w:cs="IRNazanin"/>
          <w:color w:val="111111"/>
          <w:sz w:val="28"/>
          <w:szCs w:val="28"/>
          <w:rtl w:val="true"/>
          <w:lang w:bidi="fa-IR"/>
        </w:rPr>
        <w:t>.</w:t>
      </w:r>
    </w:p>
    <w:p>
      <w:pPr>
        <w:pStyle w:val="Heading4"/>
        <w:numPr>
          <w:ilvl w:val="3"/>
          <w:numId w:val="1"/>
        </w:numPr>
        <w:rPr/>
      </w:pPr>
      <w:bookmarkStart w:id="524" w:name="__RefHeading___Toc1285647_1479056682"/>
      <w:bookmarkStart w:id="525" w:name="_Toc203"/>
      <w:bookmarkEnd w:id="524"/>
      <w:r>
        <w:rPr>
          <w:rtl w:val="true"/>
        </w:rPr>
        <w:t>ج</w:t>
      </w:r>
      <w:r>
        <w:rPr>
          <w:rtl w:val="true"/>
        </w:rPr>
        <w:t xml:space="preserve">) </w:t>
      </w:r>
      <w:r>
        <w:rPr>
          <w:rtl w:val="true"/>
        </w:rPr>
        <w:t>تشویق افراد و جامعه به شادی‌های مطلوب و پایدار</w:t>
      </w:r>
      <w:bookmarkEnd w:id="52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افراد و جامعه به شادی‌های مطلوب و پایدار</w:t>
      </w:r>
    </w:p>
    <w:p>
      <w:pPr>
        <w:pStyle w:val="BookText"/>
        <w:rPr/>
      </w:pPr>
      <w:r>
        <w:rPr>
          <w:rFonts w:ascii="IRNazanin" w:hAnsi="IRNazanin" w:eastAsia="IRNazanin"/>
          <w:color w:val="111111"/>
          <w:sz w:val="28"/>
          <w:sz w:val="28"/>
          <w:szCs w:val="28"/>
          <w:rtl w:val="true"/>
          <w:lang w:bidi="fa-IR"/>
        </w:rPr>
        <w:t>مراکز فرهنگی و تبلیغی می‌توانند با تشویق افراد و جامعه به شادی‌های پایدار، فضای شادی و نشاط را در جامعه گسترش دهند که در این زمینه، نقش و وظایف این دستگاهها، مختلف است و در مراتب گوناگونی از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انجام این وظیفه در برابر جوانان، بسیار حساس و ظریف است و دقت و وسواس زیادی را می‌طلبد؛ زیرا اگر این تشویق در مجرا و جریان متعادلی قرار نگیرد، به آسیب‌هایی می‌انجامد که در فصل پیش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 است که نباید تصور شود منظور از تشویق و ترغیب، تنها تشویق در ابعاد اجتماعی آن است، بلکه تشویق افراد به شادی و نشاط‌آفرینی، یا تشویق خانواده برای تربیت شاداب فرزندان و ایجاد روحیه شاد در آنان در محیط خانواده و آغاز کردن فرایند نهادینه کردن شادی از درون خانواده، از ضروریت‌های توسعه شادی‌های پایدار به شمار می‌آید</w:t>
      </w:r>
      <w:r>
        <w:rPr>
          <w:rFonts w:eastAsia="IRNazanin" w:cs="IRNazanin"/>
          <w:color w:val="111111"/>
          <w:sz w:val="28"/>
          <w:szCs w:val="28"/>
          <w:rtl w:val="true"/>
          <w:lang w:bidi="fa-IR"/>
        </w:rPr>
        <w:t>.</w:t>
      </w:r>
    </w:p>
    <w:p>
      <w:pPr>
        <w:pStyle w:val="Heading4"/>
        <w:numPr>
          <w:ilvl w:val="3"/>
          <w:numId w:val="1"/>
        </w:numPr>
        <w:rPr/>
      </w:pPr>
      <w:bookmarkStart w:id="526" w:name="__RefHeading___Toc1285649_1479056682"/>
      <w:bookmarkStart w:id="527" w:name="_Toc204"/>
      <w:bookmarkEnd w:id="526"/>
      <w:r>
        <w:rPr>
          <w:rtl w:val="true"/>
        </w:rPr>
        <w:t>د</w:t>
      </w:r>
      <w:r>
        <w:rPr>
          <w:rtl w:val="true"/>
        </w:rPr>
        <w:t xml:space="preserve">) </w:t>
      </w:r>
      <w:r>
        <w:rPr>
          <w:rtl w:val="true"/>
        </w:rPr>
        <w:t>تبیین آسیب‌های شادی و نشاط</w:t>
      </w:r>
      <w:bookmarkEnd w:id="52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آسیب‌های شادی و نشاط</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دستگاه‌های فرهنگی و تبلیغی آن است که جامعه را در مقابل آسیب‌های ناشی از پدیده‌های اجتماعی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فصل پیشین گذشت، یکی از لغزشگاه‌های خطرناک در پدیده‌های اجتماعی، موضوع شادی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جامعه از این لغزشگاه خطرناک به سلامت بگذرد، تبیین آسیب‌های این حوزه سبب بالا رفتن</w:t>
      </w:r>
      <w:bookmarkStart w:id="528" w:name="pg4366_26353"/>
    </w:p>
    <w:p>
      <w:pPr>
        <w:pStyle w:val="BookText"/>
        <w:rPr/>
      </w:pPr>
      <w:bookmarkEnd w:id="528"/>
      <w:r>
        <w:rPr>
          <w:rFonts w:ascii="IRNazanin" w:hAnsi="IRNazanin" w:eastAsia="IRNazanin"/>
          <w:color w:val="111111"/>
          <w:sz w:val="28"/>
          <w:sz w:val="28"/>
          <w:szCs w:val="28"/>
          <w:rtl w:val="true"/>
          <w:lang w:bidi="fa-IR"/>
        </w:rPr>
        <w:t>آگاهی‌های جامعه به‌ویژه نسل جوان می‌شود که بیشتر در معرض آسیب‌ها قرار دارد، و آنان را در مقابل این آسیب‌ها مصونیت می‌بخشد و به سلاح آگاهی و بینش مجهز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آسیب‌ها، فرآیندی است که هماهنگی و تقسیم مأموریت دستگاه‌های تبلیغی در آن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هریک از مراکز فرهنگی و تبلیغی در چه سطحی به آن بپردازند، در هر دوره‌ای به کدام‌یک از آسیب‌ها توجه شود و مفاهیم مورد نظر چگونه به صورت بسته‌های اطلاعاتی در جامعه توزیع شود و نیز اینکه کدام‌یک از روش‌های تبلیغی برای بیان آن مناسب است، پرسش‌هایی است که باید در جای خود به آن پاسخ گفت</w:t>
      </w:r>
      <w:r>
        <w:rPr>
          <w:rFonts w:eastAsia="IRNazanin" w:cs="IRNazanin"/>
          <w:color w:val="111111"/>
          <w:sz w:val="28"/>
          <w:szCs w:val="28"/>
          <w:rtl w:val="true"/>
          <w:lang w:bidi="fa-IR"/>
        </w:rPr>
        <w:t>.</w:t>
      </w:r>
    </w:p>
    <w:p>
      <w:pPr>
        <w:pStyle w:val="Heading4"/>
        <w:numPr>
          <w:ilvl w:val="3"/>
          <w:numId w:val="1"/>
        </w:numPr>
        <w:rPr/>
      </w:pPr>
      <w:bookmarkStart w:id="529" w:name="__RefHeading___Toc1285651_1479056682"/>
      <w:bookmarkStart w:id="530" w:name="_Toc205"/>
      <w:bookmarkEnd w:id="529"/>
      <w:r>
        <w:rPr>
          <w:rtl w:val="true"/>
        </w:rPr>
        <w:t>ه</w:t>
      </w:r>
      <w:r>
        <w:rPr>
          <w:rtl w:val="true"/>
        </w:rPr>
        <w:t xml:space="preserve">) </w:t>
      </w:r>
      <w:r>
        <w:rPr>
          <w:rtl w:val="true"/>
        </w:rPr>
        <w:t>بالا بردن آستانه تحمل جامعه در موضوع شادی و نشاط</w:t>
      </w:r>
      <w:bookmarkEnd w:id="53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آستانه تحمل جامعه در موضوع شادی و نشاط</w:t>
      </w:r>
    </w:p>
    <w:p>
      <w:pPr>
        <w:pStyle w:val="BookText"/>
        <w:rPr/>
      </w:pPr>
      <w:r>
        <w:rPr>
          <w:rFonts w:ascii="IRNazanin" w:hAnsi="IRNazanin" w:eastAsia="IRNazanin"/>
          <w:color w:val="111111"/>
          <w:sz w:val="28"/>
          <w:sz w:val="28"/>
          <w:szCs w:val="28"/>
          <w:rtl w:val="true"/>
          <w:lang w:bidi="fa-IR"/>
        </w:rPr>
        <w:t>چه‌بسا به دلیل فرهنگ جامعه در حوزه مسائل اجتماعی، امکان گسترش شادی‌های مطلوب، از همه مراکز رسمی و غیررسمی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نهضت شادی و نشاط معنوی باید با آگاهی‌بخشی و تبیین و ترویج معیارها، آستانه تحمل جامعه را بالا برد و برخی خطاها را نادیده گرفت تا بتوان از مرحله آزمون و خطا به‌راحتی گذشت</w:t>
      </w:r>
      <w:r>
        <w:rPr>
          <w:rFonts w:eastAsia="IRNazanin" w:cs="IRNazanin"/>
          <w:color w:val="111111"/>
          <w:sz w:val="28"/>
          <w:szCs w:val="28"/>
          <w:rtl w:val="true"/>
          <w:lang w:bidi="fa-IR"/>
        </w:rPr>
        <w:t>.</w:t>
      </w:r>
    </w:p>
    <w:p>
      <w:pPr>
        <w:pStyle w:val="Heading4"/>
        <w:numPr>
          <w:ilvl w:val="3"/>
          <w:numId w:val="1"/>
        </w:numPr>
        <w:rPr/>
      </w:pPr>
      <w:bookmarkStart w:id="531" w:name="__RefHeading___Toc1285653_1479056682"/>
      <w:bookmarkStart w:id="532" w:name="_Toc206"/>
      <w:bookmarkEnd w:id="531"/>
      <w:r>
        <w:rPr>
          <w:rtl w:val="true"/>
        </w:rPr>
        <w:t>و</w:t>
      </w:r>
      <w:r>
        <w:rPr>
          <w:rtl w:val="true"/>
        </w:rPr>
        <w:t xml:space="preserve">) </w:t>
      </w:r>
      <w:r>
        <w:rPr>
          <w:rtl w:val="true"/>
        </w:rPr>
        <w:t>تبیین حقوق متقابل حکومت و مردم در زمینه شادی و نشاط</w:t>
      </w:r>
      <w:bookmarkEnd w:id="53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حقوق متقابل حکومت و مردم در زمینه شادی و نشاط</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فضای فعلی جامعه ما، فضایی دورافتاده از شادی و نشاط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این امر می‌تواند دلایل بسیاری داشته باشد که یکی از آنها، آشنا نبودن حکومت‌کنندگان و مردم به حقوق و تکالیف خود در برابر یکدیگر در زمینه شادی و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 این مانع را برداشت و شادی و نشاط</w:t>
      </w:r>
      <w:bookmarkStart w:id="533" w:name="pg4366_26354"/>
    </w:p>
    <w:p>
      <w:pPr>
        <w:pStyle w:val="BookText"/>
        <w:rPr/>
      </w:pPr>
      <w:bookmarkEnd w:id="533"/>
      <w:r>
        <w:rPr>
          <w:rFonts w:ascii="IRNazanin" w:hAnsi="IRNazanin" w:eastAsia="IRNazanin"/>
          <w:color w:val="111111"/>
          <w:sz w:val="28"/>
          <w:sz w:val="28"/>
          <w:szCs w:val="28"/>
          <w:rtl w:val="true"/>
          <w:lang w:bidi="fa-IR"/>
        </w:rPr>
        <w:t>مطلوب و مفید را به یک خواسته عمومی تبدیل کرد و از سویی از زیاده‌روی و تفریط‌ها کاست، نیاز است با استناد به منابع اسلامی و دینی، حقوق و تکالیف دو طرف در مقابل یکدیگر به‌خوبی تبیین شود تا افزون بر آشنایی، به‌نوعی بر احقاق این حقوق، نظارت اجتماعی اعمال شود و مردم و مسئولان نتوانند در تکالیف و وظایف خود در این حوزه کوتاهی و سستی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حوزه خانواده نیز قابل طرح است و چه‌بسا تبیین حقوق و تکالیف اعضای خانواده در مقابل یکدیگر در زمینه ایجاد و گسترش شادی‌های مطلوب و مفید و همچنین برطرف ساختن موانع آن و برچیدن بساط افسردگی، نومیدی، غم و اندوه، ضروری‌تر و مهم تر باشد؛ چه آنکه خانواده محل تولید و نهادینه شدن برخی روحیات و ویژگی‌هایی است که سبب سرایت آنها به اجتماع می‌شود</w:t>
      </w:r>
      <w:r>
        <w:rPr>
          <w:rFonts w:eastAsia="IRNazanin" w:cs="IRNazanin"/>
          <w:color w:val="111111"/>
          <w:sz w:val="28"/>
          <w:szCs w:val="28"/>
          <w:rtl w:val="true"/>
          <w:lang w:bidi="fa-IR"/>
        </w:rPr>
        <w:t>.</w:t>
      </w:r>
    </w:p>
    <w:p>
      <w:pPr>
        <w:pStyle w:val="Heading4"/>
        <w:numPr>
          <w:ilvl w:val="3"/>
          <w:numId w:val="1"/>
        </w:numPr>
        <w:rPr/>
      </w:pPr>
      <w:bookmarkStart w:id="534" w:name="__RefHeading___Toc1285655_1479056682"/>
      <w:bookmarkStart w:id="535" w:name="_Toc207"/>
      <w:bookmarkEnd w:id="534"/>
      <w:r>
        <w:rPr>
          <w:rtl w:val="true"/>
        </w:rPr>
        <w:t>ز</w:t>
      </w:r>
      <w:r>
        <w:rPr>
          <w:rtl w:val="true"/>
        </w:rPr>
        <w:t xml:space="preserve">) </w:t>
      </w:r>
      <w:r>
        <w:rPr>
          <w:rtl w:val="true"/>
        </w:rPr>
        <w:t>آموزش شادی و نشاط به افراد و خانواده‌ها به‌ویژه جوانان</w:t>
      </w:r>
      <w:bookmarkEnd w:id="53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شادی و نشاط به افراد و خانواده‌ها به‌ویژه جوانان</w:t>
      </w:r>
    </w:p>
    <w:p>
      <w:pPr>
        <w:pStyle w:val="BookText"/>
        <w:rPr/>
      </w:pPr>
      <w:r>
        <w:rPr>
          <w:rFonts w:ascii="IRNazanin" w:hAnsi="IRNazanin" w:eastAsia="IRNazanin"/>
          <w:color w:val="111111"/>
          <w:sz w:val="28"/>
          <w:sz w:val="28"/>
          <w:szCs w:val="28"/>
          <w:rtl w:val="true"/>
          <w:lang w:bidi="fa-IR"/>
        </w:rPr>
        <w:t>شاید گمان شود شادی و نشاط امری ذاتی و فطری است و نیاز به آموزش و تعلیم ندارد، ولی واقعیت آن است که اعضای جامعه به‌ویژه جوانان، گاه به دلیل تشخیص ندادن و ناآگاهی از انواع شادی و نشاط‌ها و نشناختن بسترها و زمینه‌های بروز و ظهور آنها و نیز ناآشنایی‌ها با پی‌آمدها و گاه موانع آن، نتایج متفاوتی از زندگی و شرایط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آموزش شادی و نشاط و زمینه‌های دست‌یابی به آن و موانع و عوامل بازدارنده آنها بسیار مهم است</w:t>
      </w:r>
      <w:r>
        <w:rPr>
          <w:rFonts w:eastAsia="IRNazanin" w:cs="IRNazanin"/>
          <w:color w:val="111111"/>
          <w:sz w:val="28"/>
          <w:szCs w:val="28"/>
          <w:rtl w:val="true"/>
          <w:lang w:bidi="fa-IR"/>
        </w:rPr>
        <w:t>.</w:t>
      </w:r>
    </w:p>
    <w:p>
      <w:pPr>
        <w:pStyle w:val="Heading3"/>
        <w:numPr>
          <w:ilvl w:val="2"/>
          <w:numId w:val="1"/>
        </w:numPr>
        <w:rPr/>
      </w:pPr>
      <w:bookmarkStart w:id="536" w:name="__RefHeading___Toc1285657_1479056682"/>
      <w:bookmarkStart w:id="537" w:name="_Toc208"/>
      <w:bookmarkEnd w:id="536"/>
      <w:r>
        <w:rPr/>
        <w:t>3</w:t>
      </w:r>
      <w:r>
        <w:rPr>
          <w:rtl w:val="true"/>
        </w:rPr>
        <w:t xml:space="preserve">. </w:t>
      </w:r>
      <w:r>
        <w:rPr>
          <w:rtl w:val="true"/>
        </w:rPr>
        <w:t>مراکز اجرایی و عملیاتی</w:t>
      </w:r>
      <w:bookmarkEnd w:id="537"/>
    </w:p>
    <w:p>
      <w:pPr>
        <w:pStyle w:val="Heading4"/>
        <w:numPr>
          <w:ilvl w:val="3"/>
          <w:numId w:val="1"/>
        </w:numPr>
        <w:rPr/>
      </w:pPr>
      <w:bookmarkStart w:id="538" w:name="__RefHeading___Toc1285659_1479056682"/>
      <w:bookmarkStart w:id="539" w:name="_Toc209"/>
      <w:bookmarkEnd w:id="538"/>
      <w:r>
        <w:rPr>
          <w:rtl w:val="true"/>
        </w:rPr>
        <w:t>اشاره</w:t>
      </w:r>
      <w:bookmarkEnd w:id="53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اجرایی و عملیاتی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مراکز اجرایی و عملیاتی همه دستگاه‌های دولتی یا غیر دولتی است که به‌گونه‌ای می‌توانند در عملیاتی و اجرایی کردن مفاهیم فرهنگی، اجتماعی،</w:t>
      </w:r>
      <w:bookmarkStart w:id="540" w:name="pg4366_26355"/>
    </w:p>
    <w:p>
      <w:pPr>
        <w:pStyle w:val="BookText"/>
        <w:rPr/>
      </w:pPr>
      <w:bookmarkEnd w:id="540"/>
      <w:r>
        <w:rPr>
          <w:rFonts w:ascii="IRNazanin" w:hAnsi="IRNazanin" w:eastAsia="IRNazanin"/>
          <w:color w:val="111111"/>
          <w:sz w:val="28"/>
          <w:sz w:val="28"/>
          <w:szCs w:val="28"/>
          <w:rtl w:val="true"/>
          <w:lang w:bidi="fa-IR"/>
        </w:rPr>
        <w:t>سیاسی، اقتصادی و مفاهیمی از این دست، در سطح جامعه به‌صورت مؤثر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وزارت‌خانه‌ها، سازمان‌های غیر دولتی، نهادهای اجتماعی، شهرداری‌ها، شوراهای اسلامی، دستگاه‌های نظارتی و مانند آنها، از این نمونه‌اند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ممکن در زمینه وظایف و اختیارات این نوع از مراکز می‌تواند بسیار 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پرداختن به همه آنها، از ویژگی این نوشته که همان نداشتن حیطه زمانی و قابل تسری بودن به آینده است، فرو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همچون دو مورد گذشته، تنها به سرفصل‌هایی اشاره می‌کنیم که می‌تواند ایده‌هایی برای کشف فعالیت‌های نو باشد</w:t>
      </w:r>
      <w:r>
        <w:rPr>
          <w:rFonts w:eastAsia="IRNazanin" w:cs="IRNazanin"/>
          <w:color w:val="111111"/>
          <w:sz w:val="28"/>
          <w:szCs w:val="28"/>
          <w:rtl w:val="true"/>
          <w:lang w:bidi="fa-IR"/>
        </w:rPr>
        <w:t>:</w:t>
      </w:r>
    </w:p>
    <w:p>
      <w:pPr>
        <w:pStyle w:val="Heading4"/>
        <w:numPr>
          <w:ilvl w:val="3"/>
          <w:numId w:val="1"/>
        </w:numPr>
        <w:rPr/>
      </w:pPr>
      <w:bookmarkStart w:id="541" w:name="__RefHeading___Toc1285661_1479056682"/>
      <w:bookmarkStart w:id="542" w:name="_Toc210"/>
      <w:bookmarkEnd w:id="541"/>
      <w:r>
        <w:rPr>
          <w:rtl w:val="true"/>
        </w:rPr>
        <w:t>الف</w:t>
      </w:r>
      <w:r>
        <w:rPr>
          <w:rtl w:val="true"/>
        </w:rPr>
        <w:t xml:space="preserve">) </w:t>
      </w:r>
      <w:r>
        <w:rPr>
          <w:rtl w:val="true"/>
        </w:rPr>
        <w:t>تلاش برای ایجاد روش‌های نو در ترویج شادی و نشاط در جامعه</w:t>
      </w:r>
      <w:bookmarkEnd w:id="5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ایجاد روش‌های نو در ترویج شادی و نشاط در جامعه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ذایقه تنوع‌طلب جوانان و حتی اقشار دیگر جامعه ایجاب می‌کند دستگاه‌هایی که وظیفه‌شان گسترش فضای شادی و نشاط در جامعه است، به روش‌ها و ابزار نو برای شادی و نشاط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زمانی اهمیت دوچندانی پیدا می‌کند که تنوع شادی‌های کاذب و انواع روش‌ها و ابزارهای شادی و نشاط غیر مفید و مخرب در دسترس جامعه به‌ویژه جوانان قرار دارد و در این مسیر هیچ محدودیتی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مراکز اجرایی با همکاری و هم‌اندیشی مراکز پژوهشی، روش‌های نو و بدیعی را برای ایجاد و گسترش شادی‌های مفید و مؤثر در حوزه فردی، خانوادگی و اجتماعی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افزون بر شیوه‌ها، به ابزار، فضاها، محتوا و قالب‌ها هم باید اندیشید تا بتوان با ایجاد نوآوری و خلاقیت در آنها بر دو آسیب پیش گفته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این نکته را یادآوری کنیم که در ایجاد و گسترش این روش‌ها، ابزار، شیوه‌ها، فضاها، محتوا یا قالب، توجه به</w:t>
      </w:r>
      <w:bookmarkStart w:id="543" w:name="pg4366_26356"/>
    </w:p>
    <w:p>
      <w:pPr>
        <w:pStyle w:val="BookText"/>
        <w:rPr/>
      </w:pPr>
      <w:bookmarkEnd w:id="543"/>
      <w:r>
        <w:rPr>
          <w:rFonts w:ascii="IRNazanin" w:hAnsi="IRNazanin" w:eastAsia="IRNazanin"/>
          <w:color w:val="111111"/>
          <w:sz w:val="28"/>
          <w:sz w:val="28"/>
          <w:szCs w:val="28"/>
          <w:rtl w:val="true"/>
          <w:lang w:bidi="fa-IR"/>
        </w:rPr>
        <w:t>دو نکته بسیار ضروری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خلاقیت در این موارد، متعارض و متناقض با اصول پذیرفته شده دینی، عرفی، قانونی، اجتماعی و هنجاری جامعه نباشد؛ یعنی خود سبب پی‌آمدهای منفی دیگر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اقتضائات جامعه در ابعاد سیاسی، اقتصادی، اجتماعی، امنیتی و از همه مهم‌تر فرهنگی و مذهبی در نظر گرفته شود</w:t>
      </w:r>
      <w:r>
        <w:rPr>
          <w:rFonts w:eastAsia="IRNazanin" w:cs="IRNazanin"/>
          <w:color w:val="111111"/>
          <w:sz w:val="28"/>
          <w:szCs w:val="28"/>
          <w:rtl w:val="true"/>
          <w:lang w:bidi="fa-IR"/>
        </w:rPr>
        <w:t>.</w:t>
      </w:r>
    </w:p>
    <w:p>
      <w:pPr>
        <w:pStyle w:val="Heading4"/>
        <w:numPr>
          <w:ilvl w:val="3"/>
          <w:numId w:val="1"/>
        </w:numPr>
        <w:rPr/>
      </w:pPr>
      <w:bookmarkStart w:id="544" w:name="__RefHeading___Toc1285663_1479056682"/>
      <w:bookmarkStart w:id="545" w:name="_Toc211"/>
      <w:bookmarkEnd w:id="544"/>
      <w:r>
        <w:rPr>
          <w:rtl w:val="true"/>
        </w:rPr>
        <w:t>ب</w:t>
      </w:r>
      <w:r>
        <w:rPr>
          <w:rtl w:val="true"/>
        </w:rPr>
        <w:t xml:space="preserve">) </w:t>
      </w:r>
      <w:r>
        <w:rPr>
          <w:rtl w:val="true"/>
        </w:rPr>
        <w:t>تلاش برای ایجاد شادی و نشاط در انواع حرفه‌ها</w:t>
      </w:r>
      <w:bookmarkEnd w:id="54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ایجاد شادی و نشاط در انواع حرفه‌ها</w:t>
      </w:r>
    </w:p>
    <w:p>
      <w:pPr>
        <w:pStyle w:val="BookText"/>
        <w:rPr/>
      </w:pPr>
      <w:r>
        <w:rPr>
          <w:rFonts w:ascii="IRNazanin" w:hAnsi="IRNazanin" w:eastAsia="IRNazanin"/>
          <w:color w:val="111111"/>
          <w:sz w:val="28"/>
          <w:sz w:val="28"/>
          <w:szCs w:val="28"/>
          <w:rtl w:val="true"/>
          <w:lang w:bidi="fa-IR"/>
        </w:rPr>
        <w:t>بدیهی است اگر دستگاه‌های اجرایی بتوانند فضایی شاد و بانشاط را در محیط کاری افراد ایجاد کنند، به‌گونه‌ای که آن را برای افرد لذت‌بخش و تحمل‌پذیر کنند، افزون بر آنکه گرایش به کار و تلاش در جامعه رو به فزونی می‌گذارد و اثربخشی و بازدهی آنان افزایش می‌یابد، این شادی خواه ناخواه علاوه بر افراد به محیط خانواده و جامعه نیز سرایت می‌کند و بهره‌های زیادی را به ارمغان می‌آورد</w:t>
      </w:r>
      <w:r>
        <w:rPr>
          <w:rFonts w:eastAsia="IRNazanin" w:cs="IRNazanin"/>
          <w:color w:val="111111"/>
          <w:sz w:val="28"/>
          <w:szCs w:val="28"/>
          <w:rtl w:val="true"/>
          <w:lang w:bidi="fa-IR"/>
        </w:rPr>
        <w:t>.</w:t>
      </w:r>
    </w:p>
    <w:p>
      <w:pPr>
        <w:pStyle w:val="Heading4"/>
        <w:numPr>
          <w:ilvl w:val="3"/>
          <w:numId w:val="1"/>
        </w:numPr>
        <w:rPr/>
      </w:pPr>
      <w:bookmarkStart w:id="546" w:name="__RefHeading___Toc1285665_1479056682"/>
      <w:bookmarkStart w:id="547" w:name="_Toc212"/>
      <w:bookmarkEnd w:id="546"/>
      <w:r>
        <w:rPr>
          <w:rtl w:val="true"/>
        </w:rPr>
        <w:t>ج</w:t>
      </w:r>
      <w:r>
        <w:rPr>
          <w:rtl w:val="true"/>
        </w:rPr>
        <w:t xml:space="preserve">) </w:t>
      </w:r>
      <w:r>
        <w:rPr>
          <w:rtl w:val="true"/>
        </w:rPr>
        <w:t>غنی‌سازی فرصت‌های فراغت</w:t>
      </w:r>
      <w:bookmarkEnd w:id="54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غنی‌سازی فرصت‌های فراغت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فرصت‌ها برای ایجاد و گسترش شادی‌های پایدار و مفید، غنی‌سازی ایام فراغت و بی‌کاری جوانان و تنوع بخشیدن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مهم تحقق یابد، نه‌تنها شادی و نشاط همراه با فراغت از تحصیل و کار در او ماندگارتر می‌شود، بلکه نهادینه می‌شود و در فرصت‌های دیگر نیز به خانواده و اجتماع منتقل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فرصت‌های زندگی، مجالی است که روحیه انسان‌ها به‌ویژه جوانان به دلیل فاصله گرفتن از دغدغه‌های تحصیلی و کاری بیش از هر زمان دیگر تشنه شادی و نشاط و مستعد نهادینه شدن آن و حتی انتقال آن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دستگاه‌های اجرایی این فرصت‌های بی‌نظیر را غنیمت شمارند و برای استفاده از آن برنامه‌ریزی کنند</w:t>
      </w:r>
      <w:r>
        <w:rPr>
          <w:rFonts w:eastAsia="IRNazanin" w:cs="IRNazanin"/>
          <w:color w:val="111111"/>
          <w:sz w:val="28"/>
          <w:szCs w:val="28"/>
          <w:rtl w:val="true"/>
          <w:lang w:bidi="fa-IR"/>
        </w:rPr>
        <w:t>.</w:t>
      </w:r>
      <w:bookmarkStart w:id="548" w:name="pg4366_26357"/>
    </w:p>
    <w:p>
      <w:pPr>
        <w:pStyle w:val="Heading4"/>
        <w:numPr>
          <w:ilvl w:val="3"/>
          <w:numId w:val="1"/>
        </w:numPr>
        <w:rPr/>
      </w:pPr>
      <w:bookmarkStart w:id="549" w:name="__RefHeading___Toc1285667_1479056682"/>
      <w:bookmarkStart w:id="550" w:name="_Toc213"/>
      <w:bookmarkEnd w:id="548"/>
      <w:bookmarkEnd w:id="549"/>
      <w:r>
        <w:rPr>
          <w:rtl w:val="true"/>
        </w:rPr>
        <w:t>د</w:t>
      </w:r>
      <w:r>
        <w:rPr>
          <w:rtl w:val="true"/>
        </w:rPr>
        <w:t xml:space="preserve">) </w:t>
      </w:r>
      <w:r>
        <w:rPr>
          <w:rtl w:val="true"/>
        </w:rPr>
        <w:t>توجه به نیاز جامعه به شادی و نشاط در همه حوزه‌های مختلف حیات انسانی</w:t>
      </w:r>
      <w:bookmarkEnd w:id="55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 جامعه به شادی و نشاط در همه حوزه‌های مختلف حیات انسانی</w:t>
      </w:r>
    </w:p>
    <w:p>
      <w:pPr>
        <w:pStyle w:val="BookText"/>
        <w:rPr/>
      </w:pPr>
      <w:r>
        <w:rPr>
          <w:rFonts w:ascii="IRNazanin" w:hAnsi="IRNazanin" w:eastAsia="IRNazanin"/>
          <w:color w:val="111111"/>
          <w:sz w:val="28"/>
          <w:sz w:val="28"/>
          <w:szCs w:val="28"/>
          <w:rtl w:val="true"/>
          <w:lang w:bidi="fa-IR"/>
        </w:rPr>
        <w:t>شاید شماری بپندارند شاد بودن منحصر به زمان و محدود به مکان و شرایط خاصی است، ولی دستگاه‌های اجرایی باید به این باور برسند که شادی و نشاط انسانی، مقید به زمان و مکان خاصی نیست و همه زمان‌ها و مکان‌ها و موقعیت‌ها به صورت ذاتی این استعداد را دارند تا به فضای شاد یا برعکس به فضای کسل‌کننده و رنج‌آور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تلاش شود تا شادی و نشاط در همه جا به‌عنوان یک مطالبه عمومی محقق گردد و از همه ظرفیت‌ها برای ایجاد و گسترش آن و برداشتن موانع شادی و نشاط بهره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در محیط‌های مختلف آموزشی، پژوهشی، فرهنگی، سیاسی، اقتصادی، علمی، اجتماعی، خانوادگی و مانند اینها باید به شادی و نشاط به‌عنوان یک ضرورت و نیاز توجه کرد</w:t>
      </w:r>
      <w:r>
        <w:rPr>
          <w:rFonts w:eastAsia="IRNazanin" w:cs="IRNazanin"/>
          <w:color w:val="111111"/>
          <w:sz w:val="28"/>
          <w:szCs w:val="28"/>
          <w:rtl w:val="true"/>
          <w:lang w:bidi="fa-IR"/>
        </w:rPr>
        <w:t>.</w:t>
      </w:r>
    </w:p>
    <w:p>
      <w:pPr>
        <w:pStyle w:val="Heading4"/>
        <w:numPr>
          <w:ilvl w:val="3"/>
          <w:numId w:val="1"/>
        </w:numPr>
        <w:rPr/>
      </w:pPr>
      <w:bookmarkStart w:id="551" w:name="__RefHeading___Toc1285669_1479056682"/>
      <w:bookmarkStart w:id="552" w:name="_Toc214"/>
      <w:bookmarkEnd w:id="551"/>
      <w:r>
        <w:rPr>
          <w:rtl w:val="true"/>
        </w:rPr>
        <w:t>ه</w:t>
      </w:r>
      <w:r>
        <w:rPr>
          <w:rtl w:val="true"/>
        </w:rPr>
        <w:t xml:space="preserve">) </w:t>
      </w:r>
      <w:r>
        <w:rPr>
          <w:rtl w:val="true"/>
        </w:rPr>
        <w:t>گسترش و رواج هنر</w:t>
      </w:r>
      <w:bookmarkEnd w:id="55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رواج هنر</w:t>
      </w:r>
    </w:p>
    <w:p>
      <w:pPr>
        <w:pStyle w:val="BookText"/>
        <w:rPr/>
      </w:pPr>
      <w:r>
        <w:rPr>
          <w:rFonts w:ascii="IRNazanin" w:hAnsi="IRNazanin" w:eastAsia="IRNazanin"/>
          <w:color w:val="111111"/>
          <w:sz w:val="28"/>
          <w:sz w:val="28"/>
          <w:szCs w:val="28"/>
          <w:rtl w:val="true"/>
          <w:lang w:bidi="fa-IR"/>
        </w:rPr>
        <w:t>توجه دستگاه‌های اجرایی به ترویج و گسترش هنر، یکی دیگر از راه‌های گسترش شادی و نشاط و تلطیف روحیه افراد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می‌تواند به اقناع احساسی افراد و جامعه بینجامد و از فشارها و ناراحتی‌های روحی و روانی بکاهد، آرامش روانی ایجاد کند و فضاهای عاطفی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توانایی را دارد که شادی و نشاط را به افراد و جامعه تزریق کند و برخی خواسته‌های افراد را با قوه خیال برآورده سازد</w:t>
      </w:r>
      <w:r>
        <w:rPr>
          <w:rFonts w:eastAsia="IRNazanin" w:cs="IRNazanin"/>
          <w:color w:val="111111"/>
          <w:sz w:val="28"/>
          <w:szCs w:val="28"/>
          <w:rtl w:val="true"/>
          <w:lang w:bidi="fa-IR"/>
        </w:rPr>
        <w:t>.</w:t>
      </w:r>
    </w:p>
    <w:p>
      <w:pPr>
        <w:pStyle w:val="Heading4"/>
        <w:numPr>
          <w:ilvl w:val="3"/>
          <w:numId w:val="1"/>
        </w:numPr>
        <w:rPr/>
      </w:pPr>
      <w:bookmarkStart w:id="553" w:name="__RefHeading___Toc1285671_1479056682"/>
      <w:bookmarkStart w:id="554" w:name="_Toc215"/>
      <w:bookmarkEnd w:id="553"/>
      <w:r>
        <w:rPr>
          <w:rtl w:val="true"/>
        </w:rPr>
        <w:t>و</w:t>
      </w:r>
      <w:r>
        <w:rPr>
          <w:rtl w:val="true"/>
        </w:rPr>
        <w:t xml:space="preserve">) </w:t>
      </w:r>
      <w:r>
        <w:rPr>
          <w:rtl w:val="true"/>
        </w:rPr>
        <w:t>تلاش برای گسترش بهداشت روانی جامعه</w:t>
      </w:r>
      <w:bookmarkEnd w:id="55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گسترش بهداشت روانی جامعه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به دلیل تقدم بر درمان، همیشه در اولویت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افسردگی و اندوه را بلای روانی جامعه و زندگی ماشینی بدانیم که در حقیقت هم</w:t>
      </w:r>
      <w:bookmarkStart w:id="555" w:name="pg4366_26358"/>
    </w:p>
    <w:p>
      <w:pPr>
        <w:pStyle w:val="BookText"/>
        <w:rPr/>
      </w:pPr>
      <w:bookmarkEnd w:id="555"/>
      <w:r>
        <w:rPr>
          <w:rFonts w:ascii="IRNazanin" w:hAnsi="IRNazanin" w:eastAsia="IRNazanin"/>
          <w:color w:val="111111"/>
          <w:sz w:val="28"/>
          <w:sz w:val="28"/>
          <w:szCs w:val="28"/>
          <w:rtl w:val="true"/>
          <w:lang w:bidi="fa-IR"/>
        </w:rPr>
        <w:t>هست، بهترین راه برای مبارزه با آن، بهداشت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روانی می‌تواند موانع شادی و نشاط در جامعه را از بین ببرد و زمینه را برای ایجاد و گسترش فضای شادی و نشاط عمومی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بهداشت روانی به سادگی ممکن نیست، مطالعات روان‌شناسانه و آسیب‌شناسانه در جامعه، ضرورتی دوچندان خواهد داشت تا نقاط آسیب‌پذیر جامعه در این مسئله، شناسایی و نسبت به درمان یا پیشگیری آسیب‌ها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عنوان فعالیت‌های گوناگونی را می‌طلبد</w:t>
      </w:r>
      <w:r>
        <w:rPr>
          <w:rFonts w:eastAsia="IRNazanin" w:cs="IRNazanin"/>
          <w:color w:val="111111"/>
          <w:sz w:val="28"/>
          <w:szCs w:val="28"/>
          <w:rtl w:val="true"/>
          <w:lang w:bidi="fa-IR"/>
        </w:rPr>
        <w:t>.</w:t>
      </w:r>
    </w:p>
    <w:p>
      <w:pPr>
        <w:pStyle w:val="Heading4"/>
        <w:numPr>
          <w:ilvl w:val="3"/>
          <w:numId w:val="1"/>
        </w:numPr>
        <w:rPr/>
      </w:pPr>
      <w:bookmarkStart w:id="556" w:name="__RefHeading___Toc1285673_1479056682"/>
      <w:bookmarkStart w:id="557" w:name="_Toc216"/>
      <w:bookmarkEnd w:id="556"/>
      <w:r>
        <w:rPr>
          <w:rtl w:val="true"/>
        </w:rPr>
        <w:t>ز</w:t>
      </w:r>
      <w:r>
        <w:rPr>
          <w:rtl w:val="true"/>
        </w:rPr>
        <w:t xml:space="preserve">) </w:t>
      </w:r>
      <w:r>
        <w:rPr>
          <w:rtl w:val="true"/>
        </w:rPr>
        <w:t>حمایت از افراد، گروه‌ها، سازمان‌ها و تشکل‌های شادی آفرین</w:t>
      </w:r>
      <w:bookmarkEnd w:id="55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افراد، گروه‌ها، سازمان‌ها و تشکل‌های شادی آفرین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می‌شود که در جامعه افراد، گروه‌ها و تشکل‌هایی پدید می‌آیند که به صورت‌های مختلف، درصدد افزایش شادی‌های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اجرایی نه تنها نباید به محدود کردن این افراد یا گروه‌ها، تشکل ها روی آورند، بلکه باید با حمایت و پشتیبانی خود، زمینه را برای افزایش این افراد، گروه‌ها یا تشکل‌ها و فعالیت‌های مثبت آنها فراهم آورند و اگر آسیب‌هایی در رابطه با فعالیت آنها مشاهده می‌شود با هدایت همدلانه سعی در زدودن آن کنند، برخوردهای سلبی و افراطی راه‌های تنفس جامعه را در حوزه شادی و نشاط خواهد بست و زمینه را برای آسیب‌های بزرگ‌تر فراهم خواهد کرد</w:t>
      </w:r>
      <w:r>
        <w:rPr>
          <w:rFonts w:eastAsia="IRNazanin" w:cs="IRNazanin"/>
          <w:color w:val="111111"/>
          <w:sz w:val="28"/>
          <w:szCs w:val="28"/>
          <w:rtl w:val="true"/>
          <w:lang w:bidi="fa-IR"/>
        </w:rPr>
        <w:t>.</w:t>
      </w:r>
      <w:bookmarkStart w:id="558" w:name="pg4366_26359"/>
    </w:p>
    <w:p>
      <w:pPr>
        <w:pStyle w:val="Heading2"/>
        <w:numPr>
          <w:ilvl w:val="1"/>
          <w:numId w:val="1"/>
        </w:numPr>
        <w:rPr/>
      </w:pPr>
      <w:bookmarkStart w:id="559" w:name="__RefHeading___Toc1285675_1479056682"/>
      <w:bookmarkStart w:id="560" w:name="_Toc217"/>
      <w:bookmarkEnd w:id="558"/>
      <w:bookmarkEnd w:id="559"/>
      <w:r>
        <w:rPr>
          <w:rtl w:val="true"/>
        </w:rPr>
        <w:t>فصل هفتم</w:t>
      </w:r>
      <w:r>
        <w:rPr>
          <w:rtl w:val="true"/>
        </w:rPr>
        <w:t xml:space="preserve">: </w:t>
      </w:r>
      <w:r>
        <w:rPr>
          <w:rtl w:val="true"/>
        </w:rPr>
        <w:t>شادی و رسانه ملی</w:t>
      </w:r>
      <w:bookmarkEnd w:id="560"/>
    </w:p>
    <w:p>
      <w:pPr>
        <w:pStyle w:val="Heading3"/>
        <w:numPr>
          <w:ilvl w:val="2"/>
          <w:numId w:val="1"/>
        </w:numPr>
        <w:rPr/>
      </w:pPr>
      <w:bookmarkStart w:id="561" w:name="__RefHeading___Toc1285677_1479056682"/>
      <w:bookmarkStart w:id="562" w:name="_Toc218"/>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رسانه ملی</w:t>
      </w:r>
    </w:p>
    <w:p>
      <w:pPr>
        <w:pStyle w:val="BookText"/>
        <w:rPr/>
      </w:pPr>
      <w:r>
        <w:rPr>
          <w:rFonts w:ascii="IRNazanin" w:hAnsi="IRNazanin" w:eastAsia="IRNazanin"/>
          <w:color w:val="111111"/>
          <w:sz w:val="28"/>
          <w:sz w:val="28"/>
          <w:szCs w:val="28"/>
          <w:rtl w:val="true"/>
          <w:lang w:bidi="fa-IR"/>
        </w:rPr>
        <w:t>دنیای مدرن ما دارای ویژگی‌هایی است که آن را از دوره‌های پیش از خود، متمایز و ممتاز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دوران ما که عصر رسانه‌ها، عصر اطلاعات یا ارتباطات نام گرفته است، وجود عناصری مانند ارتباط، اطلاع و رسانه است که بر همه ابعاد زندگی انسان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استیلای رسانه‌ها که حاصل توانایی انسان در تولید و گسترش فن‌آوری‌های نوین ارتباطی و اطلاعاتی است، سبب شده است همه وجوه زندگی انسان اعم از فردی، خانوادگی، اجتماعی، سیاسی، اقتصادی و فرهنگی، از تأثیر و قدرت نفوذ رسانه‌ها در امان نماند و زندگی انسان و حیات اجتماعی او تغییر جدّی کند که نادیده گرفتن آن دیگر ممکن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رسانه‌های متنوع، تلویزیون ویژگی‌های ممتاز و خاصی دارد که محور بررسی این نوشته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تلویزیون با داشتن ویژگی‌هایی همچون قدرت ترسیم نمادها و واقعیت‌ها و در اختیار گرفتن حس بینایی و شنوایی به صورت هم‌زمان و نمایاندن واقعیت‌ها، قدرت برجسته‌سازی و الگوآفرینی، تکرار نمادها، مفاهیم و پدیده‌ها، توانسته است</w:t>
      </w:r>
    </w:p>
    <w:p>
      <w:pPr>
        <w:pStyle w:val="BookText"/>
        <w:rPr/>
      </w:pPr>
      <w:r>
        <w:rPr>
          <w:rFonts w:ascii="IRNazanin" w:hAnsi="IRNazanin" w:eastAsia="IRNazanin"/>
          <w:color w:val="111111"/>
          <w:sz w:val="28"/>
          <w:sz w:val="28"/>
          <w:szCs w:val="28"/>
          <w:rtl w:val="true"/>
          <w:lang w:bidi="fa-IR"/>
        </w:rPr>
        <w:t>در میان همه رسانه‌ها مخاطبان بیشتری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نفوذ و تأثیر نیز نشان داده است قابلیت و استعداد بیشتری دارد تا جایی که تغییرات در سه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و معلوماتی، قلبی و احساسی، عینی و رفتاری حاصل از تلویزیون، چه در حوزه فردی و چه در حوزه‌های اجتماعی، با رسانه‌های دیگر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درباره رسانه‌ها به‌ویژه تلویزیون آن است که الگودهی درباره رفتارهای جامعه‌پسندانه، از جمله شادی، به خانواده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برنامه تلویزیونی، یک یا چند رفتار جامعه‌پسندانه را به‌صورت پیام و الگو به کودکان می‌توان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چنین برنامه‌هایی، دانش افراد را درباره رفتارهای مطلوب و اجتماعی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فردریک واشتاین</w:t>
      </w:r>
      <w:r>
        <w:rPr>
          <w:rStyle w:val="FootnoteAnchor"/>
          <w:rtl w:val="true"/>
        </w:rPr>
        <w:footnoteReference w:id="230"/>
      </w:r>
      <w:r>
        <w:rPr>
          <w:rFonts w:ascii="IRNazanin" w:hAnsi="IRNazanin" w:eastAsia="IRNazanin"/>
          <w:color w:val="111111"/>
          <w:sz w:val="28"/>
          <w:sz w:val="28"/>
          <w:szCs w:val="28"/>
          <w:rtl w:val="true"/>
          <w:lang w:bidi="fa-IR"/>
        </w:rPr>
        <w:t xml:space="preserve">در مطالعه‌ای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بخش‌هایی از یک برنامه تلویزیونی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آقای راجرز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تحلیل برنامه دریافت که این برنامه بر درک احساسات، ابراز هم‌دردی و کمک به دیگران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این تحقیق با آنچه از نمایش یک برنامه تلویزیونی بی‌طرف به دست آمده بود، مقایسه و ترجیح آن تأیید شده است</w:t>
      </w:r>
      <w:r>
        <w:rPr>
          <w:rFonts w:eastAsia="IRNazanin" w:cs="IRNazanin"/>
          <w:color w:val="111111"/>
          <w:sz w:val="28"/>
          <w:szCs w:val="28"/>
          <w:rtl w:val="true"/>
          <w:lang w:bidi="fa-IR"/>
        </w:rPr>
        <w:t>.</w:t>
      </w:r>
      <w:r>
        <w:rPr>
          <w:rStyle w:val="FootnoteAnchor"/>
          <w:rtl w:val="true"/>
        </w:rPr>
        <w:footnoteReference w:id="23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یکی از کارکردهای اصلی رسانه‌ها به‌ویژه تلویزیون، رویکرد سرگرمی و تفریح است و به نظر میرسد با توجه به دو نکته، این کارکرد، به کارکرد اصلی رسانه‌ای مانند تلویزیون تبدیل شده و کارکردهای دیگر آن را تحت‌الشعاع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طبق گفته پستمن، ماهیت تلویزیون با سرگرمی و تفریح، نسبت نزدیکی دارد و زبان تلویزیون، زبان سرگرمی و خوشی است و اگر این زبان را از</w:t>
      </w:r>
      <w:bookmarkStart w:id="563" w:name="pg4366_26361"/>
    </w:p>
    <w:p>
      <w:pPr>
        <w:pStyle w:val="BookText"/>
        <w:rPr/>
      </w:pPr>
      <w:bookmarkEnd w:id="563"/>
      <w:r>
        <w:rPr>
          <w:rFonts w:ascii="IRNazanin" w:hAnsi="IRNazanin" w:eastAsia="IRNazanin"/>
          <w:color w:val="111111"/>
          <w:sz w:val="28"/>
          <w:sz w:val="28"/>
          <w:szCs w:val="28"/>
          <w:rtl w:val="true"/>
          <w:lang w:bidi="fa-IR"/>
        </w:rPr>
        <w:t>تلویزیون بگیریم، ماهیت او زیر سؤال می‌رود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دیگر اینکه به دلیل سرعت و پیچیدگی زندگی انسان و فشارهای گوناگون و مداوم عوامل مختلف بر انسان، شادی، نشاط، تفریح و سرگرمی، در زندگی او جایگاه ویژ‌ه‌ای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گفت انتظار مخاطب تلویزیون در حوزه شادی و نشاط و سرگرمی و تفریح بیش از مخاطب رسانه‌های دیگر و بیش از دیگر کارکردهای رسانه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نوشته می‌کوشیم تا ببینیم نسبت رسانه ملی به‌ویژه تلویزیون با موضوع مورد بحث، یعنی شادی و نشاط چیست؟ عملکرد این رسانه در برابر ایجاد و گسترش شادی و نشاط چگونه بوده است؟ بایسته‌های این حوزه در رسانه ملی چیست؟</w:t>
      </w:r>
    </w:p>
    <w:p>
      <w:pPr>
        <w:pStyle w:val="Heading3"/>
        <w:numPr>
          <w:ilvl w:val="2"/>
          <w:numId w:val="1"/>
        </w:numPr>
        <w:rPr/>
      </w:pPr>
      <w:bookmarkStart w:id="564" w:name="__RefHeading___Toc1285679_1479056682"/>
      <w:bookmarkStart w:id="565" w:name="_Toc219"/>
      <w:bookmarkEnd w:id="564"/>
      <w:r>
        <w:rPr/>
        <w:t>1</w:t>
      </w:r>
      <w:r>
        <w:rPr>
          <w:rtl w:val="true"/>
        </w:rPr>
        <w:t xml:space="preserve">. </w:t>
      </w:r>
      <w:r>
        <w:rPr>
          <w:rtl w:val="true"/>
        </w:rPr>
        <w:t>آسیب‌شناسی شرایط موجود در رسانه ملی در موضوع شادی و نشاط</w:t>
      </w:r>
      <w:bookmarkEnd w:id="565"/>
    </w:p>
    <w:p>
      <w:pPr>
        <w:pStyle w:val="Heading4"/>
        <w:numPr>
          <w:ilvl w:val="3"/>
          <w:numId w:val="1"/>
        </w:numPr>
        <w:rPr/>
      </w:pPr>
      <w:bookmarkStart w:id="566" w:name="__RefHeading___Toc1285681_1479056682"/>
      <w:bookmarkStart w:id="567" w:name="_Toc220"/>
      <w:bookmarkEnd w:id="566"/>
      <w:r>
        <w:rPr>
          <w:rtl w:val="true"/>
        </w:rPr>
        <w:t>اشاره</w:t>
      </w:r>
      <w:bookmarkEnd w:id="5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شرایط موجود در رسانه ملی در موضوع شادی و نشاط</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این بود آنچه در این بخش درباره رفتار رسانه‌ای صدا و سیما درباره شادی و نشاط بیان می‌شود، مبتنی بر یک مطالعه جریان‌شناسانه و میدانی باشد تا همه واقعیت‌های مصداقی بیان شود، ولی نه رسالت این نوشته چنین اقتضا می‌کند و نه مجال آن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برداشت‌هایی که نویسنده دارد، بیشتر متکی بر استنباط شخصی و قضاوت عرفی درباره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اگر آسیبی مطرح می‌شود، به معنای نادیده انگاشتن عوامل فرهنگی، سیاسی، اقتصادی، اجتماعی و محیطی مؤثر بر رفتار خاص رسانه ملی نیست، بلکه بررسی این آسیب‌ها برای رسیدن به ریشه‌ها و علت‌های اصلی آن، کاری است که باید در جای خود به صورت علمی انجام</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حجم ناچیز برنامه‌های شاد در رسانه ملی را آسیب بدانیم، ولی نمی‌توانیم برخی زمینه‌های این مشکل را نادیده بگیریم؛ اینکه ایام عزاداری در جامعه ما طولانی‌تر از ایام و ساعت‌های شادی است یا اینکه آستانه خنده و شادی در جامعه ایرانی بسیار بالاست و به‌راحتی شاد و خندان نمی‌شود یا اینکه پیشینه فرهنگی، از جامعه و مردم ما، جامعه و مردمی غمگین ساخته است و مانند این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محدودیت‌های موجود را نیز در کنار همه کاستی‌ها و آسیب‌ها در نظر داشت و همه کاستی‌ها را متوجه رسانه ملی ندانست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نقش‌های سه‌گانه تبیین، ترویج و تعمیق شادی و نشاط در جامعه را می‌توان از وظایف رسانه ملی برشمرد، ولی در ایفای این نقش‌ها نمی‌توان گفت عملکردی شاخص از رسانه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نظرسنجی که از مردم تهران درباره میزان آرامش‌بخشی و شادی‌بخشی برنامه‌های تلویزیون انجام شد،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پاسخ‌گویان معتقد بودند صدا و سیما سعی کرده است با پخش برنامه‌های نه‌چندان جذاب، تنها وقت مردم را پر کند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پاسخ‌گویان با این نظر که تلویزیون واقعاً برنامه‌های شاد ندارد، موافق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کلی نشان می‌دهد که پاسخ‌گویان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چندان مثبتی درباره شادی‌بخش بودن برنامه‌ها ندارند و تنها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نظر به‌نسبت مثبتی دارند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با توجه به نکته‌های پیش‌گفته، آسیب‌هایی را که رسانه ملی در موضوع شادی و نشاط با آن روبه‌روست، می‌توانیم به این صورت برشماریم؛</w:t>
      </w:r>
      <w:bookmarkStart w:id="568" w:name="pg4366_26363"/>
    </w:p>
    <w:p>
      <w:pPr>
        <w:pStyle w:val="Heading4"/>
        <w:numPr>
          <w:ilvl w:val="3"/>
          <w:numId w:val="1"/>
        </w:numPr>
        <w:rPr/>
      </w:pPr>
      <w:bookmarkStart w:id="569" w:name="__RefHeading___Toc1285683_1479056682"/>
      <w:bookmarkStart w:id="570" w:name="_Toc221"/>
      <w:bookmarkEnd w:id="568"/>
      <w:bookmarkEnd w:id="569"/>
      <w:r>
        <w:rPr>
          <w:rtl w:val="true"/>
        </w:rPr>
        <w:t>الف</w:t>
      </w:r>
      <w:r>
        <w:rPr>
          <w:rtl w:val="true"/>
        </w:rPr>
        <w:t xml:space="preserve">) </w:t>
      </w:r>
      <w:r>
        <w:rPr>
          <w:rtl w:val="true"/>
        </w:rPr>
        <w:t>نبود طرح جامع برای گسترش شادی و نشاط در رسانه ملی</w:t>
      </w:r>
      <w:bookmarkEnd w:id="5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طرح جامع برای گسترش شادی و نشاط در رسانه ملی</w:t>
      </w:r>
    </w:p>
    <w:p>
      <w:pPr>
        <w:pStyle w:val="BookText"/>
        <w:rPr/>
      </w:pPr>
      <w:r>
        <w:rPr>
          <w:rFonts w:ascii="IRNazanin" w:hAnsi="IRNazanin" w:eastAsia="IRNazanin"/>
          <w:color w:val="111111"/>
          <w:sz w:val="28"/>
          <w:sz w:val="28"/>
          <w:szCs w:val="28"/>
          <w:rtl w:val="true"/>
          <w:lang w:bidi="fa-IR"/>
        </w:rPr>
        <w:t>خلأ وجود برنامه راهبردی برای گسترش شادی و نشاط در جامعه، مطلبی است که پیش از این هم در آسیب‌ها بدان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خلأ، یک خلأ ملی است که همه اجزای حاکمیت و جامعه را در برگرفته و نبود آن بر همه شئون فرهنگی کشور تأثیر گذاشته است، به گونه‌ای که هم جامعه از آن رنج می‌برد، هم دستگاهای تبلیغی و فرهنگی از نبود آن دچار سردرگمی‌اند و هم تأثیرهای آن بر حوزه‌های دیگر مثل سیاست، اقتصاد، اجتماع و امثال آن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خلأ برنامه راهبردی برای گسترش شادی و نشاط در سطح ملی سبب شده است تکالیف، وظایف و مسئولیت‌های همه دستگاه‌ها و از جمله رسانه ملی مشخص نشود و به تبع آن، به خواست و مطالبه عمومی تبدیل شود و رسانه هم اگر دراین‌باره فعالیتی نکرد، مؤاخذه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حجم مسئولیت‌های رسانه ملی در حوزه‌های دیگر نیز برنامه‌ریزان و تصمیم‌گیران و به تبع آن، برنامه‌سازان سازمان، از جایگاه، اهمیت و ارزش نشاط و شادی غفلت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وقتی برنامه جامعی درباره نشاط و شادی جامعه نیست، فعالیت‌هایی که رسانه ملی در این حوزه انجام می‌دهد به وسیله نهادها و مراکز دیگر در سطح جامعه خنثی می‌شود و تأثیرهای دلخواه و پیش‌بینی شده آن، فرصت بروز و ظهور نمی‌یابد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در سال‌های پس از جنگ تحمیلی و حتی هنگام آن، باید به صورتی جدّی به این موضوع توجه می‌کرد و برای شادی و نشاط فردی و اجتماعی، به صورت مفصل برنامه‌ریزی می‌کرد، ولی متأسفانه نبود برنامه</w:t>
      </w:r>
      <w:bookmarkStart w:id="571" w:name="pg4366_26364"/>
    </w:p>
    <w:p>
      <w:pPr>
        <w:pStyle w:val="BookText"/>
        <w:rPr/>
      </w:pPr>
      <w:bookmarkEnd w:id="571"/>
      <w:r>
        <w:rPr>
          <w:rFonts w:ascii="IRNazanin" w:hAnsi="IRNazanin" w:eastAsia="IRNazanin"/>
          <w:color w:val="111111"/>
          <w:sz w:val="28"/>
          <w:sz w:val="28"/>
          <w:szCs w:val="28"/>
          <w:rtl w:val="true"/>
          <w:lang w:bidi="fa-IR"/>
        </w:rPr>
        <w:t>منسجم و راهبردی سبب شد این ضرورت اجتماعی به صورت جسته و گریخته در مواقعی خاص دنبال شود و نتواند تأثیر مشهودی در روحیه فردی و جمعی ایرانیان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ضرورت یک برنامه راهبردی در موضوع شادی و نشاط در رسانه ملی سخن می‌گوییم، تنها الزام‌های مربوط به حوزه جامعه را شامل نمی‌شود، بلکه این الزام‌ها، دایره‌ای گسترده‌تر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نبود برنامه راهبردی در سازمان رسانه‌ای مانند صدا و سیما که دارای شبکه‌های گوناگون و بسیار است، سبب می‌شود نقش‌ها و وظایف به فراموشی سپرده شوند یا تأثیر برنامه‌ها و شبکه‌ها به وسیله شبکه یا برنامه دیگر نقض و خنثی شود یا در مدیریت پیام، تناقض و تنافر محتوایی زیاد رخ دهد یا حتی برنامه‌سازان در حوزه تعیین و تولید و انتشار پیام با ابهام‌ها و احتیاط‌هایی روبه‌رو شوند که آنها را وادار کند از وارد شدن به موضوع‌های شادی‌آفرین و نشاط‌آور دست بکشند یا حتی تصمیم‌گیران هم نتوانند برنامه‌ریزی و نظارت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 پررنگ برنامه‌های راهبردی در تعیین مسیر حرکت سازمان برای افزایش سهم خود در شاد و بانشاط نگه داشتن جامعه، بسیار مهم و حیاتی است؛ اصلی که از آن غافل بوده‌ایم</w:t>
      </w:r>
      <w:r>
        <w:rPr>
          <w:rFonts w:eastAsia="IRNazanin" w:cs="IRNazanin"/>
          <w:color w:val="111111"/>
          <w:sz w:val="28"/>
          <w:szCs w:val="28"/>
          <w:rtl w:val="true"/>
          <w:lang w:bidi="fa-IR"/>
        </w:rPr>
        <w:t>.</w:t>
      </w:r>
    </w:p>
    <w:p>
      <w:pPr>
        <w:pStyle w:val="Heading4"/>
        <w:numPr>
          <w:ilvl w:val="3"/>
          <w:numId w:val="1"/>
        </w:numPr>
        <w:rPr/>
      </w:pPr>
      <w:bookmarkStart w:id="572" w:name="__RefHeading___Toc1285685_1479056682"/>
      <w:bookmarkStart w:id="573" w:name="_Toc222"/>
      <w:bookmarkEnd w:id="572"/>
      <w:r>
        <w:rPr>
          <w:rtl w:val="true"/>
        </w:rPr>
        <w:t>ب</w:t>
      </w:r>
      <w:r>
        <w:rPr>
          <w:rtl w:val="true"/>
        </w:rPr>
        <w:t xml:space="preserve">) </w:t>
      </w:r>
      <w:r>
        <w:rPr>
          <w:rtl w:val="true"/>
        </w:rPr>
        <w:t>احساس نشدن ضرورت شادی و نشاط در رسانه ملی</w:t>
      </w:r>
      <w:bookmarkEnd w:id="5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نشدن ضرورت شادی و نشاط در رسانه ملی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ضعف در حوزه برنامه‌ریزی را دلیل بر کاستی‌ها و ضعف‌ها برشمرد؛ چه بسیار فعالیت‌ها که ممکن است هیچ برنامه مفصل و اجمالی برای آنها تدوین و پیش‌بینی نشده است، ولی چون ضرورت آن احساس شده یا مطالبه‌ای نسبت به آن وجود داشته است، به مرحله عمل و اجرا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بخشی از سستی‌ها در پرداختن فراگیر به موضوع شادی و نشاط، ناشی از درک نشدن اهمیت، جایگاه و نقش شادی و نشاط در همه حوزه‌های زندگی و حیات انسانی به وسیله برنامه‌سازان، برنامه‌ریزان و تصمیم‌گیرندگان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سنگین مسائل اولویتدار دیگری که در سازمان احساس می‌شود و البته در جای خود مهم و حیاتی‌اند، حجم گسترده‌ای از مباحثی همچون سیاسی، اقتصادی، ورزشی، اجتماعی، فرهنگی و تاریخی و همچنین اولویت‌هایی که از حوزه‌های مختلف تشخیص، برای سازمان تعیین میشوند که بخش بسیار بزرگ آنها خود جامعه است، سبب شده است موضوع‌های اجتماعی و فرهنگی مانند نشاط و شادی، در برنامه‌ریزی‌ها و تصمیم‌گیری‌ها و برنامه‌سازی‌ها، فرصت بروز و ظهور نیابند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این باور که بسیاری از آسیب‌های روانی افراد و ناهنجاری‌های اجتماعی به صورت مستقیم و غیرمستقیم به ضمیر و روان ناشاد و بی‌نشاط انسان‌ها و جامعه باز می‌گردد و اعتقاد به مزیت‌ها و دستاوردهای بزرگ شادی که در شرایط امروزی جامعه، هر فرد و در مجموع، جامعه از دست می‌دهد، آسان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توجیه تصمیمگیران و برنامه‌سازان رسانه ملی و افزایش آگاهی‌های ایشان در پدیده‌هایی همچون شادی، نخستین گام در گسترش شادی و نشاط در برنامه‌های رسانه ملی است؛ کاری که سبب می‌شود احساس نیاز به شادی و نشاط اجتماعی، برنامه‌ریزان و برنامه‌سازان این رسانه را خود به خود به این سو هدایت و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مستلزم استفاده از روش‌های آموزشی، جلسات توجیهی، نشست‌های تخصصی و فراگیر کردن موضوع در میان نویسندگان، سردبیران، تهیه‌کنندگان</w:t>
      </w:r>
      <w:bookmarkStart w:id="574" w:name="pg4366_26366"/>
    </w:p>
    <w:p>
      <w:pPr>
        <w:pStyle w:val="BookText"/>
        <w:rPr/>
      </w:pPr>
      <w:bookmarkEnd w:id="574"/>
      <w:r>
        <w:rPr>
          <w:rFonts w:ascii="IRNazanin" w:hAnsi="IRNazanin" w:eastAsia="IRNazanin"/>
          <w:color w:val="111111"/>
          <w:sz w:val="28"/>
          <w:sz w:val="28"/>
          <w:szCs w:val="28"/>
          <w:rtl w:val="true"/>
          <w:lang w:bidi="fa-IR"/>
        </w:rPr>
        <w:t>و کارگردانان و همچنین رده‌های مدیریتی سازمان است تا به این وسیله بتوان ضرورت‌های اجتناب‌ناپذیر گسترش شادی و نشاط در جامعه را برای آنان ملموس و الزام‌آور کرد</w:t>
      </w:r>
      <w:r>
        <w:rPr>
          <w:rFonts w:eastAsia="IRNazanin" w:cs="IRNazanin"/>
          <w:color w:val="111111"/>
          <w:sz w:val="28"/>
          <w:szCs w:val="28"/>
          <w:rtl w:val="true"/>
          <w:lang w:bidi="fa-IR"/>
        </w:rPr>
        <w:t>.</w:t>
      </w:r>
    </w:p>
    <w:p>
      <w:pPr>
        <w:pStyle w:val="Heading4"/>
        <w:numPr>
          <w:ilvl w:val="3"/>
          <w:numId w:val="1"/>
        </w:numPr>
        <w:rPr/>
      </w:pPr>
      <w:bookmarkStart w:id="575" w:name="__RefHeading___Toc1285687_1479056682"/>
      <w:bookmarkStart w:id="576" w:name="_Toc223"/>
      <w:bookmarkEnd w:id="575"/>
      <w:r>
        <w:rPr>
          <w:rtl w:val="true"/>
        </w:rPr>
        <w:t>ج</w:t>
      </w:r>
      <w:r>
        <w:rPr>
          <w:rtl w:val="true"/>
        </w:rPr>
        <w:t xml:space="preserve">) </w:t>
      </w:r>
      <w:r>
        <w:rPr>
          <w:rtl w:val="true"/>
        </w:rPr>
        <w:t>بی‌میلی برنامه‌سازان نسبت به شادی و نشاط</w:t>
      </w:r>
      <w:bookmarkEnd w:id="5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بی‌میلی برنامه‌سازان نسبت به شادی و نشاط</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ایرانی، به دلایل تاریخی، فرهنگی و اجتماعی و نیز با توجه به شرایط زندگی، شاید یکی از مشکل‌ترین کارها، شاد کردن و خنداندن دیگران باشد؛ یعنی همان‌گونه که بیش از این نیز درباره آن سخن گفتیم، بر خلاف آستانه غم و اندوه، آستانه شادی در جامعه کنونی ما بسیار بالاست و همین عامل روانی ـ اجتماعی سبب می‌شود شاد کردن مردم کار دشواری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موضوع طنز در رسانه‌های صوتی و تصویری، ماهیتی پیچیده و چند بعدی دارد که تولید آن را هم با زحمت زیاد همراه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توان فکری و تأمل نظری روی ایده‌ها، طرح‌ها و فیلم‌نامه‌هایی که برای شاد نگه داشتن جامعه تهیه می‌شود، بسیار زیاد است و در مراحل تولید برنامه‌هایی با این ویژگی نیز هزینه‌های زمانی، مالی و انسانی زیادی را باید صرف کرد، درحالی‌که گاه محصول کار با انتظارات و هزینه‌های صورت گرفته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مجموعه، باید این نکته را نیز افزود که حساسیت‌های جامعه روی برنامه‌های طنز و شاد، زیادتر از برنامه‌های معمولی است؛ زیرا افراد بیشتری از سطوح مختلف، مخاطبان این نوع برنامه‌ها هستند و هرکس نیز انتظارات خاص خود را از این نوع برنامه‌ها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بدیهی است طیف‌هایی از این مخاطب، همواره ناراضی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نگاهی دیگر، به‌دلیل تأثیرگذاری و پرمخاطب بودن این نوع برنامه‌ها و تأثیرهایی که به صورت مستقیم یا غیر مستقیم بر افکار، نگرش‌ها و</w:t>
      </w:r>
      <w:bookmarkStart w:id="577" w:name="pg4366_26367"/>
    </w:p>
    <w:p>
      <w:pPr>
        <w:pStyle w:val="BookText"/>
        <w:rPr/>
      </w:pPr>
      <w:bookmarkEnd w:id="577"/>
      <w:r>
        <w:rPr>
          <w:rFonts w:ascii="IRNazanin" w:hAnsi="IRNazanin" w:eastAsia="IRNazanin"/>
          <w:color w:val="111111"/>
          <w:sz w:val="28"/>
          <w:sz w:val="28"/>
          <w:szCs w:val="28"/>
          <w:rtl w:val="true"/>
          <w:lang w:bidi="fa-IR"/>
        </w:rPr>
        <w:t>رفتار دارند، منتقدان نیز بیشتر به نقد و بررسی آنها تمایل نشان می‌دهند و به صورت دقیق و موشکافانه، آنها را بررسی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عوامل و برخی دغدغه‌های فرهنگی و محدودیت‌هایی که برخی بجا و برخی حاصل ذوق و سلیقه شخصی تصمیم‌گیران سازمان است، دست به دست هم میدهد و سبب می‌شود برنامه‌سازان ترجیح دهند در ژانرها و قالب‌های برنامه‌سازی دیگر، توان خود را بیازمایند و در این راه هیچ محدودیتی نداشته باشند، به گونه‌ای که نه دغدغه‌ها و محدودیت‌های فرهنگی، آنها را می‌آزارد، نه زحمت‌های طاقت‌فرسا در تدوین طرح و فیلم‌نامه و نه سختی‌ها و رنج‌های مراحل تولید را دارند؛ نه خود را در معرض نقد صاحبنظران زیادی می‌گذارند و نه نسبت به نتایج کار و تأثیرهای آن در جامعه، نگرانی‌ای پیدا می‌کنند</w:t>
      </w:r>
      <w:r>
        <w:rPr>
          <w:rFonts w:eastAsia="IRNazanin" w:cs="IRNazanin"/>
          <w:color w:val="111111"/>
          <w:sz w:val="28"/>
          <w:szCs w:val="28"/>
          <w:rtl w:val="true"/>
          <w:lang w:bidi="fa-IR"/>
        </w:rPr>
        <w:t>.</w:t>
      </w:r>
    </w:p>
    <w:p>
      <w:pPr>
        <w:pStyle w:val="Heading4"/>
        <w:numPr>
          <w:ilvl w:val="3"/>
          <w:numId w:val="1"/>
        </w:numPr>
        <w:rPr/>
      </w:pPr>
      <w:bookmarkStart w:id="578" w:name="__RefHeading___Toc1285689_1479056682"/>
      <w:bookmarkStart w:id="579" w:name="_Toc224"/>
      <w:bookmarkEnd w:id="578"/>
      <w:r>
        <w:rPr>
          <w:rtl w:val="true"/>
        </w:rPr>
        <w:t>د</w:t>
      </w:r>
      <w:r>
        <w:rPr>
          <w:rtl w:val="true"/>
        </w:rPr>
        <w:t xml:space="preserve">) </w:t>
      </w:r>
      <w:r>
        <w:rPr>
          <w:rtl w:val="true"/>
        </w:rPr>
        <w:t>انفعال در پرداختن مقطعی به شادی و نشاط</w:t>
      </w:r>
      <w:bookmarkEnd w:id="57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در پرداختن مقطعی به شادی و نشاط</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دلیل این آسیب را همان نداشتن برنامه برای تزریق شادی و نشاط مستمر به جامعه از سوی سازمان صدا وسیما دانست، ولی به هر حال، این پدیده مهمی است که رسانه ملی همواره در ایجاد فضاهای شاد و آفرینش لحظه‌های بانشاط، فعال نبوده و بیشتر تابع متغیرهایی دیگر است؛ متغیرهایی مانند رفتار و نگرش مردم در جامعه، انتظار نخبگان و نهادهای صاحب نفوذ و قدرت، ذوق و سلیقه برخی مدیران و تصمیم‌گیران سازمان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انفعال حتی به نوع برنامه‌های شاد هم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نویسنده، اینکه رسانه ملی برای ایام شاد مذهبی، دوربینی را در یک جشن محفلی بگذارد و همان مجلس را با همان اقتضائات و شرایط، به همه مخاطبان خود تحویل دهد، جز انفعال و فقر برنامه و نادیده انگاشتن انتظار و ذایقه مخاطب</w:t>
      </w:r>
      <w:bookmarkStart w:id="580" w:name="pg4366_26368"/>
    </w:p>
    <w:p>
      <w:pPr>
        <w:pStyle w:val="BookText"/>
        <w:rPr/>
      </w:pPr>
      <w:bookmarkEnd w:id="580"/>
      <w:r>
        <w:rPr>
          <w:rFonts w:ascii="IRNazanin" w:hAnsi="IRNazanin" w:eastAsia="IRNazanin"/>
          <w:color w:val="111111"/>
          <w:sz w:val="28"/>
          <w:sz w:val="28"/>
          <w:szCs w:val="28"/>
          <w:rtl w:val="true"/>
          <w:lang w:bidi="fa-IR"/>
        </w:rPr>
        <w:t>و نیز نشناختن ماهیت رسانه و کیفیت تأثیر آن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انفعال، در اجزای دیگر برنامه‌سازی سازمان نیز نمود و بروز دارد؛ اینکه رسانه و برنامه‌سازان منتظر مناسبت‌ها و روزهای شاد سال می‌مانند تا بهانه‌ای برای شاد کردن برنامه‌ها داشته باشند، نوعی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اصل که همه مخاطبان باید شاد‌ی‌آور و نشاطآفرین باشند، مگر آنکه دلیلی بر خلاف آن باشد، به عکس آن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انفعال محصول دلایل بسیاری است که بر طرف کردن برخی از آنها در توان و اختیار رسانه ملی است و بخشی دیگر، از اراده و توان رسانه و تصمیم‌گیران آن خارج است و به برخی هنجارهای فرهنگی، اجتماعی، سیاسی و مانند آن بازمی‌گردد</w:t>
      </w:r>
      <w:r>
        <w:rPr>
          <w:rFonts w:eastAsia="IRNazanin" w:cs="IRNazanin"/>
          <w:color w:val="111111"/>
          <w:sz w:val="28"/>
          <w:szCs w:val="28"/>
          <w:rtl w:val="true"/>
          <w:lang w:bidi="fa-IR"/>
        </w:rPr>
        <w:t>.</w:t>
      </w:r>
    </w:p>
    <w:p>
      <w:pPr>
        <w:pStyle w:val="Heading4"/>
        <w:numPr>
          <w:ilvl w:val="3"/>
          <w:numId w:val="1"/>
        </w:numPr>
        <w:rPr/>
      </w:pPr>
      <w:bookmarkStart w:id="581" w:name="__RefHeading___Toc1285691_1479056682"/>
      <w:bookmarkStart w:id="582" w:name="_Toc225"/>
      <w:bookmarkEnd w:id="581"/>
      <w:r>
        <w:rPr>
          <w:rtl w:val="true"/>
        </w:rPr>
        <w:t>ه</w:t>
      </w:r>
      <w:r>
        <w:rPr>
          <w:rtl w:val="true"/>
        </w:rPr>
        <w:t xml:space="preserve">) </w:t>
      </w:r>
      <w:r>
        <w:rPr>
          <w:rtl w:val="true"/>
        </w:rPr>
        <w:t>نبود مدلی برای برنامه‌های شاد</w:t>
      </w:r>
      <w:bookmarkEnd w:id="58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مدلی برای برنامه‌های شاد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را بر آن بگذاریم که برنامه‌ای راهبردی برای شادی و نشاط در رسانه ملی وجود داشت و توان، اراده و انگیزه لازم هم در برنامه‌سازان این دستگاه بزرگ رسانه‌ای بود، شاید باز هم انتظارها و نیازهای جامعه از رسانه درباره شادی و نشاط، محقق نمی‌شد؛ زیرا در کنار همه این موارد، وجود الگوها و مدل‌هایی برای تولید و پخش برنامه‌های شاد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می‌توان گفت تاکنون مدل و الگویی که بتوان بر اساس آن به تولید برنامه‌های شاد در رسانه ملی دست یافت،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تلاش‌ها و نوآوری‌های پراکنده فردی را در این زمینه نمی‌توان انکار کرد، ولی هنوز مدل قابل تعمیم و مورد وفاقی که بتواند فراگیر باشد،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 تنها در رسانه ملی نیست، بلکه در سطح جامعه ما نیز مدل و الگوهایی برای شادی‌های فردی و جمعی تولید و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موضوع نیز دست رسانه ملی را میبندد؛ زیرا هرگونه نوآوری و بدعتی می‌تواند اعتراض طیفی از افراد جامعه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رسانه ترجیح می‌دهد از کنار این موضوع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رسانه‌های مشابه جهانی نظری اجمالی می‌افکنیم، می‌بینیم رسانه‌های دیگر کشورها، بازتابی از حقیقت شادی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جوامعی که میزان شادی و نشاط اجتماعی مردمان آنان بالاست، رسانه برای پرداختن به شادی و نشاط، کمتر دچار تنگدستی مفهومی و مصداقی است؛ زیرا شادی و نشاط در آن جوامع نهادینه شده، مدل و الگوهای گوناگونی برای آن تولید شده و حتی روزها و ساعت‌های بسیاری برای آن تعیین شده است آنها بهانه‌های مختلفی بر اساس فرهنگ خویش برای این موضوع فراهم کرده‌اند که بازتاب همین شادی‌ها در رسانه، خود، به گسترش فضای شاد جامعه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جامعه امروز خود با آن روبه‌رو هستیم، فقر مدل و الگو برای شادی اجتماعی است که سبب می‌شود این فقر در رسانه ملی هم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فقر الگویی بگذریم، باید به این نکته توجه کنیم که اگر رسانه هم برای ایجاد الگوی رسانهای توسعه شادی و نشاط اجتماعی، تدبیری نیندیشیده است، به دلیل آن است که زیرساخت‌های مفهومی این موضوع باید در جای دیگری تبیین و تحلیل شود که هنوز چنین کاری صورت نگرفته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شادی و نشاط در فرهنگ اسلامی ـ ایرانی ما چه جایگاهی دارد؟ حریم‌های شرعی، عرفی و عقلی آن کدام است؟ چگونه می‌توان شادی‌های مطلوب اجتماعی را سامان داد که کمترین آسیب‌ها را داشته باشند؟ ده‌ها پرسش از این دست، مواردی است که باید نهادهای فرهنگی</w:t>
      </w:r>
      <w:bookmarkStart w:id="583" w:name="pg4366_26370"/>
    </w:p>
    <w:p>
      <w:pPr>
        <w:pStyle w:val="BookText"/>
        <w:rPr/>
      </w:pPr>
      <w:bookmarkEnd w:id="583"/>
      <w:r>
        <w:rPr>
          <w:rFonts w:ascii="IRNazanin" w:hAnsi="IRNazanin" w:eastAsia="IRNazanin"/>
          <w:color w:val="111111"/>
          <w:sz w:val="28"/>
          <w:sz w:val="28"/>
          <w:szCs w:val="28"/>
          <w:rtl w:val="true"/>
          <w:lang w:bidi="fa-IR"/>
        </w:rPr>
        <w:t>مسئول، ابتدا به پاسخ آن برسند و سپس از محصول کار آنها، رسانه به تولید الگو و مدل‌های شادی رسانه‌ای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معلول یک غفلت دیگر است که امید است در جای خود به آن پرداخته شود</w:t>
      </w:r>
      <w:r>
        <w:rPr>
          <w:rFonts w:eastAsia="IRNazanin" w:cs="IRNazanin"/>
          <w:color w:val="111111"/>
          <w:sz w:val="28"/>
          <w:szCs w:val="28"/>
          <w:rtl w:val="true"/>
          <w:lang w:bidi="fa-IR"/>
        </w:rPr>
        <w:t>.</w:t>
      </w:r>
    </w:p>
    <w:p>
      <w:pPr>
        <w:pStyle w:val="Heading4"/>
        <w:numPr>
          <w:ilvl w:val="3"/>
          <w:numId w:val="1"/>
        </w:numPr>
        <w:rPr/>
      </w:pPr>
      <w:bookmarkStart w:id="584" w:name="__RefHeading___Toc1285693_1479056682"/>
      <w:bookmarkStart w:id="585" w:name="_Toc226"/>
      <w:bookmarkEnd w:id="584"/>
      <w:r>
        <w:rPr>
          <w:rtl w:val="true"/>
        </w:rPr>
        <w:t>و</w:t>
      </w:r>
      <w:r>
        <w:rPr>
          <w:rtl w:val="true"/>
        </w:rPr>
        <w:t xml:space="preserve">) </w:t>
      </w:r>
      <w:r>
        <w:rPr>
          <w:rtl w:val="true"/>
        </w:rPr>
        <w:t>ابهام در حدود شرعی، عقلی و عرفی شادی و نشاط</w:t>
      </w:r>
      <w:bookmarkEnd w:id="58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حدود شرعی، عقلی و عرفی شادی و نشاط</w:t>
      </w:r>
    </w:p>
    <w:p>
      <w:pPr>
        <w:pStyle w:val="BookText"/>
        <w:rPr/>
      </w:pPr>
      <w:r>
        <w:rPr>
          <w:rFonts w:ascii="IRNazanin" w:hAnsi="IRNazanin" w:eastAsia="IRNazanin"/>
          <w:color w:val="111111"/>
          <w:sz w:val="28"/>
          <w:sz w:val="28"/>
          <w:szCs w:val="28"/>
          <w:rtl w:val="true"/>
          <w:lang w:bidi="fa-IR"/>
        </w:rPr>
        <w:t>وقتی خود را در نقش مدیر یک گروه برنامه‌ساز یا حتی یک شبکه تلویزیونی می‌بینیم یا خود را در جای یک تولیدکننده یا نویسنده برنامه فرض می‌کنیم و می خواهیم برای شادی و نشاط جامعه خود، برنامه‌ای بانشاط و شادی‌افزا تولید کنیم، بدیهیترین و نخستین نکته‌ای که ذهن ما را به خود مشغول خواهد کرد، این است که حریم‌ها و محدودیت‌ها چیست؟ دست ما تا کجا باز خواهد بود؟ حدود شرعی مسئله چیست؟ مرزهای عقلی پرداختن به این موضوع کجاست و عرف چه چیزهایی را از ما نمی‌پذیرد؟ برداشت‌های مختلف عرفی در جامعه چه محدودیت‌هایی را به ما تحمیل می‌کند؟ ذی‌نفعان سازمان رسانهای از ما چه توقعی دارند و چه چیزی برای آنها مطلوب نیست؟</w:t>
      </w:r>
    </w:p>
    <w:p>
      <w:pPr>
        <w:pStyle w:val="BookText"/>
        <w:rPr/>
      </w:pPr>
      <w:r>
        <w:rPr>
          <w:rFonts w:ascii="IRNazanin" w:hAnsi="IRNazanin" w:eastAsia="IRNazanin"/>
          <w:color w:val="111111"/>
          <w:sz w:val="28"/>
          <w:sz w:val="28"/>
          <w:szCs w:val="28"/>
          <w:rtl w:val="true"/>
          <w:lang w:bidi="fa-IR"/>
        </w:rPr>
        <w:t>هنگامی‌که فیلم‌نامه‌نویس دست به قلم میبرد، در واقع، گذشته از آنکه باید با اصل موضوع که ایجاد لحظه‌های شاد و نشاط‌آور است، دست و پنجه ذهنی نرم کند، این پرسش‌ها و ابهام‌های بسیار نیز ذهن او را درگیر خود می‌کند و گاه ابهام‌های موجود در این سه بعد شرعی، عقلی و عرفی، او را تا سرحد انصراف رنج می‌دهد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یک رسانه که به تولید و توزیع گسترده پیام می‌پردازد، این نیست که به تبیین و شفاف کردن این حریم‌ها و مرزها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کار در جایی دیگر باید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نهادهای پژوهشی، فرهنگی</w:t>
      </w:r>
      <w:bookmarkStart w:id="586" w:name="pg4366_26371"/>
    </w:p>
    <w:p>
      <w:pPr>
        <w:pStyle w:val="BookText"/>
        <w:rPr/>
      </w:pPr>
      <w:bookmarkEnd w:id="586"/>
      <w:r>
        <w:rPr>
          <w:rFonts w:ascii="IRNazanin" w:hAnsi="IRNazanin" w:eastAsia="IRNazanin"/>
          <w:color w:val="111111"/>
          <w:sz w:val="28"/>
          <w:sz w:val="28"/>
          <w:szCs w:val="28"/>
          <w:rtl w:val="true"/>
          <w:lang w:bidi="fa-IR"/>
        </w:rPr>
        <w:t>و علمی در درون و بیرون از حاکمیت باید برای سهولت توسعه برخی مفاهیم همچون شادی در جامعه کمر همت ببندند و یک بار برای همیشه تکلیف آنها را روشن کنند و دامن این مفاهیم را از ابهام و برداشت‌های متفاوت و گاه متناقض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مهم اتفاق نیفتد و برداشت‌ها از مفهوم و مصداق شادی و نشاط به هم نزدیک نشود، همچنان ابهام‌ها و پرسش‌ها، همه حوزه‌های تبلیغی را آزار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نمی‌توان دستگاه بزرگ تبلیغی کشور را با همه دغدغه‌ها و مسئولیت‌هایش در این حوزه مقصر دانست</w:t>
      </w:r>
      <w:r>
        <w:rPr>
          <w:rFonts w:eastAsia="IRNazanin" w:cs="IRNazanin"/>
          <w:color w:val="111111"/>
          <w:sz w:val="28"/>
          <w:szCs w:val="28"/>
          <w:rtl w:val="true"/>
          <w:lang w:bidi="fa-IR"/>
        </w:rPr>
        <w:t>.</w:t>
      </w:r>
    </w:p>
    <w:p>
      <w:pPr>
        <w:pStyle w:val="Heading4"/>
        <w:numPr>
          <w:ilvl w:val="3"/>
          <w:numId w:val="1"/>
        </w:numPr>
        <w:rPr/>
      </w:pPr>
      <w:bookmarkStart w:id="587" w:name="__RefHeading___Toc1285695_1479056682"/>
      <w:bookmarkStart w:id="588" w:name="_Toc227"/>
      <w:bookmarkEnd w:id="587"/>
      <w:r>
        <w:rPr>
          <w:rtl w:val="true"/>
        </w:rPr>
        <w:t>ز</w:t>
      </w:r>
      <w:r>
        <w:rPr>
          <w:rtl w:val="true"/>
        </w:rPr>
        <w:t xml:space="preserve">) </w:t>
      </w:r>
      <w:r>
        <w:rPr>
          <w:rtl w:val="true"/>
        </w:rPr>
        <w:t>محدودیت‌های تعریف نشده</w:t>
      </w:r>
      <w:bookmarkEnd w:id="58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تعریف نشده</w:t>
      </w:r>
    </w:p>
    <w:p>
      <w:pPr>
        <w:pStyle w:val="BookText"/>
        <w:rPr/>
      </w:pPr>
      <w:r>
        <w:rPr>
          <w:rFonts w:ascii="IRNazanin" w:hAnsi="IRNazanin" w:eastAsia="IRNazanin"/>
          <w:color w:val="111111"/>
          <w:sz w:val="28"/>
          <w:sz w:val="28"/>
          <w:szCs w:val="28"/>
          <w:rtl w:val="true"/>
          <w:lang w:bidi="fa-IR"/>
        </w:rPr>
        <w:t>رسانه ملی امروزه، نه در موضوع شادی و نشاط، بلکه در حوزه‌های مختلفی همچون موسیقی، تصویر، طنز و مانند آن، با مشکلاتی روبه‌روست که به‌صورت متغیرهای اصلی، تأثیرهای زیادی در کیفیت و کمیت عملکردش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مواردی همچون نیاز روزافزون مخاطبان، ذایقه و سلیقه بسیار متنوع آنها و انواع جذابیت‌های کاذب رسانه‌های رقیب سبب شده است رسانه ملی برای از دست ندادن مخاطبان و بلکه افزایش آنها و حفظ اعتماد و ارتباط آنها با خود، با توانی حداکثری و با بسیج همه منابع و امکانات، نقشی بی‌بدیل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حجم محدودیت‌های تعریف‌نشده به‌ویژه در حوزه‌های پیش گفته سبب شده است بخشی از ظرفیت‌های ممکن رسانه فرصت بروز و ظهور نیابد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نزدیک با حوزه برنامهسازی در سازمان آشنا هستند، می‌دانند در یک برنامه شاد، انواع تذکرها، نصیحت‌ها و نظرهای منفی که ممکن است مدیران شبکه، گروه یا حتی خود برنامه‌ساز را درباره یک آیتم یا یک برنامه</w:t>
      </w:r>
      <w:bookmarkStart w:id="589" w:name="pg4366_26372"/>
    </w:p>
    <w:p>
      <w:pPr>
        <w:pStyle w:val="BookText"/>
        <w:rPr/>
      </w:pPr>
      <w:bookmarkEnd w:id="589"/>
      <w:r>
        <w:rPr>
          <w:rFonts w:ascii="IRNazanin" w:hAnsi="IRNazanin" w:eastAsia="IRNazanin"/>
          <w:color w:val="111111"/>
          <w:sz w:val="28"/>
          <w:sz w:val="28"/>
          <w:szCs w:val="28"/>
          <w:rtl w:val="true"/>
          <w:lang w:bidi="fa-IR"/>
        </w:rPr>
        <w:t>بیازارد، آن‌قدر زیاد و گسترده است که گاه باید زمان‌های زیادی را برای توجیه و حل و فصل موضوع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نهادها و مراکز صاحب‌نفوذ و تأثیر در حوزه فرهنگی، مذهبی و سیاسی به این مناقشه‌ها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محدودیت‌ها سبب میشود همه ظرفیت‌های فکری و خلاقانه تهیه‌کنندگان، کارگردانان و نویسندگان برنامه‌ها به فعلیت نرسد و به تبع، ظرفیت‌های رسانه ملی بدون استفاده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این محدودیت‌ها تنها آگاهیبخشی و تغییر نگرش به موضوع است و به‌یقین، زمان‌بر و هزینه‌بر است، ولی کاری است که باید دستگاه‌های فرهنگی به‌ویژه خود رسانه ملی که مستقیم با آن روبه‌روست، به آن بپردازد و این محدودیت‌ها را که نه پایگاهی اسلامی و دینی دارد و نه مبنای عقلی و عرفی، به حداقل ممکن کاهش دهد</w:t>
      </w:r>
      <w:r>
        <w:rPr>
          <w:rFonts w:eastAsia="IRNazanin" w:cs="IRNazanin"/>
          <w:color w:val="111111"/>
          <w:sz w:val="28"/>
          <w:szCs w:val="28"/>
          <w:rtl w:val="true"/>
          <w:lang w:bidi="fa-IR"/>
        </w:rPr>
        <w:t>.</w:t>
      </w:r>
    </w:p>
    <w:p>
      <w:pPr>
        <w:pStyle w:val="Heading4"/>
        <w:numPr>
          <w:ilvl w:val="3"/>
          <w:numId w:val="1"/>
        </w:numPr>
        <w:rPr/>
      </w:pPr>
      <w:bookmarkStart w:id="590" w:name="__RefHeading___Toc1285697_1479056682"/>
      <w:bookmarkStart w:id="591" w:name="_Toc228"/>
      <w:bookmarkEnd w:id="590"/>
      <w:r>
        <w:rPr>
          <w:rtl w:val="true"/>
        </w:rPr>
        <w:t>ح</w:t>
      </w:r>
      <w:r>
        <w:rPr>
          <w:rtl w:val="true"/>
        </w:rPr>
        <w:t xml:space="preserve">) </w:t>
      </w:r>
      <w:r>
        <w:rPr>
          <w:rtl w:val="true"/>
        </w:rPr>
        <w:t>کمبود نیروی انسانی توان‌مند</w:t>
      </w:r>
      <w:bookmarkEnd w:id="591"/>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نیروی انسانی توان‌مند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اصحاب رسانه، یکی از سخت‌ترین ژانرهای هنری، ژانرهای کمدی یا شادی‌آفرین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می‌تواند دلایل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آنها، پیچیده‌تر بودن دستگاه روانی انسان و آستانه بالای تحریک‌پذیری آن در مقابل محرک‌های شادی‌آفرین باشد که سبب می‌شود دیرتر از محرک‌های دیگر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نیز به آن اشاره شد، فرهنگ عمومی جامعه ما که ریشه در تاریخ و تمدن ایرانی دارد، ذایقه‌ای ناشاد برای ما شکل داده است که گذر از این ذایقه غم‌آلود و شاد کردن روحیه اجتماعی ما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دو احتمال، این را هم بیفزاییم که رهاندن انسان از این دغدغه‌های ذهنی و سختی‌ها و دشواری‌ها، با توجه به پیچیده بودن زندگی انسان امروزی که در احاطه بسیاری از مشکلات گریزناپذیر و متغیرهای متنوع</w:t>
      </w:r>
      <w:bookmarkStart w:id="592" w:name="pg4366_26373"/>
    </w:p>
    <w:p>
      <w:pPr>
        <w:pStyle w:val="BookText"/>
        <w:rPr/>
      </w:pPr>
      <w:bookmarkEnd w:id="592"/>
      <w:r>
        <w:rPr>
          <w:rFonts w:ascii="IRNazanin" w:hAnsi="IRNazanin" w:eastAsia="IRNazanin"/>
          <w:color w:val="111111"/>
          <w:sz w:val="28"/>
          <w:sz w:val="28"/>
          <w:szCs w:val="28"/>
          <w:rtl w:val="true"/>
          <w:lang w:bidi="fa-IR"/>
        </w:rPr>
        <w:t>اجتماعی، سیاسی، اقتصادی و فرهنگی گرفتار آمده است،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تولید ژانرهای کمدی و شادی‌آفرین برای مخاطب ایرانی، کار دشوار و پیچیده‌ای است و این پیچیدگی اقتضای آن را دارد که مهارت، دانش و تجربه نیروی انسانی مرتبط با آن‌که قصد دارد در این وادی گام نهد، زیاد باشد، درحالی‌که چنین نیروی انسانی توانایی، کمتر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کمبود نیروی انسانی توانا را نیز باید به مجموعه آسیب‌های شادی و نشاط در رسانه ملی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کمبود این نیروی توانمند و متخصص در حوزه نویسندگی متن‌های مناسب نمایشی و غیر نمایشی، همچنین کارگردانان و بازیگران توانمند بیشتر نمود و بروز دارد تا حوزه‌های دیگر تهیه و تولید برنامه‌های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جز اندکی از افراد که وارد این حوزه، یعنی طنز و سرگرمی و برنامه‌های شاد شدهاند، بقیه نتوانسته‌اند رضایت مخاطبان و اصحاب رسانه را جلب کنند</w:t>
      </w:r>
      <w:r>
        <w:rPr>
          <w:rFonts w:eastAsia="IRNazanin" w:cs="IRNazanin"/>
          <w:color w:val="111111"/>
          <w:sz w:val="28"/>
          <w:szCs w:val="28"/>
          <w:rtl w:val="true"/>
          <w:lang w:bidi="fa-IR"/>
        </w:rPr>
        <w:t>.</w:t>
      </w:r>
    </w:p>
    <w:p>
      <w:pPr>
        <w:pStyle w:val="Heading4"/>
        <w:numPr>
          <w:ilvl w:val="3"/>
          <w:numId w:val="1"/>
        </w:numPr>
        <w:rPr/>
      </w:pPr>
      <w:bookmarkStart w:id="593" w:name="__RefHeading___Toc1285699_1479056682"/>
      <w:bookmarkStart w:id="594" w:name="_Toc229"/>
      <w:bookmarkEnd w:id="593"/>
      <w:r>
        <w:rPr>
          <w:rtl w:val="true"/>
        </w:rPr>
        <w:t>ط</w:t>
      </w:r>
      <w:r>
        <w:rPr>
          <w:rtl w:val="true"/>
        </w:rPr>
        <w:t xml:space="preserve">) </w:t>
      </w:r>
      <w:r>
        <w:rPr>
          <w:rtl w:val="true"/>
        </w:rPr>
        <w:t>نبود استمرار و پیوستگی</w:t>
      </w:r>
      <w:bookmarkEnd w:id="594"/>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استمرار و پیوستگی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نهادینه شدن شادی و نشاط در جامعه نیازمند تکرار، پیوستگی و استمرار جریانهای شادیبخش و نشاطآفرین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رسانه ملی، فعالیت‌های خوبی درباره شادی و نشاط صورت گرفته است، ولی اشکال بزرگ، نبود پیوستگی این جریان در رسانه ملی و شبکه‌هاست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رسانه ملی باید شادی و نشاط در همه زمان‌ها و همه برنامه‌ها و همه شبکه‌ها باشد، مگر آنکه دلیل خاصی آن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رویکرد در رسانه ملی وجود داشته باشد، این رسانه قادر خواهد بود با استمرار و پیوستگی در تزریق شادی و نشاط در جامعه به سوی نهادینه شدن آن گام بردارد</w:t>
      </w:r>
      <w:r>
        <w:rPr>
          <w:rFonts w:eastAsia="IRNazanin" w:cs="IRNazanin"/>
          <w:color w:val="111111"/>
          <w:sz w:val="28"/>
          <w:szCs w:val="28"/>
          <w:rtl w:val="true"/>
          <w:lang w:bidi="fa-IR"/>
        </w:rPr>
        <w:t>.</w:t>
      </w:r>
      <w:bookmarkStart w:id="595" w:name="pg4366_26374"/>
    </w:p>
    <w:p>
      <w:pPr>
        <w:pStyle w:val="Heading4"/>
        <w:numPr>
          <w:ilvl w:val="3"/>
          <w:numId w:val="1"/>
        </w:numPr>
        <w:rPr/>
      </w:pPr>
      <w:bookmarkStart w:id="596" w:name="__RefHeading___Toc1285701_1479056682"/>
      <w:bookmarkStart w:id="597" w:name="_Toc230"/>
      <w:bookmarkEnd w:id="595"/>
      <w:bookmarkEnd w:id="596"/>
      <w:r>
        <w:rPr>
          <w:rtl w:val="true"/>
        </w:rPr>
        <w:t>ی</w:t>
      </w:r>
      <w:r>
        <w:rPr>
          <w:rtl w:val="true"/>
        </w:rPr>
        <w:t xml:space="preserve">) </w:t>
      </w:r>
      <w:r>
        <w:rPr>
          <w:rtl w:val="true"/>
        </w:rPr>
        <w:t>نوع نگرش به برنامه‌های شادی‌بخش و نشاط‌آفرین</w:t>
      </w:r>
      <w:bookmarkEnd w:id="597"/>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به برنامه‌های شادی‌بخش و نشاط‌آفرین</w:t>
      </w:r>
    </w:p>
    <w:p>
      <w:pPr>
        <w:pStyle w:val="BookText"/>
        <w:rPr/>
      </w:pPr>
      <w:r>
        <w:rPr>
          <w:rFonts w:ascii="IRNazanin" w:hAnsi="IRNazanin" w:eastAsia="IRNazanin"/>
          <w:color w:val="111111"/>
          <w:sz w:val="28"/>
          <w:sz w:val="28"/>
          <w:szCs w:val="28"/>
          <w:rtl w:val="true"/>
          <w:lang w:bidi="fa-IR"/>
        </w:rPr>
        <w:t>نوعی نگاه در رسانه ملی حاکم است مبنی بر اینکه وقتی گفته می‌شود باید شادی و نشاط در برنامه‌ها افزایش یابد، ذهنها همه متوجه تولید برنامه‌هایی با رویکرد شادی و طنز می‌شود، آن هم تنها در قالب‌های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حداکثری و کمبودها و مشکلات بسیار در راه رسیدن به آن، سبب می‌شود تولید این‌گونه برنامه تنها در برخی شبکه‌ها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توجه کرد که برنامه شاد، تنها به قالب‌های نمایشی مانند فیلم و سریال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شادی و نشاط در یک برنامه امری نسبی است، به گونه‌ای که می‌تواند سرتاپای یک برنامه دربردارنده نوعی شادی و نشاط و طنز باشد و در کل رویکرد آن برنامه همین موضوع باشد و می‌تواند بخشی از یک برنامه، حتی آیتمی از یک برنامه، شادیآور و نشاط‌انگیز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برنامه‌ای که در حال طرح یک موضوع اجتماعی، سیاسی یا فرهنگی است، گنجاندن یک آیتم طنز یا شادی‌آور که در قالب آن برنامه حرف جدی نیز زده می‌شود، تأثیرگذارتر و البته شادی‌آورتر باشد تا بیان آن در قالب‌های مرسوم جدّی و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 کرده‌ایم چرا انیمیشن‌های راهنمایی و رانندگی در برهه‌ای این همه محبوبیت داشت و مفاهیم مورد نظر طراحان آن به‌خوبی در جامعه جا افتاد و نهادینه شد؟ در پاسخ باید گفت به دلیل آنکه زبان طنز و استفاده از جنبه‌های دیگر بلاغت تصویری سبب شد این مفاهیم با اقبال روبه‌رو شود و همه طیف‌های سنی جامعه با آن ارتباط برقرار کنند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حتی اگر برنامه‌ای قابلیت و استعداد در آمدن به زبان طنز را ندارد، باید به این اندیشید که در کدام‌یک از اجزای برنامه می‌توان عنصر شادیآور و نشاطآفرین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آیتم‌های بین برنامه‌ای، در رنگ، نور،</w:t>
      </w:r>
      <w:bookmarkStart w:id="598" w:name="pg4366_26375"/>
    </w:p>
    <w:p>
      <w:pPr>
        <w:pStyle w:val="BookText"/>
        <w:rPr/>
      </w:pPr>
      <w:bookmarkEnd w:id="598"/>
      <w:r>
        <w:rPr>
          <w:rFonts w:ascii="IRNazanin" w:hAnsi="IRNazanin" w:eastAsia="IRNazanin"/>
          <w:color w:val="111111"/>
          <w:sz w:val="28"/>
          <w:sz w:val="28"/>
          <w:szCs w:val="28"/>
          <w:rtl w:val="true"/>
          <w:lang w:bidi="fa-IR"/>
        </w:rPr>
        <w:t>گرافیک، صفحه‌آرایی، موسیقی یا صدا؟ پاسخ این است هرجا که این امکان فراهم است، باید از آن دریغ نکرد</w:t>
      </w:r>
      <w:r>
        <w:rPr>
          <w:rFonts w:eastAsia="IRNazanin" w:cs="IRNazanin"/>
          <w:color w:val="111111"/>
          <w:sz w:val="28"/>
          <w:szCs w:val="28"/>
          <w:rtl w:val="true"/>
          <w:lang w:bidi="fa-IR"/>
        </w:rPr>
        <w:t>.</w:t>
      </w:r>
    </w:p>
    <w:p>
      <w:pPr>
        <w:pStyle w:val="Heading4"/>
        <w:numPr>
          <w:ilvl w:val="3"/>
          <w:numId w:val="1"/>
        </w:numPr>
        <w:rPr/>
      </w:pPr>
      <w:bookmarkStart w:id="599" w:name="__RefHeading___Toc1285703_1479056682"/>
      <w:bookmarkStart w:id="600" w:name="_Toc231"/>
      <w:bookmarkEnd w:id="599"/>
      <w:r>
        <w:rPr>
          <w:rtl w:val="true"/>
        </w:rPr>
        <w:t>ک</w:t>
      </w:r>
      <w:r>
        <w:rPr>
          <w:rtl w:val="true"/>
        </w:rPr>
        <w:t xml:space="preserve">) </w:t>
      </w:r>
      <w:r>
        <w:rPr>
          <w:rtl w:val="true"/>
        </w:rPr>
        <w:t>نبود توازن در پرداختن به موضوع‌های مختلف</w:t>
      </w:r>
      <w:bookmarkEnd w:id="600"/>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توازن در پرداختن به موضوع‌های مختلف</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برخی موضوع‌ها مانند مباحث سیاسی، سبب شده است رسانه ملی نتواند ضمن اولویت‌بندی مباحث مطرح در حوزه‌های فرهنگی، مذهبی و اجتماعی، به صورتی متعادل به همه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برداشت عرفی است، نه مبتنی بر تحقیق علمی و روشمند تا بتوان با قطعیت نسبت پرداختن به این موضوع‌ها را به صورت دقیق روشن کرد، ولی در یک قضاوت معمولی و عرفی می‌توان مشاهده کرد که حجم مطالب و برنامه‌هایی که به‌ویژه در حوزه سیاسی از رسانه ملی پخش می‌شود، بیش از مباحث فرهنگی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تبعیض موضوعی و بیتوجهی به مسائل فرهنگی و اجتماعی، ناشی از نگاه حوزه‌های برنامه‌ریز و تصمیم‌گیر سازمان است و در ترکیب افراد، شبکهها و ساختار سازمان صدا و سیما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سازمان به یک تحول بنیادین در رویکرد فرهنگی خود نیاز دارد و این تحول باید در همه ابعاد سازمانی حتی نیروهای انسانی تصمیم‌ساز و تصمیم‌گیر، ساختار و مانند آن صورت گیرد تا ماهیت سازمان را به یک رسانه اجتماعی و فرهنگی متمایل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مشاهده می‌کنیم در ساختار سازمان، معاون سیاسی هست، ولی از معاون فرهنگی یا اجتماعی خبری نیست، ناشی از نادیده گرفتن رسالت اولیه سازمانی و تعادل و توازن نداشتن در توجه به حوزه‌های مختلف حیات جامعه است و تا این نگاه و توجه تغییر نکند، به بهبودی وضعیت مباحث مهم فرهنگی همچون شادی در رسانه ملی امیدی نخواهد بود</w:t>
      </w:r>
      <w:r>
        <w:rPr>
          <w:rFonts w:eastAsia="IRNazanin" w:cs="IRNazanin"/>
          <w:color w:val="111111"/>
          <w:sz w:val="28"/>
          <w:szCs w:val="28"/>
          <w:rtl w:val="true"/>
          <w:lang w:bidi="fa-IR"/>
        </w:rPr>
        <w:t>.</w:t>
      </w:r>
      <w:bookmarkStart w:id="601" w:name="pg4366_26376"/>
    </w:p>
    <w:p>
      <w:pPr>
        <w:pStyle w:val="Heading4"/>
        <w:numPr>
          <w:ilvl w:val="3"/>
          <w:numId w:val="1"/>
        </w:numPr>
        <w:rPr/>
      </w:pPr>
      <w:bookmarkStart w:id="602" w:name="__RefHeading___Toc1285705_1479056682"/>
      <w:bookmarkStart w:id="603" w:name="_Toc232"/>
      <w:bookmarkEnd w:id="601"/>
      <w:bookmarkEnd w:id="602"/>
      <w:r>
        <w:rPr>
          <w:rtl w:val="true"/>
        </w:rPr>
        <w:t>ل</w:t>
      </w:r>
      <w:r>
        <w:rPr>
          <w:rtl w:val="true"/>
        </w:rPr>
        <w:t xml:space="preserve">) </w:t>
      </w:r>
      <w:r>
        <w:rPr>
          <w:rtl w:val="true"/>
        </w:rPr>
        <w:t>اثرپذیری و الگوبرداری غیرحرفه‌ای از رسانه‌های رقیب</w:t>
      </w:r>
      <w:bookmarkEnd w:id="603"/>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اثرپذیری و الگوبرداری غیرحرفه‌ای از رسانه‌های رقیب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آنکه رسانه ملی به دلایل مختلف نتوانسته است در تولید برنامه‌های شاد، الگویی موفق و جذاب معرفی کند که البته این کاستی در شئون دیگر فرهنگی و اجتماعی ما هم نمود دارد، در رویکردی واپسگرایانه و تأسف‌انگیز، نتوانسته است راه را بر تقلید و نسخه‌برداری ناشیانه برنامه‌سازان از برنامه‌های خارجی نیز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فراوان دید برنامه‌هایی را که از رسانه‌های خارجی و شبکه‌های ماهواره‌ای برای مخاطبان ایرانی کپی‌برداری می‌شوند و گاه حتی برنامه‌ساز یا ناظران هم به خود زحمت نمی‌دهند این آثار را از نظر شکل و محتوا بررسی کنند تا میزان انطباق آنها را با معیارهای موجود جامعه، فرهنگ و سنت‌های بومی بسنجند و پی‌آمدهای مخرب و جبران‌ناپذیر آنها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تقلید کامل از این نوع برنامه‌ها به اندازه‌ای است که حتی رنگ، نورپردازی، اِلمان‌ها و نمادهای تصویری، اجزا و آیتم‌های برنامه را نیز شامل می‌شود و کاملاً منطبق با نسخه اصلی است و حتی در بدیهی‌ترین اجزا برنامه‌ها هم برای بومی‌سازی آنها کوششی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الگوبرداری سبب شده است تا با دست خود راه را برای رسوخ و نفوذ آثار این نوع برنامه‌ها بر ذهن و روان افراد جامعه باز کنیم؛ برنامه‌هایی که بر اساس یک فلسفه سکولاریستی یا لیبرالیستی شکل گرفته‌اند و ماهیت آن‌ها، ترویج مفاهیم و هنجارهای غیر الهی و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دیگر این تقلید آن است که برنامه‌سازان را برای یافتن ایده‌های نو برای برنامه‌های شاد به تکاپوی فکری وا نمی‌دارد و این تقلید به صورت مستمر برای آنان کم‌هزینه‌تر و روان‌تر خواهد بود</w:t>
      </w:r>
      <w:r>
        <w:rPr>
          <w:rFonts w:eastAsia="IRNazanin" w:cs="IRNazanin"/>
          <w:color w:val="111111"/>
          <w:sz w:val="28"/>
          <w:szCs w:val="28"/>
          <w:rtl w:val="true"/>
          <w:lang w:bidi="fa-IR"/>
        </w:rPr>
        <w:t>.</w:t>
      </w:r>
      <w:bookmarkStart w:id="604" w:name="pg4366_26377"/>
    </w:p>
    <w:p>
      <w:pPr>
        <w:pStyle w:val="Heading4"/>
        <w:numPr>
          <w:ilvl w:val="3"/>
          <w:numId w:val="1"/>
        </w:numPr>
        <w:rPr/>
      </w:pPr>
      <w:bookmarkStart w:id="605" w:name="__RefHeading___Toc1285707_1479056682"/>
      <w:bookmarkStart w:id="606" w:name="_Toc233"/>
      <w:bookmarkEnd w:id="604"/>
      <w:bookmarkEnd w:id="605"/>
      <w:r>
        <w:rPr>
          <w:rtl w:val="true"/>
        </w:rPr>
        <w:t>م</w:t>
      </w:r>
      <w:r>
        <w:rPr>
          <w:rtl w:val="true"/>
        </w:rPr>
        <w:t xml:space="preserve">) </w:t>
      </w:r>
      <w:r>
        <w:rPr>
          <w:rtl w:val="true"/>
        </w:rPr>
        <w:t>بیرونی نبودن ارزیابی و نظارت</w:t>
      </w:r>
      <w:bookmarkEnd w:id="606"/>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نبودن ارزیابی و نظارت</w:t>
      </w:r>
    </w:p>
    <w:p>
      <w:pPr>
        <w:pStyle w:val="BookText"/>
        <w:rPr/>
      </w:pPr>
      <w:r>
        <w:rPr>
          <w:rFonts w:ascii="IRNazanin" w:hAnsi="IRNazanin" w:eastAsia="IRNazanin"/>
          <w:color w:val="111111"/>
          <w:sz w:val="28"/>
          <w:sz w:val="28"/>
          <w:szCs w:val="28"/>
          <w:rtl w:val="true"/>
          <w:lang w:bidi="fa-IR"/>
        </w:rPr>
        <w:t>از اصول پذیرفته شده در مدیریت سازمان‌ها و نهاد‌ها، فعالیت‌ها و عملکردها، نظارت و ارزیابی‌های مستمر برای پایش فعالیت‌ها، عملکردها و رفتارهاست تا ببینیم چه اندازه این موارد در مسیر تحقق هدف‌های تعیین شده بوده و تا چه اندازه انتظارات و خواسته‌ها را برآورده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برنامه‌ریزان در حوزه‌های مختلف حتی در یک پروژه و طرح کوچک آن است که برای واقعی بودن ارزیابی‌ها و نظارت‌ها، فرد یا نهاد و ناظر یا ارزیاب غیر از مجری و عامل اجرای کار باشد؛ زیرا تنها در این صورت می‌تواند قضاوتی منصفانه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درباره رسانه ملی ما چنین جایگاه رسمی و قانونی تعریف نشده است؛ یعنی هیچ نهاد بیرونی بر فعالیت‌ها، برنامه‌های این سازمان بزرگ رسانه‌ای نظارت و ارزیابی مستمر و نظام‌مندی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 کردن این خلأ، سازمان صدا وسیما در سال‌های گذشته همواره به فربه کردن و پیچیده و چند لایه کردن فرایند نظارت‌های پیش، هنگام و پس از تولید و پخش روی آورده و فرآیندها و ساختارهایی را نیز پیش‌بینی کرده است، ولی به‌یقین هیچ‌یک از این تدبیرها به اندازه یک مرکز نظارتی و ارزیابی‌کننده بیرونی نمی‌تواند تأثیر داشته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سریال موفق ـ به صورت نسبی ـ پخش می‌شود، جلسه‌ای گرفته می‌شود و مزایا و ویژگی های مثبت آن برشمرده می‌شود و عوامل آن جایزه می‌گیرند و تشویق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گاه این عمل متناقض با برداشت مردم یا نخبگان از رسانه ملی است، دست‌کم می‌توانیم بگوییم این عمل از دیدگاه مخاطب رسانه ملی کمی جنبه شوخی پیدا می‌کند مبنی بر اینکه خود تولید می‌کند، خود ارزیابی می‌کند و خود هم به تشویق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مورد</w:t>
      </w:r>
      <w:bookmarkStart w:id="607" w:name="pg4366_26378"/>
    </w:p>
    <w:p>
      <w:pPr>
        <w:pStyle w:val="BookText"/>
        <w:rPr/>
      </w:pPr>
      <w:bookmarkEnd w:id="607"/>
      <w:r>
        <w:rPr>
          <w:rFonts w:ascii="IRNazanin" w:hAnsi="IRNazanin" w:eastAsia="IRNazanin"/>
          <w:color w:val="111111"/>
          <w:sz w:val="28"/>
          <w:sz w:val="28"/>
          <w:szCs w:val="28"/>
          <w:rtl w:val="true"/>
          <w:lang w:bidi="fa-IR"/>
        </w:rPr>
        <w:t>کوچک گرفته تا نظارت‌های کلان بر برنامه‌های کلان و بلندمدت و میزان تأثیر آنها بر مخاطبان یا میزان انطباق عملکردها و سیاست‌ها که باید دقت، ارزیابی و نظارت بر آنها را در دستور کار قرار داد، در هیچ مرکز بیرونی و نهادهای خارج از رسانه ملی، این نظارت انجام نمی‌شود و همین سبب می‌شود رسانه ملی از موهبت این ارزیابی عملکرد بیرونی محروم بماند</w:t>
      </w:r>
      <w:r>
        <w:rPr>
          <w:rFonts w:eastAsia="IRNazanin" w:cs="IRNazanin"/>
          <w:color w:val="111111"/>
          <w:sz w:val="28"/>
          <w:szCs w:val="28"/>
          <w:rtl w:val="true"/>
          <w:lang w:bidi="fa-IR"/>
        </w:rPr>
        <w:t>.</w:t>
      </w:r>
    </w:p>
    <w:p>
      <w:pPr>
        <w:pStyle w:val="Heading4"/>
        <w:numPr>
          <w:ilvl w:val="3"/>
          <w:numId w:val="1"/>
        </w:numPr>
        <w:rPr/>
      </w:pPr>
      <w:bookmarkStart w:id="608" w:name="__RefHeading___Toc1285709_1479056682"/>
      <w:bookmarkStart w:id="609" w:name="_Toc234"/>
      <w:bookmarkEnd w:id="608"/>
      <w:r>
        <w:rPr>
          <w:rtl w:val="true"/>
        </w:rPr>
        <w:t>ل</w:t>
      </w:r>
      <w:r>
        <w:rPr>
          <w:rtl w:val="true"/>
        </w:rPr>
        <w:t xml:space="preserve">) </w:t>
      </w:r>
      <w:r>
        <w:rPr>
          <w:rtl w:val="true"/>
        </w:rPr>
        <w:t>بی‌توجهی به حضور نخبگان و کارشناسان در تصمیم‌گیری، برنامه‌ریزی و برنامه‌سازی</w:t>
      </w:r>
      <w:bookmarkEnd w:id="609"/>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حضور نخبگان و کارشناسان در تصمیم‌گیری، برنامه‌ریزی و برنامه‌سازی</w:t>
      </w:r>
    </w:p>
    <w:p>
      <w:pPr>
        <w:pStyle w:val="BookText"/>
        <w:rPr/>
      </w:pPr>
      <w:r>
        <w:rPr>
          <w:rFonts w:ascii="IRNazanin" w:hAnsi="IRNazanin" w:eastAsia="IRNazanin"/>
          <w:color w:val="111111"/>
          <w:sz w:val="28"/>
          <w:sz w:val="28"/>
          <w:szCs w:val="28"/>
          <w:rtl w:val="true"/>
          <w:lang w:bidi="fa-IR"/>
        </w:rPr>
        <w:t>در دنیای امروز که با پیشرفت دانش، علم و تجربه بشر، بسیاری از علت‌ها و عوامل انگیزش عاطفی، عقلی و رفتاری انسان کشف و به‌وسیله آگاهی داشتن به این عوامل برای تحریک عقلی، عاطفی یا رفتاری انسان‌ها، سفارش‌های علمی خاص می‌شود یا از سویی، رفتار جمعی جامعه تجزیه و تحلیل و درباره برخی محرک‌های فردی و جمعی پیش‌بینی‌هایی می‌شود، حرکت بر مبنای تصمیمات سازمانی و در نظر نداشتن نقش و جایگاه علم در تصمیم‌سازی‌ها و برنامه‌ریزی‌ها، بزرگ‌ترین غفلتی است که می‌تواند در سازمان‌ها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غفلت در سازمان‌های رسانه‌ای، گناهی نابخشودنی است؛ زیرا به صورت مستقیم با افکار، عقاید، عواطف، احساسات و رفتار انسان به‌عنوان یک موجود پیچیده طرف هستیم و اگر بخواهیم ضریب نفوذ خود را در انسان که هر فردش با دیگری در خلق‌وخو، روحیات و ذهنیات و رفتار متفاوت است، بالاتر ببریم، باید به دو مسئله 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خالق او در تربیتش که چگونه و با استفاده از چه شیوه‌هایی کوشیده است تا سعادت او را تأمین کند و همچنین روش‌ها و شیوه‌هایی که انبیای الهی برای هدایت و تکامل این انسان به‌کار بردند</w:t>
      </w:r>
      <w:r>
        <w:rPr>
          <w:rFonts w:eastAsia="IRNazanin" w:cs="IRNazanin"/>
          <w:color w:val="111111"/>
          <w:sz w:val="28"/>
          <w:szCs w:val="28"/>
          <w:rtl w:val="true"/>
          <w:lang w:bidi="fa-IR"/>
        </w:rPr>
        <w:t>.</w:t>
      </w:r>
      <w:bookmarkStart w:id="610" w:name="pg4366_26379"/>
    </w:p>
    <w:p>
      <w:pPr>
        <w:pStyle w:val="BookText"/>
        <w:rPr/>
      </w:pPr>
      <w:bookmarkEnd w:id="6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دستاوردهای علمی و نتایج علوم در خدمت تصمیم‌گیری‌ها و تصمیم‌سازی‌ها و برنامه‌ریزی‌هایی که برای تأثیر و نفوذ بر انسان و جامعه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خلأ هریک از این دو امر می‌تواند آغاز دوباره مسیر آزمون و خطا و حرکت بر اساس سلیقه‌ها و ذهنیات شخصی و گروهی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ملی به‌عنوان دستگاهی که برای تأثیر و تغییر ذهن، قلب و رفتار مردم رسالت یافته است و برای اصلاح فرد و جامعه می‌کوشد، نمی‌تواند نسبت به حضور و استفاده حداکثری از کارشناسان، صاحب‌نظران و نخبگان حوزه‌های تخصص خود، اهمال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اهمال و کاستی در موضوع شادی و نشاط و همه موضوع‌های روانی و اجتماعی، در رسانه ملی به روشنی دیده می‌شود</w:t>
      </w:r>
      <w:r>
        <w:rPr>
          <w:rFonts w:eastAsia="IRNazanin" w:cs="IRNazanin"/>
          <w:color w:val="111111"/>
          <w:sz w:val="28"/>
          <w:szCs w:val="28"/>
          <w:rtl w:val="true"/>
          <w:lang w:bidi="fa-IR"/>
        </w:rPr>
        <w:t>.</w:t>
      </w:r>
    </w:p>
    <w:p>
      <w:pPr>
        <w:pStyle w:val="Heading3"/>
        <w:numPr>
          <w:ilvl w:val="2"/>
          <w:numId w:val="1"/>
        </w:numPr>
        <w:rPr/>
      </w:pPr>
      <w:bookmarkStart w:id="611" w:name="__RefHeading___Toc1285711_1479056682"/>
      <w:bookmarkStart w:id="612" w:name="_Toc235"/>
      <w:bookmarkEnd w:id="611"/>
      <w:r>
        <w:rPr/>
        <w:t>2</w:t>
      </w:r>
      <w:r>
        <w:rPr>
          <w:rtl w:val="true"/>
        </w:rPr>
        <w:t xml:space="preserve">. </w:t>
      </w:r>
      <w:r>
        <w:rPr>
          <w:rtl w:val="true"/>
        </w:rPr>
        <w:t>توان‌مندی‌های بالفعل و بالقوه رسانه در پرداختن به شادی و نشاط</w:t>
      </w:r>
      <w:bookmarkEnd w:id="6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توان‌مندی‌های بالفعل و بالقوه رسانه در پرداختن به شادی و نشاط</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اعم از سنتی و مدرن، چهار کارکرد اصلی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شادی، کارکرد آموزشی، کارکرد اطلاع‌رسانی و کارکرد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اعتقاد پستمن را قبول نداشته باشیم که می‌گوید ماهیت تلویزیون با خوشی و سرگرمی، نسبت نزدیکی دارد و اگر زبان سرگرمی را از تلویزیون بگیریم، ماهیت خود را از دست می‌دهد، دست‌کم باید بگوییم به دلایلی، اکنون یکی از مهم‌ترین کارکردهای تلویزیون در عصر ارتباطات و اطلاعات، تفریح و سرگرمی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دلایل این است که سرعت سرسام‌آور زندگی انسان و پیچیدگی‌های آن، فرصت‌ها را برای تفریح و سرگرمی از انسان گرفته است و البته این فرصت یا هزینه‌های تولید شادی و تفریح برای او هزینه‌های معمولی نیست که به آن تن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منبعی که می‌تواند شادی و نشاط ارزان را برای او به ارمغان آورد، رسانه‌ها و در رأس همه،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برای مخاطبان رسانه‌ای مانند تلویزیون، تأمین حداکثری نشاط، شادی و تفریح، انتظاری است که برآمده از شرایط عصر ارتباطات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زندگی بشر امروز در ازدحام و تراکم تنش‌ها، تضادها، برخوردها و کشمکش‌ها، در حال جان باختن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گسترده‌ای از روابطی که به‌صورت ناخودآگاه به تزاحم و تضاد می انجامد، سختی دست‌یابی به حقوق و تنازعی که در این راه بر هر فرد تحمیل می‌شود و انواع برخوردهای مستقیم و غیرمستقیم با انسان‌ها، محیط و طبیعت، سبب شده است آرامش روانی انسان از بین برود و همین ناامنی روانی بر همه جنبه‌های زندگی عقلانی یا احساسی او تأثیر منفی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راه برای بازیابی این آرامش روحی، قرارگرفتن در فضایی است که بتواند از دغدغه‌های ذهنی و روحی موجود فاصله بگیرد و توان تحلیل‌رفته ذهنی و عاطفی خود را بازیابد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رسانه‌های جمعی و از همه مهم‌تر، تلویزیون می‌تواند نقش انکارناپذیری ایفا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دو نگرش، به‌خوبی می‌توان دریافت که کارکرد شادی و تفریح در رسانه‌های امروزی تا چه اندازه ضروری و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توجه به این نیاز موجود در فرد یا جامعه، اگر یک تحقیق پیمایشی درباره شبکه‌ها و کانال‌های قابل دسترسی انجام دهیم، خواهیم دید مخاطبان این شبکه‌ها و برنامه‌ها با دیگر شبکه‌ها و برنامه‌ها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حتی اگر رسانه‌ها بخواهند در محیط رقابتی متراکم امروز، مخاطبانی را به دست آورند یا مخاطبان خود را حفظ کنند، ناچارند به این نیاز آنها احترام گذارند و برای برآورده کردن این خواسته‌هایشان برنامه‌ریزی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باید به زمینه فراهم آمده در عصر رسانه‌ها برای این دستاورد بشر، به منظور جذب مخاطبان بیشتر، بار دیگر توجه کرد تا این خلأ و نیاز، هر چه زودتر برطرف یا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ما نیز همین ظرفیت آماده برای رسانه‌ها در ایفای کارکرد تفریح، سرگرمی و شادی بیشتر را دارد؛ زیرا با توجه به ویژگی‌های پیشین و این نکته که جمعیت جوان، درصد قابل توجهی از جمعیت کشور را تشکیل می‌دهد، می‌توان نتیجه گرفت که افراد این جامعه، پرتحرک، شاداب و نیازمند شادی، نشاط و تفریح و سرگرمی‌اند و همین امر میتواند بازار به نسبت بزرگی را برای شبکه‌ها و برنامه‌های شاد فراهم کند تا رسانه‌ها در سایه این نیاز مخاطبان بتوانند هدف‌های خود را نیز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برآمده از شرایط سیاسی، اقتصادی و اجتماعی پس از جنگ نیز عطش بی‌پایانی را برای شادی، نشاط، تفریح و سرگرمی در جامعه ایجاد کرده است که محصول همه سختی‌ها و مشکلاتی است که جامعه در دوران انقلاب، جنگ و پس از آن به دلایل مختلف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افزون بر آنکه خود، بهترین فرصت را برای کسانی فراهم می‌کند که می‌خواهند با زبان طنز به بیان عقاید خود بپردازند، زمینه‌ای را برای پرداختن رسانه‌ها به شادی و نشاط و سرگرمی و تفریح در جامعه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یک جمع‌بندی می‌توان گفت به دلایل زیر، ضرورت پرداختن به شادی و نشاط و تفریح و سرگرمی در رسانه ملی از هر جهت، تردیدناپذیر و مخاطبان این کارکرد رسانه‌ای به همین دلایل، بیش از هر زمان دیگر بوده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رسانه‌ها و مهم بودن تفریح در میان کارکردهای دیگر؛</w:t>
      </w:r>
    </w:p>
    <w:p>
      <w:pPr>
        <w:pStyle w:val="BookText"/>
        <w:rPr/>
      </w:pPr>
      <w:r>
        <w:rPr>
          <w:rFonts w:ascii="IRNazanin" w:hAnsi="IRNazanin" w:eastAsia="IRNazanin"/>
          <w:color w:val="111111"/>
          <w:sz w:val="28"/>
          <w:sz w:val="28"/>
          <w:szCs w:val="28"/>
          <w:rtl w:val="true"/>
          <w:lang w:bidi="fa-IR"/>
        </w:rPr>
        <w:t>حاکمیت شرایط جدید انسان و نیاز او به شادی و نشاط؛</w:t>
      </w:r>
    </w:p>
    <w:p>
      <w:pPr>
        <w:pStyle w:val="BookText"/>
        <w:rPr/>
      </w:pPr>
      <w:r>
        <w:rPr>
          <w:rFonts w:ascii="IRNazanin" w:hAnsi="IRNazanin" w:eastAsia="IRNazanin"/>
          <w:color w:val="111111"/>
          <w:sz w:val="28"/>
          <w:sz w:val="28"/>
          <w:szCs w:val="28"/>
          <w:rtl w:val="true"/>
          <w:lang w:bidi="fa-IR"/>
        </w:rPr>
        <w:t>جمعیت جوان و پرتحرک و مخاطبان زیاد این برنامه‌ها و شبکه‌ها در کشور؛</w:t>
      </w:r>
    </w:p>
    <w:p>
      <w:pPr>
        <w:pStyle w:val="BookText"/>
        <w:rPr/>
      </w:pPr>
      <w:r>
        <w:rPr>
          <w:rFonts w:ascii="IRNazanin" w:hAnsi="IRNazanin" w:eastAsia="IRNazanin"/>
          <w:color w:val="111111"/>
          <w:sz w:val="28"/>
          <w:sz w:val="28"/>
          <w:szCs w:val="28"/>
          <w:rtl w:val="true"/>
          <w:lang w:bidi="fa-IR"/>
        </w:rPr>
        <w:t>شرایط برآمده پس از انقلاب و جنگ تحمیلی در جامعه؛</w:t>
      </w:r>
    </w:p>
    <w:p>
      <w:pPr>
        <w:pStyle w:val="BookText"/>
        <w:rPr/>
      </w:pPr>
      <w:r>
        <w:rPr>
          <w:rFonts w:ascii="IRNazanin" w:hAnsi="IRNazanin" w:eastAsia="IRNazanin"/>
          <w:color w:val="111111"/>
          <w:sz w:val="28"/>
          <w:sz w:val="28"/>
          <w:szCs w:val="28"/>
          <w:rtl w:val="true"/>
          <w:lang w:bidi="fa-IR"/>
        </w:rPr>
        <w:t>رسانه‌های رقیب و استفاده از تمام توان و ابزار خود برای جذب مخاطبان داخلی</w:t>
      </w:r>
    </w:p>
    <w:p>
      <w:pPr>
        <w:pStyle w:val="BookText"/>
        <w:rPr/>
      </w:pPr>
      <w:r>
        <w:rPr>
          <w:rFonts w:ascii="IRNazanin" w:hAnsi="IRNazanin" w:eastAsia="IRNazanin"/>
          <w:color w:val="111111"/>
          <w:sz w:val="28"/>
          <w:sz w:val="28"/>
          <w:szCs w:val="28"/>
          <w:rtl w:val="true"/>
          <w:lang w:bidi="fa-IR"/>
        </w:rPr>
        <w:t>در مقابل این ضرورت‌ها می‌توان گفت به همین دلیل، جز در حوزه نیروی انسانی، فراهم بودن امکان رسانه ملی برای پرداختن به این مقوله بیش از هر زمان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رسانه‌ای گسترده در سطح جغرافیای کشور، تعدد و تنوع شبکه‌ها و امکانات و تکنولوژی لازم برای تولید برنامه‌های شادی‌آفرین و نشاط‌افزا نیز شرایط و امکانی است که برای رسانه ملی فراهم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برای مخاطب این نوشته، این پرسش مطرح باشد که رسانه ملی چه ظرفیت‌ها و قابلیت‌هایی برای پرداختن به موضوع شادی، نشاط، تفریح و سرگرمی و در حقیقت، تحقق یکی از کارکردهای اصلی خود دارد؟ باید گفت بزرگ‌ترین سرمایه رسانه‌ها در عصر ارتباطات و اطلاعات و دنیای صوت و تصویر، مخاطبان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 که اکنون رسانه ملی، تنها سازمان رسانه‌ای صوتی و تصویری کشور، بی‌رقیب و دارای مخاطبان گسترده‌ای است؛ چه این طیف وسیع مخاطبان را مخاطبانی بدانیم که با رغبت و علاقه یکی از مجموعه‌های شبکه‌ها را مشاهده و گوش می‌کنند یا از روی نداشتن قدرت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باشد، تفاوتی در موضوع بحث ندارد که اینکه افراد یا به دلخواه یا از سر ناچاری، مخاطب رسانه ملی هستند، در هر حال سرمایه این سازمان رسانه‌ای بزرگ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مزیت رسانه 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کالبدشکافی این مخاطب نیز نشان می‌دهد که مزیت‌های مختلفی در این حوزه برای رسانه ملی متصور است؛ اینکه تنوع این مخاطب بالفعل از کوچک‌ترین افراد تا بزرگ‌ترین آنها، اقشار مختلف از نظر جنس مردان و زنان، از نظر اثرگذاری مخاطبان فرهیخته که خود به‌عنوان مخاطب فعال و اثرگذار مطرحند، از افراد تا گروه‌ها، خانواده‌ها، سازمان‌ها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شخصیت‌های حقیقی یا حقوقی و خلاصه مخاطبان گوناگونی هستند که کمتر رسانه‌ای در جهان ممکن است این تنوع و تکثر مخاطب را داشته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ظرفیت بالقوه، به‌عنوان مهم‌ترین سرمایه رسانه ملی می‌تواند در خدمت هرگونه مفهوم قابل عرضه‌ای از جمله تولید، توزیع و گسترش شادی و نشاط اجتماعی قرار گیرد، ولی چرا این گستردگی و تنوع را باید مزیت و سرمایه بپنداریم؟ برای این منظور باید ببینیم چگونه می‌توان نسبت به گسترش جریان‌سازی درباره پدیده‌ها، وقایع یا آموزش یا تغییر در سطح اجتماعی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صاحب‌نظران علوم روان‌شناسی، جامعه‌شناسی، مدیریت و مانند آن، درصدد مطالعه راه‌های ایجاد تغییر افراد هستند، ریشه آن را تغییر در نگرش‌های فردی می‌دانند و چنین می‌گویند که برای تغییر رفتار باید دانش و نگرش فرد تغییر کند تا محصول آن در رفتار فرد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نگرش‌ها، لازم است تا هم در اطلاعات و دانش ورودی فرد تأثیر گذاشته شود و هم در احساسات و عواطف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لازم است فضای اطراف فرد در یک هم‌افزایی نسبت به بیان اطلاعات و دانش مناسب برای تغییر در فرد شکل بگیرد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اکنون رسانه ملی</w:t>
      </w:r>
    </w:p>
    <w:p>
      <w:pPr>
        <w:pStyle w:val="BookText"/>
        <w:rPr/>
      </w:pPr>
      <w:r>
        <w:rPr>
          <w:rFonts w:ascii="IRNazanin" w:hAnsi="IRNazanin" w:eastAsia="IRNazanin"/>
          <w:color w:val="111111"/>
          <w:sz w:val="28"/>
          <w:sz w:val="28"/>
          <w:szCs w:val="28"/>
          <w:rtl w:val="true"/>
          <w:lang w:bidi="fa-IR"/>
        </w:rPr>
        <w:t>این امکان را دارد که با دخالت در دانش و عواطف افراد، زمینه را برای تغییرات نگرشی و رفتاری افراد فراهم آورد؛ چون این رسانه هم با افراد، هم با خانواده‌ها، هم با سازمان‌ها و نهادها و هم با کلیت جامعه، ارتباط استوار و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همه ورودی‌های دانش و اطلاعات افراد را که زمینه پیدایش تغییر است، مدیریت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دیگری که امروزه برای رسانه ملی، برتری به شمار می‌آید، تعدد و تنوع شبکه‌هاست که در دنیا، کمتر سازمان رسانه‌ای متنوعی همچون صدا و سیما وجود دارد که با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متنوع دیداری، شنیداری و الکترونیک بتواند نیازهای همه ذایقه‌ها و سلیقه‌ها را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این گستره متنوع مخاطبان یک مزیت به حساب می‌آید، به همان میزان، بر دشواری پاسخ‌گویی و رضایت‌مندی مخاطبان از رسانه می‌افزاید؛ زیرا به‌دست آوردن رضایت این طیف گسترده،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ویژگی در زمینه شادی و نشاط و تفریح و سرگرمی دقت کنیم، خواهیم دید این مسئله چه پیچیدگی‌های خاصی دارد؛ شاد نگه داشتن و تولید و توزیع شادی بین کودکان و نوجوانان، ایجاد روحیه شاد و امیدوار بین جوانان، گسترش شادی و نشاط بین نخبگان و فرهیختگان، توجه به گسترش شادی و نشاط در خانواده‌ها، چگونگی شاد کردن سالمندان و مسائلی از این دست، همه نیازمند مطالعه، برنامه‌ریزی و تولید برنامه‌هایی متناسب با این طیف‌های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فرهنگی در نقاط مختلف کشور و خرده‌فرهنگ‌هایی را که هریک برای ما شرایط و اقتضائات جدیدی را به همراه دارد و سبب می‌شود در تولید برنامه‌های شاد، به ویژگی‌های خاص آن فرهنگ نیز توجه کنیم، باید بر این امر بیفزاییم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داشته‌های بالفعل رسانه ملی در شرایط فعلی که در اندازه مطالعات نویسنده، بی‌نظیر می‌نماید، تجربه برنامه‌های شاد و مفرح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دوران انقلاب، آن است که فضای به وجود آمده ایجاب می‌کرد کارگردانان، تهیه‌کنندگان، نویسندگان و در مجموع برنامه‌سازان، برای انطباق با شرایط جدید برآمده از انقلاب یا به دلیل تازه‌کار بودن، فرصت آزمون و خطا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سبب شد همه کسانی‌که می‌پندارند در عرصه تولید برنامه‌های شاد می‌توانند فعالیت کنند، ایده‌ها و تفکرات خود را محک زنند و آنها را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سال‌های گذشته در کنار کارهای ناموفق، برنامه‌های موفقی نیز تولید و پخش شده‌اند که پس از گذشت سال‌ها در حافظه مردم مانده و حتی به خاطره‌های شیرین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 موفق و چه کارهای ناموفق، دستاورد بزرگی را به همراه داشته و آن، تجربه تولید برنامه‌های شاد و حتی مدل‌هایی است که امروزه قابل تقلید و تکثیر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تجربیات و افرادی که در سایه این تجربیات رشد کرده‌اند، برای رسانه ملی، سرمایه ارزشمندی به حساب می‌آیند که به نظر نویسنده، در دنیا کمتر رسانه‌ای از آن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حال که در اینجا موضوع این سرمایه‌ها مطرح می‌شود، توجه مدیران و تصمیم‌گیران سازمان را به این سرمایه‌ها و پاس‌داشت تلاش و حضورشان در رسانه ملی جلب و یادآوری کنم که این تجربیات ارزشمند و انسان‌هایی که به وسیله این تجربیات به درجه هایی از مهارت و تجربه رسیده‌اند، دستاوردهای کوچک و ارزان‌قیمتی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باید بتواند از این پتانسیل عظیم و کمیاب بهره‌مند باشد و با ایجاد حلقه‌های فکری و اتاق‌های فکر و ایجاد فرصت‌های تفکر و حتی برنامه‌سازی، از این سرمایه‌ها نهایت بهره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مزیت‌های سازمان که در چند سطر گذشته نیز به تناسب از آن یاد شد، سرمایه نیروی انسانی تربیت شده در سال‌های گذشته در تولید برنامه‌های شاد و سرگرم‌کننده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همان‌گونه‌که گفتیم، به دلیل نیاز انکارناپذیر جامعه و تقاضای شدید، هریک از شبکه‌ها در دوره‌هایی به موضوع شادی و نشاط و تولید برنامه‌هایی با رویکرد سرگرمی و تفریح، توجه نشان دادند و چنین برنامه‌هایی را به فراخور حال و بر اساس توان‌مندی‌ها و سرمایه خویش تولید کردند؛ فیلم‌های گوناگون، سریال‌های متنوع و متفاوت، برنامه‌های جنگ و ترکیبی که رویکرد آنها همه سرگرمی و تفریح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سبب شد افرادی به‌صورت مستقیم یا غیرمستقیم پا به این عرصه بگذارند و توان‌مندی‌های خود را در نگارش ایده، طرح و فیلم‌نامه و با تهیه‌کنندگی، کارگردانی، بازیگری و حتی صحنه‌آرایی و نظارت کیفی و مانند آن بیازمایند و برخی نیز در همین ژانر و رویکردها برجسته و صاحب سبک و تجربه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بزرگ در کمتر سازمان رسانه‌ای دنیا پیدا می‌شود و رسانه ملی باید با برنامه‌ریزی برای استفاده بهینه از آن اقدامی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دیگری که برای رسانه ملی برای تولید شادی و نشاط و گسترش آن در جامعه می‌توان برشمرد، امکانات و تجهیزات سخت‌افزاری مناسب تولید و منابع مالی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به دلیل اتصال به بودجه عمومی کشور، به میزان قابل توجهی از نوسان درآمدی مصون است و به همین میزان، درباره تحولات اقتصادی و بازار رقابتی رسانه‌ای نگرانی زیادی ندارد، گرچه این بازار مهم در ایران در موضوع، منتفی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وجود چنین مزیتی، پشتوانه بزرگی برای برنامه‌ریزی‌های میان‌مدت و حتی بلندمدت است؛ پشتوانه‌ای که در رسانه‌های آزاد جهان پیدا</w:t>
      </w:r>
      <w:bookmarkStart w:id="613" w:name="pg4366_26387"/>
    </w:p>
    <w:p>
      <w:pPr>
        <w:pStyle w:val="BookText"/>
        <w:rPr/>
      </w:pPr>
      <w:bookmarkEnd w:id="613"/>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ناچارند برای استمرار حیات خود نگران وضعیت اقتصادی امروز خود باشند؛ زیرا منابع مالی محدود، قدرت برنامه‌ریزی‌های دارای ریسک و خطر یا بلندمدت را از آنها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 این مزیت ارزشمند باید به سوی برنامه‌ریزی‌های کلان و بلندمدت برای تولید و گسترش شادی و نشاط پایدار در جامعه گام بردارد و به تفریح و سرگرمی مخاطبان خود در زمان حال نیز توجه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یک جمع‌بندی، توان‌مندی‌های رسانه ملی را می‌توان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مخاطبان زیاد؛</w:t>
      </w:r>
    </w:p>
    <w:p>
      <w:pPr>
        <w:pStyle w:val="BookText"/>
        <w:rPr/>
      </w:pPr>
      <w:r>
        <w:rPr>
          <w:rFonts w:ascii="IRNazanin" w:hAnsi="IRNazanin" w:eastAsia="IRNazanin"/>
          <w:color w:val="111111"/>
          <w:sz w:val="28"/>
          <w:sz w:val="28"/>
          <w:szCs w:val="28"/>
          <w:rtl w:val="true"/>
          <w:lang w:bidi="fa-IR"/>
        </w:rPr>
        <w:t>نوع مخاطبان؛</w:t>
      </w:r>
    </w:p>
    <w:p>
      <w:pPr>
        <w:pStyle w:val="BookText"/>
        <w:rPr/>
      </w:pPr>
      <w:r>
        <w:rPr>
          <w:rFonts w:ascii="IRNazanin" w:hAnsi="IRNazanin" w:eastAsia="IRNazanin"/>
          <w:color w:val="111111"/>
          <w:sz w:val="28"/>
          <w:sz w:val="28"/>
          <w:szCs w:val="28"/>
          <w:rtl w:val="true"/>
          <w:lang w:bidi="fa-IR"/>
        </w:rPr>
        <w:t>توان اثرگذاری و نفوذ؛</w:t>
      </w:r>
    </w:p>
    <w:p>
      <w:pPr>
        <w:pStyle w:val="BookText"/>
        <w:rPr/>
      </w:pPr>
      <w:r>
        <w:rPr>
          <w:rFonts w:ascii="IRNazanin" w:hAnsi="IRNazanin" w:eastAsia="IRNazanin"/>
          <w:color w:val="111111"/>
          <w:sz w:val="28"/>
          <w:sz w:val="28"/>
          <w:szCs w:val="28"/>
          <w:rtl w:val="true"/>
          <w:lang w:bidi="fa-IR"/>
        </w:rPr>
        <w:t>تعدد و تنوع شبکه‌ها و برنامه‌ها؛</w:t>
      </w:r>
    </w:p>
    <w:p>
      <w:pPr>
        <w:pStyle w:val="BookText"/>
        <w:rPr/>
      </w:pPr>
      <w:r>
        <w:rPr>
          <w:rFonts w:ascii="IRNazanin" w:hAnsi="IRNazanin" w:eastAsia="IRNazanin"/>
          <w:color w:val="111111"/>
          <w:sz w:val="28"/>
          <w:sz w:val="28"/>
          <w:szCs w:val="28"/>
          <w:rtl w:val="true"/>
          <w:lang w:bidi="fa-IR"/>
        </w:rPr>
        <w:t xml:space="preserve">نیروی انسانی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انگشت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تجربه‌های گذشته؛</w:t>
      </w:r>
    </w:p>
    <w:p>
      <w:pPr>
        <w:pStyle w:val="BookText"/>
        <w:rPr/>
      </w:pPr>
      <w:r>
        <w:rPr>
          <w:rFonts w:ascii="IRNazanin" w:hAnsi="IRNazanin" w:eastAsia="IRNazanin"/>
          <w:color w:val="111111"/>
          <w:sz w:val="28"/>
          <w:sz w:val="28"/>
          <w:szCs w:val="28"/>
          <w:rtl w:val="true"/>
          <w:lang w:bidi="fa-IR"/>
        </w:rPr>
        <w:t>اقبال و تقاضای مردم و جامعه درباره برنامه‌هایی با رویکرد شادی و نشاط و سرگرمی؛</w:t>
      </w:r>
    </w:p>
    <w:p>
      <w:pPr>
        <w:pStyle w:val="BookText"/>
        <w:rPr/>
      </w:pPr>
      <w:r>
        <w:rPr>
          <w:rFonts w:ascii="IRNazanin" w:hAnsi="IRNazanin" w:eastAsia="IRNazanin"/>
          <w:color w:val="111111"/>
          <w:sz w:val="28"/>
          <w:sz w:val="28"/>
          <w:szCs w:val="28"/>
          <w:rtl w:val="true"/>
          <w:lang w:bidi="fa-IR"/>
        </w:rPr>
        <w:t>مصونیت از بحران‌های مالی و اقتصادی و قدرت برنامه‌ریزی؛</w:t>
      </w:r>
    </w:p>
    <w:p>
      <w:pPr>
        <w:pStyle w:val="BookText"/>
        <w:rPr/>
      </w:pPr>
      <w:r>
        <w:rPr>
          <w:rFonts w:ascii="IRNazanin" w:hAnsi="IRNazanin" w:eastAsia="IRNazanin"/>
          <w:color w:val="111111"/>
          <w:sz w:val="28"/>
          <w:sz w:val="28"/>
          <w:szCs w:val="28"/>
          <w:rtl w:val="true"/>
          <w:lang w:bidi="fa-IR"/>
        </w:rPr>
        <w:t>بیرقیب بودن در داخل کشور؛</w:t>
      </w:r>
    </w:p>
    <w:p>
      <w:pPr>
        <w:pStyle w:val="BookText"/>
        <w:rPr/>
      </w:pPr>
      <w:r>
        <w:rPr>
          <w:rFonts w:ascii="IRNazanin" w:hAnsi="IRNazanin" w:eastAsia="IRNazanin"/>
          <w:color w:val="111111"/>
          <w:sz w:val="28"/>
          <w:sz w:val="28"/>
          <w:szCs w:val="28"/>
          <w:rtl w:val="true"/>
          <w:lang w:bidi="fa-IR"/>
        </w:rPr>
        <w:t>امکانات و تجهیزات سختافزاری لازم</w:t>
      </w:r>
      <w:r>
        <w:rPr>
          <w:rFonts w:eastAsia="IRNazanin" w:cs="IRNazanin"/>
          <w:color w:val="111111"/>
          <w:sz w:val="28"/>
          <w:szCs w:val="28"/>
          <w:rtl w:val="true"/>
          <w:lang w:bidi="fa-IR"/>
        </w:rPr>
        <w:t>.</w:t>
      </w:r>
    </w:p>
    <w:p>
      <w:pPr>
        <w:pStyle w:val="Heading3"/>
        <w:numPr>
          <w:ilvl w:val="2"/>
          <w:numId w:val="1"/>
        </w:numPr>
        <w:rPr/>
      </w:pPr>
      <w:bookmarkStart w:id="614" w:name="__RefHeading___Toc1285713_1479056682"/>
      <w:bookmarkStart w:id="615" w:name="_Toc236"/>
      <w:bookmarkEnd w:id="614"/>
      <w:r>
        <w:rPr/>
        <w:t>3</w:t>
      </w:r>
      <w:r>
        <w:rPr>
          <w:rtl w:val="true"/>
        </w:rPr>
        <w:t xml:space="preserve">. </w:t>
      </w:r>
      <w:r>
        <w:rPr>
          <w:rtl w:val="true"/>
        </w:rPr>
        <w:t>راهکارهای تولید و گسترش شادی و نشاط به و‌سیله رسانه ملی</w:t>
      </w:r>
      <w:bookmarkEnd w:id="615"/>
    </w:p>
    <w:p>
      <w:pPr>
        <w:pStyle w:val="Heading4"/>
        <w:numPr>
          <w:ilvl w:val="3"/>
          <w:numId w:val="1"/>
        </w:numPr>
        <w:rPr/>
      </w:pPr>
      <w:bookmarkStart w:id="616" w:name="__RefHeading___Toc1285715_1479056682"/>
      <w:bookmarkStart w:id="617" w:name="_Toc237"/>
      <w:bookmarkEnd w:id="616"/>
      <w:r>
        <w:rPr>
          <w:rtl w:val="true"/>
        </w:rPr>
        <w:t>اشاره</w:t>
      </w:r>
      <w:bookmarkEnd w:id="6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تولید و گسترش شادی و نشاط به و‌سیله رسانه ملی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در پی آن بود که با توجه به آسیب‌هایی که برشمردیم و توان‌مندی‌های بالقوه و بالفعل رسانه ملی برای تولید و گسترش شادی و</w:t>
      </w:r>
      <w:bookmarkStart w:id="618" w:name="pg4366_26388"/>
    </w:p>
    <w:p>
      <w:pPr>
        <w:pStyle w:val="BookText"/>
        <w:rPr/>
      </w:pPr>
      <w:bookmarkEnd w:id="618"/>
      <w:r>
        <w:rPr>
          <w:rFonts w:ascii="IRNazanin" w:hAnsi="IRNazanin" w:eastAsia="IRNazanin"/>
          <w:color w:val="111111"/>
          <w:sz w:val="28"/>
          <w:sz w:val="28"/>
          <w:szCs w:val="28"/>
          <w:rtl w:val="true"/>
          <w:lang w:bidi="fa-IR"/>
        </w:rPr>
        <w:t>نشاط، تفریح و سرگرمی، راهکارهایی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ممکن است بیان و تحلیل آسیب‌ها خودبه‌خود سبب شود این راهکارها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جمع‌بندی آنها در این بخش برای تمرکز و توجه بیشتر مفید است</w:t>
      </w:r>
      <w:r>
        <w:rPr>
          <w:rFonts w:eastAsia="IRNazanin" w:cs="IRNazanin"/>
          <w:color w:val="111111"/>
          <w:sz w:val="28"/>
          <w:szCs w:val="28"/>
          <w:rtl w:val="true"/>
          <w:lang w:bidi="fa-IR"/>
        </w:rPr>
        <w:t>.</w:t>
      </w:r>
    </w:p>
    <w:p>
      <w:pPr>
        <w:pStyle w:val="Heading4"/>
        <w:numPr>
          <w:ilvl w:val="3"/>
          <w:numId w:val="1"/>
        </w:numPr>
        <w:rPr/>
      </w:pPr>
      <w:bookmarkStart w:id="619" w:name="__RefHeading___Toc1285717_1479056682"/>
      <w:bookmarkStart w:id="620" w:name="_Toc238"/>
      <w:bookmarkEnd w:id="619"/>
      <w:r>
        <w:rPr>
          <w:rtl w:val="true"/>
        </w:rPr>
        <w:t>الف</w:t>
      </w:r>
      <w:r>
        <w:rPr>
          <w:rtl w:val="true"/>
        </w:rPr>
        <w:t xml:space="preserve">) </w:t>
      </w:r>
      <w:r>
        <w:rPr>
          <w:rtl w:val="true"/>
        </w:rPr>
        <w:t>تهیه نقشه راه</w:t>
      </w:r>
      <w:bookmarkEnd w:id="6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نقشه راه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ابتداییترین نقطه برای هر حرکتی، نقشه راه است؛ برنامه‌ای جامع که بتواند هدف را تعیین، امکانات و محدودیت‌ها را تعریف و تهدیدها و فرصت‌ها را بشمارد و از سویی شیوه و اصول کلی حرکت را نیز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باید بکوشد با توجه به نقش خود در نظام فرهنگی کشور، این طرح و نقشه راه را برای نشاط اجتماعی ترسیم کند و نقش خود را نیز متناسب با امکانات، محدودیت‌ها، جایگاه و توان خود تعریف کند؛ زیرا تا این نقشه به‌خوبی ترسیم نشود، مشخص نمی‌شود که جامعه ما در نسبت با این موضوع، کجا ایستاده است؟ چه خطرهایی آن را تهدید می‌کند؟ چه امکاناتی برای رشد و توسعه شادی و نشاط در همه نهادهای حاکمیتی و غیرحاکمیتی نهفته یا آشکار است؟ نقش و اهمیت و وظایف هر یک از دستگاه‌ها چه می‌تواند باشد و هر نهاد یا دستگاهی کدام قسمت از این پازل کلی را باید تکمیل کند؟ که به طور کلی، موارد بسیاری در یک برنامه جامع و راهبردی باید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پلان و نقشه کلی فراهم شود، به‌یقین با توجه به توان‌مندی‌های رسانه، نقش آن در تبیین، ترویج و تعمیق شادی و نشاط پایدار در جامعه، تعیین و انتظارات افراد از رسانه ملی به صورتی واقعی تعریف می‌شود</w:t>
      </w:r>
      <w:r>
        <w:rPr>
          <w:rFonts w:eastAsia="IRNazanin" w:cs="IRNazanin"/>
          <w:color w:val="111111"/>
          <w:sz w:val="28"/>
          <w:szCs w:val="28"/>
          <w:rtl w:val="true"/>
          <w:lang w:bidi="fa-IR"/>
        </w:rPr>
        <w:t>.</w:t>
      </w:r>
      <w:bookmarkStart w:id="621" w:name="pg4366_26389"/>
    </w:p>
    <w:p>
      <w:pPr>
        <w:pStyle w:val="Heading4"/>
        <w:numPr>
          <w:ilvl w:val="3"/>
          <w:numId w:val="1"/>
        </w:numPr>
        <w:rPr/>
      </w:pPr>
      <w:bookmarkStart w:id="622" w:name="__RefHeading___Toc1285719_1479056682"/>
      <w:bookmarkStart w:id="623" w:name="_Toc239"/>
      <w:bookmarkEnd w:id="621"/>
      <w:bookmarkEnd w:id="622"/>
      <w:r>
        <w:rPr>
          <w:rtl w:val="true"/>
        </w:rPr>
        <w:t>ب</w:t>
      </w:r>
      <w:r>
        <w:rPr>
          <w:rtl w:val="true"/>
        </w:rPr>
        <w:t xml:space="preserve">) </w:t>
      </w:r>
      <w:r>
        <w:rPr>
          <w:rtl w:val="true"/>
        </w:rPr>
        <w:t>برنامه‌ریزی کوتاه‌مدت و بلندمدت</w:t>
      </w:r>
      <w:bookmarkEnd w:id="6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کوتاه‌مدت و بلندمدت</w:t>
      </w:r>
    </w:p>
    <w:p>
      <w:pPr>
        <w:pStyle w:val="BookText"/>
        <w:rPr/>
      </w:pPr>
      <w:r>
        <w:rPr>
          <w:rFonts w:ascii="IRNazanin" w:hAnsi="IRNazanin" w:eastAsia="IRNazanin"/>
          <w:color w:val="111111"/>
          <w:sz w:val="28"/>
          <w:sz w:val="28"/>
          <w:szCs w:val="28"/>
          <w:rtl w:val="true"/>
          <w:lang w:bidi="fa-IR"/>
        </w:rPr>
        <w:t>با تصور این مرحله و تدوین چنین برنامه‌ای، رسانه باید در درون به برنامه‌ریزی کلان و راهبردی برای دست‌یابی به هدف‌ها و برنامه‌های بیان شده و وظایف تعیین‌شده این دستگاه تبلیغی در آن برنامه کلان بپردازد و برای یافتن راهکارها و چگونگی اجرای آن، برنامه‌های کوتاه‌مدت یا بلندمدتی را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ویژگی‌های بسیاری را در این برنامه‌ریزی لحاظ کرد،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براساس مبانی علمی باشد و از دانش روان‌شناسی و جامعه‌شناسی برای ایجاد شادی و نشاط در جامعه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عینی و واقع‌گرا باشد؛ یعنی به حقایق موجود در جامعه توجه نشان دهد و نیازها و علایق مردم و جوانان را همان‌گونه که هست، ببیند و انتزاعی و اید‌ئال‌گرا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قابل اجرا باشد؛ یعنی مبتنی بر کلیات یا ایدئال‌هایی نباشد که از دسترس رسانه ملی، دور یا تحقق‌ناپذیر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جامع باشد؛ یعنی هم نسبت به مخاطبان خود همه چیز را دیده باشد و هم در درون رسانه ملی، از همه ظرفیت‌ها و قابلیت‌ها برای تحقق هدف‌ها بهره برده و بتواند مزیت‌ها، ضعف‌ها و نقاط تهدید و فرصت رسانه ملی را به‌خوبی دریابد و برنامه‌ها و فرآیندها را برای همه بخش‌های دیگر با موضوع به صورت جامع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ضمانت اجرایی داشته باشد، به صورتی که همه شبکه‌ها و مدیران، خود را برای تحقق هدف‌های این برنامه، موظف و مسئول بدانند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ـ فرآیند نظارت و ارزیابی آن دقیق باشد؛ یعنی برای تشویق یا بازخواست افراد و شبکه‌ها یا بخش‌هایی که خود را نسبت به وظایف</w:t>
      </w:r>
      <w:bookmarkStart w:id="624" w:name="pg4366_26390"/>
    </w:p>
    <w:p>
      <w:pPr>
        <w:pStyle w:val="BookText"/>
        <w:rPr/>
      </w:pPr>
      <w:bookmarkEnd w:id="624"/>
      <w:r>
        <w:rPr>
          <w:rFonts w:ascii="IRNazanin" w:hAnsi="IRNazanin" w:eastAsia="IRNazanin"/>
          <w:color w:val="111111"/>
          <w:sz w:val="28"/>
          <w:sz w:val="28"/>
          <w:szCs w:val="28"/>
          <w:rtl w:val="true"/>
          <w:lang w:bidi="fa-IR"/>
        </w:rPr>
        <w:t>تعریف شده در برنامه، موظف نبینند و از انجام دادن آن شانه خالی کنند، ساز و کارهای دقیقی لحاظ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از همه ابزارهای ممکن برای نظارت و ارزیابی عملکرد بخش‌ها در زمینه برنامه شادی و نشاط بهره گرفته شود، مانند مرکز نظارت سازمان، جشنواره‌ها، همایش‌ها، قدردانی و پاداش‌ها</w:t>
      </w:r>
      <w:r>
        <w:rPr>
          <w:rFonts w:eastAsia="IRNazanin" w:cs="IRNazanin"/>
          <w:color w:val="111111"/>
          <w:sz w:val="28"/>
          <w:szCs w:val="28"/>
          <w:rtl w:val="true"/>
          <w:lang w:bidi="fa-IR"/>
        </w:rPr>
        <w:t>.</w:t>
      </w:r>
    </w:p>
    <w:p>
      <w:pPr>
        <w:pStyle w:val="Heading4"/>
        <w:numPr>
          <w:ilvl w:val="3"/>
          <w:numId w:val="1"/>
        </w:numPr>
        <w:rPr/>
      </w:pPr>
      <w:bookmarkStart w:id="625" w:name="__RefHeading___Toc1285721_1479056682"/>
      <w:bookmarkStart w:id="626" w:name="_Toc240"/>
      <w:bookmarkEnd w:id="625"/>
      <w:r>
        <w:rPr>
          <w:rtl w:val="true"/>
        </w:rPr>
        <w:t>ج</w:t>
      </w:r>
      <w:r>
        <w:rPr>
          <w:rtl w:val="true"/>
        </w:rPr>
        <w:t xml:space="preserve">) </w:t>
      </w:r>
      <w:r>
        <w:rPr>
          <w:rtl w:val="true"/>
        </w:rPr>
        <w:t>به رسمیت شناختن اولویت در حوزه شادی و نشاط</w:t>
      </w:r>
      <w:bookmarkEnd w:id="6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اولویت در حوزه شادی و نشاط</w:t>
      </w:r>
    </w:p>
    <w:p>
      <w:pPr>
        <w:pStyle w:val="BookText"/>
        <w:rPr/>
      </w:pPr>
      <w:r>
        <w:rPr>
          <w:rFonts w:ascii="IRNazanin" w:hAnsi="IRNazanin" w:eastAsia="IRNazanin"/>
          <w:color w:val="111111"/>
          <w:sz w:val="28"/>
          <w:sz w:val="28"/>
          <w:szCs w:val="28"/>
          <w:rtl w:val="true"/>
          <w:lang w:bidi="fa-IR"/>
        </w:rPr>
        <w:t>رویکرد و برنامه دیگری که باید در رسانه ملی بدان اهتمام نشان داده شود، این است که ضرورت و اولویت‌دار بودن موضوع شادی و نشاط در رسانه ملی به رسمیت شناخته شود و این مهم در سایه دیگر اولویت‌ها گم نشود و فضای برنامه‌سازی و تصمیم‌گیری سازمان نیز به‌گونه‌ای باشد که هرگونه تصمیم و برنامه‌ای با معیار شادی‌آفرین بودن و نشاط‌آور بودن سنجیده شود و اگر توجیهی ندارد، کنار گذاشته شود؛ یعنی اصل بر شاد و بانشاط بودن برنامه‌ها باشد، مگر آنکه خلاف آن ضرورت یابد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گسترش این ضرورت لازم است، بینش و نگرش سطوح تصمیم‌ساز و تصمیم‌گیر سازمان، برنامه‌ریزان، مدیران به‌ویژه در حوزه صف سازمان و در نقطه اتصال با مخاطب، گروه‌ها و عوامل برنامه‌ساز نسبت به این موضوع تغییر کند و بر این اساس، در مورد تشکیل همایش‌ها، کارگاه‌ها، کلاس‌ها، نشست‌ها و هم‌اندیشی‌ها و حتی آموزش‌های مکتوب و الکترونیک در قالب‌های گوناگون دقت شود تا ذهنیت و نگرش‌ها در موضوع شادی و نشاط تحریک و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اهمیت و ضرورت شادی و نشاط برای همه سطوح سازمان تبیین نشده باشد و نسبت به آن، نگرش مثبتی ایجاد نشود، هر تلاشی محکوم به شکست و ناکامی است</w:t>
      </w:r>
      <w:r>
        <w:rPr>
          <w:rFonts w:eastAsia="IRNazanin" w:cs="IRNazanin"/>
          <w:color w:val="111111"/>
          <w:sz w:val="28"/>
          <w:szCs w:val="28"/>
          <w:rtl w:val="true"/>
          <w:lang w:bidi="fa-IR"/>
        </w:rPr>
        <w:t>.</w:t>
      </w:r>
      <w:bookmarkStart w:id="627" w:name="pg4366_26391"/>
    </w:p>
    <w:p>
      <w:pPr>
        <w:pStyle w:val="Heading4"/>
        <w:numPr>
          <w:ilvl w:val="3"/>
          <w:numId w:val="1"/>
        </w:numPr>
        <w:rPr/>
      </w:pPr>
      <w:bookmarkStart w:id="628" w:name="__RefHeading___Toc1285723_1479056682"/>
      <w:bookmarkStart w:id="629" w:name="_Toc241"/>
      <w:bookmarkEnd w:id="627"/>
      <w:bookmarkEnd w:id="628"/>
      <w:r>
        <w:rPr>
          <w:rtl w:val="true"/>
        </w:rPr>
        <w:t>د</w:t>
      </w:r>
      <w:r>
        <w:rPr>
          <w:rtl w:val="true"/>
        </w:rPr>
        <w:t xml:space="preserve">) </w:t>
      </w:r>
      <w:r>
        <w:rPr>
          <w:rtl w:val="true"/>
        </w:rPr>
        <w:t>ایجاد انگیزه در برنامه‌سازان</w:t>
      </w:r>
      <w:bookmarkEnd w:id="62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در برنامه‌سازان</w:t>
      </w:r>
    </w:p>
    <w:p>
      <w:pPr>
        <w:pStyle w:val="BookText"/>
        <w:rPr/>
      </w:pPr>
      <w:r>
        <w:rPr>
          <w:rFonts w:ascii="IRNazanin" w:hAnsi="IRNazanin" w:eastAsia="IRNazanin"/>
          <w:color w:val="111111"/>
          <w:sz w:val="28"/>
          <w:sz w:val="28"/>
          <w:szCs w:val="28"/>
          <w:rtl w:val="true"/>
          <w:lang w:bidi="fa-IR"/>
        </w:rPr>
        <w:t>در آسیب‌ها به صورت مفصل اشاره کردیم که در رسانه ملی به دلایل بسیاری، برنامه‌سازان به تولید برنامه‌هایی با رویکرد شادی، تفریح و سرگرمی تمایل و علاقه‌ای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بالای شادی و نشاط در مردم، سخت بودن ایده‌پردازی در این‌گونه برنامه‌ها، هزینه‌های بالا، نظارت‌های چند بعدی و چند لایه، دغدغه‌های متعدد، نبود قابلیت پیش‌بینی درباره توفیق آنها، حساسیت نخبگان و عموم مخاطبان و نقدهای غیر منصفانه، از جمله عواملی بیانگیزگی برنامه‌سازان برای تولید این برنامه‌هاست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رسانه ملی برای ایجاد انگیزه لازم در برنامه‌سازان چه کارهایی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گام، سازمان باید تا آنجا که می‌تواند از این موانع بکاهد و زمینه را برای فعالیت آسان برنامه‌سازانی که به این حوزه علاقه دارند،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بپرسید چگونه؟</w:t>
      </w:r>
    </w:p>
    <w:p>
      <w:pPr>
        <w:pStyle w:val="BookText"/>
        <w:rPr/>
      </w:pPr>
      <w:r>
        <w:rPr>
          <w:rFonts w:ascii="IRNazanin" w:hAnsi="IRNazanin" w:eastAsia="IRNazanin"/>
          <w:color w:val="111111"/>
          <w:sz w:val="28"/>
          <w:sz w:val="28"/>
          <w:szCs w:val="28"/>
          <w:rtl w:val="true"/>
          <w:lang w:bidi="fa-IR"/>
        </w:rPr>
        <w:t>در پاسخ به این پرسش باید گفت، شناخت مشکل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آستانه شادی و نشاط مردم بالاست، باید به این تحقیقات میدانی روی آورد که در جامعه متنوع ایرانی، مهم‌ترین عوامل شادی‌آفرین و نشاط‌افزا چیست؟ یا موانع شادی مردم چیست؟ گرچه این مطالعه‌ای ملی و گسترده است، ولی باید از جایی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طرح آن در نهادهای فرهنگی همچون شورای عالی انقلاب فرهنگی می‌تواند راه را برای طرح این بحث و طراحی آن آغاز کند</w:t>
      </w:r>
      <w:r>
        <w:rPr>
          <w:rFonts w:eastAsia="IRNazanin" w:cs="IRNazanin"/>
          <w:color w:val="111111"/>
          <w:sz w:val="28"/>
          <w:szCs w:val="28"/>
          <w:rtl w:val="true"/>
          <w:lang w:bidi="fa-IR"/>
        </w:rPr>
        <w:t>.</w:t>
      </w:r>
    </w:p>
    <w:p>
      <w:pPr>
        <w:pStyle w:val="Heading4"/>
        <w:numPr>
          <w:ilvl w:val="3"/>
          <w:numId w:val="1"/>
        </w:numPr>
        <w:rPr/>
      </w:pPr>
      <w:bookmarkStart w:id="630" w:name="__RefHeading___Toc1285725_1479056682"/>
      <w:bookmarkStart w:id="631" w:name="_Toc242"/>
      <w:bookmarkEnd w:id="630"/>
      <w:r>
        <w:rPr>
          <w:rtl w:val="true"/>
        </w:rPr>
        <w:t>ه</w:t>
      </w:r>
      <w:r>
        <w:rPr>
          <w:rtl w:val="true"/>
        </w:rPr>
        <w:t xml:space="preserve">) </w:t>
      </w:r>
      <w:r>
        <w:rPr>
          <w:rtl w:val="true"/>
        </w:rPr>
        <w:t>پژوهش</w:t>
      </w:r>
      <w:bookmarkEnd w:id="63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یافتن عناصر شادی‌آفرین و نشاط‌افزا در خرده‌فرهنگ‌های ایرانی و تعمیم دادن آن در کل کشور، رسالتی است که تنها از سازمان صدا و سیما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bookmarkStart w:id="632" w:name="pg4366_26392"/>
    </w:p>
    <w:p>
      <w:pPr>
        <w:pStyle w:val="BookText"/>
        <w:rPr/>
      </w:pPr>
      <w:bookmarkEnd w:id="632"/>
      <w:r>
        <w:rPr>
          <w:rFonts w:ascii="IRNazanin" w:hAnsi="IRNazanin" w:eastAsia="IRNazanin"/>
          <w:color w:val="111111"/>
          <w:sz w:val="28"/>
          <w:sz w:val="28"/>
          <w:szCs w:val="28"/>
          <w:rtl w:val="true"/>
          <w:lang w:bidi="fa-IR"/>
        </w:rPr>
        <w:t>با بهرهمندی از مراکز صدا و سیما در استان‌ها، این امکان را دارد تا این عناصر را بیابد و مدل‌های قابل تعمیم آن را تعریف کند و با طرح این عناصر در شبکه‌های سراسری، آن را به همه کشور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مطالعه کرد و کاوید که چرا آستانه تحریک هیجان‌های شادی و نشاطآفرین مردم بالاست؟ آیا ناراحتی‌ها و فشارهای روحی دلیل آن است؟ آیا حجم دغدغه‌های زندگی معمولی و هزینه‌های آن بالاست که مردم نمی‌توانند شاد باشند؟ آیا شادی‌های ما پایدار نیست و غم‌ها و غصه‌ها سبب از بین رفتن شیرینی و آسودگی خاطر حاصل از آن می‌شود و در نهایت، این تجربه‌های شادی بد سرانجام، سبب رویگردانی مردم می‌شود؟ و ده‌ها پرسش دیگری که می‌توان فرض کرد، همه باید با پژوهش و تحقیق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گام، علت‌یابی این ذایقه دیرتحریک ایرانیان در موضوع شادی کردن و خندیدن است</w:t>
      </w:r>
      <w:r>
        <w:rPr>
          <w:rFonts w:eastAsia="IRNazanin" w:cs="IRNazanin"/>
          <w:color w:val="111111"/>
          <w:sz w:val="28"/>
          <w:szCs w:val="28"/>
          <w:rtl w:val="true"/>
          <w:lang w:bidi="fa-IR"/>
        </w:rPr>
        <w:t>.</w:t>
      </w:r>
    </w:p>
    <w:p>
      <w:pPr>
        <w:pStyle w:val="Heading4"/>
        <w:numPr>
          <w:ilvl w:val="3"/>
          <w:numId w:val="1"/>
        </w:numPr>
        <w:rPr/>
      </w:pPr>
      <w:bookmarkStart w:id="633" w:name="__RefHeading___Toc1285727_1479056682"/>
      <w:bookmarkStart w:id="634" w:name="_Toc243"/>
      <w:bookmarkEnd w:id="633"/>
      <w:r>
        <w:rPr>
          <w:rtl w:val="true"/>
        </w:rPr>
        <w:t>و</w:t>
      </w:r>
      <w:r>
        <w:rPr>
          <w:rtl w:val="true"/>
        </w:rPr>
        <w:t xml:space="preserve">) </w:t>
      </w:r>
      <w:r>
        <w:rPr>
          <w:rtl w:val="true"/>
        </w:rPr>
        <w:t>توجه به ایده‌پردازی در حوزه طنز و شادی</w:t>
      </w:r>
      <w:bookmarkEnd w:id="634"/>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ایده‌پردازی در حوزه طنز و شادی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برطرف ساختن موانع برنامهسازی شاد در سازمان باید به آن توجه شود، این است که ایده‌پردازی در این حوزه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اطمینان بتوان گفت شمار کم سینماگرانی که به ژانرهای کمدی روی میآورند، دلیل خوبی است که این ژانر پیچیدگیهای روانی و دراماتیک خاصی دارد که هرکس توانایی یا انگیزه نزدیک شدن به آن را در خود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سوژهها، نمادها، موقعیتها، متن، افراد و فرصتهایی که بتوان هیجان‌های جامعه را در شرایط دشوار اجتماعی تحریک کرد، کاری بزرگ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ورود افراد به حوزه کارهای کمدی و طنز، دیر تحققتر از ژانرهای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به قریحه، ذوق و استعداد ذاتی فردی نیز نیاز دارد که در کمتر فردی میتوان آن را سراغ</w:t>
      </w:r>
      <w:bookmarkStart w:id="635" w:name="pg4366_26393"/>
    </w:p>
    <w:p>
      <w:pPr>
        <w:pStyle w:val="BookText"/>
        <w:rPr/>
      </w:pPr>
      <w:bookmarkEnd w:id="635"/>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 باید ابتدا به کشف ایدههای خوب و ناب در این ژانر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فعالیتهایی که رسانه ملی میتواند در این زمینه سامان دهد،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ایجاد و استمرار حلقهها و کارگاههای ایدهپردازی و طراحی متن؛</w:t>
      </w:r>
    </w:p>
    <w:p>
      <w:pPr>
        <w:pStyle w:val="BookText"/>
        <w:rPr/>
      </w:pPr>
      <w:r>
        <w:rPr>
          <w:rFonts w:ascii="IRNazanin" w:hAnsi="IRNazanin" w:eastAsia="IRNazanin"/>
          <w:color w:val="111111"/>
          <w:sz w:val="28"/>
          <w:sz w:val="28"/>
          <w:szCs w:val="28"/>
          <w:rtl w:val="true"/>
          <w:lang w:bidi="fa-IR"/>
        </w:rPr>
        <w:t>دوـ ایجاد کارگاهها یا کارگروههای فیلم‌نامه‌نویسی در ژانرهای کمدی و طنز؛</w:t>
      </w:r>
    </w:p>
    <w:p>
      <w:pPr>
        <w:pStyle w:val="BookText"/>
        <w:rPr/>
      </w:pPr>
      <w:r>
        <w:rPr>
          <w:rFonts w:ascii="IRNazanin" w:hAnsi="IRNazanin" w:eastAsia="IRNazanin"/>
          <w:color w:val="111111"/>
          <w:sz w:val="28"/>
          <w:sz w:val="28"/>
          <w:szCs w:val="28"/>
          <w:rtl w:val="true"/>
          <w:lang w:bidi="fa-IR"/>
        </w:rPr>
        <w:t>سه ـ ایجاد کارگروهها یا کارگروههای یادشده در استانها و فراخوان مشارکت عمومی؛</w:t>
      </w:r>
    </w:p>
    <w:p>
      <w:pPr>
        <w:pStyle w:val="BookText"/>
        <w:rPr/>
      </w:pPr>
      <w:r>
        <w:rPr>
          <w:rFonts w:ascii="IRNazanin" w:hAnsi="IRNazanin" w:eastAsia="IRNazanin"/>
          <w:color w:val="111111"/>
          <w:sz w:val="28"/>
          <w:sz w:val="28"/>
          <w:szCs w:val="28"/>
          <w:rtl w:val="true"/>
          <w:lang w:bidi="fa-IR"/>
        </w:rPr>
        <w:t>چهارـ برگزاری مسابقات و فراخوانهای عمومی؛</w:t>
      </w:r>
    </w:p>
    <w:p>
      <w:pPr>
        <w:pStyle w:val="BookText"/>
        <w:rPr/>
      </w:pPr>
      <w:r>
        <w:rPr>
          <w:rFonts w:ascii="IRNazanin" w:hAnsi="IRNazanin" w:eastAsia="IRNazanin"/>
          <w:color w:val="111111"/>
          <w:sz w:val="28"/>
          <w:sz w:val="28"/>
          <w:szCs w:val="28"/>
          <w:rtl w:val="true"/>
          <w:lang w:bidi="fa-IR"/>
        </w:rPr>
        <w:t>پنج ـ استعدادیابی در همه استانها و تلاش برای شکوفایی تواناییهای بالقوه افراد مستعد؛</w:t>
      </w:r>
    </w:p>
    <w:p>
      <w:pPr>
        <w:pStyle w:val="BookText"/>
        <w:rPr/>
      </w:pPr>
      <w:r>
        <w:rPr>
          <w:rFonts w:ascii="IRNazanin" w:hAnsi="IRNazanin" w:eastAsia="IRNazanin"/>
          <w:color w:val="111111"/>
          <w:sz w:val="28"/>
          <w:sz w:val="28"/>
          <w:szCs w:val="28"/>
          <w:rtl w:val="true"/>
          <w:lang w:bidi="fa-IR"/>
        </w:rPr>
        <w:t>شش ـ توجه و استفاده از ظرفیت، توان و تجربه فعالان این عرصه؛</w:t>
      </w:r>
    </w:p>
    <w:p>
      <w:pPr>
        <w:pStyle w:val="BookText"/>
        <w:rPr/>
      </w:pPr>
      <w:r>
        <w:rPr>
          <w:rFonts w:ascii="IRNazanin" w:hAnsi="IRNazanin" w:eastAsia="IRNazanin"/>
          <w:color w:val="111111"/>
          <w:sz w:val="28"/>
          <w:sz w:val="28"/>
          <w:szCs w:val="28"/>
          <w:rtl w:val="true"/>
          <w:lang w:bidi="fa-IR"/>
        </w:rPr>
        <w:t>هفت ـ ارج نهادن به ایدههایی که در این زمینه تولید و طراحی میشوند، حتی اگر به مرحله عمل نرسند</w:t>
      </w:r>
      <w:r>
        <w:rPr>
          <w:rFonts w:eastAsia="IRNazanin" w:cs="IRNazanin"/>
          <w:color w:val="111111"/>
          <w:sz w:val="28"/>
          <w:szCs w:val="28"/>
          <w:rtl w:val="true"/>
          <w:lang w:bidi="fa-IR"/>
        </w:rPr>
        <w:t>.</w:t>
      </w:r>
    </w:p>
    <w:p>
      <w:pPr>
        <w:pStyle w:val="Heading4"/>
        <w:numPr>
          <w:ilvl w:val="3"/>
          <w:numId w:val="1"/>
        </w:numPr>
        <w:rPr/>
      </w:pPr>
      <w:bookmarkStart w:id="636" w:name="__RefHeading___Toc1285729_1479056682"/>
      <w:bookmarkStart w:id="637" w:name="_Toc244"/>
      <w:bookmarkEnd w:id="636"/>
      <w:r>
        <w:rPr>
          <w:rtl w:val="true"/>
        </w:rPr>
        <w:t>ز</w:t>
      </w:r>
      <w:r>
        <w:rPr>
          <w:rtl w:val="true"/>
        </w:rPr>
        <w:t xml:space="preserve">) </w:t>
      </w:r>
      <w:r>
        <w:rPr>
          <w:rtl w:val="true"/>
        </w:rPr>
        <w:t>تسهیل برنامه‌سازی در حوزه شادی و نشاط</w:t>
      </w:r>
      <w:bookmarkEnd w:id="63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برنامه‌سازی در حوزه شادی و نشاط</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موانعی که برای تولید شادی و نشاط به وسیله رسانه ملی بیان شد، پیچیدگی و مشکلاتی است که در سازمان برای تولید برنامه های شاد بر سر راه برنامهساز وجود دارد؛ از راضی کردن مدیر گروه، شبکه و شوراهای فیلم و سریال شبکهها تا تولید و پشتیبانی تولید، ناظران کیفی و غیرکیفی و نیز فرآیند پیچیده و زمان‌بری که گاه به انصراف برنامه‌ساز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که در این فرآیند به جای ضوابط و نظرهای کارشناسی و علمی، برخی سلیقه‌ها و دیدگاه‌های شخصی غیرکارشناسی سبب می‌شود ماهیت طرحها دگرگون شود و آنچه پخش می‌شود، جسدی بی‌روح از طرح اولیه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باید بکوشد این فرآیند را در مسیر سهولت و روانی گردش کار و حاکم کردن ضوابط و معیارهای علمی، از گرداب سلیقه فردی مدیران بیرون کشد و عنان کار را به دست کارشناسان و صاحب‌نظران و عالمان این حوزه‌ها بدهد که این کار به سهولت انجام‌پذیر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باید به آسیب‌شناسی فرآیند تولید و پخش برنامه‌ها، فیلم‌ها و سریال‌ها بپردازد و بر اساس این آسیب‌شناسی به اصلاح فرآیندها، ساختارها و حتی آیین‌نامه‌ها و بخش‌نامه‌ها بپردازد تا در نهایت، ایده‌های خوب با معیارهای مورد نظر گزینش شوند و راه تبدیل شدن آنها به فیلم و برنامه بسیار آسان و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برطرف کردن این مانع، امید به تولید برنامه‌ها، از جمله برنامه‌های شاد، زیاد خواهد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هزینه‌های بالای تولید این‌گونه برنامه‌ها از مشکلات دیگری است که برنامه‌سازان را از وارد شدن به این حوزه پرهیز می‌دهد؛ زیرا تهیه‌کنندگان و کارگردانان نیز مانند همه افراد دیگر باید بتوانند در مقابل هزینه‌های سنگین فعالیت در ژانرهای شاد، از تأمین مالی آن مطمئن باشند، ولی متأسفانه در حال حاضر این اطمینان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سازمان باید در نظام پرداخت‌های خود به این برنامه‌ها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برنامه‌های شاد و سرگرم‌کننده به نسبت خوبی که در این سالها تولید و پخش شدهاند، خارج از نرخ‌نامههای مرسوم و مصوب سازمان، هزینه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باید ما را متوجه این امر کند که محصولات باکیفیت، هزینه‌های خاص خود را دارند و البته لازمه رسیدن به الگوهای موفق، پرداخت هزینه‌ها در آزمون و خطاست که سازمان نباید از آن هراسی داشته باشد؛ زیرا در این آزمون و خطاهاست که بسیاری از دستاوردها و تجربه‌ها شکل می‌گیرند و عوامل، تربیت و نقاط ضعف و قوت، کشف می‌شوند</w:t>
      </w:r>
      <w:r>
        <w:rPr>
          <w:rFonts w:eastAsia="IRNazanin" w:cs="IRNazanin"/>
          <w:color w:val="111111"/>
          <w:sz w:val="28"/>
          <w:szCs w:val="28"/>
          <w:rtl w:val="true"/>
          <w:lang w:bidi="fa-IR"/>
        </w:rPr>
        <w:t>.</w:t>
      </w:r>
      <w:bookmarkStart w:id="638" w:name="pg4366_26395"/>
    </w:p>
    <w:p>
      <w:pPr>
        <w:pStyle w:val="BookText"/>
        <w:rPr/>
      </w:pPr>
      <w:bookmarkEnd w:id="638"/>
      <w:r>
        <w:rPr>
          <w:rFonts w:ascii="IRNazanin" w:hAnsi="IRNazanin" w:eastAsia="IRNazanin"/>
          <w:color w:val="111111"/>
          <w:sz w:val="28"/>
          <w:sz w:val="28"/>
          <w:szCs w:val="28"/>
          <w:rtl w:val="true"/>
          <w:lang w:bidi="fa-IR"/>
        </w:rPr>
        <w:t>کاهش میزان خطرپذیری برای تهیه‌کنندگان و کارگردانان این‌گونه برنامه‌ها، رفع نگرانی‌های آنها در توفیق داشتن یا نداشتن و روی آوردن به سیاست‌های تشویقی سبب می‌شود این واهمه و ترس از تهیه‌کنندگان و کارگردانان برای نزدیک شدن به این‌گونه برنامه‌ها از بین برود و استقبال از طراحی و تولید برنامه‌های شاد و سرگرم‌کننده فزونی یابد</w:t>
      </w:r>
      <w:r>
        <w:rPr>
          <w:rFonts w:eastAsia="IRNazanin" w:cs="IRNazanin"/>
          <w:color w:val="111111"/>
          <w:sz w:val="28"/>
          <w:szCs w:val="28"/>
          <w:rtl w:val="true"/>
          <w:lang w:bidi="fa-IR"/>
        </w:rPr>
        <w:t>.</w:t>
      </w:r>
    </w:p>
    <w:p>
      <w:pPr>
        <w:pStyle w:val="Heading4"/>
        <w:numPr>
          <w:ilvl w:val="3"/>
          <w:numId w:val="1"/>
        </w:numPr>
        <w:rPr/>
      </w:pPr>
      <w:bookmarkStart w:id="639" w:name="__RefHeading___Toc1285731_1479056682"/>
      <w:bookmarkStart w:id="640" w:name="_Toc245"/>
      <w:bookmarkEnd w:id="639"/>
      <w:r>
        <w:rPr>
          <w:rtl w:val="true"/>
        </w:rPr>
        <w:t>ح</w:t>
      </w:r>
      <w:r>
        <w:rPr>
          <w:rtl w:val="true"/>
        </w:rPr>
        <w:t xml:space="preserve">) </w:t>
      </w:r>
      <w:r>
        <w:rPr>
          <w:rtl w:val="true"/>
        </w:rPr>
        <w:t>نیاز پژوهی</w:t>
      </w:r>
      <w:bookmarkEnd w:id="640"/>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پژوهی</w:t>
      </w:r>
    </w:p>
    <w:p>
      <w:pPr>
        <w:pStyle w:val="BookText"/>
        <w:rPr/>
      </w:pPr>
      <w:r>
        <w:rPr>
          <w:rFonts w:ascii="IRNazanin" w:hAnsi="IRNazanin" w:eastAsia="IRNazanin"/>
          <w:color w:val="111111"/>
          <w:sz w:val="28"/>
          <w:sz w:val="28"/>
          <w:szCs w:val="28"/>
          <w:rtl w:val="true"/>
          <w:lang w:bidi="fa-IR"/>
        </w:rPr>
        <w:t>از موارد دیگری که می‌تواند به رونق تولید برنامه‌های شادی‌آفرین و نشاط‌افزا در سازمان صدا و سیما بینجامد، کاهش حجم و تعداد لایه‌ها، ضوابط و معیارهای نظارتی در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برخی از این ضوابط، مشکلی را حل نخواهد کرد و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بخواهیم و چه نخواهیم فضای طنز و شادی، عرصه مفاهیم جدّی نیست و رفتارها، گفتارها و موقعیت‌هایی که در این فضای خاص ایجاد می‌شود، هیچ کدام یک الگو نخواهند بود و نخواهند شد، گرچه ممکن است مدتی در برخی اقشار، بازتاب‌هایی داشته باشد، ولی دایمی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دلیل برخی بازتاب‌ها و عکس‌العمل‌ها در جامعه، رفتار رسانه در ایجاد محدودیت‌ها بوده است؛ چه آنکه رسانه سبب ایجاد این حساسیت‌ها شده است و خود نیز باید با جرئت و جسارت، این محدودیت‌های خودساخته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برای ایجاد فضای نقد و بررسی منصفانه نسبت به برنامه‌های شادی‌بخش می‌توان گام‌هایی برداشت، از جمله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پیش از تولید، سخن منتقدان جدّی برنامه‌های طنز را شنید و تا حد ممکن به نظر آنان اهمیت داد و از این راه، نوع بازتاب برنامه‌ها را در جامعه پیش‌بینی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با منتقدان در یک فضای نقادانه وارد گفت‌وگوی طرفینی و مستدل شویم و آن را در رسانه منعکس کنیم تا به گونه‌ای با افزایش هزینه‌های نقد غیرمنصفانه، این‌گونه نقد درباره برنامه‌های طنز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بدانند چه دیدگاههای متناقض و گاه غیرمنصفانه‌ای درباره این برنامه‌ها و چه موانع مختلفی بر سر تولید این‌گونه برنامه‌ها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سومین مورد، تخصصی کردن طنز به تناسب نوع شبکه‌هاست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برنامه‌های شادی‌بخش متناسب با مخاطبان هر شبکه تولید شوند، به گونه‌ای که بتوانند مخاطبان همان شبکه را راضی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افزون بر روشن شدن تکلیف نویسنده، کارگردان و تهیه کننده، هر مخاطب نیز انتظارهای خود را از این دست برنامه‌ها بداند و بیش از آن را توقع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چهارـ آگاهی‌بخشی به جامعه درباره دشواری‌های این راه و مشکلاتی که برای تولید برنامه‌های شادی‌بخش و طنز وجود دارد، سبب می‌شود افراد در گفتار و رفتار منتقدانه خویش جانب انصاف را نگه دارند تا فعالان این عرصه دل‌سرد و سرخورده شوند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نکته‌ای که باید رسانه ملی از آن غفلت نورزد، آن است که بداند آستانه تحریک هیجان‌های شاد جامعه کجاست؟ چه موضوع‌هایی می‌تواند اسباب شادی و نشاط بیشتر مخاطبان را در سطوح سنی و تحصیلی مختلف فراهم سازد؟ مهم‌ترین رویکردهای طنز برای ایجاد شادی و نشاط در اقشار مختلف کدام است؟ آیا طنز کلامی، مفیدتر است یا طنزهای دیگری همچون طنز موقعیت، تصویری، اغراق، مبالغه، تضاد، تناقض، تمثیل و وارونه‌نمایی؟ این مهم، نوعی نیازپژوهی است که باید پیش از هر اقدامی صورت پذیرد و لازم است هم</w:t>
      </w:r>
      <w:bookmarkStart w:id="641" w:name="pg4366_26397"/>
    </w:p>
    <w:p>
      <w:pPr>
        <w:pStyle w:val="BookText"/>
        <w:rPr/>
      </w:pPr>
      <w:bookmarkEnd w:id="641"/>
      <w:r>
        <w:rPr>
          <w:rFonts w:ascii="IRNazanin" w:hAnsi="IRNazanin" w:eastAsia="IRNazanin"/>
          <w:color w:val="111111"/>
          <w:sz w:val="28"/>
          <w:sz w:val="28"/>
          <w:szCs w:val="28"/>
          <w:rtl w:val="true"/>
          <w:lang w:bidi="fa-IR"/>
        </w:rPr>
        <w:t>نظر و خواست مردم در نظر گرفته شود که به وسیله نیازسنجی و نظرسنجی‌ها ممکن خواهد شد و هم از نظر و اندیشه صاحب‌نظران این حوزه‌ها باید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دستیابی به این سلیقه و خواست برای همه برنامه‌سازان رسانه ملی و همچنین نهادهای دیگری که برای فرهنگ عمومی کشور فعالیت دارند، راهنمای عمل، و معیار خوبی برای سامان‌دهی فعالیت‌ها باشد؛ از شورای عالی انقلاب فرهنگی تا نهاد حوزه علمیه، ائمه جمعه و جماعات، مطبوعات و رسانه‌های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خلأهای موجود آن است که ما بدون ذایقه‌شناسی و نیازشناسی طنز در جامعه ایرانی بر اساس برداشت‌های ذهنی، برنامه‌های طنز و شاد می‌سازیم</w:t>
      </w:r>
      <w:r>
        <w:rPr>
          <w:rFonts w:eastAsia="IRNazanin" w:cs="IRNazanin"/>
          <w:color w:val="111111"/>
          <w:sz w:val="28"/>
          <w:szCs w:val="28"/>
          <w:rtl w:val="true"/>
          <w:lang w:bidi="fa-IR"/>
        </w:rPr>
        <w:t>.</w:t>
      </w:r>
    </w:p>
    <w:p>
      <w:pPr>
        <w:pStyle w:val="Heading4"/>
        <w:numPr>
          <w:ilvl w:val="3"/>
          <w:numId w:val="1"/>
        </w:numPr>
        <w:rPr/>
      </w:pPr>
      <w:bookmarkStart w:id="642" w:name="__RefHeading___Toc1285733_1479056682"/>
      <w:bookmarkStart w:id="643" w:name="_Toc246"/>
      <w:bookmarkEnd w:id="642"/>
      <w:r>
        <w:rPr>
          <w:rtl w:val="true"/>
        </w:rPr>
        <w:t>ط</w:t>
      </w:r>
      <w:r>
        <w:rPr>
          <w:rtl w:val="true"/>
        </w:rPr>
        <w:t xml:space="preserve">) </w:t>
      </w:r>
      <w:r>
        <w:rPr>
          <w:rtl w:val="true"/>
        </w:rPr>
        <w:t>توجه به تولید الگو و مدل</w:t>
      </w:r>
      <w:bookmarkEnd w:id="643"/>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تولید الگو و مدل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آسیب‌ها، به این نکته اشاره کردیم که یکی از موانع فراروی مسیر تولید و پخش برنامه‌ها، نداشتن الگوها و مدل‌هایی برای تولید و پخش برنامه‌هایی شادی‌افزا و سرگرم‌کننده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در جوامع دیگر، این فقر و تنگ‌دستی مفهومی و مصداقی برای رسانه‌ها کمتر است؛ زیرا در متن جامعه، شادی و نشاط وجود دارد و بهانه‌های شادی و شاد زیستن و روزهای اختصاص داده شده به آن، بسیار بیشتر و متنوع‌تر از جامعه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مشکلی در این زمینه احساس نمی‌شود، ولی باید بپذیریم در جامعه ما به دلیل فراهم نبودن این زمینه، خود رسانه باید به تولید و گسترش مدل‌هایی از شادی اجتماعی روی آورد و آنها را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نیز گفتیم که زیرساخت‌های نظری و بنیادین آن باید در مجامع علمی و دانشگاهی و پژوهشی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باید به دلیل نیاز خود، به‌عنوان واسطه میان این مراکز و جامعه نقش‌آفرینی کند</w:t>
      </w:r>
      <w:r>
        <w:rPr>
          <w:rFonts w:eastAsia="IRNazanin" w:cs="IRNazanin"/>
          <w:color w:val="111111"/>
          <w:sz w:val="28"/>
          <w:szCs w:val="28"/>
          <w:rtl w:val="true"/>
          <w:lang w:bidi="fa-IR"/>
        </w:rPr>
        <w:t>.</w:t>
      </w:r>
      <w:bookmarkStart w:id="644" w:name="pg4366_26398"/>
    </w:p>
    <w:p>
      <w:pPr>
        <w:pStyle w:val="BookText"/>
        <w:rPr/>
      </w:pPr>
      <w:bookmarkEnd w:id="644"/>
      <w:r>
        <w:rPr>
          <w:rFonts w:ascii="IRNazanin" w:hAnsi="IRNazanin" w:eastAsia="IRNazanin"/>
          <w:color w:val="111111"/>
          <w:sz w:val="28"/>
          <w:sz w:val="28"/>
          <w:szCs w:val="28"/>
          <w:rtl w:val="true"/>
          <w:lang w:bidi="fa-IR"/>
        </w:rPr>
        <w:t>رسانه ملی نباید نسبت به انتقال نیازهای جامعه به مراکز علمی و نیز کمک در شکل‌گیری نظریه‌ها و مدل‌ها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توان نویسنده نیست شرح دهد چگونه می‌توان به این مدل‌ها دست یافت؛ زیرا خلق مدل‌ها و الگوهای شادی‌بخش در جامعه و پیرو آن در رسانه، به مطالعات گسترده‌ای نیاز دارد، ولی به‌عنوان یک ابزار می‌توان به روش مطالعات مقایسه‌ا‌ی روی آورد تا دریابیم در نقاط مختلف جهان برای این موضوع چه تدبیری اندیشیده‌اند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گردآوری و تجزیه و تحلیل اطلاعات به دست آمده، بهترین نمونه‌ها را پالایش و بار دیگر به منظور انطباق با فرهنگ و اقتضائات دینی و ملی به آن توجه کنیم و اگر مواردی نزدیک و قابل انعطاف پیدا کردیم، همان را ملاک کار قرار دهیم و تا حد ممکن به بومی‌سازی و انطباق آن با شرایط و اقتضائات دینی و ملی همت 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زمینه مطالعات تاریخی نیز مفید باشد؛ یعنی احیای برخی الگوها و مصداق‌های شادی و نشاط در گذشته و تاریخ جامعه ایرانی و امروزی کردن آنها یا حتی گذشته اقوام و ملل دیگر، ما را در این امر یاری دهد</w:t>
      </w:r>
      <w:r>
        <w:rPr>
          <w:rFonts w:eastAsia="IRNazanin" w:cs="IRNazanin"/>
          <w:color w:val="111111"/>
          <w:sz w:val="28"/>
          <w:szCs w:val="28"/>
          <w:rtl w:val="true"/>
          <w:lang w:bidi="fa-IR"/>
        </w:rPr>
        <w:t>.</w:t>
      </w:r>
    </w:p>
    <w:p>
      <w:pPr>
        <w:pStyle w:val="Heading4"/>
        <w:numPr>
          <w:ilvl w:val="3"/>
          <w:numId w:val="1"/>
        </w:numPr>
        <w:rPr/>
      </w:pPr>
      <w:bookmarkStart w:id="645" w:name="__RefHeading___Toc1285735_1479056682"/>
      <w:bookmarkStart w:id="646" w:name="_Toc247"/>
      <w:bookmarkEnd w:id="645"/>
      <w:r>
        <w:rPr>
          <w:rtl w:val="true"/>
        </w:rPr>
        <w:t>ی</w:t>
      </w:r>
      <w:r>
        <w:rPr>
          <w:rtl w:val="true"/>
        </w:rPr>
        <w:t xml:space="preserve">) </w:t>
      </w:r>
      <w:r>
        <w:rPr>
          <w:rtl w:val="true"/>
        </w:rPr>
        <w:t>انتقال نیاز نظری به مراکز علمی و پژوهشی</w:t>
      </w:r>
      <w:bookmarkEnd w:id="646"/>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نیاز نظری به مراکز علمی و پژوهشی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آسیب‌هایی که برای پرداختن رسانه در کارکرد تفریح و سرگرمی و شادی و نشاط آن برشمردیم، ابهام در حدود شرعی، عقلی و عرفی شادی و نشاط بود؛ آسیبی که مدت‌هاست حوزه‌های مختلف مفهومی و محتوایی رسانه ملی با آن دست به گریبانند، ولی مسئولان سازمان کمتر آن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این ضعفی نیست که رسانه ملی از بیان و تصریح به آن ابا کند؛ زیرا این مسئله و مانند آن، تکالیف رسانه ملی نیست و</w:t>
      </w:r>
    </w:p>
    <w:p>
      <w:pPr>
        <w:pStyle w:val="BookText"/>
        <w:rPr/>
      </w:pPr>
      <w:r>
        <w:rPr>
          <w:rFonts w:ascii="IRNazanin" w:hAnsi="IRNazanin" w:eastAsia="IRNazanin"/>
          <w:color w:val="111111"/>
          <w:sz w:val="28"/>
          <w:sz w:val="28"/>
          <w:szCs w:val="28"/>
          <w:rtl w:val="true"/>
          <w:lang w:bidi="fa-IR"/>
        </w:rPr>
        <w:t>باید در جای دیگری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رسانه، مصرف‌کننده دانش و فکر و فرهنگی است که در جای دیگر تولید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چنین تولیدی صورت نگرفته است، نمی‌تواند دلیل ضعف رسانه ملی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به‌راستی رسانه در این نقطه حساس هیچ وظیفه‌ای ندارد؟ پاسخ به این پرسش منفی است؛ زیرا شرایط پیچیده فکری و فرهنگی کشور و ضرورت‌های دهه‌های گذشته انقلاب اسلامی چنان نبوده است که مراکز علمی، فرهنگی و پژوهشی کشور در یک فضای عادی و غیراضطراری به پژوهش، مطالعه، تولید دانش و تدوین ضرورت‌ها و برنامه‌های علمی و فرهنگی بپردازند، بلکه این ضرورت‌ها و اضطرارها، برنامه کار و فعالیت و حوزه‌های مطالعه و تولید دانش و فرهنگ را تعیین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آنچه همواره در این عرصه برای آنان اولویت و ضرورت داشته، در نظر گرفته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توجه به این امر، می‌خواهیم بدانیم چه کسی یا چه کسانی سعی کرده‌اند موضوع شادی و نشاط را اولویت‌دار کنند تا در مراکز علمی و فرهنگی کشور در دستور کار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جرئت بتوان گفت هیچ کس چنین نکرده است اگر از بی‌اعتنایی همه بگذریم، رسانه ملی نمی‌تواند خود را بی‌تقصیر بداند؛ زیرا نیازش به تبیین حدود و شرایط شادی و نشاط و ترسیم دقیق مرزهای عقلی، شرعی و عرفی آن، بیش از هر نهاد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ملی باید به صورت مداوم، این نیاز را به دانشگاه‌ها، حوزه‌های علمیه، مراکز پژوهشی و نهادهای فرهنگی جامعه، منتقل و برجسته‌سازی می‌کرد تا پاسخی در خور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شده است باید با هم‌فکری و مطالعات مشترک با این مراکز، آنها را به تحرک و پاسخ‌گویی وا</w:t>
      </w:r>
      <w:bookmarkStart w:id="647" w:name="pg4366_26400"/>
    </w:p>
    <w:p>
      <w:pPr>
        <w:pStyle w:val="BookText"/>
        <w:rPr/>
      </w:pPr>
      <w:bookmarkEnd w:id="647"/>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رسانه ملی در سال‌های گذشته نسبت به موضوع شادی و نشاط یا حوزه‌های مفهومی مشابه مانند طنز، موسیقی و مفاهیم مجرد و مقدس چنین رویکردی را داشته است؟ اطلاعات نویسنده اجازه پاسخ‌گویی به این پرسش را نمی‌دهد، ولی می‌دانیم به اندازه پرسش ها و ابهام‌های موجود در این حوزه، کوشش نظام‌مند و مستمری صورت نگرفته است</w:t>
      </w:r>
      <w:r>
        <w:rPr>
          <w:rFonts w:eastAsia="IRNazanin" w:cs="IRNazanin"/>
          <w:color w:val="111111"/>
          <w:sz w:val="28"/>
          <w:szCs w:val="28"/>
          <w:rtl w:val="true"/>
          <w:lang w:bidi="fa-IR"/>
        </w:rPr>
        <w:t>.</w:t>
      </w:r>
    </w:p>
    <w:p>
      <w:pPr>
        <w:pStyle w:val="Heading4"/>
        <w:numPr>
          <w:ilvl w:val="3"/>
          <w:numId w:val="1"/>
        </w:numPr>
        <w:rPr/>
      </w:pPr>
      <w:bookmarkStart w:id="648" w:name="__RefHeading___Toc1285737_1479056682"/>
      <w:bookmarkStart w:id="649" w:name="_Toc248"/>
      <w:bookmarkEnd w:id="648"/>
      <w:r>
        <w:rPr>
          <w:rtl w:val="true"/>
        </w:rPr>
        <w:t>ک</w:t>
      </w:r>
      <w:r>
        <w:rPr>
          <w:rtl w:val="true"/>
        </w:rPr>
        <w:t xml:space="preserve">) </w:t>
      </w:r>
      <w:r>
        <w:rPr>
          <w:rtl w:val="true"/>
        </w:rPr>
        <w:t>تسلط علمی و در اختیار داشتن مبانی و معیارها</w:t>
      </w:r>
      <w:bookmarkEnd w:id="649"/>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علمی و در اختیار داشتن مبانی و معیارها</w:t>
      </w:r>
    </w:p>
    <w:p>
      <w:pPr>
        <w:pStyle w:val="BookText"/>
        <w:rPr/>
      </w:pPr>
      <w:r>
        <w:rPr>
          <w:rFonts w:ascii="IRNazanin" w:hAnsi="IRNazanin" w:eastAsia="IRNazanin"/>
          <w:color w:val="111111"/>
          <w:sz w:val="28"/>
          <w:sz w:val="28"/>
          <w:szCs w:val="28"/>
          <w:rtl w:val="true"/>
          <w:lang w:bidi="fa-IR"/>
        </w:rPr>
        <w:t>آسیب دیگری که به صورت اجمالی از آن سخن گفتیم، گرفتاری برخی رویکردهای شادی‌آفرین و نشاط‌افزای رسانه در دام سلیقه‌ها و ذایقه‌های خاص مدیران و برنامه‌ریزان و افراد اثرگذار در داخل و خارج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در جایگاه یک برنامه‌ساز یا مدیر گروه برنامه‌ساز در یکی از شبکه‌های رادیویی یا تلویزیونی بپنداریم، می‌توانیم این آسیب را بهتر درک کنیم؛ انواع رهنمودهایی که در برخی موارد، نه پشتوانه شرعی محکمی دارد و نه منطقی به نظر می‌رسد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راهکاری مطمئن باید دلیل این امر را ریشه‌یابی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ابتدایی‌ترین بررسی می‌توان گفت اعتماد به نفس رسانه در موضوع‌های تخصصی بسیار پایین است که دلیل آن، نداشتن دانش لازم در حوزههای محتوایی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رسانه مانند انسانی که در موضوعی دانش و اطلاعات لازم را ندارد، ناچار است در مقابل اطلاعاتی که به او داده می‌شود، واکنشی نشان ندهد و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کار آن است که دانش و تسلط رسانه بر حوزه‌های محتوایی خاص همچون شادی و نشاط افزایش یابد تا با اعتماد و اطمینان بیشتری به تولید برنامه بپردازد و هر شخصیت حقیقی و حقوقی نیز به خود اجازه ندهد سلیقه خویش را بر سازمان تحمیل</w:t>
      </w:r>
      <w:bookmarkStart w:id="650" w:name="pg4366_26401"/>
    </w:p>
    <w:p>
      <w:pPr>
        <w:pStyle w:val="BookText"/>
        <w:rPr/>
      </w:pPr>
      <w:bookmarkEnd w:id="650"/>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برنامه بر اساس مبانی نظری مطمئن، نه‌تنها در موضوع شادی و نشاط، بلکه در همه حوزه‌های موضوعی سبب می‌شود سازمان بتواند در مقابل فشارهای درونی و بیرونی، از عملکرد خود به صورت مستدل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مجهز شدن به دانش نظری و مبانی علمی در این حوزه‌ها، سفارش به امری مشکل و سخت و نسبت به انواع مسائل و مشکلاتی که رسانه ملی با آن دست به گریبان است، امر به محال است، ولی تنها در این صورت، این دانش و آگاهی علمی به یقین و تدوین ملاک‌ها و شاخص‌هایی می‌انجامد که معیار کار برنامه‌سازان در حوزه‌های صف سازمان و کمتر شدن اعمال سلیقه‌های شخصی و غیرشخصی در برنامه‌های مختلف سازمانی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چون تدوین این شاخص‌ها و معیارها بر اساس مبانی علمی است، کمتر دستخوش تغییرات اساسی و نقدهای غیرکارشناسانه و انتقادهای درونی و بیرونی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راهکارهای دیگر تدوین سیاست‌های کلی سازمان در هر حوزه، این است که کمک خواهد کرد انسجام و همانندی برنامه‌ها در دوری و نزدیکی به معیارهای علمی تأمین شود و برنامه‌ها کمتر بر اساس سلیقه‌ها و سفارش‌ها دچار تغییر و تحول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شود، به یقین از حجم محدودیت‌های ناپیدا و نانوشته و تعریف‌نشده کاسته خواهد شد و تکلیف هر گروه برنامه‌ساز یا نویسنده و تهیه‌کننده و کارگردان پیش از ورود به هر حوزه موضوعی، از جمله طنز و شادی، از ابتدا روشن و شفاف خواهد بود</w:t>
      </w:r>
      <w:r>
        <w:rPr>
          <w:rFonts w:eastAsia="IRNazanin" w:cs="IRNazanin"/>
          <w:color w:val="111111"/>
          <w:sz w:val="28"/>
          <w:szCs w:val="28"/>
          <w:rtl w:val="true"/>
          <w:lang w:bidi="fa-IR"/>
        </w:rPr>
        <w:t>.</w:t>
      </w:r>
    </w:p>
    <w:p>
      <w:pPr>
        <w:pStyle w:val="Heading4"/>
        <w:numPr>
          <w:ilvl w:val="3"/>
          <w:numId w:val="1"/>
        </w:numPr>
        <w:rPr/>
      </w:pPr>
      <w:bookmarkStart w:id="651" w:name="__RefHeading___Toc1285739_1479056682"/>
      <w:bookmarkStart w:id="652" w:name="_Toc249"/>
      <w:bookmarkEnd w:id="651"/>
      <w:r>
        <w:rPr>
          <w:rtl w:val="true"/>
        </w:rPr>
        <w:t>ل</w:t>
      </w:r>
      <w:r>
        <w:rPr>
          <w:rtl w:val="true"/>
        </w:rPr>
        <w:t xml:space="preserve">) </w:t>
      </w:r>
      <w:r>
        <w:rPr>
          <w:rtl w:val="true"/>
        </w:rPr>
        <w:t>کاستی در حوزه نیروی انسانی متخصص</w:t>
      </w:r>
      <w:bookmarkEnd w:id="652"/>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در حوزه نیروی انسانی متخصص</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پیش که آسیب‌ها را برمی‌شمردیم، به آسیبی اشاره کردیم که شاید از مهم‌ترین دغدغه‌های رسانه ملی در حوزه‌های مختلف فنی، پشتیبانی،</w:t>
      </w:r>
    </w:p>
    <w:p>
      <w:pPr>
        <w:pStyle w:val="BookText"/>
        <w:rPr/>
      </w:pPr>
      <w:r>
        <w:rPr>
          <w:rFonts w:ascii="IRNazanin" w:hAnsi="IRNazanin" w:eastAsia="IRNazanin"/>
          <w:color w:val="111111"/>
          <w:sz w:val="28"/>
          <w:sz w:val="28"/>
          <w:szCs w:val="28"/>
          <w:rtl w:val="true"/>
          <w:lang w:bidi="fa-IR"/>
        </w:rPr>
        <w:t>مدیریت، ستادی و به‌ویژه برنامه‌سازی است و تفاوت هم نمی‌کند در چه موضوع‌ها و چه ژانرها و قالب‌هایی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مشهود است، این است که در همه این حوزه‌ها، سازمان با فقر نیروی انسانی ماهر، توان‌مند، انگیزه‌مند و تحصیل‌کرده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برنامه‌ریزی‌های خرد و کلان سازمان برای دست‌یابی به این نیروی مطلوب را می‌توان مشاهده کرد، ولی به‌راستی چرا سازمان هرچه بیشتر می‌کوشد، کمتر نتیجه می‌گیرد؟ چرا در حوزه‌های برنامه‌سازی تلویزیونی در هریک از قالب‌ها به‌ویژه ژانرهای شاد، افراد موجود با ویژگی‌های بیان شده به تعداد انگشتان دست هم نمی‌رسد؟ چرا همچنان تنگ‌دستی رسانه ملی در این حوزه حتی برای افرادی که از دور با سازمان آشنا هستند، مشهود است؟ این کاستی، یک دلیل و عامل ندارد، بلکه شماری از عوامل گوناگون سبب شده است این شرایط در حوزه نیروی انسانی سازمان حاکم باشد که به برخی از مهم‌ترین آنها اشاره می‌کنم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آغاز این کاستی، کانال‌های جذب نیروی انسانی سازمان به‌ویژه در حوزه برنامه‌سازی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شاهد بوده یا شنیده‌ایم که جذب نیروی انسانی در حوزه برنامه‌سازی، خارج از مبادی جذب و بدون محک خوردن با معیارهای تعریف‌شده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مشاهده می‌شود در این‌گونه مشاغل که حساس‌ترین حوزه نیروی انسانی سازمان است، افرادی شاغلند که پیش‌تر به عنوان نیروهای اداری و پشتیبانی و به‌صورت کلی، ستادی و به منظوری دیگر جذب شده‌اند و این، بزرگ‌ترین و ابتدایی‌ترین انحراف در حرکت یک سازمان بزرگ رسانه‌ای به سوی حرفه‌ای‌گری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مبادی جذب نیروی انسانی سازمان به‌ویژه در حوزه‌های برنامه‌سازی باید، تجدیدنظر و اصلاح جدّی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بار دیگر مشاغل، باز تعریف، شرایط احراز آنها، مطالعه و تدوین و معیارها و شاخص‌های جذب نیز به دقت رعایت و اعمال شود تا با گسترده‌تر شدن حلقه داوطلبان مشاغل، قدرت انتخاب سازمان از میان افراد بیشتری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دوـ در سال‌های اخیر، اصلاحات خوبی صورت گرفته است، ولی آموزش‌های مرتبط با مشاغل در سازمان در حد استاندارد و متناسب با نیاز سازمان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دقیق‌تر بگوییم، باید گفت خروجی‌های آموزش در سازمان، تأثیری در روند برنامه‌سازی ندارند که این امر ممکن است به کیفیت نیروهایی مربوط شود که در این آموزش‌ها شرکت کرده‌اند و می‌کنند یا به نوع و کیفیت آموزش یا به سرفصل‌ها و دروسی که برای این دوره‌ها در نظر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به افراد مربوط می‌شود، به این معناست که مشاغل هنری نیازمند شمّ و ذوق هنری است و اگر کسی دارای این شمّ و ذایقه نباشد، آموزش‌ها هرچند دقیق و مفید، نمی‌تواند تأثیری داشته باشد، ولی همه موضوع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نویسنده می‌داند و خود نیز به تناسب شغل، در سال‌های گذشته به ضرورت در این آموزش‌ها شرکت داشته است، باید گفت آموزش‌های سازمان، جدّی و استاندارد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این مشکل، بازنگری در نظام آموزش به‌ویژه در مشاغل مرتبط با برنامه‌سازی بسیار ضروری و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بازنگری باید هم در دروس و کارگاه‌ها، هم در استادان و شیوه‌های آموزش و هم در شیوه ارزیابی آموزشی صورت گیرد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ضروری است بدان اشاره کنیم، آن است که در این آموزش‌ها، هم نیاز سازمان در حوزه‌های تخصصی در نظر گرفته شود و هم</w:t>
      </w:r>
    </w:p>
    <w:p>
      <w:pPr>
        <w:pStyle w:val="BookText"/>
        <w:rPr/>
      </w:pPr>
      <w:r>
        <w:rPr>
          <w:rFonts w:ascii="IRNazanin" w:hAnsi="IRNazanin" w:eastAsia="IRNazanin"/>
          <w:color w:val="111111"/>
          <w:sz w:val="28"/>
          <w:sz w:val="28"/>
          <w:szCs w:val="28"/>
          <w:rtl w:val="true"/>
          <w:lang w:bidi="fa-IR"/>
        </w:rPr>
        <w:t>در حوزه‌های محتوایی؛ یعنی برنامه‌سازان همان مقدار که نیاز به آموزش در حوزه‌های تخصصی شغل خود دارند، باید در حوزه‌های محتوایی کار خود نیز آموزش‌هایی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تهیه‌کنندگان، نویسندگان، کارگردانان و پژوهشگران برنامه‌هایی که در موضوع‌های زن و خانواده، جوانان، معارف دینی و به صورت کلی، علوم مختلف برنامه‌سازی می‌کنند، باید با آخرین یافته‌های این حوزه‌ها در قالب آموزش کلاسی، کارگاهی، همایش و نشست‌های علمی، آشنا شوند و سپس آن را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برنامه‌سازان و افراد مرتبط با حوزه برنامه‌سازی همواره باید اطلاعات محتوایی‌شان در موضوع‌هایی که برنامه‌سازی می‌کنند، به روز و دقیق باشد تا بتوانند آنچه را برای مردم بیان می‌کنند، نو و به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شادی و نشاط هم که موضوع مورد بررسی ماست، همین دو نکته مصداق دارد؛ یعنی برنامه‌سازان این حوزه باید نخست توانایی ذاتی و ذوق هنری لازم را داشته باشند و دوم آنکه آموزش‌هایی در سازمان برای ایجاد شادی و نشاط در برنامه‌ها و نیز روش‌های تولید برنامه‌های شاد و سرگرم‌کننده و ساختارهای متناسب با آن و آشنایی با چارچوب‌های نظری، شرعی و عرفی آن تدارک دیده 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مسئله سومی که در موضوع مورد بررسی؛ یعنی شادی و نشاط و در ارتباط با نیروی انسانی مطرح است، نبود نیروی انسانی باذوق و قریحه‌ای است که این نوع از برنامه‌ها نیاز دارند؛ یعنی کسی که به صورت ذاتی روحیه‌ای شاد و بانشاط داشته باشد و از خلاقیت‌های ذهنی و خیالی برای خنداندن دیگری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طبیعی، این افراد، نایاب و نادر هستند و چه‌بسا در حوزه برنامه‌سازی، نایاب‌تر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کاستی،</w:t>
      </w:r>
    </w:p>
    <w:p>
      <w:pPr>
        <w:pStyle w:val="BookText"/>
        <w:rPr/>
      </w:pPr>
      <w:r>
        <w:rPr>
          <w:rFonts w:ascii="IRNazanin" w:hAnsi="IRNazanin" w:eastAsia="IRNazanin"/>
          <w:color w:val="111111"/>
          <w:sz w:val="28"/>
          <w:sz w:val="28"/>
          <w:szCs w:val="28"/>
          <w:rtl w:val="true"/>
          <w:lang w:bidi="fa-IR"/>
        </w:rPr>
        <w:t>سازمان باید قدرت انتخاب و دامنه انتخاب خود را گسترش دهد؛ یعنی با فراخوان در همه کشور، چنین استعدادهایی را در دوره‌های دبیرستان و دانشگاه یا هنرجویان هنرستان‌ها و دانشکده‌ها و دانشگاه‌های هنر شناسایی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خمیرمایه طنز باید در افراد وجود داشته باشد تا بتوان برنامه‌ریزی‌های بعدی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در بعد نویسندگی برنامه‌های شاد بسیار محسوس‌تر و حیاتی‌تر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جرئت می توان گفت شمار نویسندگانی که بتوانند به متن‌های نمایشی با رویکرد طنز بپردازند، بسیار کم و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به این موضوع نیز اشاره شود که سازمان برای تأمین نیروی انسانی خود، دانشکده‌ای با رشته‌ها و گرایش‌های گوناگون تأسیس کند که البته یکی از اقدامات قابل تحسین و ارزنده است، ولی همواره این پرسش وجود دارد که خروجی این دانشکده در روند فعالیت سازمان چه اندازه مؤثر بوده است یا خروجی دانشکده و دانشجویان و هنرجویان فارغ‌التحصیل آن چه اندازه برای برآورده شدن نیازهای انکارناپذیر جامعه به‌ویژه در حوزه مورد بحث، مانند طنز و شادی و نشاط، هدایت شده‌اند؟ رسالت این نوشته، پرداختن به عمق مطلب نیست، ولی وجود مشکلاتی در تولید برنامه‌های شاد به‌صورت ناخودآگاه نویسنده را به این نکته می‌رساند که دانشکده به عنوان یک فرآیند تربیت نیروی انسانی مورد نیاز سازمان دارای مشکلاتی است که در جای خود باید کالبدشکافی و اصلاح 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حوزه نیروی انسانی سازمان ضروری است بدان توجه شود، تشویق انسان های توان‌مند در این حوزه است؛ زیرا تشویق آنها سبب</w:t>
      </w:r>
      <w:bookmarkStart w:id="653" w:name="pg4366_26406"/>
    </w:p>
    <w:p>
      <w:pPr>
        <w:pStyle w:val="BookText"/>
        <w:rPr/>
      </w:pPr>
      <w:bookmarkEnd w:id="653"/>
      <w:r>
        <w:rPr>
          <w:rFonts w:ascii="IRNazanin" w:hAnsi="IRNazanin" w:eastAsia="IRNazanin"/>
          <w:color w:val="111111"/>
          <w:sz w:val="28"/>
          <w:sz w:val="28"/>
          <w:szCs w:val="28"/>
          <w:rtl w:val="true"/>
          <w:lang w:bidi="fa-IR"/>
        </w:rPr>
        <w:t>ایجاد انگیزه‌های دوچندان و توجه دیگران به این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بالا بردن آستانه تحمل مدیران سازمان در پذیرش خطاها و لغزش‌ها یک اصل است و همین عامل سبب رشد کیفی برنامه‌های طنز و شادی‌آفرین در رسانه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حوزه عملیات و اجرا، ساختار تربیت نیروی انسانی در حوزه طنز، عقیم است؛ یعنی نتوانسته است به نیروسازی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شبکه‌ها باید برای آینده نیروی انسانی خود برنامه داشته باشند و به این منظور افرادی را شناسایی کنند و در کنار طنزنویسان، طنزپردازان و فعالان این عرصه بگمارند تا به مرور، صاحب این توانایی‌ها و مهارت‌ها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مطمئن‌ترین و کوتاه‌ترین مسیرها، همین تربیت نیروی انسانی مورد نیاز در کنار فعالیت‌های رسانه‌ای باشد؛ مهمی که غفلت از آن در سازمان، بسیار زبه چشم می‌خورد</w:t>
      </w:r>
      <w:r>
        <w:rPr>
          <w:rFonts w:eastAsia="IRNazanin" w:cs="IRNazanin"/>
          <w:color w:val="111111"/>
          <w:sz w:val="28"/>
          <w:szCs w:val="28"/>
          <w:rtl w:val="true"/>
          <w:lang w:bidi="fa-IR"/>
        </w:rPr>
        <w:t>.</w:t>
      </w:r>
    </w:p>
    <w:p>
      <w:pPr>
        <w:pStyle w:val="Heading4"/>
        <w:numPr>
          <w:ilvl w:val="3"/>
          <w:numId w:val="1"/>
        </w:numPr>
        <w:rPr/>
      </w:pPr>
      <w:bookmarkStart w:id="654" w:name="__RefHeading___Toc1285741_1479056682"/>
      <w:bookmarkStart w:id="655" w:name="_Toc250"/>
      <w:bookmarkEnd w:id="654"/>
      <w:r>
        <w:rPr>
          <w:rtl w:val="true"/>
        </w:rPr>
        <w:t>م</w:t>
      </w:r>
      <w:r>
        <w:rPr>
          <w:rtl w:val="true"/>
        </w:rPr>
        <w:t xml:space="preserve">) </w:t>
      </w:r>
      <w:r>
        <w:rPr>
          <w:rtl w:val="true"/>
        </w:rPr>
        <w:t>استمرار و پیوستگی</w:t>
      </w:r>
      <w:bookmarkEnd w:id="655"/>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و پیوستگی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آسیب‌های دیگری که بدان اشاره کردیم، نبود استمرار و پیوستگی جریان‌های شادی‌بخش و نشاط‌افزا در متن جامعه است که این آسیب به دلیل نبود نقشه راه و برنامه کلان فرهنگی است و البته رسانه ملی نیز هنوز نتوانسته است در حیطه وظایف و رسالت خود، این استمرار و پیوستگی در تزریق شادی و نشاط به جامعه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مقطعی زیادی که حاصل تلاش قابل قدردانی گروه‌ها و عوامل برنامه‌ساز سازمان بوده، صورت گرفته است، ولی این تلاش‌ها مقطعی است و استمرار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ملی باید راهبرد استمرار و پیوستگی در تزریق شادی و نشاط به جامعه مخاطب خود را به دو صورت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به شادی‌بخشی و نشاط‌آفرینی در همه برنامه‌ها که در حوزه‌های مختلف موضوعی تولید و پخش می‌شوند، به عنوان یک راهبرد کلان توجه کند؛ چون عنصر شادی و نشاط، در همه برنامه‌ها قابلیت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برنامه‌های اقتصادی یا سیاسی را می‌شنوند یا می‌بینند، این حق را دارند که برنامه‌ای شاد و سرگرم‌کننده را تماشا کنند یا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دینی نیز وضع به همین صورت است؛ گاه در برنامه‌های معارفی، چینش همه عوامل چنان جدّی، خشک و بی‌روح و تخت است که تصور می‌شود درباره هر موضوع دینی می‌خواهیم برنامه‌سازی کنیم، باید حزن و اندوه یا بی‌تحرکی و جدّی بودن جزو جدایی‌ناپذیر این برنامه‌ها باشد، درحالی‌که این‌گونه نیست و باید این رویکرد و تفکر دستخوش تغییر و تحول شود و نگرش‌ها به صورت بنیادی اصلاح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به تولید برنامه‌های شادی‌بخش و نشاط‌افزای مستقل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پایان به این راهکار آخر بیشتر توجه نشان دهیم؛ زیرا اهر‌م‌های نظارتی سازمان بیش از آنکه ایجابی باشد، سلبی است؛ بدین معنا که کمتر به این موضوع اهمیت داده می‌شود که آیا برنامه‌ای از لحاظ شادی‌آفرینی، علمی، معرفتی یا حتی دینی به استانداردهای لازم رسیده است یا خیر؟ یعنی برنامه‌ها از لحاظ دارا بودن استانداردها و انطباق با ملاک‌ها در چه پایه‌ای هستند؟ ازاین‌رو، لازم است سازمان در حوزه شادی و نشاط و طنز، نخست معیارهایی را تعریف کند و همه برنامه‌ها این معیارها را رعایت کنند و فیلترهای نظارتی و ارزیاب سازمان نیز نظارت کنند که در برنامه‌ها، حداقلی از شادی و نشاط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جمعبندی همه راهکارها میتوان آنها را در موارد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نقشه راه یا برنامه جامع برای ایجاد و گسترش شادیهای پایدار در رسانه ملی؛</w:t>
      </w:r>
    </w:p>
    <w:p>
      <w:pPr>
        <w:pStyle w:val="BookText"/>
        <w:rPr/>
      </w:pPr>
      <w:r>
        <w:rPr>
          <w:rFonts w:ascii="IRNazanin" w:hAnsi="IRNazanin" w:eastAsia="IRNazanin"/>
          <w:color w:val="111111"/>
          <w:sz w:val="28"/>
          <w:sz w:val="28"/>
          <w:szCs w:val="28"/>
          <w:rtl w:val="true"/>
          <w:lang w:bidi="fa-IR"/>
        </w:rPr>
        <w:t>اولویت یافتن شادی و نشاط در همه شبکهها و برنامههای رسانه ملی؛</w:t>
      </w:r>
    </w:p>
    <w:p>
      <w:pPr>
        <w:pStyle w:val="BookText"/>
        <w:rPr/>
      </w:pPr>
      <w:r>
        <w:rPr>
          <w:rFonts w:ascii="IRNazanin" w:hAnsi="IRNazanin" w:eastAsia="IRNazanin"/>
          <w:color w:val="111111"/>
          <w:sz w:val="28"/>
          <w:sz w:val="28"/>
          <w:szCs w:val="28"/>
          <w:rtl w:val="true"/>
          <w:lang w:bidi="fa-IR"/>
        </w:rPr>
        <w:t>اصلاح نگرش تصمیمگیران و برنامهسازان سازمان نسبت به شادی و نشاط؛</w:t>
      </w:r>
    </w:p>
    <w:p>
      <w:pPr>
        <w:pStyle w:val="BookText"/>
        <w:rPr/>
      </w:pPr>
      <w:r>
        <w:rPr>
          <w:rFonts w:ascii="IRNazanin" w:hAnsi="IRNazanin" w:eastAsia="IRNazanin"/>
          <w:color w:val="111111"/>
          <w:sz w:val="28"/>
          <w:sz w:val="28"/>
          <w:szCs w:val="28"/>
          <w:rtl w:val="true"/>
          <w:lang w:bidi="fa-IR"/>
        </w:rPr>
        <w:t>ایجاد انگیزه در برنامهسازان برای روی آوردن به برنامههای شاد و سرگرم‌کننده؛</w:t>
      </w:r>
    </w:p>
    <w:p>
      <w:pPr>
        <w:pStyle w:val="BookText"/>
        <w:rPr/>
      </w:pPr>
      <w:r>
        <w:rPr>
          <w:rFonts w:ascii="IRNazanin" w:hAnsi="IRNazanin" w:eastAsia="IRNazanin"/>
          <w:color w:val="111111"/>
          <w:sz w:val="28"/>
          <w:sz w:val="28"/>
          <w:szCs w:val="28"/>
          <w:rtl w:val="true"/>
          <w:lang w:bidi="fa-IR"/>
        </w:rPr>
        <w:t>فروکاستن از موانع تولید و پخش برنامههای شادیآفرین و نشاطافزا؛</w:t>
      </w:r>
    </w:p>
    <w:p>
      <w:pPr>
        <w:pStyle w:val="BookText"/>
        <w:rPr/>
      </w:pPr>
      <w:r>
        <w:rPr>
          <w:rFonts w:ascii="IRNazanin" w:hAnsi="IRNazanin" w:eastAsia="IRNazanin"/>
          <w:color w:val="111111"/>
          <w:sz w:val="28"/>
          <w:sz w:val="28"/>
          <w:szCs w:val="28"/>
          <w:rtl w:val="true"/>
          <w:lang w:bidi="fa-IR"/>
        </w:rPr>
        <w:t>پایش و کشف عناصر شادیآفرین در میان سطوح مختلف مخاطبان رسانه ملی؛</w:t>
      </w:r>
    </w:p>
    <w:p>
      <w:pPr>
        <w:pStyle w:val="BookText"/>
        <w:rPr/>
      </w:pPr>
      <w:r>
        <w:rPr>
          <w:rFonts w:ascii="IRNazanin" w:hAnsi="IRNazanin" w:eastAsia="IRNazanin"/>
          <w:color w:val="111111"/>
          <w:sz w:val="28"/>
          <w:sz w:val="28"/>
          <w:szCs w:val="28"/>
          <w:rtl w:val="true"/>
          <w:lang w:bidi="fa-IR"/>
        </w:rPr>
        <w:t>یافتن دلایل بالا بودن آستانه شادی و نشاط در جامعه ایرانی به کمک پژوهشگران دانشگاهی و تلاش برای پیدا کردن راهکار رفع این عامل فرهنگی؛</w:t>
      </w:r>
    </w:p>
    <w:p>
      <w:pPr>
        <w:pStyle w:val="BookText"/>
        <w:rPr/>
      </w:pPr>
      <w:r>
        <w:rPr>
          <w:rFonts w:ascii="IRNazanin" w:hAnsi="IRNazanin" w:eastAsia="IRNazanin"/>
          <w:color w:val="111111"/>
          <w:sz w:val="28"/>
          <w:sz w:val="28"/>
          <w:szCs w:val="28"/>
          <w:rtl w:val="true"/>
          <w:lang w:bidi="fa-IR"/>
        </w:rPr>
        <w:t>کوتاه و آسان کردن فرآیند تولید و پخش برنامههای شادیآفرین و نشاطافزا؛</w:t>
      </w:r>
    </w:p>
    <w:p>
      <w:pPr>
        <w:pStyle w:val="BookText"/>
        <w:rPr/>
      </w:pPr>
      <w:r>
        <w:rPr>
          <w:rFonts w:ascii="IRNazanin" w:hAnsi="IRNazanin" w:eastAsia="IRNazanin"/>
          <w:color w:val="111111"/>
          <w:sz w:val="28"/>
          <w:sz w:val="28"/>
          <w:szCs w:val="28"/>
          <w:rtl w:val="true"/>
          <w:lang w:bidi="fa-IR"/>
        </w:rPr>
        <w:t>حاکم کردن ضوابط و معیارهای علمی به جای سلیقه و ذایقه مدیران و تصمیمگیران؛</w:t>
      </w:r>
    </w:p>
    <w:p>
      <w:pPr>
        <w:pStyle w:val="BookText"/>
        <w:rPr/>
      </w:pPr>
      <w:r>
        <w:rPr>
          <w:rFonts w:ascii="IRNazanin" w:hAnsi="IRNazanin" w:eastAsia="IRNazanin"/>
          <w:color w:val="111111"/>
          <w:sz w:val="28"/>
          <w:sz w:val="28"/>
          <w:szCs w:val="28"/>
          <w:rtl w:val="true"/>
          <w:lang w:bidi="fa-IR"/>
        </w:rPr>
        <w:t>ایجاد و استمرار بخشیدن به حلقهها و کارگاههای ایدهپردازی در تهران و مراکز استانی؛</w:t>
      </w:r>
    </w:p>
    <w:p>
      <w:pPr>
        <w:pStyle w:val="BookText"/>
        <w:rPr/>
      </w:pPr>
      <w:r>
        <w:rPr>
          <w:rFonts w:ascii="IRNazanin" w:hAnsi="IRNazanin" w:eastAsia="IRNazanin"/>
          <w:color w:val="111111"/>
          <w:sz w:val="28"/>
          <w:sz w:val="28"/>
          <w:szCs w:val="28"/>
          <w:rtl w:val="true"/>
          <w:lang w:bidi="fa-IR"/>
        </w:rPr>
        <w:t>ایجاد و حمایت از تشکیل کارگاهها و کارگروههای فیلم‌نامهنویسی در ژانرهای شاد در تهران و مراکز استانی؛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مسابقات و فراخوانهای عمومی برای ایدهپردازی، طراحی و مواردی از این دست؛</w:t>
      </w:r>
    </w:p>
    <w:p>
      <w:pPr>
        <w:pStyle w:val="BookText"/>
        <w:rPr/>
      </w:pPr>
      <w:r>
        <w:rPr>
          <w:rFonts w:ascii="IRNazanin" w:hAnsi="IRNazanin" w:eastAsia="IRNazanin"/>
          <w:color w:val="111111"/>
          <w:sz w:val="28"/>
          <w:sz w:val="28"/>
          <w:szCs w:val="28"/>
          <w:rtl w:val="true"/>
          <w:lang w:bidi="fa-IR"/>
        </w:rPr>
        <w:t>استعدادیابی در همه استانها؛</w:t>
      </w:r>
    </w:p>
    <w:p>
      <w:pPr>
        <w:pStyle w:val="BookText"/>
        <w:rPr/>
      </w:pPr>
      <w:r>
        <w:rPr>
          <w:rFonts w:ascii="IRNazanin" w:hAnsi="IRNazanin" w:eastAsia="IRNazanin"/>
          <w:color w:val="111111"/>
          <w:sz w:val="28"/>
          <w:sz w:val="28"/>
          <w:szCs w:val="28"/>
          <w:rtl w:val="true"/>
          <w:lang w:bidi="fa-IR"/>
        </w:rPr>
        <w:t>استفاده از ظرفیت، توان و تجربه فعالان این عرصه؛</w:t>
      </w:r>
    </w:p>
    <w:p>
      <w:pPr>
        <w:pStyle w:val="BookText"/>
        <w:rPr/>
      </w:pPr>
      <w:r>
        <w:rPr>
          <w:rFonts w:ascii="IRNazanin" w:hAnsi="IRNazanin" w:eastAsia="IRNazanin"/>
          <w:color w:val="111111"/>
          <w:sz w:val="28"/>
          <w:sz w:val="28"/>
          <w:szCs w:val="28"/>
          <w:rtl w:val="true"/>
          <w:lang w:bidi="fa-IR"/>
        </w:rPr>
        <w:t>ارج نهادن به ایدههای تولید شده در این عرصه، حتی اگر به مرحله تولید نرسند؛</w:t>
      </w:r>
    </w:p>
    <w:p>
      <w:pPr>
        <w:pStyle w:val="BookText"/>
        <w:rPr/>
      </w:pPr>
      <w:r>
        <w:rPr>
          <w:rFonts w:ascii="IRNazanin" w:hAnsi="IRNazanin" w:eastAsia="IRNazanin"/>
          <w:color w:val="111111"/>
          <w:sz w:val="28"/>
          <w:sz w:val="28"/>
          <w:szCs w:val="28"/>
          <w:rtl w:val="true"/>
          <w:lang w:bidi="fa-IR"/>
        </w:rPr>
        <w:t>به دست آوردن اعتماد و اطمینان تهیهکنندگان از تأمین مالی پروژهها و برنامهها؛</w:t>
      </w:r>
    </w:p>
    <w:p>
      <w:pPr>
        <w:pStyle w:val="BookText"/>
        <w:rPr/>
      </w:pPr>
      <w:r>
        <w:rPr>
          <w:rFonts w:ascii="IRNazanin" w:hAnsi="IRNazanin" w:eastAsia="IRNazanin"/>
          <w:color w:val="111111"/>
          <w:sz w:val="28"/>
          <w:sz w:val="28"/>
          <w:szCs w:val="28"/>
          <w:rtl w:val="true"/>
          <w:lang w:bidi="fa-IR"/>
        </w:rPr>
        <w:t>تحمل هزینههای آزمون و خطا در شبکهها؛</w:t>
      </w:r>
    </w:p>
    <w:p>
      <w:pPr>
        <w:pStyle w:val="BookText"/>
        <w:rPr/>
      </w:pPr>
      <w:r>
        <w:rPr>
          <w:rFonts w:ascii="IRNazanin" w:hAnsi="IRNazanin" w:eastAsia="IRNazanin"/>
          <w:color w:val="111111"/>
          <w:sz w:val="28"/>
          <w:sz w:val="28"/>
          <w:szCs w:val="28"/>
          <w:rtl w:val="true"/>
          <w:lang w:bidi="fa-IR"/>
        </w:rPr>
        <w:t>روی آوردن به سیاستهای تشویقی؛</w:t>
      </w:r>
    </w:p>
    <w:p>
      <w:pPr>
        <w:pStyle w:val="BookText"/>
        <w:rPr/>
      </w:pPr>
      <w:r>
        <w:rPr>
          <w:rFonts w:ascii="IRNazanin" w:hAnsi="IRNazanin" w:eastAsia="IRNazanin"/>
          <w:color w:val="111111"/>
          <w:sz w:val="28"/>
          <w:sz w:val="28"/>
          <w:szCs w:val="28"/>
          <w:rtl w:val="true"/>
          <w:lang w:bidi="fa-IR"/>
        </w:rPr>
        <w:t>اصلاح منطقی فرآیندهای نظارتی و کاستن از حجم آنها؛</w:t>
      </w:r>
    </w:p>
    <w:p>
      <w:pPr>
        <w:pStyle w:val="BookText"/>
        <w:rPr/>
      </w:pPr>
      <w:r>
        <w:rPr>
          <w:rFonts w:ascii="IRNazanin" w:hAnsi="IRNazanin" w:eastAsia="IRNazanin"/>
          <w:color w:val="111111"/>
          <w:sz w:val="28"/>
          <w:sz w:val="28"/>
          <w:szCs w:val="28"/>
          <w:rtl w:val="true"/>
          <w:lang w:bidi="fa-IR"/>
        </w:rPr>
        <w:t>ایجاد فضای نقد و ارزیابی منصفانه درونی و بیرونی درباره برنامه‌های شاد؛</w:t>
      </w:r>
    </w:p>
    <w:p>
      <w:pPr>
        <w:pStyle w:val="BookText"/>
        <w:rPr/>
      </w:pPr>
      <w:r>
        <w:rPr>
          <w:rFonts w:ascii="IRNazanin" w:hAnsi="IRNazanin" w:eastAsia="IRNazanin"/>
          <w:color w:val="111111"/>
          <w:sz w:val="28"/>
          <w:sz w:val="28"/>
          <w:szCs w:val="28"/>
          <w:rtl w:val="true"/>
          <w:lang w:bidi="fa-IR"/>
        </w:rPr>
        <w:t>تخصصی کردن برنامههای شاد و سرگرم‌کننده و تولید آنها متناسب با رویکرد شبکهها؛</w:t>
      </w:r>
    </w:p>
    <w:p>
      <w:pPr>
        <w:pStyle w:val="BookText"/>
        <w:rPr/>
      </w:pPr>
      <w:r>
        <w:rPr>
          <w:rFonts w:ascii="IRNazanin" w:hAnsi="IRNazanin" w:eastAsia="IRNazanin"/>
          <w:color w:val="111111"/>
          <w:sz w:val="28"/>
          <w:sz w:val="28"/>
          <w:szCs w:val="28"/>
          <w:rtl w:val="true"/>
          <w:lang w:bidi="fa-IR"/>
        </w:rPr>
        <w:t>بیان نیاز نظری و تئوری به مراکز پژوهشی، علمی و دانشگاهی برای تبیین مباحث بنیادین طنز و شادی و همچنین مباحث کاربردی ارتباطی و هنری و همکاری در طراحی مدلها و الگوهای مورد نیاز؛</w:t>
      </w:r>
    </w:p>
    <w:p>
      <w:pPr>
        <w:pStyle w:val="BookText"/>
        <w:rPr/>
      </w:pPr>
      <w:r>
        <w:rPr>
          <w:rFonts w:ascii="IRNazanin" w:hAnsi="IRNazanin" w:eastAsia="IRNazanin"/>
          <w:color w:val="111111"/>
          <w:sz w:val="28"/>
          <w:sz w:val="28"/>
          <w:szCs w:val="28"/>
          <w:rtl w:val="true"/>
          <w:lang w:bidi="fa-IR"/>
        </w:rPr>
        <w:t>مطالعه مقایسهای برای پیدا کردن مدلهای طنز، شادی و نشاط در فرهنگها و کشورهای دیگر و تجزیه و تحلیل و بومی کردن آنها؛</w:t>
      </w:r>
    </w:p>
    <w:p>
      <w:pPr>
        <w:pStyle w:val="BookText"/>
        <w:rPr/>
      </w:pPr>
      <w:r>
        <w:rPr>
          <w:rFonts w:ascii="IRNazanin" w:hAnsi="IRNazanin" w:eastAsia="IRNazanin"/>
          <w:color w:val="111111"/>
          <w:sz w:val="28"/>
          <w:sz w:val="28"/>
          <w:szCs w:val="28"/>
          <w:rtl w:val="true"/>
          <w:lang w:bidi="fa-IR"/>
        </w:rPr>
        <w:t>مجهز شدن تولیدکنندگان این حوزه به دانش تخصصی؛</w:t>
      </w:r>
    </w:p>
    <w:p>
      <w:pPr>
        <w:pStyle w:val="BookText"/>
        <w:rPr/>
      </w:pPr>
      <w:r>
        <w:rPr>
          <w:rFonts w:ascii="IRNazanin" w:hAnsi="IRNazanin" w:eastAsia="IRNazanin"/>
          <w:color w:val="111111"/>
          <w:sz w:val="28"/>
          <w:sz w:val="28"/>
          <w:szCs w:val="28"/>
          <w:rtl w:val="true"/>
          <w:lang w:bidi="fa-IR"/>
        </w:rPr>
        <w:t>تدوین سیاستهای کلی سازمان در حوزه شادی و نشاط اجتماعی؛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بازنگری در نظام آموزشی سازمان برای تأمین نیروی انسانی مورد نیاز در این حوزه؛</w:t>
      </w:r>
    </w:p>
    <w:p>
      <w:pPr>
        <w:pStyle w:val="BookText"/>
        <w:rPr/>
      </w:pPr>
      <w:r>
        <w:rPr>
          <w:rFonts w:ascii="IRNazanin" w:hAnsi="IRNazanin" w:eastAsia="IRNazanin"/>
          <w:color w:val="111111"/>
          <w:sz w:val="28"/>
          <w:sz w:val="28"/>
          <w:szCs w:val="28"/>
          <w:rtl w:val="true"/>
          <w:lang w:bidi="fa-IR"/>
        </w:rPr>
        <w:t>نیروسازی در کنار افراد باتجربه در این حوزه؛</w:t>
      </w:r>
    </w:p>
    <w:p>
      <w:pPr>
        <w:pStyle w:val="BookText"/>
        <w:rPr/>
      </w:pPr>
      <w:r>
        <w:rPr>
          <w:rFonts w:ascii="IRNazanin" w:hAnsi="IRNazanin" w:eastAsia="IRNazanin"/>
          <w:color w:val="111111"/>
          <w:sz w:val="28"/>
          <w:sz w:val="28"/>
          <w:szCs w:val="28"/>
          <w:rtl w:val="true"/>
          <w:lang w:bidi="fa-IR"/>
        </w:rPr>
        <w:t>راهبرد استمرار و پیوستگی در تزریق شادی به جامعه؛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از اهرمهای نظارتی ایجابی در مقابل نگاه سلبی در موضوع شادی و نشاط</w:t>
      </w:r>
      <w:r>
        <w:rPr>
          <w:rFonts w:eastAsia="IRNazanin" w:cs="IRNazanin"/>
          <w:color w:val="111111"/>
          <w:sz w:val="28"/>
          <w:szCs w:val="28"/>
          <w:rtl w:val="true"/>
          <w:lang w:bidi="fa-IR"/>
        </w:rPr>
        <w:t>.</w:t>
      </w:r>
      <w:bookmarkStart w:id="656" w:name="pg4366_26411"/>
    </w:p>
    <w:p>
      <w:pPr>
        <w:pStyle w:val="Heading2"/>
        <w:numPr>
          <w:ilvl w:val="1"/>
          <w:numId w:val="1"/>
        </w:numPr>
        <w:rPr/>
      </w:pPr>
      <w:bookmarkStart w:id="657" w:name="__RefHeading___Toc1285743_1479056682"/>
      <w:bookmarkStart w:id="658" w:name="_Toc251"/>
      <w:bookmarkEnd w:id="656"/>
      <w:bookmarkEnd w:id="657"/>
      <w:r>
        <w:rPr>
          <w:rtl w:val="true"/>
        </w:rPr>
        <w:t>کتاب‌نامه</w:t>
      </w:r>
      <w:bookmarkEnd w:id="658"/>
    </w:p>
    <w:p>
      <w:pPr>
        <w:pStyle w:val="Heading3"/>
        <w:numPr>
          <w:ilvl w:val="2"/>
          <w:numId w:val="1"/>
        </w:numPr>
        <w:rPr/>
      </w:pPr>
      <w:bookmarkStart w:id="659" w:name="__RefHeading___Toc1285745_1479056682"/>
      <w:bookmarkStart w:id="660" w:name="_Toc252"/>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w:t>
      </w:r>
    </w:p>
    <w:p>
      <w:pPr>
        <w:pStyle w:val="Heading3"/>
        <w:numPr>
          <w:ilvl w:val="2"/>
          <w:numId w:val="1"/>
        </w:numPr>
        <w:rPr/>
      </w:pPr>
      <w:bookmarkStart w:id="661" w:name="__RefHeading___Toc1285747_1479056682"/>
      <w:bookmarkStart w:id="662" w:name="_Toc253"/>
      <w:bookmarkEnd w:id="661"/>
      <w:r>
        <w:rPr>
          <w:rtl w:val="true"/>
        </w:rPr>
        <w:t>الف</w:t>
      </w:r>
      <w:r>
        <w:rPr>
          <w:rtl w:val="true"/>
        </w:rPr>
        <w:t xml:space="preserve">) </w:t>
      </w:r>
      <w:r>
        <w:rPr>
          <w:rtl w:val="true"/>
        </w:rPr>
        <w:t>کتاب‌</w:t>
      </w:r>
      <w:bookmarkEnd w:id="6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آذرنوش، آذرتاش، فرهنگ معاصر عربی فارسی، تهران، نشر نی،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آیزِنک، مایکل، روان‌شناسی شادی؛ حقایق و افسانهها،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خشایار بیگی و مهرداد فیروزبخت، تهران، انتشارات بدر،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جمال‌الدین محمد بن مکرم، لسان العرب، لبنان، دارالاحیاء التراث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استادولی، حسین، ترجمه سنن النبی، تهران، پیام آزادی، چاپ یازدهم،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امیرحسینی، خسرو، مهارت‌های شاد زیستن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شادی و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عارف کامل،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عاملی، سید محسن، اعیان الشیعه، بیروت، انتشارات دارالمعارف،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انصاریان، حسین، ترجمه نهج البلاغه، تهران، نشر پیام آزادی،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بابازاده، علی‌اکبر، تحلیل سیره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دانش و ادب،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محمد و دیگران، آرای دانشمندان مسلمان در تعلیم و تربیت و مبانی آن،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تهران، انتشارات جاویدان، چاپ سیزدهم،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نیل، زندگی در عیش؛ مردن در شادی،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طباطبایی، تهران، انتشارات اطلاعات،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پسندیده، عباس، شادکامی از دیدگاه پیامبر اسلام، قم، مرکز پژوهش‌های اسلامی صدا و سیما،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غررالحکم و دررالکلم، بیروت،مؤسسه الاعلمی للمطبوعات،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جرفادقانی، م، علمای بزرگ شیعه از کلینی تا خمینی رحمه الله ، قم، معارف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تبریزی، محمدتقی، تفسیر و نقد و تحلیل مثنوی، تهران، دفتر نشر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 شالی، رضا، بررسی عوامل نشاط انگیز در بین جوانان استان قم، دانشگاه آزاد اسلامی واحد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حرانی، حسن بن شعبه، تحف العقول، قم، انتشارات 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سید محمدعلی و دیگران، دانشمندان خوانسار، 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محققین خوانساری،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نعمت‌الله، مردان علم در میدان عمل، قم، دفتر انتشارات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خوانساری، آقاجمال، شرح غرر الحکم و درر الکلم آمدی، تهران، دانشگاه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شکرالله، شادی و نشاط در منابع و متون اسلامی، تهران، وزارت فرهنگ و ارشاد اسلامی، چاپ اول،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دشتی، محمد، ترجمه نهج البلاغه، قم، بیت الاحزان،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همکاری حوزه و دانشگاه، روان‌شناسی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علی‌اکبر، لغت‌نامه، تهران، 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رجایی، غلام‌علی، برداشت‌هایی از سیره امام خمینی رحمه الله ، تهران، مؤسسه تنظیم و نشر آثار حضرت امام،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سید شریف،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مؤسسه فرهنگی تحقیقاتی امیرالمؤمنین علیه السلام ،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 یزدی، سید علی رضا، آیینه دانشوران، تهران، نشر کتاب،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شیرازی، شیخ مصلح‌الدین، دیوان سعدی،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خطیب رهبر، تهران، انتشارات مهتاب،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شولتس، دوآن، روان‌شناسی کمال،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گیتی خوشدل، تهران، نشر پیکان،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طریقهدار، ابوالفضل، شرع و شادی، قم، نشر همسایه،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عاملی، وسائل الشیعه، قم، مؤسسه آل‌البیت علیه السلام لاحیاء 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عزیزآبادی فراهانی، اکرم، جایگاه و مفهوم شادی از منظر قرآن و روایات، پایان‌نامه کارشناسی ارشد، دانشگاه آزاد اسلامی، واحد اراک،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عقیقی بخشایشی، عبدالرحیم، فقهای نامدار شیعه، قم، دفتر نشر نوید اسلام،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ـــــــــــ ، مزامیر، تهران، انجمن کلیمیان،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محمدرضا، پرسش‌ها و پاسخ‌ها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فرجام‌شناسی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دفتر نشر معارف،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کرمی، علی، ترجمه مجمع البیان، تهران، مؤسسه انتشاراتی فراهانی،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کریمی، عبدالعظیم، تربیت طربناک، نشر منادی تربیت،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 اصول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کویینگ، هارولد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آیا دین برای سلامتی شما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دین بر بهداشت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نجفی، تهران، پژوهشکده علوم انسانی و مطالعات فرهنگی،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مارشال ریو، جان، انگیزش و هیجان،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سید محمدی، تهران، ویرایش،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متیوس، اندرو، آخرین راز شاد زیستن،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افضلی‌راد، تهران، نیریز،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محمدباقر، بحارالانوار، قم، دارالکتب الاسلامیه،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الحکمه، قم، انتشارات دارالحدیث،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مقالات فلسفی، تهران، صدرا، </w:t>
      </w:r>
      <w:r>
        <w:rPr>
          <w:rFonts w:eastAsia="IRNazanin" w:cs="IRNazanin"/>
          <w:color w:val="111111"/>
          <w:sz w:val="28"/>
          <w:szCs w:val="28"/>
          <w:lang w:bidi="fa-IR"/>
        </w:rPr>
        <w:t>1386</w:t>
      </w:r>
      <w:r>
        <w:rPr>
          <w:rFonts w:eastAsia="IRNazanin" w:cs="IRNazanin"/>
          <w:color w:val="111111"/>
          <w:sz w:val="28"/>
          <w:szCs w:val="28"/>
          <w:rtl w:val="true"/>
          <w:lang w:bidi="fa-IR"/>
        </w:rPr>
        <w:t>.</w:t>
      </w:r>
      <w:bookmarkStart w:id="663" w:name="pg4366_26415"/>
    </w:p>
    <w:p>
      <w:pPr>
        <w:pStyle w:val="BookText"/>
        <w:rPr/>
      </w:pPr>
      <w:bookmarkEnd w:id="663"/>
      <w:r>
        <w:rPr>
          <w:rFonts w:ascii="IRNazanin" w:hAnsi="IRNazanin" w:eastAsia="IRNazanin"/>
          <w:color w:val="111111"/>
          <w:sz w:val="28"/>
          <w:sz w:val="28"/>
          <w:szCs w:val="28"/>
          <w:rtl w:val="true"/>
          <w:lang w:bidi="fa-IR"/>
        </w:rPr>
        <w:t xml:space="preserve">معادیخواه، عبدالمجید، فرهنگ آفتاب، تهران، نشر ذره،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و جمعی از نویسندگان، تفسیر نمونه، قم، انتشارات دارالکتب الاسلامیه، چاپ دهم،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خمینی، سید روح‌الله، صحیفه نور، تهران، دفتر تنظیم و نشر آثار حضرت امام خمینی رحمه الله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همدانی، سید محمدباقر، ترجمه تفسیر المیزان، قم، دفتر انتشارات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جلال‌الدین محمد، مثنوی معنوی،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زمانی، تهران، انتشارات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نصری، عبدالله، هدف از آفرینش انسان، تهران، دفتر نشر معارف،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میرزاحسین، مستدرک الوسائل و مستنبط المسائل، قم، آل البیت علیهم 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رفسنجانی، اکبر، تفسیر راهنما، قم، انتشارات بوستان کتاب،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Heading3"/>
        <w:numPr>
          <w:ilvl w:val="2"/>
          <w:numId w:val="1"/>
        </w:numPr>
        <w:rPr/>
      </w:pPr>
      <w:bookmarkStart w:id="664" w:name="__RefHeading___Toc1285749_1479056682"/>
      <w:bookmarkStart w:id="665" w:name="_Toc254"/>
      <w:bookmarkEnd w:id="664"/>
      <w:r>
        <w:rPr>
          <w:rtl w:val="true"/>
        </w:rPr>
        <w:t>ب</w:t>
      </w:r>
      <w:r>
        <w:rPr>
          <w:rtl w:val="true"/>
        </w:rPr>
        <w:t xml:space="preserve">) </w:t>
      </w:r>
      <w:r>
        <w:rPr>
          <w:rtl w:val="true"/>
        </w:rPr>
        <w:t>نشریه</w:t>
      </w:r>
      <w:bookmarkEnd w:id="6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 xml:space="preserve">طریقه‌دار،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شادی در فرهنگ و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حدیث زندگی، بهار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پیش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سبحانی‌نیا،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شادی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معارف اسلامی، فروردین، اردیبهشت، خرداد و تیر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غنیمت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کیهان، گفت‌وگو با صاحب‌نظران فرهنگی،</w:t>
      </w:r>
      <w:r>
        <w:rPr>
          <w:rFonts w:eastAsia="IRNazanin" w:cs="IRNazanin"/>
          <w:color w:val="111111"/>
          <w:sz w:val="28"/>
          <w:szCs w:val="28"/>
          <w:lang w:bidi="fa-IR"/>
        </w:rPr>
        <w:t>12/10/1385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خاستگاه شادی‌های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کتاب زنان، گفت‌وگو با آقایان محمود گلزاری، سید یحیی یثربی و محمود صادقی جهانبان، پاییز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پیشوایان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حدیث زندگی، بهار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پیش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بختیار نصرآبادی، حسنعلی و سوسن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شادابی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گفت‌وگو با دکتر محمود گلزاری، ماهنامه پرسمان، بهمن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بهادرینژاد،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با تکیه بر معنویت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تدبیر،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پارسا، غفار،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در زندگی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اعتماد 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چلبی، مسعود و توران،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خانواده به عنوان عامل و مانع بزهکاری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علوم انسانی،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رودبار محمدی، مرجان،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فعالیت ذهنی، داشتن روحیه 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همشهری،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ایران،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خراسان،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ساسان،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شاخصه‌های شادی‌آفرین، شاخصه غم‌افزا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اقتصاد ایران، خرداد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سجادی‌نیا،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معارف اسلامی آشنا شویم، سال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شرافتی،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گم شده در اختلالات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همشهری، </w:t>
      </w:r>
      <w:r>
        <w:rPr>
          <w:rFonts w:eastAsia="IRNazanin" w:cs="IRNazanin"/>
          <w:color w:val="111111"/>
          <w:sz w:val="28"/>
          <w:szCs w:val="28"/>
          <w:lang w:bidi="fa-IR"/>
        </w:rPr>
        <w:t>15/8/1386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4390</w:t>
      </w:r>
      <w:r>
        <w:rPr>
          <w:rFonts w:eastAsia="IRNazanin" w:cs="IRNazanin"/>
          <w:color w:val="111111"/>
          <w:sz w:val="28"/>
          <w:szCs w:val="28"/>
          <w:rtl w:val="true"/>
          <w:lang w:bidi="fa-IR"/>
        </w:rPr>
        <w:t>.</w:t>
      </w:r>
      <w:bookmarkStart w:id="666" w:name="pg4366_26417"/>
    </w:p>
    <w:p>
      <w:pPr>
        <w:pStyle w:val="BookText"/>
        <w:rPr/>
      </w:pPr>
      <w:bookmarkEnd w:id="666"/>
      <w:r>
        <w:rPr>
          <w:rFonts w:ascii="IRNazanin" w:hAnsi="IRNazanin" w:eastAsia="IRNazanin"/>
          <w:color w:val="111111"/>
          <w:sz w:val="28"/>
          <w:sz w:val="28"/>
          <w:szCs w:val="28"/>
          <w:rtl w:val="true"/>
          <w:lang w:bidi="fa-IR"/>
        </w:rPr>
        <w:t xml:space="preserve">صادقیان،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چیست، شادمان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پیوند، اسفند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صفی‌زاده،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نشاط رمز موفقیت در ایران 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ارتباط موفق، تیر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صیادیفر، سمیه و علی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همشهری، </w:t>
      </w:r>
      <w:r>
        <w:rPr>
          <w:rFonts w:eastAsia="IRNazanin" w:cs="IRNazanin"/>
          <w:color w:val="111111"/>
          <w:sz w:val="28"/>
          <w:szCs w:val="28"/>
          <w:lang w:bidi="fa-IR"/>
        </w:rPr>
        <w:t>30/10/1384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طبسی،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و شادی در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کوثر،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علوی‌مقدم،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شهر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دوماه‌نامه حدیث زندگی، بهمن و اسفند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شاد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پرسمان، فروردین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احسان‌الله،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سرفصل‌های اساسی و ساده زندگی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الکترونیکی ویستا، خرداد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و پای کوبی در آموزههای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کیهان، </w:t>
      </w:r>
      <w:r>
        <w:rPr>
          <w:rFonts w:eastAsia="IRNazanin" w:cs="IRNazanin"/>
          <w:color w:val="111111"/>
          <w:sz w:val="28"/>
          <w:szCs w:val="28"/>
          <w:lang w:bidi="fa-IR"/>
        </w:rPr>
        <w:t>11/6/1386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18888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میرشاه جعفری،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و عوامل موثر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تازه‌های علوم شناختی،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67" w:name="__RefHeading___Toc1285751_1479056682"/>
      <w:bookmarkStart w:id="668" w:name="_Toc255"/>
      <w:bookmarkEnd w:id="667"/>
      <w:r>
        <w:rPr>
          <w:rtl w:val="true"/>
        </w:rPr>
        <w:t>ج</w:t>
      </w:r>
      <w:r>
        <w:rPr>
          <w:rtl w:val="true"/>
        </w:rPr>
        <w:t xml:space="preserve">) </w:t>
      </w:r>
      <w:r>
        <w:rPr>
          <w:rtl w:val="true"/>
        </w:rPr>
        <w:t>پایگاه اینترنتی</w:t>
      </w:r>
      <w:bookmarkEnd w:id="66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w:t>
      </w:r>
    </w:p>
    <w:p>
      <w:pPr>
        <w:pStyle w:val="BookText"/>
        <w:rPr/>
      </w:pPr>
      <w:r>
        <w:rPr>
          <w:rFonts w:ascii="IRNazanin" w:hAnsi="IRNazanin" w:eastAsia="IRNazanin"/>
          <w:color w:val="111111"/>
          <w:sz w:val="28"/>
          <w:sz w:val="28"/>
          <w:szCs w:val="28"/>
          <w:rtl w:val="true"/>
          <w:lang w:bidi="fa-IR"/>
        </w:rPr>
        <w:t xml:space="preserve">بختیار نصرآبادی، حسنعلی و سوسن بهرامی،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عوامل شادی‌بخش در کارخانه ذوب آهن و ارتباط آن با بهبود بهره‌وری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شرکت سهامی ذوب آهن اصفهان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شاد کارکنان عامل بهره‌وری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آفتاب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آدینه بوک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اندیشه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پزشکان بدون مرز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جامع اطلاع‌رسانی پزشکی ایران سلامت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خبری تحلیلی وطن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روزنامه سلامت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سایت روزنامه همشهری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سراج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فارس نیوز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مدیر یار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نورپورتال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نهاد نمایندگی مقام معظم رهبری در دانشگاهها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http://rss.nahad.ir</w:t>
      </w:r>
    </w:p>
    <w:p>
      <w:pPr>
        <w:pStyle w:val="BookText"/>
        <w:rPr/>
      </w:pPr>
      <w:r>
        <w:rPr>
          <w:rFonts w:ascii="IRNazanin" w:hAnsi="IRNazanin" w:eastAsia="IRNazanin"/>
          <w:color w:val="111111"/>
          <w:sz w:val="28"/>
          <w:sz w:val="28"/>
          <w:szCs w:val="28"/>
          <w:rtl w:val="true"/>
          <w:lang w:bidi="fa-IR"/>
        </w:rPr>
        <w:t xml:space="preserve">سعیدی، علی‌اصغر،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شادی تا مدیریت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مرکز مطالعات استراتژیک آریا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شفیعی‌زاده،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یادگیری ـ یاددهی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شادی و تفریح در متون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باشگاه اندیشه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صرامی،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خبرگزاری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سایت ستاد مبارزه با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صیادی‌فر، سمیه و علی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شادی یا حفظ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عبدی‌پور،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اختصاصی 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فاضلی،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چیست و از کجا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فرهنگ‌شناسی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shenasi.com</w:t>
      </w:r>
    </w:p>
    <w:p>
      <w:pPr>
        <w:pStyle w:val="BookText"/>
        <w:rPr/>
      </w:pPr>
      <w:r>
        <w:rPr>
          <w:rFonts w:ascii="IRNazanin" w:hAnsi="IRNazanin" w:eastAsia="IRNazanin"/>
          <w:color w:val="111111"/>
          <w:sz w:val="28"/>
          <w:sz w:val="28"/>
          <w:szCs w:val="28"/>
          <w:rtl w:val="true"/>
          <w:lang w:bidi="fa-IR"/>
        </w:rPr>
        <w:t xml:space="preserve">فاضلی،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همسفر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هوش هیجانی در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مؤسسه علوم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تحقیقات سازمان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نظرسنجی از مردم تهران درباره میزان آرامش‌بخشی و شادی‌بخشی برنامه‌های 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سایت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نصوحی،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شادی و عوامل مؤثر بر 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مرکز مشاوره و خدمات روان‌شناختی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نوجوانان، سایت جامعه‌شناسی خانواده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نویسنده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 احمدی خراسانی،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غم و شادی در کتب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سایت اثیر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بهشتی و دیگران، آرای دانشمندان مسلمان در تعلیم و تربیت و مبانی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لغت‌نامه،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198713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مایکل آیزِنک، روان‌شناسی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خشایار بیگی و مهرداد فیروزبخت،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جان مارشال ریو، انگیزش و هیجان،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سید محمدی،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سمیه صیادیفر و علی دوستی،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جامعهشناسی 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شادی،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Myers</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طریقه‌دار،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جلوههای شادی در فرهنگ و شریعت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حدیث زندگی،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پیش‌شماره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دوآن شولتس، روان‌شناسی کمال،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گیتی خوشدل،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 (Harold) Maslow</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گلزاری،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شوخ طبعی و سلامت 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زندگی، پیش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Reason</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Emotions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Appetites</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Locke</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Jeremy Bentham</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negative affect</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satisfaction with life</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میرشاه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شادمانی و عوامل مؤثر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تازه‌های علوم شناختی،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سال چهارم،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Argyle</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پسندیده، شادکامی از دیدگاه پیامبر اسلام،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سمیه صیادیفر و علی دوستی،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یا حذف 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22/12/1384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کاشفی، پرسش‌ها و پاسخ‌ها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اول، خداشناسی و فرجام‌شناسی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مقالات فلسفی،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خراسان، </w:t>
      </w:r>
      <w:r>
        <w:rPr>
          <w:rFonts w:eastAsia="IRNazanin" w:cs="IRNazanin"/>
          <w:b w:val="false"/>
          <w:bCs w:val="false"/>
          <w:i w:val="false"/>
          <w:iCs w:val="false"/>
          <w:color w:val="333333"/>
          <w:sz w:val="20"/>
          <w:szCs w:val="20"/>
        </w:rPr>
        <w:t>6/4/1384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شکرالله دانش، شادی و نشاط در منابع و متون اسلامی،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آقایان محمود گلزاری، سید یحیی یثربی و محمود صادقی جانبهان،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خاستگاه شادی‌های پایدار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کتاب زنان،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عبدالعظیم کریمی، تربیت طربناک،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خبری ـ تحلیلی وطن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www.watan.ir</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دانشگاه تربیت معلم تهران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جامعه‌شناسی 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30/10/1384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Rupert Scheldrake</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Collective Cinsiousness</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طریقهدار، شرع و شادی،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بهادرینژاد،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 با تکیه بر معنویت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کاظمی، مجله تدبیر، مهر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 و شادی،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یاراحمدی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غم و شادی در کتب آسمانی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مدیر یار، بازدید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http://www.modiryar.com</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کتاب مزامیر، مزمور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صفی‌زاده،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و نشاط رمز موفقیت در ایران باستان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ارتباط موفق، 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غم و شادی در کتب آسمانی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مدیر یار، بازدید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http://www.modiryar.com</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کرمی، ترجمه مجمع البیان،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صاحب‌نظران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غنیمت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18705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یاراحمدی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غم و شادی در کتب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مدیر یار، بازدید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عاملی، 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طبسی،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نشاط و شادی در سیره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کوثر،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 و شادی در سیره معصومان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بن محمد طریحی، مجمع البحرین،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 و شادی در سیره معصومان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نیشابوری،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 و شادی در سیره معصومان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 و شادی در سیره معصومان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نعمت الله جزایری، زهرالربیع،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نشاط و شادی در سیره معصومان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کوثر،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 و شادی در سیره معصومان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 و شادی در سیره معصومان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زهرالربیع،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 و شادی در سیره معصومان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 و شادی در سیره معصومان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جوان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نشاط و شادی در سیره معصومان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شادی و تفریح در متون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باشگاه اندیشه، </w:t>
      </w:r>
      <w:r>
        <w:rPr>
          <w:rFonts w:eastAsia="IRNazanin" w:cs="IRNazanin"/>
          <w:b w:val="false"/>
          <w:bCs w:val="false"/>
          <w:i w:val="false"/>
          <w:iCs w:val="false"/>
          <w:color w:val="333333"/>
          <w:sz w:val="20"/>
          <w:szCs w:val="20"/>
        </w:rPr>
        <w:t>http://bashgah.net</w:t>
      </w:r>
      <w:r>
        <w:rPr>
          <w:rFonts w:ascii="IRNazanin" w:hAnsi="IRNazanin" w:eastAsia="IRNazanin"/>
          <w:b w:val="false"/>
          <w:b w:val="false"/>
          <w:bCs w:val="false"/>
          <w:i w:val="false"/>
          <w:i w:val="false"/>
          <w:iCs w:val="false"/>
          <w:color w:val="333333"/>
          <w:sz w:val="20"/>
          <w:sz w:val="20"/>
          <w:szCs w:val="20"/>
          <w:rtl w:val="true"/>
        </w:rPr>
        <w:t>، بازبینی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25/4/1388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جایگاه شادی و تفریح در متون اسلامی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سلطانی،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پیشویان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حدیث زندگی،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شادی پیشوایان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حدیث زندگی،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شیعه در پیشگاه قرآن و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سراج، </w:t>
      </w:r>
      <w:r>
        <w:rPr>
          <w:rFonts w:eastAsia="IRNazanin" w:cs="IRNazanin"/>
          <w:b w:val="false"/>
          <w:bCs w:val="false"/>
          <w:i w:val="false"/>
          <w:iCs w:val="false"/>
          <w:color w:val="333333"/>
          <w:sz w:val="20"/>
          <w:szCs w:val="20"/>
        </w:rPr>
        <w:t>http://www.seraj.ir</w:t>
      </w:r>
      <w:r>
        <w:rPr>
          <w:rFonts w:ascii="IRNazanin" w:hAnsi="IRNazanin" w:eastAsia="IRNazanin"/>
          <w:b w:val="false"/>
          <w:b w:val="false"/>
          <w:bCs w:val="false"/>
          <w:i w:val="false"/>
          <w:i w:val="false"/>
          <w:iCs w:val="false"/>
          <w:color w:val="333333"/>
          <w:sz w:val="20"/>
          <w:sz w:val="20"/>
          <w:szCs w:val="20"/>
          <w:rtl w:val="true"/>
        </w:rPr>
        <w:t>، بازبینی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25/6/1388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فرهنگ آفتاب،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غررالحکم، ج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آرای دانشمندان مسلمان در تعلیم و تربیت و مبانی 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علیرضا ریحان یزدی، آیینه دانشوران،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نعمت‌الله حسینی، مردان علم در میدان عمل،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عقیقی بخشایشی، فقهای نامدار شیعه،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جرفادقانی، علمای بزرگ شیعه از کلینی تا خمینی،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محمدعلی حسینی و دیگران، دانشمندان خوانسار،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رجایی، 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جعفری تبریزی، تفسیر و نقد و تحلیل مثنوی،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 نهج البلاغه،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علی‌اکبر بابازاده، تحلیل سیره فاطمه زهرا</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استادولی، ترجمه سنن النبی،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حرانی، تحف‌العقول،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سنن النبی،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آذرنوش، فرهنگ معاصر عربی ـ فارسی،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آقاجمال خوانساری، شرح غررالحکم و دررالکلم 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شریف رضی، نهج البلاغه،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حمید پارسانیا،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خاستگاه شادیهای پایدار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کتاب زنان،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و دررالکلم آمدی،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و دررالکلم آمدی،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آمدی،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کاشفی،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می‌توانم شاد 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پرسمان، سال سوم،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پورباقری، روان درمانی برای همه،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شرع و شادی،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سمیه شرافتی،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گم شده در اختلالات روانی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15/8/1386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روزنامه سلامت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www.salamat.ir</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مرجان رودبار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افزایش فعالیت ذهنی با داشتن روحیه 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10/2/1386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جامع اطلاع‌رسانی پزشکی ایران سلامت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www.iramsalamat.com</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شفیعی‌زاده،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یادگیری ـ یاددهی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آفتاب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www.aftab.ir</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سبحانی‌نیا،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شادی و نشاط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معارف اسلامی آشنا شویم، فروردین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عابدی، شادی در خانواده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بیگی،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نقش خانواده به‌عنوان عامل و مانع بزهکاری نوجوانان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بازیابی </w:t>
      </w:r>
      <w:r>
        <w:rPr>
          <w:rFonts w:eastAsia="IRNazanin" w:cs="IRNazanin"/>
          <w:b w:val="false"/>
          <w:bCs w:val="false"/>
          <w:i w:val="false"/>
          <w:iCs w:val="false"/>
          <w:color w:val="333333"/>
          <w:sz w:val="20"/>
          <w:szCs w:val="20"/>
        </w:rPr>
        <w:t>1/8/1389</w:t>
      </w:r>
      <w:r>
        <w:rPr>
          <w:rFonts w:ascii="IRNazanin" w:hAnsi="IRNazanin" w:eastAsia="IRNazanin"/>
          <w:b w:val="false"/>
          <w:b w:val="false"/>
          <w:bCs w:val="false"/>
          <w:i w:val="false"/>
          <w:i w:val="false"/>
          <w:iCs w:val="false"/>
          <w:color w:val="333333"/>
          <w:sz w:val="20"/>
          <w:sz w:val="20"/>
          <w:szCs w:val="20"/>
          <w:rtl w:val="true"/>
        </w:rPr>
        <w:t xml:space="preserve">، سایت جامعه‌شناسی خانواده و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www.shekarbagy.com</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اهمیت هوش هیجانی در کودک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بازبینی </w:t>
      </w:r>
      <w:r>
        <w:rPr>
          <w:rFonts w:eastAsia="IRNazanin" w:cs="IRNazanin"/>
          <w:b w:val="false"/>
          <w:bCs w:val="false"/>
          <w:i w:val="false"/>
          <w:iCs w:val="false"/>
          <w:color w:val="333333"/>
          <w:sz w:val="20"/>
          <w:szCs w:val="20"/>
        </w:rPr>
        <w:t>15/1/1389</w:t>
      </w:r>
      <w:r>
        <w:rPr>
          <w:rFonts w:ascii="IRNazanin" w:hAnsi="IRNazanin" w:eastAsia="IRNazanin"/>
          <w:b w:val="false"/>
          <w:b w:val="false"/>
          <w:bCs w:val="false"/>
          <w:i w:val="false"/>
          <w:i w:val="false"/>
          <w:iCs w:val="false"/>
          <w:color w:val="333333"/>
          <w:sz w:val="20"/>
          <w:sz w:val="20"/>
          <w:szCs w:val="20"/>
          <w:rtl w:val="true"/>
        </w:rPr>
        <w:t>، سایت مؤسسه علوم 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www.dr.Alirezamohamadi.com</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سعیدی،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جامعه‌شناسی شادی تا مدیریت 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بازبینی </w:t>
      </w:r>
      <w:r>
        <w:rPr>
          <w:rFonts w:eastAsia="IRNazanin" w:cs="IRNazanin"/>
          <w:b w:val="false"/>
          <w:bCs w:val="false"/>
          <w:i w:val="false"/>
          <w:iCs w:val="false"/>
          <w:color w:val="333333"/>
          <w:sz w:val="20"/>
          <w:szCs w:val="20"/>
        </w:rPr>
        <w:t>15/7/1389</w:t>
      </w:r>
      <w:r>
        <w:rPr>
          <w:rFonts w:ascii="IRNazanin" w:hAnsi="IRNazanin" w:eastAsia="IRNazanin"/>
          <w:b w:val="false"/>
          <w:b w:val="false"/>
          <w:bCs w:val="false"/>
          <w:i w:val="false"/>
          <w:i w:val="false"/>
          <w:iCs w:val="false"/>
          <w:color w:val="333333"/>
          <w:sz w:val="20"/>
          <w:sz w:val="20"/>
          <w:szCs w:val="20"/>
          <w:rtl w:val="true"/>
        </w:rPr>
        <w:t>، سایت مرکز مطالعات استراتژیک اریا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www.aryassc.com</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 پارسا،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در زندگی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اعتماد ملی، </w:t>
      </w:r>
      <w:r>
        <w:rPr>
          <w:rFonts w:eastAsia="IRNazanin" w:cs="IRNazanin"/>
          <w:b w:val="false"/>
          <w:bCs w:val="false"/>
          <w:i w:val="false"/>
          <w:iCs w:val="false"/>
          <w:color w:val="333333"/>
          <w:sz w:val="20"/>
          <w:szCs w:val="20"/>
        </w:rPr>
        <w:t>7/5/1387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حسنعلی بختیار نصرآبادی و سوسن بهرامی،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عوامل شادی‌بخش در کارخانه ذوب آهن و ارتباط آن با بهبود بهره‌وری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بازبینی </w:t>
      </w:r>
      <w:r>
        <w:rPr>
          <w:rFonts w:eastAsia="IRNazanin" w:cs="IRNazanin"/>
          <w:b w:val="false"/>
          <w:bCs w:val="false"/>
          <w:i w:val="false"/>
          <w:iCs w:val="false"/>
          <w:color w:val="333333"/>
          <w:sz w:val="20"/>
          <w:szCs w:val="20"/>
        </w:rPr>
        <w:t>15/7/1389</w:t>
      </w:r>
      <w:r>
        <w:rPr>
          <w:rFonts w:ascii="IRNazanin" w:hAnsi="IRNazanin" w:eastAsia="IRNazanin"/>
          <w:b w:val="false"/>
          <w:b w:val="false"/>
          <w:bCs w:val="false"/>
          <w:i w:val="false"/>
          <w:i w:val="false"/>
          <w:iCs w:val="false"/>
          <w:color w:val="333333"/>
          <w:sz w:val="20"/>
          <w:sz w:val="20"/>
          <w:szCs w:val="20"/>
          <w:rtl w:val="true"/>
        </w:rPr>
        <w:t>، سایت شرکت سهامی ذوب آهن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www.esfahansteel.com</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روحیه شاد کارکنان عامل بهره‌وری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بازبینی </w:t>
      </w:r>
      <w:r>
        <w:rPr>
          <w:rFonts w:eastAsia="IRNazanin" w:cs="IRNazanin"/>
          <w:b w:val="false"/>
          <w:bCs w:val="false"/>
          <w:i w:val="false"/>
          <w:iCs w:val="false"/>
          <w:color w:val="333333"/>
          <w:sz w:val="20"/>
          <w:szCs w:val="20"/>
        </w:rPr>
        <w:t>15/7/1389</w:t>
      </w:r>
      <w:r>
        <w:rPr>
          <w:rFonts w:ascii="IRNazanin" w:hAnsi="IRNazanin" w:eastAsia="IRNazanin"/>
          <w:b w:val="false"/>
          <w:b w:val="false"/>
          <w:bCs w:val="false"/>
          <w:i w:val="false"/>
          <w:i w:val="false"/>
          <w:iCs w:val="false"/>
          <w:color w:val="333333"/>
          <w:sz w:val="20"/>
          <w:sz w:val="20"/>
          <w:szCs w:val="20"/>
          <w:rtl w:val="true"/>
        </w:rPr>
        <w:t>، سایت آفتاب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www.aftab.ir</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سعیدی،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جامعه‌شناسی شادی تا مدیریت 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نویسنده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www.aa-saeid.com</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عزیزآبادی فراهانی، جایگاه و مفهوم شادی از منظر قرآن و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پایان‌نامه کارشناسی ارشد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با دکتر محمود گلزاری،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شادابی و نشاط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پرسمان، بهمن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کویینگ، آیا دین برای سلامتی شما سودمند است؟ آثار دین بر بهداشت روان،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بتول نجفی،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لیلا علوی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راهی به شهر 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 ماهنامه حدیث زندگی، بهمن و اسفند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میرشاه جعفری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شادمانی و عوامل مؤثر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تازه‌های علوم شناختی، سال چهارم،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الفصاحه،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سبحانی‌نیا،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شادی و نشاط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معارف اسلامی، فروردین، اردیبهشت، خرداد و تیر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اندرو متیوس، آخرین راز شاد زیستن،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افضلی‌راد،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معارف اسلامی،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شادی و نشاط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مَضیْ ماتَ و ما سَیَأتیکَ فَأَیْن فَاَغْتَنِمْ الفُرْصَةَ بَینَ العدمین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سعدی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 و شادی،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پزشکان بدون مرز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www.pezeshkam.org</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8/8/1379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معارف اسلامی، 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معارف اسلامی، 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پزشکان بدون مرز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www.pezeshkam.org</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عبدی‌پور،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 و 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بازبینی </w:t>
      </w:r>
      <w:r>
        <w:rPr>
          <w:rFonts w:eastAsia="IRNazanin" w:cs="IRNazanin"/>
          <w:b w:val="false"/>
          <w:bCs w:val="false"/>
          <w:i w:val="false"/>
          <w:iCs w:val="false"/>
          <w:color w:val="333333"/>
          <w:sz w:val="20"/>
          <w:szCs w:val="20"/>
        </w:rPr>
        <w:t>3/5/1389</w:t>
      </w:r>
      <w:r>
        <w:rPr>
          <w:rFonts w:ascii="IRNazanin" w:hAnsi="IRNazanin" w:eastAsia="IRNazanin"/>
          <w:b w:val="false"/>
          <w:b w:val="false"/>
          <w:bCs w:val="false"/>
          <w:i w:val="false"/>
          <w:i w:val="false"/>
          <w:iCs w:val="false"/>
          <w:color w:val="333333"/>
          <w:sz w:val="20"/>
          <w:sz w:val="20"/>
          <w:szCs w:val="20"/>
          <w:rtl w:val="true"/>
        </w:rPr>
        <w:t>، سایت اختصاصی نویسنده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www.hasan abdipour.com</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امیر حسینی، مهارت‌های شاد زیستن،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معارف اسلامی، 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لیلا علوی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راهی به شهر 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حدیث زندگی،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نوری،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سلطانی،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پیشوایان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زندگی، پیش‌شماره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شادی و تفریح در متون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بازبینی </w:t>
      </w:r>
      <w:r>
        <w:rPr>
          <w:rFonts w:eastAsia="IRNazanin" w:cs="IRNazanin"/>
          <w:b w:val="false"/>
          <w:bCs w:val="false"/>
          <w:i w:val="false"/>
          <w:iCs w:val="false"/>
          <w:color w:val="333333"/>
          <w:sz w:val="20"/>
          <w:szCs w:val="20"/>
        </w:rPr>
        <w:t>25/4/1388</w:t>
      </w:r>
      <w:r>
        <w:rPr>
          <w:rFonts w:ascii="IRNazanin" w:hAnsi="IRNazanin" w:eastAsia="IRNazanin"/>
          <w:b w:val="false"/>
          <w:b w:val="false"/>
          <w:bCs w:val="false"/>
          <w:i w:val="false"/>
          <w:i w:val="false"/>
          <w:iCs w:val="false"/>
          <w:color w:val="333333"/>
          <w:sz w:val="20"/>
          <w:sz w:val="20"/>
          <w:szCs w:val="20"/>
          <w:rtl w:val="true"/>
        </w:rPr>
        <w:t xml:space="preserve">، سایت باشگاه اندیشه، </w:t>
      </w:r>
      <w:r>
        <w:rPr>
          <w:rFonts w:eastAsia="IRNazanin" w:cs="IRNazanin"/>
          <w:b w:val="false"/>
          <w:bCs w:val="false"/>
          <w:i w:val="false"/>
          <w:iCs w:val="false"/>
          <w:color w:val="333333"/>
          <w:sz w:val="20"/>
          <w:szCs w:val="20"/>
        </w:rPr>
        <w:t>http://bashgah.net</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شادمانی و عوامل مؤثر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تازه‌های علوم شناختی،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شادمانی و عوامل مؤثر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تازه‌های علوم شناختی،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روزنامه همشهری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http://www.hamshahrionline.ir/News/?id=54628</w:t>
      </w:r>
      <w:r>
        <w:rPr>
          <w:rFonts w:ascii="IRNazanin" w:hAnsi="IRNazanin" w:eastAsia="IRNazanin"/>
          <w:b w:val="false"/>
          <w:b w:val="false"/>
          <w:bCs w:val="false"/>
          <w:i w:val="false"/>
          <w:i w:val="false"/>
          <w:iCs w:val="false"/>
          <w:color w:val="333333"/>
          <w:sz w:val="20"/>
          <w:sz w:val="20"/>
          <w:szCs w:val="20"/>
          <w:rtl w:val="true"/>
        </w:rPr>
        <w:t>، بازبینی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12/8/1388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شادمانی و عوامل مؤثر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تازه‌های علوم شناختی،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شادی،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شادمانی و عوامل مؤثر بر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تازه‌های علوم شناختی،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صادقیان،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چیست؟ شادمان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اسفند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احسان‌الله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سرفصل‌های اساسی و ساده زندگی خانوادگی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الکترونیک ویستا، خرداد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آدرس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www.vista.ir</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ساسان،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شاخص‌های شادی‌آفرین، شاخصه‌های غم‌افزا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اقتصاد ایران، خرداد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صفری شالی، بررسی عوامل نشاط‌انگیز در بین جوانان استان 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جامعه‌شناسی 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30/10/1384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نصوحی،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روان‌شناسی شادی و عوامل مؤثر بر شادمانی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بازبینی </w:t>
      </w:r>
      <w:r>
        <w:rPr>
          <w:rFonts w:eastAsia="IRNazanin" w:cs="IRNazanin"/>
          <w:b w:val="false"/>
          <w:bCs w:val="false"/>
          <w:i w:val="false"/>
          <w:iCs w:val="false"/>
          <w:color w:val="333333"/>
          <w:sz w:val="20"/>
          <w:szCs w:val="20"/>
        </w:rPr>
        <w:t>28/12/1388</w:t>
      </w:r>
      <w:r>
        <w:rPr>
          <w:rFonts w:ascii="IRNazanin" w:hAnsi="IRNazanin" w:eastAsia="IRNazanin"/>
          <w:b w:val="false"/>
          <w:b w:val="false"/>
          <w:bCs w:val="false"/>
          <w:i w:val="false"/>
          <w:i w:val="false"/>
          <w:iCs w:val="false"/>
          <w:color w:val="333333"/>
          <w:sz w:val="20"/>
          <w:sz w:val="20"/>
          <w:szCs w:val="20"/>
          <w:rtl w:val="true"/>
        </w:rPr>
        <w:t>، سایت مرکز مشاوره و خدمات روان‌شناختی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www.ferdoss.persiblog.com</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صرامی، مصاحبه با خبرگزاری فارس، </w:t>
      </w:r>
      <w:r>
        <w:rPr>
          <w:rFonts w:eastAsia="IRNazanin" w:cs="IRNazanin"/>
          <w:b w:val="false"/>
          <w:bCs w:val="false"/>
          <w:i w:val="false"/>
          <w:iCs w:val="false"/>
          <w:color w:val="333333"/>
          <w:sz w:val="20"/>
          <w:szCs w:val="20"/>
        </w:rPr>
        <w:t>7/5/1385</w:t>
      </w:r>
      <w:r>
        <w:rPr>
          <w:rFonts w:ascii="IRNazanin" w:hAnsi="IRNazanin" w:eastAsia="IRNazanin"/>
          <w:b w:val="false"/>
          <w:b w:val="false"/>
          <w:bCs w:val="false"/>
          <w:i w:val="false"/>
          <w:i w:val="false"/>
          <w:iCs w:val="false"/>
          <w:color w:val="333333"/>
          <w:sz w:val="20"/>
          <w:sz w:val="20"/>
          <w:szCs w:val="20"/>
          <w:rtl w:val="true"/>
        </w:rPr>
        <w:t>، سایت ستاد مبارزه با مواد مخدر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www.dchq.ir</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جامعه‌شناسی شادی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همشهری، </w:t>
      </w:r>
      <w:r>
        <w:rPr>
          <w:rFonts w:eastAsia="IRNazanin" w:cs="IRNazanin"/>
          <w:b w:val="false"/>
          <w:bCs w:val="false"/>
          <w:i w:val="false"/>
          <w:iCs w:val="false"/>
          <w:color w:val="333333"/>
          <w:sz w:val="20"/>
          <w:szCs w:val="20"/>
        </w:rPr>
        <w:t>30/10/1384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ضابطی،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وندالیسم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http://omomi.mihanblig.com</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فاضلی،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شادی چیست و از کجا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فرهنگ‌شناسی </w:t>
      </w:r>
      <w:r>
        <w:rPr>
          <w:rFonts w:eastAsia="IRNazanin" w:cs="IRNazanin"/>
          <w:b w:val="false"/>
          <w:bCs w:val="false"/>
          <w:i w:val="false"/>
          <w:iCs w:val="false"/>
          <w:color w:val="333333"/>
          <w:sz w:val="20"/>
          <w:szCs w:val="20"/>
        </w:rPr>
        <w:t>www.farhangshenasi.com</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همسفر مرگ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حذف شادی یا حفظ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www.tebyan.net</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آمدی،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نصری، هدف از آفرینش انسان،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گزارش فوریس از نتایج یک نظرسنجی، کشور ما در بین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کشور جهان، رتبه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میزان شادی به خود اختصاص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سایت خبری تحلیلی وطن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www.watan.ir</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Freidrich stein</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روان‌شناسی رشد،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پستمن، زندگی در عیش؛ مردن در شادی،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صادق طباطبایی،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تحقیقات سازمان صدا و سیما، نظرسنجی از مردم تهران درباره میزان آرامش‌بخشی و شادی‌بخشی برنامه‌های سیما،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فلورا سلطانی تیرانی، نهادینه کردن نوآوری در سازمان،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image" Target="media/image2.jpeg"/><Relationship Id="rId273" Type="http://schemas.openxmlformats.org/officeDocument/2006/relationships/image" Target="media/image2.jpeg"/><Relationship Id="rId274" Type="http://schemas.openxmlformats.org/officeDocument/2006/relationships/footer" Target="footer267.xml"/><Relationship Id="rId275" Type="http://schemas.openxmlformats.org/officeDocument/2006/relationships/footnotes" Target="footnotes.xml"/><Relationship Id="rId276" Type="http://schemas.openxmlformats.org/officeDocument/2006/relationships/numbering" Target="numbering.xml"/><Relationship Id="rId277" Type="http://schemas.openxmlformats.org/officeDocument/2006/relationships/fontTable" Target="fontTable.xml"/><Relationship Id="rId278" Type="http://schemas.openxmlformats.org/officeDocument/2006/relationships/settings" Target="settings.xml"/><Relationship Id="rId2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33307</Words>
  <Characters>140560</Characters>
  <CharactersWithSpaces>172892</CharactersWithSpaces>
  <Paragraphs>976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2026-08-18T11:57:19Z</dcterms:created>
  <dc:creator>ghaemiyeh.com</dc:creator>
  <dc:description/>
  <dc:language>en-US</dc:language>
  <cp:lastModifiedBy/>
  <dcterms:modified xsi:type="dcterms:W3CDTF">2026-08-18T15:27:27Z</dcterms:modified>
  <cp:revision>1</cp:revision>
  <dc:subject/>
  <dc:title>شادی و رسانه مبانی آسیب ها و راهکارها</dc:title>
</cp:coreProperties>
</file>

<file path=docProps/custom.xml><?xml version="1.0" encoding="utf-8"?>
<Properties xmlns="http://schemas.openxmlformats.org/officeDocument/2006/custom-properties" xmlns:vt="http://schemas.openxmlformats.org/officeDocument/2006/docPropsVTypes"/>
</file>