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نهضت حسینی در پرتو قرآن روضه های قرآنی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4611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74613_147905668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74615_1479056682">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274617_1479056682">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274619_1479056682">
            <w:r>
              <w:rPr>
                <w:webHidden/>
                <w:rStyle w:val="IndexLink"/>
                <w:rtl w:val="true"/>
              </w:rPr>
              <w:t>شاخصه‌های قیام امام حسین علیه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1274621_1479056682">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274623_1479056682">
            <w:r>
              <w:rPr>
                <w:webHidden/>
                <w:rStyle w:val="IndexLink"/>
                <w:rtl w:val="true"/>
              </w:rPr>
              <w:t>الف</w:t>
            </w:r>
            <w:r>
              <w:rPr>
                <w:rStyle w:val="IndexLink"/>
                <w:rtl w:val="true"/>
              </w:rPr>
              <w:t xml:space="preserve">) </w:t>
            </w:r>
            <w:r>
              <w:rPr>
                <w:rStyle w:val="IndexLink"/>
                <w:rtl w:val="true"/>
              </w:rPr>
              <w:t>هجرت</w:t>
            </w:r>
            <w:r>
              <w:rPr>
                <w:rStyle w:val="IndexLink"/>
                <w:rtl w:val="true"/>
              </w:rPr>
              <w:tab/>
            </w:r>
            <w:r>
              <w:rPr>
                <w:rStyle w:val="IndexLink"/>
              </w:rPr>
              <w:t>18</w:t>
            </w:r>
          </w:hyperlink>
        </w:p>
        <w:p>
          <w:pPr>
            <w:pStyle w:val="Contents4"/>
            <w:tabs>
              <w:tab w:val="clear" w:pos="8176"/>
              <w:tab w:val="right" w:pos="9026" w:leader="dot"/>
            </w:tabs>
            <w:rPr/>
          </w:pPr>
          <w:hyperlink w:anchor="__RefHeading___Toc1274625_1479056682">
            <w:r>
              <w:rPr>
                <w:webHidden/>
                <w:rStyle w:val="IndexLink"/>
                <w:rtl w:val="true"/>
              </w:rPr>
              <w:t>اهمیت هجرت</w:t>
            </w:r>
            <w:r>
              <w:rPr>
                <w:rStyle w:val="IndexLink"/>
                <w:rtl w:val="true"/>
              </w:rPr>
              <w:tab/>
            </w:r>
            <w:r>
              <w:rPr>
                <w:rStyle w:val="IndexLink"/>
              </w:rPr>
              <w:t>18</w:t>
            </w:r>
          </w:hyperlink>
        </w:p>
        <w:p>
          <w:pPr>
            <w:pStyle w:val="Contents4"/>
            <w:tabs>
              <w:tab w:val="clear" w:pos="8176"/>
              <w:tab w:val="right" w:pos="9026" w:leader="dot"/>
            </w:tabs>
            <w:rPr/>
          </w:pPr>
          <w:hyperlink w:anchor="__RefHeading___Toc1274627_1479056682">
            <w:r>
              <w:rPr>
                <w:webHidden/>
                <w:rStyle w:val="IndexLink"/>
                <w:rtl w:val="true"/>
              </w:rPr>
              <w:t>فواید هجرت</w:t>
            </w:r>
            <w:r>
              <w:rPr>
                <w:rStyle w:val="IndexLink"/>
                <w:rtl w:val="true"/>
              </w:rPr>
              <w:tab/>
            </w:r>
            <w:r>
              <w:rPr>
                <w:rStyle w:val="IndexLink"/>
              </w:rPr>
              <w:t>20</w:t>
            </w:r>
          </w:hyperlink>
        </w:p>
        <w:p>
          <w:pPr>
            <w:pStyle w:val="Contents4"/>
            <w:tabs>
              <w:tab w:val="clear" w:pos="8176"/>
              <w:tab w:val="right" w:pos="9026" w:leader="dot"/>
            </w:tabs>
            <w:rPr/>
          </w:pPr>
          <w:hyperlink w:anchor="__RefHeading___Toc1274629_1479056682">
            <w:r>
              <w:rPr>
                <w:webHidden/>
                <w:rStyle w:val="IndexLink"/>
                <w:rtl w:val="true"/>
              </w:rPr>
              <w:t>موانع هجرت</w:t>
            </w:r>
            <w:r>
              <w:rPr>
                <w:rStyle w:val="IndexLink"/>
                <w:rtl w:val="true"/>
              </w:rPr>
              <w:tab/>
            </w:r>
            <w:r>
              <w:rPr>
                <w:rStyle w:val="IndexLink"/>
              </w:rPr>
              <w:t>22</w:t>
            </w:r>
          </w:hyperlink>
        </w:p>
        <w:p>
          <w:pPr>
            <w:pStyle w:val="Contents3"/>
            <w:tabs>
              <w:tab w:val="clear" w:pos="8459"/>
              <w:tab w:val="right" w:pos="9026" w:leader="dot"/>
            </w:tabs>
            <w:rPr/>
          </w:pPr>
          <w:hyperlink w:anchor="__RefHeading___Toc1274631_1479056682">
            <w:r>
              <w:rPr>
                <w:webHidden/>
                <w:rStyle w:val="IndexLink"/>
                <w:rtl w:val="true"/>
              </w:rPr>
              <w:t>ب</w:t>
            </w:r>
            <w:r>
              <w:rPr>
                <w:rStyle w:val="IndexLink"/>
                <w:rtl w:val="true"/>
              </w:rPr>
              <w:t xml:space="preserve">) </w:t>
            </w:r>
            <w:r>
              <w:rPr>
                <w:rStyle w:val="IndexLink"/>
                <w:rtl w:val="true"/>
              </w:rPr>
              <w:t>جهاد تا پای جان</w:t>
            </w:r>
            <w:r>
              <w:rPr>
                <w:rStyle w:val="IndexLink"/>
                <w:rtl w:val="true"/>
              </w:rPr>
              <w:tab/>
            </w:r>
            <w:r>
              <w:rPr>
                <w:rStyle w:val="IndexLink"/>
              </w:rPr>
              <w:t>24</w:t>
            </w:r>
          </w:hyperlink>
        </w:p>
        <w:p>
          <w:pPr>
            <w:pStyle w:val="Contents4"/>
            <w:tabs>
              <w:tab w:val="clear" w:pos="8176"/>
              <w:tab w:val="right" w:pos="9026" w:leader="dot"/>
            </w:tabs>
            <w:rPr/>
          </w:pPr>
          <w:hyperlink w:anchor="__RefHeading___Toc1274633_1479056682">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274635_1479056682">
            <w:r>
              <w:rPr>
                <w:webHidden/>
                <w:rStyle w:val="IndexLink"/>
                <w:rtl w:val="true"/>
              </w:rPr>
              <w:t>جنگ میان حق و باطل</w:t>
            </w:r>
            <w:r>
              <w:rPr>
                <w:rStyle w:val="IndexLink"/>
                <w:rtl w:val="true"/>
              </w:rPr>
              <w:tab/>
            </w:r>
            <w:r>
              <w:rPr>
                <w:rStyle w:val="IndexLink"/>
              </w:rPr>
              <w:t>25</w:t>
            </w:r>
          </w:hyperlink>
        </w:p>
        <w:p>
          <w:pPr>
            <w:pStyle w:val="Contents4"/>
            <w:tabs>
              <w:tab w:val="clear" w:pos="8176"/>
              <w:tab w:val="right" w:pos="9026" w:leader="dot"/>
            </w:tabs>
            <w:rPr/>
          </w:pPr>
          <w:hyperlink w:anchor="__RefHeading___Toc1274637_1479056682">
            <w:r>
              <w:rPr>
                <w:webHidden/>
                <w:rStyle w:val="IndexLink"/>
                <w:rtl w:val="true"/>
              </w:rPr>
              <w:t>جهاد عاشقانه</w:t>
            </w:r>
            <w:r>
              <w:rPr>
                <w:rStyle w:val="IndexLink"/>
                <w:rtl w:val="true"/>
              </w:rPr>
              <w:tab/>
            </w:r>
            <w:r>
              <w:rPr>
                <w:rStyle w:val="IndexLink"/>
              </w:rPr>
              <w:t>26</w:t>
            </w:r>
          </w:hyperlink>
        </w:p>
        <w:p>
          <w:pPr>
            <w:pStyle w:val="Contents3"/>
            <w:tabs>
              <w:tab w:val="clear" w:pos="8459"/>
              <w:tab w:val="right" w:pos="9026" w:leader="dot"/>
            </w:tabs>
            <w:rPr/>
          </w:pPr>
          <w:hyperlink w:anchor="__RefHeading___Toc1274639_1479056682">
            <w:r>
              <w:rPr>
                <w:webHidden/>
                <w:rStyle w:val="IndexLink"/>
                <w:rtl w:val="true"/>
              </w:rPr>
              <w:t>ج</w:t>
            </w:r>
            <w:r>
              <w:rPr>
                <w:rStyle w:val="IndexLink"/>
                <w:rtl w:val="true"/>
              </w:rPr>
              <w:t xml:space="preserve">) </w:t>
            </w:r>
            <w:r>
              <w:rPr>
                <w:rStyle w:val="IndexLink"/>
                <w:rtl w:val="true"/>
              </w:rPr>
              <w:t>حیات واقعی شهید</w:t>
            </w:r>
            <w:r>
              <w:rPr>
                <w:rStyle w:val="IndexLink"/>
                <w:rtl w:val="true"/>
              </w:rPr>
              <w:tab/>
            </w:r>
            <w:r>
              <w:rPr>
                <w:rStyle w:val="IndexLink"/>
              </w:rPr>
              <w:t>26</w:t>
            </w:r>
          </w:hyperlink>
        </w:p>
        <w:p>
          <w:pPr>
            <w:pStyle w:val="Contents2"/>
            <w:tabs>
              <w:tab w:val="clear" w:pos="8743"/>
              <w:tab w:val="right" w:pos="9026" w:leader="dot"/>
            </w:tabs>
            <w:rPr/>
          </w:pPr>
          <w:hyperlink w:anchor="__RefHeading___Toc1274641_1479056682">
            <w:r>
              <w:rPr>
                <w:webHidden/>
                <w:rStyle w:val="IndexLink"/>
                <w:rtl w:val="true"/>
              </w:rPr>
              <w:t>امام حسین علیه السلام و شهادت</w:t>
            </w:r>
            <w:r>
              <w:rPr>
                <w:rStyle w:val="IndexLink"/>
                <w:rtl w:val="true"/>
              </w:rPr>
              <w:tab/>
            </w:r>
            <w:r>
              <w:rPr>
                <w:rStyle w:val="IndexLink"/>
              </w:rPr>
              <w:t>27</w:t>
            </w:r>
          </w:hyperlink>
        </w:p>
        <w:p>
          <w:pPr>
            <w:pStyle w:val="Contents2"/>
            <w:tabs>
              <w:tab w:val="clear" w:pos="8743"/>
              <w:tab w:val="right" w:pos="9026" w:leader="dot"/>
            </w:tabs>
            <w:rPr/>
          </w:pPr>
          <w:hyperlink w:anchor="__RefHeading___Toc1274643_1479056682">
            <w:r>
              <w:rPr>
                <w:webHidden/>
                <w:rStyle w:val="IndexLink"/>
                <w:rtl w:val="true"/>
              </w:rPr>
              <w:t>نقش شهادت در فرهنگ</w:t>
            </w:r>
            <w:r>
              <w:rPr>
                <w:rStyle w:val="IndexLink"/>
                <w:rtl w:val="true"/>
              </w:rPr>
              <w:tab/>
            </w:r>
            <w:r>
              <w:rPr>
                <w:rStyle w:val="IndexLink"/>
              </w:rPr>
              <w:t>27</w:t>
            </w:r>
          </w:hyperlink>
        </w:p>
        <w:p>
          <w:pPr>
            <w:pStyle w:val="Contents2"/>
            <w:tabs>
              <w:tab w:val="clear" w:pos="8743"/>
              <w:tab w:val="right" w:pos="9026" w:leader="dot"/>
            </w:tabs>
            <w:rPr/>
          </w:pPr>
          <w:hyperlink w:anchor="__RefHeading___Toc1274645_1479056682">
            <w:r>
              <w:rPr>
                <w:webHidden/>
                <w:rStyle w:val="IndexLink"/>
                <w:rtl w:val="true"/>
              </w:rPr>
              <w:t>اُولی‌الامر کیست؟ حسین یا یزید؟</w:t>
            </w:r>
            <w:r>
              <w:rPr>
                <w:rStyle w:val="IndexLink"/>
                <w:rtl w:val="true"/>
              </w:rPr>
              <w:tab/>
            </w:r>
            <w:r>
              <w:rPr>
                <w:rStyle w:val="IndexLink"/>
              </w:rPr>
              <w:t>28</w:t>
            </w:r>
          </w:hyperlink>
        </w:p>
        <w:p>
          <w:pPr>
            <w:pStyle w:val="Contents2"/>
            <w:tabs>
              <w:tab w:val="clear" w:pos="8743"/>
              <w:tab w:val="right" w:pos="9026" w:leader="dot"/>
            </w:tabs>
            <w:rPr/>
          </w:pPr>
          <w:hyperlink w:anchor="__RefHeading___Toc1274647_1479056682">
            <w:r>
              <w:rPr>
                <w:webHidden/>
                <w:rStyle w:val="IndexLink"/>
                <w:rtl w:val="true"/>
              </w:rPr>
              <w:t>امام حسین علیه السلام ، جلوه کلام الهی</w:t>
            </w:r>
            <w:r>
              <w:rPr>
                <w:rStyle w:val="IndexLink"/>
                <w:rtl w:val="true"/>
              </w:rPr>
              <w:tab/>
            </w:r>
            <w:r>
              <w:rPr>
                <w:rStyle w:val="IndexLink"/>
              </w:rPr>
              <w:t>28</w:t>
            </w:r>
          </w:hyperlink>
        </w:p>
        <w:p>
          <w:pPr>
            <w:pStyle w:val="Contents2"/>
            <w:tabs>
              <w:tab w:val="clear" w:pos="8743"/>
              <w:tab w:val="right" w:pos="9026" w:leader="dot"/>
            </w:tabs>
            <w:rPr/>
          </w:pPr>
          <w:hyperlink w:anchor="__RefHeading___Toc1274649_1479056682">
            <w:r>
              <w:rPr>
                <w:webHidden/>
                <w:rStyle w:val="IndexLink"/>
                <w:rtl w:val="true"/>
              </w:rPr>
              <w:t>انگیزه خالصانه</w:t>
            </w:r>
            <w:r>
              <w:rPr>
                <w:rStyle w:val="IndexLink"/>
                <w:rtl w:val="true"/>
              </w:rPr>
              <w:tab/>
            </w:r>
            <w:r>
              <w:rPr>
                <w:rStyle w:val="IndexLink"/>
              </w:rPr>
              <w:t>32</w:t>
            </w:r>
          </w:hyperlink>
        </w:p>
        <w:p>
          <w:pPr>
            <w:pStyle w:val="Contents2"/>
            <w:tabs>
              <w:tab w:val="clear" w:pos="8743"/>
              <w:tab w:val="right" w:pos="9026" w:leader="dot"/>
            </w:tabs>
            <w:rPr/>
          </w:pPr>
          <w:hyperlink w:anchor="__RefHeading___Toc1274651_1479056682">
            <w:r>
              <w:rPr>
                <w:webHidden/>
                <w:rStyle w:val="IndexLink"/>
                <w:rtl w:val="true"/>
              </w:rPr>
              <w:t>انتخاب آگاهانه</w:t>
            </w:r>
            <w:r>
              <w:rPr>
                <w:rStyle w:val="IndexLink"/>
                <w:rtl w:val="true"/>
              </w:rPr>
              <w:tab/>
            </w:r>
            <w:r>
              <w:rPr>
                <w:rStyle w:val="IndexLink"/>
              </w:rPr>
              <w:t>32</w:t>
            </w:r>
          </w:hyperlink>
        </w:p>
        <w:p>
          <w:pPr>
            <w:pStyle w:val="Contents2"/>
            <w:tabs>
              <w:tab w:val="clear" w:pos="8743"/>
              <w:tab w:val="right" w:pos="9026" w:leader="dot"/>
            </w:tabs>
            <w:rPr/>
          </w:pPr>
          <w:hyperlink w:anchor="__RefHeading___Toc1274653_1479056682">
            <w:r>
              <w:rPr>
                <w:webHidden/>
                <w:rStyle w:val="IndexLink"/>
                <w:rtl w:val="true"/>
              </w:rPr>
              <w:t>حرکت امام حسین بر اساس قرآن</w:t>
            </w:r>
            <w:r>
              <w:rPr>
                <w:rStyle w:val="IndexLink"/>
                <w:rtl w:val="true"/>
              </w:rPr>
              <w:tab/>
            </w:r>
            <w:r>
              <w:rPr>
                <w:rStyle w:val="IndexLink"/>
              </w:rPr>
              <w:t>34</w:t>
            </w:r>
          </w:hyperlink>
        </w:p>
        <w:p>
          <w:pPr>
            <w:pStyle w:val="Contents2"/>
            <w:tabs>
              <w:tab w:val="clear" w:pos="8743"/>
              <w:tab w:val="right" w:pos="9026" w:leader="dot"/>
            </w:tabs>
            <w:rPr/>
          </w:pPr>
          <w:hyperlink w:anchor="__RefHeading___Toc1274655_1479056682">
            <w:r>
              <w:rPr>
                <w:webHidden/>
                <w:rStyle w:val="IndexLink"/>
                <w:rtl w:val="true"/>
              </w:rPr>
              <w:t>قیام برای اصلاح جامعه</w:t>
            </w:r>
            <w:r>
              <w:rPr>
                <w:rStyle w:val="IndexLink"/>
                <w:rtl w:val="true"/>
              </w:rPr>
              <w:tab/>
            </w:r>
            <w:r>
              <w:rPr>
                <w:rStyle w:val="IndexLink"/>
              </w:rPr>
              <w:t>37</w:t>
            </w:r>
          </w:hyperlink>
        </w:p>
        <w:p>
          <w:pPr>
            <w:pStyle w:val="Contents2"/>
            <w:tabs>
              <w:tab w:val="clear" w:pos="8743"/>
              <w:tab w:val="right" w:pos="9026" w:leader="dot"/>
            </w:tabs>
            <w:rPr/>
          </w:pPr>
          <w:hyperlink w:anchor="__RefHeading___Toc1274657_1479056682">
            <w:r>
              <w:rPr>
                <w:webHidden/>
                <w:rStyle w:val="IndexLink"/>
                <w:rtl w:val="true"/>
              </w:rPr>
              <w:t>حرکت امام حسین برای امر به معروف</w:t>
            </w:r>
            <w:r>
              <w:rPr>
                <w:rStyle w:val="IndexLink"/>
                <w:rtl w:val="true"/>
              </w:rPr>
              <w:tab/>
            </w:r>
            <w:r>
              <w:rPr>
                <w:rStyle w:val="IndexLink"/>
              </w:rPr>
              <w:t>39</w:t>
            </w:r>
          </w:hyperlink>
        </w:p>
        <w:p>
          <w:pPr>
            <w:pStyle w:val="Contents2"/>
            <w:tabs>
              <w:tab w:val="clear" w:pos="8743"/>
              <w:tab w:val="right" w:pos="9026" w:leader="dot"/>
            </w:tabs>
            <w:rPr/>
          </w:pPr>
          <w:hyperlink w:anchor="__RefHeading___Toc1274659_1479056682">
            <w:r>
              <w:rPr>
                <w:webHidden/>
                <w:rStyle w:val="IndexLink"/>
                <w:rtl w:val="true"/>
              </w:rPr>
              <w:t>جلوه‌های قرآن در کربلا</w:t>
            </w:r>
            <w:r>
              <w:rPr>
                <w:rStyle w:val="IndexLink"/>
                <w:rtl w:val="true"/>
              </w:rPr>
              <w:tab/>
            </w:r>
            <w:r>
              <w:rPr>
                <w:rStyle w:val="IndexLink"/>
              </w:rPr>
              <w:t>41</w:t>
            </w:r>
          </w:hyperlink>
        </w:p>
        <w:p>
          <w:pPr>
            <w:pStyle w:val="Contents2"/>
            <w:tabs>
              <w:tab w:val="clear" w:pos="8743"/>
              <w:tab w:val="right" w:pos="9026" w:leader="dot"/>
            </w:tabs>
            <w:rPr/>
          </w:pPr>
          <w:hyperlink w:anchor="__RefHeading___Toc1274661_1479056682">
            <w:r>
              <w:rPr>
                <w:webHidden/>
                <w:rStyle w:val="IndexLink"/>
                <w:rtl w:val="true"/>
              </w:rPr>
              <w:t>عزّت و ذلّت در کربلا</w:t>
            </w:r>
            <w:r>
              <w:rPr>
                <w:rStyle w:val="IndexLink"/>
                <w:rtl w:val="true"/>
              </w:rPr>
              <w:tab/>
            </w:r>
            <w:r>
              <w:rPr>
                <w:rStyle w:val="IndexLink"/>
              </w:rPr>
              <w:t>43</w:t>
            </w:r>
          </w:hyperlink>
        </w:p>
        <w:p>
          <w:pPr>
            <w:pStyle w:val="Contents2"/>
            <w:tabs>
              <w:tab w:val="clear" w:pos="8743"/>
              <w:tab w:val="right" w:pos="9026" w:leader="dot"/>
            </w:tabs>
            <w:rPr/>
          </w:pPr>
          <w:hyperlink w:anchor="__RefHeading___Toc1274663_1479056682">
            <w:r>
              <w:rPr>
                <w:webHidden/>
                <w:rStyle w:val="IndexLink"/>
                <w:rtl w:val="true"/>
              </w:rPr>
              <w:t>نماز و امام حسین</w:t>
            </w:r>
            <w:r>
              <w:rPr>
                <w:rStyle w:val="IndexLink"/>
                <w:rtl w:val="true"/>
              </w:rPr>
              <w:tab/>
            </w:r>
            <w:r>
              <w:rPr>
                <w:rStyle w:val="IndexLink"/>
              </w:rPr>
              <w:t>45</w:t>
            </w:r>
          </w:hyperlink>
        </w:p>
        <w:p>
          <w:pPr>
            <w:pStyle w:val="Contents2"/>
            <w:tabs>
              <w:tab w:val="clear" w:pos="8743"/>
              <w:tab w:val="right" w:pos="9026" w:leader="dot"/>
            </w:tabs>
            <w:rPr/>
          </w:pPr>
          <w:hyperlink w:anchor="__RefHeading___Toc1274665_1479056682">
            <w:r>
              <w:rPr>
                <w:webHidden/>
                <w:rStyle w:val="IndexLink"/>
                <w:rtl w:val="true"/>
              </w:rPr>
              <w:t>قرآن و ستایش مجاهدان</w:t>
            </w:r>
            <w:r>
              <w:rPr>
                <w:rStyle w:val="IndexLink"/>
                <w:rtl w:val="true"/>
              </w:rPr>
              <w:tab/>
            </w:r>
            <w:r>
              <w:rPr>
                <w:rStyle w:val="IndexLink"/>
              </w:rPr>
              <w:t>47</w:t>
            </w:r>
          </w:hyperlink>
        </w:p>
        <w:p>
          <w:pPr>
            <w:pStyle w:val="Contents2"/>
            <w:tabs>
              <w:tab w:val="clear" w:pos="8743"/>
              <w:tab w:val="right" w:pos="9026" w:leader="dot"/>
            </w:tabs>
            <w:rPr/>
          </w:pPr>
          <w:hyperlink w:anchor="__RefHeading___Toc1274667_1479056682">
            <w:r>
              <w:rPr>
                <w:webHidden/>
                <w:rStyle w:val="IndexLink"/>
                <w:rtl w:val="true"/>
              </w:rPr>
              <w:t>زیارت در قرآن</w:t>
            </w:r>
            <w:r>
              <w:rPr>
                <w:rStyle w:val="IndexLink"/>
                <w:rtl w:val="true"/>
              </w:rPr>
              <w:tab/>
            </w:r>
            <w:r>
              <w:rPr>
                <w:rStyle w:val="IndexLink"/>
              </w:rPr>
              <w:t>50</w:t>
            </w:r>
          </w:hyperlink>
        </w:p>
        <w:p>
          <w:pPr>
            <w:pStyle w:val="Contents2"/>
            <w:tabs>
              <w:tab w:val="clear" w:pos="8743"/>
              <w:tab w:val="right" w:pos="9026" w:leader="dot"/>
            </w:tabs>
            <w:rPr/>
          </w:pPr>
          <w:hyperlink w:anchor="__RefHeading___Toc1274669_1479056682">
            <w:r>
              <w:rPr>
                <w:webHidden/>
                <w:rStyle w:val="IndexLink"/>
                <w:rtl w:val="true"/>
              </w:rPr>
              <w:t>زیارت عاشورا در سایه قرآن</w:t>
            </w:r>
            <w:r>
              <w:rPr>
                <w:rStyle w:val="IndexLink"/>
                <w:rtl w:val="true"/>
              </w:rPr>
              <w:tab/>
            </w:r>
            <w:r>
              <w:rPr>
                <w:rStyle w:val="IndexLink"/>
              </w:rPr>
              <w:t>51</w:t>
            </w:r>
          </w:hyperlink>
        </w:p>
        <w:p>
          <w:pPr>
            <w:pStyle w:val="Contents2"/>
            <w:tabs>
              <w:tab w:val="clear" w:pos="8743"/>
              <w:tab w:val="right" w:pos="9026" w:leader="dot"/>
            </w:tabs>
            <w:rPr/>
          </w:pPr>
          <w:hyperlink w:anchor="__RefHeading___Toc1274671_1479056682">
            <w:r>
              <w:rPr>
                <w:webHidden/>
                <w:rStyle w:val="IndexLink"/>
                <w:rtl w:val="true"/>
              </w:rPr>
              <w:t>عوامل حادثه کربلا</w:t>
            </w:r>
            <w:r>
              <w:rPr>
                <w:rStyle w:val="IndexLink"/>
                <w:rtl w:val="true"/>
              </w:rPr>
              <w:tab/>
            </w:r>
            <w:r>
              <w:rPr>
                <w:rStyle w:val="IndexLink"/>
              </w:rPr>
              <w:t>54</w:t>
            </w:r>
          </w:hyperlink>
        </w:p>
        <w:p>
          <w:pPr>
            <w:pStyle w:val="Contents3"/>
            <w:tabs>
              <w:tab w:val="clear" w:pos="8459"/>
              <w:tab w:val="right" w:pos="9026" w:leader="dot"/>
            </w:tabs>
            <w:rPr/>
          </w:pPr>
          <w:hyperlink w:anchor="__RefHeading___Toc1274673_1479056682">
            <w:r>
              <w:rPr>
                <w:webHidden/>
                <w:rStyle w:val="IndexLink"/>
              </w:rPr>
              <w:t>1</w:t>
            </w:r>
            <w:r>
              <w:rPr>
                <w:rStyle w:val="IndexLink"/>
                <w:rtl w:val="true"/>
              </w:rPr>
              <w:t xml:space="preserve">. </w:t>
            </w:r>
            <w:r>
              <w:rPr>
                <w:rStyle w:val="IndexLink"/>
                <w:rtl w:val="true"/>
              </w:rPr>
              <w:t>پیمان شکنی</w:t>
            </w:r>
            <w:r>
              <w:rPr>
                <w:rStyle w:val="IndexLink"/>
                <w:rtl w:val="true"/>
              </w:rPr>
              <w:tab/>
            </w:r>
            <w:r>
              <w:rPr>
                <w:rStyle w:val="IndexLink"/>
              </w:rPr>
              <w:t>54</w:t>
            </w:r>
          </w:hyperlink>
        </w:p>
        <w:p>
          <w:pPr>
            <w:pStyle w:val="Contents3"/>
            <w:tabs>
              <w:tab w:val="clear" w:pos="8459"/>
              <w:tab w:val="right" w:pos="9026" w:leader="dot"/>
            </w:tabs>
            <w:rPr/>
          </w:pPr>
          <w:hyperlink w:anchor="__RefHeading___Toc1274675_1479056682">
            <w:r>
              <w:rPr>
                <w:webHidden/>
                <w:rStyle w:val="IndexLink"/>
              </w:rPr>
              <w:t>2</w:t>
            </w:r>
            <w:r>
              <w:rPr>
                <w:rStyle w:val="IndexLink"/>
                <w:rtl w:val="true"/>
              </w:rPr>
              <w:t xml:space="preserve">. </w:t>
            </w:r>
            <w:r>
              <w:rPr>
                <w:rStyle w:val="IndexLink"/>
                <w:rtl w:val="true"/>
              </w:rPr>
              <w:t>لقمه حرام</w:t>
            </w:r>
            <w:r>
              <w:rPr>
                <w:rStyle w:val="IndexLink"/>
                <w:rtl w:val="true"/>
              </w:rPr>
              <w:tab/>
            </w:r>
            <w:r>
              <w:rPr>
                <w:rStyle w:val="IndexLink"/>
              </w:rPr>
              <w:t>55</w:t>
            </w:r>
          </w:hyperlink>
        </w:p>
        <w:p>
          <w:pPr>
            <w:pStyle w:val="Contents3"/>
            <w:tabs>
              <w:tab w:val="clear" w:pos="8459"/>
              <w:tab w:val="right" w:pos="9026" w:leader="dot"/>
            </w:tabs>
            <w:rPr/>
          </w:pPr>
          <w:hyperlink w:anchor="__RefHeading___Toc1274677_1479056682">
            <w:r>
              <w:rPr>
                <w:webHidden/>
                <w:rStyle w:val="IndexLink"/>
              </w:rPr>
              <w:t>3</w:t>
            </w:r>
            <w:r>
              <w:rPr>
                <w:rStyle w:val="IndexLink"/>
                <w:rtl w:val="true"/>
              </w:rPr>
              <w:t xml:space="preserve">. </w:t>
            </w:r>
            <w:r>
              <w:rPr>
                <w:rStyle w:val="IndexLink"/>
                <w:rtl w:val="true"/>
              </w:rPr>
              <w:t>اسلام گزینشی</w:t>
            </w:r>
            <w:r>
              <w:rPr>
                <w:rStyle w:val="IndexLink"/>
                <w:rtl w:val="true"/>
              </w:rPr>
              <w:tab/>
            </w:r>
            <w:r>
              <w:rPr>
                <w:rStyle w:val="IndexLink"/>
              </w:rPr>
              <w:t>57</w:t>
            </w:r>
          </w:hyperlink>
        </w:p>
        <w:p>
          <w:pPr>
            <w:pStyle w:val="Contents3"/>
            <w:tabs>
              <w:tab w:val="clear" w:pos="8459"/>
              <w:tab w:val="right" w:pos="9026" w:leader="dot"/>
            </w:tabs>
            <w:rPr/>
          </w:pPr>
          <w:hyperlink w:anchor="__RefHeading___Toc1274679_1479056682">
            <w:r>
              <w:rPr>
                <w:webHidden/>
                <w:rStyle w:val="IndexLink"/>
              </w:rPr>
              <w:t>4</w:t>
            </w:r>
            <w:r>
              <w:rPr>
                <w:rStyle w:val="IndexLink"/>
                <w:rtl w:val="true"/>
              </w:rPr>
              <w:t xml:space="preserve">. </w:t>
            </w:r>
            <w:r>
              <w:rPr>
                <w:rStyle w:val="IndexLink"/>
                <w:rtl w:val="true"/>
              </w:rPr>
              <w:t>قساوت و سنگدلی</w:t>
            </w:r>
            <w:r>
              <w:rPr>
                <w:rStyle w:val="IndexLink"/>
                <w:rtl w:val="true"/>
              </w:rPr>
              <w:tab/>
            </w:r>
            <w:r>
              <w:rPr>
                <w:rStyle w:val="IndexLink"/>
              </w:rPr>
              <w:t>58</w:t>
            </w:r>
          </w:hyperlink>
        </w:p>
        <w:p>
          <w:pPr>
            <w:pStyle w:val="Contents3"/>
            <w:tabs>
              <w:tab w:val="clear" w:pos="8459"/>
              <w:tab w:val="right" w:pos="9026" w:leader="dot"/>
            </w:tabs>
            <w:rPr/>
          </w:pPr>
          <w:hyperlink w:anchor="__RefHeading___Toc1274681_1479056682">
            <w:r>
              <w:rPr>
                <w:webHidden/>
                <w:rStyle w:val="IndexLink"/>
              </w:rPr>
              <w:t>5</w:t>
            </w:r>
            <w:r>
              <w:rPr>
                <w:rStyle w:val="IndexLink"/>
                <w:rtl w:val="true"/>
              </w:rPr>
              <w:t xml:space="preserve">. </w:t>
            </w:r>
            <w:r>
              <w:rPr>
                <w:rStyle w:val="IndexLink"/>
                <w:rtl w:val="true"/>
              </w:rPr>
              <w:t>دنیاطلبی</w:t>
            </w:r>
            <w:r>
              <w:rPr>
                <w:rStyle w:val="IndexLink"/>
                <w:rtl w:val="true"/>
              </w:rPr>
              <w:tab/>
            </w:r>
            <w:r>
              <w:rPr>
                <w:rStyle w:val="IndexLink"/>
              </w:rPr>
              <w:t>60</w:t>
            </w:r>
          </w:hyperlink>
        </w:p>
        <w:p>
          <w:pPr>
            <w:pStyle w:val="Contents2"/>
            <w:tabs>
              <w:tab w:val="clear" w:pos="8743"/>
              <w:tab w:val="right" w:pos="9026" w:leader="dot"/>
            </w:tabs>
            <w:rPr/>
          </w:pPr>
          <w:hyperlink w:anchor="__RefHeading___Toc1274683_1479056682">
            <w:r>
              <w:rPr>
                <w:webHidden/>
                <w:rStyle w:val="IndexLink"/>
                <w:rtl w:val="true"/>
              </w:rPr>
              <w:t>شیوه‌های نهی از منکر</w:t>
            </w:r>
            <w:r>
              <w:rPr>
                <w:rStyle w:val="IndexLink"/>
                <w:rtl w:val="true"/>
              </w:rPr>
              <w:tab/>
            </w:r>
            <w:r>
              <w:rPr>
                <w:rStyle w:val="IndexLink"/>
              </w:rPr>
              <w:t>63</w:t>
            </w:r>
          </w:hyperlink>
        </w:p>
        <w:p>
          <w:pPr>
            <w:pStyle w:val="Contents2"/>
            <w:tabs>
              <w:tab w:val="clear" w:pos="8743"/>
              <w:tab w:val="right" w:pos="9026" w:leader="dot"/>
            </w:tabs>
            <w:rPr/>
          </w:pPr>
          <w:hyperlink w:anchor="__RefHeading___Toc1274685_1479056682">
            <w:r>
              <w:rPr>
                <w:webHidden/>
                <w:rStyle w:val="IndexLink"/>
                <w:rtl w:val="true"/>
              </w:rPr>
              <w:t>ارزیابی یاران</w:t>
            </w:r>
            <w:r>
              <w:rPr>
                <w:rStyle w:val="IndexLink"/>
                <w:rtl w:val="true"/>
              </w:rPr>
              <w:tab/>
            </w:r>
            <w:r>
              <w:rPr>
                <w:rStyle w:val="IndexLink"/>
              </w:rPr>
              <w:t>64</w:t>
            </w:r>
          </w:hyperlink>
        </w:p>
        <w:p>
          <w:pPr>
            <w:pStyle w:val="Contents2"/>
            <w:tabs>
              <w:tab w:val="clear" w:pos="8743"/>
              <w:tab w:val="right" w:pos="9026" w:leader="dot"/>
            </w:tabs>
            <w:rPr/>
          </w:pPr>
          <w:hyperlink w:anchor="__RefHeading___Toc1274687_1479056682">
            <w:r>
              <w:rPr>
                <w:webHidden/>
                <w:rStyle w:val="IndexLink"/>
                <w:rtl w:val="true"/>
              </w:rPr>
              <w:t>امام حسین در قرآن</w:t>
            </w:r>
            <w:r>
              <w:rPr>
                <w:rStyle w:val="IndexLink"/>
                <w:rtl w:val="true"/>
              </w:rPr>
              <w:tab/>
            </w:r>
            <w:r>
              <w:rPr>
                <w:rStyle w:val="IndexLink"/>
              </w:rPr>
              <w:t>65</w:t>
            </w:r>
          </w:hyperlink>
        </w:p>
        <w:p>
          <w:pPr>
            <w:pStyle w:val="Contents3"/>
            <w:tabs>
              <w:tab w:val="clear" w:pos="8459"/>
              <w:tab w:val="right" w:pos="9026" w:leader="dot"/>
            </w:tabs>
            <w:rPr/>
          </w:pPr>
          <w:hyperlink w:anchor="__RefHeading___Toc1274689_1479056682">
            <w:r>
              <w:rPr>
                <w:webHidden/>
                <w:rStyle w:val="IndexLink"/>
              </w:rPr>
              <w:t>1</w:t>
            </w:r>
            <w:r>
              <w:rPr>
                <w:rStyle w:val="IndexLink"/>
                <w:rtl w:val="true"/>
              </w:rPr>
              <w:t xml:space="preserve">. </w:t>
            </w:r>
            <w:r>
              <w:rPr>
                <w:rStyle w:val="IndexLink"/>
                <w:rtl w:val="true"/>
              </w:rPr>
              <w:t>آیه اطعام</w:t>
            </w:r>
            <w:r>
              <w:rPr>
                <w:rStyle w:val="IndexLink"/>
                <w:rtl w:val="true"/>
              </w:rPr>
              <w:tab/>
            </w:r>
            <w:r>
              <w:rPr>
                <w:rStyle w:val="IndexLink"/>
              </w:rPr>
              <w:t>65</w:t>
            </w:r>
          </w:hyperlink>
        </w:p>
        <w:p>
          <w:pPr>
            <w:pStyle w:val="Contents3"/>
            <w:tabs>
              <w:tab w:val="clear" w:pos="8459"/>
              <w:tab w:val="right" w:pos="9026" w:leader="dot"/>
            </w:tabs>
            <w:rPr/>
          </w:pPr>
          <w:hyperlink w:anchor="__RefHeading___Toc1274691_1479056682">
            <w:r>
              <w:rPr>
                <w:webHidden/>
                <w:rStyle w:val="IndexLink"/>
              </w:rPr>
              <w:t>2</w:t>
            </w:r>
            <w:r>
              <w:rPr>
                <w:rStyle w:val="IndexLink"/>
                <w:rtl w:val="true"/>
              </w:rPr>
              <w:t xml:space="preserve">. </w:t>
            </w:r>
            <w:r>
              <w:rPr>
                <w:rStyle w:val="IndexLink"/>
                <w:rtl w:val="true"/>
              </w:rPr>
              <w:t>آیه مباهله</w:t>
            </w:r>
            <w:r>
              <w:rPr>
                <w:rStyle w:val="IndexLink"/>
                <w:rtl w:val="true"/>
              </w:rPr>
              <w:tab/>
            </w:r>
            <w:r>
              <w:rPr>
                <w:rStyle w:val="IndexLink"/>
              </w:rPr>
              <w:t>66</w:t>
            </w:r>
          </w:hyperlink>
        </w:p>
        <w:p>
          <w:pPr>
            <w:pStyle w:val="Contents3"/>
            <w:tabs>
              <w:tab w:val="clear" w:pos="8459"/>
              <w:tab w:val="right" w:pos="9026" w:leader="dot"/>
            </w:tabs>
            <w:rPr/>
          </w:pPr>
          <w:hyperlink w:anchor="__RefHeading___Toc1274693_1479056682">
            <w:r>
              <w:rPr>
                <w:webHidden/>
                <w:rStyle w:val="IndexLink"/>
              </w:rPr>
              <w:t>3</w:t>
            </w:r>
            <w:r>
              <w:rPr>
                <w:rStyle w:val="IndexLink"/>
                <w:rtl w:val="true"/>
              </w:rPr>
              <w:t xml:space="preserve">. </w:t>
            </w:r>
            <w:r>
              <w:rPr>
                <w:rStyle w:val="IndexLink"/>
                <w:rtl w:val="true"/>
              </w:rPr>
              <w:t>آیه تطهیر</w:t>
            </w:r>
            <w:r>
              <w:rPr>
                <w:rStyle w:val="IndexLink"/>
                <w:rtl w:val="true"/>
              </w:rPr>
              <w:tab/>
            </w:r>
            <w:r>
              <w:rPr>
                <w:rStyle w:val="IndexLink"/>
              </w:rPr>
              <w:t>67</w:t>
            </w:r>
          </w:hyperlink>
        </w:p>
        <w:p>
          <w:pPr>
            <w:pStyle w:val="Contents3"/>
            <w:tabs>
              <w:tab w:val="clear" w:pos="8459"/>
              <w:tab w:val="right" w:pos="9026" w:leader="dot"/>
            </w:tabs>
            <w:rPr/>
          </w:pPr>
          <w:hyperlink w:anchor="__RefHeading___Toc1274695_1479056682">
            <w:r>
              <w:rPr>
                <w:webHidden/>
                <w:rStyle w:val="IndexLink"/>
              </w:rPr>
              <w:t>4</w:t>
            </w:r>
            <w:r>
              <w:rPr>
                <w:rStyle w:val="IndexLink"/>
                <w:rtl w:val="true"/>
              </w:rPr>
              <w:t xml:space="preserve">. </w:t>
            </w:r>
            <w:r>
              <w:rPr>
                <w:rStyle w:val="IndexLink"/>
                <w:rtl w:val="true"/>
              </w:rPr>
              <w:t>آیه مودّت</w:t>
            </w:r>
            <w:r>
              <w:rPr>
                <w:rStyle w:val="IndexLink"/>
                <w:rtl w:val="true"/>
              </w:rPr>
              <w:tab/>
            </w:r>
            <w:r>
              <w:rPr>
                <w:rStyle w:val="IndexLink"/>
              </w:rPr>
              <w:t>68</w:t>
            </w:r>
          </w:hyperlink>
        </w:p>
        <w:p>
          <w:pPr>
            <w:pStyle w:val="Contents2"/>
            <w:tabs>
              <w:tab w:val="clear" w:pos="8743"/>
              <w:tab w:val="right" w:pos="9026" w:leader="dot"/>
            </w:tabs>
            <w:rPr/>
          </w:pPr>
          <w:hyperlink w:anchor="__RefHeading___Toc1274697_1479056682">
            <w:r>
              <w:rPr>
                <w:webHidden/>
                <w:rStyle w:val="IndexLink"/>
                <w:rtl w:val="true"/>
              </w:rPr>
              <w:t>کینه‌ها و عقده‌ها</w:t>
            </w:r>
            <w:r>
              <w:rPr>
                <w:rStyle w:val="IndexLink"/>
                <w:rtl w:val="true"/>
              </w:rPr>
              <w:tab/>
            </w:r>
            <w:r>
              <w:rPr>
                <w:rStyle w:val="IndexLink"/>
              </w:rPr>
              <w:t>70</w:t>
            </w:r>
          </w:hyperlink>
        </w:p>
        <w:p>
          <w:pPr>
            <w:pStyle w:val="Contents2"/>
            <w:tabs>
              <w:tab w:val="clear" w:pos="8743"/>
              <w:tab w:val="right" w:pos="9026" w:leader="dot"/>
            </w:tabs>
            <w:rPr/>
          </w:pPr>
          <w:hyperlink w:anchor="__RefHeading___Toc1274699_1479056682">
            <w:r>
              <w:rPr>
                <w:webHidden/>
                <w:rStyle w:val="IndexLink"/>
                <w:rtl w:val="true"/>
              </w:rPr>
              <w:t>یقین یاران امام حسین علیه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1274701_1479056682">
            <w:r>
              <w:rPr>
                <w:webHidden/>
                <w:rStyle w:val="IndexLink"/>
                <w:rtl w:val="true"/>
              </w:rPr>
              <w:t>دینداری خیالی یا واقعی</w:t>
            </w:r>
            <w:r>
              <w:rPr>
                <w:rStyle w:val="IndexLink"/>
                <w:rtl w:val="true"/>
              </w:rPr>
              <w:tab/>
            </w:r>
            <w:r>
              <w:rPr>
                <w:rStyle w:val="IndexLink"/>
              </w:rPr>
              <w:t>73</w:t>
            </w:r>
          </w:hyperlink>
        </w:p>
        <w:p>
          <w:pPr>
            <w:pStyle w:val="Contents2"/>
            <w:tabs>
              <w:tab w:val="clear" w:pos="8743"/>
              <w:tab w:val="right" w:pos="9026" w:leader="dot"/>
            </w:tabs>
            <w:rPr/>
          </w:pPr>
          <w:hyperlink w:anchor="__RefHeading___Toc1274703_1479056682">
            <w:r>
              <w:rPr>
                <w:webHidden/>
                <w:rStyle w:val="IndexLink"/>
                <w:rtl w:val="true"/>
              </w:rPr>
              <w:t>جنگ بین حق و باطل</w:t>
            </w:r>
            <w:r>
              <w:rPr>
                <w:rStyle w:val="IndexLink"/>
                <w:rtl w:val="true"/>
              </w:rPr>
              <w:tab/>
            </w:r>
            <w:r>
              <w:rPr>
                <w:rStyle w:val="IndexLink"/>
              </w:rPr>
              <w:t>75</w:t>
            </w:r>
          </w:hyperlink>
        </w:p>
        <w:p>
          <w:pPr>
            <w:pStyle w:val="Contents2"/>
            <w:tabs>
              <w:tab w:val="clear" w:pos="8743"/>
              <w:tab w:val="right" w:pos="9026" w:leader="dot"/>
            </w:tabs>
            <w:rPr/>
          </w:pPr>
          <w:hyperlink w:anchor="__RefHeading___Toc1274705_1479056682">
            <w:r>
              <w:rPr>
                <w:webHidden/>
                <w:rStyle w:val="IndexLink"/>
                <w:rtl w:val="true"/>
              </w:rPr>
              <w:t>جشن و شادی غافلانه</w:t>
            </w:r>
            <w:r>
              <w:rPr>
                <w:rStyle w:val="IndexLink"/>
                <w:rtl w:val="true"/>
              </w:rPr>
              <w:tab/>
            </w:r>
            <w:r>
              <w:rPr>
                <w:rStyle w:val="IndexLink"/>
              </w:rPr>
              <w:t>77</w:t>
            </w:r>
          </w:hyperlink>
        </w:p>
        <w:p>
          <w:pPr>
            <w:pStyle w:val="Contents2"/>
            <w:tabs>
              <w:tab w:val="clear" w:pos="8743"/>
              <w:tab w:val="right" w:pos="9026" w:leader="dot"/>
            </w:tabs>
            <w:rPr/>
          </w:pPr>
          <w:hyperlink w:anchor="__RefHeading___Toc1274707_1479056682">
            <w:r>
              <w:rPr>
                <w:webHidden/>
                <w:rStyle w:val="IndexLink"/>
                <w:rtl w:val="true"/>
              </w:rPr>
              <w:t>شهادت، بی‌هراس از ملامت</w:t>
            </w:r>
            <w:r>
              <w:rPr>
                <w:rStyle w:val="IndexLink"/>
                <w:rtl w:val="true"/>
              </w:rPr>
              <w:tab/>
            </w:r>
            <w:r>
              <w:rPr>
                <w:rStyle w:val="IndexLink"/>
              </w:rPr>
              <w:t>77</w:t>
            </w:r>
          </w:hyperlink>
        </w:p>
        <w:p>
          <w:pPr>
            <w:pStyle w:val="Contents2"/>
            <w:tabs>
              <w:tab w:val="clear" w:pos="8743"/>
              <w:tab w:val="right" w:pos="9026" w:leader="dot"/>
            </w:tabs>
            <w:rPr/>
          </w:pPr>
          <w:hyperlink w:anchor="__RefHeading___Toc1274709_1479056682">
            <w:r>
              <w:rPr>
                <w:webHidden/>
                <w:rStyle w:val="IndexLink"/>
                <w:rtl w:val="true"/>
              </w:rPr>
              <w:t>پذیرش توبه</w:t>
            </w:r>
            <w:r>
              <w:rPr>
                <w:rStyle w:val="IndexLink"/>
                <w:rtl w:val="true"/>
              </w:rPr>
              <w:tab/>
            </w:r>
            <w:r>
              <w:rPr>
                <w:rStyle w:val="IndexLink"/>
              </w:rPr>
              <w:t>77</w:t>
            </w:r>
          </w:hyperlink>
        </w:p>
        <w:p>
          <w:pPr>
            <w:pStyle w:val="Contents2"/>
            <w:tabs>
              <w:tab w:val="clear" w:pos="8743"/>
              <w:tab w:val="right" w:pos="9026" w:leader="dot"/>
            </w:tabs>
            <w:rPr/>
          </w:pPr>
          <w:hyperlink w:anchor="__RefHeading___Toc1274711_1479056682">
            <w:r>
              <w:rPr>
                <w:webHidden/>
                <w:rStyle w:val="IndexLink"/>
                <w:rtl w:val="true"/>
              </w:rPr>
              <w:t>نگاه ملکوتی</w:t>
            </w:r>
            <w:r>
              <w:rPr>
                <w:rStyle w:val="IndexLink"/>
                <w:rtl w:val="true"/>
              </w:rPr>
              <w:tab/>
            </w:r>
            <w:r>
              <w:rPr>
                <w:rStyle w:val="IndexLink"/>
              </w:rPr>
              <w:t>78</w:t>
            </w:r>
          </w:hyperlink>
        </w:p>
        <w:p>
          <w:pPr>
            <w:pStyle w:val="Contents2"/>
            <w:tabs>
              <w:tab w:val="clear" w:pos="8743"/>
              <w:tab w:val="right" w:pos="9026" w:leader="dot"/>
            </w:tabs>
            <w:rPr/>
          </w:pPr>
          <w:hyperlink w:anchor="__RefHeading___Toc1274713_1479056682">
            <w:r>
              <w:rPr>
                <w:webHidden/>
                <w:rStyle w:val="IndexLink"/>
                <w:rtl w:val="true"/>
              </w:rPr>
              <w:t>تبعیض‌نژادی ممنوع</w:t>
            </w:r>
            <w:r>
              <w:rPr>
                <w:rStyle w:val="IndexLink"/>
                <w:rtl w:val="true"/>
              </w:rPr>
              <w:tab/>
            </w:r>
            <w:r>
              <w:rPr>
                <w:rStyle w:val="IndexLink"/>
              </w:rPr>
              <w:t>81</w:t>
            </w:r>
          </w:hyperlink>
        </w:p>
        <w:p>
          <w:pPr>
            <w:pStyle w:val="Contents2"/>
            <w:tabs>
              <w:tab w:val="clear" w:pos="8743"/>
              <w:tab w:val="right" w:pos="9026" w:leader="dot"/>
            </w:tabs>
            <w:rPr/>
          </w:pPr>
          <w:hyperlink w:anchor="__RefHeading___Toc1274715_1479056682">
            <w:r>
              <w:rPr>
                <w:webHidden/>
                <w:rStyle w:val="IndexLink"/>
                <w:rtl w:val="true"/>
              </w:rPr>
              <w:t>شب عاشورا</w:t>
            </w:r>
            <w:r>
              <w:rPr>
                <w:rStyle w:val="IndexLink"/>
                <w:rtl w:val="true"/>
              </w:rPr>
              <w:tab/>
            </w:r>
            <w:r>
              <w:rPr>
                <w:rStyle w:val="IndexLink"/>
              </w:rPr>
              <w:t>81</w:t>
            </w:r>
          </w:hyperlink>
        </w:p>
        <w:p>
          <w:pPr>
            <w:pStyle w:val="Contents2"/>
            <w:tabs>
              <w:tab w:val="clear" w:pos="8743"/>
              <w:tab w:val="right" w:pos="9026" w:leader="dot"/>
            </w:tabs>
            <w:rPr/>
          </w:pPr>
          <w:hyperlink w:anchor="__RefHeading___Toc1274717_1479056682">
            <w:r>
              <w:rPr>
                <w:webHidden/>
                <w:rStyle w:val="IndexLink"/>
                <w:rtl w:val="true"/>
              </w:rPr>
              <w:t>ورود امام به کربلا</w:t>
            </w:r>
            <w:r>
              <w:rPr>
                <w:rStyle w:val="IndexLink"/>
                <w:rtl w:val="true"/>
              </w:rPr>
              <w:tab/>
            </w:r>
            <w:r>
              <w:rPr>
                <w:rStyle w:val="IndexLink"/>
              </w:rPr>
              <w:t>84</w:t>
            </w:r>
          </w:hyperlink>
        </w:p>
        <w:p>
          <w:pPr>
            <w:pStyle w:val="Contents2"/>
            <w:tabs>
              <w:tab w:val="clear" w:pos="8743"/>
              <w:tab w:val="right" w:pos="9026" w:leader="dot"/>
            </w:tabs>
            <w:rPr/>
          </w:pPr>
          <w:hyperlink w:anchor="__RefHeading___Toc1274719_1479056682">
            <w:r>
              <w:rPr>
                <w:webHidden/>
                <w:rStyle w:val="IndexLink"/>
                <w:rtl w:val="true"/>
              </w:rPr>
              <w:t>ایثار اباالفضل</w:t>
            </w:r>
            <w:r>
              <w:rPr>
                <w:rStyle w:val="IndexLink"/>
                <w:rtl w:val="true"/>
              </w:rPr>
              <w:tab/>
            </w:r>
            <w:r>
              <w:rPr>
                <w:rStyle w:val="IndexLink"/>
              </w:rPr>
              <w:t>85</w:t>
            </w:r>
          </w:hyperlink>
        </w:p>
        <w:p>
          <w:pPr>
            <w:pStyle w:val="Contents2"/>
            <w:tabs>
              <w:tab w:val="clear" w:pos="8743"/>
              <w:tab w:val="right" w:pos="9026" w:leader="dot"/>
            </w:tabs>
            <w:rPr/>
          </w:pPr>
          <w:hyperlink w:anchor="__RefHeading___Toc1274721_1479056682">
            <w:r>
              <w:rPr>
                <w:webHidden/>
                <w:rStyle w:val="IndexLink"/>
                <w:rtl w:val="true"/>
              </w:rPr>
              <w:t>سخنرانی‌های حضرت زینب در کوفه و شام</w:t>
            </w:r>
            <w:r>
              <w:rPr>
                <w:rStyle w:val="IndexLink"/>
                <w:rtl w:val="true"/>
              </w:rPr>
              <w:tab/>
            </w:r>
            <w:r>
              <w:rPr>
                <w:rStyle w:val="IndexLink"/>
              </w:rPr>
              <w:t>86</w:t>
            </w:r>
          </w:hyperlink>
        </w:p>
        <w:p>
          <w:pPr>
            <w:pStyle w:val="Contents2"/>
            <w:tabs>
              <w:tab w:val="clear" w:pos="8743"/>
              <w:tab w:val="right" w:pos="9026" w:leader="dot"/>
            </w:tabs>
            <w:rPr/>
          </w:pPr>
          <w:hyperlink w:anchor="__RefHeading___Toc1274723_1479056682">
            <w:r>
              <w:rPr>
                <w:webHidden/>
                <w:rStyle w:val="IndexLink"/>
                <w:rtl w:val="true"/>
              </w:rPr>
              <w:t>پیروی از شیطان، عامل سقوط انسان</w:t>
            </w:r>
            <w:r>
              <w:rPr>
                <w:rStyle w:val="IndexLink"/>
                <w:rtl w:val="true"/>
              </w:rPr>
              <w:tab/>
            </w:r>
            <w:r>
              <w:rPr>
                <w:rStyle w:val="IndexLink"/>
              </w:rPr>
              <w:t>92</w:t>
            </w:r>
          </w:hyperlink>
        </w:p>
        <w:p>
          <w:pPr>
            <w:pStyle w:val="Contents2"/>
            <w:tabs>
              <w:tab w:val="clear" w:pos="8743"/>
              <w:tab w:val="right" w:pos="9026" w:leader="dot"/>
            </w:tabs>
            <w:rPr/>
          </w:pPr>
          <w:hyperlink w:anchor="__RefHeading___Toc1274725_1479056682">
            <w:r>
              <w:rPr>
                <w:webHidden/>
                <w:rStyle w:val="IndexLink"/>
                <w:rtl w:val="true"/>
              </w:rPr>
              <w:t>بزرگواری یا خباثت؟</w:t>
            </w:r>
            <w:r>
              <w:rPr>
                <w:rStyle w:val="IndexLink"/>
                <w:rtl w:val="true"/>
              </w:rPr>
              <w:tab/>
            </w:r>
            <w:r>
              <w:rPr>
                <w:rStyle w:val="IndexLink"/>
              </w:rPr>
              <w:t>93</w:t>
            </w:r>
          </w:hyperlink>
        </w:p>
        <w:p>
          <w:pPr>
            <w:pStyle w:val="Contents2"/>
            <w:tabs>
              <w:tab w:val="clear" w:pos="8743"/>
              <w:tab w:val="right" w:pos="9026" w:leader="dot"/>
            </w:tabs>
            <w:rPr/>
          </w:pPr>
          <w:hyperlink w:anchor="__RefHeading___Toc1274727_1479056682">
            <w:r>
              <w:rPr>
                <w:webHidden/>
                <w:rStyle w:val="IndexLink"/>
                <w:rtl w:val="true"/>
              </w:rPr>
              <w:t>عفو و اغماض</w:t>
            </w:r>
            <w:r>
              <w:rPr>
                <w:rStyle w:val="IndexLink"/>
                <w:rtl w:val="true"/>
              </w:rPr>
              <w:tab/>
            </w:r>
            <w:r>
              <w:rPr>
                <w:rStyle w:val="IndexLink"/>
              </w:rPr>
              <w:t>94</w:t>
            </w:r>
          </w:hyperlink>
        </w:p>
        <w:p>
          <w:pPr>
            <w:pStyle w:val="Contents2"/>
            <w:tabs>
              <w:tab w:val="clear" w:pos="8743"/>
              <w:tab w:val="right" w:pos="9026" w:leader="dot"/>
            </w:tabs>
            <w:rPr/>
          </w:pPr>
          <w:hyperlink w:anchor="__RefHeading___Toc1274729_1479056682">
            <w:r>
              <w:rPr>
                <w:webHidden/>
                <w:rStyle w:val="IndexLink"/>
                <w:rtl w:val="true"/>
              </w:rPr>
              <w:t>آغازگر جنگ نباشیم</w:t>
            </w:r>
            <w:r>
              <w:rPr>
                <w:rStyle w:val="IndexLink"/>
                <w:rtl w:val="true"/>
              </w:rPr>
              <w:tab/>
            </w:r>
            <w:r>
              <w:rPr>
                <w:rStyle w:val="IndexLink"/>
              </w:rPr>
              <w:t>96</w:t>
            </w:r>
          </w:hyperlink>
        </w:p>
        <w:p>
          <w:pPr>
            <w:pStyle w:val="Contents2"/>
            <w:tabs>
              <w:tab w:val="clear" w:pos="8743"/>
              <w:tab w:val="right" w:pos="9026" w:leader="dot"/>
            </w:tabs>
            <w:rPr/>
          </w:pPr>
          <w:hyperlink w:anchor="__RefHeading___Toc1274731_1479056682">
            <w:r>
              <w:rPr>
                <w:webHidden/>
                <w:rStyle w:val="IndexLink"/>
                <w:rtl w:val="true"/>
              </w:rPr>
              <w:t>کربلا و امام حسین، زنده جاوید</w:t>
            </w:r>
            <w:r>
              <w:rPr>
                <w:rStyle w:val="IndexLink"/>
                <w:rtl w:val="true"/>
              </w:rPr>
              <w:tab/>
            </w:r>
            <w:r>
              <w:rPr>
                <w:rStyle w:val="IndexLink"/>
              </w:rPr>
              <w:t>97</w:t>
            </w:r>
          </w:hyperlink>
        </w:p>
        <w:p>
          <w:pPr>
            <w:pStyle w:val="Contents2"/>
            <w:tabs>
              <w:tab w:val="clear" w:pos="8743"/>
              <w:tab w:val="right" w:pos="9026" w:leader="dot"/>
            </w:tabs>
            <w:rPr/>
          </w:pPr>
          <w:hyperlink w:anchor="__RefHeading___Toc1274733_1479056682">
            <w:r>
              <w:rPr>
                <w:webHidden/>
                <w:rStyle w:val="IndexLink"/>
                <w:rtl w:val="true"/>
              </w:rPr>
              <w:t>ایثار ویژه و پاداش ویژه</w:t>
            </w:r>
            <w:r>
              <w:rPr>
                <w:rStyle w:val="IndexLink"/>
                <w:rtl w:val="true"/>
              </w:rPr>
              <w:tab/>
            </w:r>
            <w:r>
              <w:rPr>
                <w:rStyle w:val="IndexLink"/>
              </w:rPr>
              <w:t>98</w:t>
            </w:r>
          </w:hyperlink>
        </w:p>
        <w:p>
          <w:pPr>
            <w:pStyle w:val="Contents2"/>
            <w:tabs>
              <w:tab w:val="clear" w:pos="8743"/>
              <w:tab w:val="right" w:pos="9026" w:leader="dot"/>
            </w:tabs>
            <w:rPr/>
          </w:pPr>
          <w:hyperlink w:anchor="__RefHeading___Toc1274735_1479056682">
            <w:r>
              <w:rPr>
                <w:webHidden/>
                <w:rStyle w:val="IndexLink"/>
                <w:rtl w:val="true"/>
              </w:rPr>
              <w:t>یادگارهای پیامبر</w:t>
            </w:r>
            <w:r>
              <w:rPr>
                <w:rStyle w:val="IndexLink"/>
                <w:rtl w:val="true"/>
              </w:rPr>
              <w:tab/>
            </w:r>
            <w:r>
              <w:rPr>
                <w:rStyle w:val="IndexLink"/>
              </w:rPr>
              <w:t>99</w:t>
            </w:r>
          </w:hyperlink>
        </w:p>
        <w:p>
          <w:pPr>
            <w:pStyle w:val="Contents2"/>
            <w:tabs>
              <w:tab w:val="clear" w:pos="8743"/>
              <w:tab w:val="right" w:pos="9026" w:leader="dot"/>
            </w:tabs>
            <w:rPr/>
          </w:pPr>
          <w:hyperlink w:anchor="__RefHeading___Toc1274737_1479056682">
            <w:r>
              <w:rPr>
                <w:webHidden/>
                <w:rStyle w:val="IndexLink"/>
                <w:rtl w:val="true"/>
              </w:rPr>
              <w:t>امام حسین، کشتی نجات</w:t>
            </w:r>
            <w:r>
              <w:rPr>
                <w:rStyle w:val="IndexLink"/>
                <w:rtl w:val="true"/>
              </w:rPr>
              <w:tab/>
            </w:r>
            <w:r>
              <w:rPr>
                <w:rStyle w:val="IndexLink"/>
              </w:rPr>
              <w:t>100</w:t>
            </w:r>
          </w:hyperlink>
        </w:p>
        <w:p>
          <w:pPr>
            <w:pStyle w:val="Contents2"/>
            <w:tabs>
              <w:tab w:val="clear" w:pos="8743"/>
              <w:tab w:val="right" w:pos="9026" w:leader="dot"/>
            </w:tabs>
            <w:rPr/>
          </w:pPr>
          <w:hyperlink w:anchor="__RefHeading___Toc1274739_1479056682">
            <w:r>
              <w:rPr>
                <w:webHidden/>
                <w:rStyle w:val="IndexLink"/>
                <w:rtl w:val="true"/>
              </w:rPr>
              <w:t>رضایت به ظلم، شریک در ظلم</w:t>
            </w:r>
            <w:r>
              <w:rPr>
                <w:rStyle w:val="IndexLink"/>
                <w:rtl w:val="true"/>
              </w:rPr>
              <w:tab/>
            </w:r>
            <w:r>
              <w:rPr>
                <w:rStyle w:val="IndexLink"/>
              </w:rPr>
              <w:t>102</w:t>
            </w:r>
          </w:hyperlink>
        </w:p>
        <w:p>
          <w:pPr>
            <w:pStyle w:val="Contents2"/>
            <w:tabs>
              <w:tab w:val="clear" w:pos="8743"/>
              <w:tab w:val="right" w:pos="9026" w:leader="dot"/>
            </w:tabs>
            <w:rPr/>
          </w:pPr>
          <w:hyperlink w:anchor="__RefHeading___Toc1274741_1479056682">
            <w:r>
              <w:rPr>
                <w:webHidden/>
                <w:rStyle w:val="IndexLink"/>
                <w:rtl w:val="true"/>
              </w:rPr>
              <w:t>امام نار و امام نور</w:t>
            </w:r>
            <w:r>
              <w:rPr>
                <w:rStyle w:val="IndexLink"/>
                <w:rtl w:val="true"/>
              </w:rPr>
              <w:tab/>
            </w:r>
            <w:r>
              <w:rPr>
                <w:rStyle w:val="IndexLink"/>
              </w:rPr>
              <w:t>102</w:t>
            </w:r>
          </w:hyperlink>
        </w:p>
        <w:p>
          <w:pPr>
            <w:pStyle w:val="Contents2"/>
            <w:tabs>
              <w:tab w:val="clear" w:pos="8743"/>
              <w:tab w:val="right" w:pos="9026" w:leader="dot"/>
            </w:tabs>
            <w:rPr/>
          </w:pPr>
          <w:hyperlink w:anchor="__RefHeading___Toc1274743_1479056682">
            <w:r>
              <w:rPr>
                <w:webHidden/>
                <w:rStyle w:val="IndexLink"/>
                <w:rtl w:val="true"/>
              </w:rPr>
              <w:t>خواندن قرآن بر سر نی</w:t>
            </w:r>
            <w:r>
              <w:rPr>
                <w:rStyle w:val="IndexLink"/>
                <w:rtl w:val="true"/>
              </w:rPr>
              <w:tab/>
            </w:r>
            <w:r>
              <w:rPr>
                <w:rStyle w:val="IndexLink"/>
              </w:rPr>
              <w:t>104</w:t>
            </w:r>
          </w:hyperlink>
        </w:p>
        <w:p>
          <w:pPr>
            <w:pStyle w:val="Contents2"/>
            <w:tabs>
              <w:tab w:val="clear" w:pos="8743"/>
              <w:tab w:val="right" w:pos="9026" w:leader="dot"/>
            </w:tabs>
            <w:rPr/>
          </w:pPr>
          <w:hyperlink w:anchor="__RefHeading___Toc1274745_1479056682">
            <w:r>
              <w:rPr>
                <w:webHidden/>
                <w:rStyle w:val="IndexLink"/>
                <w:rtl w:val="true"/>
              </w:rPr>
              <w:t>استفاده از فرصت برای هدف‌های مقدس</w:t>
            </w:r>
            <w:r>
              <w:rPr>
                <w:rStyle w:val="IndexLink"/>
                <w:rtl w:val="true"/>
              </w:rPr>
              <w:tab/>
            </w:r>
            <w:r>
              <w:rPr>
                <w:rStyle w:val="IndexLink"/>
              </w:rPr>
              <w:t>105</w:t>
            </w:r>
          </w:hyperlink>
        </w:p>
        <w:p>
          <w:pPr>
            <w:pStyle w:val="Contents2"/>
            <w:tabs>
              <w:tab w:val="clear" w:pos="8743"/>
              <w:tab w:val="right" w:pos="9026" w:leader="dot"/>
            </w:tabs>
            <w:rPr/>
          </w:pPr>
          <w:hyperlink w:anchor="__RefHeading___Toc1274747_1479056682">
            <w:r>
              <w:rPr>
                <w:webHidden/>
                <w:rStyle w:val="IndexLink"/>
                <w:rtl w:val="true"/>
              </w:rPr>
              <w:t>مبارزه جدی با طاغوت</w:t>
            </w:r>
            <w:r>
              <w:rPr>
                <w:rStyle w:val="IndexLink"/>
                <w:rtl w:val="true"/>
              </w:rPr>
              <w:tab/>
            </w:r>
            <w:r>
              <w:rPr>
                <w:rStyle w:val="IndexLink"/>
              </w:rPr>
              <w:t>106</w:t>
            </w:r>
          </w:hyperlink>
        </w:p>
        <w:p>
          <w:pPr>
            <w:pStyle w:val="Contents2"/>
            <w:tabs>
              <w:tab w:val="clear" w:pos="8743"/>
              <w:tab w:val="right" w:pos="9026" w:leader="dot"/>
            </w:tabs>
            <w:rPr/>
          </w:pPr>
          <w:hyperlink w:anchor="__RefHeading___Toc1274749_1479056682">
            <w:r>
              <w:rPr>
                <w:webHidden/>
                <w:rStyle w:val="IndexLink"/>
                <w:rtl w:val="true"/>
              </w:rPr>
              <w:t>انجام هر کار، به بهترین وجه</w:t>
            </w:r>
            <w:r>
              <w:rPr>
                <w:rStyle w:val="IndexLink"/>
                <w:rtl w:val="true"/>
              </w:rPr>
              <w:tab/>
            </w:r>
            <w:r>
              <w:rPr>
                <w:rStyle w:val="IndexLink"/>
              </w:rPr>
              <w:t>109</w:t>
            </w:r>
          </w:hyperlink>
        </w:p>
        <w:p>
          <w:pPr>
            <w:pStyle w:val="Contents2"/>
            <w:tabs>
              <w:tab w:val="clear" w:pos="8743"/>
              <w:tab w:val="right" w:pos="9026" w:leader="dot"/>
            </w:tabs>
            <w:rPr/>
          </w:pPr>
          <w:hyperlink w:anchor="__RefHeading___Toc1274751_1479056682">
            <w:r>
              <w:rPr>
                <w:webHidden/>
                <w:rStyle w:val="IndexLink"/>
                <w:rtl w:val="true"/>
              </w:rPr>
              <w:t>نقش زنان در کربلا</w:t>
            </w:r>
            <w:r>
              <w:rPr>
                <w:rStyle w:val="IndexLink"/>
                <w:rtl w:val="true"/>
              </w:rPr>
              <w:tab/>
            </w:r>
            <w:r>
              <w:rPr>
                <w:rStyle w:val="IndexLink"/>
              </w:rPr>
              <w:t>111</w:t>
            </w:r>
          </w:hyperlink>
        </w:p>
        <w:p>
          <w:pPr>
            <w:pStyle w:val="Contents2"/>
            <w:tabs>
              <w:tab w:val="clear" w:pos="8743"/>
              <w:tab w:val="right" w:pos="9026" w:leader="dot"/>
            </w:tabs>
            <w:rPr/>
          </w:pPr>
          <w:hyperlink w:anchor="__RefHeading___Toc1274753_1479056682">
            <w:r>
              <w:rPr>
                <w:webHidden/>
                <w:rStyle w:val="IndexLink"/>
                <w:rtl w:val="true"/>
              </w:rPr>
              <w:t>کمی جمعیت دلیل سکوت نیست</w:t>
            </w:r>
            <w:r>
              <w:rPr>
                <w:rStyle w:val="IndexLink"/>
                <w:rtl w:val="true"/>
              </w:rPr>
              <w:tab/>
            </w:r>
            <w:r>
              <w:rPr>
                <w:rStyle w:val="IndexLink"/>
              </w:rPr>
              <w:t>112</w:t>
            </w:r>
          </w:hyperlink>
        </w:p>
        <w:p>
          <w:pPr>
            <w:pStyle w:val="Contents2"/>
            <w:tabs>
              <w:tab w:val="clear" w:pos="8743"/>
              <w:tab w:val="right" w:pos="9026" w:leader="dot"/>
            </w:tabs>
            <w:rPr/>
          </w:pPr>
          <w:hyperlink w:anchor="__RefHeading___Toc1274755_1479056682">
            <w:r>
              <w:rPr>
                <w:webHidden/>
                <w:rStyle w:val="IndexLink"/>
                <w:rtl w:val="true"/>
              </w:rPr>
              <w:t>نقشه دشمن، نقش بر آب</w:t>
            </w:r>
            <w:r>
              <w:rPr>
                <w:rStyle w:val="IndexLink"/>
                <w:rtl w:val="true"/>
              </w:rPr>
              <w:tab/>
            </w:r>
            <w:r>
              <w:rPr>
                <w:rStyle w:val="IndexLink"/>
              </w:rPr>
              <w:t>113</w:t>
            </w:r>
          </w:hyperlink>
        </w:p>
        <w:p>
          <w:pPr>
            <w:pStyle w:val="Contents2"/>
            <w:tabs>
              <w:tab w:val="clear" w:pos="8743"/>
              <w:tab w:val="right" w:pos="9026" w:leader="dot"/>
            </w:tabs>
            <w:rPr/>
          </w:pPr>
          <w:hyperlink w:anchor="__RefHeading___Toc1274757_1479056682">
            <w:r>
              <w:rPr>
                <w:webHidden/>
                <w:rStyle w:val="IndexLink"/>
                <w:rtl w:val="true"/>
              </w:rPr>
              <w:t>امام حسین، اسوه بشریت</w:t>
            </w:r>
            <w:r>
              <w:rPr>
                <w:rStyle w:val="IndexLink"/>
                <w:rtl w:val="true"/>
              </w:rPr>
              <w:tab/>
            </w:r>
            <w:r>
              <w:rPr>
                <w:rStyle w:val="IndexLink"/>
              </w:rPr>
              <w:t>115</w:t>
            </w:r>
          </w:hyperlink>
        </w:p>
        <w:p>
          <w:pPr>
            <w:pStyle w:val="Contents2"/>
            <w:tabs>
              <w:tab w:val="clear" w:pos="8743"/>
              <w:tab w:val="right" w:pos="9026" w:leader="dot"/>
            </w:tabs>
            <w:rPr/>
          </w:pPr>
          <w:hyperlink w:anchor="__RefHeading___Toc1274759_1479056682">
            <w:r>
              <w:rPr>
                <w:webHidden/>
                <w:rStyle w:val="IndexLink"/>
                <w:rtl w:val="true"/>
              </w:rPr>
              <w:t>سفارش‌های پیامبر در جنگ</w:t>
            </w:r>
            <w:r>
              <w:rPr>
                <w:rStyle w:val="IndexLink"/>
                <w:rtl w:val="true"/>
              </w:rPr>
              <w:tab/>
            </w:r>
            <w:r>
              <w:rPr>
                <w:rStyle w:val="IndexLink"/>
              </w:rPr>
              <w:t>116</w:t>
            </w:r>
          </w:hyperlink>
        </w:p>
        <w:p>
          <w:pPr>
            <w:pStyle w:val="Contents2"/>
            <w:tabs>
              <w:tab w:val="clear" w:pos="8743"/>
              <w:tab w:val="right" w:pos="9026" w:leader="dot"/>
            </w:tabs>
            <w:rPr/>
          </w:pPr>
          <w:hyperlink w:anchor="__RefHeading___Toc1274761_1479056682">
            <w:r>
              <w:rPr>
                <w:webHidden/>
                <w:rStyle w:val="IndexLink"/>
                <w:rtl w:val="true"/>
              </w:rPr>
              <w:t>دل آرام در کربلا</w:t>
            </w:r>
            <w:r>
              <w:rPr>
                <w:rStyle w:val="IndexLink"/>
                <w:rtl w:val="true"/>
              </w:rPr>
              <w:tab/>
            </w:r>
            <w:r>
              <w:rPr>
                <w:rStyle w:val="IndexLink"/>
              </w:rPr>
              <w:t>116</w:t>
            </w:r>
          </w:hyperlink>
        </w:p>
        <w:p>
          <w:pPr>
            <w:pStyle w:val="Contents2"/>
            <w:tabs>
              <w:tab w:val="clear" w:pos="8743"/>
              <w:tab w:val="right" w:pos="9026" w:leader="dot"/>
            </w:tabs>
            <w:rPr/>
          </w:pPr>
          <w:hyperlink w:anchor="__RefHeading___Toc1274763_1479056682">
            <w:r>
              <w:rPr>
                <w:webHidden/>
                <w:rStyle w:val="IndexLink"/>
                <w:rtl w:val="true"/>
              </w:rPr>
              <w:t>پایداری در دینداری</w:t>
            </w:r>
            <w:r>
              <w:rPr>
                <w:rStyle w:val="IndexLink"/>
                <w:rtl w:val="true"/>
              </w:rPr>
              <w:tab/>
            </w:r>
            <w:r>
              <w:rPr>
                <w:rStyle w:val="IndexLink"/>
              </w:rPr>
              <w:t>117</w:t>
            </w:r>
          </w:hyperlink>
        </w:p>
        <w:p>
          <w:pPr>
            <w:pStyle w:val="Contents2"/>
            <w:tabs>
              <w:tab w:val="clear" w:pos="8743"/>
              <w:tab w:val="right" w:pos="9026" w:leader="dot"/>
            </w:tabs>
            <w:rPr/>
          </w:pPr>
          <w:hyperlink w:anchor="__RefHeading___Toc1274765_1479056682">
            <w:r>
              <w:rPr>
                <w:webHidden/>
                <w:rStyle w:val="IndexLink"/>
                <w:rtl w:val="true"/>
              </w:rPr>
              <w:t>نور خدا خاموشی ندارد</w:t>
            </w:r>
            <w:r>
              <w:rPr>
                <w:rStyle w:val="IndexLink"/>
                <w:rtl w:val="true"/>
              </w:rPr>
              <w:tab/>
            </w:r>
            <w:r>
              <w:rPr>
                <w:rStyle w:val="IndexLink"/>
              </w:rPr>
              <w:t>118</w:t>
            </w:r>
          </w:hyperlink>
        </w:p>
        <w:p>
          <w:pPr>
            <w:pStyle w:val="Contents2"/>
            <w:tabs>
              <w:tab w:val="clear" w:pos="8743"/>
              <w:tab w:val="right" w:pos="9026" w:leader="dot"/>
            </w:tabs>
            <w:rPr/>
          </w:pPr>
          <w:hyperlink w:anchor="__RefHeading___Toc1274767_1479056682">
            <w:r>
              <w:rPr>
                <w:webHidden/>
                <w:rStyle w:val="IndexLink"/>
                <w:rtl w:val="true"/>
              </w:rPr>
              <w:t>جان‌فشانی همراه با نگرانی</w:t>
            </w:r>
            <w:r>
              <w:rPr>
                <w:rStyle w:val="IndexLink"/>
                <w:rtl w:val="true"/>
              </w:rPr>
              <w:tab/>
            </w:r>
            <w:r>
              <w:rPr>
                <w:rStyle w:val="IndexLink"/>
              </w:rPr>
              <w:t>121</w:t>
            </w:r>
          </w:hyperlink>
        </w:p>
        <w:p>
          <w:pPr>
            <w:pStyle w:val="Contents2"/>
            <w:tabs>
              <w:tab w:val="clear" w:pos="8743"/>
              <w:tab w:val="right" w:pos="9026" w:leader="dot"/>
            </w:tabs>
            <w:rPr/>
          </w:pPr>
          <w:hyperlink w:anchor="__RefHeading___Toc1274769_1479056682">
            <w:r>
              <w:rPr>
                <w:webHidden/>
                <w:rStyle w:val="IndexLink"/>
                <w:rtl w:val="true"/>
              </w:rPr>
              <w:t>مقایسه کربلا و ماجرای یوسف</w:t>
            </w:r>
            <w:r>
              <w:rPr>
                <w:rStyle w:val="IndexLink"/>
                <w:rtl w:val="true"/>
              </w:rPr>
              <w:tab/>
            </w:r>
            <w:r>
              <w:rPr>
                <w:rStyle w:val="IndexLink"/>
              </w:rPr>
              <w:t>121</w:t>
            </w:r>
          </w:hyperlink>
        </w:p>
        <w:p>
          <w:pPr>
            <w:pStyle w:val="Contents2"/>
            <w:tabs>
              <w:tab w:val="clear" w:pos="8743"/>
              <w:tab w:val="right" w:pos="9026" w:leader="dot"/>
            </w:tabs>
            <w:rPr/>
          </w:pPr>
          <w:hyperlink w:anchor="__RefHeading___Toc1274771_1479056682">
            <w:r>
              <w:rPr>
                <w:webHidden/>
                <w:rStyle w:val="IndexLink"/>
                <w:rtl w:val="true"/>
              </w:rPr>
              <w:t>پیامبران و نصرت الهی</w:t>
            </w:r>
            <w:r>
              <w:rPr>
                <w:rStyle w:val="IndexLink"/>
                <w:rtl w:val="true"/>
              </w:rPr>
              <w:tab/>
            </w:r>
            <w:r>
              <w:rPr>
                <w:rStyle w:val="IndexLink"/>
              </w:rPr>
              <w:t>122</w:t>
            </w:r>
          </w:hyperlink>
        </w:p>
        <w:p>
          <w:pPr>
            <w:pStyle w:val="Contents2"/>
            <w:tabs>
              <w:tab w:val="clear" w:pos="8743"/>
              <w:tab w:val="right" w:pos="9026" w:leader="dot"/>
            </w:tabs>
            <w:rPr/>
          </w:pPr>
          <w:hyperlink w:anchor="__RefHeading___Toc1274773_1479056682">
            <w:r>
              <w:rPr>
                <w:webHidden/>
                <w:rStyle w:val="IndexLink"/>
                <w:rtl w:val="true"/>
              </w:rPr>
              <w:t>فلسفه عزاداری</w:t>
            </w:r>
            <w:r>
              <w:rPr>
                <w:rStyle w:val="IndexLink"/>
                <w:rtl w:val="true"/>
              </w:rPr>
              <w:tab/>
            </w:r>
            <w:r>
              <w:rPr>
                <w:rStyle w:val="IndexLink"/>
              </w:rPr>
              <w:t>127</w:t>
            </w:r>
          </w:hyperlink>
        </w:p>
        <w:p>
          <w:pPr>
            <w:pStyle w:val="Contents2"/>
            <w:tabs>
              <w:tab w:val="clear" w:pos="8743"/>
              <w:tab w:val="right" w:pos="9026" w:leader="dot"/>
            </w:tabs>
            <w:rPr/>
          </w:pPr>
          <w:hyperlink w:anchor="__RefHeading___Toc1274775_1479056682">
            <w:r>
              <w:rPr>
                <w:webHidden/>
                <w:rStyle w:val="IndexLink"/>
                <w:rtl w:val="true"/>
              </w:rPr>
              <w:t>تجلیل بزرگان در قرآن</w:t>
            </w:r>
            <w:r>
              <w:rPr>
                <w:rStyle w:val="IndexLink"/>
                <w:rtl w:val="true"/>
              </w:rPr>
              <w:tab/>
            </w:r>
            <w:r>
              <w:rPr>
                <w:rStyle w:val="IndexLink"/>
              </w:rPr>
              <w:t>128</w:t>
            </w:r>
          </w:hyperlink>
        </w:p>
        <w:p>
          <w:pPr>
            <w:pStyle w:val="Contents2"/>
            <w:tabs>
              <w:tab w:val="clear" w:pos="8743"/>
              <w:tab w:val="right" w:pos="9026" w:leader="dot"/>
            </w:tabs>
            <w:rPr/>
          </w:pPr>
          <w:hyperlink w:anchor="__RefHeading___Toc1274777_1479056682">
            <w:r>
              <w:rPr>
                <w:webHidden/>
                <w:rStyle w:val="IndexLink"/>
                <w:rtl w:val="true"/>
              </w:rPr>
              <w:t>برکات عزاداری</w:t>
            </w:r>
            <w:r>
              <w:rPr>
                <w:rStyle w:val="IndexLink"/>
                <w:rtl w:val="true"/>
              </w:rPr>
              <w:tab/>
            </w:r>
            <w:r>
              <w:rPr>
                <w:rStyle w:val="IndexLink"/>
              </w:rPr>
              <w:t>129</w:t>
            </w:r>
          </w:hyperlink>
        </w:p>
        <w:p>
          <w:pPr>
            <w:pStyle w:val="Contents2"/>
            <w:tabs>
              <w:tab w:val="clear" w:pos="8743"/>
              <w:tab w:val="right" w:pos="9026" w:leader="dot"/>
            </w:tabs>
            <w:rPr/>
          </w:pPr>
          <w:hyperlink w:anchor="__RefHeading___Toc1274779_1479056682">
            <w:r>
              <w:rPr>
                <w:webHidden/>
                <w:rStyle w:val="IndexLink"/>
                <w:rtl w:val="true"/>
              </w:rPr>
              <w:t>وظیفه عزاداران</w:t>
            </w:r>
            <w:r>
              <w:rPr>
                <w:rStyle w:val="IndexLink"/>
                <w:rtl w:val="true"/>
              </w:rPr>
              <w:tab/>
            </w:r>
            <w:r>
              <w:rPr>
                <w:rStyle w:val="IndexLink"/>
              </w:rPr>
              <w:t>134</w:t>
            </w:r>
          </w:hyperlink>
        </w:p>
        <w:p>
          <w:pPr>
            <w:pStyle w:val="Contents2"/>
            <w:tabs>
              <w:tab w:val="clear" w:pos="8743"/>
              <w:tab w:val="right" w:pos="9026" w:leader="dot"/>
            </w:tabs>
            <w:rPr/>
          </w:pPr>
          <w:hyperlink w:anchor="__RefHeading___Toc1274781_1479056682">
            <w:r>
              <w:rPr>
                <w:webHidden/>
                <w:rStyle w:val="IndexLink"/>
                <w:rtl w:val="true"/>
              </w:rPr>
              <w:t>تعظیم شعائر دینی</w:t>
            </w:r>
            <w:r>
              <w:rPr>
                <w:rStyle w:val="IndexLink"/>
                <w:rtl w:val="true"/>
              </w:rPr>
              <w:tab/>
            </w:r>
            <w:r>
              <w:rPr>
                <w:rStyle w:val="IndexLink"/>
              </w:rPr>
              <w:t>137</w:t>
            </w:r>
          </w:hyperlink>
        </w:p>
        <w:p>
          <w:pPr>
            <w:pStyle w:val="Contents2"/>
            <w:tabs>
              <w:tab w:val="clear" w:pos="8743"/>
              <w:tab w:val="right" w:pos="9026" w:leader="dot"/>
            </w:tabs>
            <w:rPr/>
          </w:pPr>
          <w:hyperlink w:anchor="__RefHeading___Toc1274783_1479056682">
            <w:r>
              <w:rPr>
                <w:webHidden/>
                <w:rStyle w:val="IndexLink"/>
                <w:rtl w:val="true"/>
              </w:rPr>
              <w:t>گریه بر شهید</w:t>
            </w:r>
            <w:r>
              <w:rPr>
                <w:rStyle w:val="IndexLink"/>
                <w:rtl w:val="true"/>
              </w:rPr>
              <w:tab/>
            </w:r>
            <w:r>
              <w:rPr>
                <w:rStyle w:val="IndexLink"/>
              </w:rPr>
              <w:t>137</w:t>
            </w:r>
          </w:hyperlink>
        </w:p>
        <w:p>
          <w:pPr>
            <w:pStyle w:val="Contents2"/>
            <w:tabs>
              <w:tab w:val="clear" w:pos="8743"/>
              <w:tab w:val="right" w:pos="9026" w:leader="dot"/>
            </w:tabs>
            <w:rPr/>
          </w:pPr>
          <w:hyperlink w:anchor="__RefHeading___Toc1274785_1479056682">
            <w:r>
              <w:rPr>
                <w:webHidden/>
                <w:rStyle w:val="IndexLink"/>
                <w:rtl w:val="true"/>
              </w:rPr>
              <w:t>شهادت بی نظیر تاریخ</w:t>
            </w:r>
            <w:r>
              <w:rPr>
                <w:rStyle w:val="IndexLink"/>
                <w:rtl w:val="true"/>
              </w:rPr>
              <w:tab/>
            </w:r>
            <w:r>
              <w:rPr>
                <w:rStyle w:val="IndexLink"/>
              </w:rPr>
              <w:t>139</w:t>
            </w:r>
          </w:hyperlink>
        </w:p>
        <w:p>
          <w:pPr>
            <w:pStyle w:val="Contents2"/>
            <w:tabs>
              <w:tab w:val="clear" w:pos="8743"/>
              <w:tab w:val="right" w:pos="9026" w:leader="dot"/>
            </w:tabs>
            <w:rPr/>
          </w:pPr>
          <w:hyperlink w:anchor="__RefHeading___Toc1274787_1479056682">
            <w:r>
              <w:rPr>
                <w:webHidden/>
                <w:rStyle w:val="IndexLink"/>
                <w:rtl w:val="true"/>
              </w:rPr>
              <w:t>آیه‌ای مناسب روضه حضرت مسلم علیه السلام</w:t>
            </w:r>
            <w:r>
              <w:rPr>
                <w:rStyle w:val="IndexLink"/>
                <w:rtl w:val="true"/>
              </w:rPr>
              <w:tab/>
            </w:r>
            <w:r>
              <w:rPr>
                <w:rStyle w:val="IndexLink"/>
              </w:rPr>
              <w:t>141</w:t>
            </w:r>
          </w:hyperlink>
        </w:p>
        <w:p>
          <w:pPr>
            <w:pStyle w:val="Contents2"/>
            <w:tabs>
              <w:tab w:val="clear" w:pos="8743"/>
              <w:tab w:val="right" w:pos="9026" w:leader="dot"/>
            </w:tabs>
            <w:rPr/>
          </w:pPr>
          <w:hyperlink w:anchor="__RefHeading___Toc1274789_1479056682">
            <w:r>
              <w:rPr>
                <w:webHidden/>
                <w:rStyle w:val="IndexLink"/>
                <w:rtl w:val="true"/>
              </w:rPr>
              <w:t>آیه‌ای مناسب روضه عطش</w:t>
            </w:r>
            <w:r>
              <w:rPr>
                <w:rStyle w:val="IndexLink"/>
                <w:rtl w:val="true"/>
              </w:rPr>
              <w:tab/>
            </w:r>
            <w:r>
              <w:rPr>
                <w:rStyle w:val="IndexLink"/>
              </w:rPr>
              <w:t>142</w:t>
            </w:r>
          </w:hyperlink>
        </w:p>
        <w:p>
          <w:pPr>
            <w:pStyle w:val="Contents2"/>
            <w:tabs>
              <w:tab w:val="clear" w:pos="8743"/>
              <w:tab w:val="right" w:pos="9026" w:leader="dot"/>
            </w:tabs>
            <w:rPr/>
          </w:pPr>
          <w:hyperlink w:anchor="__RefHeading___Toc1274791_1479056682">
            <w:r>
              <w:rPr>
                <w:webHidden/>
                <w:rStyle w:val="IndexLink"/>
                <w:rtl w:val="true"/>
              </w:rPr>
              <w:t>آیه‌ای مناسب روضه حضرت علی اصغر علیه السلام</w:t>
            </w:r>
            <w:r>
              <w:rPr>
                <w:rStyle w:val="IndexLink"/>
                <w:rtl w:val="true"/>
              </w:rPr>
              <w:tab/>
            </w:r>
            <w:r>
              <w:rPr>
                <w:rStyle w:val="IndexLink"/>
              </w:rPr>
              <w:t>143</w:t>
            </w:r>
          </w:hyperlink>
        </w:p>
        <w:p>
          <w:pPr>
            <w:pStyle w:val="Contents2"/>
            <w:tabs>
              <w:tab w:val="clear" w:pos="8743"/>
              <w:tab w:val="right" w:pos="9026" w:leader="dot"/>
            </w:tabs>
            <w:rPr/>
          </w:pPr>
          <w:hyperlink w:anchor="__RefHeading___Toc1274793_1479056682">
            <w:r>
              <w:rPr>
                <w:webHidden/>
                <w:rStyle w:val="IndexLink"/>
                <w:rtl w:val="true"/>
              </w:rPr>
              <w:t>آیاتی مناسب روضه حضرت علی اکبر علیه السلام</w:t>
            </w:r>
            <w:r>
              <w:rPr>
                <w:rStyle w:val="IndexLink"/>
                <w:rtl w:val="true"/>
              </w:rPr>
              <w:tab/>
            </w:r>
            <w:r>
              <w:rPr>
                <w:rStyle w:val="IndexLink"/>
              </w:rPr>
              <w:t>145</w:t>
            </w:r>
          </w:hyperlink>
        </w:p>
        <w:p>
          <w:pPr>
            <w:pStyle w:val="Contents2"/>
            <w:tabs>
              <w:tab w:val="clear" w:pos="8743"/>
              <w:tab w:val="right" w:pos="9026" w:leader="dot"/>
            </w:tabs>
            <w:rPr/>
          </w:pPr>
          <w:hyperlink w:anchor="__RefHeading___Toc1274795_1479056682">
            <w:r>
              <w:rPr>
                <w:webHidden/>
                <w:rStyle w:val="IndexLink"/>
                <w:rtl w:val="true"/>
              </w:rPr>
              <w:t>آیه‌ای مناسب روضه حضرت قاسم علیه السلام</w:t>
            </w:r>
            <w:r>
              <w:rPr>
                <w:rStyle w:val="IndexLink"/>
                <w:rtl w:val="true"/>
              </w:rPr>
              <w:tab/>
            </w:r>
            <w:r>
              <w:rPr>
                <w:rStyle w:val="IndexLink"/>
              </w:rPr>
              <w:t>146</w:t>
            </w:r>
          </w:hyperlink>
        </w:p>
        <w:p>
          <w:pPr>
            <w:pStyle w:val="Contents2"/>
            <w:tabs>
              <w:tab w:val="clear" w:pos="8743"/>
              <w:tab w:val="right" w:pos="9026" w:leader="dot"/>
            </w:tabs>
            <w:rPr/>
          </w:pPr>
          <w:hyperlink w:anchor="__RefHeading___Toc1274797_1479056682">
            <w:r>
              <w:rPr>
                <w:webHidden/>
                <w:rStyle w:val="IndexLink"/>
                <w:rtl w:val="true"/>
              </w:rPr>
              <w:t>آیه‌ای مناسب روضه حضرت اباالفضل علیه السلام</w:t>
            </w:r>
            <w:r>
              <w:rPr>
                <w:rStyle w:val="IndexLink"/>
                <w:rtl w:val="true"/>
              </w:rPr>
              <w:tab/>
            </w:r>
            <w:r>
              <w:rPr>
                <w:rStyle w:val="IndexLink"/>
              </w:rPr>
              <w:t>147</w:t>
            </w:r>
          </w:hyperlink>
        </w:p>
        <w:p>
          <w:pPr>
            <w:pStyle w:val="Contents2"/>
            <w:tabs>
              <w:tab w:val="clear" w:pos="8743"/>
              <w:tab w:val="right" w:pos="9026" w:leader="dot"/>
            </w:tabs>
            <w:rPr/>
          </w:pPr>
          <w:hyperlink w:anchor="__RefHeading___Toc1274799_1479056682">
            <w:r>
              <w:rPr>
                <w:webHidden/>
                <w:rStyle w:val="IndexLink"/>
                <w:rtl w:val="true"/>
              </w:rPr>
              <w:t>آیه‌ای مناسب نماز امام حسین علیه السلام در کربلا</w:t>
            </w:r>
            <w:r>
              <w:rPr>
                <w:rStyle w:val="IndexLink"/>
                <w:rtl w:val="true"/>
              </w:rPr>
              <w:tab/>
            </w:r>
            <w:r>
              <w:rPr>
                <w:rStyle w:val="IndexLink"/>
              </w:rPr>
              <w:t>149</w:t>
            </w:r>
          </w:hyperlink>
        </w:p>
        <w:p>
          <w:pPr>
            <w:pStyle w:val="Contents2"/>
            <w:tabs>
              <w:tab w:val="clear" w:pos="8743"/>
              <w:tab w:val="right" w:pos="9026" w:leader="dot"/>
            </w:tabs>
            <w:rPr/>
          </w:pPr>
          <w:hyperlink w:anchor="__RefHeading___Toc1274801_1479056682">
            <w:r>
              <w:rPr>
                <w:webHidden/>
                <w:rStyle w:val="IndexLink"/>
                <w:rtl w:val="true"/>
              </w:rPr>
              <w:t>آیه‌ای مناسب روضه اصحاب امام علیه السلام</w:t>
            </w:r>
            <w:r>
              <w:rPr>
                <w:rStyle w:val="IndexLink"/>
                <w:rtl w:val="true"/>
              </w:rPr>
              <w:tab/>
            </w:r>
            <w:r>
              <w:rPr>
                <w:rStyle w:val="IndexLink"/>
              </w:rPr>
              <w:t>150</w:t>
            </w:r>
          </w:hyperlink>
        </w:p>
        <w:p>
          <w:pPr>
            <w:pStyle w:val="Contents2"/>
            <w:tabs>
              <w:tab w:val="clear" w:pos="8743"/>
              <w:tab w:val="right" w:pos="9026" w:leader="dot"/>
            </w:tabs>
            <w:rPr/>
          </w:pPr>
          <w:hyperlink w:anchor="__RefHeading___Toc1274803_1479056682">
            <w:r>
              <w:rPr>
                <w:webHidden/>
                <w:rStyle w:val="IndexLink"/>
                <w:rtl w:val="true"/>
              </w:rPr>
              <w:t>آیه‌ای مناسب روضه آتش زدن خیمه‌ها</w:t>
            </w:r>
            <w:r>
              <w:rPr>
                <w:rStyle w:val="IndexLink"/>
                <w:rtl w:val="true"/>
              </w:rPr>
              <w:tab/>
            </w:r>
            <w:r>
              <w:rPr>
                <w:rStyle w:val="IndexLink"/>
              </w:rPr>
              <w:t>152</w:t>
            </w:r>
          </w:hyperlink>
        </w:p>
        <w:p>
          <w:pPr>
            <w:pStyle w:val="Contents2"/>
            <w:tabs>
              <w:tab w:val="clear" w:pos="8743"/>
              <w:tab w:val="right" w:pos="9026" w:leader="dot"/>
            </w:tabs>
            <w:rPr/>
          </w:pPr>
          <w:hyperlink w:anchor="__RefHeading___Toc1274805_1479056682">
            <w:r>
              <w:rPr>
                <w:webHidden/>
                <w:rStyle w:val="IndexLink"/>
                <w:rtl w:val="true"/>
              </w:rPr>
              <w:t>آیه‌ای مناسب روضه اسارت</w:t>
            </w:r>
            <w:r>
              <w:rPr>
                <w:rStyle w:val="IndexLink"/>
                <w:rtl w:val="true"/>
              </w:rPr>
              <w:tab/>
            </w:r>
            <w:r>
              <w:rPr>
                <w:rStyle w:val="IndexLink"/>
              </w:rPr>
              <w:t>153</w:t>
            </w:r>
          </w:hyperlink>
        </w:p>
        <w:p>
          <w:pPr>
            <w:pStyle w:val="Contents2"/>
            <w:tabs>
              <w:tab w:val="clear" w:pos="8743"/>
              <w:tab w:val="right" w:pos="9026" w:leader="dot"/>
            </w:tabs>
            <w:rPr/>
          </w:pPr>
          <w:hyperlink w:anchor="__RefHeading___Toc1274807_1479056682">
            <w:r>
              <w:rPr>
                <w:webHidden/>
                <w:rStyle w:val="IndexLink"/>
                <w:rtl w:val="true"/>
              </w:rPr>
              <w:t>آیه‌ای مناسب روضه حضرت زینب سلام الله علیها</w:t>
            </w:r>
            <w:r>
              <w:rPr>
                <w:rStyle w:val="IndexLink"/>
                <w:rtl w:val="true"/>
              </w:rPr>
              <w:tab/>
            </w:r>
            <w:r>
              <w:rPr>
                <w:rStyle w:val="IndexLink"/>
              </w:rPr>
              <w:t>154</w:t>
            </w:r>
          </w:hyperlink>
        </w:p>
        <w:p>
          <w:pPr>
            <w:pStyle w:val="Contents2"/>
            <w:tabs>
              <w:tab w:val="clear" w:pos="8743"/>
              <w:tab w:val="right" w:pos="9026" w:leader="dot"/>
            </w:tabs>
            <w:rPr/>
          </w:pPr>
          <w:hyperlink w:anchor="__RefHeading___Toc1274809_1479056682">
            <w:r>
              <w:rPr>
                <w:webHidden/>
                <w:rStyle w:val="IndexLink"/>
                <w:rtl w:val="true"/>
              </w:rPr>
              <w:t>آیه‌ای مناسب روضه حضرت رقیه سلام الله علیها</w:t>
            </w:r>
            <w:r>
              <w:rPr>
                <w:rStyle w:val="IndexLink"/>
                <w:rtl w:val="true"/>
              </w:rPr>
              <w:tab/>
            </w:r>
            <w:r>
              <w:rPr>
                <w:rStyle w:val="IndexLink"/>
              </w:rPr>
              <w:t>155</w:t>
            </w:r>
          </w:hyperlink>
        </w:p>
        <w:p>
          <w:pPr>
            <w:pStyle w:val="Contents2"/>
            <w:tabs>
              <w:tab w:val="clear" w:pos="8743"/>
              <w:tab w:val="right" w:pos="9026" w:leader="dot"/>
            </w:tabs>
            <w:rPr/>
          </w:pPr>
          <w:hyperlink w:anchor="__RefHeading___Toc1274811_1479056682">
            <w:r>
              <w:rPr>
                <w:webHidden/>
                <w:rStyle w:val="IndexLink"/>
                <w:rtl w:val="true"/>
              </w:rPr>
              <w:t>تقسیم کار امام حسین علیه السلام و حضرت زینب سلام الله علیها</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61_22586"/>
      <w:bookmarkStart w:id="1" w:name="pg4361_22586"/>
      <w:bookmarkEnd w:id="1"/>
    </w:p>
    <w:p>
      <w:pPr>
        <w:pStyle w:val="Heading2"/>
        <w:numPr>
          <w:ilvl w:val="1"/>
          <w:numId w:val="1"/>
        </w:numPr>
        <w:rPr/>
      </w:pPr>
      <w:bookmarkStart w:id="2" w:name="pg4361_22586"/>
      <w:bookmarkStart w:id="3" w:name="__RefHeading___Toc1274611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Qeraati,Mohsin</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حسینی در پرتو 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روضه‌های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درسهایی از قرآن،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9786005421569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 625-680 -- Qur'anic teaching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Karbala, Battle of, Karbala, Iraq, 680 -- Philosophy -- Qur'anic teaching</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۳۳۱۶</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۵۳۳۲۴۵۳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74613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نهضت حسینی در پرتو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روضه‌های قرآنی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قرائتی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61_22590"/>
      <w:bookmarkStart w:id="8" w:name="pg4361_22590"/>
      <w:bookmarkEnd w:id="8"/>
    </w:p>
    <w:p>
      <w:pPr>
        <w:pStyle w:val="Heading2"/>
        <w:numPr>
          <w:ilvl w:val="1"/>
          <w:numId w:val="1"/>
        </w:numPr>
        <w:rPr/>
      </w:pPr>
      <w:bookmarkStart w:id="9" w:name="pg4361_22590"/>
      <w:bookmarkStart w:id="10" w:name="__RefHeading___Toc1274615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شاخصه‌های قیام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اهمیت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فواید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موانع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تا پای جان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جنگ میان 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جهاد عاشقانه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واقعی شهید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امام حسین علیه السلام و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نقش شهادت در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اُولی‌الامر کیست؟ حسین یا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امام حسین علیه السلام ، جلوه کلام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انگیزه خالصانه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انتخاب آگاهانه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حرکت امام حسین بر اساس قرآن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قیام برای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حرکت امام حسین برای امر به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جلوه‌های قرآن در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عزّت و ذلّت در کربلا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و امام حسین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و ستایش مجاهدان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زیارت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زیارت عاشورا در سایه قرآن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عوامل حادثه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گزینشی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قساوت و سنگدلی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دنیاطلبی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شیوه‌های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ارزیابی یاران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امام حسین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اطعام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مودّت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کینه‌ها و عقده‌ها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یقین یاران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دینداری خیالی یا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جنگ بین 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شادی مردی شام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شهادت، بی‌هراس از ملامت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پذیرش توبه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نگاه ملکوتی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تبعیض‌نژادی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ورود امام به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ایثار اباالفضل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سخنرانی‌های حضرت زینب در کوفه و شام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پیروی از شیطان، عامل سقوط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بزرگواری یا خباثت؟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عفو و اغماض</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آغازگر جنگ نباشیم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کربلا و امام حسین، زنده جاوید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ایثار ویژه و پاداش ویژه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یادگارهای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امام حسین، کشتی نجات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رضایت به ظلم، شریک در ظلم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امام نار و امام نور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خواندن قرآن بر سر 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استفاده از فرصت برای هدف‌های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مبارزه جدی با 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انجام هر کار، به بهترین وجه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نقش زنان در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کمی جمعیت دلیل سکوت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نقشه دشمن، نقش بر آب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امام حسین، اسوه بشریت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سفارش‌های پیامبر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دل آرام در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پایداری در دینداری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 خدا خاموشی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جان‌فشانی همراه با نگرانی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مقایسه کربلا و ماجرای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پیامبران و نصرت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فلسفه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تجلیل بزرگان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برکات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وظیفه عزاداران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تعظیم شعائر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گریه بر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شهادت بی نظیر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آیه‌ای مناسب روضه حضرت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آیه‌ای مناسب روضه عطش</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آیه‌ای مناسب روضه حضرت علی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آیاتی مناسب روضه حضرت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آیه‌ای مناسب روضه حضرت قاسم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آیه‌ای مناسب روضه حضرت اباالفضل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آیه‌ای مناسب نماز امام حسین در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آیه‌ای مناسب روضه اصحاب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آیه‌ای مناسب روضه آتش زدن خیمه‌ها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آیه‌ای مناسب روضه اسارت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آیه‌ای مناسب روضه حضرت زینب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آیه‌ای مناسب روضه حضرت رقیه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کار امام حسین و حضرت زینب</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12" w:name="pg4361_22594"/>
    </w:p>
    <w:p>
      <w:pPr>
        <w:pStyle w:val="Heading2"/>
        <w:numPr>
          <w:ilvl w:val="1"/>
          <w:numId w:val="1"/>
        </w:numPr>
        <w:rPr/>
      </w:pPr>
      <w:bookmarkStart w:id="13" w:name="__RefHeading___Toc1274617_1479056682"/>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ما اهل بیت شنیدید، سؤال کنید که این مطلب از کجای قرآن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هَذَا مِنْ کِتَابِ اللَّه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 ما در جواب ثابت کنیم ریشه‌ی همه‌ی حرف‌های ما در قرآن آمده است؛ گاهی با صراحت وجزئیات و گاهی با کنایه و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امام معصوم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سخنی گوش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لَکَ أَنْ تَسْمَعَ مَا شِئْتَ</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 ریشه قرآنی این کلام چیست؟ آن حضرت در پاسخ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کُلُّ أُولئِکَ کانَ عَنْهُ مَسْؤُولا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گوش و چشم و دل، همه‌ی اینها مورد بازخواست قرار خواهد گرفت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یا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کسی معاشرت و همنشینی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أَنْ تَقْعُدَ مَعَ مَنْ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تَقْعُدْ بَعْدَ الذِّکْری مَعَ الْقَوْمِ الظَّالِمِینَ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پس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قوم ستمگر منشین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سخنی را نباید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لَکَ أَنْ تَتَکَلَّمَ بِمَا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از آنچه علم و آگاهی نداری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شخصی که در حال احرام، لباس دوخته پوشیده بود و آداب و مناسک احرام را رعایت</w:t>
      </w:r>
    </w:p>
    <w:p>
      <w:pPr>
        <w:pStyle w:val="BookText"/>
        <w:rPr/>
      </w:pPr>
      <w:r>
        <w:rPr>
          <w:rFonts w:ascii="IRNazanin" w:hAnsi="IRNazanin" w:eastAsia="IRNazanin"/>
          <w:color w:val="111111"/>
          <w:sz w:val="28"/>
          <w:sz w:val="28"/>
          <w:szCs w:val="28"/>
          <w:rtl w:val="true"/>
          <w:lang w:bidi="fa-IR"/>
        </w:rPr>
        <w:t>نکرده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دوخته را از تن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 در کجای قرآن این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آنچه پیامبر برای شما آورده، بگیرید و آنچه شما را از آن بازداشته،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دلیل حجیت تمام سخنانی است که پیامبر و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بیان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حسین علیه السلام آنجا که از مدینه خارج شد، آیه خروج موسی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یتَرَقَّبُ</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و هنگام ورود به مکه، آیه ورود موسی به مدین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وَرَدَ مَاءَ مَدْین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این نمونه‌ها بسیار است که امامان برای آیات تاریخی، مصداق‌های روز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حضرت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سمت معاویه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عدالت من بر این‌ها سنگین است، به دیگران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إِنَّها لَکَبیرَةٌ إِلاَّ عَلَی الْخاشِعین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در حالی که این آیه درباره نماز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آنکه روزی حضرت علی علیه السلام به بازار رفت تا لباس احرام خریداری کند و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أَرادُوا الْخُرُوجَ لَأَعَدُّوا</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یعنی اگر مردم اراده رفتن به جبهه داشتند، خودشان را مجهز می‌کردند و من هم که می‌خواهم به مکه بروم، باید لباس احرام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حضرت علی علیه السلام ، آیه جهاد را برای حج به </w:t>
      </w:r>
    </w:p>
    <w:p>
      <w:pPr>
        <w:pStyle w:val="BookText"/>
        <w:rPr/>
      </w:pPr>
      <w:r>
        <w:rPr>
          <w:rFonts w:ascii="IRNazanin" w:hAnsi="IRNazanin" w:eastAsia="IRNazanin"/>
          <w:color w:val="111111"/>
          <w:sz w:val="28"/>
          <w:sz w:val="28"/>
          <w:szCs w:val="28"/>
          <w:rtl w:val="true"/>
          <w:lang w:bidi="fa-IR"/>
        </w:rPr>
        <w:t>کار برد و این شیوه ائمه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مسیر کوفه، وقتی خبر شهادت مسلم و دیگر یاران را شنید،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از میان مؤمنان مردانی هستند که آنچه را با خداوند پیمان بسته بودند صادقانه وفا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آماده‌ی جهاد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آنان پیمانشان را عمل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پیمان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دیگر امام پس از آن که عبید الله بن حرّ جعفی دعوت امام حسین علیه السلام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به شما هدیه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وی روی گرداندند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در راه ما از نثار جان دریغ می‌کنی، ما نیز به مال تو نیازی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مُتَّخِذَ الْمُضِلِّینَ عَضُدا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من هیچگاه گمراهان را به یاری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افرادی به امام حسین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سوی کوفه خارج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تفرقه وجود دارد،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عَمَلِی وَ لَکُمْ عَمَلُکُمْ أَنْتُمْ بَرِیئُونَ مِمَّا أَعْمَلُ وَ أَنَا بَرِی‌ءٌ مِمَّا تَعْمَلُونَ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عمل من برای من، و عمل شما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آنچه من انجام می‌دهم بیزارید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شما انجام می‌دهید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استفاده از آیات در مناسبت‌های مختلف و متفاوت سیره اهل بیت بوده و هرگز بیان مصداق جدید برای آیات، تفسیر به رأی نیست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سعی کرده‌ام در این کتاب، تنها آیاتی را که مصادیق روشنی در ماجرای کربلا دارد، بیان کنم، اما اگر راه ذوقیات را بازکنیم، حد و حصری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شخصی با برداشت ذوقی از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چنین استفاده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بَرِقَ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برق از چشم اباالفضل در اثر اصابت تیر پرید،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خَسَفَ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قمر بنی‌هاشم غروب کرد و از اسب بر زمین افتاد،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حسین علیه السلام بر بالین برادر آمد و شمس و قمر یعنی امام حسین و برادرش عباس با هم یکجا جمع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سخنان، ذوقیات و احساساتی است که تشابهات لفظی با آیات قرآن دارند، ولی دلالت منطقی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کتاب سعی کرده‌ایم از حوادث کربلا، نمونه‌هایی که با قرآن تطبیق منطقی دارد، بیاوریم و از ذوقیات دوری کنیم، زیرا اگر بخواهیم ذوقیات را بیان کنیم، محدودیت و خط قرمزی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قرائتی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5" w:name="pg4361_22598"/>
    </w:p>
    <w:p>
      <w:pPr>
        <w:pStyle w:val="Heading2"/>
        <w:numPr>
          <w:ilvl w:val="1"/>
          <w:numId w:val="1"/>
        </w:numPr>
        <w:rPr/>
      </w:pPr>
      <w:bookmarkStart w:id="16" w:name="__RefHeading___Toc1274619_1479056682"/>
      <w:bookmarkStart w:id="17" w:name="_Toc5"/>
      <w:bookmarkEnd w:id="15"/>
      <w:bookmarkEnd w:id="16"/>
      <w:r>
        <w:rPr>
          <w:rtl w:val="true"/>
        </w:rPr>
        <w:t>شاخصه‌های قیام امام حسین علیه السلام</w:t>
      </w:r>
      <w:bookmarkEnd w:id="17"/>
    </w:p>
    <w:p>
      <w:pPr>
        <w:pStyle w:val="Heading3"/>
        <w:numPr>
          <w:ilvl w:val="2"/>
          <w:numId w:val="1"/>
        </w:numPr>
        <w:rPr/>
      </w:pPr>
      <w:bookmarkStart w:id="18" w:name="__RefHeading___Toc1274621_1479056682"/>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قیام و حرکت امام حسین علیه السلام، دارای سه شاخصه قرآنی است که در ابتدا به اهمیت هریک از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جهاد و شهادت</w:t>
      </w:r>
      <w:r>
        <w:rPr>
          <w:rFonts w:eastAsia="IRNazanin" w:cs="IRNazanin"/>
          <w:color w:val="111111"/>
          <w:sz w:val="28"/>
          <w:szCs w:val="28"/>
          <w:rtl w:val="true"/>
          <w:lang w:bidi="fa-IR"/>
        </w:rPr>
        <w:t>.</w:t>
      </w:r>
    </w:p>
    <w:p>
      <w:pPr>
        <w:pStyle w:val="Heading3"/>
        <w:numPr>
          <w:ilvl w:val="2"/>
          <w:numId w:val="1"/>
        </w:numPr>
        <w:rPr/>
      </w:pPr>
      <w:bookmarkStart w:id="20" w:name="__RefHeading___Toc1274623_1479056682"/>
      <w:bookmarkStart w:id="21" w:name="_Toc7"/>
      <w:bookmarkEnd w:id="20"/>
      <w:r>
        <w:rPr>
          <w:rtl w:val="true"/>
        </w:rPr>
        <w:t>الف</w:t>
      </w:r>
      <w:r>
        <w:rPr>
          <w:rtl w:val="true"/>
        </w:rPr>
        <w:t xml:space="preserve">) </w:t>
      </w:r>
      <w:r>
        <w:rPr>
          <w:rtl w:val="true"/>
        </w:rPr>
        <w:t>هجرت</w:t>
      </w:r>
      <w:bookmarkEnd w:id="21"/>
    </w:p>
    <w:p>
      <w:pPr>
        <w:pStyle w:val="Heading4"/>
        <w:numPr>
          <w:ilvl w:val="3"/>
          <w:numId w:val="1"/>
        </w:numPr>
        <w:rPr/>
      </w:pPr>
      <w:bookmarkStart w:id="22" w:name="__RefHeading___Toc1274625_1479056682"/>
      <w:bookmarkStart w:id="23" w:name="_Toc8"/>
      <w:bookmarkEnd w:id="22"/>
      <w:r>
        <w:rPr>
          <w:rtl w:val="true"/>
        </w:rPr>
        <w:t>اهمیت هجرت</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امید به لطف پروردگار، مشروط به ایمان، هجرت و جهاد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هَاجَرُوا وَ 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یَرْجُونَ رَحْمَتَ الله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ارزش هجرت و جهاد آن است که در راه خدا و برای او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ترک هجرت و از دست‌دادن هدف و عقیده، ظلم به خویشتن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ظَالِمِی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نتیجه‌اش ماندن در محیط ظلم و سیاهیِ لشکر کفّار شدن است وآن نوعی حمایت و همکاری با آنان است که حرام و مورد توبیخ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مُسْتَضْعَفِینَ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تَکُنْ أَرْضُ اللَّهِ واسِعَةً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بازخواست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چیز دیگر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مأمور قبض روح در لحظه گرفتن جان ابتدا از آن بازخواست می‌کنند که چرا از محیط فساد هجرت نکردید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 کُنْتُمْ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می‌توانید، محیط را تغییر دهید، وگرنه از آنجا هجرت کنید تا مؤاخذه </w:t>
      </w:r>
    </w:p>
    <w:p>
      <w:pPr>
        <w:pStyle w:val="BookText"/>
        <w:rPr/>
      </w:pPr>
      <w:r>
        <w:rPr>
          <w:rFonts w:ascii="Amiri" w:hAnsi="Amiri" w:eastAsia="Amiri" w:cs="Amiri"/>
          <w:color w:val="111111"/>
          <w:sz w:val="28"/>
          <w:sz w:val="28"/>
          <w:szCs w:val="28"/>
          <w:rtl w:val="true"/>
          <w:lang w:bidi="ar-SA"/>
        </w:rPr>
        <w:t>نشوید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تَکُنْ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أَرْضُ اللَّهِ واسِعَةً فَتُهاجِرُوا فِیها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هجرت حتّی بر زنان و کودکانی که در سیطره کفرند و توان خروج وهجرت از آن محیط را دارند، واجب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النِّساءِ وَ الْوِلْدانِ لا یسْتَطِیعُونَ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مستضعف واقعی را کسی می‌داند که توانایی هجرت و گریز از سیطره کفّار و مشرکان را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یسْتَطِیعُونَ حِیلَةً وَ لا یهْتَدُونَ</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هجرت، به قدری مذموم است که بخشوده شدن این گونه افراد،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نه به صورت قطعی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اللَّهُ أَنْ یتُوبَ عَلَیهِم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محل و سرزمینی که در آن زندگی می‌کنید، نافرمانی و معصیت خدا می‌کنند، از آنجا به جایی دیگر هجرت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عصی اللّه فی ارض انت فیها فاخرج منها الی غیرها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رابطه‌ی ولایی، مخصوص کسانی است که اهل هجرت، جهاد و کمک به دیگران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بَعْضُهُمْ أَوْلِیاءُ بَعْضٍ</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جامعه‌ی اسلامی باید میان مجاهدان ومهاجران با مرفّهان هجرت گریز، فرق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لَمْ یهاجِرُوا ما لَکُمْ مِنْ وَلایتِهِمْ مِنْ شَی‌ءٍ</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هجرت نکند، نه او را یاری کنید و نه از او یاری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حمایت شما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و حمایت آنان از شما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مؤمنان سابق و قدیمی باید کسانی را که در آینده ایمان می‌آورند و هجرت می‌کنند، همانند خود مؤمن حقیقی بدانند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مِنْکُمْ</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آری، آغوش جامعه اسلامی، به روی همه باز است ومسلمانی در </w:t>
      </w:r>
      <w:bookmarkStart w:id="24" w:name="pg4361_22600"/>
    </w:p>
    <w:p>
      <w:pPr>
        <w:pStyle w:val="BookText"/>
        <w:rPr/>
      </w:pPr>
      <w:bookmarkEnd w:id="24"/>
      <w:r>
        <w:rPr>
          <w:rFonts w:ascii="IRNazanin" w:hAnsi="IRNazanin" w:eastAsia="IRNazanin"/>
          <w:color w:val="111111"/>
          <w:sz w:val="28"/>
          <w:sz w:val="28"/>
          <w:szCs w:val="28"/>
          <w:rtl w:val="true"/>
          <w:lang w:bidi="fa-IR"/>
        </w:rPr>
        <w:t>مدار بسته و انحصاری نیست، گرچه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می‌تواند امتیازات معنوی بیشتری را به دنبال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هجرت و جهاد، همچون تقوا، در رأس همه‌ی ارزش‌هاست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آمَنُوا وَ هاجَرُوا وَ جاهَدُوا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دَرَجَةً</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قدرت مقابله با ظالم را نداری، حقّ نداری سلطه‌ی او را بپذیری، بلکه باید از محیط ظلم هجرت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هاجَرُوا فِی اللَّهِ مِنْ بَعْدِ ما ظُلِمُوا</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نمی‌توانیم در محیطی اثر بگذاریم، لااقل آن محیط را ترک و از آنجا هجرت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 بِعِبادِی</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حضرت موسی به بنی اسرائیل دستور داد شبانه از محیط فرعونی هجرت کنند</w:t>
      </w:r>
      <w:r>
        <w:rPr>
          <w:rFonts w:eastAsia="IRNazanin" w:cs="IRNazanin"/>
          <w:color w:val="111111"/>
          <w:sz w:val="28"/>
          <w:szCs w:val="28"/>
          <w:rtl w:val="true"/>
          <w:lang w:bidi="fa-IR"/>
        </w:rPr>
        <w:t>.</w:t>
      </w:r>
    </w:p>
    <w:p>
      <w:pPr>
        <w:pStyle w:val="Heading4"/>
        <w:numPr>
          <w:ilvl w:val="3"/>
          <w:numId w:val="1"/>
        </w:numPr>
        <w:rPr/>
      </w:pPr>
      <w:bookmarkStart w:id="25" w:name="__RefHeading___Toc1274627_1479056682"/>
      <w:bookmarkStart w:id="26" w:name="_Toc9"/>
      <w:bookmarkEnd w:id="25"/>
      <w:r>
        <w:rPr>
          <w:rtl w:val="true"/>
        </w:rPr>
        <w:t>فواید هجرت</w:t>
      </w:r>
      <w:bookmarkEnd w:id="26"/>
    </w:p>
    <w:p>
      <w:pPr>
        <w:pStyle w:val="BookText"/>
        <w:rPr/>
      </w:pPr>
      <w:r>
        <w:rPr>
          <w:rFonts w:ascii="IRNazanin" w:hAnsi="IRNazanin" w:eastAsia="IRNazanin"/>
          <w:color w:val="111111"/>
          <w:sz w:val="28"/>
          <w:sz w:val="28"/>
          <w:szCs w:val="28"/>
          <w:rtl w:val="true"/>
          <w:lang w:bidi="fa-IR"/>
        </w:rPr>
        <w:t>در اینجا با مروری کوتاه به آیات قرآن، به آثار و برکات و فواید هجرت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هجرت، جهاد، تبعید و تحمّل آزار در راه خدا، زمینه‌های دریافت عفو خداوند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هاجَرُوا وَ أُخْرِجُوا مِنْ دِیارِهِمْ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لَأُکَفِّرَنَّ عَنْهُمْ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زمینه‌ساز گشایش و توسعه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فِی الْأَرْضِ مُراغَماً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همه‌ی مغزها ومتخصّصان و کارشناسان مسلمانی که در کشورهای غربی و غیرغربی به سر می‌برند، به کشور خود هجرت کنند، هم ضربه به دشمن است وهم تقویت اسلام وکشورهای اسلامی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هجرت برای فراگیری علم و دانش لازم است، همچنین هجرت به </w:t>
      </w:r>
    </w:p>
    <w:p>
      <w:pPr>
        <w:pStyle w:val="BookText"/>
        <w:rPr/>
      </w:pPr>
      <w:r>
        <w:rPr>
          <w:rFonts w:ascii="IRNazanin" w:hAnsi="IRNazanin" w:eastAsia="IRNazanin"/>
          <w:color w:val="111111"/>
          <w:sz w:val="28"/>
          <w:sz w:val="28"/>
          <w:szCs w:val="28"/>
          <w:rtl w:val="true"/>
          <w:lang w:bidi="fa-IR"/>
        </w:rPr>
        <w:t>سرزمین خود برای بکارگیری و بیان آموخته‌های خود به دیگران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لِیتَفَقَّهُوا فِی الدِّینِ وَ لِینْذِرُوا قَوْمَهُمْ إِذا رَجَعُوا إِلَیهِمْ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هجرت و جهاد، عامل بخشایش و نزول رزق ویژه‌ی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آمَنُوا وَ هاجَرُوا وَ جاهَدُوا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 مَغْفِرَةٌ وَ رِزْقٌ کَرِیمٌ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هجرت، ملازم ایمان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مؤمنان باید یا برای دفاع از دین هجرت کنند، یا برای شناختِ 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طلاب حوزه‌ها، دو هجرت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سوی حوزه‌ها ودیگری از حوزه‌ها بسوی شهرها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برای نشر دین یا حفظ دین و یا حفظ جانِ خود، از وطن ومال بگذرند و هجرت کنند به نتیجه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لَنُبَوِّئَنَّهُمْ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و قیام برای خدا، زمینه‌ی دریافت امدادهای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جوانمردان اصحاب کهف برای خدا قیام کردند و از منطقه کفر و زندگی در رفاه شهر و کاشانه خود دل کندند و هجرت کردند و زندگی مؤمنانه در غار را بر رفاه کافرانه در شهر ترجیح دادند، ولی در عوض از نعمت‌های ویژه‌ای برخوردار و الگوی تاریخ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فَأْوُوا إِلَی الْکَهْفِ ینْشُرْ لَکُمْ رَبُّکُمْ مِنْ رَحْمَتِهِ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کسب درآمد و دریافت فضل الهی، به هجرت و حرکت و مسافرت نیاز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فَانْتَشِرُوا فِی الْأَرْضِ وَ ابْتَغُوا مِنْ فَضْلِ اللَّه</w:t>
      </w:r>
      <w:r>
        <w:rPr>
          <w:rFonts w:eastAsia="Amiri" w:cs="Amiri" w:ascii="Amiri" w:hAnsi="Amiri"/>
          <w:color w:val="111111"/>
          <w:sz w:val="28"/>
          <w:szCs w:val="28"/>
          <w:rtl w:val="true"/>
          <w:lang w:bidi="ar-SA"/>
        </w:rPr>
        <w:t>)</w:t>
      </w:r>
      <w:r>
        <w:rPr>
          <w:rStyle w:val="FootnoteAnchor"/>
          <w:rtl w:val="true"/>
        </w:rPr>
        <w:footnoteReference w:id="35"/>
      </w:r>
      <w:bookmarkStart w:id="27" w:name="pg4361_22602"/>
    </w:p>
    <w:p>
      <w:pPr>
        <w:pStyle w:val="Heading4"/>
        <w:numPr>
          <w:ilvl w:val="3"/>
          <w:numId w:val="1"/>
        </w:numPr>
        <w:rPr/>
      </w:pPr>
      <w:bookmarkStart w:id="28" w:name="__RefHeading___Toc1274629_1479056682"/>
      <w:bookmarkStart w:id="29" w:name="_Toc10"/>
      <w:bookmarkEnd w:id="27"/>
      <w:bookmarkEnd w:id="28"/>
      <w:r>
        <w:rPr>
          <w:rtl w:val="true"/>
        </w:rPr>
        <w:t>موانع هجرت</w:t>
      </w:r>
      <w:bookmarkEnd w:id="29"/>
    </w:p>
    <w:p>
      <w:pPr>
        <w:pStyle w:val="BookText"/>
        <w:rPr/>
      </w:pPr>
      <w:r>
        <w:rPr>
          <w:rFonts w:ascii="IRNazanin" w:hAnsi="IRNazanin" w:eastAsia="IRNazanin"/>
          <w:color w:val="111111"/>
          <w:sz w:val="28"/>
          <w:sz w:val="28"/>
          <w:szCs w:val="28"/>
          <w:rtl w:val="true"/>
          <w:lang w:bidi="fa-IR"/>
        </w:rPr>
        <w:t>در برابر این وظیفه مهم، وسوسه‌هایی از درون و بیرون به انسان القا می‌شود که انسان را از هجرت منع می‌کند، در قرآن پاسخ این وسوسه‌ها داده شده است تا به نوعی اهمیت هجرت مشخص شود،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هجرت کنم، ممکن است مرگ به سراغم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مرگ انسان رسیده باشد، هر کجا باشیم مرگ به سراغ ما خواهد آمد، گرچه در برج‌های محکم و استوار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کُنْتُمْ فی بُرُوجٍ مُشَیدَةٍ</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دلبستگی به خانه وکاشانه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منزل برای انسان سخت است و وسوسه می‌شود که هجرت نکند، قرآن پاسخ می‌دهد که به‌جای مسکن دنیا به هجرت‌کنندگان، خانه و غرفه‌های بهشتی پاداش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لَنُبَوِّئَنَّهُمْ مِنَ الْجَنَّةِ غُرَفاً</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سختی‌های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مشکلات وسختی‌های هجرت کردن، مانع هجرت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وسوسه را باید با صبر و استقامت و توکّل بر خداوند از بین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فکر هجرت است، ممکن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مرا از درآمد و روزی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روزی‌دهنده خداست وحتّی به موجوداتی که قدرت حمل روزی خود را ندارند روزی می‌دهد، چه رسد به مهاجرانی که اهل کار و تلاشند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دَابَّةٍ لا تَحْمِلُ رِزْقَهَا اللَّهُ یرْزُقُها وَ إِیاکُمْ</w:t>
      </w:r>
      <w:r>
        <w:rPr>
          <w:rFonts w:eastAsia="IRNazanin" w:cs="IRNazanin"/>
          <w:color w:val="111111"/>
          <w:sz w:val="28"/>
          <w:szCs w:val="28"/>
          <w:rtl w:val="true"/>
          <w:lang w:bidi="fa-IR"/>
        </w:rPr>
        <w:t>)</w:t>
      </w:r>
      <w:r>
        <w:rPr>
          <w:rStyle w:val="FootnoteAnchor"/>
          <w:rtl w:val="true"/>
        </w:rPr>
        <w:footnoteReference w:id="3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دینداری و حفظ دین، گاهی با آوارگی، هجرت، دوری از خانه و خانواده و </w:t>
      </w:r>
    </w:p>
    <w:p>
      <w:pPr>
        <w:pStyle w:val="BookText"/>
        <w:rPr/>
      </w:pPr>
      <w:r>
        <w:rPr>
          <w:rFonts w:ascii="IRNazanin" w:hAnsi="IRNazanin" w:eastAsia="IRNazanin"/>
          <w:color w:val="111111"/>
          <w:sz w:val="28"/>
          <w:sz w:val="28"/>
          <w:szCs w:val="28"/>
          <w:rtl w:val="true"/>
          <w:lang w:bidi="fa-IR"/>
        </w:rPr>
        <w:t>وطن و محرومیت از امکانات رفاهی همراه است، چنانکه حضرت ابراهیم علیه السلام همراه خانواده به سرزمین خشک و سوزان مکه هجرت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أَسْکَنْتُ مِنْ ذُرِّیتِی بِوادٍ غَیرِ ذِی زَرْعٍ</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فرزند نباید مانع حرکت، هجرت و انجام مسئولیت‌ها شوند، چنانکه مرد هم نباید آنها را رها کند، بلکه باید در کنار و همراه یکدیگر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با خانواده خود حرکت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میان وظیفه و غریزه در زندگی خانوادگی لازم است؛ نه به خاطر عواطف و غرایز، دست از وظیفه و هجرت و جهاد بردارید و نه به خاطر انجام وظیفه، عواطف خانوادگی را نادیده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مِنْ أَزْواجِکُمْ وَ أَوْلادِکُمْ عَدُوًّا لَکُمْ فَاحْذَرُوهُمْ وَ إِنْ تَعْفُوا وَ تَصْفَحُوا وَ تَغْفِرُوا فَإِنَّ اللَّهَ غَفُورٌ رَحیم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دیگری که در بحث هجرت باید گفته شود آن است که مشکلات هجرت را با مشکلات بیشتر ترک آن مقایسه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کسانی که گرمی هوا را مانع هجرت می‌پنداشتند،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دیگران را از هجرت در تابستان نهی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تَنْفِرُوا فِی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گرما را با داغی دوزخ مقایسه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نارُ جَهَنَّمَ أَشَدُّ حَرًّا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کربلا، هجرتی توسط امام حسین علیه السلام واقع شد که در تاریخ نظیر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هجرتی همراه با دعوت مؤمنان،</w:t>
      </w:r>
    </w:p>
    <w:p>
      <w:pPr>
        <w:pStyle w:val="BookText"/>
        <w:rPr/>
      </w:pPr>
      <w:r>
        <w:rPr>
          <w:rFonts w:ascii="IRNazanin" w:hAnsi="IRNazanin" w:eastAsia="IRNazanin"/>
          <w:color w:val="111111"/>
          <w:sz w:val="28"/>
          <w:sz w:val="28"/>
          <w:szCs w:val="28"/>
          <w:rtl w:val="true"/>
          <w:lang w:bidi="fa-IR"/>
        </w:rPr>
        <w:t>هجرتی که می‌دانستند پایانش شهادت است،</w:t>
      </w:r>
    </w:p>
    <w:p>
      <w:pPr>
        <w:pStyle w:val="BookText"/>
        <w:rPr/>
      </w:pPr>
      <w:r>
        <w:rPr>
          <w:rFonts w:ascii="IRNazanin" w:hAnsi="IRNazanin" w:eastAsia="IRNazanin"/>
          <w:color w:val="111111"/>
          <w:sz w:val="28"/>
          <w:sz w:val="28"/>
          <w:szCs w:val="28"/>
          <w:rtl w:val="true"/>
          <w:lang w:bidi="fa-IR"/>
        </w:rPr>
        <w:t>هجرتی همراه با کودک و سالمند و برادر و خواهر،</w:t>
      </w:r>
    </w:p>
    <w:p>
      <w:pPr>
        <w:pStyle w:val="BookText"/>
        <w:rPr/>
      </w:pPr>
      <w:r>
        <w:rPr>
          <w:rFonts w:ascii="IRNazanin" w:hAnsi="IRNazanin" w:eastAsia="IRNazanin"/>
          <w:color w:val="111111"/>
          <w:sz w:val="28"/>
          <w:sz w:val="28"/>
          <w:szCs w:val="28"/>
          <w:rtl w:val="true"/>
          <w:lang w:bidi="fa-IR"/>
        </w:rPr>
        <w:t>هجرتی همراه با انواع مشکلات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دوای مشکلات ملت‌های مستضعف، تاریخ کربلاست، زیرا ترس مستضعفان از مستکبران، معمولاً به خاطر یکی از عوامل زیر است</w:t>
      </w:r>
      <w:r>
        <w:rPr>
          <w:rFonts w:eastAsia="IRNazanin" w:cs="IRNazanin"/>
          <w:color w:val="111111"/>
          <w:sz w:val="28"/>
          <w:szCs w:val="28"/>
          <w:rtl w:val="true"/>
          <w:lang w:bidi="fa-IR"/>
        </w:rPr>
        <w:t xml:space="preserve">: </w:t>
      </w:r>
      <w:bookmarkStart w:id="30" w:name="pg4361_22604"/>
    </w:p>
    <w:p>
      <w:pPr>
        <w:pStyle w:val="BookText"/>
        <w:rPr/>
      </w:pPr>
      <w:bookmarkEnd w:id="3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محاصره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هفتاد و دو نفر میان سی هزار نفر محاصره شد ولی زیر بار زور نرفت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آنگونه در محاصره بود که حتی آب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راه انداختند که یزید خلیفه خداست و اگر کسی بر ضد خلیفه خروج کند باید او را کشت</w:t>
      </w:r>
      <w:r>
        <w:rPr>
          <w:rFonts w:eastAsia="IRNazanin" w:cs="IRNazanin"/>
          <w:color w:val="111111"/>
          <w:sz w:val="28"/>
          <w:szCs w:val="28"/>
          <w:rtl w:val="true"/>
          <w:lang w:bidi="fa-IR"/>
        </w:rPr>
        <w:t>.</w:t>
      </w:r>
    </w:p>
    <w:p>
      <w:pPr>
        <w:pStyle w:val="Heading3"/>
        <w:numPr>
          <w:ilvl w:val="2"/>
          <w:numId w:val="1"/>
        </w:numPr>
        <w:rPr/>
      </w:pPr>
      <w:bookmarkStart w:id="31" w:name="__RefHeading___Toc1274631_1479056682"/>
      <w:bookmarkStart w:id="32" w:name="_Toc11"/>
      <w:bookmarkEnd w:id="31"/>
      <w:r>
        <w:rPr>
          <w:rtl w:val="true"/>
        </w:rPr>
        <w:t>ب</w:t>
      </w:r>
      <w:r>
        <w:rPr>
          <w:rtl w:val="true"/>
        </w:rPr>
        <w:t xml:space="preserve">) </w:t>
      </w:r>
      <w:r>
        <w:rPr>
          <w:rtl w:val="true"/>
        </w:rPr>
        <w:t>جهاد تا پای جان</w:t>
      </w:r>
      <w:bookmarkEnd w:id="32"/>
    </w:p>
    <w:p>
      <w:pPr>
        <w:pStyle w:val="Heading4"/>
        <w:numPr>
          <w:ilvl w:val="3"/>
          <w:numId w:val="1"/>
        </w:numPr>
        <w:rPr/>
      </w:pPr>
      <w:bookmarkStart w:id="33" w:name="__RefHeading___Toc1274633_1479056682"/>
      <w:bookmarkStart w:id="34" w:name="_Toc12"/>
      <w:bookmarkEnd w:id="33"/>
      <w:r>
        <w:rPr>
          <w:rtl w:val="true"/>
        </w:rPr>
        <w:t>اشاره</w:t>
      </w:r>
      <w:bookmarkEnd w:id="34"/>
    </w:p>
    <w:p>
      <w:pPr>
        <w:pStyle w:val="BookText"/>
        <w:rPr/>
      </w:pPr>
      <w:r>
        <w:rPr>
          <w:rFonts w:ascii="Amiri" w:hAnsi="Amiri" w:eastAsia="Amiri" w:cs="Amiri"/>
          <w:color w:val="111111"/>
          <w:sz w:val="28"/>
          <w:sz w:val="28"/>
          <w:szCs w:val="28"/>
          <w:rtl w:val="true"/>
          <w:lang w:bidi="ar-SA"/>
        </w:rPr>
        <w:t>در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چه بسیار پیامبرانی که همراه آنان خداپرستان بسیاری جنگیدند، پس برای آنچه در راه خدا به آنان رسید، نه سستی کردند و نه ناتوان شدند و تن به ذلّت ندادند و خداوند صابران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انبیا همراه با مبارزه است و تعداد مجاهدان عالم و عارف در تاریخ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رِبِّیونَ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احساس ضعف، از زندگی رادمردان تاریخ و مقاومت آنان درس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جهادی حقّ است که زیر نظر رهبر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نباید عامل سستی و ضعف شود، بلکه باید عامل حرکت و تلاش جدیدی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وَهَنُوا لِما أَصابَهُمْ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انسان روحیه می‌دهد و تحمّل مشکلات را آسان می‌کند، در راه خدا بودن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رزمندگانِ بصیر، نه از درون روحیه خود را می‌بازند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توان رزمی خود را از دست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اثر فشارها تسلیم می‌شوند</w:t>
      </w:r>
      <w:r>
        <w:rPr>
          <w:rFonts w:eastAsia="IRNazanin" w:cs="IRNazanin"/>
          <w:color w:val="111111"/>
          <w:sz w:val="28"/>
          <w:szCs w:val="28"/>
          <w:rtl w:val="true"/>
          <w:lang w:bidi="fa-IR"/>
        </w:rPr>
        <w:t xml:space="preserve">. </w:t>
      </w:r>
      <w:bookmarkStart w:id="35" w:name="pg4361_22605"/>
    </w:p>
    <w:p>
      <w:pPr>
        <w:pStyle w:val="BookText"/>
        <w:rPr/>
      </w:pPr>
      <w:bookmarkEnd w:id="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اسْتَکانُوا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وظیفه و پایداری بر حقّ مهم است، پیروز بشویم یا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 الفاتحین</w:t>
      </w:r>
      <w:r>
        <w:rPr>
          <w:rFonts w:eastAsia="IRNazanin" w:cs="IRNazanin"/>
          <w:color w:val="111111"/>
          <w:sz w:val="28"/>
          <w:szCs w:val="28"/>
          <w:rtl w:val="true"/>
          <w:lang w:bidi="fa-IR"/>
        </w:rPr>
        <w:t>».</w:t>
      </w:r>
    </w:p>
    <w:p>
      <w:pPr>
        <w:pStyle w:val="Heading4"/>
        <w:numPr>
          <w:ilvl w:val="3"/>
          <w:numId w:val="1"/>
        </w:numPr>
        <w:rPr/>
      </w:pPr>
      <w:bookmarkStart w:id="36" w:name="__RefHeading___Toc1274635_1479056682"/>
      <w:bookmarkStart w:id="37" w:name="_Toc13"/>
      <w:bookmarkEnd w:id="36"/>
      <w:r>
        <w:rPr>
          <w:rtl w:val="true"/>
        </w:rPr>
        <w:t>جنگ میان حق و باطل</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لَکُمْ آیةٌ فی فِئَتَینِ الْتَقَتا فِئَةٌ تُقاتِلُ فی سَبیلِ اللَّهِ وَ أُخْری کافِرَةٌ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به یقین در دو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روبرو شدند، برای شما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راه خدا نبرد می‌کردند و گروه دیگر که کافر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مربوط به جنگ بدر است که دو گروهِ مسلمانان و کفّار در برابر یکدیگر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بین حق و باطل از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و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تا پایان تاریخ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بین ظالمان و سلطه‌گران و کسانی است که طالب حق و حقیقت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بدر نشان داد که اراده خداوند بر اراده خلق غالب است و تنها امکانات مادّی، عامل پیروزی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اول هر دو گروه در حال جنگ هستند، چنانکه جرّاح و چاقوکش هر دو شکم پاره می‌کنند، امّا کار جراح، خدمت است و کار دیگری جنایت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خداوند در کشاکش میان حق و باطل بر این امر نهاده شده که سرافرازی و پیروزی همواره از آن حق و حق‌جویان و سرافکندگی و نابودی برای باطل و باطل‌گرایان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وَیمْحُ اللَّهُ الْبَاطِلَ وَیحِقُّ الْحَقَّ بِکَلِمَاتِهِ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خداوند با سخنان و دلایل خود باطل را نابود و حق را اثبات و استوار می‌کند</w:t>
      </w:r>
      <w:r>
        <w:rPr>
          <w:rFonts w:eastAsia="IRNazanin" w:cs="IRNazanin"/>
          <w:color w:val="111111"/>
          <w:sz w:val="28"/>
          <w:szCs w:val="28"/>
          <w:rtl w:val="true"/>
          <w:lang w:bidi="fa-IR"/>
        </w:rPr>
        <w:t xml:space="preserve">. </w:t>
      </w:r>
      <w:bookmarkStart w:id="38" w:name="pg4361_22606"/>
    </w:p>
    <w:p>
      <w:pPr>
        <w:pStyle w:val="Heading4"/>
        <w:numPr>
          <w:ilvl w:val="3"/>
          <w:numId w:val="1"/>
        </w:numPr>
        <w:rPr/>
      </w:pPr>
      <w:bookmarkStart w:id="39" w:name="__RefHeading___Toc1274637_1479056682"/>
      <w:bookmarkStart w:id="40" w:name="_Toc14"/>
      <w:bookmarkEnd w:id="38"/>
      <w:bookmarkEnd w:id="39"/>
      <w:r>
        <w:rPr>
          <w:rtl w:val="true"/>
        </w:rPr>
        <w:t>جهاد عاشقانه</w:t>
      </w:r>
      <w:bookmarkEnd w:id="40"/>
    </w:p>
    <w:p>
      <w:pPr>
        <w:pStyle w:val="BookText"/>
        <w:rPr/>
      </w:pPr>
      <w:r>
        <w:rPr>
          <w:rFonts w:ascii="IRNazanin" w:hAnsi="IRNazanin" w:eastAsia="IRNazanin"/>
          <w:color w:val="111111"/>
          <w:sz w:val="28"/>
          <w:sz w:val="28"/>
          <w:szCs w:val="28"/>
          <w:rtl w:val="true"/>
          <w:lang w:bidi="fa-IR"/>
        </w:rPr>
        <w:t>در کربلا عشق و نشاط بود؛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مانند گردنبند در سینه دختران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سیزده ساله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نزد من از عسل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حسین علیه 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بارها کشته شویم باز زنده شویم، دست از تو بر نمی‌داریم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بالاتر از رضایت و تسلیم است، ریشه‌ی نشاط ایمان به راه، رهبر و هدف است و بی‌نشاطی، نشانه‌ی باورنداشتن راه، رهبر و هدف است</w:t>
      </w:r>
      <w:r>
        <w:rPr>
          <w:rFonts w:eastAsia="IRNazanin" w:cs="IRNazanin"/>
          <w:color w:val="111111"/>
          <w:sz w:val="28"/>
          <w:szCs w:val="28"/>
          <w:rtl w:val="true"/>
          <w:lang w:bidi="fa-IR"/>
        </w:rPr>
        <w:t>.</w:t>
      </w:r>
    </w:p>
    <w:p>
      <w:pPr>
        <w:pStyle w:val="Heading3"/>
        <w:numPr>
          <w:ilvl w:val="2"/>
          <w:numId w:val="1"/>
        </w:numPr>
        <w:rPr/>
      </w:pPr>
      <w:bookmarkStart w:id="41" w:name="__RefHeading___Toc1274639_1479056682"/>
      <w:bookmarkStart w:id="42" w:name="_Toc15"/>
      <w:bookmarkEnd w:id="41"/>
      <w:r>
        <w:rPr>
          <w:rtl w:val="true"/>
        </w:rPr>
        <w:t>ج</w:t>
      </w:r>
      <w:r>
        <w:rPr>
          <w:rtl w:val="true"/>
        </w:rPr>
        <w:t xml:space="preserve">) </w:t>
      </w:r>
      <w:r>
        <w:rPr>
          <w:rtl w:val="true"/>
        </w:rPr>
        <w:t>حیات واقعی شهید</w:t>
      </w:r>
      <w:bookmarkEnd w:id="42"/>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خیال نکنید کسانی که در راه خدا کشته شده‌اند مرده‌اند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در آیه‌ای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فقط نام آن‌ها در تاریخ مانده است، بلکه آن‌ها زندگی واقعی و شادی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فَرِحینَ بِما آتاهُمُ اللَّهُ مِنْ فَضْلِهِ وَ یسْتَبْشِرُونَ بِالَّذینَ لَمْ یلْحَقُوا بِهِمْ مِنْ خَلْفِهِمْ أَلاَّ خَوْفٌ عَلَیهِمْ وَ لا هُمْ یحْزَنُون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 کلمات، غیر از نام نیک است که سعدی می‌گوید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سعدیا مرد نکونام نمیرد هرگز مرده آن است که نامش به نکویی نبرند </w:t>
      </w:r>
      <w:bookmarkStart w:id="43" w:name="pg4361_22607"/>
    </w:p>
    <w:p>
      <w:pPr>
        <w:pStyle w:val="Heading2"/>
        <w:numPr>
          <w:ilvl w:val="1"/>
          <w:numId w:val="1"/>
        </w:numPr>
        <w:rPr/>
      </w:pPr>
      <w:bookmarkStart w:id="44" w:name="__RefHeading___Toc1274641_1479056682"/>
      <w:bookmarkStart w:id="45" w:name="_Toc16"/>
      <w:bookmarkEnd w:id="43"/>
      <w:bookmarkEnd w:id="44"/>
      <w:r>
        <w:rPr>
          <w:rtl w:val="true"/>
        </w:rPr>
        <w:t>امام حسین علیه السلام و شهادت</w:t>
      </w:r>
      <w:bookmarkEnd w:id="45"/>
    </w:p>
    <w:p>
      <w:pPr>
        <w:pStyle w:val="BookText"/>
        <w:rPr/>
      </w:pPr>
      <w:r>
        <w:rPr>
          <w:rFonts w:ascii="IRNazanin" w:hAnsi="IRNazanin" w:eastAsia="IRNazanin"/>
          <w:color w:val="111111"/>
          <w:sz w:val="28"/>
          <w:sz w:val="28"/>
          <w:szCs w:val="28"/>
          <w:rtl w:val="true"/>
          <w:lang w:bidi="fa-IR"/>
        </w:rPr>
        <w:t>امام، هم شهید است،</w:t>
      </w:r>
    </w:p>
    <w:p>
      <w:pPr>
        <w:pStyle w:val="BookText"/>
        <w:rPr/>
      </w:pPr>
      <w:r>
        <w:rPr>
          <w:rFonts w:ascii="IRNazanin" w:hAnsi="IRNazanin" w:eastAsia="IRNazanin"/>
          <w:color w:val="111111"/>
          <w:sz w:val="28"/>
          <w:sz w:val="28"/>
          <w:szCs w:val="28"/>
          <w:rtl w:val="true"/>
          <w:lang w:bidi="fa-IR"/>
        </w:rPr>
        <w:t>هم فرزند شهید است،</w:t>
      </w:r>
    </w:p>
    <w:p>
      <w:pPr>
        <w:pStyle w:val="BookText"/>
        <w:rPr/>
      </w:pPr>
      <w:r>
        <w:rPr>
          <w:rFonts w:ascii="IRNazanin" w:hAnsi="IRNazanin" w:eastAsia="IRNazanin"/>
          <w:color w:val="111111"/>
          <w:sz w:val="28"/>
          <w:sz w:val="28"/>
          <w:szCs w:val="28"/>
          <w:rtl w:val="true"/>
          <w:lang w:bidi="fa-IR"/>
        </w:rPr>
        <w:t>هم پدر چند شهید است،</w:t>
      </w:r>
    </w:p>
    <w:p>
      <w:pPr>
        <w:pStyle w:val="BookText"/>
        <w:rPr/>
      </w:pPr>
      <w:r>
        <w:rPr>
          <w:rFonts w:ascii="IRNazanin" w:hAnsi="IRNazanin" w:eastAsia="IRNazanin"/>
          <w:color w:val="111111"/>
          <w:sz w:val="28"/>
          <w:sz w:val="28"/>
          <w:szCs w:val="28"/>
          <w:rtl w:val="true"/>
          <w:lang w:bidi="fa-IR"/>
        </w:rPr>
        <w:t>هم عموی شهید است،</w:t>
      </w:r>
    </w:p>
    <w:p>
      <w:pPr>
        <w:pStyle w:val="BookText"/>
        <w:rPr/>
      </w:pPr>
      <w:r>
        <w:rPr>
          <w:rFonts w:ascii="IRNazanin" w:hAnsi="IRNazanin" w:eastAsia="IRNazanin"/>
          <w:color w:val="111111"/>
          <w:sz w:val="28"/>
          <w:sz w:val="28"/>
          <w:szCs w:val="28"/>
          <w:rtl w:val="true"/>
          <w:lang w:bidi="fa-IR"/>
        </w:rPr>
        <w:t>هم دایی شهید است،</w:t>
      </w:r>
    </w:p>
    <w:p>
      <w:pPr>
        <w:pStyle w:val="BookText"/>
        <w:rPr/>
      </w:pPr>
      <w:r>
        <w:rPr>
          <w:rFonts w:ascii="IRNazanin" w:hAnsi="IRNazanin" w:eastAsia="IRNazanin"/>
          <w:color w:val="111111"/>
          <w:sz w:val="28"/>
          <w:sz w:val="28"/>
          <w:szCs w:val="28"/>
          <w:rtl w:val="true"/>
          <w:lang w:bidi="fa-IR"/>
        </w:rPr>
        <w:t>هم برادر شهید است،</w:t>
      </w:r>
    </w:p>
    <w:p>
      <w:pPr>
        <w:pStyle w:val="BookText"/>
        <w:rPr/>
      </w:pPr>
      <w:r>
        <w:rPr>
          <w:rFonts w:ascii="Amiri" w:hAnsi="Amiri" w:eastAsia="Amiri" w:cs="Amiri"/>
          <w:color w:val="111111"/>
          <w:sz w:val="28"/>
          <w:sz w:val="28"/>
          <w:szCs w:val="28"/>
          <w:rtl w:val="true"/>
          <w:lang w:bidi="ar-SA"/>
        </w:rPr>
        <w:t>هم سیّدالشهداء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أَکْرَمْتُهُ بِالشَّهَادَةِ وَ خَتَمْتُ لَهُ بِالسَّعَادَةِ فَهُوَ أَفْضَلُ مَنِ اسْتُشْهِدَ وَ أَرْفَعُ الشُّهَدَاءِ دَرَجَةً</w:t>
      </w:r>
      <w:r>
        <w:rPr>
          <w:rFonts w:eastAsia="Amiri" w:cs="Amiri" w:ascii="Amiri" w:hAnsi="Amiri"/>
          <w:color w:val="111111"/>
          <w:sz w:val="28"/>
          <w:szCs w:val="28"/>
          <w:rtl w:val="true"/>
          <w:lang w:bidi="ar-SA"/>
        </w:rPr>
        <w:t>»</w:t>
      </w:r>
      <w:r>
        <w:rPr>
          <w:rStyle w:val="FootnoteAnchor"/>
          <w:rtl w:val="true"/>
        </w:rPr>
        <w:footnoteReference w:id="47"/>
      </w:r>
    </w:p>
    <w:p>
      <w:pPr>
        <w:pStyle w:val="Heading2"/>
        <w:numPr>
          <w:ilvl w:val="1"/>
          <w:numId w:val="1"/>
        </w:numPr>
        <w:rPr/>
      </w:pPr>
      <w:bookmarkStart w:id="46" w:name="__RefHeading___Toc1274643_1479056682"/>
      <w:bookmarkStart w:id="47" w:name="_Toc17"/>
      <w:bookmarkEnd w:id="46"/>
      <w:r>
        <w:rPr>
          <w:rtl w:val="true"/>
        </w:rPr>
        <w:t>نقش شهادت در فرهنگ</w:t>
      </w:r>
      <w:bookmarkEnd w:id="47"/>
    </w:p>
    <w:p>
      <w:pPr>
        <w:pStyle w:val="BookText"/>
        <w:rPr/>
      </w:pPr>
      <w:r>
        <w:rPr>
          <w:rFonts w:ascii="IRNazanin" w:hAnsi="IRNazanin" w:eastAsia="IRNazanin"/>
          <w:color w:val="111111"/>
          <w:sz w:val="28"/>
          <w:sz w:val="28"/>
          <w:szCs w:val="28"/>
          <w:rtl w:val="true"/>
          <w:lang w:bidi="fa-IR"/>
        </w:rPr>
        <w:t>در زیارت اربعین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 مُهْجَتَهُ فِیکَ لِیسْتَنْقِذَ عِبَادَکَ مِنَ الضَّلَالَةِ وَ الْجَهَالَةِ وَ الْعَمَی وَ الشَّکِّ وَ الِارْتِیابِ إِلَی بَابِ الْهُدَی مِنَ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خون قلبش را داد تا بندگان خدا را از جهل و کوردلی و شک و تردید به هدایت برساند و از سرگردانی وگمراهی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امام 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دعوت به حق کم نگذاشت و تا پای جان 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یاران، شخصا به میدان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بارها با خطابه‌های خود، مردم را دعوت و با آنان اتمام حجت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مردم برای دفاع از حق طلب یاری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ناصرٍ یَنصُرنی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حرم پیامبر صلی الله علیه و آله وسلم را برد تا شاید عاطفه مردم را تحریک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ذابٍ یَذُبّ عن 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حرم پیامبر دفاع کند</w:t>
      </w:r>
      <w:r>
        <w:rPr>
          <w:rFonts w:eastAsia="IRNazanin" w:cs="IRNazanin"/>
          <w:color w:val="111111"/>
          <w:sz w:val="28"/>
          <w:szCs w:val="28"/>
          <w:rtl w:val="true"/>
          <w:lang w:bidi="fa-IR"/>
        </w:rPr>
        <w:t xml:space="preserve">. </w:t>
      </w:r>
      <w:bookmarkStart w:id="48" w:name="pg4361_22608"/>
    </w:p>
    <w:p>
      <w:pPr>
        <w:pStyle w:val="Heading2"/>
        <w:numPr>
          <w:ilvl w:val="1"/>
          <w:numId w:val="1"/>
        </w:numPr>
        <w:rPr/>
      </w:pPr>
      <w:bookmarkStart w:id="49" w:name="__RefHeading___Toc1274645_1479056682"/>
      <w:bookmarkStart w:id="50" w:name="_Toc18"/>
      <w:bookmarkEnd w:id="48"/>
      <w:bookmarkEnd w:id="49"/>
      <w:r>
        <w:rPr>
          <w:rtl w:val="true"/>
        </w:rPr>
        <w:t>اُولی‌الامر کیست؟ حسین یا یزید؟</w:t>
      </w:r>
      <w:bookmarkEnd w:id="50"/>
    </w:p>
    <w:p>
      <w:pPr>
        <w:pStyle w:val="BookText"/>
        <w:rPr/>
      </w:pPr>
      <w:r>
        <w:rPr>
          <w:rFonts w:ascii="IRNazanin" w:hAnsi="IRNazanin" w:eastAsia="IRNazanin"/>
          <w:color w:val="111111"/>
          <w:sz w:val="28"/>
          <w:sz w:val="28"/>
          <w:szCs w:val="28"/>
          <w:rtl w:val="true"/>
          <w:lang w:bidi="fa-IR"/>
        </w:rPr>
        <w:t>مسأله امامت و رهبری از اصول اعتقادات ما است و در قرآن آیات زیادی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آیات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تُطِیعُوا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تَتَّبِعوا</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دستور داده است که از این افراد پیروی نکنید چرا که قابل رهبری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مفسد، مسرف، غافل، گنهکار، کفور، جاهل، دروغگو، ظالم، هواپرست، غیرمعتدل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از اولی الامر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این دو دسته آیات می‌فهمیم که اولی الامر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در پرونده او فساد، اسراف، ظلم، گناه، غفلت، هواپرستی، جهل و امثال آن نباشد، حتماً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که برگرفته از قرآن است، بر مردم مشتبه کردند و کار به آنجا رسید که یزید شرابخوار و فاسق و جنایتکار را به عنوان خلیفه رسول الله و اولی الامر پذیرفته و اطاعت کردند، آن هم به قیمت کشتن امام حسین علیه السلام و یارانش</w:t>
      </w:r>
      <w:r>
        <w:rPr>
          <w:rFonts w:eastAsia="IRNazanin" w:cs="IRNazanin"/>
          <w:color w:val="111111"/>
          <w:sz w:val="28"/>
          <w:szCs w:val="28"/>
          <w:rtl w:val="true"/>
          <w:lang w:bidi="fa-IR"/>
        </w:rPr>
        <w:t>.</w:t>
      </w:r>
    </w:p>
    <w:p>
      <w:pPr>
        <w:pStyle w:val="Heading2"/>
        <w:numPr>
          <w:ilvl w:val="1"/>
          <w:numId w:val="1"/>
        </w:numPr>
        <w:rPr/>
      </w:pPr>
      <w:bookmarkStart w:id="51" w:name="__RefHeading___Toc1274647_1479056682"/>
      <w:bookmarkStart w:id="52" w:name="_Toc19"/>
      <w:bookmarkEnd w:id="51"/>
      <w:r>
        <w:rPr>
          <w:rtl w:val="true"/>
        </w:rPr>
        <w:t>امام حسین علیه السلام ، جلوه کلام الهی</w:t>
      </w:r>
      <w:bookmarkEnd w:id="52"/>
    </w:p>
    <w:p>
      <w:pPr>
        <w:pStyle w:val="BookText"/>
        <w:rPr/>
      </w:pPr>
      <w:r>
        <w:rPr>
          <w:rFonts w:ascii="IRNazanin" w:hAnsi="IRNazanin" w:eastAsia="IRNazanin"/>
          <w:color w:val="111111"/>
          <w:sz w:val="28"/>
          <w:sz w:val="28"/>
          <w:szCs w:val="28"/>
          <w:rtl w:val="true"/>
          <w:lang w:bidi="fa-IR"/>
        </w:rPr>
        <w:t>اگر قرآن سیدالکلام است،</w:t>
      </w:r>
      <w:r>
        <w:rPr>
          <w:rStyle w:val="FootnoteAnchor"/>
          <w:rtl w:val="true"/>
        </w:rPr>
        <w:footnoteReference w:id="53"/>
      </w:r>
      <w:r>
        <w:rPr>
          <w:rFonts w:ascii="IRNazanin" w:hAnsi="IRNazanin" w:eastAsia="IRNazanin"/>
          <w:color w:val="111111"/>
          <w:sz w:val="28"/>
          <w:sz w:val="28"/>
          <w:szCs w:val="28"/>
          <w:rtl w:val="true"/>
          <w:lang w:bidi="fa-IR"/>
        </w:rPr>
        <w:t>امام حسین سید الشهداست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اگر در دعای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صحیفه‌ی سجادیه درباره‌ی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میزانُ 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زیارت امام حسین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امرتَ بالقسط</w:t>
      </w:r>
      <w:r>
        <w:rPr>
          <w:rFonts w:eastAsia="IRNazanin" w:cs="IRNazanin"/>
          <w:color w:val="111111"/>
          <w:sz w:val="28"/>
          <w:szCs w:val="28"/>
          <w:rtl w:val="true"/>
          <w:lang w:bidi="fa-IR"/>
        </w:rPr>
        <w:t>»</w:t>
      </w:r>
      <w:r>
        <w:rPr>
          <w:rStyle w:val="FootnoteAnchor"/>
          <w:rtl w:val="true"/>
        </w:rPr>
        <w:footnoteReference w:id="5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قرآن موعظه‌ی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 من ربّکم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 امام حسین علیه السلام در </w:t>
      </w:r>
    </w:p>
    <w:p>
      <w:pPr>
        <w:pStyle w:val="BookText"/>
        <w:rPr/>
      </w:pPr>
      <w:r>
        <w:rPr>
          <w:rFonts w:ascii="IRNazanin" w:hAnsi="IRNazanin" w:eastAsia="IRNazanin"/>
          <w:color w:val="111111"/>
          <w:sz w:val="28"/>
          <w:sz w:val="28"/>
          <w:szCs w:val="28"/>
          <w:rtl w:val="true"/>
          <w:lang w:bidi="fa-IR"/>
        </w:rPr>
        <w:t>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تا شما را به حقّ موعظه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تعجلوا حتّی اعظکم بما یحقّ لکم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اگر قرآن مردم را به رشد هدایت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امام حسین علیه السلام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راه رشد و سعادت دعوت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ادعوکم الی سبیل الرشاد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اگر قرآن عظیم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العظیم</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امام حسین علیه السلام نیز سوابق عظیمی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عظیم السوابق</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اگر قرآن حقّ و یقینی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لحقّ الیقین</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در زیارت امام حسین علیه السلام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صادقانه و خالصانه عبادت کردی که به درجه‌ی یقین رسیدی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اتاکَ الیقین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اگر قرآن مقام شفاعت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الشفیع القرآن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امام حسین علیه السلام نیز مقام شفاعت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وارزقنی شفاعة الحسین</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اگر در دعای چهل و دوّم صحیفه‌ی سجادیه درباره‌ی قرآن می‌خوانیم که پرچم نجات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زیارت امام‌حسین 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پرچم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رایة الهدی</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اگر قرآن شفادهنده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 ما هو شفاء</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خاک قبر امام‌حسین علیه السلام نیز شفاست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طین قبر الحسین شفاء من کلّ داء</w:t>
      </w:r>
      <w:r>
        <w:rPr>
          <w:rFonts w:eastAsia="IRNazanin" w:cs="IRNazanin"/>
          <w:color w:val="111111"/>
          <w:sz w:val="28"/>
          <w:szCs w:val="28"/>
          <w:rtl w:val="true"/>
          <w:lang w:bidi="fa-IR"/>
        </w:rPr>
        <w:t>»</w:t>
      </w:r>
      <w:r>
        <w:rPr>
          <w:rStyle w:val="FootnoteAnchor"/>
          <w:rtl w:val="true"/>
        </w:rPr>
        <w:footnoteReference w:id="6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منار حکمت است</w:t>
      </w:r>
      <w:r>
        <w:rPr>
          <w:rStyle w:val="FootnoteAnchor"/>
          <w:rtl w:val="true"/>
        </w:rPr>
        <w:footnoteReference w:id="69"/>
      </w:r>
      <w:r>
        <w:rPr>
          <w:rFonts w:ascii="IRNazanin" w:hAnsi="IRNazanin" w:eastAsia="IRNazanin"/>
          <w:color w:val="111111"/>
          <w:sz w:val="28"/>
          <w:sz w:val="28"/>
          <w:szCs w:val="28"/>
          <w:rtl w:val="true"/>
          <w:lang w:bidi="fa-IR"/>
        </w:rPr>
        <w:t>، امام حسین علیه السلام نیز باب حکمت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باب حکمة ربّ العالمین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اگر قرآن امر به معروف و نهی از منکر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آمرٌ و زاجر</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امام حسین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رفتن به کربلا، امر به معروف و نهی از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أن آمر بالمعروف و اَنهی عن المنکر</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این وظیفه بیشتر متوجه علما می‌شود و از علمای ساکت توبیخ</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ینهاهم الربانیون و الاحبار</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چرا علمای نصاری و یهود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بازنمی‌دارند؟</w:t>
      </w:r>
    </w:p>
    <w:p>
      <w:pPr>
        <w:pStyle w:val="BookText"/>
        <w:rPr/>
      </w:pPr>
      <w:r>
        <w:rPr>
          <w:rFonts w:ascii="Amiri" w:hAnsi="Amiri" w:eastAsia="Amiri" w:cs="Amiri"/>
          <w:color w:val="111111"/>
          <w:sz w:val="28"/>
          <w:sz w:val="28"/>
          <w:szCs w:val="28"/>
          <w:rtl w:val="true"/>
          <w:lang w:bidi="ar-SA"/>
        </w:rPr>
        <w:t>مسئله امر به معروف مخصوص اسلام نیست، حتی حضرت داود و عیسی</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کسانی که ساکت بودند لعنت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الَّذینَ کَفَرُوا مِنْ بَنی‌إِسْرائیلَ عَلی لِسانِ داوُدَ وَ عیسَی ابْنِ مَرْیمَ ذلِکَ بِما عَصَوْا وَ کانُوا یعْتَدُون کَانُواْ لَا یتَنَاهَوْنَ عَن مُّنکَرٍ فَعَلُوهُ</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کسانی از بنی اسرائیل که کافر شدند، به زبان داود و عیسی پسر مریم لعنت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بود که آنان عصیان کرده و از فرمان خدا تجاوز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یکدیگر را از کارهای زشتی که انجام می‌دادند باز نمی‌داشتند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از منکر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قرآن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 مبینا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امام حسین نیز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نوراً فی الاصلاب الشامخة</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اگر قرآن برای تاریخ و همه‌ی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القرآن لزمانٍ و لالِناس دون ناس</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درباره امام حسین علیه السلام نیز می‌خوانیم که آثار کربلا از تاریخ محو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یدْرس أثره و لایمحی رسمه</w:t>
      </w:r>
      <w:r>
        <w:rPr>
          <w:rFonts w:eastAsia="IRNazanin" w:cs="IRNazanin"/>
          <w:color w:val="111111"/>
          <w:sz w:val="28"/>
          <w:szCs w:val="28"/>
          <w:rtl w:val="true"/>
          <w:lang w:bidi="fa-IR"/>
        </w:rPr>
        <w:t>»</w:t>
      </w:r>
      <w:r>
        <w:rPr>
          <w:rStyle w:val="FootnoteAnchor"/>
          <w:rtl w:val="true"/>
        </w:rPr>
        <w:footnoteReference w:id="7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قرآن، کتاب مبارکی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انزلناه الیک مبارک</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شهادت امام حسین علیه السلام نیز برای اسلام سبب برکت و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فبارک لی فی قتله</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پیامبر صلی الله علیه و آله وسلم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در قرآن هیچ انحرافی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ذی عوج</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درباره‌ی امام حسین علیه السلام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از حق به باطل گرایش پیدا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تَمِلْ من حقّ الی باطل</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اگر قرآن،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لقرآن کریم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امام حسین نیز دارای اخلاق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کریم</w:t>
      </w:r>
    </w:p>
    <w:p>
      <w:pPr>
        <w:pStyle w:val="BookText"/>
        <w:rPr/>
      </w:pPr>
      <w:r>
        <w:rPr>
          <w:rFonts w:ascii="IRNazanin" w:hAnsi="IRNazanin" w:eastAsia="IRNazanin"/>
          <w:color w:val="111111"/>
          <w:sz w:val="28"/>
          <w:sz w:val="28"/>
          <w:szCs w:val="28"/>
          <w:rtl w:val="true"/>
          <w:lang w:bidi="fa-IR"/>
        </w:rPr>
        <w:t>الخلائق</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اگر قرآن، عزیز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لکتاب عزیز</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 بار ذلّت نمی‌روم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اگر قرآن، ریسمان محکم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امام حسین نیز کشتی نجات و ریسمانِ محکم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النجاة و العروة الوثقی</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اگر قرآن، بینه و دلیل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جائکم بینة من ربّکم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امام حسین نیز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علی بینة من ربّک</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اگر قرآن را باید آرام و با تأنّی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زیارت قبر امام حسین را نیز باید با گام‌های آهسته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وامش بمشی العبید الذلیل</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اگر تلاوت قرآن باید با حزن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فاقروه بالحُزن</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زیارت امام حسین علیه السلام نیز باید با حزن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فَزُره و انت کئیب شعث</w:t>
      </w:r>
      <w:r>
        <w:rPr>
          <w:rFonts w:eastAsia="IRNazanin" w:cs="IRNazanin"/>
          <w:color w:val="111111"/>
          <w:sz w:val="28"/>
          <w:szCs w:val="28"/>
          <w:rtl w:val="true"/>
          <w:lang w:bidi="fa-IR"/>
        </w:rPr>
        <w:t>»</w:t>
      </w:r>
      <w:r>
        <w:rPr>
          <w:rStyle w:val="FootnoteAnchor"/>
          <w:rtl w:val="true"/>
        </w:rPr>
        <w:footnoteReference w:id="9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حسین علیه السلام قرآن ناطق و جلوه‌ی کلام الهی است</w:t>
      </w:r>
      <w:r>
        <w:rPr>
          <w:rFonts w:eastAsia="IRNazanin" w:cs="IRNazanin"/>
          <w:color w:val="111111"/>
          <w:sz w:val="28"/>
          <w:szCs w:val="28"/>
          <w:rtl w:val="true"/>
          <w:lang w:bidi="fa-IR"/>
        </w:rPr>
        <w:t xml:space="preserve">. </w:t>
      </w:r>
      <w:bookmarkStart w:id="53" w:name="pg4361_22612"/>
    </w:p>
    <w:p>
      <w:pPr>
        <w:pStyle w:val="Heading2"/>
        <w:numPr>
          <w:ilvl w:val="1"/>
          <w:numId w:val="1"/>
        </w:numPr>
        <w:rPr/>
      </w:pPr>
      <w:bookmarkStart w:id="54" w:name="__RefHeading___Toc1274649_1479056682"/>
      <w:bookmarkStart w:id="55" w:name="_Toc20"/>
      <w:bookmarkEnd w:id="53"/>
      <w:bookmarkEnd w:id="54"/>
      <w:r>
        <w:rPr>
          <w:rtl w:val="true"/>
        </w:rPr>
        <w:t>انگیزه خالصانه</w:t>
      </w:r>
      <w:bookmarkEnd w:id="55"/>
    </w:p>
    <w:p>
      <w:pPr>
        <w:pStyle w:val="BookText"/>
        <w:rPr/>
      </w:pPr>
      <w:r>
        <w:rPr>
          <w:rFonts w:ascii="IRNazanin" w:hAnsi="IRNazanin" w:eastAsia="IRNazanin"/>
          <w:color w:val="111111"/>
          <w:sz w:val="28"/>
          <w:sz w:val="28"/>
          <w:szCs w:val="28"/>
          <w:rtl w:val="true"/>
          <w:lang w:bidi="fa-IR"/>
        </w:rPr>
        <w:t>اسلام به انگیزه‌ی انسان بسیار توجّه دارد، حتّی سیر کردن گرسنگان اگر بر اساس اخلاص نباشد و انگیزه‌ی غیر الهی داشته باشد، 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سوره‌های قرآن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ده آیه‌ی اوّل آن به شدّت انتقاد می‌کند که چرا به روی نابینایی عبوس شد، در حالی که نابینا نه عبوس کردن را می‌بیند و نه خنده را، امّا اسلام اصل عبوس بودن را زشت می‌داند، نه به خاطر فهمیدن یا نفهمیدن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ارزشها و ضد ارزشها را واقعی می‌بیند، نه قراردادی، سیاسی، اقتصادی و تعصّبی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انگیزه‌ی امام حسین علیه السلام ، خودنمایی، قدرت‌طلبی یا انتقام نبود، انگیزه امام و یارانش اصلاح دین جدّش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یارانش، رسیدن به مال، مقام و تظاهر نبود، آنان با خدا معامله کردند و لذا کودک اسیر شده امام، در برابر کاخ بنی‌امیه سخنرانی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دانه‌های شن خدا را شکر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عدد الرمل و 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کبری پس از شهادت عزیزانش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زیبایی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انگیزه غیر خدا باشد، باید گلایه‌ها و ناسپاسی‌ها در کار باشد</w:t>
      </w:r>
      <w:r>
        <w:rPr>
          <w:rFonts w:eastAsia="IRNazanin" w:cs="IRNazanin"/>
          <w:color w:val="111111"/>
          <w:sz w:val="28"/>
          <w:szCs w:val="28"/>
          <w:rtl w:val="true"/>
          <w:lang w:bidi="fa-IR"/>
        </w:rPr>
        <w:t>.</w:t>
      </w:r>
    </w:p>
    <w:p>
      <w:pPr>
        <w:pStyle w:val="Heading2"/>
        <w:numPr>
          <w:ilvl w:val="1"/>
          <w:numId w:val="1"/>
        </w:numPr>
        <w:rPr/>
      </w:pPr>
      <w:bookmarkStart w:id="56" w:name="__RefHeading___Toc1274651_1479056682"/>
      <w:bookmarkStart w:id="57" w:name="_Toc21"/>
      <w:bookmarkEnd w:id="56"/>
      <w:r>
        <w:rPr>
          <w:rtl w:val="true"/>
        </w:rPr>
        <w:t>انتخاب آگاهانه</w:t>
      </w:r>
      <w:bookmarkEnd w:id="57"/>
    </w:p>
    <w:p>
      <w:pPr>
        <w:pStyle w:val="BookText"/>
        <w:rPr/>
      </w:pPr>
      <w:r>
        <w:rPr>
          <w:rFonts w:ascii="IRNazanin" w:hAnsi="IRNazanin" w:eastAsia="IRNazanin"/>
          <w:color w:val="111111"/>
          <w:sz w:val="28"/>
          <w:sz w:val="28"/>
          <w:szCs w:val="28"/>
          <w:rtl w:val="true"/>
          <w:lang w:bidi="fa-IR"/>
        </w:rPr>
        <w:t>در کربلا همه‌ی یاران امام حسین علیه السلام از پایان کار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سفر تا کربلا تمام جملات امام نشانه‌ی این بود که این سفر برگشتی ندارد، یک انتخاب آزادانه، آگاهانه، مخلصانه و عاشقانه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اشک و سوزی ارزش دارد که بر اساس آگاهی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أَعْیُنَهُمْ تَفیضُ مِنَ الدَّمْعِ مِمَّا عَرَفُوا</w:t>
      </w:r>
      <w:r>
        <w:rPr>
          <w:rFonts w:eastAsia="IRNazanin" w:cs="IRNazanin"/>
          <w:color w:val="111111"/>
          <w:sz w:val="28"/>
          <w:szCs w:val="28"/>
          <w:rtl w:val="true"/>
          <w:lang w:bidi="fa-IR"/>
        </w:rPr>
        <w:t>)</w:t>
      </w:r>
      <w:r>
        <w:rPr>
          <w:rStyle w:val="FootnoteAnchor"/>
          <w:rtl w:val="true"/>
        </w:rPr>
        <w:footnoteReference w:id="9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و یقین که آمد، انسان در کار خود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خطاب به یزید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پست و کوچک 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لاستصغرکَ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انسان در اثر معرفت و شناخت یقین پیدا کرد، پخته می‌شود و هیچ پخته‌ای خام نمی‌شود، ولی اگر بر اساس احساسات و عواطف داغ شد، ممکن است بعد از مدّتی در اثر تردید، سرد شود، چون هر داغی سرد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دو نوع دخول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دخول مردم در فضای ایمان و دیگری دخول ایمان در فضای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شدن مردم در ایمان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فِی دِینِ اللّهِ اَفْوَاجا</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 xml:space="preserve">امّا داخل شدن ایمان در دل، کار سختی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یَدْخُلِ الإیمَانُ فِی قُلوبِکُمْ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اکنون که این سطرها را می‌نویسم، شب عید غدیر است که حضرت علی علیه السلام به امامت نصب شد، همانها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فِی دِینِ اللّهِ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صحنه را دیدند و تبریک هم گفتند، اما پس</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چندی علی علیه السلام را رها کردند، زیرا ایمان در قلبشان داخل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تفاوت ورود مردم در دین با ورود دین در دل مردم </w:t>
      </w:r>
      <w:bookmarkStart w:id="58" w:name="pg4361_22614"/>
    </w:p>
    <w:p>
      <w:pPr>
        <w:pStyle w:val="Heading2"/>
        <w:numPr>
          <w:ilvl w:val="1"/>
          <w:numId w:val="1"/>
        </w:numPr>
        <w:rPr/>
      </w:pPr>
      <w:bookmarkStart w:id="59" w:name="__RefHeading___Toc1274653_1479056682"/>
      <w:bookmarkStart w:id="60" w:name="_Toc22"/>
      <w:bookmarkEnd w:id="58"/>
      <w:bookmarkEnd w:id="59"/>
      <w:r>
        <w:rPr>
          <w:rtl w:val="true"/>
        </w:rPr>
        <w:t>حرکت امام حسین بر اساس قرآن</w:t>
      </w:r>
      <w:bookmarkEnd w:id="60"/>
    </w:p>
    <w:p>
      <w:pPr>
        <w:pStyle w:val="BookText"/>
        <w:rPr/>
      </w:pPr>
      <w:r>
        <w:rPr>
          <w:rFonts w:ascii="IRNazanin" w:hAnsi="IRNazanin" w:eastAsia="IRNazanin"/>
          <w:color w:val="111111"/>
          <w:sz w:val="28"/>
          <w:sz w:val="28"/>
          <w:szCs w:val="28"/>
          <w:rtl w:val="true"/>
          <w:lang w:bidi="fa-IR"/>
        </w:rPr>
        <w:t>آیاتی که امام حسین علیه السلام در مسیر حرکت به آن استناد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نماینده یزید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از امام حسین علیه السلام برای یزید بیعت بگیرد،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یا مروان فانّک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تو پلید هستی و ما خانواده‌ای هستیم که خداوند در شأن ما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همانا خداوند می‌خواهد که از شما اهل‌بیت هر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احتمالی، شک و شبهه‌ای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بزداید و شما را چنانکه باید و شاید پاکیزه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پایان وصیت‌نامه‌ای که قبل از حرکت به کربلا نوشتند، به این آیه استناد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تَوفِیقِی إِلاَّ بِاللّهِ عَلَیهِ تَوَکَّلْتُ وَ إِلَیْهِ اُنِیبُ</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نیست که بر او توکّل کرده‌ام و به او روی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فرار از بیعت با یزید، از مدینه به سوی مکه خارج شدند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 قَالَ رَبِّ نَجِّنِی مِنَ الْقَومِ الظَّالِمِینَ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ترسان و نگران بیرون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قوم ستمکار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سوی مدینه رهسپار</w:t>
      </w:r>
    </w:p>
    <w:p>
      <w:pPr>
        <w:pStyle w:val="BookText"/>
        <w:rPr/>
      </w:pPr>
      <w:r>
        <w:rPr>
          <w:rFonts w:ascii="IRNazanin" w:hAnsi="IRNazanin" w:eastAsia="IRNazanin"/>
          <w:color w:val="111111"/>
          <w:sz w:val="28"/>
          <w:sz w:val="28"/>
          <w:szCs w:val="28"/>
          <w:rtl w:val="true"/>
          <w:lang w:bidi="fa-IR"/>
        </w:rPr>
        <w:t>شد، گروه‌هایی از جن و فرشته برای یاری آن حضرت حاضر شدند، امّا امام این آیات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تَکونُوا یُدْرِککُمُ الْمَوْتَ وَ لَوْ کُنْتُمْ فِی بُروجٍ مُشَیِّدَة</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هرجا باشید و لو در برجهای استوار سر به فک کشیده، مرگ شما را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لَبَرَزَ الَّذِینَ کُتِبَ عَلَیهِمُ الْقَتْلُ إلَی مَضَاجِعِهِمْ</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کسانی که کشته شدند، برآنان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قتلگاه خود رهسپار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علیه السلام شب جمعه سوم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حرکت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w:t>
      </w:r>
    </w:p>
    <w:p>
      <w:pPr>
        <w:pStyle w:val="BookText"/>
        <w:rPr/>
      </w:pPr>
      <w:r>
        <w:rPr>
          <w:rFonts w:ascii="Amiri" w:hAnsi="Amiri" w:eastAsia="Amiri" w:cs="Amiri"/>
          <w:color w:val="111111"/>
          <w:sz w:val="28"/>
          <w:sz w:val="28"/>
          <w:szCs w:val="28"/>
          <w:rtl w:val="true"/>
          <w:lang w:bidi="ar-SA"/>
        </w:rPr>
        <w:t>مکه شدند، این آیه را تلاوت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تَوَجَّهَ تِلْقَاءَ مَدْیَنَ قَالَ عَسَی رَبِّی اَنْ یَهدِیَنِی سَوَاءَ السَّبِیلِ</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و چون رو به سوی مدین 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پروردگارم مرا به راه راست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گفتگو با ابن عباس درباره‌ی بنی‌امیه این آیات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کَفَروا بِاللّهِ وَ بِرَسُولِهِ وَ لاَ یَأْتُونَ الصَّلاَةَ إِلاَّ وَ هُمْ کُسَالَی</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آنان به خداوند و پیامبر او کفر ورزیده و جز با حالت کسالت به نماز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یُرَاؤُنَ النَّاسَ وَ لاَ یَذْکُرُونَ اللَّهَ إِلاَّ قَلِیلاً</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با مردم ریاکاری کنند و خدا را جز اندکی یاد نمی‌کنند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مُذَبْذَبِینَ بَینَ ذَلِکَ لاَ إلَی هَؤُلاَءِ وَ لاَ إلَی هَؤُلاَءِ وَ مَنْ یُضْلِلِ اللّهُ فَلَنْ تَجِدَ لَهُ سَبِیلا</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کفر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سرگشته‌اند، نه جزو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جزو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خداوند در گمراهی واگذاردش، هرگز برای او بیرون شدنی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 وَ إنَّما تُوَفَّوْنَ اُجُورَکُم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هر جانداری چشنده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و بی‌شک در روز قیامت پاداشهایتان را به تمامی خواهند داد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عید قربان که امام حسین علیه السلام از مکه به سوی کربلا حرکت کردند، نماینده یزید در مکه راه را بر حضرت بست و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شما میان مردم شکاف بیفکنی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عَمَلِی وَ لَکُمْ عَمَلُکُمْ أنْتُم بَرِیئُونَ مِمَّا أعمَلُ وَ أَنَا بَرِی‌ءٌ مِمَّا تَعْمَلونَ</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 عمل من از آن من و عمل شما از آن شما، شما از آنچه من می‌کنم بری و برکنارید و من از آنچه شما </w:t>
      </w:r>
    </w:p>
    <w:p>
      <w:pPr>
        <w:pStyle w:val="BookText"/>
        <w:rPr/>
      </w:pPr>
      <w:r>
        <w:rPr>
          <w:rFonts w:ascii="IRNazanin" w:hAnsi="IRNazanin" w:eastAsia="IRNazanin"/>
          <w:color w:val="111111"/>
          <w:sz w:val="28"/>
          <w:sz w:val="28"/>
          <w:szCs w:val="28"/>
          <w:rtl w:val="true"/>
          <w:lang w:bidi="fa-IR"/>
        </w:rPr>
        <w:t>می‌کنید بری و برکنارم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مسیر کربلا خبر شهادت مسلم را شنیدند،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کسانی که چون مصیبتی به آنان رسد،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خدا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کربلا هنگامی که حُر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دعوت شما مرا به اینجا آورد، ولی حالا پشیمان شده‌اید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نَکَثَ فَإنَّمَا</w:t>
      </w:r>
    </w:p>
    <w:p>
      <w:pPr>
        <w:pStyle w:val="BookText"/>
        <w:rPr/>
      </w:pPr>
      <w:r>
        <w:rPr>
          <w:rFonts w:ascii="Amiri" w:hAnsi="Amiri" w:eastAsia="Amiri" w:cs="Amiri"/>
          <w:color w:val="111111"/>
          <w:sz w:val="28"/>
          <w:sz w:val="28"/>
          <w:szCs w:val="28"/>
          <w:rtl w:val="true"/>
          <w:lang w:bidi="ar-SA"/>
        </w:rPr>
        <w:t>یَنْکُثُ عَلَی نَفْسِهِ</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پس هرکس که پیمان شکند، همانا به زیان خویش پیمان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کربلا هنگامی که خبر شهادت نامه‌رسان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گریه کرد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از ایشان کسی هست که بر عهد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سربرده است و کسی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می‌کشد و هیچ گونه تغییر و تبدیلی در کار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فرماندار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رسمی برای حُر فرستاد که راه را بر حسین علیه السلام ببندد و او نامه را به امام عرضه داشت، امام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آنان را پیشوایانی خواندیم که به سوی آتش دوزخ دعوت می‌کنند و روز قیامت یاری نمی‌یابند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حسین علیه السلام در کربلا درباره لشکر یزید برای دخترش سکینه این آیه را تلاوت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إِسْتَحْوَذَ عَلیَهِمُ الشَّیْطَانُ فَأَنْسَاهُمْ ذِکْرَ اللّهِ</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شیطان بر آنان دست یافت، پس یاد خدا را از خاطر آنان برد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عاشورا برای لشکر یزید این آیه را تلاوت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فَأَجْمِعُوا أَمْرَکُمْ وَ شُرَکاءَکُمْ ثُمَّ لا یَکُنْ أَمْرُکُمْ عَلَیْکُمْ غُمَّةً ثُمَّ اقْضُوا إِلَیَّ وَ لا تُنْظِرُونِ</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 </w:t>
      </w:r>
      <w:bookmarkStart w:id="61" w:name="pg4361_22617"/>
    </w:p>
    <w:p>
      <w:pPr>
        <w:pStyle w:val="BookText"/>
        <w:rPr/>
      </w:pPr>
      <w:bookmarkEnd w:id="61"/>
      <w:r>
        <w:rPr>
          <w:rFonts w:ascii="IRNazanin" w:hAnsi="IRNazanin" w:eastAsia="IRNazanin"/>
          <w:color w:val="111111"/>
          <w:sz w:val="28"/>
          <w:sz w:val="28"/>
          <w:szCs w:val="28"/>
          <w:rtl w:val="true"/>
          <w:lang w:bidi="fa-IR"/>
        </w:rPr>
        <w:t>شما با شریکانی که قائلید، کارتان را هماهنگ و عزمتان را جزم کنید، سپس در کارتان پرده‌پوشی نکنید، آنگاه کار مرا یکسره کنید و مهلتم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 سرور من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را فرو فرستاده است و او دوستدار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عذت بربّی و ربّکم ان ترجمون</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من از شرّ اینکه سنگسارم کنید، به پروردگار خود و پروردگار شما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عُذْتُ بِرَبِّی وَ رَبِّکُم مِنْ کُلِّ مُتَکَبِّرٍ لاَ یُؤْمِنُ بِیَومِ الْحِسَابِ</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من به پروردگار خود و پروردگار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متکبّری که به روز حساب ایمان</w:t>
      </w:r>
    </w:p>
    <w:p>
      <w:pPr>
        <w:pStyle w:val="BookText"/>
        <w:rPr/>
      </w:pPr>
      <w:r>
        <w:rPr>
          <w:rFonts w:ascii="IRNazanin" w:hAnsi="IRNazanin" w:eastAsia="IRNazanin"/>
          <w:color w:val="111111"/>
          <w:sz w:val="28"/>
          <w:sz w:val="28"/>
          <w:szCs w:val="28"/>
          <w:rtl w:val="true"/>
          <w:lang w:bidi="fa-IR"/>
        </w:rPr>
        <w:t>ندارد، پناه می‌برم</w:t>
      </w:r>
      <w:r>
        <w:rPr>
          <w:rFonts w:eastAsia="IRNazanin" w:cs="IRNazanin"/>
          <w:color w:val="111111"/>
          <w:sz w:val="28"/>
          <w:szCs w:val="28"/>
          <w:rtl w:val="true"/>
          <w:lang w:bidi="fa-IR"/>
        </w:rPr>
        <w:t>.</w:t>
      </w:r>
    </w:p>
    <w:p>
      <w:pPr>
        <w:pStyle w:val="Heading2"/>
        <w:numPr>
          <w:ilvl w:val="1"/>
          <w:numId w:val="1"/>
        </w:numPr>
        <w:rPr/>
      </w:pPr>
      <w:bookmarkStart w:id="62" w:name="__RefHeading___Toc1274655_1479056682"/>
      <w:bookmarkStart w:id="63" w:name="_Toc23"/>
      <w:bookmarkEnd w:id="62"/>
      <w:r>
        <w:rPr>
          <w:rtl w:val="true"/>
        </w:rPr>
        <w:t>قیام برای اصلاح جامعه</w:t>
      </w:r>
      <w:bookmarkEnd w:id="63"/>
    </w:p>
    <w:p>
      <w:pPr>
        <w:pStyle w:val="BookText"/>
        <w:rPr/>
      </w:pPr>
      <w:r>
        <w:rPr>
          <w:rFonts w:ascii="IRNazanin" w:hAnsi="IRNazanin" w:eastAsia="IRNazanin"/>
          <w:color w:val="111111"/>
          <w:sz w:val="28"/>
          <w:sz w:val="28"/>
          <w:szCs w:val="28"/>
          <w:rtl w:val="true"/>
          <w:lang w:bidi="fa-IR"/>
        </w:rPr>
        <w:t>در اسلام، به همان مقدار که از فساد انتقاد و با آن مقابله شده، نسبت به اصلاح خود و جامعه سفارش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به ایمان و تقوای درونی اکتفا نمی‌کند، بلکه اصلاح را لازمه‌ی ایمان و تقوی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وَ أَصْلَحَ</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اتَّقَی وَأَصْلَحَ</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خداوند خود اوّل مصلح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 بَالَهُم</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و لذا از مردم خواسته تا اوّل عیب‌های خود را اصلاح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 وَ أصْلَحُوا</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و سپس به اصلاح جامعه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أَصْلَحُوا ذَاتَ بَیْنَکُم</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اصلاح‌گر هرگز به دنبال فتنه انگیزان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 وَ لاَ تَتَّبِعَ سَبِیلَ الْمُفْسِدِینَ</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البتّه اصلاحات باید بر معیار عدل و قانون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 بَیْنَهُمَا بِالْعَدْلِ وَ أقْسِطوا</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راه‌های صلاح و اصلاح را به روی خود ببندد، نابود خواهد شد، هر چند </w:t>
      </w:r>
    </w:p>
    <w:p>
      <w:pPr>
        <w:pStyle w:val="BookText"/>
        <w:rPr/>
      </w:pPr>
      <w:r>
        <w:rPr>
          <w:rFonts w:ascii="IRNazanin" w:hAnsi="IRNazanin" w:eastAsia="IRNazanin"/>
          <w:color w:val="111111"/>
          <w:sz w:val="28"/>
          <w:sz w:val="28"/>
          <w:szCs w:val="28"/>
          <w:rtl w:val="true"/>
          <w:lang w:bidi="fa-IR"/>
        </w:rPr>
        <w:t xml:space="preserve">فرزند پیامبر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أَهلِکَ إِنَّهُ عَمَلٌ غَیْرَ صَالِحٍ</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تو نیست، براستی که عمل او غیر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از خدا درخواست می‌کردند که به صالحان ملحق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أَلْحِقْنِی بِالصَّالِحِینَ</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قرآن معمولاً ایمان را همراه عمل صالح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بخشی عمل صالح محدود به زمان و مکان نیست و حتّی نسل‌های بعدی از اعمال پدران صالح خود خیر و بهره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أبُوهُما صَالِّحاً</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قرآن هدف از کامیابی از نعمت‌ها را انجام عمل صالح می‌داند،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الرُّسُلُ کُلوا مِنَ الطَّیِّبَاتِ وَ اعْمَلوُا صَالِحاً</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یعنی بهره‌گیری و کامیابی شما از نعمت‌ها باید برای انجام کار نیک</w:t>
      </w:r>
    </w:p>
    <w:p>
      <w:pPr>
        <w:pStyle w:val="BookText"/>
        <w:rPr/>
      </w:pPr>
      <w:r>
        <w:rPr>
          <w:rFonts w:ascii="IRNazanin" w:hAnsi="IRNazanin" w:eastAsia="IRNazanin"/>
          <w:color w:val="111111"/>
          <w:sz w:val="28"/>
          <w:sz w:val="28"/>
          <w:szCs w:val="28"/>
          <w:rtl w:val="true"/>
          <w:lang w:bidi="fa-IR"/>
        </w:rPr>
        <w:t>و عمل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حکومت آینده‌ی زمین را نصیب بندگان صالح خود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الاَرْضَ یَرِثُهَا عِبَادِیَ الصَّالِحُونَ</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انسان بعد از اصلاح خود، باید به اصلاح دیگران بپردازد و تمام توان خود را در این راه بکار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اُرِیدُ إِلاَّ الإِصْلاَحَ مَا اسْتَطَعْتُ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چیزی جز اصلاح تا سر حد توانم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خداوند متعال اصلاح طلبان واقعی را از کسانی که شعار اصلاح می‌دهند، جدا می‌کند و چهره‌ی مدّعیان دروغین را افشا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إِنَّمَا نَحْنُ مُصْلِحُونَ أَلاَ إِنَّهُمْ هُمَ الْمُفْسِدُونَ وَ لَکِن لاَ یَشعُرونَ</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اصلاح‌طلبیم، آگاه باشید آنها خود فساد کنندگانند، ولی نمی‌فهمند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 خداوند مصلحین واقعی را می‌شناسد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الْمُفْسِدَ مِنَ الْمُصْلِحِ</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مصلحان واقعی وعده‌ی پاداش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لاَ نُضِیعُ أَجْرَ </w:t>
      </w:r>
      <w:bookmarkStart w:id="64" w:name="pg4361_22619"/>
    </w:p>
    <w:p>
      <w:pPr>
        <w:pStyle w:val="BookText"/>
        <w:rPr/>
      </w:pPr>
      <w:bookmarkEnd w:id="64"/>
      <w:r>
        <w:rPr>
          <w:rFonts w:ascii="Amiri" w:hAnsi="Amiri" w:eastAsia="Amiri" w:cs="Amiri"/>
          <w:color w:val="111111"/>
          <w:sz w:val="28"/>
          <w:sz w:val="28"/>
          <w:szCs w:val="28"/>
          <w:rtl w:val="true"/>
          <w:lang w:bidi="ar-SA"/>
        </w:rPr>
        <w:t>الْمُصْلِحِینَ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نکته قابل توجه آنکه هر چه میزان فساد بالا برود، تلاش مصلحانه‌ی بیشتری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چه هوا گرم‌تر شود، نیاز به آب زیادتر می‌شود، هر چه مفسدان خطرناکتر شوند، مصلحان بزرگتری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نمرود جز ابراهیم علیه السلام و در برابر فرعون جز موسی علیه السلام و در برابر یزید جز حسین علیه السلام چه کسانی می‌توانند مقابله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برنامه‌ی اصلاحات همیشه با نامه و گفت وگو و تذکّر پیش نمی‌رود، بلکه گاهی شرایطی پیش می‌آید که باید به استقبال خطر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اوّلین مصلِح اسلامی است که به استقبال سخت‌ترین شداید رفت و جان خود را تسلیم حقّ نموده و به شهادت رسید</w:t>
      </w:r>
      <w:r>
        <w:rPr>
          <w:rFonts w:eastAsia="IRNazanin" w:cs="IRNazanin"/>
          <w:color w:val="111111"/>
          <w:sz w:val="28"/>
          <w:szCs w:val="28"/>
          <w:rtl w:val="true"/>
          <w:lang w:bidi="fa-IR"/>
        </w:rPr>
        <w:t>.</w:t>
      </w:r>
    </w:p>
    <w:p>
      <w:pPr>
        <w:pStyle w:val="Heading2"/>
        <w:numPr>
          <w:ilvl w:val="1"/>
          <w:numId w:val="1"/>
        </w:numPr>
        <w:rPr/>
      </w:pPr>
      <w:bookmarkStart w:id="65" w:name="__RefHeading___Toc1274657_1479056682"/>
      <w:bookmarkStart w:id="66" w:name="_Toc24"/>
      <w:bookmarkEnd w:id="65"/>
      <w:r>
        <w:rPr>
          <w:rtl w:val="true"/>
        </w:rPr>
        <w:t>حرکت امام حسین برای امر به معروف</w:t>
      </w:r>
      <w:bookmarkEnd w:id="66"/>
    </w:p>
    <w:p>
      <w:pPr>
        <w:pStyle w:val="BookText"/>
        <w:rPr/>
      </w:pPr>
      <w:r>
        <w:rPr>
          <w:rFonts w:ascii="IRNazanin" w:hAnsi="IRNazanin" w:eastAsia="IRNazanin"/>
          <w:color w:val="111111"/>
          <w:sz w:val="28"/>
          <w:sz w:val="28"/>
          <w:szCs w:val="28"/>
          <w:rtl w:val="true"/>
          <w:lang w:bidi="fa-IR"/>
        </w:rPr>
        <w:t>امر به معروف و نهی از منکر نشانه‌ی وجدان بیدار، سوز و تعهّد، عشق به مکتب، حضور در صحنه و عشق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سبب دلگرمی نیکوکاران، کنترل خلافکاران و حافظ حقوق مظلومان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جامعه‌ی بی‌تفاوت و ساکت، جامعه‌ی مرده و بدون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به مردمی که در برابر گناه ساکت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مِنْکُمْ رَجُلٌ رَشِیدٌ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آیا یک انسان رشد یافته در میان شما نیست؟</w:t>
      </w:r>
    </w:p>
    <w:p>
      <w:pPr>
        <w:pStyle w:val="BookText"/>
        <w:rPr/>
      </w:pPr>
      <w:r>
        <w:rPr>
          <w:rFonts w:ascii="Amiri" w:hAnsi="Amiri" w:eastAsia="Amiri" w:cs="Amiri"/>
          <w:color w:val="111111"/>
          <w:sz w:val="28"/>
          <w:sz w:val="28"/>
          <w:szCs w:val="28"/>
          <w:rtl w:val="true"/>
          <w:lang w:bidi="ar-SA"/>
        </w:rPr>
        <w:t xml:space="preserve">قرآن شرط بهترین امّت بودن را انجام امر به معروف و نهی از منکر می‌داند؛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اُمَّةٍ اُخْرِجَتْ لِلنَّاسِ</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قهر خداوند بر خلافکاران نازل شود، خداوند ناهیان از منکر را نجات </w:t>
      </w:r>
    </w:p>
    <w:p>
      <w:pPr>
        <w:pStyle w:val="BookText"/>
        <w:rPr/>
      </w:pPr>
      <w:r>
        <w:rPr>
          <w:rFonts w:ascii="Amiri" w:hAnsi="Amiri" w:eastAsia="Amiri" w:cs="Amiri"/>
          <w:color w:val="111111"/>
          <w:sz w:val="28"/>
          <w:sz w:val="28"/>
          <w:szCs w:val="28"/>
          <w:rtl w:val="true"/>
          <w:lang w:bidi="ar-SA"/>
        </w:rPr>
        <w:t>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أَنْجَیْنَا</w:t>
      </w:r>
    </w:p>
    <w:p>
      <w:pPr>
        <w:pStyle w:val="BookText"/>
        <w:rPr/>
      </w:pPr>
      <w:r>
        <w:rPr>
          <w:rFonts w:ascii="Amiri" w:hAnsi="Amiri" w:eastAsia="Amiri" w:cs="Amiri"/>
          <w:color w:val="111111"/>
          <w:sz w:val="28"/>
          <w:sz w:val="28"/>
          <w:szCs w:val="28"/>
          <w:rtl w:val="true"/>
          <w:lang w:bidi="ar-SA"/>
        </w:rPr>
        <w:t>الَّذِینَ یَنْهَوْنَ عَنِ السُّوءِ وَ أَخَذْنَا الَّذِینَ ظَلَمُوا بِعَذَابٍ بَئِیسٍ</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یکی از برکات نماز آن است که انسان را از منکرات باز می‌دارد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امر به معروف و نهی از منکر وظیفه‌ی تمام انبیا در طول تاریخ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فِی کُلِّ اُمَّةٍ رَسُولاً أَنِ اعْبُدُوا اللَّهَ وَ اجْتَنِبُوا الطَّاغُوتَ</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درباره‌ی دلیل قیام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به حقّ عمل نمی‌شود و از باطل جلوگیری نمی‌شود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من بنا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شهادت و ریختن خونم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اُرید أن آمر بالمعروف</w:t>
      </w:r>
      <w:r>
        <w:rPr>
          <w:rFonts w:eastAsia="IRNazanin" w:cs="IRNazanin"/>
          <w:color w:val="111111"/>
          <w:sz w:val="28"/>
          <w:szCs w:val="28"/>
          <w:rtl w:val="true"/>
          <w:lang w:bidi="fa-IR"/>
        </w:rPr>
        <w:t>...»</w:t>
      </w:r>
      <w:r>
        <w:rPr>
          <w:rStyle w:val="FootnoteAnchor"/>
          <w:rtl w:val="true"/>
        </w:rPr>
        <w:footnoteReference w:id="14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امر به معروف و نهی از منکر مراحلی دارد که در بعضی مراحل باید تا شهادت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خون‌های مقدّسی در راه آن ریخته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یَقْتُلونَ الَّذِینَ یَاْمُرونَ بِالْقِسْطِ مِنَ النَّاسِ</w:t>
      </w:r>
      <w:r>
        <w:rPr>
          <w:rFonts w:eastAsia="IRNazanin" w:cs="IRNazanin"/>
          <w:color w:val="111111"/>
          <w:sz w:val="28"/>
          <w:szCs w:val="28"/>
          <w:rtl w:val="true"/>
          <w:lang w:bidi="fa-IR"/>
        </w:rPr>
        <w:t>)</w:t>
      </w:r>
      <w:r>
        <w:rPr>
          <w:rStyle w:val="FootnoteAnchor"/>
          <w:rtl w:val="true"/>
        </w:rPr>
        <w:footnoteReference w:id="141"/>
      </w:r>
      <w:bookmarkStart w:id="67" w:name="pg4361_22621"/>
    </w:p>
    <w:p>
      <w:pPr>
        <w:pStyle w:val="Heading2"/>
        <w:numPr>
          <w:ilvl w:val="1"/>
          <w:numId w:val="1"/>
        </w:numPr>
        <w:rPr/>
      </w:pPr>
      <w:bookmarkStart w:id="68" w:name="__RefHeading___Toc1274659_1479056682"/>
      <w:bookmarkStart w:id="69" w:name="_Toc25"/>
      <w:bookmarkEnd w:id="67"/>
      <w:bookmarkEnd w:id="68"/>
      <w:r>
        <w:rPr>
          <w:rtl w:val="true"/>
        </w:rPr>
        <w:t>جلوه‌های قرآن در کربلا</w:t>
      </w:r>
      <w:bookmarkEnd w:id="69"/>
    </w:p>
    <w:p>
      <w:pPr>
        <w:pStyle w:val="BookText"/>
        <w:rPr/>
      </w:pPr>
      <w:r>
        <w:rPr>
          <w:rFonts w:ascii="Amiri" w:hAnsi="Amiri" w:eastAsia="Amiri" w:cs="Amiri"/>
          <w:color w:val="111111"/>
          <w:sz w:val="28"/>
          <w:sz w:val="28"/>
          <w:szCs w:val="28"/>
          <w:rtl w:val="true"/>
          <w:lang w:bidi="ar-SA"/>
        </w:rPr>
        <w:t>قرآن بارها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منطق و حقّ فکر کنید، نه به تعداد نفرات و جمعیت باطل، و لذا تعبیراتی از قبیل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أکْثَرَهُمْ لاَ یَعْمَلُونَ</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أکْثَرَهُمْ فَاسِقُونَ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أکْثَرَهُمْ کَاذِبونَ</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امام حسین و یارانش اندک بودند، اما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یزید و لشکریانش بسیار بودند، اما بر باطل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گامی و کلامی باید بر اساس بصیرت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أَدْعُوا إِلَی اللَّهِ عَلَی بَصِیرَةٍ أَنَا وَ مَنِ اتَّبَعَنِی</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امام حسین علیه السلام و حضرت ابوالفضل و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ده سخنرانی کوتاه برای موعظه و ارشاد مردم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ایثارگران تجلیل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در کربلا جلوه‌های بسیاری از ایثار به چشم می‌خورد که نمونه‌ی بارز آن ایثار حضرت ابوالفضل العباس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عفو کردن و پذیرش عذر مردم سفارش می‌کند که نمونه‌ی بارز آن در کربلا عفو و بخشش حرّبن یزید ریاحی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لِلتَّقوَی</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نام نیکی از جنایتکاران کربلا نیست، امّا نام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سرباز امام حسین علیه السلام همچنان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نامت را بلند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نام حسین علیه السلام برای همیشه بلند آوازه ماند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اُمِرْتُ لأَنْ أَکونَ أوَّلَ الْمُسْلِمِینَ</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یعنی رهبر باید پیشگام باشد و در کربلا امام حسین علیه السلام فرزندش علی اکبر علیه السلام را قبل از جوانان بنی‌هاشم به میدان نبرد فرستاد </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کَما اُمِرْتَ وَ مَنْ تَابَ مَعَکَ</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استقامت بورزید، در کربلا بهترین جلوه‌های استقامت را در امام حسین ویارانش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جای نام‌بردن از افراد، ملاک‌ها و معیارها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شما کسی است که در رکوع نمازش انگشتر خود را به فقیر داد و بین نماز و زکات جمع کرد، و این مردمند که باید مصداق آیه را پیدا کنند، در کربلا نیز امام حسین علیه السلام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یزید بیعت نمی‌کنم،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لا یُبایعُ مِثلَه</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یعنی خطِ ستیز حقّ و باطل در طول تاریخ بوده، هست 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بدی‌های مردم را با خوبی جواب دهید؛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یَدْرَؤنَ بِالْحَسَنَةِ السَّیِّئَةَ</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در کربلا حُرّ راه را بر امام می‌بندد، ولی امام حسین علیه السلام به تشنگان لشکر حُر و حتّی به اسب‌های آنها آب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بسیاری از آیات سفارش به توحید می‌کند، جمله‌ای که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مَعبودَ سواک</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بهترین جلوه‌ی این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نهی از منکر و غیرت دینی و دفاع از حریم سفارش می‌کند، در کربلا آخرین جمله امام حسین علیه السلام در گودی قتلگاه به لشکر یزید این بود که به خیمه‌های من حمله نکنید و ناموس مرا پاس دارید و اگر دین ندارید لا اقل در دنیا آزاد مرد باشید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تسلیم و رضا در پیشگاه خدا سفارش می‌کند، امام حسین علیه السلام نیز که روزی بر دوش پیامبراسلام صلی الله علیه و آله وسلم و روزی زیر سُم اسبان بود، در هر حال راضی و تسلیم خداوند است</w:t>
      </w:r>
      <w:r>
        <w:rPr>
          <w:rFonts w:eastAsia="IRNazanin" w:cs="IRNazanin"/>
          <w:color w:val="111111"/>
          <w:sz w:val="28"/>
          <w:szCs w:val="28"/>
          <w:rtl w:val="true"/>
          <w:lang w:bidi="fa-IR"/>
        </w:rPr>
        <w:t xml:space="preserve">. </w:t>
      </w:r>
      <w:bookmarkStart w:id="70" w:name="pg4361_22623"/>
    </w:p>
    <w:p>
      <w:pPr>
        <w:pStyle w:val="Heading2"/>
        <w:numPr>
          <w:ilvl w:val="1"/>
          <w:numId w:val="1"/>
        </w:numPr>
        <w:rPr/>
      </w:pPr>
      <w:bookmarkStart w:id="71" w:name="__RefHeading___Toc1274661_1479056682"/>
      <w:bookmarkStart w:id="72" w:name="_Toc26"/>
      <w:bookmarkEnd w:id="70"/>
      <w:bookmarkEnd w:id="71"/>
      <w:r>
        <w:rPr>
          <w:rtl w:val="true"/>
        </w:rPr>
        <w:t>عزّت و ذلّت در کربلا</w:t>
      </w:r>
      <w:bookmarkEnd w:id="72"/>
    </w:p>
    <w:p>
      <w:pPr>
        <w:pStyle w:val="BookText"/>
        <w:rPr/>
      </w:pPr>
      <w:r>
        <w:rPr>
          <w:rFonts w:ascii="IRNazanin" w:hAnsi="IRNazanin" w:eastAsia="IRNazanin"/>
          <w:color w:val="111111"/>
          <w:sz w:val="28"/>
          <w:sz w:val="28"/>
          <w:szCs w:val="28"/>
          <w:rtl w:val="true"/>
          <w:lang w:bidi="fa-IR"/>
        </w:rPr>
        <w:t>در فرهنگ اسلام به عزّت اهل ایمان توجه خاصی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خداوند عزیز، عزّت‌آفرین است، اما بندگی در برابر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جمادات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بی عِزّاً أن أکونَ لَکَ عبَداً</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گذاشتن دست انسان در دست رهبران غیر معصوم، توهین به انسانیت و به ذلّت کشاندن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غیر خدا کار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و هرکس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باختن و خسارت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 الوافِدونَ</w:t>
      </w:r>
    </w:p>
    <w:p>
      <w:pPr>
        <w:pStyle w:val="BookText"/>
        <w:rPr/>
      </w:pPr>
      <w:r>
        <w:rPr>
          <w:rFonts w:ascii="Amiri" w:hAnsi="Amiri" w:eastAsia="Amiri" w:cs="Amiri"/>
          <w:color w:val="111111"/>
          <w:sz w:val="28"/>
          <w:sz w:val="28"/>
          <w:szCs w:val="28"/>
          <w:rtl w:val="true"/>
          <w:lang w:bidi="ar-SA"/>
        </w:rPr>
        <w:t>عَلی غَیرِکَ وَ خَسِرَ المُتَعَرِّضونَ إلاّ لَک</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اگر در اسلام غیبت کردن، نسبت ناروا دادن، توهین، تمسخر، تحقیر، افشاگری، طعنه و نیش‌زدن، منّت‌گذاشتن، مردم را با نام بد صدا زدن و فحش و ناسزا حرام است، به خاطر آن است که در این کارها عزّت دیگران شکسته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ستایش ستمگر، عرش خدا را به لرزه می‌آورد، چون درآن عزیز کردن نااهلان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حق ندارد عیوب و گناهان و ضعف‌های خود را حتّی برای نزدیک‌ترین دوستانش نقل کند، به خاطر حفظ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تشییع جنازه، رسیدگی به فقرا، عیادت بیماران، وام‌دادن، دید و بازدید، کتمان عیب دیگران سفارش شده است، به خاطر حفظ عزّت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صبر و قناعت وترک سؤال از مردم و چاپلوسی سفارش شده است، به خاطر عزّت انسان‌هاست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به معنای نفوذناپذیری است، نه داشتن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هیچ گونه امکانات مادی نداشته باشد، ولی هیچ تهدید و تطمیعی در او اثری نکند، این فرد عزیز است و ممکن است کسی همه گونه امکانات داشته باشد، ولی باز هم </w:t>
      </w:r>
    </w:p>
    <w:p>
      <w:pPr>
        <w:pStyle w:val="BookText"/>
        <w:rPr/>
      </w:pPr>
      <w:r>
        <w:rPr>
          <w:rFonts w:ascii="IRNazanin" w:hAnsi="IRNazanin" w:eastAsia="IRNazanin"/>
          <w:color w:val="111111"/>
          <w:sz w:val="28"/>
          <w:sz w:val="28"/>
          <w:szCs w:val="28"/>
          <w:rtl w:val="true"/>
          <w:lang w:bidi="fa-IR"/>
        </w:rPr>
        <w:t>افراد و یا اشیایی در او اثر بگذارند که این گونه افراد ذلیلند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سرچشمه‌ی همه‌ی عزّت‌ها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مکرّر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الْعِزَّةَ لِلّهِ جَمِیعاً</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 قرآن عزّت‌خواهی از غیر خدا را نکوهش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أیَبْتَغونَ عِنْدَهُمُ العِزَّة</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فروتنی در برابر حق عزّت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 أن تَذِلَّ لِلحَقّ</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 شیطان عزّت خود را از نژادِ خود می‌طلبید، در حالی که عزّت او در سایه طاعت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عزّتی ارزش دارد که سبب تکبّر و فخرفروشی نگردد و به هر مقدار که بیشتر شد، انسان در درون، خودش را کوچک‌تر احساس کند و فروتنی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أعزَّنی و لا تَبتلینی بالکبر و لا تحدث لی عزّاً ظاهراً الا اَحدثتَ لی ذلّة باطنة عند نفسی بقدرها</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قرآن سلطه‌ی کفار را بر مؤمنین ممنوع می‌داند؛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قرآن پذیرفتن ظلم را مثل ظلم کردن حرام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قرآن به انسان عزّت داده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هستی برای توست؛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لَکُمْ</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روح الهی در توست؛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 فِیهِ مِنْ رُوحِی</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تو مسجود فرشتگان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فَسَجَدُوا إِلاّ إبْلِیس</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تو جانشین خدا هستی؛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سرپرست شما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وَلِیُّ الَّذِینَ آمَنُوا</w:t>
      </w:r>
      <w:r>
        <w:rPr>
          <w:rFonts w:eastAsia="IRNazanin" w:cs="IRNazanin"/>
          <w:color w:val="111111"/>
          <w:sz w:val="28"/>
          <w:szCs w:val="28"/>
          <w:rtl w:val="true"/>
          <w:lang w:bidi="fa-IR"/>
        </w:rPr>
        <w:t>)</w:t>
      </w:r>
      <w:r>
        <w:rPr>
          <w:rStyle w:val="FootnoteAnchor"/>
          <w:rtl w:val="true"/>
        </w:rPr>
        <w:footnoteReference w:id="167"/>
      </w:r>
      <w:bookmarkStart w:id="73" w:name="pg4361_22625"/>
    </w:p>
    <w:p>
      <w:pPr>
        <w:pStyle w:val="BookText"/>
        <w:rPr/>
      </w:pPr>
      <w:bookmarkEnd w:id="73"/>
      <w:r>
        <w:rPr>
          <w:rFonts w:ascii="IRNazanin" w:hAnsi="IRNazanin" w:eastAsia="IRNazanin"/>
          <w:color w:val="111111"/>
          <w:sz w:val="28"/>
          <w:sz w:val="28"/>
          <w:szCs w:val="28"/>
          <w:rtl w:val="true"/>
          <w:lang w:bidi="fa-IR"/>
        </w:rPr>
        <w:t xml:space="preserve">انبیا پدران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أَبِیکُمْ إبْرَاهِیم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آفرینش تو هدفدار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کربلا امام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بنی‌امیه مرا بین شهادت 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ساخته است، اما ذلت پذیری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بدن امام سوراخ سوراخ شد، اما به عزّتش لطمه‌ای وارد نشد، انواع غمها بر حضرت زینب وامام سجاد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اما جلوه‌های عزّت آنها در خطبه‌ها، تار وپود نظام بنی‌امیه را از هم گسست</w:t>
      </w:r>
      <w:r>
        <w:rPr>
          <w:rFonts w:eastAsia="IRNazanin" w:cs="IRNazanin"/>
          <w:color w:val="111111"/>
          <w:sz w:val="28"/>
          <w:szCs w:val="28"/>
          <w:rtl w:val="true"/>
          <w:lang w:bidi="fa-IR"/>
        </w:rPr>
        <w:t>.</w:t>
      </w:r>
    </w:p>
    <w:p>
      <w:pPr>
        <w:pStyle w:val="Heading2"/>
        <w:numPr>
          <w:ilvl w:val="1"/>
          <w:numId w:val="1"/>
        </w:numPr>
        <w:rPr/>
      </w:pPr>
      <w:bookmarkStart w:id="74" w:name="__RefHeading___Toc1274663_1479056682"/>
      <w:bookmarkStart w:id="75" w:name="_Toc27"/>
      <w:bookmarkEnd w:id="74"/>
      <w:r>
        <w:rPr>
          <w:rtl w:val="true"/>
        </w:rPr>
        <w:t>نماز و امام حسین</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قرآن در آغاز بزرگ‌ترین سوره‌ی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ألَّذِینَ یُؤْمِنُونَ بِالْغَیْبِ وَ یُقِیمُونَ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در کوچک‌ترین سوره‌ی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سخن به میان</w:t>
      </w:r>
    </w:p>
    <w:p>
      <w:pPr>
        <w:pStyle w:val="BookText"/>
        <w:rPr/>
      </w:pPr>
      <w:r>
        <w:rPr>
          <w:rFonts w:ascii="Amiri" w:hAnsi="Amiri" w:eastAsia="Amiri" w:cs="Amiri"/>
          <w:color w:val="111111"/>
          <w:sz w:val="28"/>
          <w:sz w:val="28"/>
          <w:szCs w:val="28"/>
          <w:rtl w:val="true"/>
          <w:lang w:bidi="ar-SA"/>
        </w:rPr>
        <w:t>می‌آورد، امام حسین علیه السلام در کربلا آن را اقامه می‌نمود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أنّک قَد أقَمتَ الصَّلاة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ارْکَعُوا مَعَ الرَّاکِعِینَ</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امام حسین علیه السلام نماز ظهر عاشورا را با جماعت آن هم در برابر صفوف دشمن برگزار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قرآن نحوه‌ی اقامه نماز در میدان جنگ را به پیامبر صلی الله علیه و آله وسلم آموزش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کُنْتَ فِیهِمْ فَأقَمْتَ لَهُمُ الصَّلاَةَ فَلْتَقُمْ طَائِفَةٌ مِنْهُم مَعَکَ وَلْیَأخُذُوا أسْلِحَتَهُم</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امام حسین علیه السلام در میدان جنگ نماز را اقامه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نماز را به عنوان یک منبع انرژی‌زای غیبی معرّفی و مؤمنان را امر به استعانت از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بِالصَّبْرِ وَ الصَّلاَة</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امام حسین علیه السلام نیز در بحبوحه جنگ و مشکلات آن، از نماز استعانت می‌جوید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قرآن اقامه‌ی نماز را در اوّل وقت سفارش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امام حسین علیه السلام نماز ظهر عاشورا را در اوّل وقت اقامه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حضرت مسیح علیه السلام تا زمانی که نفس دارند، مأمور به اقامه نماز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أوصَانِی بِالصَّلاَةِ وَ الزَّکَاةِ مَا دُمْتُ حَیّاً</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امام حسین علیه السلام نیز تا آخرین لحظه همراه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قرآن از کسانی که تجارت، آنها را از نماز غافل نمی‌سازد، ستایش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تُلْهِیهِمْ تِجَارَةٌ وَ لاَ بَیعٌ عَنْ ذِکرِ اللّهِ وَ أقَامَ الصَّلاَة</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درباره امام حسین علیه السلام چه باید گفت که حتّی حفظ جان هم او را از نماز غافل نساخت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نه تنها خود نماز خواند، بلکه نمازهای نمازگزاران را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موجب قبولی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نماز نافله و تربت سیدالشهدا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به خواهرش زینب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نمازت مرا فراموش نکن و به من دعا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باید در جامعه و علنی اقامه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با آنکه</w:t>
      </w:r>
    </w:p>
    <w:p>
      <w:pPr>
        <w:pStyle w:val="BookText"/>
        <w:rPr/>
      </w:pPr>
      <w:r>
        <w:rPr>
          <w:rFonts w:ascii="IRNazanin" w:hAnsi="IRNazanin" w:eastAsia="IRNazanin"/>
          <w:color w:val="111111"/>
          <w:sz w:val="28"/>
          <w:sz w:val="28"/>
          <w:szCs w:val="28"/>
          <w:rtl w:val="true"/>
          <w:lang w:bidi="fa-IR"/>
        </w:rPr>
        <w:t>می‌توانست در خیمه نماز بخواند و با اینکه نمازش شکسته بود، در مقابل جمعیت نماز بپا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اقامه‌ی نماز در ظهر عاشورا،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سوی حضرت رها شد، یعنی در برابر هر کلمه از حمد و رکوع و سجده، تقریبا یک تیر به سوی امام پرتاپ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نماز چیست که عصر تاسوعا هنگامی که به سید الشهدا علیه السلام اعلام حمله می‌شود، حضرت طی چند نوبت گفتگو جنگ را یک روز به تأخیر می‌اندازند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اُحِبّ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من نماز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نماز می‌خوانیم، ولی چقدر نماز را دوست داریم؟</w:t>
      </w:r>
      <w:bookmarkStart w:id="76" w:name="pg4361_22627"/>
    </w:p>
    <w:p>
      <w:pPr>
        <w:pStyle w:val="BookText"/>
        <w:rPr/>
      </w:pPr>
      <w:bookmarkEnd w:id="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حاضر می‌شود تا بدن مبارکشان سوراخ سوراخ شود، ولی ارزش نماز شکسته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سید الشهدا بر روی نی قرآن می‌خواند، یعنی سر از بدن جدا می‌شود ولی سر و دل از قرآن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عزاداران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عاشورا در هر کجا هستید، به یاد امام حسین علیه السلام و آخرین نماز کربلای او، همراه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عاشورا را باشکوه و با اخلاص بپا دارید</w:t>
      </w:r>
      <w:r>
        <w:rPr>
          <w:rFonts w:eastAsia="IRNazanin" w:cs="IRNazanin"/>
          <w:color w:val="111111"/>
          <w:sz w:val="28"/>
          <w:szCs w:val="28"/>
          <w:rtl w:val="true"/>
          <w:lang w:bidi="fa-IR"/>
        </w:rPr>
        <w:t>.</w:t>
      </w:r>
    </w:p>
    <w:p>
      <w:pPr>
        <w:pStyle w:val="Heading2"/>
        <w:numPr>
          <w:ilvl w:val="1"/>
          <w:numId w:val="1"/>
        </w:numPr>
        <w:rPr/>
      </w:pPr>
      <w:bookmarkStart w:id="77" w:name="__RefHeading___Toc1274665_1479056682"/>
      <w:bookmarkStart w:id="78" w:name="_Toc28"/>
      <w:bookmarkEnd w:id="77"/>
      <w:r>
        <w:rPr>
          <w:rtl w:val="true"/>
        </w:rPr>
        <w:t>قرآن و ستایش مجاهدان</w:t>
      </w:r>
      <w:bookmarkEnd w:id="78"/>
    </w:p>
    <w:p>
      <w:pPr>
        <w:pStyle w:val="BookText"/>
        <w:rPr/>
      </w:pPr>
      <w:r>
        <w:rPr>
          <w:rFonts w:ascii="IRNazanin" w:hAnsi="IRNazanin" w:eastAsia="IRNazanin"/>
          <w:color w:val="111111"/>
          <w:sz w:val="28"/>
          <w:sz w:val="28"/>
          <w:szCs w:val="28"/>
          <w:rtl w:val="true"/>
          <w:lang w:bidi="fa-IR"/>
        </w:rPr>
        <w:t xml:space="preserve">در قرآن از افراد ترسو و تن‌پرور به شدت انتقاد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یَخْشَوْنَ النَّاسَ کَخَشْیَةِ اللَّه</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طَاقَةَ لَنَا الْیَوْم</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و از افراد شجاع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وقتی به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شما زیادند، آنان به جای ترس، ایمانشان زیاد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النَّاسَ قَدْ جَمَعُوا لَکُمْ فَاخْشَوْهُمْ فَزَادَهُمْ إِیمَاناً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قرآن از کسانی که عاشق جبهه هستند و بخاطر نداشتن امکانات اشک می‌ریزند، ستایش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أَعْیُنُهُمْ تَفِیضُ مِنَ الدَّمْعِ حَزَناً أَلاَّ یَجِدُوا مَا یُنْفِقُونَ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قرآن از کسانی که برای خون دادن تسلیم فرمان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خونشان ریخته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w:t>
      </w:r>
    </w:p>
    <w:p>
      <w:pPr>
        <w:pStyle w:val="BookText"/>
        <w:rPr/>
      </w:pPr>
      <w:r>
        <w:rPr>
          <w:rFonts w:ascii="Amiri" w:hAnsi="Amiri" w:eastAsia="Amiri" w:cs="Amiri"/>
          <w:color w:val="111111"/>
          <w:sz w:val="28"/>
          <w:sz w:val="28"/>
          <w:szCs w:val="28"/>
          <w:rtl w:val="true"/>
          <w:lang w:bidi="ar-SA"/>
        </w:rPr>
        <w:t>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w:t>
      </w:r>
    </w:p>
    <w:p>
      <w:pPr>
        <w:pStyle w:val="BookText"/>
        <w:rPr/>
      </w:pPr>
      <w:r>
        <w:rPr>
          <w:rFonts w:ascii="Amiri" w:hAnsi="Amiri" w:eastAsia="Amiri" w:cs="Amiri"/>
          <w:color w:val="111111"/>
          <w:sz w:val="28"/>
          <w:sz w:val="28"/>
          <w:szCs w:val="28"/>
          <w:rtl w:val="true"/>
          <w:lang w:bidi="ar-SA"/>
        </w:rPr>
        <w:t>أَسْلَمَا وَتَلَّهُ لِلْجَبِینِ وَ نَادَیْنَاهُ أَنْ یَا إِبْرَاهِیمَ قَدْ صَدَّقْتَ الرُّؤْیَا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قرآن کسی را که در جبهه از خود شهامت نشان می‌دهد، لایق مقام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دَاوُدُ جَالُوتَ آتَاهُ اللّهُ الْمُلْکَ وَ الْحِکْمَةَ وَ عَلَّمَهُ مِمَّا یَشَاءُ</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یکی از ارزشهای حضرت ابراهیم را جرأت او بر شکستن بت‌ها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لَاَکِیدَنَّ أصْنَامَکُمْ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پیامبرانی که با همراهان مخلص به جبهه و جنگ رفتند و در برابر سختی‌ها سستی نورزیدند و از خود ضعف نشان نداده و سر فرود نیاوردند و این گونه کار و روحیه‌ی آنان را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نَبِیٍّ قَاتَلَ مَعَهُ رِبِّیُّونَ کَثِیرٌ فَمَا وَهَنُوا لِمَا أصَابَهُمْ فِی سَبِیلِ اللَّهِ وَ مَا ضَعُفُوا وَ مَا اسْتَکَانُوا وَ اللَّهُ یُحِبُّ الصَّابِرِینَ</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شاید یکی از اسرار مهم مراسم حج که بر تمام حجاج بیت‌اللَّه واجب شده است تا شب‌هایی را در بیرون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آن است که آنجا قربانگاه اسماعیل و محل مبارزه حضرت ابراهیم با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گروه، قرآن از گروه‌هایی به شدّت انتقاد کرده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زندگی دنیا دل بسته‌اند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أَرَضِیْتُمْ بِالْحَیَاةِ الدُّنْیَا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کسانی که رفاه زندگی را محبوب‌تر از جبهه و جهاد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 آبَاؤُکُمْ وَ أَبْنَاؤُکُمْ وَ إِخْوَانُکُمْ وَ أَزْوَاجُکُمْ وَ عَشِیرَتُکُمْ وَ أَمْوَالٌ إقْتَرَفْتُمُوهَا وَ تِجَارَةً تَخْشَوْنَ کَسَادَهَا وَ مَسَاکِنُ تَرْضَوْنَهَا أَحَبَّ إلَیْکُمْ مِنَ اللَّهِ وَ رَسُولِهِ وَ جِهَادٍ فِی سَبِیْلِهِ فَتَرَبَّصُوا</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کسانی که از دشمن می‌ترسند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لاَ طَاقَةَ لَنَا الْیَوْمَ بِجَالُوتَ وَ جُنُودِه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کسانی که مسئله ناأمنی خانه را مطرح می‌کنند و برای فرار از جبهه و جنگ، از پیغمبر مرخصی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اِنَّ بُیُوتَنَا عَوْرَةٌ وَ مَا هِیَ بِعَوْرَةٍ إِنْ یُرِیْدُونَ إِلاَّ فِرَاراً</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کسانی که بهانه می‌گیرند که شرکت ما در جنگ تبوک سبب گناه می‌شود، زیرا در برخورد با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رومیان به دخترانشان نگاه خواهیم کرد و گرفتار فتنه و گناه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بزرگ‌ترین فتنه و گناه که در آن غرق شده‌اند، فرار از جبهه و تنها </w:t>
      </w:r>
    </w:p>
    <w:p>
      <w:pPr>
        <w:pStyle w:val="BookText"/>
        <w:rPr/>
      </w:pPr>
      <w:r>
        <w:rPr>
          <w:rFonts w:ascii="IRNazanin" w:hAnsi="IRNazanin" w:eastAsia="IRNazanin"/>
          <w:color w:val="111111"/>
          <w:sz w:val="28"/>
          <w:sz w:val="28"/>
          <w:szCs w:val="28"/>
          <w:rtl w:val="true"/>
          <w:lang w:bidi="fa-IR"/>
        </w:rPr>
        <w:t>گذاشتن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یَقُولُ ائْذَنْ لِی وَ لاَ تَفْتِنِّی أَلاَ فِی الْفِتْنَةِ سَقَطُوا</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کسانی که گرمی هوا را برای ترک جنگ بهانه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 تَنْفِرُوا فِی الْحَّرِ قُلْ نَارُ جَهَنَّمَ أَشَدُّ حَرّاً</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کسانی که به خاطر نرفتن به جبهه خوشحالند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الْمُخَلَّفُونَ بِمَقْعَدِهِمْ خِلاَفَ رَسُولِ اللَّهِ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خداوند به پیامبرش دستور می‌دهد بر مرده‌ی مرفّهانِ بی‌درد و منافقانِ ترسو و فراریان از جبهه نماز نگزار و حتّی بر سر قبر آنان حاضر نشو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تَقُمْ عَلَی قَبْرِه</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حضرت فاطمه سلام الله علیها هر هفته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و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چند کیلومتر راه را از منزل تا مزار شهدای اُحد طی می‌کرد و حتّی مقداری خاک قبر شهید را به خانه برد و از آن دانه‌های تسبیح ساخت و در دست می‌چرخاند تا بدین وسیله شهدا فراموش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قلّه‌ی عبادت نماز است و قلّه‌ی نماز سجده است که در سجده بهتر است بر خاک کربلا و تربت شهید سجده کنیم تا شهدا فراموش نشوند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آداب سفر حج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رود و پیامبر را در مدینه زیارت نکند، جفاکار است و کسی که به مدینه رود و پیامبر را زیارت کند و شهدای اُحد را در کنار مدینه زیارت نکند، جفا کرده است، بنابراین چنین نتیجه می‌گیریم که الوهیت مکه به نبوّت مدینه و نبوّت مدینه به شهادت اُحد پیوند خورده است</w:t>
      </w:r>
      <w:r>
        <w:rPr>
          <w:rFonts w:eastAsia="IRNazanin" w:cs="IRNazanin"/>
          <w:color w:val="111111"/>
          <w:sz w:val="28"/>
          <w:szCs w:val="28"/>
          <w:rtl w:val="true"/>
          <w:lang w:bidi="fa-IR"/>
        </w:rPr>
        <w:t xml:space="preserve">. </w:t>
      </w:r>
      <w:bookmarkStart w:id="79" w:name="pg4361_22630"/>
    </w:p>
    <w:p>
      <w:pPr>
        <w:pStyle w:val="Heading2"/>
        <w:numPr>
          <w:ilvl w:val="1"/>
          <w:numId w:val="1"/>
        </w:numPr>
        <w:rPr/>
      </w:pPr>
      <w:bookmarkStart w:id="80" w:name="__RefHeading___Toc1274667_1479056682"/>
      <w:bookmarkStart w:id="81" w:name="_Toc29"/>
      <w:bookmarkEnd w:id="79"/>
      <w:bookmarkEnd w:id="80"/>
      <w:r>
        <w:rPr>
          <w:rtl w:val="true"/>
        </w:rPr>
        <w:t>زیارت در قرآن</w:t>
      </w:r>
      <w:bookmarkEnd w:id="81"/>
    </w:p>
    <w:p>
      <w:pPr>
        <w:pStyle w:val="BookText"/>
        <w:rPr/>
      </w:pPr>
      <w:r>
        <w:rPr>
          <w:rFonts w:ascii="IRNazanin" w:hAnsi="IRNazanin" w:eastAsia="IRNazanin"/>
          <w:color w:val="111111"/>
          <w:sz w:val="28"/>
          <w:sz w:val="28"/>
          <w:szCs w:val="28"/>
          <w:rtl w:val="true"/>
          <w:lang w:bidi="fa-IR"/>
        </w:rPr>
        <w:t>قرآن به کسانی که به دیدار پیامبر می‌روند، سه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زائران خود سلام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جاءَکَ الَّذینَ یؤْمِنُونَ بِآیاتِنا فَقُلْ سَلامٌ عَلَیکُمْ</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 خود، رحمت بر این افراد را واجب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رَبُّکُمْ عَلی نَفْسِهِ الرَّحْمَةَ</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زائران در اثر جهالتی که برخاسته از غرائز بوده مرتکب خلافی شده‌اند، با اصلاح و توبه، قطعاً از مغفرت خداوند بهره‌مند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مَنْ عَمِلَ مِنْکُمْ سُوءاً بِجَهالَةٍ ثُمَّ تابَ مِنْ بَعْدِهِ وَ أَصْلَحَ فَأَنَّهُ غَفُورٌ رَحیمٌ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زیارت، مصداق مودّت و مزد رسالت و تشکر از نعمت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مقایسه انسان ناقص با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نشانه معرفت و مودت و امید به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تشکر از زحمات زیارت شونده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مرکز اجتماع کسانی است که هدف واحدی را با محوریت مردان الهی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پاسخ به فطرت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فطری دنبال یک الگوست که به او عشق بورزد و خود را به او برساند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به انسان می‌آموزد که آن قهرمان گمشده تو رهبران معصوم الهی هستند که همه نوع سختی را تحمل کردند و حتی خون خود را نثار کردند تا مردم را از انحراف و شر طاغوت‌ها برهانند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 مُهْجَتَهُ فِیکَ لِیسْتَنْقِذَ عِبَادَکَ مِنَ الضَّلَالَةِ وَ الْجَهَالَة</w:t>
      </w:r>
      <w:r>
        <w:rPr>
          <w:rFonts w:eastAsia="IRNazanin" w:cs="IRNazanin"/>
          <w:color w:val="111111"/>
          <w:sz w:val="28"/>
          <w:szCs w:val="28"/>
          <w:rtl w:val="true"/>
          <w:lang w:bidi="fa-IR"/>
        </w:rPr>
        <w:t>».</w:t>
      </w:r>
      <w:r>
        <w:rPr>
          <w:rStyle w:val="FootnoteAnchor"/>
          <w:rtl w:val="true"/>
        </w:rPr>
        <w:footnoteReference w:id="196"/>
      </w:r>
      <w:bookmarkStart w:id="82" w:name="pg4361_22631"/>
    </w:p>
    <w:p>
      <w:pPr>
        <w:pStyle w:val="BookText"/>
        <w:rPr/>
      </w:pPr>
      <w:bookmarkEnd w:id="82"/>
      <w:r>
        <w:rPr>
          <w:rFonts w:ascii="IRNazanin" w:hAnsi="IRNazanin" w:eastAsia="IRNazanin"/>
          <w:color w:val="111111"/>
          <w:sz w:val="28"/>
          <w:sz w:val="28"/>
          <w:szCs w:val="28"/>
          <w:rtl w:val="true"/>
          <w:lang w:bidi="fa-IR"/>
        </w:rPr>
        <w:t>زیارت، هشدار به ستمگران است که اگر اولیاء الله را به شهادت رساندید ما با محبت و معرفت و مودت دست از آن‌ها برنخواهیم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به انسانیت پیام می‌دهد که ما نمی‌گذاریم خون‌های مقدس شهداء فراموش شود</w:t>
      </w:r>
      <w:r>
        <w:rPr>
          <w:rFonts w:eastAsia="IRNazanin" w:cs="IRNazanin"/>
          <w:color w:val="111111"/>
          <w:sz w:val="28"/>
          <w:szCs w:val="28"/>
          <w:rtl w:val="true"/>
          <w:lang w:bidi="fa-IR"/>
        </w:rPr>
        <w:t>.</w:t>
      </w:r>
    </w:p>
    <w:p>
      <w:pPr>
        <w:pStyle w:val="Heading2"/>
        <w:numPr>
          <w:ilvl w:val="1"/>
          <w:numId w:val="1"/>
        </w:numPr>
        <w:rPr/>
      </w:pPr>
      <w:bookmarkStart w:id="83" w:name="__RefHeading___Toc1274669_1479056682"/>
      <w:bookmarkStart w:id="84" w:name="_Toc30"/>
      <w:bookmarkEnd w:id="83"/>
      <w:r>
        <w:rPr>
          <w:rtl w:val="true"/>
        </w:rPr>
        <w:t>زیارت عاشورا در سایه قرآن</w:t>
      </w:r>
      <w:bookmarkEnd w:id="84"/>
    </w:p>
    <w:p>
      <w:pPr>
        <w:pStyle w:val="BookText"/>
        <w:rPr/>
      </w:pPr>
      <w:r>
        <w:rPr>
          <w:rFonts w:ascii="IRNazanin" w:hAnsi="IRNazanin" w:eastAsia="IRNazanin"/>
          <w:color w:val="111111"/>
          <w:sz w:val="28"/>
          <w:sz w:val="28"/>
          <w:szCs w:val="28"/>
          <w:rtl w:val="true"/>
          <w:lang w:bidi="fa-IR"/>
        </w:rPr>
        <w:t>یکی از اصولی که قرآن بر آن اصرار دارد، عشق به خوبان و خوبی‌ها و تنفّر از بدان و بدی‌هاست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بیاموز که چگونه از عموی منحرف خود اظهار بیزاری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تَبَیَّنَ لَهُ أَنَّهُ عَدوٌّ لِلَّهِ تَبَرَّأَ مِنْهُ إِنَّ إِبْرَاهِیمَ لأَوّاهٌ حَلِیمٌ</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آن گاه که برای ابراهیم آشکار شد که او دشمن خداست از او بیزاری جست، با آنکه ابراهیم بسیار دلسوز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است که به مشرکان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بَرِیءٌ مِمَّا تُشْرِکُون</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من از آنچه شما شریک خدا قرار می‌دهید،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سوره‌ی برائت نشان‌گر آن است که تنها علاقه به خوبی‌ها کافی نیست، بلکه باید با بیان و فریاد، گفتن و نوشتن، نامه و ناله و اشک و عمل، از بدیها بیزاری جست و نسبت به آنها ابراز تنفر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 میلیون‌ها مسلمان در سرزمین منی در کنار خانه‌ی خدا به پیروی از ابراهیم علیه السلام در سه روز پشت سر هم، به سوی نماد شیطان،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پرتاب کرده و از شیطان و شیطان‌نماها برائت می‌جویند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آنکه بعد از پرتاب سنگ‌ها به سوی شیطان، این دعا را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حج من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رمز آن است که قبولی حج با طرد شیطان وشیطان‌نماها همراه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ناگفته پیداست که شیطان در هر زمان به شکل و صورتی است، چنانکه در زمان ما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شیطان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به امام حسین علیه السلام و یارانش صد مرتبه سلام می‌دهیم و در مقابل به دشمنان او که دشمنان دین و خدایند، صد بار لعنت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پرتاب سنگ در سرزمین منی به شیطان و تکرار لعنت در زیارت عاشورا، نشان‌دهنده‌ی آن است که باید با محبّت خوبان و بغض دشمنان خو بگیریم و خو گرفتن در اثر تکرار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متولّد کعبه و خانه‌زاد خداست،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کعبه بچرخید تا در</w:t>
      </w:r>
    </w:p>
    <w:p>
      <w:pPr>
        <w:pStyle w:val="BookText"/>
        <w:rPr/>
      </w:pPr>
      <w:r>
        <w:rPr>
          <w:rFonts w:ascii="IRNazanin" w:hAnsi="IRNazanin" w:eastAsia="IRNazanin"/>
          <w:color w:val="111111"/>
          <w:sz w:val="28"/>
          <w:sz w:val="28"/>
          <w:szCs w:val="28"/>
          <w:rtl w:val="true"/>
          <w:lang w:bidi="fa-IR"/>
        </w:rPr>
        <w:t>طواف خانه خدا، عشق علی علیه السلام و فکر و راه او در جاتان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بی‌عشق، همانند حیوانی است که فقط نفس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شبانه روز ده مرتبه از خداوند می‌خواهیم که ما را در راه اولیای خود ثابت قدم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w:t>
      </w:r>
    </w:p>
    <w:p>
      <w:pPr>
        <w:pStyle w:val="BookText"/>
        <w:rPr/>
      </w:pPr>
      <w:r>
        <w:rPr>
          <w:rFonts w:ascii="IRNazanin" w:hAnsi="IRNazanin" w:eastAsia="IRNazanin"/>
          <w:color w:val="111111"/>
          <w:sz w:val="28"/>
          <w:sz w:val="28"/>
          <w:szCs w:val="28"/>
          <w:rtl w:val="true"/>
          <w:lang w:bidi="fa-IR"/>
        </w:rPr>
        <w:t>الصِّرَاطَ المُسْتَقِیمَ 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منحرفان و غضب شدگان بیزاری می‌جوییم؛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کعبه را می‌بوسیم، ولی از سنگ جمرات با پرتاب سنگریزه‌ها به آن، ابراز نفرت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عرفه به عشق حسین علیه السلام و دعای او اشک می‌ریزیم، ولی فردای آن در عید قربان، کارد به دست، خون می‌ریزیم و قربانی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دست دعا و با دست دیگر 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امام حسین علیه السلام سلام می‌گوییم، از قرآن آموخته‌ایم که خداوند به پیام‌آوران آسمانی و رهروان الهی 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آلِ‌یَاسِینَ</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پیامبر صلی الله علیه و آله وسلم صلوات می‌فرستیم، از قرآن یاد گرفته‌ایم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اللَّهَ وَ مَلاَئِکَتَهُ یُصَلُّونَ عَلَی النَّبِیّ</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خداوند و فرشتگان بر پیامبر درود می‌فرستند و اگر ما بر بنی‌امیه و غاصبان حکومت حقّ و تبهکاران تاریخ بشریت، لعن و نفرین می‌کنیم، باز از قرآن آموخته‌ایم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 لَعَنَهُمُ اللَّهُ فِی الدُّنْیَا وَ الآخِرَة</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آنان که خدا و پیامبرش را اذیت می‌کنند، خداوند آنها را در دنیا و آخرت لعنت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نفرین و لعن به دشمنان خدا را از انبیا یاد گرفته‌ایم؛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الَّذِینَ کَفَرُوا مِنْ بَنِی‌إِسْرَائِیلَ عَلَی لِسَانِ دَاوُدَ وَ عِیسَی‌بْنِ مَرْیَمَ</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کافران بر زبان داوود و عیسی‌بن مریم لعن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 ماجرای مباهله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نَبْتَهِلْ فَنَجْعَلْ لَعْنَةَ اللَّهِ عَلَی الْکَاذِبِینَ</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ما با هم مباهله می‌کنیم و لعنت خدا را برای دروغگویان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مجرمان را نه تنها خدا و پیامبران لعن و نفرین می‌کنند، بلکه تمام موجودات با شعور</w:t>
      </w:r>
    </w:p>
    <w:p>
      <w:pPr>
        <w:pStyle w:val="BookText"/>
        <w:rPr/>
      </w:pPr>
      <w:r>
        <w:rPr>
          <w:rFonts w:ascii="Amiri" w:hAnsi="Amiri" w:eastAsia="Amiri" w:cs="Amiri"/>
          <w:color w:val="111111"/>
          <w:sz w:val="28"/>
          <w:sz w:val="28"/>
          <w:szCs w:val="28"/>
          <w:rtl w:val="true"/>
          <w:lang w:bidi="ar-SA"/>
        </w:rPr>
        <w:t>هستی نیز آنان را دائماً لعنت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یَلْعَنُهُمُ اللَّهُ وَ یَلْعَنُهُمُ اللاَّعِنُون</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 سلام و نفرین ما در تمام زیارت‌ها به خصوص زیارت عاشورا، برخاسته از فرهنگ و روح قرآن است</w:t>
      </w:r>
      <w:r>
        <w:rPr>
          <w:rFonts w:eastAsia="IRNazanin" w:cs="IRNazanin"/>
          <w:color w:val="111111"/>
          <w:sz w:val="28"/>
          <w:szCs w:val="28"/>
          <w:rtl w:val="true"/>
          <w:lang w:bidi="fa-IR"/>
        </w:rPr>
        <w:t xml:space="preserve">. </w:t>
      </w:r>
      <w:bookmarkStart w:id="85" w:name="pg4361_22634"/>
    </w:p>
    <w:p>
      <w:pPr>
        <w:pStyle w:val="Heading2"/>
        <w:numPr>
          <w:ilvl w:val="1"/>
          <w:numId w:val="1"/>
        </w:numPr>
        <w:rPr/>
      </w:pPr>
      <w:bookmarkStart w:id="86" w:name="__RefHeading___Toc1274671_1479056682"/>
      <w:bookmarkStart w:id="87" w:name="_Toc31"/>
      <w:bookmarkEnd w:id="85"/>
      <w:bookmarkEnd w:id="86"/>
      <w:r>
        <w:rPr>
          <w:rtl w:val="true"/>
        </w:rPr>
        <w:t>عوامل حادثه کربلا</w:t>
      </w:r>
      <w:bookmarkEnd w:id="87"/>
    </w:p>
    <w:p>
      <w:pPr>
        <w:pStyle w:val="Heading3"/>
        <w:numPr>
          <w:ilvl w:val="2"/>
          <w:numId w:val="1"/>
        </w:numPr>
        <w:rPr/>
      </w:pPr>
      <w:bookmarkStart w:id="88" w:name="__RefHeading___Toc1274673_1479056682"/>
      <w:bookmarkStart w:id="89" w:name="_Toc32"/>
      <w:bookmarkEnd w:id="88"/>
      <w:r>
        <w:rPr/>
        <w:t>1</w:t>
      </w:r>
      <w:r>
        <w:rPr>
          <w:rtl w:val="true"/>
        </w:rPr>
        <w:t xml:space="preserve">. </w:t>
      </w:r>
      <w:r>
        <w:rPr>
          <w:rtl w:val="true"/>
        </w:rPr>
        <w:t>پیمان شکنی</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پیمان خدا را پس از آنکه محکم بستند می‌شکنند، و پیوندهایی را که خدا دستور داده برقرار سازند قطع می‌نمایند، و در زمین فساد می‌کنند، قطعاً آنان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 به عهد از حقوق انسانی است و 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w:t>
      </w:r>
    </w:p>
    <w:p>
      <w:pPr>
        <w:pStyle w:val="BookText"/>
        <w:rPr/>
      </w:pPr>
      <w:r>
        <w:rPr>
          <w:rFonts w:ascii="Amiri" w:hAnsi="Amiri" w:eastAsia="Amiri" w:cs="Amiri"/>
          <w:color w:val="111111"/>
          <w:sz w:val="28"/>
          <w:sz w:val="28"/>
          <w:szCs w:val="28"/>
          <w:rtl w:val="true"/>
          <w:lang w:bidi="ar-SA"/>
        </w:rPr>
        <w:t>اسْتَقامُوا لَکُمْ فَاسْتَقیمُوا لَهُم</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پس تا هنگامی که کفار به عهدشان وفا دارند، شما هم وفادار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عاهَدْتُم</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حتی اگر با دشمنان خود عهد و پیمان داشتید، باید وفادار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زندگی شخصی حتی اگر به همسر و کودک قول دادید وفا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عهدشکن است، و این گلایه را خداوند در چند مورد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آن شخصی به نام ثعلبه است که با خدا عهد بست که اگر زندگی او سر و سامان یابد، در راه خدا انفاق کند، اما پس از رسیدن به رفاه کامل سرباز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w:t>
      </w:r>
    </w:p>
    <w:p>
      <w:pPr>
        <w:pStyle w:val="BookText"/>
        <w:rPr/>
      </w:pPr>
      <w:r>
        <w:rPr>
          <w:rFonts w:ascii="Amiri" w:hAnsi="Amiri" w:eastAsia="Amiri" w:cs="Amiri"/>
          <w:color w:val="111111"/>
          <w:sz w:val="28"/>
          <w:sz w:val="28"/>
          <w:szCs w:val="28"/>
          <w:rtl w:val="true"/>
          <w:lang w:bidi="ar-SA"/>
        </w:rPr>
        <w:t>آتاهُمْ مِنْ فَضْلِهِ بَخِلُوا بِهِ</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جوانی هستند که می‌گویند اگر خداوند اولاد خوبی به ما دهد، ما شکرگزار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آتَیتَنَا صَالِحًا لَّنَکُونَنَّ مِنَ الشَّاکِرِینَ</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آتَاهُمَا صَالِحًا جَعَلَا لَهُ شُرَکاَءَ فِیمَا آتَاهُمَا فَتَعَالیَ اللَّهُ عَمَّا یشْرِکُونَ</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فرزندی صالح داد، آنان در آنچه به ایشان عطا نمود، برای خدا </w:t>
      </w:r>
      <w:bookmarkStart w:id="90" w:name="pg4361_22635"/>
    </w:p>
    <w:p>
      <w:pPr>
        <w:pStyle w:val="BookText"/>
        <w:rPr/>
      </w:pPr>
      <w:bookmarkEnd w:id="90"/>
      <w:r>
        <w:rPr>
          <w:rFonts w:ascii="IRNazanin" w:hAnsi="IRNazanin" w:eastAsia="IRNazanin"/>
          <w:color w:val="111111"/>
          <w:sz w:val="28"/>
          <w:sz w:val="28"/>
          <w:szCs w:val="28"/>
          <w:rtl w:val="true"/>
          <w:lang w:bidi="fa-IR"/>
        </w:rPr>
        <w:t>شریکانی قرار دادند، ولی خداوند از آنچه که آنان شریک او قرار می‌دهند،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عهد له</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کسی که وفای به عهد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می‌خوانیم که به رکوع و سجود افراد اعتماد نکنید بلکه به صداقت و ادای امانت آنان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وَجَدْنا لِأَکْثَرِهِمْ مِنْ عَهْد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برای بیشترشان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کربلا مردم کوفه با فرستادن نامه‌های زیاد، قول وفاداری دادند، ولی با بدترین وضع حضرت را کشتند</w:t>
      </w:r>
      <w:r>
        <w:rPr>
          <w:rFonts w:eastAsia="IRNazanin" w:cs="IRNazanin"/>
          <w:color w:val="111111"/>
          <w:sz w:val="28"/>
          <w:szCs w:val="28"/>
          <w:rtl w:val="true"/>
          <w:lang w:bidi="fa-IR"/>
        </w:rPr>
        <w:t>.</w:t>
      </w:r>
    </w:p>
    <w:p>
      <w:pPr>
        <w:pStyle w:val="Heading3"/>
        <w:numPr>
          <w:ilvl w:val="2"/>
          <w:numId w:val="1"/>
        </w:numPr>
        <w:rPr/>
      </w:pPr>
      <w:bookmarkStart w:id="91" w:name="__RefHeading___Toc1274675_1479056682"/>
      <w:bookmarkStart w:id="92" w:name="_Toc33"/>
      <w:bookmarkEnd w:id="91"/>
      <w:r>
        <w:rPr/>
        <w:t>2</w:t>
      </w:r>
      <w:r>
        <w:rPr>
          <w:rtl w:val="true"/>
        </w:rPr>
        <w:t xml:space="preserve">. </w:t>
      </w:r>
      <w:r>
        <w:rPr>
          <w:rtl w:val="true"/>
        </w:rPr>
        <w:t>لقمه حرام</w:t>
      </w:r>
      <w:bookmarkEnd w:id="92"/>
    </w:p>
    <w:p>
      <w:pPr>
        <w:pStyle w:val="BookText"/>
        <w:rPr/>
      </w:pPr>
      <w:r>
        <w:rPr>
          <w:rFonts w:ascii="IRNazanin" w:hAnsi="IRNazanin" w:eastAsia="IRNazanin"/>
          <w:color w:val="111111"/>
          <w:sz w:val="28"/>
          <w:sz w:val="28"/>
          <w:szCs w:val="28"/>
          <w:rtl w:val="true"/>
          <w:lang w:bidi="fa-IR"/>
        </w:rPr>
        <w:t>اسلام در مسئله تغذیه و لقمه حلال سفارش‌های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کم فروشان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سه آیه کنار هم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 کم‌فروشان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فُجّار چنین و چنان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الفُجَّارِ لَفی سِجِّین</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تکذیب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گویا با این سه جمله به ما پیام می‌دهد که کم‌فروشی و لقمه‌ی حرام، انسان را فاسق و فاجر می‌کند و فسق و فجور انسان را به سوی انکار و تکذیب روانه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 در کنار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و 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أَزْکَی طَعاماً</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 آیات متعدد از حرام خواری نهی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تَبْخَسُوا النَّاسَ أَشْیاءَهُمْ</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و حق مردم را کم نگذارید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زِنُوا بِالْقِسْطاسِ الْمُسْتَقیم</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و با ترازوی درست بسنجید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الْکَیلَ وَ الْمیزانَ بِالْقِسْطِ</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حق و پیمانه و وزن را به عدالت ادا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تُدْلُوا بِها إِلَی الْحُکَّام</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 xml:space="preserve">و اموال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رشوه، به 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 قاضی‌ها سرازیر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تحریم سرقت، ربا، و خوردن مال یتیم و امثال آن، مردم را از لقمه حرام دور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کَسْبُ الْحَرَامِ یبِینُ فِی الذُّرِّیةِ</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مال حرام خود را در نسل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الْحَرَامَ لَا ینْمِی وَ إِنْ نَمَی لَمْ یبَارَک</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مال حرام رشد نمی‌کند و اگر رشد کند برکت ندارد</w:t>
      </w:r>
    </w:p>
    <w:p>
      <w:pPr>
        <w:pStyle w:val="BookText"/>
        <w:rPr/>
      </w:pPr>
      <w:r>
        <w:rPr>
          <w:rFonts w:ascii="IRNazanin" w:hAnsi="IRNazanin" w:eastAsia="IRNazanin"/>
          <w:color w:val="111111"/>
          <w:sz w:val="28"/>
          <w:sz w:val="28"/>
          <w:szCs w:val="28"/>
          <w:rtl w:val="true"/>
          <w:lang w:bidi="fa-IR"/>
        </w:rPr>
        <w:t xml:space="preserve">در حدیث دیگری می‌خوانیم که عبادت با لقمه حرام، مانند بنای ساختمان بر روی شن نرم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مع اکل الحرام کالبناء علی الرمل</w:t>
      </w:r>
      <w:r>
        <w:rPr>
          <w:rFonts w:eastAsia="IRNazanin" w:cs="IRNazanin"/>
          <w:color w:val="111111"/>
          <w:sz w:val="28"/>
          <w:szCs w:val="28"/>
          <w:rtl w:val="true"/>
          <w:lang w:bidi="fa-IR"/>
        </w:rPr>
        <w:t>»</w:t>
      </w:r>
      <w:r>
        <w:rPr>
          <w:rStyle w:val="FootnoteAnchor"/>
          <w:rtl w:val="true"/>
        </w:rPr>
        <w:footnoteReference w:id="22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که از خود امام، سه سخنرانی کوتاه و از اصحاب، چند سخنرانی کوتاه بیان شد، همینکه حضرت دید اثری ندارد،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مُلِئَتْ بُطُونُکُمْ مِنَ الْحَرَام</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شکم‌های شما از حرام پر شده و برای شما سنگدلی آورده که حتی حرف حجت خدا در شما اثر نمی‌کند</w:t>
      </w:r>
      <w:r>
        <w:rPr>
          <w:rFonts w:eastAsia="IRNazanin" w:cs="IRNazanin"/>
          <w:color w:val="111111"/>
          <w:sz w:val="28"/>
          <w:szCs w:val="28"/>
          <w:rtl w:val="true"/>
          <w:lang w:bidi="fa-IR"/>
        </w:rPr>
        <w:t xml:space="preserve">. </w:t>
      </w:r>
      <w:bookmarkStart w:id="93" w:name="pg4361_22637"/>
    </w:p>
    <w:p>
      <w:pPr>
        <w:pStyle w:val="Heading3"/>
        <w:numPr>
          <w:ilvl w:val="2"/>
          <w:numId w:val="1"/>
        </w:numPr>
        <w:rPr/>
      </w:pPr>
      <w:bookmarkStart w:id="94" w:name="__RefHeading___Toc1274677_1479056682"/>
      <w:bookmarkStart w:id="95" w:name="_Toc34"/>
      <w:bookmarkEnd w:id="93"/>
      <w:bookmarkEnd w:id="94"/>
      <w:r>
        <w:rPr/>
        <w:t>3</w:t>
      </w:r>
      <w:r>
        <w:rPr>
          <w:rtl w:val="true"/>
        </w:rPr>
        <w:t xml:space="preserve">. </w:t>
      </w:r>
      <w:r>
        <w:rPr>
          <w:rtl w:val="true"/>
        </w:rPr>
        <w:t>اسلام گزینشی</w:t>
      </w:r>
      <w:bookmarkEnd w:id="95"/>
    </w:p>
    <w:p>
      <w:pPr>
        <w:pStyle w:val="BookText"/>
        <w:rPr/>
      </w:pPr>
      <w:r>
        <w:rPr>
          <w:rFonts w:ascii="IRNazanin" w:hAnsi="IRNazanin" w:eastAsia="IRNazanin"/>
          <w:color w:val="111111"/>
          <w:sz w:val="28"/>
          <w:sz w:val="28"/>
          <w:szCs w:val="28"/>
          <w:rtl w:val="true"/>
          <w:lang w:bidi="fa-IR"/>
        </w:rPr>
        <w:t>در قرآن بارها از کسانی که بخشی از اسلام را می‌پذیرند و بخشی را نمی‌پذیرند، انتقاد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أَفَتُؤْمِنُونَ بِبَعْضِ الْکِتابِ وَ تَکْفُرُونَ بِبَعْضٍ</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مسلمانانی که نماز می‌خواندند، اما در زمان صدور فرمان جهاد طفره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تَنْفِرُوا فِی الْحَرِّ</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گاهی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حفاظ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بُیوتَنا عَوْرَةٌ</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گاهی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نگرانیم در مسیر جبهه دخترانی را ببینیم و به فتنه بیافتیم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ائْذَنْ لی وَ لا تَفْتِنِّی</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گاهی اگر مسافت جبهه نزدیک بود آماده بودند، ولی اگر دور بود گویا به زمین چسبیده بودند و به زندگی مادی راضی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اثَّاقَلْتُمْ إِلَی الْأَرْض</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گاهی نماز می‌خواندند ولی زکات نمی‌دادند که پیامبر آنان را از مسجد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اهل نماز و روزه بودند، ولی به جای امام حسین ولایت یزید را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برخورد با دین، مثل بیماری است که بخشی از نسخه پزشک را مصرف می‌کند نه همه را، آن هم نه به آن مقداری که پزشک دستور داده، و نه در وقتی که او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اسلام مجموعه بهم‌پیوسته‌ای است که هر جزء آن نباشد، در همه اجزاء خلل وارد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همیشه از دست کسانی که به ظاهر عمل می‌کنند، ولی در باطن ایمان ندارند، یا کسانی که در مواردی به بعضی از دستورات عمل می‌کنند و به بعضی دیگر عمل نمی‌کنند سیلی خورده است</w:t>
      </w:r>
      <w:r>
        <w:rPr>
          <w:rFonts w:eastAsia="IRNazanin" w:cs="IRNazanin"/>
          <w:color w:val="111111"/>
          <w:sz w:val="28"/>
          <w:szCs w:val="28"/>
          <w:rtl w:val="true"/>
          <w:lang w:bidi="fa-IR"/>
        </w:rPr>
        <w:t xml:space="preserve">. </w:t>
      </w:r>
      <w:bookmarkStart w:id="96" w:name="pg4361_22638"/>
    </w:p>
    <w:p>
      <w:pPr>
        <w:pStyle w:val="BookText"/>
        <w:rPr/>
      </w:pPr>
      <w:bookmarkEnd w:id="96"/>
      <w:r>
        <w:rPr>
          <w:rFonts w:ascii="IRNazanin" w:hAnsi="IRNazanin" w:eastAsia="IRNazanin"/>
          <w:color w:val="111111"/>
          <w:sz w:val="28"/>
          <w:sz w:val="28"/>
          <w:szCs w:val="28"/>
          <w:rtl w:val="true"/>
          <w:lang w:bidi="fa-IR"/>
        </w:rPr>
        <w:t>در کربلا کسانی که برای کشتن امام حسین علیه السلام آمده بودند، به ظواهر دین عمل می‌کردند ولی به خاطر نداشتن بصیرت به اصلی‌ترین مسئله که پیروی از حجت خداست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pStyle w:val="BookText"/>
        <w:rPr/>
      </w:pPr>
      <w:r>
        <w:rPr>
          <w:rFonts w:ascii="Amiri" w:hAnsi="Amiri" w:eastAsia="Amiri" w:cs="Amiri"/>
          <w:color w:val="111111"/>
          <w:sz w:val="28"/>
          <w:sz w:val="28"/>
          <w:szCs w:val="28"/>
          <w:rtl w:val="true"/>
          <w:lang w:bidi="ar-SA"/>
        </w:rPr>
        <w:t>قول قرآن از ستمکاران لجوج تبعیت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أَمْرَ کُلِّ جَبَّارٍ عَنیدٍ</w:t>
      </w:r>
      <w:r>
        <w:rPr>
          <w:rFonts w:eastAsia="Amiri" w:cs="Amiri" w:ascii="Amiri" w:hAnsi="Amiri"/>
          <w:color w:val="111111"/>
          <w:sz w:val="28"/>
          <w:szCs w:val="28"/>
          <w:rtl w:val="true"/>
          <w:lang w:bidi="ar-SA"/>
        </w:rPr>
        <w:t>)</w:t>
      </w:r>
      <w:r>
        <w:rPr>
          <w:rStyle w:val="FootnoteAnchor"/>
          <w:rtl w:val="true"/>
        </w:rPr>
        <w:footnoteReference w:id="233"/>
      </w:r>
    </w:p>
    <w:p>
      <w:pPr>
        <w:pStyle w:val="Heading3"/>
        <w:numPr>
          <w:ilvl w:val="2"/>
          <w:numId w:val="1"/>
        </w:numPr>
        <w:rPr/>
      </w:pPr>
      <w:bookmarkStart w:id="97" w:name="__RefHeading___Toc1274679_1479056682"/>
      <w:bookmarkStart w:id="98" w:name="_Toc35"/>
      <w:bookmarkEnd w:id="97"/>
      <w:r>
        <w:rPr/>
        <w:t>4</w:t>
      </w:r>
      <w:r>
        <w:rPr>
          <w:rtl w:val="true"/>
        </w:rPr>
        <w:t xml:space="preserve">. </w:t>
      </w:r>
      <w:r>
        <w:rPr>
          <w:rtl w:val="true"/>
        </w:rPr>
        <w:t>قساوت و سنگدلی</w:t>
      </w:r>
      <w:bookmarkEnd w:id="98"/>
    </w:p>
    <w:p>
      <w:pPr>
        <w:pStyle w:val="BookText"/>
        <w:rPr/>
      </w:pPr>
      <w:r>
        <w:rPr>
          <w:rFonts w:ascii="IRNazanin" w:hAnsi="IRNazanin" w:eastAsia="IRNazanin"/>
          <w:color w:val="111111"/>
          <w:sz w:val="28"/>
          <w:sz w:val="28"/>
          <w:szCs w:val="28"/>
          <w:rtl w:val="true"/>
          <w:lang w:bidi="fa-IR"/>
        </w:rPr>
        <w:t>از مسائلی که در کربلا اتفاق افتاد، سنگدلی دشمنان به خوبی دیده می‌شود و این سنگدلی تا آنجا پیش رفت که با تیر سه شعبه به سراغ طفل شیرخوار رفتند و آب را به روی اطفال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سنگدلان تعبیراتی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 جا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فَهِی کَالْحِجارَةِ</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دلهای آنان مثل سنگ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خدا بر دلهایشان مهر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طُبِعَ عَلی قُلُوبِهِمْ فَهُمْ لا یفْقَهُون</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قُلُوبُنا غُلْف</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 گفتند دل‌های ما در غلاف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أُشْرِبُوا فی قُلُوبِهِمُ الْعِجْل</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گوساله پرستی در دل آنان نفوذ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سنگدلی بستر بسیاری از جنایت‌هاست، در قرآن و روایات بارها این مسئله تکرار شده و برای درمان آن دستوراتی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شغل‌ها به خاطر سنگدلی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کفن فروشی نهی شده زیرا کفن فروش برای رسیدن به سود خود، دوست دارد افرادی بمیرند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به بعضی منظره‌ها، گفتگوهای لغو، رفاقت با افراد سنگدل، شنیدن بعضی </w:t>
      </w:r>
    </w:p>
    <w:p>
      <w:pPr>
        <w:pStyle w:val="BookText"/>
        <w:rPr/>
      </w:pPr>
      <w:r>
        <w:rPr>
          <w:rFonts w:ascii="IRNazanin" w:hAnsi="IRNazanin" w:eastAsia="IRNazanin"/>
          <w:color w:val="111111"/>
          <w:sz w:val="28"/>
          <w:sz w:val="28"/>
          <w:szCs w:val="28"/>
          <w:rtl w:val="true"/>
          <w:lang w:bidi="fa-IR"/>
        </w:rPr>
        <w:t>آهنگ‌ها و دیدن بعضی فیلم‌ها، خوردن بعضی غذاها و زیاد مصرف کردن بعضی غذاها و ماندن در بعضی مراکز، تحمیل بعضی اعمال و امثال آن سنگدلی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کوچک راه را برای گناهان بزرگ و سنگدلی فراهم می‌کند، همانگونه که دروغ‌ها و کلمات شوخی راه را برای گناهان جدی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آغاز تخم مرغی می‌دزد، بعدا مرغ می‌دزد و همین گونه روز به روز سیئات و گناهان</w:t>
      </w:r>
    </w:p>
    <w:p>
      <w:pPr>
        <w:pStyle w:val="BookText"/>
        <w:rPr/>
      </w:pPr>
      <w:r>
        <w:rPr>
          <w:rFonts w:ascii="Amiri" w:hAnsi="Amiri" w:eastAsia="Amiri" w:cs="Amiri"/>
          <w:color w:val="111111"/>
          <w:sz w:val="28"/>
          <w:sz w:val="28"/>
          <w:szCs w:val="28"/>
          <w:rtl w:val="true"/>
          <w:lang w:bidi="ar-SA"/>
        </w:rPr>
        <w:t xml:space="preserve">او را احاطه می‌کنند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أَحاطَتْ بِهِ خَطیئَتُه</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تا اینکه ممکن است کشتی آهن را در دریا بدزدد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خود مراقبت نکند و دوستان دلسوز و خیرخواه نداشته باشد و مردم نسبت به معروف و منکر بی تفاوت باشند، این سنگدلی برای انسان به ارمغان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علامت سنگدلی را این گونه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تُحِبُّونَ النَّاصِحین</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نصیحت کنندگان را دوست ندارید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ذُکِّرُوا لا یذْکُرُون</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و هنگامی که به آنان تذکّر داده شود، هرگز متذکّر نمی‌شوند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ذُکِرَ اللَّهُ وَحْدَهُ اشْمَأَزَّتْ قُلُوبُ الَّذینَ لا یؤْمِنُونَ بِالْآخِرَةِ</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xml:space="preserve">بالاخره هنگامی که خداوند به یگانگی یاد می‌شود، دلهای کسانی که به آخرت ایمان ندارند مشمئزّ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عَلَینا أَ وَعَظْتَ أَمْ لَمْ تَکُنْ مِنَ الْواعِظین</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تفاوت نمی‌کند، چه ما را انذار کنی یا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خود را خسته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می‌کشتند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یقْتُلُونَ الَّذینَ یأْمُرُونَ بِالْقِسْطِ</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و آمران به معروف را می‌کشتند</w:t>
      </w:r>
      <w:r>
        <w:rPr>
          <w:rFonts w:eastAsia="IRNazanin" w:cs="IRNazanin"/>
          <w:color w:val="111111"/>
          <w:sz w:val="28"/>
          <w:szCs w:val="28"/>
          <w:rtl w:val="true"/>
          <w:lang w:bidi="fa-IR"/>
        </w:rPr>
        <w:t xml:space="preserve">. </w:t>
      </w:r>
      <w:bookmarkStart w:id="99" w:name="pg4361_22640"/>
    </w:p>
    <w:p>
      <w:pPr>
        <w:pStyle w:val="Heading3"/>
        <w:numPr>
          <w:ilvl w:val="2"/>
          <w:numId w:val="1"/>
        </w:numPr>
        <w:rPr/>
      </w:pPr>
      <w:bookmarkStart w:id="100" w:name="__RefHeading___Toc1274681_1479056682"/>
      <w:bookmarkStart w:id="101" w:name="_Toc36"/>
      <w:bookmarkEnd w:id="99"/>
      <w:bookmarkEnd w:id="100"/>
      <w:r>
        <w:rPr/>
        <w:t>5</w:t>
      </w:r>
      <w:r>
        <w:rPr>
          <w:rtl w:val="true"/>
        </w:rPr>
        <w:t xml:space="preserve">. </w:t>
      </w:r>
      <w:r>
        <w:rPr>
          <w:rtl w:val="true"/>
        </w:rPr>
        <w:t>دنیاطلبی</w:t>
      </w:r>
      <w:bookmarkEnd w:id="101"/>
    </w:p>
    <w:p>
      <w:pPr>
        <w:pStyle w:val="BookText"/>
        <w:rPr/>
      </w:pPr>
      <w:r>
        <w:rPr>
          <w:rFonts w:ascii="IRNazanin" w:hAnsi="IRNazanin" w:eastAsia="IRNazanin"/>
          <w:color w:val="111111"/>
          <w:sz w:val="28"/>
          <w:sz w:val="28"/>
          <w:szCs w:val="28"/>
          <w:rtl w:val="true"/>
          <w:lang w:bidi="fa-IR"/>
        </w:rPr>
        <w:t>یکی از نکاتی که قرآن روی آن بارها مانور داده، مسئله سود و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حدیث، دنیا بازار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سُوقٌ رَبِحَ فِیهَا قَوْمٌ وَ خَسِرَ آخَرُون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در بازار چهار عنصر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نرخ آن، فروشنده، خریدار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کالایی که در این دنیا فروخته می‌شود، مال و جان و نعمت‌ها و آبرو و استعدادها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آن، انسان است که این جنس را عرضه می‌کند و خریدار آن، اگر کار با اخلاص و برای خدا باشد خداوند متعال است و اگر برای خدا نباشد، خود و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خدا معامله می‌کنند، نرخ کارشان بهشت دائمی و رضای اوست و کسانی که با غیر</w:t>
      </w:r>
    </w:p>
    <w:p>
      <w:pPr>
        <w:pStyle w:val="BookText"/>
        <w:rPr/>
      </w:pPr>
      <w:r>
        <w:rPr>
          <w:rFonts w:ascii="IRNazanin" w:hAnsi="IRNazanin" w:eastAsia="IRNazanin"/>
          <w:color w:val="111111"/>
          <w:sz w:val="28"/>
          <w:sz w:val="28"/>
          <w:szCs w:val="28"/>
          <w:rtl w:val="true"/>
          <w:lang w:bidi="fa-IR"/>
        </w:rPr>
        <w:t>خدا معامله می‌کنند، رسیدن به کامیابی‌های زودگذر و راضی کردن خود یا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بازار، معامله اجباری است، یعنی انسان نمی‌تواند عمر و نعمت‌های خود را برای خود نگه دارد و انسان چه بخواهد و چه نخواهد، هر آن فرصت‌ها و زمان‌ها و استعدادهای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مسئله داد و ستد بسیار جدی است، تذکرات و تعبیرات قرآن 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انسان با خدا معامله می‌کند، پاداش دو برابر و به قول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پاداش چند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أَضْعافاً</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 گاهی ده برابر و گاهی تا هفتصد برابر و بیشتر و در بعضی اعمال، پاداشی دریافت می‌کند که هیچ انسانی نمی‌داند چه پاداش بزرگی برای او در نظر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أُخْفِی لَهُمْ مِنْ قُرَّةِ أَعْینٍ</w:t>
      </w:r>
      <w:r>
        <w:rPr>
          <w:rFonts w:eastAsia="IRNazanin" w:cs="IRNazanin"/>
          <w:color w:val="111111"/>
          <w:sz w:val="28"/>
          <w:szCs w:val="28"/>
          <w:rtl w:val="true"/>
          <w:lang w:bidi="fa-IR"/>
        </w:rPr>
        <w:t>)</w:t>
      </w:r>
      <w:r>
        <w:rPr>
          <w:rStyle w:val="FootnoteAnchor"/>
          <w:rtl w:val="true"/>
        </w:rPr>
        <w:footnoteReference w:id="24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یکسو، از سوی دیگر آنان که نعمت‌های الهی را هدر می‌دهند و در راه هوس‌های خود و دیگران صرف می‌کنند، بازندگان این بازارند که نسبت به آنان </w:t>
      </w:r>
    </w:p>
    <w:p>
      <w:pPr>
        <w:pStyle w:val="BookText"/>
        <w:rPr/>
      </w:pPr>
      <w:r>
        <w:rPr>
          <w:rFonts w:ascii="IRNazanin" w:hAnsi="IRNazanin" w:eastAsia="IRNazanin"/>
          <w:color w:val="111111"/>
          <w:sz w:val="28"/>
          <w:sz w:val="28"/>
          <w:szCs w:val="28"/>
          <w:rtl w:val="true"/>
          <w:lang w:bidi="fa-IR"/>
        </w:rPr>
        <w:t>نیز تعبیرات گوناگونی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کلمه زیانکار برای آنان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الْخاسِرین</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گاهی غرق در خسارت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لَفی خُسْرٍ</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گاهی زیانشان روشن و رسواست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خُسْراناً مُبینا</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گاهی از همه زیانکارترند ولی نمی‌فهمند و خیال می‌کنند راه و فکر و انتخابشان درست است که قرآن به این دسته افراد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الْأَخْسَرین</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معامله‌ای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w:t>
      </w:r>
    </w:p>
    <w:p>
      <w:pPr>
        <w:pStyle w:val="BookText"/>
        <w:rPr/>
      </w:pP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حضرت علی 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قیمت شما بهشت است، خود را ارزانتر نفروشید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لِأَنْفُسِکُمْ ثَمَنٌ إِلَّا الْجَنَّةَ فَلَا تَبِیعُوهَا إِلَّا بِهَا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قرآن برای آنکه در این داد و ستد انسان زیانکار نباشد، تذکرات متعددی داده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دنیا قلیل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 الدُّنْیا قَلیلٌ</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دنیا ماندگار نیست و عارضی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الْحَیاةِ الدُّنْیا</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دنیا غنچه است، همه پای آن نشسته‌اند تا روزی 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هیچ کس گل نمی‌شود و به آرزوی خویش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 الْحَیاةِ الدُّنْیا</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کربلا گروهی به یاری امام حسین علیه السلام شتافتند و جان خود را فدای حق کردند و در این داد و ستد به بهشت و نعمت‌های دائمی آن و رضای خدا و همجواری با اولیای خدا رسیدند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دنبال یزیدها و ابن‌زیادها و عمرسعدها و امثال آنان رفتند و خون امام معصوم و اصحابش را ریختند، گروهی از آنان در کربلا به دست امام </w:t>
      </w:r>
    </w:p>
    <w:p>
      <w:pPr>
        <w:pStyle w:val="BookText"/>
        <w:rPr/>
      </w:pPr>
      <w:r>
        <w:rPr>
          <w:rFonts w:ascii="IRNazanin" w:hAnsi="IRNazanin" w:eastAsia="IRNazanin"/>
          <w:color w:val="111111"/>
          <w:sz w:val="28"/>
          <w:sz w:val="28"/>
          <w:szCs w:val="28"/>
          <w:rtl w:val="true"/>
          <w:lang w:bidi="fa-IR"/>
        </w:rPr>
        <w:t>حسین علیه السلام کشته شدند و گروهی پس از ماجرای کربلا به دست مختار کشته شدند و آنان که ماندند، بهشت ابدی را با جهنم ابدی و ایمان را با کفر و حق را با باطل و عصمت را با جنایت و اخلاص را با شرک و آخرت را با دنیا معامله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حقیقت را بارها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 الْحَیاةَ الدُّنْیا بِالْآخِرَةِ</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آخرت را به زندگی دنیا فروخته‌اند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یتَبَدَّلِ الْکُفْرَ بِالْإیمانِ فَقَدْ ضَلَّ سَواءَ السَّبیلِ</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و هر که ایمان را با کفر معاوضه کند، راه راست را گم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 الضَّلالَةَ بِالْهُدی فَما رَبِحَتْ تِجارَتُهُم</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رهنمودهای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فروخته‌اند و چنین معامله‌ای سودی در بر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یشْتَرُونَ</w:t>
      </w:r>
    </w:p>
    <w:p>
      <w:pPr>
        <w:pStyle w:val="BookText"/>
        <w:rPr/>
      </w:pPr>
      <w:r>
        <w:rPr>
          <w:rFonts w:ascii="Amiri" w:hAnsi="Amiri" w:eastAsia="Amiri" w:cs="Amiri"/>
          <w:color w:val="111111"/>
          <w:sz w:val="28"/>
          <w:sz w:val="28"/>
          <w:szCs w:val="28"/>
          <w:rtl w:val="true"/>
          <w:lang w:bidi="ar-SA"/>
        </w:rPr>
        <w:t>بِعَهْدِ اللَّهِ وَ أَیمانِهِمْ ثَمَناً قَلیلاً</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xml:space="preserve">پیمان خدا و سوگندهای خود را به بهای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مادیات و مقامات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لا خَلاقَ لَهُمْ فِی الْآخِرَةِ وَ لا یکَلِّمُهُمُ اللَّهُ وَ لا ینْظُرُ إِلَیهِمْ یوْمَ الْقِیامَةِ وَ لا یزَکِّیهِمْ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بهره‌ای در آخرت نخواهند داشت و خداوند با ایشان در آخرت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رحمت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نمی‌گوید، و به آنان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نمی‌نگرد، 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نمی‌سازد، و عذاب دردناکی دارند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راه نجات از این خسارت و زیانکاری را چهار چیز بیان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لَفی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 وَ تَواصَوْا بِالْحَقِ وَ تَواصَوْا بِالصَّبْرِ</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به زمان و روزگار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در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که ایمان آورده و کارهای نیک انجام داده و یکدیگر را به حق و استقامت سفارش می‌کنند</w:t>
      </w:r>
      <w:r>
        <w:rPr>
          <w:rFonts w:eastAsia="IRNazanin" w:cs="IRNazanin"/>
          <w:color w:val="111111"/>
          <w:sz w:val="28"/>
          <w:szCs w:val="28"/>
          <w:rtl w:val="true"/>
          <w:lang w:bidi="fa-IR"/>
        </w:rPr>
        <w:t xml:space="preserve">. </w:t>
      </w:r>
      <w:bookmarkStart w:id="102" w:name="pg4361_22643"/>
    </w:p>
    <w:p>
      <w:pPr>
        <w:pStyle w:val="Heading2"/>
        <w:numPr>
          <w:ilvl w:val="1"/>
          <w:numId w:val="1"/>
        </w:numPr>
        <w:rPr/>
      </w:pPr>
      <w:bookmarkStart w:id="103" w:name="__RefHeading___Toc1274683_1479056682"/>
      <w:bookmarkStart w:id="104" w:name="_Toc37"/>
      <w:bookmarkEnd w:id="102"/>
      <w:bookmarkEnd w:id="103"/>
      <w:r>
        <w:rPr>
          <w:rtl w:val="true"/>
        </w:rPr>
        <w:t>شیوه‌های نهی از منکر</w:t>
      </w:r>
      <w:bookmarkEnd w:id="104"/>
    </w:p>
    <w:p>
      <w:pPr>
        <w:pStyle w:val="BookText"/>
        <w:rPr/>
      </w:pPr>
      <w:r>
        <w:rPr>
          <w:rFonts w:ascii="Amiri" w:hAnsi="Amiri" w:eastAsia="Amiri" w:cs="Amiri"/>
          <w:color w:val="111111"/>
          <w:sz w:val="28"/>
          <w:sz w:val="28"/>
          <w:szCs w:val="28"/>
          <w:rtl w:val="true"/>
          <w:lang w:bidi="ar-SA"/>
        </w:rPr>
        <w:t>امام حسین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أنَّ الحَقَّ لا یُعمَلُ بِه و أنَّ الباطِلَ لا یُتناهی عنه</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مگر نمی‌بینید که به حق عمل نمی‌شود و از باطل جلوگیری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منکری مثل حکومت بنی امیه در پیش است که برداشتن آن با توصیه و نصیحت و سفارش و تقاضا و یا پیام و نامه و راهپیمایی و طومار امکان‌پذیر نیست، بلکه نیاز به ابزار ویژه‌ای دارد، ابزاری فرهنگی و انسانی و تبلیغاتی همراه با اخلاص و امدادهای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رساله‌ها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امر به معروف آن است که احتمال ضرر در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آن است که در منکرات جزیی و شخصی باید حساب شده عمل کرد، تا فاسد به افسد تبدیل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منکر عملی بود که آثارش فراگیر و دائمی و موجب از بین رفتن اساس اسلام بود، در آنجا باید افرادی مثل امام حسین علیه السلام و یارانش قیام کنند تا ملت خواب رفته بیدار و افراد ناآگاه، آگاه و افراد ترسو شجاع شوند و موجی ایجاد شود که طاغوت‌ها پا به فرار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می‌خوانیم که افرادی در راه امر به معروف و نهی از منکر کشته شده‌اند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یقْتُلُونَ الَّذینَ یأْمُرُونَ بِالْقِسْطِ</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و در این موارد خداوند از آمرین به معروف انتقادی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مواردی که منکر، اساسی و عمیق و همگانی و دامنه‌دار است، باید افرادی برای نهی از آن به استقبال خطر بروند و عملی انجام دهند که تصمیم دشمن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شهادت طلبی در مواردی که اساس اسلام در خطر باشد، افتادن در هلاکت نیست که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مشمول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xml:space="preserve">شود و برداشتن منکری </w:t>
      </w:r>
      <w:bookmarkStart w:id="105" w:name="pg4361_22644"/>
    </w:p>
    <w:p>
      <w:pPr>
        <w:pStyle w:val="BookText"/>
        <w:rPr/>
      </w:pPr>
      <w:bookmarkEnd w:id="105"/>
      <w:r>
        <w:rPr>
          <w:rFonts w:ascii="IRNazanin" w:hAnsi="IRNazanin" w:eastAsia="IRNazanin"/>
          <w:color w:val="111111"/>
          <w:sz w:val="28"/>
          <w:sz w:val="28"/>
          <w:szCs w:val="28"/>
          <w:rtl w:val="true"/>
          <w:lang w:bidi="fa-IR"/>
        </w:rPr>
        <w:t>مانند رژیم فاسد بنی‌امیه، به اندازه‌ای مهم است که ارزش دارد، امام حسین علیه السلام و یاران و اهل بیتش در این راه کشته و اسیر شوند</w:t>
      </w:r>
      <w:r>
        <w:rPr>
          <w:rFonts w:eastAsia="IRNazanin" w:cs="IRNazanin"/>
          <w:color w:val="111111"/>
          <w:sz w:val="28"/>
          <w:szCs w:val="28"/>
          <w:rtl w:val="true"/>
          <w:lang w:bidi="fa-IR"/>
        </w:rPr>
        <w:t>.</w:t>
      </w:r>
    </w:p>
    <w:p>
      <w:pPr>
        <w:pStyle w:val="Heading2"/>
        <w:numPr>
          <w:ilvl w:val="1"/>
          <w:numId w:val="1"/>
        </w:numPr>
        <w:rPr/>
      </w:pPr>
      <w:bookmarkStart w:id="106" w:name="__RefHeading___Toc1274685_1479056682"/>
      <w:bookmarkStart w:id="107" w:name="_Toc38"/>
      <w:bookmarkEnd w:id="106"/>
      <w:r>
        <w:rPr>
          <w:rtl w:val="true"/>
        </w:rPr>
        <w:t>ارزیابی یاران</w:t>
      </w:r>
      <w:bookmarkEnd w:id="107"/>
    </w:p>
    <w:p>
      <w:pPr>
        <w:pStyle w:val="BookText"/>
        <w:rPr/>
      </w:pPr>
      <w:r>
        <w:rPr>
          <w:rFonts w:ascii="IRNazanin" w:hAnsi="IRNazanin" w:eastAsia="IRNazanin"/>
          <w:color w:val="111111"/>
          <w:sz w:val="28"/>
          <w:sz w:val="28"/>
          <w:szCs w:val="28"/>
          <w:rtl w:val="true"/>
          <w:lang w:bidi="fa-IR"/>
        </w:rPr>
        <w:t>شناخت نیروهای وفادار و سازماندهی آنان و جداسازی جبهه‌ی حقّ از باطل، برای رهبری و ادامه حرکت او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عِیسی مِنْهُمُ الْکُفْرَ قالَ مَنْ أَنْصارِی إِلَی اللَّهِ قالَ الْحَوارِیونَ نَحْنُ أَنْصارُ اللَّهِ</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 پس چون عیسی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کفر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کیانند یاران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شاگردان مخصوص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بیعتم را از شما برداشتم و هرکس می‌خواهد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یاران واقعی خود را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نیز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گفته شیخ جعفر شوشتری، روز عاشورا امام حسین علیه السلام هشت مرتبه این جمله را فرمود و اگر امروز میلیون‌ها نفر لبیک یا حسین می‌گویند، پاسخی است به استمداد آن روز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تجدید بیعت با رهبری الهی، ارزش سیاسی، اجتماعی و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انبیا و اولیا، مردم را برای خدا می‌خواهند، نه برای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w:t>
      </w:r>
      <w:r>
        <w:rPr>
          <w:rStyle w:val="FootnoteAnchor"/>
          <w:rtl w:val="true"/>
        </w:rPr>
        <w:footnoteReference w:id="26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یاری منادیان الهی، یاری خداوند است، چنانکه آنان در جواب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أَنْصارُ اللَّهِ</w:t>
      </w:r>
      <w:r>
        <w:rPr>
          <w:rFonts w:eastAsia="IRNazanin" w:cs="IRNazanin"/>
          <w:color w:val="111111"/>
          <w:sz w:val="28"/>
          <w:szCs w:val="28"/>
          <w:rtl w:val="true"/>
          <w:lang w:bidi="fa-IR"/>
        </w:rPr>
        <w:t xml:space="preserve">) </w:t>
      </w:r>
      <w:bookmarkStart w:id="108" w:name="pg4361_22645"/>
    </w:p>
    <w:p>
      <w:pPr>
        <w:pStyle w:val="Heading2"/>
        <w:numPr>
          <w:ilvl w:val="1"/>
          <w:numId w:val="1"/>
        </w:numPr>
        <w:rPr/>
      </w:pPr>
      <w:bookmarkStart w:id="109" w:name="__RefHeading___Toc1274687_1479056682"/>
      <w:bookmarkStart w:id="110" w:name="_Toc39"/>
      <w:bookmarkEnd w:id="108"/>
      <w:bookmarkEnd w:id="109"/>
      <w:r>
        <w:rPr>
          <w:rtl w:val="true"/>
        </w:rPr>
        <w:t>امام حسین در قرآن</w:t>
      </w:r>
      <w:bookmarkEnd w:id="110"/>
    </w:p>
    <w:p>
      <w:pPr>
        <w:pStyle w:val="Heading3"/>
        <w:numPr>
          <w:ilvl w:val="2"/>
          <w:numId w:val="1"/>
        </w:numPr>
        <w:rPr/>
      </w:pPr>
      <w:bookmarkStart w:id="111" w:name="__RefHeading___Toc1274689_1479056682"/>
      <w:bookmarkStart w:id="112" w:name="_Toc40"/>
      <w:bookmarkEnd w:id="111"/>
      <w:r>
        <w:rPr/>
        <w:t>1</w:t>
      </w:r>
      <w:r>
        <w:rPr>
          <w:rtl w:val="true"/>
        </w:rPr>
        <w:t xml:space="preserve">. </w:t>
      </w:r>
      <w:r>
        <w:rPr>
          <w:rtl w:val="true"/>
        </w:rPr>
        <w:t>آیه اطعام</w:t>
      </w:r>
      <w:bookmarkEnd w:id="112"/>
    </w:p>
    <w:p>
      <w:pPr>
        <w:pStyle w:val="BookText"/>
        <w:rPr/>
      </w:pP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فرزندان خود نذر کردند که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روز، همین که خواستند افطار کنند، شخص فقیر و مسکینی در خانه را کوبید و اعلام کرد که من نیازمندم، آنان نان خود را به او داده و با آب افطار نمودند، روز دوم نیز همین که خواستند افطار کنند، یتیمی اظهار نیاز کرد، باز غذای خود را به او عطا کردند و با آب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نیز همین که لحظه افطار رسید، شخصی آمد و گفت من اسیر هستم به من کمک کنید، با اینکه نیاز شدیدی به غذا داشتند باز هم غذا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با رنگ‌های پریده خدمت پیامبر صلی الله علیه و آله وسلم رسیدند، بشارت یافتند که آیاتی در فضیلت آن بزرگواران نازل شده که آنان غذای خود را خالصانه و عاشقانه به مسکین و یتیم و اسیر دادند و از همه مهم‌تر آنکه در دل نیز انتظار پاداش و تشکری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نمی‌خواستند از اعمال خود سندی برای آینده خود درست کنند، هدف آنان جز رضای خدا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 مِسْکِیناً وَ یَتِیماً وَ أسِیراً إنَّما نُطْعِمُکُمْ لِوَجْهِ اللّهِ لا نُرِیدُ مِنْکُمْ جَزاءً وَ لاَ شُکوراً</w:t>
      </w:r>
      <w:r>
        <w:rPr>
          <w:rFonts w:eastAsia="IRNazanin" w:cs="IRNazanin"/>
          <w:color w:val="111111"/>
          <w:sz w:val="28"/>
          <w:szCs w:val="28"/>
          <w:rtl w:val="true"/>
          <w:lang w:bidi="fa-IR"/>
        </w:rPr>
        <w:t>)</w:t>
      </w:r>
      <w:r>
        <w:rPr>
          <w:rStyle w:val="FootnoteAnchor"/>
          <w:rtl w:val="true"/>
        </w:rPr>
        <w:footnoteReference w:id="26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 مورد اتفاق علمای شیعه است و مرحوم علامه امینی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الغدیر از بیست و چهار نفر از بزرگان اهل‌سنت نیز نقل کرده است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بنابراین، این آیه که در شان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مناسبت نذر روزه‌ای بود که برای سلامتی امام حسن و امام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bookmarkStart w:id="113" w:name="pg4361_22646"/>
    </w:p>
    <w:p>
      <w:pPr>
        <w:pStyle w:val="Heading3"/>
        <w:numPr>
          <w:ilvl w:val="2"/>
          <w:numId w:val="1"/>
        </w:numPr>
        <w:rPr/>
      </w:pPr>
      <w:bookmarkStart w:id="114" w:name="__RefHeading___Toc1274691_1479056682"/>
      <w:bookmarkStart w:id="115" w:name="_Toc41"/>
      <w:bookmarkEnd w:id="113"/>
      <w:bookmarkEnd w:id="114"/>
      <w:r>
        <w:rPr/>
        <w:t>2</w:t>
      </w:r>
      <w:r>
        <w:rPr>
          <w:rtl w:val="true"/>
        </w:rPr>
        <w:t xml:space="preserve">. </w:t>
      </w:r>
      <w:r>
        <w:rPr>
          <w:rtl w:val="true"/>
        </w:rPr>
        <w:t>آیه مباهله</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 xml:space="preserve">پس هر که با تو، بعد از علم و دانشی که به تو رسیده است،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ستیز و محاجّه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قبول حقّ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پسرانمان و پسرانتان و زنانمان و زنانتان و خودمان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منزله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خودتان را بخوانیم،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و زاری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 یعنی تضرّع دو گروه مخالف یکدیگر، به درگاه خدا و تقاضای لعنت، هلاکت برای طرف مقابل که از نظر او اهل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شیعه و سنی می‌خوانیم که در سال دهم هجری، افرادی از سوی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تبلیغ اسلام در منطقه نجران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نجران نیز نمایندگانی را برای گفتگو به مدینه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گفتگوهایی که میان آنان و پیامبر صلی الله علیه و آله وسلم ردّ وبدل شد، باز هم آنان بهانه‌جویی کرده و در حقّانیت اسلام ابراز تردید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 خطاب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فراخواندن فرزندان و زنان و عزیزانمان، خدا را بخوانیم و با حالت تضرّع و ابتهال بر دروغگویان نفرین کنیم و هر نفرینی که دامن گروه مقابل را گرفت، معلوم می‌شود که راه او باطل است و با این وسیله به این گفتگو و جدال پایان دهیم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نمایندگان مسیحیان نجران، پیشنهاد مباهله را از رسول اکرم صلی الله علیه و آله وسلم شنیدند، به یکدیگر نگاه کرده و متحیر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مهلت خواستند تا در این باره فکر و اندیشه و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مسیحیان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پیشنهاد را بپذیرید و اگر دیدید که پیامبر با سر وصدا و جمعیتی انبوه برای نفرین می‌آید، نگران نباشید </w:t>
      </w:r>
      <w:bookmarkStart w:id="116" w:name="pg4361_22647"/>
    </w:p>
    <w:p>
      <w:pPr>
        <w:pStyle w:val="BookText"/>
        <w:rPr/>
      </w:pPr>
      <w:bookmarkEnd w:id="116"/>
      <w:r>
        <w:rPr>
          <w:rFonts w:ascii="IRNazanin" w:hAnsi="IRNazanin" w:eastAsia="IRNazanin"/>
          <w:color w:val="111111"/>
          <w:sz w:val="28"/>
          <w:sz w:val="28"/>
          <w:szCs w:val="28"/>
          <w:rtl w:val="true"/>
          <w:lang w:bidi="fa-IR"/>
        </w:rPr>
        <w:t>و بدانید که خبری نیست، ولی اگر با افراد معدودی به میدان آمد، از انجام مباهله صرف‌نظر و با او مصالحه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مباهله، آنها دیدند که پیامبر اسلام صلی الله علیه و آله وسلم همراه با دو کودک و یک جوان و یک زن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کودک، حسن و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جوان، علیّ‌بن ابی‌طالب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w:t>
      </w:r>
    </w:p>
    <w:p>
      <w:pPr>
        <w:pStyle w:val="BookText"/>
        <w:rPr/>
      </w:pPr>
      <w:r>
        <w:rPr>
          <w:rFonts w:ascii="IRNazanin" w:hAnsi="IRNazanin" w:eastAsia="IRNazanin"/>
          <w:color w:val="111111"/>
          <w:sz w:val="28"/>
          <w:sz w:val="28"/>
          <w:szCs w:val="28"/>
          <w:rtl w:val="true"/>
          <w:lang w:bidi="fa-IR"/>
        </w:rPr>
        <w:t>فاطمه‌ی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مسیحیان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چهره‌هایی را می‌بینم که اگر از خداوند بخواهند کوه از جا کنده شود،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نفرین کنند، یک نفر مسیحی روی زمین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مباهله انصراف دادند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عزاداری امام حسین علیه السلام می‌آموزیم که چگونه مسلمان به خاطر پیروی از طاغوت و علاقه به دنیا، از کفار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که دیدند پیامبر اسلام با دختر و فرزندانش برای مباهله آمده، حیا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طرفداران بنی‌امیه با اینکه دیدند امام حسین با زن و بچه به کربلا آمده، حیا نکردند</w:t>
      </w:r>
      <w:r>
        <w:rPr>
          <w:rFonts w:eastAsia="IRNazanin" w:cs="IRNazanin"/>
          <w:color w:val="111111"/>
          <w:sz w:val="28"/>
          <w:szCs w:val="28"/>
          <w:rtl w:val="true"/>
          <w:lang w:bidi="fa-IR"/>
        </w:rPr>
        <w:t>.</w:t>
      </w:r>
    </w:p>
    <w:p>
      <w:pPr>
        <w:pStyle w:val="Heading3"/>
        <w:numPr>
          <w:ilvl w:val="2"/>
          <w:numId w:val="1"/>
        </w:numPr>
        <w:rPr/>
      </w:pPr>
      <w:bookmarkStart w:id="117" w:name="__RefHeading___Toc1274693_1479056682"/>
      <w:bookmarkStart w:id="118" w:name="_Toc42"/>
      <w:bookmarkEnd w:id="117"/>
      <w:r>
        <w:rPr/>
        <w:t>3</w:t>
      </w:r>
      <w:r>
        <w:rPr>
          <w:rtl w:val="true"/>
        </w:rPr>
        <w:t xml:space="preserve">. </w:t>
      </w:r>
      <w:r>
        <w:rPr>
          <w:rtl w:val="true"/>
        </w:rPr>
        <w:t>آیه تطهیر</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همانا خداوند اراده کرده است که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درباره‌ی یک موهبت استثنایی در مورد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خاندان پیامبر نیست، بلکه برخی افراد است که نام آنان در روایات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از همسران پیامبر، حتّی عایشه و امّ‌سلمه نقل شده که آنان از رسول‌خدا صلی الله علیه و آله وسلم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جزء اهل بیت هستیم؟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bookmarkStart w:id="119" w:name="pg4361_22648"/>
    </w:p>
    <w:p>
      <w:pPr>
        <w:pStyle w:val="BookText"/>
        <w:rPr/>
      </w:pPr>
      <w:bookmarkEnd w:id="119"/>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عبایی بر سر خود و این چهار نفر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 و اجازه‌ی ورود دیگران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وسلم برای این که اختصاص اهل بیت را به این افراد ثابت کند، مدّت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گفته‌ی بعضی روایات هشت یا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صبح از کنار خانه‌ی فاطمه سلام الله علیها می‌گذشت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یا اهل البیت انما یرید الله لیذهب عنکم الرجس اهل البیت و</w:t>
      </w:r>
    </w:p>
    <w:p>
      <w:pPr>
        <w:pStyle w:val="BookText"/>
        <w:rPr/>
      </w:pPr>
      <w:r>
        <w:rPr>
          <w:rFonts w:ascii="IRNazanin" w:hAnsi="IRNazanin" w:eastAsia="IRNazanin"/>
          <w:color w:val="111111"/>
          <w:sz w:val="28"/>
          <w:sz w:val="28"/>
          <w:szCs w:val="28"/>
          <w:rtl w:val="true"/>
          <w:lang w:bidi="fa-IR"/>
        </w:rPr>
        <w:t>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احقاق الحق بیش از هفتاد حدیث از منابع معروف اهل سنّت درباره اختصاص آیه شریفه به پنج نفر ذکر شده و در کتاب شواهد التنزیل که از کتب معروف اهل سنّت است بیش از یکصد و سی روایت در همین زمینه آمده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مقابل این افراد که خداوند اراده تطهیرشان کرده، گروهی هستند که خداوند بخاطر خباثت باطنی و جنایاتشان، اراده تطیهر آنان را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یرِدِ اللَّهُ أَنْ یطَهِّرَ قُلُوبَهُم</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120" w:name="__RefHeading___Toc1274695_1479056682"/>
      <w:bookmarkStart w:id="121" w:name="_Toc43"/>
      <w:bookmarkEnd w:id="120"/>
      <w:r>
        <w:rPr/>
        <w:t>4</w:t>
      </w:r>
      <w:r>
        <w:rPr>
          <w:rtl w:val="true"/>
        </w:rPr>
        <w:t xml:space="preserve">. </w:t>
      </w:r>
      <w:r>
        <w:rPr>
          <w:rtl w:val="true"/>
        </w:rPr>
        <w:t>آیه مودّت</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 جز مودّت نزدیکانم نمی‌خواهم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سخن از پاداش کسی است که صدها میلیون نفر را هدایت کرده است، یعنی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هدیه یک شاخه گل تشکّر و پاداش لازم دارد، نجات بشریت چه پاداشی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قرآن می‌بینیم که شعار تمام انبیا این بود که ما جز از پروردگارمان پاداشی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شعراء از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سخن حضرت نوح، هود، صالح، لوط و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سبأ آیه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سخن </w:t>
      </w:r>
    </w:p>
    <w:p>
      <w:pPr>
        <w:pStyle w:val="BookText"/>
        <w:rPr/>
      </w:pPr>
      <w:r>
        <w:rPr>
          <w:rFonts w:ascii="IRNazanin" w:hAnsi="IRNazanin" w:eastAsia="IRNazanin"/>
          <w:color w:val="111111"/>
          <w:sz w:val="28"/>
          <w:sz w:val="28"/>
          <w:szCs w:val="28"/>
          <w:rtl w:val="true"/>
          <w:lang w:bidi="fa-IR"/>
        </w:rPr>
        <w:t>پیامبر اسلام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و پاداش من تنها بر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أَجْرِی إِلَّا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 پاداش مادی از مردم نمی‌خواهند، ولی هدایت مردم را خواهانند که این مزد در واقع به نفع خود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مزد معنوی نیز در دو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مزدی نمی‌خواهم جز آنکه هر که خواست راه خدا را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شاءَ أَنْ یتَّخِذَ إِلی رَبِّهِ سَبِیلًا</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 یک بار در آیه مورد بحث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مزد رسالت،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انتخاب راه خدا و دیگری 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در هر دو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مزد من تنها همین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تأمل می‌فهمیم که باید راه خدا و مودّت اهل بیت یکی باشد، زیرا اگر انتخاب راه خدا و مودت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مختلف باشد، در قرآن تضاد پیدا می‌شود و از آنجا که در قرآن اختلاف و تضاد نیست، معلوم می‌شود انتخاب راه خدا، غیر از پیروی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مسلمان واقعی هستند و راهشان قرآن است، باید بدانند راه خدا فقط از راه معرفت و مودت و اطاعت از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و غیر از آن، در هیچ راهی حسن عاقبت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موید این سخن آن است که شیعه و سنی این حدیث را نقل کرده‌اند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الْحَقِّ وَ الْحَقُّ مَعَ عَلِی</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و هنگامی که این سخن را کنار این آیه می‌گذاریم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بَعْدَ الْحَقِّ إِلاَّ الضَّلالُ</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استفاده می‌شود راه حق فقط راه امیر المومنین است و هر راهی که در برابر آن راه باشد ضلالت و گمراهی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مفسر شهیر اهل سنت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اقْتَدَی فِی دِینِهِ بِعَلِی بْنِ أَبِی طَالِبٍ فَقَدِ اهْتَدَی</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هر کس در دین خودش به حضرت علی علیه السلام اقتدا کند قطعا </w:t>
      </w:r>
      <w:bookmarkStart w:id="122" w:name="pg4361_22650"/>
    </w:p>
    <w:p>
      <w:pPr>
        <w:pStyle w:val="BookText"/>
        <w:rPr/>
      </w:pPr>
      <w:bookmarkEnd w:id="122"/>
      <w:r>
        <w:rPr>
          <w:rFonts w:ascii="IRNazanin" w:hAnsi="IRNazanin" w:eastAsia="IRNazanin"/>
          <w:color w:val="111111"/>
          <w:sz w:val="28"/>
          <w:sz w:val="28"/>
          <w:szCs w:val="28"/>
          <w:rtl w:val="true"/>
          <w:lang w:bidi="fa-IR"/>
        </w:rPr>
        <w:t>هدایت شده است</w:t>
      </w:r>
      <w:r>
        <w:rPr>
          <w:rFonts w:eastAsia="IRNazanin" w:cs="IRNazanin"/>
          <w:color w:val="111111"/>
          <w:sz w:val="28"/>
          <w:szCs w:val="28"/>
          <w:rtl w:val="true"/>
          <w:lang w:bidi="fa-IR"/>
        </w:rPr>
        <w:t>.</w:t>
      </w:r>
    </w:p>
    <w:p>
      <w:pPr>
        <w:pStyle w:val="Heading2"/>
        <w:numPr>
          <w:ilvl w:val="1"/>
          <w:numId w:val="1"/>
        </w:numPr>
        <w:rPr/>
      </w:pPr>
      <w:bookmarkStart w:id="123" w:name="__RefHeading___Toc1274697_1479056682"/>
      <w:bookmarkStart w:id="124" w:name="_Toc44"/>
      <w:bookmarkEnd w:id="123"/>
      <w:r>
        <w:rPr>
          <w:rtl w:val="true"/>
        </w:rPr>
        <w:t>کینه‌ها و عقده‌ها</w:t>
      </w:r>
      <w:bookmarkEnd w:id="124"/>
    </w:p>
    <w:p>
      <w:pPr>
        <w:pStyle w:val="BookText"/>
        <w:rPr/>
      </w:pPr>
      <w:r>
        <w:rPr>
          <w:rFonts w:ascii="IRNazanin" w:hAnsi="IRNazanin" w:eastAsia="IRNazanin"/>
          <w:color w:val="111111"/>
          <w:sz w:val="28"/>
          <w:sz w:val="28"/>
          <w:szCs w:val="28"/>
          <w:rtl w:val="true"/>
          <w:lang w:bidi="fa-IR"/>
        </w:rPr>
        <w:t>یکی از عوامل انحراف‌ها و گاهی جنگ‌ها، وجود توقعات بیجا، کینه‌ها، عقده‌ها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پیامبر را در تقسیم غنایم مورد نیش زبان قرار می‌دادند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یلْمِزُکَ فِی الصَّدَقاتِ فَإِنْ أُعْطُوا مِنْها رَضُوا وَ إِنْ لَمْ یعْطَوْا مِنْها إِذا هُمْ یسْخَطُونَ</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 xml:space="preserve">و بعضی از منافقان در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 عیب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شود، راضی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عادل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چیزی به آنان داده نشود، به ناگاه آنان خشمگین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بی‌عدالتی متّهم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بعدها رهبر خوارج و مارقین شد، در تقسیم غنایم جنگ حُنین به پیامبر صلی الله علیه و آله وسلم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من عادل‌تر است؟ عمر خواست به خاطر این جسارت او را بکشد،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او پیروانی خواهد داشت که</w:t>
      </w:r>
    </w:p>
    <w:p>
      <w:pPr>
        <w:pStyle w:val="BookText"/>
        <w:rPr/>
      </w:pPr>
      <w:r>
        <w:rPr>
          <w:rFonts w:ascii="IRNazanin" w:hAnsi="IRNazanin" w:eastAsia="IRNazanin"/>
          <w:color w:val="111111"/>
          <w:sz w:val="28"/>
          <w:sz w:val="28"/>
          <w:szCs w:val="28"/>
          <w:rtl w:val="true"/>
          <w:lang w:bidi="fa-IR"/>
        </w:rPr>
        <w:t>چنان عبادت کنند که شما عبادت‌های خویش را نسبت به آن‌ها ناچیز خواهید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عبادت‌های خشک و بی‌ولایت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عبادت از دین خارج می‌شوند، همچون خروج تیر از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شخص در جنگ نهروان به دست علی علیه السلام به هلاکت رسید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کربلا این گونه بود که بعضی از افراد به خاطر خلافکاری‌های خود، در زمان حضرت علی علیه السلام عزل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پرتوقع، کینه حضرت را به دل گرفتند و همین که نماینده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افراد دعوت کرد که برای قتل امام حسین به کربلا بروند، آنان به انتقام عزل حضرت علی علیه السلام برخاسته و سراغ </w:t>
      </w:r>
      <w:bookmarkStart w:id="125" w:name="pg4361_22651"/>
    </w:p>
    <w:p>
      <w:pPr>
        <w:pStyle w:val="BookText"/>
        <w:rPr/>
      </w:pPr>
      <w:bookmarkEnd w:id="125"/>
      <w:r>
        <w:rPr>
          <w:rFonts w:ascii="IRNazanin" w:hAnsi="IRNazanin" w:eastAsia="IRNazanin"/>
          <w:color w:val="111111"/>
          <w:sz w:val="28"/>
          <w:sz w:val="28"/>
          <w:szCs w:val="28"/>
          <w:rtl w:val="true"/>
          <w:lang w:bidi="fa-IR"/>
        </w:rPr>
        <w:t>قتل امام حسین علیه السلام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 علیه السلام در کربلا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ریختن خون مرا حلال می‌دانید؟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کینه‌ای که از پدرت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بُغضاً لأَبیک</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یعنی چون پدرت در زمان حکومت خود نان و مقام ما را از ما گرفت، ما هم جان تو را می‌گیریم</w:t>
      </w:r>
      <w:r>
        <w:rPr>
          <w:rFonts w:eastAsia="IRNazanin" w:cs="IRNazanin"/>
          <w:color w:val="111111"/>
          <w:sz w:val="28"/>
          <w:szCs w:val="28"/>
          <w:rtl w:val="true"/>
          <w:lang w:bidi="fa-IR"/>
        </w:rPr>
        <w:t>.</w:t>
      </w:r>
    </w:p>
    <w:p>
      <w:pPr>
        <w:pStyle w:val="Heading2"/>
        <w:numPr>
          <w:ilvl w:val="1"/>
          <w:numId w:val="1"/>
        </w:numPr>
        <w:rPr/>
      </w:pPr>
      <w:bookmarkStart w:id="126" w:name="__RefHeading___Toc1274699_1479056682"/>
      <w:bookmarkStart w:id="127" w:name="_Toc45"/>
      <w:bookmarkEnd w:id="126"/>
      <w:r>
        <w:rPr>
          <w:rtl w:val="true"/>
        </w:rPr>
        <w:t>یقین یاران امام حسین علیه السلام</w:t>
      </w:r>
      <w:bookmarkEnd w:id="127"/>
    </w:p>
    <w:p>
      <w:pPr>
        <w:pStyle w:val="BookText"/>
        <w:rPr/>
      </w:pPr>
      <w:r>
        <w:rPr>
          <w:rFonts w:ascii="IRNazanin" w:hAnsi="IRNazanin" w:eastAsia="IRNazanin"/>
          <w:color w:val="111111"/>
          <w:sz w:val="28"/>
          <w:sz w:val="28"/>
          <w:szCs w:val="28"/>
          <w:rtl w:val="true"/>
          <w:lang w:bidi="fa-IR"/>
        </w:rPr>
        <w:t>اگر یقین آمد، نه گلوله کارساز است و نه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مجاهدان واقعی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p>
    <w:p>
      <w:pPr>
        <w:pStyle w:val="BookText"/>
        <w:rPr/>
      </w:pPr>
      <w:r>
        <w:rPr>
          <w:rFonts w:ascii="Amiri" w:hAnsi="Amiri" w:eastAsia="Amiri" w:cs="Amiri"/>
          <w:color w:val="111111"/>
          <w:sz w:val="28"/>
          <w:sz w:val="28"/>
          <w:szCs w:val="28"/>
          <w:rtl w:val="true"/>
          <w:lang w:bidi="ar-SA"/>
        </w:rPr>
        <w:t>اسْتَجَابُواْ لِلَّهِ وَ الرَّسُولِ مِن بَعْدِ مَا أَصَابَهُمُ الْقَرْحُ</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 xml:space="preserve">آنان که علی رغم جراحاتی که به آنان رسیده بود، دعوت خدا و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شرکتِ دوباره در جهاد علیه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بعد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قَالَ لَهُمُ النَّاسُ إِنَّ النَّاسَ قَدْ جَمَعُواْ لَکُمْ فَاخْشَوْهُمْ فَزَادَهُمْ إِیمَانًا</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مؤمنان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شما گرد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پس از آنان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جای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ایمانشان بیافزود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نعمت‌های خداوند، بعضی حساس‌ترند، مانند نعمت سلامتی، امنیت، نسل خوب، رزق حلال، علم و شغل مفید، معرفت و شناخت خداوند و اولیای خدا، انتخاب رهبری حق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حدیث می‌خوانیم که هیچ نعمتی کمتر از نعمت یقین به افراد داده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قُسِمَ فِی النَّاسِ شَی‌ءٌ أَقَلُ مِنَ الْیقِین</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یعنی بسیارند کسانی که ثروت و سلامت و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اما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شناخت عمیق و باور قطعی و یقین نرسیده‌اند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ما می‌دانیم که مرده هیچ آزاری به کسی نمی‌رساند، ولی به هر کس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این اتاق کنار این مرده بخواب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هست، که مرده کاری به کسی ندارد، اما یقین و باور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به مرده‌شور بگویند امشب را کنار این مرده صبح کن، او به راحتی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مرده‌شور به یقین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اینجاست که چگونه مردم با اینکه علم دارند، از خوابیدن کنار مرده می‌ترسند ولی مرده‌شور نمی‌ترسد؟ مرده‌شور هم روزهای اول وحشت داشت، ولی در اثر تکرار کار خود، وحشت او برطرف و علم او به یقین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قیامت را باور داریم، ولی بسیاری از ما به یقین نرسیده‌ایم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خدا همه جا حاضر و ناظر است، ولی به یقین نرسیده‌ایم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مکان خلوت و دور از چشم دیگران، راحت‌تر گناه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یقین باید به علم خود عمل کنیم تا یقین حاصل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پروردگارت را پرستش کن تا آنکه یقین تو را فرارسد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رسالت خود دست بردار و هر چه خواستی به تو می‌دهیم،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وَضَعُوا الشَّمْسَ فِی یمِینِی وَ الْقَمَرَ فِی یسَارِی مَا أَرَدْتُهُ وَ لَکِنْ یعْطُونِی کَلِمَةً یمَلِّکُونَ بِهَا الْعَرَبَ وَ یدِینُ لَهُمْ بِهَا الْعَجَمُ وَ یکُونُونَ مُلُوکاً فِی الْجَنَّة</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اگر ماه را در یک دستم و خورشید را در دست دیگرم قرار دهید، دست از وظیفه‌ی خود برنمی‌دارم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یاران امام حسین علیه السلام به یقین رسیده بودند، گویا بهشت و جهنم را می‌دیدند و لحظه ای در کار خود شک نداشتند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کنار ایمان به غیب و نماز و انفاق، یقین به قیامت را به عنوان نشانه‌ی تقوا مطرح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w:t>
      </w:r>
      <w:bookmarkStart w:id="128" w:name="pg4361_22653"/>
    </w:p>
    <w:p>
      <w:pPr>
        <w:pStyle w:val="BookText"/>
        <w:rPr/>
      </w:pPr>
      <w:bookmarkEnd w:id="128"/>
      <w:r>
        <w:rPr>
          <w:rFonts w:ascii="Amiri" w:hAnsi="Amiri" w:eastAsia="Amiri" w:cs="Amiri"/>
          <w:color w:val="111111"/>
          <w:sz w:val="28"/>
          <w:sz w:val="28"/>
          <w:szCs w:val="28"/>
          <w:rtl w:val="true"/>
          <w:lang w:bidi="ar-SA"/>
        </w:rPr>
        <w:t xml:space="preserve">بِالْغَیبِ وَیقِیمُونَ الصَّلَاةَ وَمِمَّا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یؤْمِنُونَ بِمَا أُنزِلَ إِلَیکَ وَمَا أُنزِلَ مِن قَبْلِکَ وَبِالْآخِرَةِ هُمْ یوقِنُونَ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یقین مثل پختن چیزی است و علم و اطلاعات مانند داغ کردن است و ناگفته پیداست که هر</w:t>
      </w:r>
    </w:p>
    <w:p>
      <w:pPr>
        <w:pStyle w:val="BookText"/>
        <w:rPr/>
      </w:pPr>
      <w:r>
        <w:rPr>
          <w:rFonts w:ascii="IRNazanin" w:hAnsi="IRNazanin" w:eastAsia="IRNazanin"/>
          <w:color w:val="111111"/>
          <w:sz w:val="28"/>
          <w:sz w:val="28"/>
          <w:szCs w:val="28"/>
          <w:rtl w:val="true"/>
          <w:lang w:bidi="fa-IR"/>
        </w:rPr>
        <w:t>داغی سرد می‌شود، ولی هیچ پخته ای خام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با گرفتن رشوه، مال و مقام و هر جاذبه دیگر گرفتار تغییر جهت و سلیقه و موضع گیری و حمایت و انتقاد و امثال آن می‌شوند، افرادی هستند که داغ شده‌اند ولی پخته نشده‌اند و با کمی تغییر شرایط آنان نیز چهره عوض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فقیرند،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ثروتمند بودیم به فقرا کمک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ثروتمند شدند، فقرا را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در دریا گرفتار امواج شوند، خدا را خالصانه می‌خوانند، ولی همینکه به خشکی و ساحل برسند، خدا را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یقین نیز درجاتی دارد که امام سجاد در ابتدای دعای مکارم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بیستم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مرا کامل‌ترین ایمان قرار بده و یقین مرا برترین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پیامبران مانند حضرت ابراهیم، با داشتن ایمان، از خدا پرسید که چگونه مرده‌ها زنده می‌شوند،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ولی می‌خواهم به درجه بالاتری برسم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لِیطْمَئِنَّ قَلْبی</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خداوندا به آبروی کسانی که به درجه یقین رسیده‌اند، به ما هم توفیق بده تا به آنچه می‌دانیم آنگونه عمل کنیم که به مقام یقین برسیم</w:t>
      </w:r>
      <w:r>
        <w:rPr>
          <w:rFonts w:eastAsia="IRNazanin" w:cs="IRNazanin"/>
          <w:color w:val="111111"/>
          <w:sz w:val="28"/>
          <w:szCs w:val="28"/>
          <w:rtl w:val="true"/>
          <w:lang w:bidi="fa-IR"/>
        </w:rPr>
        <w:t>.</w:t>
      </w:r>
    </w:p>
    <w:p>
      <w:pPr>
        <w:pStyle w:val="Heading2"/>
        <w:numPr>
          <w:ilvl w:val="1"/>
          <w:numId w:val="1"/>
        </w:numPr>
        <w:rPr/>
      </w:pPr>
      <w:bookmarkStart w:id="129" w:name="__RefHeading___Toc1274701_1479056682"/>
      <w:bookmarkStart w:id="130" w:name="_Toc46"/>
      <w:bookmarkEnd w:id="129"/>
      <w:r>
        <w:rPr>
          <w:rtl w:val="true"/>
        </w:rPr>
        <w:t>دینداری خیالی یا واقعی</w:t>
      </w:r>
      <w:bookmarkEnd w:id="13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بین حق و باطل به قدری مهم است که امامان معصوم از خدا کمک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آن بزرگواران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أَرِنِی الْحَقَّ حَقّاً حَتَّی أَتَّبِعَهُ </w:t>
      </w:r>
    </w:p>
    <w:p>
      <w:pPr>
        <w:pStyle w:val="BookText"/>
        <w:rPr/>
      </w:pPr>
      <w:r>
        <w:rPr>
          <w:rFonts w:ascii="Amiri" w:hAnsi="Amiri" w:eastAsia="Amiri" w:cs="Amiri"/>
          <w:color w:val="111111"/>
          <w:sz w:val="28"/>
          <w:sz w:val="28"/>
          <w:szCs w:val="28"/>
          <w:rtl w:val="true"/>
          <w:lang w:bidi="ar-SA"/>
        </w:rPr>
        <w:t>وَ أَرِنِی الْبَاطِلَ بَاطِلا حَتَّی أَجْتَنِبَهُ</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خدایا حق را به من حق نشان بده تا پیروی کنم و باطل را به من باطل نشان بده تا دوری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بارها از کسانی که گرفتار محاسبات غلط هستند،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خیال می‌کنند هدایت 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 أَنَّهُمْ مُهْتَدُون</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گروهی خیال می‌کنند کارشان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 أَنَّهُمْ یحْسِنُونَ صُنْعاً</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گروهی خیال می‌کنند جایگاهی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 أَنَّهُمْ عَلی شَی‌ءٍ</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ریشه این خیال بافی‌ها اموری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تصورات شخصی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تلقینات دوستان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تملقات اطرافیان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سکوت دیگران نسبت به خلاف‌های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تزیینات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تبلیغات نابجاست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آرزوهای طول و دراز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وعده‌های نابجای این و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امیدهای نابجاست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فهم غلط از دین و دستورات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افرادی که برای کشتن امام حسین علیه السلام به کربلا آمدند گرفتار این خیال بافی‌ها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خیال حکومت ری و وعده‌های یزید، عمر سعد فرماندهی لشکر یزید را در کربلا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کنار گذاشت و حکومت طاغوت را پذیرفت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إِلَی الَّذینَ یزْعُمُونَ أَنَّهُمْ آمَنُوا بِما أُنْزِلَ إِلَیکَ وَ ما أُنْزِلَ </w:t>
      </w:r>
      <w:bookmarkStart w:id="131" w:name="pg4361_22655"/>
    </w:p>
    <w:p>
      <w:pPr>
        <w:pStyle w:val="BookText"/>
        <w:rPr/>
      </w:pPr>
      <w:bookmarkEnd w:id="131"/>
      <w:r>
        <w:rPr>
          <w:rFonts w:ascii="Amiri" w:hAnsi="Amiri" w:eastAsia="Amiri" w:cs="Amiri"/>
          <w:color w:val="111111"/>
          <w:sz w:val="28"/>
          <w:sz w:val="28"/>
          <w:szCs w:val="28"/>
          <w:rtl w:val="true"/>
          <w:lang w:bidi="ar-SA"/>
        </w:rPr>
        <w:t>مِنْ قَبْلِکَ یریدُونَ أَنْ یتَحاکَمُوا إِلَی الطَّاغُوتِ وَ قَدْ أُمِرُوا أَنْ یکْفُرُوا بِهِ وَ یریدُ الشَّیطانُ أَنْ یضِلَّهُمْ ضَلالاً بَعیداً</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آیا کسانی را که می‌پندارند به آنچه بر تو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 نازل شده است، ایمان آورده‌اند نمی‌بینی که می‌خواهند داوری را نزد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در حالی که مأمورند به طاغوت، کفر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می‌خواهد آنان را گمراه کند، گمراهی دور و</w:t>
      </w:r>
    </w:p>
    <w:p>
      <w:pPr>
        <w:pStyle w:val="BookText"/>
        <w:rPr/>
      </w:pPr>
      <w:r>
        <w:rPr>
          <w:rFonts w:ascii="IRNazanin" w:hAnsi="IRNazanin" w:eastAsia="IRNazanin"/>
          <w:color w:val="111111"/>
          <w:sz w:val="28"/>
          <w:sz w:val="28"/>
          <w:szCs w:val="28"/>
          <w:rtl w:val="true"/>
          <w:lang w:bidi="fa-IR"/>
        </w:rPr>
        <w:t>درازی</w:t>
      </w:r>
      <w:r>
        <w:rPr>
          <w:rFonts w:eastAsia="IRNazanin" w:cs="IRNazanin"/>
          <w:color w:val="111111"/>
          <w:sz w:val="28"/>
          <w:szCs w:val="28"/>
          <w:rtl w:val="true"/>
          <w:lang w:bidi="fa-IR"/>
        </w:rPr>
        <w:t>!</w:t>
      </w:r>
    </w:p>
    <w:p>
      <w:pPr>
        <w:pStyle w:val="Heading2"/>
        <w:numPr>
          <w:ilvl w:val="1"/>
          <w:numId w:val="1"/>
        </w:numPr>
        <w:rPr/>
      </w:pPr>
      <w:bookmarkStart w:id="132" w:name="__RefHeading___Toc1274703_1479056682"/>
      <w:bookmarkStart w:id="133" w:name="_Toc47"/>
      <w:bookmarkEnd w:id="132"/>
      <w:r>
        <w:rPr>
          <w:rtl w:val="true"/>
        </w:rPr>
        <w:t>جنگ بین حق و باطل</w:t>
      </w:r>
      <w:bookmarkEnd w:id="133"/>
    </w:p>
    <w:p>
      <w:pPr>
        <w:pStyle w:val="BookText"/>
        <w:rPr/>
      </w:pPr>
      <w:r>
        <w:rPr>
          <w:rFonts w:ascii="IRNazanin" w:hAnsi="IRNazanin" w:eastAsia="IRNazanin"/>
          <w:color w:val="111111"/>
          <w:sz w:val="28"/>
          <w:sz w:val="28"/>
          <w:szCs w:val="28"/>
          <w:rtl w:val="true"/>
          <w:lang w:bidi="fa-IR"/>
        </w:rPr>
        <w:t>از آغاز تاریخ انسان بین حق و باطل درگیری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دو فرزند داشت به نام هابیل و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درگیری و حسات بوجود آمد، تا جایی‌که یکی از آنها دیگری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قرآن تمام انبیا دشمنانی داشتند که در مقابل آنان طرح‌هایی را القاء کرده و افرادی را جذب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 لِکُلِّ نَبِی عَدُوّاً شَیاطِینَ الْإِنْسِ وَ الْجِنِّ یوحِی بَعْضُهُمْ إِلی بَعْضٍ زُخْرُفَ الْقَوْلِ غُرُوراً</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ما این گونه برای هر پیامبری، دشمنی از شیطان‌های انس و جنّ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آنان حرف‌های دلپسند و فریبنده را به برخی دیگر مرموزانه القا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حق ولایت معصوم را می‌پذیرند، ولی طرفداران باطل ولایت ستمگران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نُوَلِّی بَعْضَ الظَّالِمینَ بَعْضاً بِما کانُوا یکْسِبُونَ</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و بدین گونه بعضی ستمگران را بر بعضی مسلّط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کیفری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هدایت مردم به سوی حق راه‌های روشنی را ارائه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وحی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رهبران معصوم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آگاهی به تاریخ</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مشورت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سیر و سفر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عقل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مقایسه بین حق و باطل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تشویق و تهدید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توجه به عاقبت کار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بیان عوامل عزت و ذلت</w:t>
      </w:r>
    </w:p>
    <w:p>
      <w:pPr>
        <w:pStyle w:val="BookText"/>
        <w:rPr/>
      </w:pPr>
      <w:r>
        <w:rPr>
          <w:rFonts w:ascii="IRNazanin" w:hAnsi="IRNazanin" w:eastAsia="IRNazanin"/>
          <w:color w:val="111111"/>
          <w:sz w:val="28"/>
          <w:sz w:val="28"/>
          <w:szCs w:val="28"/>
          <w:rtl w:val="true"/>
          <w:lang w:bidi="fa-IR"/>
        </w:rPr>
        <w:t>در قیام امام حسین علیه السلام همه این نمونه‌ها را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عصمت خود، با هجرت خود، با استدلال و بیان و موعظه و سخنرانی و افشاگری خود، با تشویق به راه خود، با خون خود و اهل بیت، با مقاومت خود، خط حق را برای تاریخ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معروفی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ارض کربلا و کلّ یوم عاشورا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بعضی دنبال سند این جمله‌اند که از کدام امام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سند نمی‌خواهد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نَبِی عَدُوّاً</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یعنی برای همه انبیا بدون استثنا دشمنانی بوده‌اند که به کارهای رسمی قانع نبوده‌اند، بلکه از طریق برنامه‌های مرموزانه، سخنان فریبنده را به مردم القاء می‌کردند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یوحی بَعْضُهُمْ إِلی بَعْضٍ زُخْرُفَ الْقَوْلِ غُرُورا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از این آیه می‌توان استفاده کرد که همیشه بین طرفداران حق و باطل درگیری بوده و هر سرزمینی مثل کربلاست و هر روز مثل عاشوراست و همه مردم برای همیشه در بستر آزمایشند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جبهه حق تلاش می‌کنند و گروهی در جبهه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فِئَةٌ</w:t>
      </w:r>
    </w:p>
    <w:p>
      <w:pPr>
        <w:pStyle w:val="BookText"/>
        <w:rPr/>
      </w:pPr>
      <w:r>
        <w:rPr>
          <w:rFonts w:ascii="Amiri" w:hAnsi="Amiri" w:eastAsia="Amiri" w:cs="Amiri"/>
          <w:color w:val="111111"/>
          <w:sz w:val="28"/>
          <w:sz w:val="28"/>
          <w:szCs w:val="28"/>
          <w:rtl w:val="true"/>
          <w:lang w:bidi="ar-SA"/>
        </w:rPr>
        <w:t>تُقاتِلُ فی سَبیلِ اللَّهِ وَ أُخْری کافِرَةٌ</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34" w:name="pg4361_22657"/>
    </w:p>
    <w:p>
      <w:pPr>
        <w:pStyle w:val="Heading2"/>
        <w:numPr>
          <w:ilvl w:val="1"/>
          <w:numId w:val="1"/>
        </w:numPr>
        <w:rPr/>
      </w:pPr>
      <w:bookmarkStart w:id="135" w:name="__RefHeading___Toc1274705_1479056682"/>
      <w:bookmarkStart w:id="136" w:name="_Toc48"/>
      <w:bookmarkEnd w:id="134"/>
      <w:bookmarkEnd w:id="135"/>
      <w:r>
        <w:rPr>
          <w:rtl w:val="true"/>
        </w:rPr>
        <w:t>جشن و شادی غافلانه</w:t>
      </w:r>
      <w:bookmarkEnd w:id="136"/>
    </w:p>
    <w:p>
      <w:pPr>
        <w:pStyle w:val="BookText"/>
        <w:rPr/>
      </w:pPr>
      <w:r>
        <w:rPr>
          <w:rFonts w:ascii="Amiri" w:hAnsi="Amiri" w:eastAsia="Amiri" w:cs="Amiri"/>
          <w:color w:val="111111"/>
          <w:sz w:val="28"/>
          <w:sz w:val="28"/>
          <w:szCs w:val="28"/>
          <w:rtl w:val="true"/>
          <w:lang w:bidi="ar-SA"/>
        </w:rPr>
        <w:t>در سوره نجم، خداوند بعد از توجه به معاد،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هذَا الْحَدیثِ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تَضْحَکُونَ وَ لا تَبْکُونَ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سامِدُون</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پس آیا از این سخن، تعجّب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می‌خندید و گریه نمی‌کنید؟ در حالی که شما غافل و هوس‌رانید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گنهکاران به جای گریه می‌خندند و گرفتار غفلت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یوْمٌ فَرِحَتْ بِهِ آلُ زِیادٍ وَ آلُ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خاندان رسالت را به شهادت رساندند و گروهی را به اسارت بردند، چگونه است که به جای توبه و ندبه،</w:t>
      </w:r>
    </w:p>
    <w:p>
      <w:pPr>
        <w:pStyle w:val="BookText"/>
        <w:rPr/>
      </w:pPr>
      <w:r>
        <w:rPr>
          <w:rFonts w:ascii="IRNazanin" w:hAnsi="IRNazanin" w:eastAsia="IRNazanin"/>
          <w:color w:val="111111"/>
          <w:sz w:val="28"/>
          <w:sz w:val="28"/>
          <w:szCs w:val="28"/>
          <w:rtl w:val="true"/>
          <w:lang w:bidi="fa-IR"/>
        </w:rPr>
        <w:t>شادی و خوشی می‌کنند و این روز را جشن می‌گیرند و پایکوبی می‌کنند؟</w:t>
      </w:r>
    </w:p>
    <w:p>
      <w:pPr>
        <w:pStyle w:val="Heading2"/>
        <w:numPr>
          <w:ilvl w:val="1"/>
          <w:numId w:val="1"/>
        </w:numPr>
        <w:rPr/>
      </w:pPr>
      <w:bookmarkStart w:id="137" w:name="__RefHeading___Toc1274707_1479056682"/>
      <w:bookmarkStart w:id="138" w:name="_Toc49"/>
      <w:bookmarkEnd w:id="137"/>
      <w:r>
        <w:rPr>
          <w:rtl w:val="true"/>
        </w:rPr>
        <w:t>شهادت، بی‌هراس از ملامت</w:t>
      </w:r>
      <w:bookmarkEnd w:id="138"/>
    </w:p>
    <w:p>
      <w:pPr>
        <w:pStyle w:val="BookText"/>
        <w:rPr/>
      </w:pPr>
      <w:r>
        <w:rPr>
          <w:rFonts w:ascii="Amiri" w:hAnsi="Amiri" w:eastAsia="Amiri" w:cs="Amiri"/>
          <w:color w:val="111111"/>
          <w:sz w:val="28"/>
          <w:sz w:val="28"/>
          <w:szCs w:val="28"/>
          <w:rtl w:val="true"/>
          <w:lang w:bidi="ar-SA"/>
        </w:rPr>
        <w:t>قرآن درباره مجاهدان واقعی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أَعِزَّةٍ عَلَی الْکافِرِینَ یجاهِدُونَ فِی سَبِیلِ اللَّهِ وَ لا یخافُونَ لَوْمَةَ لائِم</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در برابر کافران سرسخت و قاطعند، در راه خدا جهاد می‌کنند و از ملامت هیچ ملامت‌کننده‌ای نمی‌هراسند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مجاهدان کربلا نافع ابن هلال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 نفر از لشکر عمر سعد را کشت، او را زدند و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او را نزد عمر سعد برد و او هنگام شهادت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دوازده نفر از شما را کشتم و خویشتن را بر این کار ملامت نمی‌کنم</w:t>
      </w:r>
      <w:r>
        <w:rPr>
          <w:rFonts w:eastAsia="IRNazanin" w:cs="IRNazanin"/>
          <w:color w:val="111111"/>
          <w:sz w:val="28"/>
          <w:szCs w:val="28"/>
          <w:rtl w:val="true"/>
          <w:lang w:bidi="fa-IR"/>
        </w:rPr>
        <w:t>.</w:t>
      </w:r>
    </w:p>
    <w:p>
      <w:pPr>
        <w:pStyle w:val="Heading2"/>
        <w:numPr>
          <w:ilvl w:val="1"/>
          <w:numId w:val="1"/>
        </w:numPr>
        <w:rPr/>
      </w:pPr>
      <w:bookmarkStart w:id="139" w:name="__RefHeading___Toc1274709_1479056682"/>
      <w:bookmarkStart w:id="140" w:name="_Toc50"/>
      <w:bookmarkEnd w:id="139"/>
      <w:r>
        <w:rPr>
          <w:rtl w:val="true"/>
        </w:rPr>
        <w:t>پذیرش توبه</w:t>
      </w:r>
      <w:bookmarkEnd w:id="14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بندگان گنهکار، یکی از صفات خداوندی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یقْبَلُ التَّوْبَةَ عَنْ عِبادِهِ وَ یعْفُوا عَنِ السَّیئاتِ وَ یعْلَمُ ما تَفْعَلُونَ</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 اوست که توبه را از بندگانش می‌پذیرد و از گناهان درمی‌گذرد و هر چه را انجام می‌دهید می‌داند</w:t>
      </w:r>
      <w:r>
        <w:rPr>
          <w:rFonts w:eastAsia="IRNazanin" w:cs="IRNazanin"/>
          <w:color w:val="111111"/>
          <w:sz w:val="28"/>
          <w:szCs w:val="28"/>
          <w:rtl w:val="true"/>
          <w:lang w:bidi="fa-IR"/>
        </w:rPr>
        <w:t xml:space="preserve">. </w:t>
      </w:r>
      <w:bookmarkStart w:id="141" w:name="pg4361_22658"/>
    </w:p>
    <w:p>
      <w:pPr>
        <w:pStyle w:val="BookText"/>
        <w:rPr/>
      </w:pPr>
      <w:bookmarkEnd w:id="141"/>
      <w:r>
        <w:rPr>
          <w:rFonts w:ascii="IRNazanin" w:hAnsi="IRNazanin" w:eastAsia="IRNazanin"/>
          <w:color w:val="111111"/>
          <w:sz w:val="28"/>
          <w:sz w:val="28"/>
          <w:szCs w:val="28"/>
          <w:rtl w:val="true"/>
          <w:lang w:bidi="fa-IR"/>
        </w:rPr>
        <w:t>در کربلا، امام حسین علیه السلام مظهر این صفت الهی شد و حرّ را که از لشکر یزید جدا گشت و اظهار پشیمانی نمود،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امام حسین باعث عاقبت بخیری او در دنیا و آخرت گردید</w:t>
      </w:r>
      <w:r>
        <w:rPr>
          <w:rFonts w:eastAsia="IRNazanin" w:cs="IRNazanin"/>
          <w:color w:val="111111"/>
          <w:sz w:val="28"/>
          <w:szCs w:val="28"/>
          <w:rtl w:val="true"/>
          <w:lang w:bidi="fa-IR"/>
        </w:rPr>
        <w:t>.</w:t>
      </w:r>
    </w:p>
    <w:p>
      <w:pPr>
        <w:pStyle w:val="Heading2"/>
        <w:numPr>
          <w:ilvl w:val="1"/>
          <w:numId w:val="1"/>
        </w:numPr>
        <w:rPr/>
      </w:pPr>
      <w:bookmarkStart w:id="142" w:name="__RefHeading___Toc1274711_1479056682"/>
      <w:bookmarkStart w:id="143" w:name="_Toc51"/>
      <w:bookmarkEnd w:id="142"/>
      <w:r>
        <w:rPr>
          <w:rtl w:val="true"/>
        </w:rPr>
        <w:t>نگاه ملکوتی</w:t>
      </w:r>
      <w:bookmarkEnd w:id="143"/>
    </w:p>
    <w:p>
      <w:pPr>
        <w:pStyle w:val="BookText"/>
        <w:rPr/>
      </w:pPr>
      <w:r>
        <w:rPr>
          <w:rFonts w:ascii="Amiri" w:hAnsi="Amiri" w:eastAsia="Amiri" w:cs="Amiri"/>
          <w:color w:val="111111"/>
          <w:sz w:val="28"/>
          <w:sz w:val="28"/>
          <w:szCs w:val="28"/>
          <w:rtl w:val="true"/>
          <w:lang w:bidi="ar-SA"/>
        </w:rPr>
        <w:t>در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السَّمواتِ وَ الْأَرْضِ وَ لِیکُونَ مِنَ الْمُوقِنِینَ</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 xml:space="preserve">و این‌گونه ملکوت آسمان‌ها و زمین را به ابراهیم نشان دادیم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پیدا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یقین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فرموده‌ی امام باقر علیه السلام خداوند به چشم ابراهیم علیه السلام ، قدرت و نوری بخشید که باطن آسمان‌ها و عرش و زمین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حضرت علی اکبر همین که هجوم شمشیرزنان را بالای سر خود دید،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عَلَیکَ السَّلامُ هَذَا جَدِّی یقْرِؤُکَ السَّلامَ وَ یقُولُ لَکَ عَجِّلِ الْقَدُومَ عَلَینَا ثُمَّ شَهَقَ شَهْقَةً فَمَاتَ فَجَاءَ الْحُسَینُ حَتَّی وَقَفَ عَلَیهِ وَ وَضَعَ خَدَّهُ عَلَی 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با تو خداحافظی می‌کنم، این جد من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تو را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صیحه‌ای زد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بالین پسرش آمد و صورتش را روی صورت او گذاشت</w:t>
      </w:r>
      <w:r>
        <w:rPr>
          <w:rFonts w:eastAsia="IRNazanin" w:cs="IRNazanin"/>
          <w:color w:val="111111"/>
          <w:sz w:val="28"/>
          <w:szCs w:val="28"/>
          <w:rtl w:val="true"/>
          <w:lang w:bidi="fa-IR"/>
        </w:rPr>
        <w:t>.</w:t>
      </w:r>
      <w:r>
        <w:rPr>
          <w:rStyle w:val="FootnoteAnchor"/>
          <w:rtl w:val="true"/>
        </w:rPr>
        <w:footnoteReference w:id="30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داشته باشید خداوند به شما نوری می‌دهد که در سایه آن حرکت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آمِنُوا بِرَسُولِهِ یؤْتِکُمْ کِفْلَینِ مِنْ رَحْمَتِهِ وَ یجْعَلْ لَکُمْ نُوراً تَمْشُونَ بِهِ وَ یغْفِرْ لَکُمْ وَ اللَّهُ غَفُورٌ رَحیمٌ</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به رسولش ایمان بیاورید تا دو سهم از رحمتش به شما ببخشد و برای شما نوری قرار دهد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و در مسیر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بروید و گناهان شما را ببخشد و خداوند غفور و رحیم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علاوه بر نور ظاهری، نوری است که در سایه تقوا و ایمان به انسان هدیه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پیامبر نقل کردند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ینْظُرُ بِنُورِ اللَّهِ</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مومن به نور خدا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مومنین اگر تقوا داشته باشید، خداوند به شما قدرت تشخیص حق از باطل می‌دهد تا دچار سردرگمی نشوید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انسان موحد و متقی در تصمیم گیری و عمل و گفتار خدا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هیچ کس جز خدا حسابی باز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شاید برخی از رویاهای صادقه روزنه‌ای از غیب باشد که با گذشت زمان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که بعضی دجال‌ها و رمال‌ها به اسم ارتباط با عالم غیب و دید ملکوتی مردم را استحمار می‌کنند و برای خود دکانی باز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افرادی از اولیای خدا هستند که در اثر تقوا و عمل صالح و اخلاص گوشه‌ای از غیب را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پژوهشی که درباره علم غیب داشتم به این جمع بندی رسیدم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علم غیب مخصوص خداست و به دیگران داده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الْغَیبِ لا یعْلَمُها إِلاَّ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دعای شب عرفه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علمی که مخصوص خودت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وَأسئَلُکَ بِإسمِکَ المَخزُون فِی خَزائنِک الَّذی إستَأثرَت بِه فِی عِلم الغَیب عِندکَ لَم یَظهر عَلیهِ أحدٌ مِن خَلقِک لا مَلک مقرّب و لا 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علم غیب را خداوند به پیامبرانش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مِنْ أَنْباءِ الْغَیبِ</w:t>
      </w:r>
    </w:p>
    <w:p>
      <w:pPr>
        <w:pStyle w:val="BookText"/>
        <w:rPr/>
      </w:pPr>
      <w:r>
        <w:rPr>
          <w:rFonts w:ascii="Amiri" w:hAnsi="Amiri" w:eastAsia="Amiri" w:cs="Amiri"/>
          <w:color w:val="111111"/>
          <w:sz w:val="28"/>
          <w:sz w:val="28"/>
          <w:szCs w:val="28"/>
          <w:rtl w:val="true"/>
          <w:lang w:bidi="ar-SA"/>
        </w:rPr>
        <w:t>نُوحیها إِلَیکَ</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 روایات برای رهبران معصوم عمودی از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عَمُوداً مِنْ 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که با مراجعه به آن از غیب خبردار می‌شوند و بدون آن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که دفتر تلفنی داریم، با مراجعه به آن تلفن افراد را می‌دانیم و بدون مراجعه به آن 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خدمت معصومین می‌رسیدند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شناخت آنان ضعیف بودند، آن معصومین از غیب خود به آنان مطالبی می‌گفتند تا باور کنند حساب معصومین از سایرین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آنکه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خبر بدهم به آنچه می‌خورید و آنچه در خانه هایتان ذخیره کرده‌اید تا بدانید ما افراد عادی نیستیم و با غیب ارتباط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بودند که اگر علم غیب امام به آنان گفته می‌شد، آنان غلو کرده و امامان را خدا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به این افراد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مخصوص خداست و اگر غیب می‌دانستم همه خیرها را به سمت خود جلب می‌کردم، ما بشری مثل شماییم و امثال این جملات که مخاطبین را از غلو حفظ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روایات، شرایط امامان معصوم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 پرده را کنار می‌زد و علومی را</w:t>
      </w:r>
    </w:p>
    <w:p>
      <w:pPr>
        <w:pStyle w:val="BookText"/>
        <w:rPr/>
      </w:pPr>
      <w:r>
        <w:rPr>
          <w:rFonts w:ascii="IRNazanin" w:hAnsi="IRNazanin" w:eastAsia="IRNazanin"/>
          <w:color w:val="111111"/>
          <w:sz w:val="28"/>
          <w:sz w:val="28"/>
          <w:szCs w:val="28"/>
          <w:rtl w:val="true"/>
          <w:lang w:bidi="fa-IR"/>
        </w:rPr>
        <w:t xml:space="preserve">می‌گرفتند و گاهی پرده را کنار نمی‌زد و آنان چیزی نمی‌دانستند،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 لَنَا الْعِلْمُ فَنَعْلَمُ وَ یقْبَضُ عَنَّا فَلَا نَعْلَم</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مثل انسانی که گاهی یک چیزی به او القا می‌شود و به یادش می‌آید و در مواردی هرچه فکر می‌کند نه یادش می‌آید و نه القا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در کربلا به 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یزیدیان ما را کشتند و اسیر کردند، اما در کربلا پرچمی نصب خواهد شد که تا ابد خواهد ماند و نامی از آنان نخواهد ماند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نشانه آن است که برای حضرت زینب نیز روزنه ای از غیب باز شد</w:t>
      </w:r>
      <w:r>
        <w:rPr>
          <w:rFonts w:eastAsia="IRNazanin" w:cs="IRNazanin"/>
          <w:color w:val="111111"/>
          <w:sz w:val="28"/>
          <w:szCs w:val="28"/>
          <w:rtl w:val="true"/>
          <w:lang w:bidi="fa-IR"/>
        </w:rPr>
        <w:t xml:space="preserve">. </w:t>
      </w:r>
      <w:bookmarkStart w:id="144" w:name="pg4361_22661"/>
    </w:p>
    <w:p>
      <w:pPr>
        <w:pStyle w:val="Heading2"/>
        <w:numPr>
          <w:ilvl w:val="1"/>
          <w:numId w:val="1"/>
        </w:numPr>
        <w:rPr/>
      </w:pPr>
      <w:bookmarkStart w:id="145" w:name="__RefHeading___Toc1274713_1479056682"/>
      <w:bookmarkStart w:id="146" w:name="_Toc52"/>
      <w:bookmarkEnd w:id="144"/>
      <w:bookmarkEnd w:id="145"/>
      <w:r>
        <w:rPr>
          <w:rtl w:val="true"/>
        </w:rPr>
        <w:t>تبعیض‌نژادی ممنوع</w:t>
      </w:r>
      <w:bookmarkEnd w:id="146"/>
    </w:p>
    <w:p>
      <w:pPr>
        <w:pStyle w:val="BookText"/>
        <w:rPr/>
      </w:pPr>
      <w:r>
        <w:rPr>
          <w:rFonts w:ascii="Amiri" w:hAnsi="Amiri" w:eastAsia="Amiri" w:cs="Amiri"/>
          <w:color w:val="111111"/>
          <w:sz w:val="28"/>
          <w:sz w:val="28"/>
          <w:szCs w:val="28"/>
          <w:rtl w:val="true"/>
          <w:lang w:bidi="ar-SA"/>
        </w:rPr>
        <w:t>قرآن درباره ارزش تقوا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اکْرَمَکُمْ عِنْدَ اللّهِ اتْقاکُمْ</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گرامی‌ترین افراد نزد خدا با تقواترین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شخصی به نام جون غلام ابوذر غفاری همراه امام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سیاه بود و دلی نورانی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اجازه جهاد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نداد و گفت تو آزاد هستی که هر کجا می‌خواهی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روی پاهای حضرت انداخت و التماس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شهید شد، امام حسین علیه السلام بالای سر او آمد، همان‌گونه که بالای سر علی اکبر آمد و فرقی میان فرزند سفیدپوست خود و غلام سیاه‌پوست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پیشرفته‌ترین کشورهای دنیا، هنوز مسأله نژاد را حل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تمام تبعیض‌های نژادی، حزبی، قومی، قبیله‌ای، اقلیمی، اقتصادی، فکری، فرهنگی، اجتماعی و نظامی را مردود می‌شمارد و ملاک فضیلت را تقوا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310"/>
      </w:r>
    </w:p>
    <w:p>
      <w:pPr>
        <w:pStyle w:val="Heading2"/>
        <w:numPr>
          <w:ilvl w:val="1"/>
          <w:numId w:val="1"/>
        </w:numPr>
        <w:rPr/>
      </w:pPr>
      <w:bookmarkStart w:id="147" w:name="__RefHeading___Toc1274715_1479056682"/>
      <w:bookmarkStart w:id="148" w:name="_Toc53"/>
      <w:bookmarkEnd w:id="147"/>
      <w:r>
        <w:rPr>
          <w:rtl w:val="true"/>
        </w:rPr>
        <w:t>شب عاشورا</w:t>
      </w:r>
      <w:bookmarkEnd w:id="148"/>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 ساجِداً وَ قائِما</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بهتر است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طول شب در حال سجده و قیام به اطاعت مشغول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 که به حضرت اباعبدالله الحسین علیه السلام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لِلرَّسُولِ وَلَداً وَ لِلْقرآن سَنَداً وَ لِلْأُمَّةِ عَضُداً وَ فِی الطَّاعَةِ مُجْتَهِداً حَافِظاً لِلْعَهْدِ وَ الْمِیثَاقِ نَاکِباً عَنْ سَبِیلِ الْفُسَّاقِ تَتَأَوَّهُ تَأَوُّهَ الْمَجْهُودِ طَوِیلَ الرُّکُوعِ وَ السُّجُودِ زَاهِداً فِی الدُّنْیا</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برای پیامبر اولاد، برای قرآن سند، برای امت بازو، در اطاعت کوشا، وفاکننده به پیمان بودی، رکوع‌ها و سجده‌های طولانی داشتی و نسبت به دنیا بی‌رغبت بودی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هر شبانه‌روز، گاهی هزار رکعت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نمازهای آنان با دیگران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داشتند آگاهانه، عاشقانه، خاشعانه، عارفانه و مخفیانه که ما حتی در تمام عمر یک رکعت مثل آن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رمز اینکه این افراد اینگونه به استقبال شهادت و ملاقات با خدا می‌روند، آن اوج و قربی است که در نماز می‌گیرند و غیر خدا برایشان کوچک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زمین هزار متری برای کسی بزرگ است که روی آن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سوار هواپیما شد و بالا رفت، همین قطعه زمین در چشم او یک قطعه ده متری می‌شود و هرچه هواپیما اوج بگیرد این زمین در چشم او کوچکتر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وصف اولیای خدا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فِی أَنْفُسِهِم فَصَغُرَ ما دونَ ذلک</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عصر تاسوعا پرچم جنگ بالا رفت امام حسین به حضرت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آنها را از جنگ در این ساعت منصرف کن تا یک شب دیگر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که من نماز و تلاوت قرآن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أَنْ تَصْرِفَهُمْ عَنَّا فِی هَذَا الْیوْمِ فَافْعَلْ لَعَلَّنَا نُصَلِّی لِرَبِّنَا فِی هَذِهِ اللَّیلَةِ فَإِنَّهُ یعْلَمُ أَنِّی أُحِبُ الصَّلَاةَ لَهُ وَ تِلَاوَةَ کِتَابِهِ</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بسیاری از ما نماز می‌خوانیم، اما آنرا دوست نداریم، یا از ترس جهنم می‌خوانیم، یا برای رسیدن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نماز نشانه دوست داشتن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کسی را دوست دارد، گفتگوی با او را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خیال کند خدا را دوست دارد ولی نماز نمی‌خواند، دروغگویی بیش</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به همسرش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 ولی نمی‌خواهم با تو حرف بزنم، همسر این دوستی را قبول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کوتاه سخن آنکه بی اعتنایی به نماز، نشان‌دهنده آن است که ما خدا را دوست نداریم و دوست نداشتن خدا نشانه آن است که از الطاف خدا نسبت به خود غافل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الطاف خدا را از زمان‌های گذشته و حال یادآور شویم تا محبت پیدا شود و به دنبال آن او را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اکثر دعاها نعمت شماری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دعای عرفه آن چنان اوج می‌گیرد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فرض عمر من به اندازه تمام تاریخ بشود، نمی‌توانم شکر یکی از نعمت‌های تو را به جا آورم، زیرا همان شکر نیز نیاز به شکر دارد، زیرا توفیق شکر، خود نعمتی از جانب تو و نعمتی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برنامه‌های شب عاشورا خداحافظی امام حسین علیه السلام با دنیاست، که این خداحافظی در قالب اشعاری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دنیا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صبح کردی و غروب کردی، چه بسیار دوستانی را کشته یافتی و اجازه ندادی کسی جای کسی برود و به همه مزه مرگ را چشاندی و در پایان سروکار همه با خداست و باید راهی را طی کنیم که از آن تمردی نیست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تاریخ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زینب کبری این خداحافظی غریبانه را در شب عاشورا از برادرش شنید، به گونه‌ای منقلب شد که امام حسین علیه السلام برای به هوش آوردن او این جملات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علی و مادرم زهرا و برادرم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من بهتر بودند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من مسئله جدیدی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 بعضی اصحاب مشغول نماز و دعا و قرآن خواندن بودند، بعضی هم مزاح و شوخی داشتند و این خود نشانه آرامش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می‌دانستند شهید می‌شوند، اما شاد بودند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خیمه، خیمه امام حسین علیه السلام است و انسان خود را در این خیمه در کنار امام معصوم می‌داند، نماز خواندن آرام بخش است و مزاح کردن نیز نشانه آرامش</w:t>
      </w:r>
      <w:r>
        <w:rPr>
          <w:rFonts w:eastAsia="IRNazanin" w:cs="IRNazanin"/>
          <w:color w:val="111111"/>
          <w:sz w:val="28"/>
          <w:szCs w:val="28"/>
          <w:rtl w:val="true"/>
          <w:lang w:bidi="fa-IR"/>
        </w:rPr>
        <w:t xml:space="preserve">. </w:t>
      </w:r>
      <w:bookmarkStart w:id="149" w:name="pg4361_22664"/>
    </w:p>
    <w:p>
      <w:pPr>
        <w:pStyle w:val="BookText"/>
        <w:rPr/>
      </w:pPr>
      <w:bookmarkEnd w:id="149"/>
      <w:r>
        <w:rPr>
          <w:rFonts w:ascii="IRNazanin" w:hAnsi="IRNazanin" w:eastAsia="IRNazanin"/>
          <w:color w:val="111111"/>
          <w:sz w:val="28"/>
          <w:sz w:val="28"/>
          <w:szCs w:val="28"/>
          <w:rtl w:val="true"/>
          <w:lang w:bidi="fa-IR"/>
        </w:rPr>
        <w:t>قرآن علامت اولیاء الله را آرزوی مرگ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زَعَمْتُمْ أَنَّکُمْ أَوْلِیاءُ لِلَّهِ مِنْ دُونِ النَّاسِ فَتَمَنَّوُا الْمَوْتَ إِنْ کُنْتُمْ صادِقین</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اگر گمان می‌کنید که شما اولیای خدا هستید نه سایر مردم،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 آرزوی مرگ کنید</w:t>
      </w:r>
      <w:r>
        <w:rPr>
          <w:rFonts w:eastAsia="IRNazanin" w:cs="IRNazanin"/>
          <w:color w:val="111111"/>
          <w:sz w:val="28"/>
          <w:szCs w:val="28"/>
          <w:rtl w:val="true"/>
          <w:lang w:bidi="fa-IR"/>
        </w:rPr>
        <w:t>.</w:t>
      </w:r>
    </w:p>
    <w:p>
      <w:pPr>
        <w:pStyle w:val="Heading2"/>
        <w:numPr>
          <w:ilvl w:val="1"/>
          <w:numId w:val="1"/>
        </w:numPr>
        <w:rPr/>
      </w:pPr>
      <w:bookmarkStart w:id="150" w:name="__RefHeading___Toc1274717_1479056682"/>
      <w:bookmarkStart w:id="151" w:name="_Toc54"/>
      <w:bookmarkEnd w:id="150"/>
      <w:r>
        <w:rPr>
          <w:rtl w:val="true"/>
        </w:rPr>
        <w:t>ورود امام به کربلا</w:t>
      </w:r>
      <w:bookmarkEnd w:id="151"/>
    </w:p>
    <w:p>
      <w:pPr>
        <w:pStyle w:val="BookText"/>
        <w:rPr/>
      </w:pPr>
      <w:r>
        <w:rPr>
          <w:rFonts w:ascii="IRNazanin" w:hAnsi="IRNazanin" w:eastAsia="IRNazanin"/>
          <w:color w:val="111111"/>
          <w:sz w:val="28"/>
          <w:sz w:val="28"/>
          <w:szCs w:val="28"/>
          <w:rtl w:val="true"/>
          <w:lang w:bidi="fa-IR"/>
        </w:rPr>
        <w:t>هنگامی که حضرت موسی از منطقه فرعونیان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w:t>
      </w:r>
      <w:r>
        <w:rPr>
          <w:rFonts w:eastAsia="IRNazanin" w:cs="IRNazanin"/>
          <w:color w:val="111111"/>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 xml:space="preserve">و وارد منطقه مدین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وَرَدَ ماءَ مَدْین</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 در آنجا چوپانان حیوانات خود را کنار آبی آورده و سیراب می‌کردند، و در کناری دو خانم را دید که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تحت تعقیب و غریب و گرسنه و تشنه بود، و این خانم‌ها را نمی‌شناخت، نزد آنان رفت و پرسید، چرا به کناری ایستاده‌اید؟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پیری داریم که نمی‌تواند چوپانی کند، ما چوپان هستیم ولی تا مردان کنار آب هستند، جلو نمی‌رویم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حیوانات این دو خانم را گرفت و سیراب کرد و تحویل داد و زیر سایه‌ای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خیری برایم بفرستی نیازمندم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این هنگام گرسنه بود ولی نمی‌خواست اسمی از غذا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به منزل آمده و ماجرا را نقل کردند، حضرت شعیب فرمود یکی از شما بروید و او را به منزل بیاورید تا مزد سقایی او را بپردازم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لِیجْزِیکَ أَجْرَ ما سَقَیت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موسی به منزل شعیب آمد و ماجرای فرار خود از نظام فرعونی را برای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 عَلَیهِ الْقَصَص</w:t>
      </w:r>
      <w:r>
        <w:rPr>
          <w:rFonts w:eastAsia="IRNazanin" w:cs="IRNazanin"/>
          <w:color w:val="111111"/>
          <w:sz w:val="28"/>
          <w:szCs w:val="28"/>
          <w:rtl w:val="true"/>
          <w:lang w:bidi="fa-IR"/>
        </w:rPr>
        <w:t>)</w:t>
      </w:r>
      <w:r>
        <w:rPr>
          <w:rStyle w:val="FootnoteAnchor"/>
          <w:rtl w:val="true"/>
        </w:rPr>
        <w:footnoteReference w:id="32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شعیب علیه السلام بشارت امنیت داد و گفت تو از قوم ظالم نجات پیدا کردی، </w:t>
      </w:r>
      <w:bookmarkStart w:id="152" w:name="pg4361_22665"/>
    </w:p>
    <w:p>
      <w:pPr>
        <w:pStyle w:val="BookText"/>
        <w:rPr/>
      </w:pPr>
      <w:bookmarkEnd w:id="1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تَخَفْ نَجَوْتَ مِنَ الْقَوْمِ الظَّالِمینَ</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و یکی از دخترانش را به عقد او درآورد، و به جای مهریه، چوپانی موسی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پایان رسیدن مدت، موسی همسر و فرزندان خود را برداشت و از منطقه خارج شد و در مسیر راه برای به دست آوردن آتشی از همسر جدا شد و به مقام نبوت</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این خروج، امنیت، ازدواج، اشتغال، زندگی در کنار پیامبری چون شعیب و در پایان رسالت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کربلا، امام حسین علیه السلام نیز با اینکه همان آیه حضرت موسی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این سفر، غربت، آوارگی، تشنگی، داغ دیدن، شهادت، خیمه سوزی، اسارت و تحقیر نصیبشان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آن ماجرا، موسی به حیوانات پیغمبر خدا آب داد، ولی امام حسین در آغاز ورود به کربلا، به حیوانات دشمنی که برای کشتنش آمده بودند، آب داد</w:t>
      </w:r>
      <w:r>
        <w:rPr>
          <w:rFonts w:eastAsia="IRNazanin" w:cs="IRNazanin"/>
          <w:color w:val="111111"/>
          <w:sz w:val="28"/>
          <w:szCs w:val="28"/>
          <w:rtl w:val="true"/>
          <w:lang w:bidi="fa-IR"/>
        </w:rPr>
        <w:t>.</w:t>
      </w:r>
    </w:p>
    <w:p>
      <w:pPr>
        <w:pStyle w:val="Heading2"/>
        <w:numPr>
          <w:ilvl w:val="1"/>
          <w:numId w:val="1"/>
        </w:numPr>
        <w:rPr/>
      </w:pPr>
      <w:bookmarkStart w:id="153" w:name="__RefHeading___Toc1274719_1479056682"/>
      <w:bookmarkStart w:id="154" w:name="_Toc55"/>
      <w:bookmarkEnd w:id="153"/>
      <w:r>
        <w:rPr>
          <w:rtl w:val="true"/>
        </w:rPr>
        <w:t>ایثار اباالفضل</w:t>
      </w:r>
      <w:bookmarkEnd w:id="154"/>
    </w:p>
    <w:p>
      <w:pPr>
        <w:pStyle w:val="BookText"/>
        <w:rPr/>
      </w:pPr>
      <w:r>
        <w:rPr>
          <w:rFonts w:ascii="IRNazanin" w:hAnsi="IRNazanin" w:eastAsia="IRNazanin"/>
          <w:color w:val="111111"/>
          <w:sz w:val="28"/>
          <w:sz w:val="28"/>
          <w:szCs w:val="28"/>
          <w:rtl w:val="true"/>
          <w:lang w:bidi="fa-IR"/>
        </w:rPr>
        <w:t>قرآن درباره کسانی که داشته‌های خود را ایثار می‌کنند و دیگران را به خود ترجیح می‌دهند،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 وَ مَنْ یوقَ شُحَّ نَفْسِهِ فَأُولئِکَ هُمُ الْمُفْلِحُون</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آنان دیگران را بر خود ترجیح می‌دهند، هرچند که خود سخت نیازمند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بخل نفس خود، نگاهداری و مصون و محفوظ گردند، ایشان قطعا رستگارند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هنگامی که امام حسین علیه السلام به برادرش اباالفضل مأموریت داد برای بچه‌ها آب بیاورد، او خود را به نهر آب رساند و با آنکه تشنه بود، آب نخورد و مشک را پر کرد</w:t>
      </w:r>
      <w:r>
        <w:rPr>
          <w:rFonts w:eastAsia="IRNazanin" w:cs="IRNazanin"/>
          <w:color w:val="111111"/>
          <w:sz w:val="28"/>
          <w:szCs w:val="28"/>
          <w:rtl w:val="true"/>
          <w:lang w:bidi="fa-IR"/>
        </w:rPr>
        <w:t xml:space="preserve">. </w:t>
      </w:r>
      <w:bookmarkStart w:id="155" w:name="pg4361_22666"/>
    </w:p>
    <w:p>
      <w:pPr>
        <w:pStyle w:val="Heading2"/>
        <w:numPr>
          <w:ilvl w:val="1"/>
          <w:numId w:val="1"/>
        </w:numPr>
        <w:rPr/>
      </w:pPr>
      <w:bookmarkStart w:id="156" w:name="__RefHeading___Toc1274721_1479056682"/>
      <w:bookmarkStart w:id="157" w:name="_Toc56"/>
      <w:bookmarkEnd w:id="155"/>
      <w:bookmarkEnd w:id="156"/>
      <w:r>
        <w:rPr>
          <w:rtl w:val="true"/>
        </w:rPr>
        <w:t>سخنرانی‌های حضرت زینب در کوفه و شام</w:t>
      </w:r>
      <w:bookmarkEnd w:id="157"/>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جهاد، سخن حقی است که در برابر سلطان جائر گفته شود</w:t>
      </w:r>
      <w:r>
        <w:rPr>
          <w:rFonts w:eastAsia="IRNazanin" w:cs="IRNazanin"/>
          <w:color w:val="111111"/>
          <w:sz w:val="28"/>
          <w:szCs w:val="28"/>
          <w:rtl w:val="true"/>
          <w:lang w:bidi="fa-IR"/>
        </w:rPr>
        <w:t>.</w:t>
      </w:r>
      <w:r>
        <w:rPr>
          <w:rStyle w:val="FootnoteAnchor"/>
          <w:rtl w:val="true"/>
        </w:rPr>
        <w:footnoteReference w:id="324"/>
      </w:r>
      <w:r>
        <w:rPr>
          <w:rFonts w:ascii="Amiri" w:hAnsi="Amiri" w:eastAsia="Amiri" w:cs="Amiri"/>
          <w:color w:val="111111"/>
          <w:sz w:val="28"/>
          <w:sz w:val="28"/>
          <w:szCs w:val="28"/>
          <w:rtl w:val="true"/>
          <w:lang w:bidi="ar-SA"/>
        </w:rPr>
        <w:t>و در حدیث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مِدادُ العُلَماء أفضَل مِن دِماء الشُّهداء</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قلم و مرکّب علما از خون شهدا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قلم و بیان نباشد خون شهدا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 کربلا می‌ماند، اگر زینب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یبَلِّغُونَ رِسالاتِ اللَّهِ وَ یخْشَوْنَهُ وَ لا یخْشَوْنَ أَحَداً إِلاَّ اللَّهَ وَ کَفی بِاللَّهِ حَسیباً</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 xml:space="preserve">کسانی که رسالتهای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می‌رساندند، و از او می‌ترسند و از کسی</w:t>
      </w:r>
    </w:p>
    <w:p>
      <w:pPr>
        <w:pStyle w:val="BookText"/>
        <w:rPr/>
      </w:pPr>
      <w:r>
        <w:rPr>
          <w:rFonts w:ascii="IRNazanin" w:hAnsi="IRNazanin" w:eastAsia="IRNazanin"/>
          <w:color w:val="111111"/>
          <w:sz w:val="28"/>
          <w:sz w:val="28"/>
          <w:szCs w:val="28"/>
          <w:rtl w:val="true"/>
          <w:lang w:bidi="fa-IR"/>
        </w:rPr>
        <w:t>جز خدا نمی‌ترسند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بعضی زنان را الگوی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زن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زن فرعون که با تمام شکنجه‌ها و تهدیدات، تنفر خود را از فرعون ابراز داشت و او را با بیان و عمل تحقیر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مصر مال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لی مُلْکُ مِصْر</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و به نهرهای جاری در کاخش فخر می‌فروخت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الْأَنْهارُ تَجْری مِنْ تَحْتی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همسرش حکومت و ثروت او را تحقیر کرد و از خدا خواست که خانه‌ای نزد تو می‌خواهم نه نزد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لی عِنْدَکَ بَیتاً فِی الْجَنَّة</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اگر زن فرعون به خاطر مقاومتش الگوی تمام تاریخ شد و 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لِلَّذینَ آمَنُوا امْرَأَتَ فِرْعَوْن</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زینب کبری که در برابر رژیم وحشتناک بنی‌امیه ایستاد و او را تحقیر کرد، باید الگوی بشریت معرفی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در تبلیغ موفق‌اند که شجاع باشند و جز خدا از احدی نترسند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یخْشَوْنَ أَحَداً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محاسبه‌ای غیر الهی نداشته باشند و همه را به حساب </w:t>
      </w:r>
    </w:p>
    <w:p>
      <w:pPr>
        <w:pStyle w:val="BookText"/>
        <w:rPr/>
      </w:pPr>
      <w:r>
        <w:rPr>
          <w:rFonts w:ascii="IRNazanin" w:hAnsi="IRNazanin" w:eastAsia="IRNazanin"/>
          <w:color w:val="111111"/>
          <w:sz w:val="28"/>
          <w:sz w:val="28"/>
          <w:szCs w:val="28"/>
          <w:rtl w:val="true"/>
          <w:lang w:bidi="fa-IR"/>
        </w:rPr>
        <w:t>خدا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حَسیبا</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تاریخ می‌خوانیم که وقتی یزید امام حسین علیه السلام را به شهادت رساند، خاندان آن حضرت را همراه زینب کبری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به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مجلس خود با غرور تمام خطاب به حضرت زینب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دیدید که خدا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پست و کوچک و شایسته هرگونه تحقیر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می‌خواهی انجام بده، ولی به خدا سوگند که نور خدا را نمی‌توانی خاموش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چنین افراد خوشگذرانی، عذاب خوار کننده آماده شده، تا عزّت خیالی و دنیایی آنان، با خواری و ذلّت در آخرت همراه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زینب کبری در خطبه خود از آیات متعدد استفاده کرد و این آیه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کفار خیال</w:t>
      </w:r>
    </w:p>
    <w:p>
      <w:pPr>
        <w:pStyle w:val="BookText"/>
        <w:rPr/>
      </w:pPr>
      <w:r>
        <w:rPr>
          <w:rFonts w:ascii="IRNazanin" w:hAnsi="IRNazanin" w:eastAsia="IRNazanin"/>
          <w:color w:val="111111"/>
          <w:sz w:val="28"/>
          <w:sz w:val="28"/>
          <w:szCs w:val="28"/>
          <w:rtl w:val="true"/>
          <w:lang w:bidi="fa-IR"/>
        </w:rPr>
        <w:t>نکنند مهلتی که به آنان می‌دهیم به نفع آنان است، همانا مهلتی که به آنان می‌دهیم برای آن است که پیمانه آنان پر شود و برای آنان عذاب مهین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در برابر یزید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أَساؤُا السُّوای أَنْ کَذَّبُوا بِآیاتِ اللَّهِ وَ کانُوا بِها یسْتَهْزِؤُنَ</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سپس عاقبت کسانی که کارهای بد مرتکب شدند، این شد که آیات خدا را تکذیب کردند و همواره آن را به مسخره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که حضرت زینب در کنار شهادت عزیزان، مسئله حجاب را مطرح کرد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حجاب ما خدشه وارد کردی و دشمنان چهره‌ی ما را دیدند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دانشکده‌های مدیریت، آنجا که سخن از مدیریت بحران می‌کنند، خوب است رفتار حضرت زینب را در عاشورا و ایام اسارت در کوفه و شام و مجلس یزید مطالعه کنند تا ببینند اگر انسان وصل به خدا شد، هیچ چیز او را از اعتدال و عزت </w:t>
      </w:r>
    </w:p>
    <w:p>
      <w:pPr>
        <w:pStyle w:val="BookText"/>
        <w:rPr/>
      </w:pPr>
      <w:r>
        <w:rPr>
          <w:rFonts w:ascii="IRNazanin" w:hAnsi="IRNazanin" w:eastAsia="IRNazanin"/>
          <w:color w:val="111111"/>
          <w:sz w:val="28"/>
          <w:sz w:val="28"/>
          <w:szCs w:val="28"/>
          <w:rtl w:val="true"/>
          <w:lang w:bidi="fa-IR"/>
        </w:rPr>
        <w:t>و صلابت و منطق خارج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زینب کیست که شهدای بسیار از پسران و برادران و بستگان و یاران او را تکان نداد و حتی شب یازدهم محرم نماز شب را ترک نکرد و نشسته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ایمان کامل شد، انسان از کوه محکم‌تر می‌شود، زیرا کوه‌ها با زلزله و حوادث طبیعی ریزش می‌کنند، ولی انسان با خدا ریزش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حضرت زینب مفصل است و ما فقط چند جمله آنرا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شجاعت تمام خطاب به یزید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الْحَمْدُ لِلَّهِ رَبِّ الْعالَمِینَ وَ صَلَّی اللَّهُ عَلَی رَسُولِهِ وَ آلِهِ أَجْمَعِینَ صَدَقَ اللَّهُ سُبْحَانَهُ کَذَلِکَ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ظَنَنْتَ یا یزِیدُ حَیثُ أَخَذْتَ عَلَینَا أَقْطَارَ الْأَرْضِ وَ آفَاقَ السَّمَاءِ فَأَصْبَحْنَا نُسَاقُ کَمَا تُسَاقُ الْأُسَرَاءُ أَنَّ بِنَا هَوَاناً عَلَیهِ وَ بِکَ عَلَیهِ کَرَامَةً وَ أَنَّ ذَلِکَ لِعِظَمِ خَطَرِکَ عِنْدَهُ فَشَمَخْتَ بِأَنْفِکَ وَ نَظَرْتَ فِی عِطْفِکَ جَذْلَانَ مَسْرُوراً حَیثُ رَأَیتَ الدُّنْیا لَکَ مُسْتَوْثِقَةً وَ الْأُمُورَ مُتَّسِقَةً وَ حِینَ صَفَا لَکَ مُلْکُنَا وَ سُلْطَانُنَا فَمَهْلًا مَهْلًا أَ نَسِیتَ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الْعَدْلِ یا ابْنَ الطُّلَقَاءِ تَخْدِیرُکَ حَرَائِرَکَ وَ إِمَاءَکَ وَ سَوْقُکَ بَنَاتِ رَسُولِ اللَّهِ سَبَایا قَدْ هَتَکْتَ سُتُورَهُنَّ وَ أَبْدَیتَ وُجُوهَهُنَّ تَحْدُو بِهِنَّ الْأَعْدَاءُ مِنْ بَلَدٍ إِلَی بَلَدٍ وَ یسْتَشْرِفُهُنَّ أَهْلُ الْمَنَاهِلِ وَ الْمَنَاقِلِ وَ یتَصَفَّحُ وُجُوهَهُنَّ الْقَرِیبُ وَ الْبَعِیدُ وَ الدَّنِی وَ الشَّرِیفُ لَیسَ مَعَهُنَّ مِنْ رِجَالِهِنَّ وَلِی وَ لَا مِنْ حُمَاتِهِنَّ حَمِی وَ کَیفَ یرْتَجَی مُرَاقَبَةُ مَنْ لَفَظَ فُوهُ أَکْبَادَ الْأَزْکِیاءِ وَ نَبَتَ لَحْمُهُ مِنْ دِمَاءِ الشُّهَدَاءِ وَ کَیفَ یسْتَبْطِئُ فِی بُغْضِنَا أَهْلَ الْبَیتِ مَنْ نَظَرَ إِلَینَا بِالشَّنَفِ وَ الشَّنَئَانِ وَ الْإِحَنِ وَ الْأَضْغَانِ ثُمَّ تَقُولُ غَیرَ مُتَأَثِّمٍ وَ لَا مُسْتَعْظِمٍ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لَأَهَلُّوا وَ اسْتَهَلُّوا فَرَحاً ثُمَّ قَالُوا یا یزِیدُ لَا تُشَلَ </w:t>
      </w:r>
    </w:p>
    <w:p>
      <w:pPr>
        <w:pStyle w:val="BookText"/>
        <w:rPr/>
      </w:pPr>
      <w:r>
        <w:rPr>
          <w:rFonts w:ascii="Amiri" w:hAnsi="Amiri" w:eastAsia="Amiri" w:cs="Amiri"/>
          <w:color w:val="111111"/>
          <w:sz w:val="28"/>
          <w:sz w:val="28"/>
          <w:szCs w:val="28"/>
          <w:rtl w:val="true"/>
          <w:lang w:bidi="ar-SA"/>
        </w:rPr>
        <w:t>مُنْتَحِیاً عَلَی ثَنَایا أَبِی عَبْدِ اللَّهِ سَیدِ شَبَابِ أَهْلِ الْجَنَّةِ تَنْکُتُهَا بِمِخْصَرَتِکَ وَ کَیفَ لَا تَقُولُ ذَلِکَ وَ قَدْ نَکَأْتَ الْقَرْحَةَ وَ اسْتَأْصَلْتَ الشَّافَةَ بِإِرَاقَتِکَ دِمَاءَ ذُرِّیةِ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نُجُومِ الْأَرْضِ مِنْ آلِ عَبْدِ الْمُطَّلِبِ وَ تَهْتِفُ بِأَشْیاخِکَ زَعَمْتَ أَنَّکَ تُنَادِیهِمْ فَلَتَرِدَنَّ وَشِیکاً مَوْرِدَهُمْ وَ لَتَوَدَّنَّ أَنَّکَ شَلَلْتَ وَ بَکِمْتَ وَ لَمْ تَکُنْ قُلْتَ مَا قُلْتَ وَ فَعَلْتَ مَا فَعَلْتَ اللَّهُمَّ خُذْ لَنَا بِحَقِّنَا وَ انْتَقِمْ مِنْ ظَالِمِنَا وَ أَحْلِلْ غَضَبَکَ بِمَنْ سَفَکَ دِمَاءَنَا وَ قَتَلَ حُمَاتَنَا فَوَ اللَّهِ مَا فَرَیتَ إِلَّا جِلْدَکَ وَ لَا حَزَزْتَ إِلَّا لَحْمَکَ وَ لَتَرِدَنَّ عَلَی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تَحَمَّلْتَ مِنْ سَفْکِ دِمَاءِ ذُرِّیتِهِ وَ انْتَهَکْتَ مِنْ حُرْمَتِهِ فِی عِتْرَتِهِ وَ لُحْمَتِهِ حَیثُ یجْمَعُ اللَّهُ شَمْلَهُمْ وَ یلُمُّ شَعَثَهُمْ وَ یأْخُذُ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حَسْبُکَ بِاللَّهِ حَاکِماً وَ بِمُحَمَّدٍ صلی الله علیه و آله وسلم خَصِیماً وَ بِجَبْرَئِیلَ ظَهِیراً وَ سَیعْلَمُ مَنْ سَوَّلَ لَکَ وَ مَکَّنَکَ مِنْ رِقَابِ الْمُسْلِمِینَ بِئْسَ لِلظَّالِمِینَ بَدَلًا وَ أَیکُمْ شَرٌّ مَکاناً وَ أَضْعَفُ جُنْداً وَ لَئِنْ جَرَّتْ عَلَی الدَّوَاهِی مُخَاطَبَتَکَ إِنِّی لَأَسْتَصْغِرُ قَدْرَکَ وَ أَسْتَعْظِمُ تَقْرِیعَکَ وَ أَسْتَکْثِرُ تَوْبِیخَکَ لَکِنَّ الْعُیونَ عبْرَی وَ الصُّدُورَ حَرَّی أَلَا فَالْعَجَبُ کُلُّ الْعَجَبِ لِقَتْلِ حِزْبِ اللَّهِ النُّجَبَاءِ بِحِزْبِ الشَّیطَانِ الطُّلَقَاءِ فَهَذِهِ الْأَیدِی تَنْطِفُ مِنْ دِمَائِنَا وَ الْأَفْوَاهُ تَتَحَلَّبُ مِنْ لُحُومِنَا وَ تِلْکَ الْجُثَثُ الطَّوَاهِرُ الزَّوَاکِی تَنْتَابُهَا الْعَوَاسِلُ وَ تُعَفِّرُهَا أُمَّهَاتُ الْفَرَاعِلِ وَ لَئِنِ اتَّخَذْتَنَا مَغْنَماً لَتَجِدَنَّا وَشِیکاً مَغْرَماً حِینَ لَا تَجِدُ إِلَّا مَا قَدَّمَتْ یدَاکَ وَ ما رَبُّکَ بِظَلَّامٍ لِلْعَبِیدِ</w:t>
      </w:r>
    </w:p>
    <w:p>
      <w:pPr>
        <w:pStyle w:val="BookText"/>
        <w:rPr/>
      </w:pPr>
      <w:r>
        <w:rPr>
          <w:rFonts w:ascii="Amiri" w:hAnsi="Amiri" w:eastAsia="Amiri" w:cs="Amiri"/>
          <w:color w:val="111111"/>
          <w:sz w:val="28"/>
          <w:sz w:val="28"/>
          <w:szCs w:val="28"/>
          <w:rtl w:val="true"/>
          <w:lang w:bidi="ar-SA"/>
        </w:rPr>
        <w:t>فَإِلَی اللَّهِ الْمُشْتَکَی وَ عَلَیهِ الْمُعَوَّلُ فَکِدْ کَیدَکَ وَ اسْعَ سَعْیکَ وَ نَاصِبْ جُهْدَکَ فَوَ اللَّهِ لَا تَمْحُو ذِکْرَنَا وَ لَا تُمِیتُ وَحْینَا وَ لَا تُدْرِکُ أَمَدَنَا وَ لَا تَرْحَضُ عَنْکَ عَارَهَا وَ هَلْ رَأْیکَ إِلَّا فَنَدٌ وَ أَیامُکَ إِلَّا عَدَدٌ وَ جَمْعُکَ إِلَّا بَدَدٌ یوْمَ ینَادِی الْمُنَادِی أَلا لَعْنَةُ اللَّهِ عَلَی الظَّالِمِینَ فَالْحَمْدُ لِلَّهِ رَبِّ الْعالَمِینَ الَّذِی خَتَمَ لِأَوَّلِنَا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بِالسَّعَادَةِ وَ الْمَغْفِرَةِ وَ لِآخِرِنَا بِالشَّهَادَةِ وَ الرَّحْمَةِ وَ نَسْأَلُ اللَّهَ أَنْ یکْمِلَ لَهُمُ الثَّوَابَ وَ یوجِبَ لَهُمُ الْمَزِیدَ وَ یحْسِنَ عَلَینَا الْخِلَافَةَ إِنَّهُ رَحِیمٌ وَدُودٌ وَ حَسْبُنَا اللَّهُ وَ نِعْمَ الْوَکِیلُ</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زینب دختر علی‌بن‌ابی‌طالب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پروردگار جهانیان را سزاست، و درود و سلام خدا بر محمّد و آل او باد، خدا راست فرموده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پایان کار آنان که بد کردند این است که آیات خدا را تکذیب کرده و بدان‌ها استهزا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 آیا گمان برده‌ای حال که جای جای زمین و آفاق آسمان را بر ما گرفتی و بستی و ما چونان کنیزان رانده شدیم، مایه خواری ما و موجب کرامت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از عظمت مکانت تو دارد که این چنین باد در بینی انداخته‌ای، و برق شادی و سرور از دیدگانت می‌جهد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دنیا را برای خود مرتّب و امور را برایت منظم می‌بینی، و ملک و سلطنت برایت صافی گردید، لختی آرام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خدای را فراموش کرده‌ای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مبرند آنان که کافر شدند و ما آنان را مهلت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خیر است، ما همانا مهلت دادیم آنان را که بر گناه خود بیفزایند و برای آنان عذاب خوارکننده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از عدل است، ای فرزند آزادشده‌ها، که زنان و کنیزان تو در پس پرده باشند و دختران رسول اللَّه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را دریدی، و چهره‌هایشان را آشکار کردی، آنان را چونان دشمنان از شهری به شهری کوچانیده، ساکنان منازل و مناهل بر آنان اشراف یافتند، و مردم دور و نزدیک و پست و فرومایه و شریف چهره‌هایشان را نگریستند، در حالی که از مردان آنان حامی و سرپرستی همراهشان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امید می‌رود از فرزند کسی که جگرهای پاکان را به دهان گرفته و گوشت وی از خون شهدا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چسان در عداوت ما اهل‌بیت کندی ورزد آن که نظرش به ما نظر دشمنی و کینه‌توزی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بدون احساس چنین گناه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بخوانی و از 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شادی و سرور فریاد می‌زدند</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 مریزاد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لب و دندان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بوسه‌گاه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 می‌زنی و شادی و سرور از رخسارت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قسم با ریختن خون سرور جوانان بهشتی </w:t>
      </w:r>
    </w:p>
    <w:p>
      <w:pPr>
        <w:pStyle w:val="BookText"/>
        <w:rPr/>
      </w:pPr>
      <w:r>
        <w:rPr>
          <w:rFonts w:ascii="IRNazanin" w:hAnsi="IRNazanin" w:eastAsia="IRNazanin"/>
          <w:color w:val="111111"/>
          <w:sz w:val="28"/>
          <w:sz w:val="28"/>
          <w:szCs w:val="28"/>
          <w:rtl w:val="true"/>
          <w:lang w:bidi="fa-IR"/>
        </w:rPr>
        <w:t>و فرزند پیشوای عرب و</w:t>
      </w:r>
    </w:p>
    <w:p>
      <w:pPr>
        <w:pStyle w:val="BookText"/>
        <w:rPr/>
      </w:pPr>
      <w:r>
        <w:rPr>
          <w:rFonts w:ascii="IRNazanin" w:hAnsi="IRNazanin" w:eastAsia="IRNazanin"/>
          <w:color w:val="111111"/>
          <w:sz w:val="28"/>
          <w:sz w:val="28"/>
          <w:szCs w:val="28"/>
          <w:rtl w:val="true"/>
          <w:lang w:bidi="fa-IR"/>
        </w:rPr>
        <w:t>خورشید خاندان عبدالمطّلب، ریشه‌های فضیلت و تقوی را از جا برکندی وخاندان او را مستأصل کردی و نیاکان خود را می‌خوانی، و به گمان خود آنها را ندا در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به آنان بپیوندی و در آن روز آرزو می‌کردی که ای کاش شَل بودی و لال و نمی‌گفتی آنچه را که گفتی و نمی‌کردی آنچه را که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حقّ ما را بگیر، و از آن که به ما ستم کرد انتقام ستان، و غضب خود را بر آن که خون‌های ما را ریخته، حامیان ما را کشته فروفرست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جز پوست خود را ندریدی و جز گوشتت را نبریدی، بی‌تردید بر رسول خدا وارد می‌شوی در حالی که خون ذرّیه‌اش را ریختی و پرده حرمت فرزندانش را دریدی و این جایی است که خدا پراکندگی‌هایشان را جمع و پریشانی‌هایشان را دفع، و حقوق آنان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در راه خدا به شهادت رسیدند مرده مپندار، بل زندگانی هستند که در نزد پروردگارشان مرزوق‌اند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تو را بس است که خدای داور، و محمّد صلّی اللَّه علیه و آله دشمنت و صاحب خون، و جبرئیل پشت و پشتوان باشد، و زودا بداند آن کس که فریبت داد و تو را بر گرده مسلمانان سوار کرد، چه بد جانشینی برگزیده، و هر کدام مکانتی بدتر داشته نیرویی اندکتر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گر چه دواهی و بلاهای زیاد از تو بر من فرود آمد، ولی هماره قدر تو را ناچیز دانسته، فاجعه‌ات را بزرگ، و نکوهشت را بزرگ می‌شمرم، چه کنم که دیدگان، اشکبار و سینه‌ها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و بس شگفتا، کشته شدن حزب اللَّه نجیبان، به دست حزب شیطان طُلَقاء است، از دستهای پلیدشان خون‌های ما می‌چکد، و دهان‌های ناپاکشان از گوشت ما می‌خورد، و آن جسدهای پاک و پاکیزه با یورش گرگ‌های درنده روبروست، و آثارشان را کفتارها محو می‌کند، و اگر ما را غنیمت گرفتی، زودا دریابی غنیمت نه، که غرامت بوده است، آن روز که جز آنچه دست‌هایت از پیش فرستاده نیابی، و پروردگارت، ستمگر بر بندگانش نیست، و شکایت‌ها به سوی خداست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کید و مکر، و هر سعی و تلاش که داری به کار بند، سوگند به خدای که </w:t>
      </w:r>
      <w:bookmarkStart w:id="158" w:name="pg4361_22672"/>
    </w:p>
    <w:p>
      <w:pPr>
        <w:pStyle w:val="BookText"/>
        <w:rPr/>
      </w:pPr>
      <w:bookmarkEnd w:id="158"/>
      <w:r>
        <w:rPr>
          <w:rFonts w:ascii="IRNazanin" w:hAnsi="IRNazanin" w:eastAsia="IRNazanin"/>
          <w:color w:val="111111"/>
          <w:sz w:val="28"/>
          <w:sz w:val="28"/>
          <w:szCs w:val="28"/>
          <w:rtl w:val="true"/>
          <w:lang w:bidi="fa-IR"/>
        </w:rPr>
        <w:t>هرگز نمی‌توانی، یاد و نام ما را محو و وحی ما را بمیرانی، چه دوران ما را درک نکرده، این عار و ننگ از تو زدوده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رأی تو سست است و باطل، و روزگارت محدود و اندک، و جمعیت تو پراکنده گردد، آری، آن روز که ندا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خدای راست</w:t>
      </w:r>
    </w:p>
    <w:p>
      <w:pPr>
        <w:pStyle w:val="BookText"/>
        <w:rPr/>
      </w:pPr>
      <w:r>
        <w:rPr>
          <w:rFonts w:ascii="IRNazanin" w:hAnsi="IRNazanin" w:eastAsia="IRNazanin"/>
          <w:color w:val="111111"/>
          <w:sz w:val="28"/>
          <w:sz w:val="28"/>
          <w:szCs w:val="28"/>
          <w:rtl w:val="true"/>
          <w:lang w:bidi="fa-IR"/>
        </w:rPr>
        <w:t>که برای اوّل ما سعادت و مغفرت، و برای آخر ما شهادت و رحمت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مسئلت می‌کنیم ثواب آنان را تکمیل فرموده و موجبات فزونی آن را فراهم آورد، و خلافت را بر ما نیکو گرداند، چه او رحیم و ودود است، خدای ما را بس است، چه نیکو وکیلی است</w:t>
      </w:r>
      <w:r>
        <w:rPr>
          <w:rFonts w:eastAsia="IRNazanin" w:cs="IRNazanin"/>
          <w:color w:val="111111"/>
          <w:sz w:val="28"/>
          <w:szCs w:val="28"/>
          <w:rtl w:val="true"/>
          <w:lang w:bidi="fa-IR"/>
        </w:rPr>
        <w:t>.</w:t>
      </w:r>
    </w:p>
    <w:p>
      <w:pPr>
        <w:pStyle w:val="Heading2"/>
        <w:numPr>
          <w:ilvl w:val="1"/>
          <w:numId w:val="1"/>
        </w:numPr>
        <w:rPr/>
      </w:pPr>
      <w:bookmarkStart w:id="159" w:name="__RefHeading___Toc1274723_1479056682"/>
      <w:bookmarkStart w:id="160" w:name="_Toc57"/>
      <w:bookmarkEnd w:id="159"/>
      <w:r>
        <w:rPr>
          <w:rtl w:val="true"/>
        </w:rPr>
        <w:t>پیروی از شیطان، عامل سقوط انسان</w:t>
      </w:r>
      <w:bookmarkEnd w:id="160"/>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شیطان بر آنان چیره و مسلط شده است، پس یاد خدا را از خاطرشان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حزب شیطان همان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و باطل به طور روشن مطرح باشند، مشکلی پیش نمی‌آید، ولی مخلوط کردن حق و باطل سبب بروز فتنه و تسلّط شیطان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یؤْخَذُ مِنْ هَذَا ضِغْثٌ وَ مِنْ هَذَا ضِغْثٌ فَیمْزَجَانِ فَهُنَالِکَ یسْتَوْلِی الشَّیطَانُ عَلَی أَوْلِیائِه</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امام حسین علیه السلام نیز در کربلا به لشکر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الشیطان علی أولیائه</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روش شیطان این گونه است که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به گام انسان را به سوی خود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w:t>
      </w:r>
      <w:r>
        <w:rPr>
          <w:rStyle w:val="FootnoteAnchor"/>
          <w:rtl w:val="true"/>
        </w:rPr>
        <w:footnoteReference w:id="337"/>
      </w:r>
      <w:bookmarkStart w:id="161" w:name="pg4361_22673"/>
    </w:p>
    <w:p>
      <w:pPr>
        <w:pStyle w:val="BookText"/>
        <w:rPr/>
      </w:pPr>
      <w:bookmarkEnd w:id="161"/>
      <w:r>
        <w:rPr>
          <w:rFonts w:ascii="IRNazanin" w:hAnsi="IRNazanin" w:eastAsia="IRNazanin"/>
          <w:color w:val="111111"/>
          <w:sz w:val="28"/>
          <w:sz w:val="28"/>
          <w:szCs w:val="28"/>
          <w:rtl w:val="true"/>
          <w:lang w:bidi="fa-IR"/>
        </w:rPr>
        <w:t>گاهی مطلبی را القا می‌کند، نظیر کسی که از دور سنگی پرتاب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 الشَّیطانُ فی أُمْنِیتِه</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گاهی تماس می‌گیرد ولی نفوذی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مَسَّهُمْ طائِفٌ مِنَ الشَّیطانِ</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گاهی در دل نفوذ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یوَسْوِسُ فِی صُدُورِ النَّاسِ</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گاهی در دل نفوذ می‌کند و همانجا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گاهی انسان برادر شیطان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 الشَّیاطِینِ</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گاهی شیطان بر او تسلّط کامل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عَلَیهِمُ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یشْرِکْ بِاللَّهِ فَکَأَنَّما خَرَّ مِنَ السَّماءِ فَتَخْطَفُهُ الطَّیرُ أَوْ تَهْوی بِهِ الرِّیحُ فی مَکانٍ سَحیقٍ</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و هر کس به خدا شرک ورزد، گویی از آسمان سقوط کرده و پرنده‌ای در فضا او را می‌رباید، یا باد او را به مکانی دور پرتاب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رها کردن رهبر معصومی مانند امام حسین علیه السلام و به جای دنبال کردن رضای خدا و درک الطاف او، به فکر جایزه ابن زیاد و یزید بودن، سقوط از آسمان و طعمه لاشخورها شدن نیست؟</w:t>
      </w:r>
      <w:r>
        <w:rPr>
          <w:rStyle w:val="FootnoteAnchor"/>
          <w:rtl w:val="true"/>
        </w:rPr>
        <w:footnoteReference w:id="344"/>
      </w:r>
    </w:p>
    <w:p>
      <w:pPr>
        <w:pStyle w:val="Heading2"/>
        <w:numPr>
          <w:ilvl w:val="1"/>
          <w:numId w:val="1"/>
        </w:numPr>
        <w:rPr/>
      </w:pPr>
      <w:bookmarkStart w:id="162" w:name="__RefHeading___Toc1274725_1479056682"/>
      <w:bookmarkStart w:id="163" w:name="_Toc58"/>
      <w:bookmarkEnd w:id="162"/>
      <w:r>
        <w:rPr>
          <w:rtl w:val="true"/>
        </w:rPr>
        <w:t>بزرگواری یا خباثت؟</w:t>
      </w:r>
      <w:bookmarkEnd w:id="16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ماجرای کربلا که حضرت مسلم در کوفه مهمان هانی بن عروه بود، ابن زیاد نماینده یزید و فرماندار کوفه به قصد عیادت هانی به منزل او آمدند، در آن شرایط، مسلم امکان کشتن ابن زیاد را داشت، اما با خود فکر کرد که مهمان‌کشی آن هم بدون آمادگی به دور از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ابن زیاد سفیر امام حسین و مهمان کوفه را با سر بریده از بالای دارالاماره به پایین انداخت</w:t>
      </w:r>
      <w:r>
        <w:rPr>
          <w:rFonts w:eastAsia="IRNazanin" w:cs="IRNazanin"/>
          <w:color w:val="111111"/>
          <w:sz w:val="28"/>
          <w:szCs w:val="28"/>
          <w:rtl w:val="true"/>
          <w:lang w:bidi="fa-IR"/>
        </w:rPr>
        <w:t xml:space="preserve">. </w:t>
      </w:r>
      <w:bookmarkStart w:id="164" w:name="pg4361_22674"/>
    </w:p>
    <w:p>
      <w:pPr>
        <w:pStyle w:val="BookText"/>
        <w:rPr/>
      </w:pPr>
      <w:bookmarkEnd w:id="164"/>
      <w:r>
        <w:rPr>
          <w:rFonts w:ascii="IRNazanin" w:hAnsi="IRNazanin" w:eastAsia="IRNazanin"/>
          <w:color w:val="111111"/>
          <w:sz w:val="28"/>
          <w:sz w:val="28"/>
          <w:szCs w:val="28"/>
          <w:rtl w:val="true"/>
          <w:lang w:bidi="fa-IR"/>
        </w:rPr>
        <w:t>این کرامت از مردان خدا و خباثت از دیگران را در قرآن در ماجرای حضرت موسی و خضر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گرسنه وارد روستایی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طعامی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بی‌مهری کرده و به آنان غذایی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بزرگواری آن دو پیامبر حتی در مقابل این بی‌مهری و بخل به قدری بود که در همان روستا دیواری را دیدند که در معرض خراب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موسی گفت این دیوار را تعمیر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تعجب کرد که برای مردمی بخیل و بی‌مهر بنایی رایگان چه معنا دارد؟ لا اقل اگر قصد داری خدمت کنی در مقابل گرفتن مزد چنین کن</w:t>
      </w:r>
      <w:r>
        <w:rPr>
          <w:rFonts w:eastAsia="IRNazanin" w:cs="IRNazanin"/>
          <w:color w:val="111111"/>
          <w:sz w:val="28"/>
          <w:szCs w:val="28"/>
          <w:rtl w:val="true"/>
          <w:lang w:bidi="fa-IR"/>
        </w:rPr>
        <w:t>.</w:t>
      </w:r>
    </w:p>
    <w:p>
      <w:pPr>
        <w:pStyle w:val="Heading2"/>
        <w:numPr>
          <w:ilvl w:val="1"/>
          <w:numId w:val="1"/>
        </w:numPr>
        <w:rPr/>
      </w:pPr>
      <w:bookmarkStart w:id="165" w:name="__RefHeading___Toc1274727_1479056682"/>
      <w:bookmarkStart w:id="166" w:name="_Toc59"/>
      <w:bookmarkEnd w:id="165"/>
      <w:r>
        <w:rPr>
          <w:rtl w:val="true"/>
        </w:rPr>
        <w:t>عفو و اغماض</w:t>
      </w:r>
      <w:bookmarkEnd w:id="166"/>
    </w:p>
    <w:p>
      <w:pPr>
        <w:pStyle w:val="BookText"/>
        <w:rPr/>
      </w:pPr>
      <w:r>
        <w:rPr>
          <w:rFonts w:ascii="Amiri" w:hAnsi="Amiri" w:eastAsia="Amiri" w:cs="Amiri"/>
          <w:color w:val="111111"/>
          <w:sz w:val="28"/>
          <w:sz w:val="28"/>
          <w:szCs w:val="28"/>
          <w:rtl w:val="true"/>
          <w:lang w:bidi="ar-SA"/>
        </w:rPr>
        <w:t>در قرآن و روایات، سفارش بسیار شده که بدی مردم را با بهترین برخورد جواب دهید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بِالَّتی هِی أَحْسَن</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 حتی نفرمود با برخورد خوب،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بهترین برخورد جواب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عموی بت‌پرست حضرت ابراهیم، او را تهدید و توبیخ کرد، ولی حضرت ابراهیم به او سلام کرد و وعده دعا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فرزندان حضرت آدم که تقوا نداشت،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می‌کشم، ولی برادر با تقوای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روی تو دراز نمی‌کنم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فتح مکه، مردم نزد پیامبر 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مکه را فتح کرده‌ای، با ما چگونه رفتار خواهی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برادرم یوسف با برادرانش برخورد کرد و همه را یکجا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بعضی از مومنین شعار انتقام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الملحمة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را عوض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رحمت است، نه انتقام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المرحمة</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الْکاظِمینَ الْغَیظ</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 xml:space="preserve">مومن غیظ خودش را فرو می‌برد و </w:t>
      </w:r>
    </w:p>
    <w:p>
      <w:pPr>
        <w:pStyle w:val="BookText"/>
        <w:rPr/>
      </w:pPr>
      <w:r>
        <w:rPr>
          <w:rFonts w:ascii="IRNazanin" w:hAnsi="IRNazanin" w:eastAsia="IRNazanin"/>
          <w:color w:val="111111"/>
          <w:sz w:val="28"/>
          <w:sz w:val="28"/>
          <w:szCs w:val="28"/>
          <w:rtl w:val="true"/>
          <w:lang w:bidi="fa-IR"/>
        </w:rPr>
        <w:t>اهل انتقام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روایات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مَنْ قَطَعَک</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یعنی کسانی که با تو قطع رابطه کرده‌اند تو با آنان رفت و آمد داشته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ستایش افرادی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که غضبناک شدند طرف مقابل را می‌بخشند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ما غَضِبُوا هُمْ یغْفِرُونَ</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ماجرای کربلا چون امام حسین زودتر از لشکر یزید به منطقه رسید، به یاران خود دستور داد که تمام ظرف‌ها را پر از آب کرده و ذخیره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لشکری که برای جنگ آمد، هزار نفر به فرماندهی حرّ بود، که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آب‌های ذخیره به این لشکر و اسبان آنان بدهید، ولی لشکر یزید همین که بر آب مسلط شد، مانع رسیدن آب به یاران امام حسین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ماجرا را در واقعه صفین می‌خوانیم که هرگاه طرفداران معاویه بر آب مسلط می‌شدند، آب را بر طرفداران حضرت علی می‌بستند، ولی هرگاه لشکر حضرت علی بر آب مسلط می‌شد،</w:t>
      </w:r>
    </w:p>
    <w:p>
      <w:pPr>
        <w:pStyle w:val="BookText"/>
        <w:rPr/>
      </w:pPr>
      <w:r>
        <w:rPr>
          <w:rFonts w:ascii="IRNazanin" w:hAnsi="IRNazanin" w:eastAsia="IRNazanin"/>
          <w:color w:val="111111"/>
          <w:sz w:val="28"/>
          <w:sz w:val="28"/>
          <w:szCs w:val="28"/>
          <w:rtl w:val="true"/>
          <w:lang w:bidi="fa-IR"/>
        </w:rPr>
        <w:t>آب را بر لشکر معاویه نمی‌بست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پیروز واقعی کسی است که در فکر و عقیده و اخلاق و کرامت و تقوا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امروز دنیا، علم و تکنولوژی و صنعت و تخصص و ابتکار نیست، کرامت و تقوا نایاب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عفو لذتی است که در انتقام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یکدیگر را عفو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صفحه قلب خود را پاک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 یکدیگر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در آیه‌ای که مربوط به روابط زن و شوهر است، علاوه بر دو دستور عفو و صفح، یک دستور دیگر هم آمده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إِنَّ مِنْ أَزْواجِکُمْ وَ </w:t>
      </w:r>
      <w:bookmarkStart w:id="167" w:name="pg4361_22676"/>
    </w:p>
    <w:p>
      <w:pPr>
        <w:pStyle w:val="BookText"/>
        <w:rPr/>
      </w:pPr>
      <w:bookmarkEnd w:id="167"/>
      <w:r>
        <w:rPr>
          <w:rFonts w:ascii="Amiri" w:hAnsi="Amiri" w:eastAsia="Amiri" w:cs="Amiri"/>
          <w:color w:val="111111"/>
          <w:sz w:val="28"/>
          <w:sz w:val="28"/>
          <w:szCs w:val="28"/>
          <w:rtl w:val="true"/>
          <w:lang w:bidi="ar-SA"/>
        </w:rPr>
        <w:t>أَوْلادِکُمْ عَدُوًّا لَکُمْ فَاحْذَرُوهُمْ وَ إِنْ تَعْفُوا وَ تَصْفَحُوا وَ تَغْفِرُوا فَإِنَّ اللَّهَ غَفُورٌ رَحیمٌ</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همسران و فرزندانتان دشمنان شما هستند، از آنها بر حذر باشید و اگر عفو کنید و چشم بپوشید و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صفح و 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گام در برخورد با خطاهای همسر و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قرآن، هیچ کجا کلمات عفو و صفح و مغفرت، پشت سر هم نیامده است، جز در مورد زندگی با همسر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موردی که میان زن و شوهر همفکری نیست و باید از آنان بر حذر بود، باز هم عفو و صفح و مغفرت را باید مراعات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مهاجران، به همسر و فرزند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پیامبر به مدینه هجرت می‌کنیم و اگر شما الان همراه ما نیامدید و بعداً هجرت کردید، ما در مدینه شما را تحویل نخواهیم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 فوق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آنان در مکه مانع هجرت شما بودند، ولی اکنون که به شما ملحق شده‌اند، گذشته آنان را ببخشید و سرزنش نکنید</w:t>
      </w:r>
      <w:r>
        <w:rPr>
          <w:rFonts w:eastAsia="IRNazanin" w:cs="IRNazanin"/>
          <w:color w:val="111111"/>
          <w:sz w:val="28"/>
          <w:szCs w:val="28"/>
          <w:rtl w:val="true"/>
          <w:lang w:bidi="fa-IR"/>
        </w:rPr>
        <w:t>.</w:t>
      </w:r>
    </w:p>
    <w:p>
      <w:pPr>
        <w:pStyle w:val="Heading2"/>
        <w:numPr>
          <w:ilvl w:val="1"/>
          <w:numId w:val="1"/>
        </w:numPr>
        <w:rPr/>
      </w:pPr>
      <w:bookmarkStart w:id="168" w:name="__RefHeading___Toc1274729_1479056682"/>
      <w:bookmarkStart w:id="169" w:name="_Toc60"/>
      <w:bookmarkEnd w:id="168"/>
      <w:r>
        <w:rPr>
          <w:rtl w:val="true"/>
        </w:rPr>
        <w:t>آغازگر جنگ نباشیم</w:t>
      </w:r>
      <w:bookmarkEnd w:id="16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تُقاتِلُونَ قَوْماً نَکَثُوا أَیمانَهُمْ وَ هَمُّوا بِإِخْراجِ الرَّسُولِ وَ هُمْ بَدَؤُکُمْ أَوَّلَ مَرَّة</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xml:space="preserve">آیا با گروهی که سوگندها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شکستند و به بیرون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گماشتند، و آنان نخستین بار جنگ را با شما آغاز کردند، پیکار نمی‌کنید؟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أَحَدٌ مِنَ الْمُشْرِکِینَ اسْتَجارَکَ فَأَجِرْهُ حَتَّی یسْمَعَ کَلامَ اللَّهِ ثُمَّ أَبْلِغْهُ مَأْمَنَهُ </w:t>
      </w:r>
      <w:bookmarkStart w:id="170" w:name="pg4361_22677"/>
    </w:p>
    <w:p>
      <w:pPr>
        <w:pStyle w:val="BookText"/>
        <w:rPr/>
      </w:pPr>
      <w:bookmarkEnd w:id="170"/>
      <w:r>
        <w:rPr>
          <w:rFonts w:ascii="Amiri" w:hAnsi="Amiri" w:eastAsia="Amiri" w:cs="Amiri"/>
          <w:color w:val="111111"/>
          <w:sz w:val="28"/>
          <w:sz w:val="28"/>
          <w:szCs w:val="28"/>
          <w:rtl w:val="true"/>
          <w:lang w:bidi="ar-SA"/>
        </w:rPr>
        <w:t>ذلِکَ بِأَنَّهُمْ قَوْمٌ لا یعْلَمُونَ</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و اگر یکی از مشرکان از تو امان و پناه خواست، پس به او پناه بده تا کلام خدا را بشنود، سپس او را به مکان امنش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گروهی ناآگاهند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شنیدن آیات الهی، شاید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آیات، مسلمانان نه تنها نباید آغازگر جنگ باشند، بلکه باید اگر دشمن درخواست تحقیق برای حقانیت اسلام را داشت، امنیت او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جنگ، باید با مخالفین اتمام حجت شود، تا مبادا ناآگاهانه و بدون بصیرت خونی ریخته شود و لذا نباید آغازگر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نیز امام حسین علیه السلام ، تا یزیدیان جنگ را آغاز نکردند، اقدامی ننمود و خطاب به زهیر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 من کسی نیستم که آغازگر جنگ باشم</w:t>
      </w:r>
      <w:r>
        <w:rPr>
          <w:rFonts w:eastAsia="IRNazanin" w:cs="IRNazanin"/>
          <w:color w:val="111111"/>
          <w:sz w:val="28"/>
          <w:szCs w:val="28"/>
          <w:rtl w:val="true"/>
          <w:lang w:bidi="fa-IR"/>
        </w:rPr>
        <w:t>.»</w:t>
      </w:r>
      <w:r>
        <w:rPr>
          <w:rStyle w:val="FootnoteAnchor"/>
          <w:rtl w:val="true"/>
        </w:rPr>
        <w:footnoteReference w:id="353"/>
      </w:r>
    </w:p>
    <w:p>
      <w:pPr>
        <w:pStyle w:val="Heading2"/>
        <w:numPr>
          <w:ilvl w:val="1"/>
          <w:numId w:val="1"/>
        </w:numPr>
        <w:rPr/>
      </w:pPr>
      <w:bookmarkStart w:id="171" w:name="__RefHeading___Toc1274731_1479056682"/>
      <w:bookmarkStart w:id="172" w:name="_Toc61"/>
      <w:bookmarkEnd w:id="171"/>
      <w:r>
        <w:rPr>
          <w:rtl w:val="true"/>
        </w:rPr>
        <w:t>کربلا و امام حسین، زنده جاوید</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می‌خواهند نور خدا را با دهانهایشان خاموش سازند، ولی خداوند جز این نمی‌خواهد که نور خود را به کمال برساند، هرچند کفّار، ناراحت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خدا، نور است و تلاش‌های کافران در مبارزه با دین، مثل فوت کردن به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نمرودها، فرعون‌ها، بنی‌امیه‌ها و بنی‌عباس‌ها و امثال آنان، نمونه‌های عملی تلاش کفّارند و تاریخ نشان داد که چگونه آنان از تاریخ محو شدند، ولی مکتب حق همچنان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w:t>
      </w:r>
    </w:p>
    <w:p>
      <w:pPr>
        <w:pStyle w:val="BookText"/>
        <w:rPr/>
      </w:pPr>
      <w:r>
        <w:rPr>
          <w:rFonts w:ascii="IRNazanin" w:hAnsi="IRNazanin" w:eastAsia="IRNazanin"/>
          <w:color w:val="111111"/>
          <w:sz w:val="28"/>
          <w:sz w:val="28"/>
          <w:szCs w:val="28"/>
          <w:rtl w:val="true"/>
          <w:lang w:bidi="fa-IR"/>
        </w:rPr>
        <w:t>به طرفداران حق، وعده‌ی پیروزی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بدانند که با اراده‌ی حتمی خداوند برای پیروزی دین حقّ، طرف‌اند و هرگونه تلاش آنان علیه مکتب اسلام محکوم به شکست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ماجرای کربلا نیز دشمنان اهل بیت تلاش بسیار کردند تا اثری از قبور شهدا </w:t>
      </w:r>
      <w:bookmarkStart w:id="173" w:name="pg4361_22678"/>
    </w:p>
    <w:p>
      <w:pPr>
        <w:pStyle w:val="BookText"/>
        <w:rPr/>
      </w:pPr>
      <w:bookmarkEnd w:id="173"/>
      <w:r>
        <w:rPr>
          <w:rFonts w:ascii="IRNazanin" w:hAnsi="IRNazanin" w:eastAsia="IRNazanin"/>
          <w:color w:val="111111"/>
          <w:sz w:val="28"/>
          <w:sz w:val="28"/>
          <w:szCs w:val="28"/>
          <w:rtl w:val="true"/>
          <w:lang w:bidi="fa-IR"/>
        </w:rPr>
        <w:t>نماند، اما امروز بزرگ‌ترین اجتماع بشری در ایام اربعین در کربلا تشکیل می‌شود و خبر آن به تمام دنیا می‌رسد</w:t>
      </w:r>
      <w:r>
        <w:rPr>
          <w:rFonts w:eastAsia="IRNazanin" w:cs="IRNazanin"/>
          <w:color w:val="111111"/>
          <w:sz w:val="28"/>
          <w:szCs w:val="28"/>
          <w:rtl w:val="true"/>
          <w:lang w:bidi="fa-IR"/>
        </w:rPr>
        <w:t>.</w:t>
      </w:r>
    </w:p>
    <w:p>
      <w:pPr>
        <w:pStyle w:val="Heading2"/>
        <w:numPr>
          <w:ilvl w:val="1"/>
          <w:numId w:val="1"/>
        </w:numPr>
        <w:rPr/>
      </w:pPr>
      <w:bookmarkStart w:id="174" w:name="__RefHeading___Toc1274733_1479056682"/>
      <w:bookmarkStart w:id="175" w:name="_Toc62"/>
      <w:bookmarkEnd w:id="174"/>
      <w:r>
        <w:rPr>
          <w:rtl w:val="true"/>
        </w:rPr>
        <w:t>ایثار ویژه و پاداش ویژه</w:t>
      </w:r>
      <w:bookmarkEnd w:id="175"/>
    </w:p>
    <w:p>
      <w:pPr>
        <w:pStyle w:val="BookText"/>
        <w:rPr/>
      </w:pPr>
      <w:r>
        <w:rPr>
          <w:rFonts w:ascii="IRNazanin" w:hAnsi="IRNazanin" w:eastAsia="IRNazanin"/>
          <w:color w:val="111111"/>
          <w:sz w:val="28"/>
          <w:sz w:val="28"/>
          <w:szCs w:val="28"/>
          <w:rtl w:val="true"/>
          <w:lang w:bidi="fa-IR"/>
        </w:rPr>
        <w:t>در سوره انسان می‌خوانیم که اهل بیت برای وفا به نذر خود، غذای خود را سه روز پی در پی به یتیم و اسیر و مسکین دادند، و یک سوره در شأن آنان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کربلا، امام حسین علیه السلام همه چیز خود را در راه خدا ایثار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مقامی در نزد خداوند در برابر این همه ایثار است؟ وقتی برای یک اطعام خالصانه حدود بیست پاداش پی‌درپی در یک صفحه قرآن آمده است، و در پایان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انتظار جزاء نداشتید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نُریدُ مِنْکُمْ جَزاءً</w:t>
      </w:r>
      <w:r>
        <w:rPr>
          <w:rFonts w:eastAsia="IRNazanin" w:cs="IRNazanin"/>
          <w:color w:val="111111"/>
          <w:sz w:val="28"/>
          <w:szCs w:val="28"/>
          <w:rtl w:val="true"/>
          <w:lang w:bidi="fa-IR"/>
        </w:rPr>
        <w:t>)</w:t>
      </w:r>
      <w:r>
        <w:rPr>
          <w:rStyle w:val="FootnoteAnchor"/>
          <w:rtl w:val="true"/>
        </w:rPr>
        <w:footnoteReference w:id="355"/>
      </w:r>
      <w:r>
        <w:rPr>
          <w:rFonts w:ascii="Amiri" w:hAnsi="Amiri" w:eastAsia="Amiri" w:cs="Amiri"/>
          <w:color w:val="111111"/>
          <w:sz w:val="28"/>
          <w:sz w:val="28"/>
          <w:szCs w:val="28"/>
          <w:rtl w:val="true"/>
          <w:lang w:bidi="ar-SA"/>
        </w:rPr>
        <w:t>ولی این بیست نعمت جزای شماست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کانَ لَکُمْ جَزاءً</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و هم چنین شما انتظار تشکر از مردم نداشتید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شما مورد شکر خدا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سَعْیکُمْ مَشْکُوراً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بالاترین ایثار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جزا و شکر خداوند نسبت به اهل بیت چگونه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خاکی که سفارش شده است تا کام نوزاد را با آن بردارند، خاک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میت را که در قبر می‌گذارند، سفارش شده است که کمی خاک کربلا را با او در قبر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تولد تا مرگ، حسین فراموش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خاکی که سجده بر آن رمز قبولی نماز است، خاک کربلاست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زیارتی که هر مسافری در آنجا احساس وطن می‌کند و می‌تواند نماز خود را چهار رکعتی بخواند، زیارت کربلاست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امامی که برای اربعین او سفارش‌های متعدد شده، امام حسین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تعبیراتی که برای ثواب زیارت امام حسین آمده، برای هیچ کس نیامده است</w:t>
      </w:r>
      <w:r>
        <w:rPr>
          <w:rFonts w:eastAsia="IRNazanin" w:cs="IRNazanin"/>
          <w:color w:val="111111"/>
          <w:sz w:val="28"/>
          <w:szCs w:val="28"/>
          <w:rtl w:val="true"/>
          <w:lang w:bidi="fa-IR"/>
        </w:rPr>
        <w:t xml:space="preserve">. </w:t>
      </w:r>
      <w:bookmarkStart w:id="176" w:name="pg4361_22679"/>
    </w:p>
    <w:p>
      <w:pPr>
        <w:pStyle w:val="BookText"/>
        <w:rPr/>
      </w:pPr>
      <w:bookmarkEnd w:id="17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توجهی که امامان معصوم به زیارت کربلا داشته‌اند، برای سایر ائمه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امام هادی علیه السلام سفارش می‌کند که به نیابت از او به کربلا رفته و زیارت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امامی که در مناسبت‌های مختلف توصیه به زیات او شده است،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شب نیمه رجب، شب عید فطر، هر شب جمعه، شب‌های قدر و حتی لطف خدا در روز عرفه به زائران امام حسین قبل از لطف خدا به زائران مکه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امامی که دعا تحت قبه‌اش مستجاب است، امام حسین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دفعه‌ای که تشنه‌ای سیراب می‌شود، سلام بر امام حسین علیه السلام سفارش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برای هر زیارت امام حسین، بلکه برای هر گامی که در راه زیارت او برداشته می‌شود، پاداش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امامی است که هنگام سلام، هم به او سلام می‌کنیم و هم به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الْأَرْوَاحِ الَّتِی حَلَّتْ بِفِنَائِک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همه‌ی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بَقِیتُ وَ بَقِی اللَّیلُ وَ النَّهَار</w:t>
      </w:r>
      <w:r>
        <w:rPr>
          <w:rFonts w:eastAsia="IRNazanin" w:cs="IRNazanin"/>
          <w:color w:val="111111"/>
          <w:sz w:val="28"/>
          <w:szCs w:val="28"/>
          <w:rtl w:val="true"/>
          <w:lang w:bidi="fa-IR"/>
        </w:rPr>
        <w:t>»</w:t>
      </w:r>
    </w:p>
    <w:p>
      <w:pPr>
        <w:pStyle w:val="Heading2"/>
        <w:numPr>
          <w:ilvl w:val="1"/>
          <w:numId w:val="1"/>
        </w:numPr>
        <w:rPr/>
      </w:pPr>
      <w:bookmarkStart w:id="177" w:name="__RefHeading___Toc1274735_1479056682"/>
      <w:bookmarkStart w:id="178" w:name="_Toc63"/>
      <w:bookmarkEnd w:id="177"/>
      <w:r>
        <w:rPr>
          <w:rtl w:val="true"/>
        </w:rPr>
        <w:t>یادگارهای پیامبر</w:t>
      </w:r>
      <w:bookmarkEnd w:id="178"/>
    </w:p>
    <w:p>
      <w:pPr>
        <w:pStyle w:val="BookText"/>
        <w:rPr/>
      </w:pPr>
      <w:r>
        <w:rPr>
          <w:rFonts w:ascii="Amiri" w:hAnsi="Amiri" w:eastAsia="Amiri" w:cs="Amiri"/>
          <w:color w:val="111111"/>
          <w:sz w:val="28"/>
          <w:sz w:val="28"/>
          <w:szCs w:val="28"/>
          <w:rtl w:val="true"/>
          <w:lang w:bidi="ar-SA"/>
        </w:rPr>
        <w:t xml:space="preserve">خداوند در ماجرای طالوت و جالوت، صندوقی را به شکل معجزه می‌فرستد، که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سَکِینَهٌ مِنْ رَبِّکُمْ</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یک آرامشی از طرف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صندوق چیست که آرام بخش است؟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وَبَقِیهٌ</w:t>
      </w:r>
    </w:p>
    <w:p>
      <w:pPr>
        <w:pStyle w:val="BookText"/>
        <w:rPr/>
      </w:pPr>
      <w:r>
        <w:rPr>
          <w:rFonts w:ascii="IRNazanin" w:hAnsi="IRNazanin" w:eastAsia="IRNazanin"/>
          <w:color w:val="111111"/>
          <w:sz w:val="28"/>
          <w:sz w:val="28"/>
          <w:szCs w:val="28"/>
          <w:rtl w:val="true"/>
          <w:lang w:bidi="fa-IR"/>
        </w:rPr>
        <w:t>مِمَّا تَرَکَ آلُ مُوسَی وَآلُ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یادگارهای موسی و هارون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یادگار موسی در این صندوق است، برای شما آرام بخش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ما به زیارت امامان و امامزاده‌ها می‌رویم، این ضریح‌ها، مثل صندوقی </w:t>
      </w:r>
      <w:bookmarkStart w:id="179" w:name="pg4361_22680"/>
    </w:p>
    <w:p>
      <w:pPr>
        <w:pStyle w:val="BookText"/>
        <w:rPr/>
      </w:pPr>
      <w:bookmarkEnd w:id="179"/>
      <w:r>
        <w:rPr>
          <w:rFonts w:ascii="IRNazanin" w:hAnsi="IRNazanin" w:eastAsia="IRNazanin"/>
          <w:color w:val="111111"/>
          <w:sz w:val="28"/>
          <w:sz w:val="28"/>
          <w:szCs w:val="28"/>
          <w:rtl w:val="true"/>
          <w:lang w:bidi="fa-IR"/>
        </w:rPr>
        <w:t>است که یادگارهای پیغمبر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اولادهای پیغمبر، بلافصل یا بافاصله، بالاخره یکی از بچه‌های امام کاظم یا امام حسن یا امام عسگری یا امام رضا یا موسی بن جعفر، یکی از بچه‌های امامان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صندوقی که یادگار موسی در آن باشد، آرام بخش است، هر ضریحی که سیدهای پاک، سیدهایی که در دوران بنی‌امیه و بنی‌عبّاس آواره شدند و به روستاها آمدند و در آنجا از دنیا</w:t>
      </w:r>
    </w:p>
    <w:p>
      <w:pPr>
        <w:pStyle w:val="BookText"/>
        <w:rPr/>
      </w:pPr>
      <w:r>
        <w:rPr>
          <w:rFonts w:ascii="IRNazanin" w:hAnsi="IRNazanin" w:eastAsia="IRNazanin"/>
          <w:color w:val="111111"/>
          <w:sz w:val="28"/>
          <w:sz w:val="28"/>
          <w:szCs w:val="28"/>
          <w:rtl w:val="true"/>
          <w:lang w:bidi="fa-IR"/>
        </w:rPr>
        <w:t>رفتند یا شهید شدند، اگر یادگار موسی در صندوقی باشد قداست دارد، یادگار پیغمبر هم در صندوقی باشد، آن هم قداست دارد</w:t>
      </w:r>
      <w:r>
        <w:rPr>
          <w:rFonts w:eastAsia="IRNazanin" w:cs="IRNazanin"/>
          <w:color w:val="111111"/>
          <w:sz w:val="28"/>
          <w:szCs w:val="28"/>
          <w:rtl w:val="true"/>
          <w:lang w:bidi="fa-IR"/>
        </w:rPr>
        <w:t>.</w:t>
      </w:r>
    </w:p>
    <w:p>
      <w:pPr>
        <w:pStyle w:val="Heading2"/>
        <w:numPr>
          <w:ilvl w:val="1"/>
          <w:numId w:val="1"/>
        </w:numPr>
        <w:rPr/>
      </w:pPr>
      <w:bookmarkStart w:id="180" w:name="__RefHeading___Toc1274737_1479056682"/>
      <w:bookmarkStart w:id="181" w:name="_Toc64"/>
      <w:bookmarkEnd w:id="180"/>
      <w:r>
        <w:rPr>
          <w:rtl w:val="true"/>
        </w:rPr>
        <w:t>امام حسین، کشتی نجات</w:t>
      </w:r>
      <w:bookmarkEnd w:id="181"/>
    </w:p>
    <w:p>
      <w:pPr>
        <w:pStyle w:val="BookText"/>
        <w:rPr/>
      </w:pPr>
      <w:r>
        <w:rPr>
          <w:rFonts w:ascii="IRNazanin" w:hAnsi="IRNazanin" w:eastAsia="IRNazanin"/>
          <w:color w:val="111111"/>
          <w:sz w:val="28"/>
          <w:sz w:val="28"/>
          <w:szCs w:val="28"/>
          <w:rtl w:val="true"/>
          <w:lang w:bidi="fa-IR"/>
        </w:rPr>
        <w:t>انسان اگر شبی در بیابان گم شود، تنها چراغی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دریا راه را گم کند، هم کشتی می‌خواهد و هم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روایات شیعه و سنی به کشتی نوح تشبیه شده‌اند و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کَمَثَلِ سَفِینَةِ نُوحٍ مَنْ رَکِبَهَا نَجَا وَ مَنْ تَخَلَّفَ عَنْها هَلَکَ</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ولی در روایات، امام حسین علیه السلام علاوه بر کشتی، به چراغ هدایت هم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الهُدی وَ سَفینةُ النَّجاة</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نگاهی به کشتی نوح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اصْنَعِ الْفُلْکَ بِأَعْینِنا وَ وَحْینا وَ لا تُخاطِبْنِی فِی الَّذِینَ ظَلَمُوا إِنَّهُمْ مُغْرَقُونَ</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ما و طبق دستور و الهام ما کشتی بساز و درباره‌ی کسانی که ستم کرده‌اند با من سخن مگوی که آنان غرق شدنی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اراده‌ی خود را از طریق اسباب و علل طبیعی محقّق می‌سازد و نباید همیشه منتظر امور غیبی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بر نجات مومنین با علل طلبیعی است که ساختن کشتی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اصْنَعِ الْفُلْکَ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مومنین از طریق ساخت کشتی</w:t>
      </w:r>
    </w:p>
    <w:p>
      <w:pPr>
        <w:pStyle w:val="BookText"/>
        <w:rPr/>
      </w:pPr>
      <w:r>
        <w:rPr>
          <w:rFonts w:ascii="IRNazanin" w:hAnsi="IRNazanin" w:eastAsia="IRNazanin"/>
          <w:color w:val="111111"/>
          <w:sz w:val="28"/>
          <w:sz w:val="28"/>
          <w:szCs w:val="28"/>
          <w:rtl w:val="true"/>
          <w:lang w:bidi="fa-IR"/>
        </w:rPr>
        <w:t>است نه امور غیبی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برای نجات مردم سخنرانی و تبلیغ کافی نیست، وسیله‌ی نجات نیز باید فراهم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اصْنَعِ الْفُلْکَ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حضور خداوند، به انسان نشاط و دلگرمی می‌دهد و او را در برابر ناگواری‌ها مقاوم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اصْنَعِ الْفُلْکَ بِأَعْینِنا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کشتی نوح زیر نظر مستقیم خدا بود، اهل بیت هم که مثل کشتی نوح هستند، تعیین شدن آنان زیر نظر مستقیم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با فرمان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w:t>
      </w:r>
    </w:p>
    <w:p>
      <w:pPr>
        <w:pStyle w:val="BookText"/>
        <w:rPr/>
      </w:pPr>
      <w:r>
        <w:rPr>
          <w:rFonts w:ascii="Amiri" w:hAnsi="Amiri" w:eastAsia="Amiri" w:cs="Amiri"/>
          <w:color w:val="111111"/>
          <w:sz w:val="28"/>
          <w:sz w:val="28"/>
          <w:szCs w:val="28"/>
          <w:rtl w:val="true"/>
          <w:lang w:bidi="ar-SA"/>
        </w:rPr>
        <w:t>ما أُنْزِلَ إِلَیْکَ مِنْ رَبِّکَ</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در غدیر خم انجام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درباره حضرت نوح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آمَنَ مَعَهُ إِلاَّ قَلیلٌ</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عده کمی به او ایمان آوردند و در کشتی نوح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اهل بیت هم، پس از پیامبر عده کمی بیشتر طرفدار اهل بیت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کشتی نوح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 وَ مُرْساها</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با نام خدا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این کشتی راه می‌افتد به نام خدا است، آنوقت هم که باید بایستد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توقفش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اهل بیت مثل امام حسین حرکت می‌کند و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مانند امام حسن ابتدا جنگ می‌کند و سپس مجبور به صلح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هر دو امام هستند، چه قیام کنند و چه بنشینند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ابْنَای هَذَانِ إِمامانِ قَاما أَوْ قَعَدا</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حضرت نوح تا لحظه آخر دست از تبلیغ برنداشت و حتی در آستانه غرق شدن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ارْکَبْ مَعَنا</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پسرم ایمان بیاور و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در روز عاشورا بارها سخنرانی و مردم را ارشاد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سوار کشتی نوح شد دلش آرام است، کسی هم که با اهل بیت باشد </w:t>
      </w:r>
      <w:bookmarkStart w:id="182" w:name="pg4361_22682"/>
    </w:p>
    <w:p>
      <w:pPr>
        <w:pStyle w:val="BookText"/>
        <w:rPr/>
      </w:pPr>
      <w:bookmarkEnd w:id="182"/>
      <w:r>
        <w:rPr>
          <w:rFonts w:ascii="IRNazanin" w:hAnsi="IRNazanin" w:eastAsia="IRNazanin"/>
          <w:color w:val="111111"/>
          <w:sz w:val="28"/>
          <w:sz w:val="28"/>
          <w:szCs w:val="28"/>
          <w:rtl w:val="true"/>
          <w:lang w:bidi="fa-IR"/>
        </w:rPr>
        <w:t>دلش آرام است</w:t>
      </w:r>
      <w:r>
        <w:rPr>
          <w:rFonts w:eastAsia="IRNazanin" w:cs="IRNazanin"/>
          <w:color w:val="111111"/>
          <w:sz w:val="28"/>
          <w:szCs w:val="28"/>
          <w:rtl w:val="true"/>
          <w:lang w:bidi="fa-IR"/>
        </w:rPr>
        <w:t>.</w:t>
      </w:r>
    </w:p>
    <w:p>
      <w:pPr>
        <w:pStyle w:val="Heading2"/>
        <w:numPr>
          <w:ilvl w:val="1"/>
          <w:numId w:val="1"/>
        </w:numPr>
        <w:rPr/>
      </w:pPr>
      <w:bookmarkStart w:id="183" w:name="__RefHeading___Toc1274739_1479056682"/>
      <w:bookmarkStart w:id="184" w:name="_Toc65"/>
      <w:bookmarkEnd w:id="183"/>
      <w:r>
        <w:rPr>
          <w:rtl w:val="true"/>
        </w:rPr>
        <w:t>رضایت به ظلم، شریک در ظلم</w:t>
      </w:r>
      <w:bookmarkEnd w:id="184"/>
    </w:p>
    <w:p>
      <w:pPr>
        <w:pStyle w:val="BookText"/>
        <w:rPr/>
      </w:pPr>
      <w:r>
        <w:rPr>
          <w:rFonts w:ascii="IRNazanin" w:hAnsi="IRNazanin" w:eastAsia="IRNazanin"/>
          <w:color w:val="111111"/>
          <w:sz w:val="28"/>
          <w:sz w:val="28"/>
          <w:szCs w:val="28"/>
          <w:rtl w:val="true"/>
          <w:lang w:bidi="fa-IR"/>
        </w:rPr>
        <w:t>در اسلام کسانی که در هدف شریک باشند، در سود و زیان هم شریک هستند، گرچه در عمل حضور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جبهه‌ها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برادرم زنده بود و پیروزی ما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 او با ما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دلش با ما باشد، در اجر ما شریک است، گرچه حضور فیزیکی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أهوی أخیک معنا؟</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قرآن درباره قاتل شتر صالح که یک نفر بود، به جای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یعنی واژه جمع به کار می‌برد، زیرا گرچه یک نفر شتر را کشت، ولی جمعی به این کار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 شده است که در شب نوزدهم ماه مبارک رمضان،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قَتَلَةَ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حضرت علی علیه السلام بیش از یک قاتل به نام ابن ملجم مرادی نداشت، ولی چون جمعی به این کار راضی بودند، آنان را نیز قاتل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حسین علیه السلام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که امام را کشت و کسی که شنید و به این کار راضی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بذلک و رضیت به</w:t>
      </w:r>
      <w:r>
        <w:rPr>
          <w:rFonts w:eastAsia="IRNazanin" w:cs="IRNazanin"/>
          <w:color w:val="111111"/>
          <w:sz w:val="28"/>
          <w:szCs w:val="28"/>
          <w:rtl w:val="true"/>
          <w:lang w:bidi="fa-IR"/>
        </w:rPr>
        <w:t>»</w:t>
      </w:r>
    </w:p>
    <w:p>
      <w:pPr>
        <w:pStyle w:val="Heading2"/>
        <w:numPr>
          <w:ilvl w:val="1"/>
          <w:numId w:val="1"/>
        </w:numPr>
        <w:rPr/>
      </w:pPr>
      <w:bookmarkStart w:id="185" w:name="__RefHeading___Toc1274741_1479056682"/>
      <w:bookmarkStart w:id="186" w:name="_Toc66"/>
      <w:bookmarkEnd w:id="185"/>
      <w:r>
        <w:rPr>
          <w:rtl w:val="true"/>
        </w:rPr>
        <w:t>امام نار و امام نور</w:t>
      </w:r>
      <w:bookmarkEnd w:id="18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درباره روز قیامت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 فَمَنْ أُوتِی کِتابَهُ بِیمِینِهِ فَأُولئِکَ یقْرَؤُنَ کِتابَهُمْ وَ لا یظْلَمُونَ فَتِیلًا</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xml:space="preserve">روزی که هر گروهی از مردم را با پیشوایشان فرامی‌خوانیم، پس هر کس نامه‌ی عملش به دست راستش داده </w:t>
      </w:r>
    </w:p>
    <w:p>
      <w:pPr>
        <w:pStyle w:val="BookText"/>
        <w:rPr/>
      </w:pPr>
      <w:r>
        <w:rPr>
          <w:rFonts w:ascii="IRNazanin" w:hAnsi="IRNazanin" w:eastAsia="IRNazanin"/>
          <w:color w:val="111111"/>
          <w:sz w:val="28"/>
          <w:sz w:val="28"/>
          <w:szCs w:val="28"/>
          <w:rtl w:val="true"/>
          <w:lang w:bidi="fa-IR"/>
        </w:rPr>
        <w:t xml:space="preserve">شود، نامه‌ی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کمترین ستمی بر آنان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دو گونه پیشوا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امام نور و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یهْدُونَ بِأَمْرِنا</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و دیگری امام نار و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یدْعُونَ إِلَی النَّارِ</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گروه دوم، با زور و تهدید یا تطمیع و تحقیر، مردم را به اطاعت خود وامی‌دارند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فرعون‌ها که با تحقیر مردم را به اطاعت وا 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 فَأَطاعُوهُ</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ابوبصیر 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می‌دهم که تو امام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هر گروهی با امامشان محشور می‌شوند، خورشیدپرستان با خورشید و ماه پرستان با ماه</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از این روایت مشخص می‌شود که جذب هر موجودی شدیم، او امام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یا ماه، بت یا طاغوت و یا کتاب آسمانی، چنانکه قرآن درباره تورات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قَبْلِهِ کِتابُ مُوسی</w:t>
      </w:r>
    </w:p>
    <w:p>
      <w:pPr>
        <w:pStyle w:val="BookText"/>
        <w:rPr/>
      </w:pP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مسأله رهبری به قدری مهم است که از سؤال‌های روز قیامت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بر اساس احادیث، مراد از نعمتی که در قیامت مورد سوال قرار می‌گیرد، آب و نان نیست، که بر خداوند قبیح است از این امور سؤال کند، بلکه مراد، نعمت ولایت و رهبری معصوم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آیه بعد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و هر کس در این دنیا کوردل و گمراه باشد، در آخرت نیز کور و گمراه‌تر خواهد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آیه، به دنبال آیه محشور شدن مردم با رهبرانشان است، مشخص می‌شود که مراد از اعمی، نشناختن و ندیدن امام حق است</w:t>
      </w:r>
      <w:r>
        <w:rPr>
          <w:rFonts w:eastAsia="IRNazanin" w:cs="IRNazanin"/>
          <w:color w:val="111111"/>
          <w:sz w:val="28"/>
          <w:szCs w:val="28"/>
          <w:rtl w:val="true"/>
          <w:lang w:bidi="fa-IR"/>
        </w:rPr>
        <w:t xml:space="preserve">. </w:t>
      </w:r>
      <w:bookmarkStart w:id="187" w:name="pg4361_22684"/>
    </w:p>
    <w:p>
      <w:pPr>
        <w:pStyle w:val="BookText"/>
        <w:rPr/>
      </w:pPr>
      <w:bookmarkEnd w:id="187"/>
      <w:r>
        <w:rPr>
          <w:rFonts w:ascii="IRNazanin" w:hAnsi="IRNazanin" w:eastAsia="IRNazanin"/>
          <w:color w:val="111111"/>
          <w:sz w:val="28"/>
          <w:sz w:val="28"/>
          <w:szCs w:val="28"/>
          <w:rtl w:val="true"/>
          <w:lang w:bidi="fa-IR"/>
        </w:rPr>
        <w:t>چه کسی کورتر از کسی که فرق بین امام علی و معاویه، یا یزید و امام حسین را نداند؟</w:t>
      </w:r>
    </w:p>
    <w:p>
      <w:pPr>
        <w:pStyle w:val="BookText"/>
        <w:rPr/>
      </w:pPr>
      <w:r>
        <w:rPr>
          <w:rFonts w:ascii="IRNazanin" w:hAnsi="IRNazanin" w:eastAsia="IRNazanin"/>
          <w:color w:val="111111"/>
          <w:sz w:val="28"/>
          <w:sz w:val="28"/>
          <w:szCs w:val="28"/>
          <w:rtl w:val="true"/>
          <w:lang w:bidi="fa-IR"/>
        </w:rPr>
        <w:t>در کربلا، امام بعضی، امام حسین علیه السلام بود و امام بعضی، عمر سعد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کوردلی تا کجا که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العَمَی عَمَی القَلب</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بدترین کوری، کوری دل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العَمَی مَن عَمَی عَن فَضلنا</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بدترین و سخت‌ترین کوری، کوری کسی است که چشم دیدن فضایل ما را ندارد</w:t>
      </w:r>
      <w:r>
        <w:rPr>
          <w:rFonts w:eastAsia="IRNazanin" w:cs="IRNazanin"/>
          <w:color w:val="111111"/>
          <w:sz w:val="28"/>
          <w:szCs w:val="28"/>
          <w:rtl w:val="true"/>
          <w:lang w:bidi="fa-IR"/>
        </w:rPr>
        <w:t>.</w:t>
      </w:r>
    </w:p>
    <w:p>
      <w:pPr>
        <w:pStyle w:val="Heading2"/>
        <w:numPr>
          <w:ilvl w:val="1"/>
          <w:numId w:val="1"/>
        </w:numPr>
        <w:rPr/>
      </w:pPr>
      <w:bookmarkStart w:id="188" w:name="__RefHeading___Toc1274743_1479056682"/>
      <w:bookmarkStart w:id="189" w:name="_Toc67"/>
      <w:bookmarkEnd w:id="188"/>
      <w:r>
        <w:rPr>
          <w:rtl w:val="true"/>
        </w:rPr>
        <w:t>خواندن قرآن بر سر نی</w:t>
      </w:r>
      <w:bookmarkEnd w:id="189"/>
    </w:p>
    <w:p>
      <w:pPr>
        <w:pStyle w:val="BookText"/>
        <w:rPr/>
      </w:pPr>
      <w:r>
        <w:rPr>
          <w:rFonts w:ascii="Amiri" w:hAnsi="Amiri" w:eastAsia="Amiri" w:cs="Amiri"/>
          <w:color w:val="111111"/>
          <w:sz w:val="28"/>
          <w:sz w:val="28"/>
          <w:szCs w:val="28"/>
          <w:rtl w:val="true"/>
          <w:lang w:bidi="ar-SA"/>
        </w:rPr>
        <w:t>در تاریخ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بریده امام حسین علیه السلام بر نیزه، آیه نهم سوره کهف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 الرَّقِیمِ کانُوا مِنْ آیاتِنا عَجَبا</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آیا پنداشته‌ای که اصحاب کهف و رقیم، از نشانه‌های شگفت ما بودند؟</w:t>
      </w:r>
    </w:p>
    <w:p>
      <w:pPr>
        <w:pStyle w:val="BookText"/>
        <w:rPr/>
      </w:pP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اصحاب کهف، در برابر قدرت الهی چندان شگفت‌انگیز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انتخاب این آیه هشداری به مردم بود که فکر نکنید اصحاب کهف استثنایی در تاریخ</w:t>
      </w:r>
    </w:p>
    <w:p>
      <w:pPr>
        <w:pStyle w:val="BookText"/>
        <w:rPr/>
      </w:pPr>
      <w:r>
        <w:rPr>
          <w:rFonts w:ascii="IRNazanin" w:hAnsi="IRNazanin" w:eastAsia="IRNazanin"/>
          <w:color w:val="111111"/>
          <w:sz w:val="28"/>
          <w:sz w:val="28"/>
          <w:szCs w:val="28"/>
          <w:rtl w:val="true"/>
          <w:lang w:bidi="fa-IR"/>
        </w:rPr>
        <w:t>است، گروه‌های دیگری با تعداد کمی مثل اصحاب کهف الگوی تاریخ می‌شوند و نامشان تا ابد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نفر در کربلا کشته شدیم، اما هرگز محو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روی زمین است زینت است و شما گول یزیدیان را نخورید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مَا عَلیَ الْأَرْضِ زِینَةً لَهَا لِنَبْلُوَهُمْ أَیُهُّمْ أَحْسَنُ عَمَلًا</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البتّه ما آنچه را روی زمین است، زینت برای آن قرار دادیم تا آنان را بیازماییم که کدامشان بهتر و نیکوتر عمل می‌کنند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با انتخاب این آیه به مردم پیام داد که ما و اصحاب کهف یک هدف مشترک داریم، هر دو برای حفظ دین قیام کردیم</w:t>
      </w:r>
      <w:r>
        <w:rPr>
          <w:rFonts w:eastAsia="IRNazanin" w:cs="IRNazanin"/>
          <w:color w:val="111111"/>
          <w:sz w:val="28"/>
          <w:szCs w:val="28"/>
          <w:rtl w:val="true"/>
          <w:lang w:bidi="fa-IR"/>
        </w:rPr>
        <w:t xml:space="preserve">. </w:t>
      </w:r>
      <w:bookmarkStart w:id="190" w:name="pg4361_22685"/>
    </w:p>
    <w:p>
      <w:pPr>
        <w:pStyle w:val="BookText"/>
        <w:rPr/>
      </w:pPr>
      <w:bookmarkEnd w:id="190"/>
      <w:r>
        <w:rPr>
          <w:rFonts w:ascii="IRNazanin" w:hAnsi="IRNazanin" w:eastAsia="IRNazanin"/>
          <w:color w:val="111111"/>
          <w:sz w:val="28"/>
          <w:sz w:val="28"/>
          <w:szCs w:val="28"/>
          <w:rtl w:val="true"/>
          <w:lang w:bidi="fa-IR"/>
        </w:rPr>
        <w:t>جالب آنکه پس از شهادت امام حسین علیه السلام و یارانش، زینب کبری به امام زین العابدین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ینْصِبُونَ لِهَذَا الطَّفِّ عَلَماً لِقَبْرِ أَبِیکَ سَیدِ الشُّهَدَاءِ لَا یدْرُسُ أَثَرُهُ وَ لَا یعْفُو رَسْمُهُ عَلَی کُرُورِ اللَّیالِی وَ الْأَیام</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با کشتن امام و اصحابش ما محو نخواهیم شد، و رحمت خدا هم چنان در طول تاریخ با برافراشته شدن پرچمی بر قبر پدرت در قرن‌ها ماندگار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 مزار اصحاب کهف، مسجدی بنا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 عَلَیهِم مَّسْجِدًا</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 امروز علاوه بر مسجد، در کنار قبر مطهر، همه صحن‌ها و رواق‌ها سجده‌گاه نمازگزاران و موحدان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اصحاب کهف تعجب نکنید، آنان از شر پادشاه کافر به غار پناه بردند و آرمیدند، ولی من در برابر حاکم ظالم قیام کردم و کشته شدم</w:t>
      </w:r>
      <w:r>
        <w:rPr>
          <w:rFonts w:eastAsia="IRNazanin" w:cs="IRNazanin"/>
          <w:color w:val="111111"/>
          <w:sz w:val="28"/>
          <w:szCs w:val="28"/>
          <w:rtl w:val="true"/>
          <w:lang w:bidi="fa-IR"/>
        </w:rPr>
        <w:t>.</w:t>
      </w:r>
    </w:p>
    <w:p>
      <w:pPr>
        <w:pStyle w:val="Heading2"/>
        <w:numPr>
          <w:ilvl w:val="1"/>
          <w:numId w:val="1"/>
        </w:numPr>
        <w:rPr/>
      </w:pPr>
      <w:bookmarkStart w:id="191" w:name="__RefHeading___Toc1274745_1479056682"/>
      <w:bookmarkStart w:id="192" w:name="_Toc68"/>
      <w:bookmarkEnd w:id="191"/>
      <w:r>
        <w:rPr>
          <w:rtl w:val="true"/>
        </w:rPr>
        <w:t>استفاده از فرصت برای هدف‌های مقدس</w:t>
      </w:r>
      <w:bookmarkEnd w:id="192"/>
    </w:p>
    <w:p>
      <w:pPr>
        <w:pStyle w:val="BookText"/>
        <w:rPr/>
      </w:pPr>
      <w:r>
        <w:rPr>
          <w:rFonts w:ascii="IRNazanin" w:hAnsi="IRNazanin" w:eastAsia="IRNazanin"/>
          <w:color w:val="111111"/>
          <w:sz w:val="28"/>
          <w:sz w:val="28"/>
          <w:szCs w:val="28"/>
          <w:rtl w:val="true"/>
          <w:lang w:bidi="fa-IR"/>
        </w:rPr>
        <w:t>امام سجاد علیه السلام از چند نفری است که بسیار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حضرت یعقوب در فراق یوسف و حضرت زهرا در فراق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هر مناسبتی از قبیل دیدن طفل، ذبح گوسفند، دیدن سفره غذا، یادی از کربلا و عطش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روضه‌خوانی بود که با این حرکت حکومت وقت را مورد نفرت قرار می‌داد، وجدان‌های خفته را بیدار می‌کرد، و تاریخ کربلا را زنده نگه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سیره تمام امامان معصوم بعد از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از اول محرم</w:t>
      </w:r>
    </w:p>
    <w:p>
      <w:pPr>
        <w:pStyle w:val="BookText"/>
        <w:rPr/>
      </w:pPr>
      <w:r>
        <w:rPr>
          <w:rFonts w:ascii="IRNazanin" w:hAnsi="IRNazanin" w:eastAsia="IRNazanin"/>
          <w:color w:val="111111"/>
          <w:sz w:val="28"/>
          <w:sz w:val="28"/>
          <w:szCs w:val="28"/>
          <w:rtl w:val="true"/>
          <w:lang w:bidi="fa-IR"/>
        </w:rPr>
        <w:t>نمی‌خندیدند، افرادی را برای مرثیه‌سرایی و عزاداری دعوت می‌کردند، به شعرایی که ماجرای کربلا را در قالب هنر و شعر یادآوری می‌کردند هدیه می‌دادند، و زنده نگه داشتن تاریخ کربلا را زنده نگه‌داشتن مکتب می‌دانستند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از امام جواد علیه 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اجْتَمِعُوا وَ تَذَاکَرُوا تَحُفَّ بِکُمُ الْمَلَائِکَةُ رَحِمَ </w:t>
      </w:r>
      <w:bookmarkStart w:id="193" w:name="pg4361_22686"/>
    </w:p>
    <w:p>
      <w:pPr>
        <w:pStyle w:val="BookText"/>
        <w:rPr/>
      </w:pPr>
      <w:bookmarkEnd w:id="193"/>
      <w:r>
        <w:rPr>
          <w:rFonts w:ascii="Amiri" w:hAnsi="Amiri" w:eastAsia="Amiri" w:cs="Amiri"/>
          <w:color w:val="111111"/>
          <w:sz w:val="28"/>
          <w:sz w:val="28"/>
          <w:szCs w:val="28"/>
          <w:rtl w:val="true"/>
          <w:lang w:bidi="ar-SA"/>
        </w:rPr>
        <w:t>اللَّهُ مَنْ أَحْیا أَمْرَنَا</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اجتماع کنید و امر ما را یادآوری کنید تا ملائکه شما را در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شخصی به نام فضیل پرسید آیا شما جلسه دارید و سخنان ما را مطرح می‌کنید؟ او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مجالس را دوست داریم و این مجالس باعث زنده ماندن مکتب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کسی که این جلسات را به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جلسات به اندازه بال مگس اشکی بریزد، خداوند گناهان او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مجالس عزاداری، بستری برای اجتماع و وحدت، آشنایی با مکتب، جمع شدن در اماکن مقدس، مثل مسجد و حسینیه و مهدیه و زینبیه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برای موقوفات و باقیات الصالحات، بستری برای ادب و تواضع نسبت به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این جلسات به نوعی خدمت می‌کنند، از پختن غذا تا نصب پرچم تا پذیرایی، با افتخار این کارها را می‌کنند و هیچ کس به قصد درآمد مشغول خدمت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گاهی کودکان یک کوچه دور هم جمع می‌شوند و پرچم کوچکی دست می‌گیرند و برای خود روضه ای به پا می‌کنند</w:t>
      </w:r>
      <w:r>
        <w:rPr>
          <w:rFonts w:eastAsia="IRNazanin" w:cs="IRNazanin"/>
          <w:color w:val="111111"/>
          <w:sz w:val="28"/>
          <w:szCs w:val="28"/>
          <w:rtl w:val="true"/>
          <w:lang w:bidi="fa-IR"/>
        </w:rPr>
        <w:t>.</w:t>
      </w:r>
    </w:p>
    <w:p>
      <w:pPr>
        <w:pStyle w:val="Heading2"/>
        <w:numPr>
          <w:ilvl w:val="1"/>
          <w:numId w:val="1"/>
        </w:numPr>
        <w:rPr/>
      </w:pPr>
      <w:bookmarkStart w:id="194" w:name="__RefHeading___Toc1274747_1479056682"/>
      <w:bookmarkStart w:id="195" w:name="_Toc69"/>
      <w:bookmarkEnd w:id="194"/>
      <w:r>
        <w:rPr>
          <w:rtl w:val="true"/>
        </w:rPr>
        <w:t>مبارزه جدی با طاغوت</w:t>
      </w:r>
      <w:bookmarkEnd w:id="195"/>
    </w:p>
    <w:p>
      <w:pPr>
        <w:pStyle w:val="BookText"/>
        <w:rPr/>
      </w:pPr>
      <w:r>
        <w:rPr>
          <w:rFonts w:ascii="IRNazanin" w:hAnsi="IRNazanin" w:eastAsia="IRNazanin"/>
          <w:color w:val="111111"/>
          <w:sz w:val="28"/>
          <w:sz w:val="28"/>
          <w:szCs w:val="28"/>
          <w:rtl w:val="true"/>
          <w:lang w:bidi="fa-IR"/>
        </w:rPr>
        <w:t>در قرآن آیاتی داریم از قبیل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لَکُمْ وَ لِما تَعْبُدُونَ مِنْ دُونِ اللَّهِ أَ فَلا تَعْقِلُونَ</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چیزهایی که به جای خدا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مجسّمه‌ها کاری ساخته نیست و شایسته پرستش نیستند؟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تَاللَّهِ لَأَکیدَنَّ أَصْنامَکُمْ بَعْدَ أَنْ تُوَلُّوا مُدْبِرینَ</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 xml:space="preserve">به خداوند سوگند که درغیاب شما، نقشه‌ای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بت‌هایتان خواهم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مردان خدا از محاسبات عادّی ما انسان‌ها جداست و هیچ چیز نمی‌تواند مانع راه روشن و رسالت الهی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ابراهیم علیه السلام آشکارا به مردم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وَ آباؤُکُمْ فِی ضَلالٍ مُبِینٍ</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زینب کبری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اسارت در شام به یزید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استصغرک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 حقیر می‌دانم وسپس رگبار انتقاد را نثار حکومت او کرد؟</w:t>
      </w:r>
    </w:p>
    <w:p>
      <w:pPr>
        <w:pStyle w:val="BookText"/>
        <w:rPr/>
      </w:pPr>
      <w:r>
        <w:rPr>
          <w:rFonts w:ascii="IRNazanin" w:hAnsi="IRNazanin" w:eastAsia="IRNazanin"/>
          <w:color w:val="111111"/>
          <w:sz w:val="28"/>
          <w:sz w:val="28"/>
          <w:szCs w:val="28"/>
          <w:rtl w:val="true"/>
          <w:lang w:bidi="fa-IR"/>
        </w:rPr>
        <w:t>مگر امام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سلطنت جائرانه و سراپا مسلح شاه، که همه‌ی حمایت‌های خارجی را داشت،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به جانشین شاه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توی دهن این دولت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به استکبار مسلّط جهانی، آمریکا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جملات با کدام ملاحظات سیاسی و فرهنگ دیپلماتیک سازگار است؟</w:t>
      </w:r>
    </w:p>
    <w:p>
      <w:pPr>
        <w:pStyle w:val="BookText"/>
        <w:rPr/>
      </w:pPr>
      <w:r>
        <w:rPr>
          <w:rFonts w:ascii="IRNazanin" w:hAnsi="IRNazanin" w:eastAsia="IRNazanin"/>
          <w:color w:val="111111"/>
          <w:sz w:val="28"/>
          <w:sz w:val="28"/>
          <w:szCs w:val="28"/>
          <w:rtl w:val="true"/>
          <w:lang w:bidi="fa-IR"/>
        </w:rPr>
        <w:t>بعضی معتقدند که برای برخورد با مظاهر و عوامل فساد، مبارزه‌ی منفی کافی است، همانطور که یکی از بزرگان نسبت به سینماهای زمان طاغوت که وسیله‌ای جدّی در انحراف نسل جوان بود، اظهار می‌داشت که اگر مردم به سینما نروند خود بخود تعطیل می‌شود، امّا آیه فوق این تفکّر را محکوم می‌کند و اصرار دارد که باید مایه‌ی فساد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موسی علیه السلام گوساله طلایی را آتش زد و پیامبر گرامی اسلام صلی الله علیه و آله وسلم مسجد ضرار، پایگاه منافقان را تخریب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ایمان به هدف و یقین به درستی راه، انسان را قدرتمند می‌سازد، به نحوی که با قاطعیت و شدت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شما را می‌شکنم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حضرت ابراهیم با بت‌ها کاملًا جدّی بود و قصد ارعاب نداشت، چون در آیه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تکه تکه کرد، یعنی تهدید خود را عملی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فَجَعَلَهُمْ </w:t>
      </w:r>
    </w:p>
    <w:p>
      <w:pPr>
        <w:pStyle w:val="BookText"/>
        <w:rPr/>
      </w:pPr>
      <w:r>
        <w:rPr>
          <w:rFonts w:ascii="Amiri" w:hAnsi="Amiri" w:eastAsia="Amiri" w:cs="Amiri"/>
          <w:color w:val="111111"/>
          <w:sz w:val="28"/>
          <w:sz w:val="28"/>
          <w:szCs w:val="28"/>
          <w:rtl w:val="true"/>
          <w:lang w:bidi="ar-SA"/>
        </w:rPr>
        <w:t>جُذاذاً</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کوتاه سخن آنکه باید مراکز انحراف را از بین برد، گرچه به اسم مسجد و معبد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جدی در هر زمان و مکان و شرایطی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از راه قلم و بیان و هنر، طاغوت را شکست، گاهی باید با خالی کردن پشت آنان، آنان را شکست داد، نظیر فتوای امام</w:t>
      </w:r>
    </w:p>
    <w:p>
      <w:pPr>
        <w:pStyle w:val="BookText"/>
        <w:rPr/>
      </w:pPr>
      <w:r>
        <w:rPr>
          <w:rFonts w:ascii="IRNazanin" w:hAnsi="IRNazanin" w:eastAsia="IRNazanin"/>
          <w:color w:val="111111"/>
          <w:sz w:val="28"/>
          <w:sz w:val="28"/>
          <w:szCs w:val="28"/>
          <w:rtl w:val="true"/>
          <w:lang w:bidi="fa-IR"/>
        </w:rPr>
        <w:t>خمینی در زمان طاغوت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نفت را ببندید و سربازها از سربازخانه‌ها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اعتصاب، گاهی با راهپیمایی، گاهی با رسانه‌های جمعی، و گاهی مثل امروز با فضای مجازی باید این مبارزات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شیوه مبارزه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بعد از پاره کردن صلح نامه پیشنهادی معاویه با دست خودش، فهمیدند بنی‌امیه‌ای که خود را خلیفه پیامبر می‌داند، دین ندارد و با اینکه معاویه 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شرطی را در صلح‌نامه بنویسی من قبول می‌کنم، ولی پس از چند صباحی همه چیز را انکار و صلح‌نامه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وجدان مردم را بیدار کرد، اما هنوز کسی جرات مبارزه با رژیم بنی‌امیه را نداشت، لذا در مسیر راه کربلا، امام حسین علیه السلام از عابری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کوفه چگونه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 با شما اهل‌بیت است ولی شمشیر مردم با بنی‌امیه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با مطالبی که در صلح نامه نوشت و می‌دانست معاویه تحمل آن‌ها را ندارد، چنین تدبیر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به شرطی است که پسرت یزید را ولیعهد نکنی، شیعیان علی را از بیت المال محروم نکنی، در نمازهای جمعه دستور ناسزار به پدرم را ترک کنی، یاران باوفای پدرم نظیر حُجربن عُدی را نکشی و شرایطی نظیر این‌ها را در صلح‌نامه گنجاند که می‌دانست این شرایط را معاویه تحمل نمی‌کند، ولی مخصوصا نوشت تا معاویه آنرا پاره کند و مردم بفهمند حقیقت </w:t>
      </w:r>
      <w:bookmarkStart w:id="196" w:name="pg4361_22689"/>
    </w:p>
    <w:p>
      <w:pPr>
        <w:pStyle w:val="BookText"/>
        <w:rPr/>
      </w:pPr>
      <w:bookmarkEnd w:id="196"/>
      <w:r>
        <w:rPr>
          <w:rFonts w:ascii="IRNazanin" w:hAnsi="IRNazanin" w:eastAsia="IRNazanin"/>
          <w:color w:val="111111"/>
          <w:sz w:val="28"/>
          <w:sz w:val="28"/>
          <w:szCs w:val="28"/>
          <w:rtl w:val="true"/>
          <w:lang w:bidi="fa-IR"/>
        </w:rPr>
        <w:t>بنی‌امیه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حسن یک انقلاب فرهنگی بود تا جامعه از جهالت بیرون آید و طاغوت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حرکت فرهنگی یک حرکت جهادی لازم بود که شخصی مثل امام حسین علیه السلام به پا خیزد و با خون خود، به جامعه ترسو جرأت و جسارت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با این هجرت و حرکت و اسارت و شهادت در جامعه جرأتی تزریق کرد که بعد از قیام کربلا مردم کم‌کم به فکر فرورفتند که ما فرزند پیامبر را دعوت کرده بودیم و قول حمایت داده بودیم، اما در کنار آب، تشنه و در برابر زن و بچه‌اش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ماجرای کربلا زمزمه‌هایی شروع شد، گروه توابین و حرکت مختار پیدا شدند</w:t>
      </w:r>
      <w:r>
        <w:rPr>
          <w:rFonts w:eastAsia="IRNazanin" w:cs="IRNazanin"/>
          <w:color w:val="111111"/>
          <w:sz w:val="28"/>
          <w:szCs w:val="28"/>
          <w:rtl w:val="true"/>
          <w:lang w:bidi="fa-IR"/>
        </w:rPr>
        <w:t>.</w:t>
      </w:r>
    </w:p>
    <w:p>
      <w:pPr>
        <w:pStyle w:val="Heading2"/>
        <w:numPr>
          <w:ilvl w:val="1"/>
          <w:numId w:val="1"/>
        </w:numPr>
        <w:rPr/>
      </w:pPr>
      <w:bookmarkStart w:id="197" w:name="__RefHeading___Toc1274749_1479056682"/>
      <w:bookmarkStart w:id="198" w:name="_Toc70"/>
      <w:bookmarkEnd w:id="197"/>
      <w:r>
        <w:rPr>
          <w:rtl w:val="true"/>
        </w:rPr>
        <w:t>انجام هر کار، به بهترین وجه</w:t>
      </w:r>
      <w:bookmarkEnd w:id="198"/>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جهاد را انجام دهید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فِی اللَّهِ حَقَّ جِهادِه</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حق تقوا را انجام دهید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حق تلاوت را انجام دهید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یتْلُونَهُ حَقَّ تِلاوَتِهِ</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البته در بعضی از آیات تخفیف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 جهاد برای شما ممکن نبود، لااقل آنچه در توان دارید به کار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اگر حق تقوا را نمی‌توانید داشته باشید، لااقل تا آنجا که می‌توانید کم نگذارید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Style w:val="FootnoteAnchor"/>
          <w:rtl w:val="true"/>
        </w:rPr>
        <w:footnoteReference w:id="39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 تلاوت را نمی‌توانید ادا کنید، لااقل آنچه می‌توانید تلاوت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امام حسین علیه السلام در کربلا، حق همه چیز را به طور کامل ادا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دوست دارم و در سخت‌ترین شرایط جنگ در برابر پرتاب تیرها نمازش را به جماعت، در اول وقت و با اذان و اقامه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جهاد از طفل شیرخوار تا جوان رشید و برادری مثل اباالفضل را در راه خدا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به معروف، از قتلگاه خود به لشکر دشمن پیام داد که اگر دین ندارید و از قیامت نمی‌ترسید، لااقل آزاده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طرف هستید، نه با 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هستم به خیمه‌ها حمله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 الناس، زمین کربلا را خرید تا خونش در زمین مردم ریخته نشود، و زائران او پا در زمین غصبی نگذارند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عدالت، همین بس که برای او پیر و جوان، سفید و سیاه، فرزند خود یا سایر جوانان یکسان</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تبلیغ، همین بس که در نصف روز سه مرتبه مردم را موعظه کرد و به آنان بصیرت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 از مردم، توبه حر را پذیرفت، کسی که مانع خروج او از کربلا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مبارزه، آنگونه طراحی کرد که در فاصله چند ماه زحمات چندین ساله معاویه و بنی‌امیه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او تقاضای بیعت کردند، به جای ماندن در مدینه، قصد مکه کرد، و به جای خروج علنی، مخفیانه به مکه رفت تا مانع او نشوند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چند ماهی ماند و رژیم بنی‌امیه را استیضاح کرد و بیعت با یزید را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مکه ماند که نزدیک عید قربان شود، و از همه بلاد اسلامی زائران خانه خدا در مکه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مکه، در روز و به صورت علنی خارج شد تا مردم ببینند نوه پیامبر به جای ماندن در مکه برای مراسم حج، در شب عید قربان مکه را ترک کرد و از او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کردی؟ او با سخنرانی روشنگری می‌کرد و مردم را نسبت به مسایل سیاسی و رژیم بنی‌امیه آگاه و شخص یزید را </w:t>
      </w:r>
      <w:bookmarkStart w:id="199" w:name="pg4361_22691"/>
    </w:p>
    <w:p>
      <w:pPr>
        <w:pStyle w:val="BookText"/>
        <w:rPr/>
      </w:pPr>
      <w:bookmarkEnd w:id="199"/>
      <w:r>
        <w:rPr>
          <w:rFonts w:ascii="IRNazanin" w:hAnsi="IRNazanin" w:eastAsia="IRNazanin"/>
          <w:color w:val="111111"/>
          <w:sz w:val="28"/>
          <w:sz w:val="28"/>
          <w:szCs w:val="28"/>
          <w:rtl w:val="true"/>
          <w:lang w:bidi="fa-IR"/>
        </w:rPr>
        <w:t>رسوا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خبرنگار قوی با خود برد، یکی امام زین العابدین و یکی حضرت زینب سلام الله علیها که شاهد ماجرا باشند و پس از شهادت او، با سخنرانی‌های خود ماجرای کربلا را زنده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راه به سران قبایل نامه می‌نوشت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حکومت بنی امیه و شخص یزید را شرعی و قانونی نمی‌دانم و برای جلوگیری از خونریزی در مکه، در آستانه عید قربان از مکه خارج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سران منطقه هستید، مردم را نسبت به اوضاع بیدار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چند فایده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دعوت امام را نمی‌پذیرفتند، لااقل اتمام حجتی بود، تا نگویند ما بی‌خبر بودیم و تو را یاری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برای یاری امام به کربلا می‌آمدند، یا شهید می‌شدند که قبیله آنان علیه حکومت تحریک می‌شد و یا زنده می‌ماندند که خود رسانه‌ای برای نقل وقایع و فجایع کربلا برای سایر افراد قبیله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عالی‌ترین مدیریت جنگ را امام حسین علیه السلام در ماجرای کربلا به کار بست، همان گونه که عالی‌ترین مدیریت بحران را حضرت زینب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آنکه به هر کمالی می‌نگریم، حد اعلای آن را امام حسین علیه السلام داشت</w:t>
      </w:r>
      <w:r>
        <w:rPr>
          <w:rFonts w:eastAsia="IRNazanin" w:cs="IRNazanin"/>
          <w:color w:val="111111"/>
          <w:sz w:val="28"/>
          <w:szCs w:val="28"/>
          <w:rtl w:val="true"/>
          <w:lang w:bidi="fa-IR"/>
        </w:rPr>
        <w:t>.</w:t>
      </w:r>
    </w:p>
    <w:p>
      <w:pPr>
        <w:pStyle w:val="Heading2"/>
        <w:numPr>
          <w:ilvl w:val="1"/>
          <w:numId w:val="1"/>
        </w:numPr>
        <w:rPr/>
      </w:pPr>
      <w:bookmarkStart w:id="200" w:name="__RefHeading___Toc1274751_1479056682"/>
      <w:bookmarkStart w:id="201" w:name="_Toc71"/>
      <w:bookmarkEnd w:id="200"/>
      <w:r>
        <w:rPr>
          <w:rtl w:val="true"/>
        </w:rPr>
        <w:t>نقش زنان در کربلا</w:t>
      </w:r>
      <w:bookmarkEnd w:id="201"/>
    </w:p>
    <w:p>
      <w:pPr>
        <w:pStyle w:val="BookText"/>
        <w:rPr/>
      </w:pPr>
      <w:r>
        <w:rPr>
          <w:rFonts w:ascii="IRNazanin" w:hAnsi="IRNazanin" w:eastAsia="IRNazanin"/>
          <w:color w:val="111111"/>
          <w:sz w:val="28"/>
          <w:sz w:val="28"/>
          <w:szCs w:val="28"/>
          <w:rtl w:val="true"/>
          <w:lang w:bidi="fa-IR"/>
        </w:rPr>
        <w:t>در ماجرای حضرت موسی علیه السلام چند زن نقش مهمی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فرعون که شوهرش را از کشتن موسی در کودکی بازداشت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موسی که به فرمان خدا دل از کودک برید و او را به آب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 موسی که به امر مادرش او را تعقیب کرد و با ترفندی او را به مادرش بازگرداند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موسی که همراه موسی مهاجرت کرد</w:t>
      </w:r>
      <w:r>
        <w:rPr>
          <w:rFonts w:eastAsia="IRNazanin" w:cs="IRNazanin"/>
          <w:color w:val="111111"/>
          <w:sz w:val="28"/>
          <w:szCs w:val="28"/>
          <w:rtl w:val="true"/>
          <w:lang w:bidi="fa-IR"/>
        </w:rPr>
        <w:t xml:space="preserve">. </w:t>
      </w:r>
      <w:bookmarkStart w:id="202" w:name="pg4361_22692"/>
    </w:p>
    <w:p>
      <w:pPr>
        <w:pStyle w:val="BookText"/>
        <w:rPr/>
      </w:pPr>
      <w:bookmarkEnd w:id="202"/>
      <w:r>
        <w:rPr>
          <w:rFonts w:ascii="IRNazanin" w:hAnsi="IRNazanin" w:eastAsia="IRNazanin"/>
          <w:color w:val="111111"/>
          <w:sz w:val="28"/>
          <w:sz w:val="28"/>
          <w:szCs w:val="28"/>
          <w:rtl w:val="true"/>
          <w:lang w:bidi="fa-IR"/>
        </w:rPr>
        <w:t>در ماجرای حضرت ابراهیم، هاجر حاضر شد در منطقه بی‌آب و گیاه مکّه و به دور از شوهر تنها زندگی کند و حضرت خدیجه، تمام اموال خود را در راه تبلیغ دین خدا در اختیار رسول خدا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نیز حضرت زینب بالاترین ایثار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حمایت از امام، از شوهر جدا شد و همراه امام به کربلا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جوان خود را در کربلا فدا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خاندان اهل بیت و کودکان را بر عهده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سخنرانی‌هایی در کوفه و شام کرد که رژیم بنی‌امیه را به لرزه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کربلا زنان دیگری نیز سهم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مادر حضرت اباالفضل و سه برادرش، همسر زهیر در تشویق شوهر برای حمایت از امام حسین علیه السلام ، مادر وهب، مادر علی اصغر، مادر قاسم، مادر امام باقر علیه السلام که از دو امام پرستاری و مراقبت می‌کرد</w:t>
      </w:r>
      <w:r>
        <w:rPr>
          <w:rFonts w:eastAsia="IRNazanin" w:cs="IRNazanin"/>
          <w:color w:val="111111"/>
          <w:sz w:val="28"/>
          <w:szCs w:val="28"/>
          <w:rtl w:val="true"/>
          <w:lang w:bidi="fa-IR"/>
        </w:rPr>
        <w:t>.</w:t>
      </w:r>
    </w:p>
    <w:p>
      <w:pPr>
        <w:pStyle w:val="Heading2"/>
        <w:numPr>
          <w:ilvl w:val="1"/>
          <w:numId w:val="1"/>
        </w:numPr>
        <w:rPr/>
      </w:pPr>
      <w:bookmarkStart w:id="203" w:name="__RefHeading___Toc1274753_1479056682"/>
      <w:bookmarkStart w:id="204" w:name="_Toc72"/>
      <w:bookmarkEnd w:id="203"/>
      <w:r>
        <w:rPr>
          <w:rtl w:val="true"/>
        </w:rPr>
        <w:t>کمی جمعیت دلیل سکوت نیست</w:t>
      </w:r>
      <w:bookmarkEnd w:id="204"/>
    </w:p>
    <w:p>
      <w:pPr>
        <w:pStyle w:val="BookText"/>
        <w:rPr/>
      </w:pPr>
      <w:r>
        <w:rPr>
          <w:rFonts w:ascii="Amiri" w:hAnsi="Amiri" w:eastAsia="Amiri" w:cs="Amiri"/>
          <w:color w:val="111111"/>
          <w:sz w:val="28"/>
          <w:sz w:val="28"/>
          <w:szCs w:val="28"/>
          <w:rtl w:val="true"/>
          <w:lang w:bidi="ar-SA"/>
        </w:rPr>
        <w:t>قرآن، در مواردی باید قیام کرد ولو انسان تنها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تَقُومُوا لِلَّهِ مَثْنی وَ فُرادی</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فِی سَبِیلِ اللَّهِ لا تُکَلَّفُ إِلَّا نَفْسَکَ وَ حَرِّضِ الْمُؤْمِنِینَ عَسَی اللَّهُ أَنْ یکُفَّ بَأْسَ الَّذِینَ کَفَرُوا وَ اللَّهُ أَشَدُّ بَأْساً وَ أَشَدُّ تَنْکِیلًا</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 xml:space="preserve">پس در راه خدا پیکار کن، که جز شخص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نیست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کن، باشد که خداوند از گزند کافران جلوگیری کند و خداوند قدرتمندتر و مجازاتش دردناکتر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کفّار در اُحد، ابوسفیان با غرور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با مسلمانان در موسم بدر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برپایی بازاری در سرزمین بدر در ماه ذی‌قعده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w:t>
      </w:r>
      <w:bookmarkStart w:id="205" w:name="pg4361_22693"/>
    </w:p>
    <w:p>
      <w:pPr>
        <w:pStyle w:val="BookText"/>
        <w:rPr/>
      </w:pPr>
      <w:bookmarkEnd w:id="205"/>
      <w:r>
        <w:rPr>
          <w:rFonts w:ascii="IRNazanin" w:hAnsi="IRNazanin" w:eastAsia="IRNazanin"/>
          <w:color w:val="111111"/>
          <w:sz w:val="28"/>
          <w:sz w:val="28"/>
          <w:szCs w:val="28"/>
          <w:rtl w:val="true"/>
          <w:lang w:bidi="fa-IR"/>
        </w:rPr>
        <w:t>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رسیدن موعد، پیامبر مردم را به جهاد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جهت شکست در احد روحیه‌ی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فوق نازل شد و پیامبر بار دیگر مردم را به جهاد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حاضر شدند ولی درگیری رخ نداد و مسلمانان سالم به مدینه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نیز امام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 بدانند اگر خمینی یکّه و تنها بماند، به راه خود و مبارزه با استکبار ادامه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درباره حضرت ابراهیم می‌فرماید که او به تنهایی یک امت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کانَ أُمَّةً قانِتاً لِلَّهِ حَنِیفاً وَ لَمْ یکُ مِنَ الْمُشْرِکِینَ</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همانا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 بود، در برابر خدا خاضع و فرمان‌بر و حق‌گرا بود، و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تعداد و کمیت مهم نیست، بلکه کیفیت و حرکت آفرینی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با تعداد کم، چرا در مقابل یک لشکر ده‌ها هزار نفری ایستاد</w:t>
      </w:r>
      <w:r>
        <w:rPr>
          <w:rFonts w:eastAsia="IRNazanin" w:cs="IRNazanin"/>
          <w:color w:val="111111"/>
          <w:sz w:val="28"/>
          <w:szCs w:val="28"/>
          <w:rtl w:val="true"/>
          <w:lang w:bidi="fa-IR"/>
        </w:rPr>
        <w:t>.</w:t>
      </w:r>
    </w:p>
    <w:p>
      <w:pPr>
        <w:pStyle w:val="Heading2"/>
        <w:numPr>
          <w:ilvl w:val="1"/>
          <w:numId w:val="1"/>
        </w:numPr>
        <w:rPr/>
      </w:pPr>
      <w:bookmarkStart w:id="206" w:name="__RefHeading___Toc1274755_1479056682"/>
      <w:bookmarkStart w:id="207" w:name="_Toc73"/>
      <w:bookmarkEnd w:id="206"/>
      <w:r>
        <w:rPr>
          <w:rtl w:val="true"/>
        </w:rPr>
        <w:t>نقشه دشمن، نقش بر آب</w:t>
      </w:r>
      <w:bookmarkEnd w:id="207"/>
    </w:p>
    <w:p>
      <w:pPr>
        <w:pStyle w:val="BookText"/>
        <w:rPr/>
      </w:pPr>
      <w:r>
        <w:rPr>
          <w:rFonts w:ascii="IRNazanin" w:hAnsi="IRNazanin" w:eastAsia="IRNazanin"/>
          <w:color w:val="111111"/>
          <w:sz w:val="28"/>
          <w:sz w:val="28"/>
          <w:szCs w:val="28"/>
          <w:rtl w:val="true"/>
          <w:lang w:bidi="fa-IR"/>
        </w:rPr>
        <w:t>قرآن در آیات متعدد با تعبیراتی گوناگون، نقشه دشمن را نقش بر آب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حضرت ابراهیم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فَأَرادُوا بِهِ کَیداً فَجَعَلْناهُمُ الْأَسْفَلینَ</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آنان آتشی برپا کردند تا او را بسوزانند، ولی خداوند آن آتش را گلستان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عیسی علیه السلام می‌خوانیم که خدا او را از شر دشمنان، از طریق معراج به آسمان‌ها</w:t>
      </w:r>
    </w:p>
    <w:p>
      <w:pPr>
        <w:pStyle w:val="BookText"/>
        <w:rPr/>
      </w:pPr>
      <w:r>
        <w:rPr>
          <w:rFonts w:ascii="Amiri" w:hAnsi="Amiri" w:eastAsia="Amiri" w:cs="Amiri"/>
          <w:color w:val="111111"/>
          <w:sz w:val="28"/>
          <w:sz w:val="28"/>
          <w:szCs w:val="28"/>
          <w:rtl w:val="true"/>
          <w:lang w:bidi="ar-SA"/>
        </w:rPr>
        <w:t>حفظ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عیسی إِنِّی مُتَوَفِّیکَ وَ رافِعُکَ إِلَی</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حضرت موسی علیه 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آذَوْا مُوسی فَبَرَّأَهُ اللَّه</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 xml:space="preserve">مانند کسانی نباشید که موسی را آزار دادند، پس خداوند او را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درباره‌اش به 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تبرئه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درباره حضرت یوسف علیه السلام می‌خوانیم که به او تهمت زدند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بِأَهْلِکَ سُوءاً</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ولی خداوند دامن او را از این تهمت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انبیا را با تمسخر و تهمت اذیت کردند، ولی خداوند همه تهمت‌ها را از آنان دفع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یدافِعُ عَنِ الَّذینَ آمَنُوا</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خداوند از مؤمنین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خداوند با تأکید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پیامبرانم قطعا پیروز می‌گردیم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لَأَغْلِبَنَّ أَنَا وَ رُسُلی</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در سوره صافات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جُندَنَا لَهُمُ الْغَالِبُونَ</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و بی شک فرمان ما برای بندگانی که به رسالت فرستاده شده‌اند، از پیش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ایشانند که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وهمانا سپاه ماست که پیروز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 خداوند بنده‌اش را کفایت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أَلَیسَ اللَّهُ بِکافٍ عَبْدَهُ وَ یخَوِّفُونَکَ بِالَّذِینَ مِنْ دُونِهِ وَ مَنْ یضْلِلِ اللَّهُ فَما لَهُ مِنْ هادٍ</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آیا خداوند برای بنده‌اش کافی نیست؟ و مردم تو را از غیر خدا می‌ترسانند و هر که را خدا گمراه کند، پس هیچ راهنمایی برای او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یهْدِ اللَّهُ فَما لَهُ مِنْ مُضِلٍّ أَ لَیسَ اللَّهُ بِعَزِیزٍ ذِی انْتِقامٍ</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و هر که را خداوند هدایت کند، پس هیچ گمراه کننده‌ای برای او نیست، آیا خداوند، نفوذناپذیر و صاحب انتقام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وظیفه‌ی ما در هر شرایطی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 هَمُّهُ هَمٌّ واحد، کَفاهُ اللهُ هُمومَ الدّنیا وَ الآخرة</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کسی که همه‌ی تلاش و همتش </w:t>
      </w:r>
      <w:bookmarkStart w:id="208" w:name="pg4361_22695"/>
    </w:p>
    <w:p>
      <w:pPr>
        <w:pStyle w:val="BookText"/>
        <w:rPr/>
      </w:pPr>
      <w:bookmarkEnd w:id="208"/>
      <w:r>
        <w:rPr>
          <w:rFonts w:ascii="IRNazanin" w:hAnsi="IRNazanin" w:eastAsia="IRNazanin"/>
          <w:color w:val="111111"/>
          <w:sz w:val="28"/>
          <w:sz w:val="28"/>
          <w:szCs w:val="28"/>
          <w:rtl w:val="true"/>
          <w:lang w:bidi="fa-IR"/>
        </w:rPr>
        <w:t>بندگی خدا باشد، خداوند خواسته‌های دنیا و آخرتش را برآورده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همه امکانات را یزید فراهم کرد تا اسم حسین را محو کند، حتی بدن امام را زیر سم اسب کردند، تا اثری از آن باقی نماند و اهل بیت را اسیر به کوفه و شام بردند تا مردم بترسند و فکر مخالفت با حکومت را نکنند، اما پس از چندی از همان کوفه و شام و حتی از همان خانه یزید و مسجد اموی، انقلابی جوشید و همه نقشه‌ها نقش بر آب شد</w:t>
      </w:r>
      <w:r>
        <w:rPr>
          <w:rFonts w:eastAsia="IRNazanin" w:cs="IRNazanin"/>
          <w:color w:val="111111"/>
          <w:sz w:val="28"/>
          <w:szCs w:val="28"/>
          <w:rtl w:val="true"/>
          <w:lang w:bidi="fa-IR"/>
        </w:rPr>
        <w:t>.</w:t>
      </w:r>
    </w:p>
    <w:p>
      <w:pPr>
        <w:pStyle w:val="Heading2"/>
        <w:numPr>
          <w:ilvl w:val="1"/>
          <w:numId w:val="1"/>
        </w:numPr>
        <w:rPr/>
      </w:pPr>
      <w:bookmarkStart w:id="209" w:name="__RefHeading___Toc1274757_1479056682"/>
      <w:bookmarkStart w:id="210" w:name="_Toc74"/>
      <w:bookmarkEnd w:id="209"/>
      <w:r>
        <w:rPr>
          <w:rtl w:val="true"/>
        </w:rPr>
        <w:t>امام حسین، اسوه بشریت</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 xml:space="preserve">همانا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الگو و سرمشقی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به خدا و روز قیامت امید دارند و خدا را بسیار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میان آیات جنگ احزاب است، امّا الگو بودن پیامبر، اختصاص به جنگ ندارد و پیامبر در همه‌ی زمینه‌ها، بهترین الگو برای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الگو، پیامبر یا امام معصوم باشد؛ زن فرعون، نه معصوم بود و نه همسر پیامبر یا امام، بلکه با دیدن معجزه موسی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او را الگوی همه مؤمنان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معرّفی الگو، فرقی میان زن و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پیامبرش دستور می‌دهد که یاد ابراهیم را زنده نگه‌دار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إِبْراهِیمَ</w:t>
      </w:r>
      <w:r>
        <w:rPr>
          <w:rFonts w:eastAsia="IRNazanin" w:cs="IRNazanin"/>
          <w:color w:val="111111"/>
          <w:sz w:val="28"/>
          <w:szCs w:val="28"/>
          <w:rtl w:val="true"/>
          <w:lang w:bidi="fa-IR"/>
        </w:rPr>
        <w:t>)</w:t>
      </w:r>
      <w:r>
        <w:rPr>
          <w:rStyle w:val="FootnoteAnchor"/>
          <w:rtl w:val="true"/>
        </w:rPr>
        <w:footnoteReference w:id="408"/>
      </w:r>
      <w:r>
        <w:rPr>
          <w:rFonts w:ascii="Amiri" w:hAnsi="Amiri" w:eastAsia="Amiri" w:cs="Amiri"/>
          <w:color w:val="111111"/>
          <w:sz w:val="28"/>
          <w:sz w:val="28"/>
          <w:szCs w:val="28"/>
          <w:rtl w:val="true"/>
          <w:lang w:bidi="ar-SA"/>
        </w:rPr>
        <w:t>و یادآور مریم باش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مَرْیمَ</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چنانکه همسر فرعون را الگو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لِلَّذِینَ آمَنُوا امْرَأَتَ فِرْعَوْنَ</w:t>
      </w:r>
      <w:r>
        <w:rPr>
          <w:rFonts w:eastAsia="IRNazanin" w:cs="IRNazanin"/>
          <w:color w:val="111111"/>
          <w:sz w:val="28"/>
          <w:szCs w:val="28"/>
          <w:rtl w:val="true"/>
          <w:lang w:bidi="fa-IR"/>
        </w:rPr>
        <w:t>)</w:t>
      </w:r>
      <w:r>
        <w:rPr>
          <w:rStyle w:val="FootnoteAnchor"/>
          <w:rtl w:val="true"/>
        </w:rPr>
        <w:footnoteReference w:id="41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قرآن، در آیه‌ای حضرت ابراهیم و در آیه‌ای، پیامبر اسلام و در آیه‌ای زن فرعون را اسوه معرفی می‌کند، باید بدانیم امام حسین نیز برای بشریت اسوه </w:t>
      </w:r>
      <w:bookmarkStart w:id="211" w:name="pg4361_22696"/>
    </w:p>
    <w:p>
      <w:pPr>
        <w:pStyle w:val="BookText"/>
        <w:rPr/>
      </w:pPr>
      <w:bookmarkEnd w:id="211"/>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حضرت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فِیَّ اُسوَة</w:t>
      </w:r>
      <w:r>
        <w:rPr>
          <w:rFonts w:eastAsia="IRNazanin" w:cs="IRNazanin"/>
          <w:color w:val="111111"/>
          <w:sz w:val="28"/>
          <w:szCs w:val="28"/>
          <w:rtl w:val="true"/>
          <w:lang w:bidi="fa-IR"/>
        </w:rPr>
        <w:t>»</w:t>
      </w:r>
      <w:r>
        <w:rPr>
          <w:rStyle w:val="FootnoteAnchor"/>
          <w:rtl w:val="true"/>
        </w:rPr>
        <w:footnoteReference w:id="411"/>
      </w:r>
    </w:p>
    <w:p>
      <w:pPr>
        <w:pStyle w:val="Heading2"/>
        <w:numPr>
          <w:ilvl w:val="1"/>
          <w:numId w:val="1"/>
        </w:numPr>
        <w:rPr/>
      </w:pPr>
      <w:bookmarkStart w:id="212" w:name="__RefHeading___Toc1274759_1479056682"/>
      <w:bookmarkStart w:id="213" w:name="_Toc75"/>
      <w:bookmarkEnd w:id="212"/>
      <w:r>
        <w:rPr>
          <w:rtl w:val="true"/>
        </w:rPr>
        <w:t>سفارش‌های پیامبر در جنگ</w:t>
      </w:r>
      <w:bookmarkEnd w:id="213"/>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گروهی را برای جبهه بسیج می‌کرد، در کنارشان می‌نشست و این دستورات را به آنان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کودک و پیر را نکشید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وَلِیداً وَ لَا شَیخاً کَبِیراً وَ لَا امْرَأَةً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مُثله نکنید،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تُمَثِّلُوا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غارت و خیانت نکنید،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نیرنگ نزنید،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تَغْدِرُو</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ولی در ماجرای کربلا، همه این کارهایی که حتی برای کافر ممنوع بود، برای اهل‌بیت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بچه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به زنان آسیب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سراغ بیمار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آب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بدن‌ها را قطعه قطعه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با دعوت امام و بی‌وفایی به امام، حیله کردند</w:t>
      </w:r>
      <w:r>
        <w:rPr>
          <w:rFonts w:eastAsia="IRNazanin" w:cs="IRNazanin"/>
          <w:color w:val="111111"/>
          <w:sz w:val="28"/>
          <w:szCs w:val="28"/>
          <w:rtl w:val="true"/>
          <w:lang w:bidi="fa-IR"/>
        </w:rPr>
        <w:t>.</w:t>
      </w:r>
    </w:p>
    <w:p>
      <w:pPr>
        <w:pStyle w:val="Heading2"/>
        <w:numPr>
          <w:ilvl w:val="1"/>
          <w:numId w:val="1"/>
        </w:numPr>
        <w:rPr/>
      </w:pPr>
      <w:bookmarkStart w:id="214" w:name="__RefHeading___Toc1274761_1479056682"/>
      <w:bookmarkStart w:id="215" w:name="_Toc76"/>
      <w:bookmarkEnd w:id="214"/>
      <w:r>
        <w:rPr>
          <w:rtl w:val="true"/>
        </w:rPr>
        <w:t>دل آرام در کربلا</w:t>
      </w:r>
      <w:bookmarkEnd w:id="21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آخرین آیات سوره فجر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هان ای روح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بازگرد که تو از او راضی و او از تو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زمره‌ی بندگان من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بهشت من داخل شو</w:t>
      </w:r>
      <w:r>
        <w:rPr>
          <w:rFonts w:eastAsia="IRNazanin" w:cs="IRNazanin"/>
          <w:color w:val="111111"/>
          <w:sz w:val="28"/>
          <w:szCs w:val="28"/>
          <w:rtl w:val="true"/>
          <w:lang w:bidi="fa-IR"/>
        </w:rPr>
        <w:t xml:space="preserve">! </w:t>
      </w:r>
      <w:bookmarkStart w:id="216" w:name="pg4361_22697"/>
    </w:p>
    <w:p>
      <w:pPr>
        <w:pStyle w:val="BookText"/>
        <w:rPr/>
      </w:pPr>
      <w:bookmarkEnd w:id="216"/>
      <w:r>
        <w:rPr>
          <w:rFonts w:ascii="IRNazanin" w:hAnsi="IRNazanin" w:eastAsia="IRNazanin"/>
          <w:color w:val="111111"/>
          <w:sz w:val="28"/>
          <w:sz w:val="28"/>
          <w:szCs w:val="28"/>
          <w:rtl w:val="true"/>
          <w:lang w:bidi="fa-IR"/>
        </w:rPr>
        <w:t>دل آرام بالاترین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حضرت ابراهیم که ملکوت آسمان‌ها و زمین را دید،</w:t>
      </w:r>
    </w:p>
    <w:p>
      <w:pPr>
        <w:pStyle w:val="BookText"/>
        <w:rPr/>
      </w:pPr>
      <w:r>
        <w:rPr>
          <w:rFonts w:ascii="Amiri" w:hAnsi="Amiri" w:eastAsia="Amiri" w:cs="Amiri"/>
          <w:color w:val="111111"/>
          <w:sz w:val="28"/>
          <w:sz w:val="28"/>
          <w:szCs w:val="28"/>
          <w:rtl w:val="true"/>
          <w:lang w:bidi="ar-SA"/>
        </w:rPr>
        <w:t>به دنبال اطمینان بیش‌تری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لِیطْمَئِنَّ قَلْبی</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از امام صادق علیه السلام سؤال شد که آیا مؤمن از جان دادن خود راضی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اول راضی نیست، ولی فرشته قبض روح به او دلداری می‌دهد که من از پدر به تو مهربان‌ترم، چشمت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باز می‌کند و پیامبر و علی و فاطمه و حسن و حسین و سایر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دوستان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هم با دیدن این صحنه راضی می‌شود و در این هنگام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حسین علیه السلام در کربلا این دل آرام را داشت و در لحظات شهادت این جملات را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 رِضاً بِقَضائکَ لا مَعبُودَ سِواک</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خدایا هرگونه تو بخواهی و مقدر کنی من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w:t>
      </w:r>
    </w:p>
    <w:p>
      <w:pPr>
        <w:pStyle w:val="Heading2"/>
        <w:numPr>
          <w:ilvl w:val="1"/>
          <w:numId w:val="1"/>
        </w:numPr>
        <w:rPr/>
      </w:pPr>
      <w:bookmarkStart w:id="217" w:name="__RefHeading___Toc1274763_1479056682"/>
      <w:bookmarkStart w:id="218" w:name="_Toc77"/>
      <w:bookmarkEnd w:id="217"/>
      <w:r>
        <w:rPr>
          <w:rtl w:val="true"/>
        </w:rPr>
        <w:t>پایداری در دینداری</w:t>
      </w:r>
      <w:bookmarkEnd w:id="218"/>
    </w:p>
    <w:p>
      <w:pPr>
        <w:pStyle w:val="BookText"/>
        <w:rPr/>
      </w:pPr>
      <w:r>
        <w:rPr>
          <w:rFonts w:ascii="IRNazanin" w:hAnsi="IRNazanin" w:eastAsia="IRNazanin"/>
          <w:color w:val="111111"/>
          <w:sz w:val="28"/>
          <w:sz w:val="28"/>
          <w:szCs w:val="28"/>
          <w:rtl w:val="true"/>
          <w:lang w:bidi="fa-IR"/>
        </w:rPr>
        <w:t>گرچه ایمان ارزش است، ولی پایداری بر آن ارزش بالاتری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بعضی عاریه‌ای است و در لحظاتی رنگ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کسانی ستایش می‌کند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اللَّهُ ثُمَّ اسْتَقامُوا</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از کسانی که ایمان می‌آورند، سپس بی‌ایمان می‌شوند، و کفر می‌ورزند، انتقاد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ثُمَّ کَفَرُوا</w:t>
      </w:r>
      <w:r>
        <w:rPr>
          <w:rFonts w:eastAsia="IRNazanin" w:cs="IRNazanin"/>
          <w:color w:val="111111"/>
          <w:sz w:val="28"/>
          <w:szCs w:val="28"/>
          <w:rtl w:val="true"/>
          <w:lang w:bidi="fa-IR"/>
        </w:rPr>
        <w:t>)</w:t>
      </w:r>
      <w:r>
        <w:rPr>
          <w:rStyle w:val="FootnoteAnchor"/>
          <w:rtl w:val="true"/>
        </w:rPr>
        <w:footnoteReference w:id="41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مؤمنین به حضرت موسی که با دیدن گوساله سامری به سراغ گوساله پرستی رفتند، به شدت انتقاد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اتَّخَذْتُمُ الْعِجْلَ مِنْ بَعْدِه</w:t>
      </w:r>
      <w:r>
        <w:rPr>
          <w:rFonts w:eastAsia="IRNazanin" w:cs="IRNazanin"/>
          <w:color w:val="111111"/>
          <w:sz w:val="28"/>
          <w:szCs w:val="28"/>
          <w:rtl w:val="true"/>
          <w:lang w:bidi="fa-IR"/>
        </w:rPr>
        <w:t>)</w:t>
      </w:r>
      <w:r>
        <w:rPr>
          <w:rStyle w:val="FootnoteAnchor"/>
          <w:rtl w:val="true"/>
        </w:rPr>
        <w:footnoteReference w:id="418"/>
      </w:r>
      <w:bookmarkStart w:id="219" w:name="pg4361_22698"/>
    </w:p>
    <w:p>
      <w:pPr>
        <w:pStyle w:val="BookText"/>
        <w:rPr/>
      </w:pPr>
      <w:bookmarkEnd w:id="219"/>
      <w:r>
        <w:rPr>
          <w:rFonts w:ascii="IRNazanin" w:hAnsi="IRNazanin" w:eastAsia="IRNazanin"/>
          <w:color w:val="111111"/>
          <w:sz w:val="28"/>
          <w:sz w:val="28"/>
          <w:szCs w:val="28"/>
          <w:rtl w:val="true"/>
          <w:lang w:bidi="fa-IR"/>
        </w:rPr>
        <w:t>در کربلا ایستادگی بر ایمان، زیر برق شمشیر دشمن، نمود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در رجز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 قَطَعتُموا یَمینی إنّی اُحامی أبداً عَن دینی</w:t>
      </w:r>
    </w:p>
    <w:p>
      <w:pPr>
        <w:pStyle w:val="BookText"/>
        <w:rPr/>
      </w:pPr>
      <w:r>
        <w:rPr>
          <w:rFonts w:ascii="IRNazanin" w:hAnsi="IRNazanin" w:eastAsia="IRNazanin"/>
          <w:color w:val="111111"/>
          <w:sz w:val="28"/>
          <w:sz w:val="28"/>
          <w:szCs w:val="28"/>
          <w:rtl w:val="true"/>
          <w:lang w:bidi="fa-IR"/>
        </w:rPr>
        <w:t>به خدا قسم اگر دست راست مرا قطع کنید، برای همیشه از دینم حمایت می‌کنم و با قطع عضو عقب‌نشینی نمی‌کنم</w:t>
      </w:r>
      <w:r>
        <w:rPr>
          <w:rFonts w:eastAsia="IRNazanin" w:cs="IRNazanin"/>
          <w:color w:val="111111"/>
          <w:sz w:val="28"/>
          <w:szCs w:val="28"/>
          <w:rtl w:val="true"/>
          <w:lang w:bidi="fa-IR"/>
        </w:rPr>
        <w:t>.</w:t>
      </w:r>
    </w:p>
    <w:p>
      <w:pPr>
        <w:pStyle w:val="Heading2"/>
        <w:numPr>
          <w:ilvl w:val="1"/>
          <w:numId w:val="1"/>
        </w:numPr>
        <w:rPr/>
      </w:pPr>
      <w:bookmarkStart w:id="220" w:name="__RefHeading___Toc1274765_1479056682"/>
      <w:bookmarkStart w:id="221" w:name="_Toc78"/>
      <w:bookmarkEnd w:id="220"/>
      <w:r>
        <w:rPr>
          <w:rtl w:val="true"/>
        </w:rPr>
        <w:t>نور خدا خاموشی ندارد</w:t>
      </w:r>
      <w:bookmarkEnd w:id="221"/>
    </w:p>
    <w:p>
      <w:pPr>
        <w:pStyle w:val="BookText"/>
        <w:rPr/>
      </w:pPr>
      <w:r>
        <w:rPr>
          <w:rFonts w:ascii="Amiri" w:hAnsi="Amiri" w:eastAsia="Amiri" w:cs="Amiri"/>
          <w:color w:val="111111"/>
          <w:sz w:val="28"/>
          <w:sz w:val="28"/>
          <w:szCs w:val="28"/>
          <w:rtl w:val="true"/>
          <w:lang w:bidi="ar-SA"/>
        </w:rPr>
        <w:t>قرآن دو مرتبه فرموده است که دشمنان دین می‌خواهند نور خدا را با دهان خاموش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یطْفِؤُا نُورَ اللَّهِ بِأَفْواهِهِمْ</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w:t>
      </w:r>
    </w:p>
    <w:p>
      <w:pPr>
        <w:pStyle w:val="BookText"/>
        <w:rPr/>
      </w:pPr>
      <w:r>
        <w:rPr>
          <w:rFonts w:ascii="Amiri" w:hAnsi="Amiri" w:eastAsia="Amiri" w:cs="Amiri"/>
          <w:color w:val="111111"/>
          <w:sz w:val="28"/>
          <w:sz w:val="28"/>
          <w:szCs w:val="28"/>
          <w:rtl w:val="true"/>
          <w:lang w:bidi="ar-SA"/>
        </w:rPr>
        <w:t>لِیُطْفِؤُا نُورَ اللَّهِ بِأَفْواهِهِمْ</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ولی خداوند هر روز دین خود را گسترش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برای خاموش کردن نور خدا از راه‌های مختلف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ارتجاع و کهنه‌گرایی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أَساطِیرُ الْأَوَّلِینَ</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این سخنان خیال و پندار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پیامبر را دروغ و افترا 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افْتَراهُ</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آیات وحی را سطحی و بی ارزش قلمداد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نَشاءُ لَقُلْنا مِثْلَ هذا</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برای خداوند رقیب تراشی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أَنْداداً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را از شنیدن آیات الهی بازمی‌دارند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تَسْمَعُوا لِهذَا الْقرآن وَ الْغَوْا فِیهِ</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راه و مکتب مؤمنان طعنه می‌زنند و تحقیر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طَعَنُوا فِی دِینِکُمْ</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دین خدا را مسخره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دِینَکُمْ هُزُواً وَ لَعِباً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در تخریب مساجد و پایگاه‌های مکتب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فِی خَرابِها</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سعی در تحریف دین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یحَرِّفُونَ الْکَلِمَ</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در دین بدعت‌گذاری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رَهْبانِیةً ابْتَدَعُوها</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حقایق دین را کتمان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یکْتُمُونَ ما أَنْزَلْنا مِنَ الْبَیناتِ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دین خداوند را تجزیه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فَتُؤْمِنُونَ بِبَعْضِ الْکِتابِ وَ تَکْفُرُونَ بِبَعْضٍ</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و باطل را در هم می‌آمیزند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تَلْبِسُوا الْحَقَّ بِالْباطِلِ</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دین خدا، غلوّ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تَغْلُوا فِی دِینِکُمْ</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مسلمانان به جنگ وستیز برمی‌خیزند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یزالُونَ یقاتِلُونَکُمْ حَتَّی یرُدُّوکُمْ عَنْ دِینِکُمْ</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ولی در برابر همه این توطئه‌ها و تلاش‌ها، خداوند سه بار وعده پیروزی اسلام بر تمام ادیان را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بدون شک خداوند وعده خود را عملی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یخْلِفَ اللَّهُ وَعْدَهُ</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امام حسین علیه السلام نیز برای خاموش کردن نور حق، هرگونه خلافی را انجام دادند، سفیر او حضرت مسلم را کشتند، آب را در کربلا بر او بستند، برای هفتاد و دو نفر، ده‌ها هزار نفر را فرستادند، به او نسبت خروج علیه خلیفه را دادند، عده‌ای را با پول خریدند، از رساندن نیروهای تازه نفس به اردوگاه امام حسین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حضرت را زیر سم اسب 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شخم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با اسارت خاندان امام حسین علیه السلام ، رعب و وحشت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بنی‌عباس از رفتن به زیارت کربلا به شدت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 شیعیان را از دفتر حقوق بگیران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بخشنامه کرد که امامان جمعه در </w:t>
      </w:r>
    </w:p>
    <w:p>
      <w:pPr>
        <w:pStyle w:val="BookText"/>
        <w:rPr/>
      </w:pPr>
      <w:r>
        <w:rPr>
          <w:rFonts w:ascii="IRNazanin" w:hAnsi="IRNazanin" w:eastAsia="IRNazanin"/>
          <w:color w:val="111111"/>
          <w:sz w:val="28"/>
          <w:sz w:val="28"/>
          <w:szCs w:val="28"/>
          <w:rtl w:val="true"/>
          <w:lang w:bidi="fa-IR"/>
        </w:rPr>
        <w:t>خطبه‌های نماز به امیر مؤمنان علی علیه السلام جسارت کنند، اهل بیت را آن‌گونه آواره کردند که حتی فرزندان باواسطه و بی‌واسطه آن بزرگواران به اطراف بلاد هجرت کرده و آواره و بعضی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نام حسین علیه السلام زنده است و در روز عاشورا تنها در ایران هفتاد میلیون سیاه می‌پوشند و ماجرای کربلا را زنده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مصداق روشن وعده خدا به پیغمبرش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Style w:val="FootnoteAnchor"/>
          <w:rtl w:val="true"/>
        </w:rPr>
        <w:footnoteReference w:id="439"/>
      </w:r>
      <w:r>
        <w:rPr>
          <w:rFonts w:ascii="Amiri" w:hAnsi="Amiri" w:eastAsia="Amiri" w:cs="Amiri"/>
          <w:color w:val="111111"/>
          <w:sz w:val="28"/>
          <w:sz w:val="28"/>
          <w:szCs w:val="28"/>
          <w:rtl w:val="true"/>
          <w:lang w:bidi="ar-SA"/>
        </w:rPr>
        <w:t xml:space="preserve">و معنای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 وَ لَوْ کَرِهَ الْکافِرُونَ</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در قرآن، آیات متعددی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ماندنی و باطل رفتنی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یحِقُّ اللَّهُ الْحَقَّ بِکَلِماتِهِ وَ لَوْ کَرِهَ الْمُجْرِمُونَ</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 xml:space="preserve">و خداوند، حقّ را با کلمات و قدرت و سنّت‌های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وعده‌ای که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می‌کند، هر چند مجرمان از آن ناخشنود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جاءَ الْحَقُّ وَ زَهَقَ الْباطِلُ إِنَّ الْباطِلَ کانَ زَهُوقاً</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فرارسیده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یکتاپرستی و آئین آسمانی و دادگری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چندتا پرستی و آئین تباه و ستمگری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رفته و نابود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باطل همیشه از میان رفتنی و نابود 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پیروزی از آن حق و حقیقت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عَلَی الْباطِلِ فَیدْمَغُه</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بلکه حق را به جان باطل می‌اندازیم، و حق، مغز باطل را از هم می‌پاشد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وعده‌های الهی درباره امام حسین علیه السلام و مخالفانش را می‌بینیم که چگونه بعد از قرن‌ها عشق و معرفت و مودت اهل بیت در درون انسان‌ها می‌جوشد در حالی که از دشمنان آنان خبری نیست</w:t>
      </w:r>
      <w:r>
        <w:rPr>
          <w:rFonts w:eastAsia="IRNazanin" w:cs="IRNazanin"/>
          <w:color w:val="111111"/>
          <w:sz w:val="28"/>
          <w:szCs w:val="28"/>
          <w:rtl w:val="true"/>
          <w:lang w:bidi="fa-IR"/>
        </w:rPr>
        <w:t xml:space="preserve">. </w:t>
      </w:r>
      <w:bookmarkStart w:id="222" w:name="pg4361_22701"/>
    </w:p>
    <w:p>
      <w:pPr>
        <w:pStyle w:val="Heading2"/>
        <w:numPr>
          <w:ilvl w:val="1"/>
          <w:numId w:val="1"/>
        </w:numPr>
        <w:rPr/>
      </w:pPr>
      <w:bookmarkStart w:id="223" w:name="__RefHeading___Toc1274767_1479056682"/>
      <w:bookmarkStart w:id="224" w:name="_Toc79"/>
      <w:bookmarkEnd w:id="222"/>
      <w:bookmarkEnd w:id="223"/>
      <w:r>
        <w:rPr>
          <w:rtl w:val="true"/>
        </w:rPr>
        <w:t>جان‌فشانی همراه با نگرانی</w:t>
      </w:r>
      <w:bookmarkEnd w:id="224"/>
    </w:p>
    <w:p>
      <w:pPr>
        <w:pStyle w:val="BookText"/>
        <w:rPr/>
      </w:pPr>
      <w:r>
        <w:rPr>
          <w:rFonts w:ascii="IRNazanin" w:hAnsi="IRNazanin" w:eastAsia="IRNazanin"/>
          <w:color w:val="111111"/>
          <w:sz w:val="28"/>
          <w:sz w:val="28"/>
          <w:szCs w:val="28"/>
          <w:rtl w:val="true"/>
          <w:lang w:bidi="fa-IR"/>
        </w:rPr>
        <w:t>قرآن از کسانی تعریف می‌کند که آنچه خدا به آنان داده است، در راه خدا خالصانه و عاشقانه می‌دهند، در عین حال به جای غرور دلهره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یؤْتُونَ ما آتَوْا وَ قُلُوبُهُمْ وَجِلَةٌ أَنَّهُمْ إِلی رَبِّهِمْ راجِعُونَ</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و آنها که نهایت کوشش را در انجام طاعات به خرج می‌دهند و با این حال، دل‌هایشان هراسناک است از اینکه سرانجام بسوی پروردگارشان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بعد از شهادت حبیب ابن مظاهر، جوانی به نام وهب از امام و مادرش اجازه گرفت و خود را به قلب دشمن زد، و جهادی شجاعانه انجام داد ولی به کار خویش مغرور نشد و از مادرش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أَرْضَیتَ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نیز از خود امام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أَرْضَیتَ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با شهادت و جهاد، نگران عاقبت کار و عمل به وظیفه بودند</w:t>
      </w:r>
      <w:r>
        <w:rPr>
          <w:rFonts w:eastAsia="IRNazanin" w:cs="IRNazanin"/>
          <w:color w:val="111111"/>
          <w:sz w:val="28"/>
          <w:szCs w:val="28"/>
          <w:rtl w:val="true"/>
          <w:lang w:bidi="fa-IR"/>
        </w:rPr>
        <w:t>.</w:t>
      </w:r>
    </w:p>
    <w:p>
      <w:pPr>
        <w:pStyle w:val="Heading2"/>
        <w:numPr>
          <w:ilvl w:val="1"/>
          <w:numId w:val="1"/>
        </w:numPr>
        <w:rPr/>
      </w:pPr>
      <w:bookmarkStart w:id="225" w:name="__RefHeading___Toc1274769_1479056682"/>
      <w:bookmarkStart w:id="226" w:name="_Toc80"/>
      <w:bookmarkEnd w:id="225"/>
      <w:r>
        <w:rPr>
          <w:rtl w:val="true"/>
        </w:rPr>
        <w:t>مقایسه کربلا و ماجرای یوسف</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یکی بود ولی در کربلا یوسف‌ها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ماجرای یوسف گرگ دروغی بود، ولی در کربلا گرگ‌ها واقعی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ماجرای یوسف خونی ریخته 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 کَذِبٍ</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ولی در کربلا خون‌ها ریخته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زنده ماند و امام حسین علیه السلام شهید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انداختن یوسف در چاه به دور از چشم پدر بود، اما در کربلا شهادت یوسف‌ها در مقابل چشم امام حسین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علم به سلامت فرزند داشت و امام حسین علیه السلام علم به شهادت داشت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 ضربه ای جسمی وارد نشد و او سالم از چاه بیرون آمد، ولی در کربلا، یوسف‌ها قطعه قطعه شدند</w:t>
      </w:r>
      <w:r>
        <w:rPr>
          <w:rFonts w:eastAsia="IRNazanin" w:cs="IRNazanin"/>
          <w:color w:val="111111"/>
          <w:sz w:val="28"/>
          <w:szCs w:val="28"/>
          <w:rtl w:val="true"/>
          <w:lang w:bidi="fa-IR"/>
        </w:rPr>
        <w:t xml:space="preserve">. </w:t>
      </w:r>
      <w:bookmarkStart w:id="227" w:name="pg4361_22702"/>
    </w:p>
    <w:p>
      <w:pPr>
        <w:pStyle w:val="BookText"/>
        <w:rPr/>
      </w:pPr>
      <w:bookmarkEnd w:id="22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فراق یوسف علیه السلام ، یعقوب پیامبر را نابینا کرد، فراق امام حسین علیه السلام و شهدا در امام سجاد علیه السلام و سایر ائمه چه کرد؟</w:t>
      </w:r>
    </w:p>
    <w:p>
      <w:pPr>
        <w:pStyle w:val="Heading2"/>
        <w:numPr>
          <w:ilvl w:val="1"/>
          <w:numId w:val="1"/>
        </w:numPr>
        <w:rPr/>
      </w:pPr>
      <w:bookmarkStart w:id="228" w:name="__RefHeading___Toc1274771_1479056682"/>
      <w:bookmarkStart w:id="229" w:name="_Toc81"/>
      <w:bookmarkEnd w:id="228"/>
      <w:r>
        <w:rPr>
          <w:rtl w:val="true"/>
        </w:rPr>
        <w:t>پیامبران و نصرت الهی</w:t>
      </w:r>
      <w:bookmarkEnd w:id="229"/>
    </w:p>
    <w:p>
      <w:pPr>
        <w:pStyle w:val="BookText"/>
        <w:rPr/>
      </w:pPr>
      <w:r>
        <w:rPr>
          <w:rFonts w:ascii="IRNazanin" w:hAnsi="IRNazanin" w:eastAsia="IRNazanin"/>
          <w:color w:val="111111"/>
          <w:sz w:val="28"/>
          <w:sz w:val="28"/>
          <w:szCs w:val="28"/>
          <w:rtl w:val="true"/>
          <w:lang w:bidi="fa-IR"/>
        </w:rPr>
        <w:t>در قرآن سخن از نصرت الهی درباره‌ی انبیا و مؤمنان بسیار است و ما گوشه‌ای از آن را می‌آوریم تا مصداقی باشد بر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 الْحَیاةِ الدُّنْیا</w:t>
      </w:r>
      <w:r>
        <w:rPr>
          <w:rFonts w:eastAsia="IRNazanin" w:cs="IRNazanin"/>
          <w:color w:val="111111"/>
          <w:sz w:val="28"/>
          <w:szCs w:val="28"/>
          <w:rtl w:val="true"/>
          <w:lang w:bidi="fa-IR"/>
        </w:rPr>
        <w:t>)</w:t>
      </w:r>
      <w:r>
        <w:rPr>
          <w:rStyle w:val="FootnoteAnchor"/>
          <w:rtl w:val="true"/>
        </w:rPr>
        <w:footnoteReference w:id="446"/>
      </w:r>
      <w:r>
        <w:rPr>
          <w:rFonts w:ascii="Amiri" w:hAnsi="Amiri" w:eastAsia="Amiri" w:cs="Amiri"/>
          <w:color w:val="111111"/>
          <w:sz w:val="28"/>
          <w:sz w:val="28"/>
          <w:szCs w:val="28"/>
          <w:rtl w:val="true"/>
          <w:lang w:bidi="ar-SA"/>
        </w:rPr>
        <w:t xml:space="preserve">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تَنْصُرُوا اللَّهَ ینْصُرْکُمْ</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نوح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فَنَجَّیناهُ وَ مَنْ مَعَهُ فِی الْفُلْکِ</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ما او و کسانی را که با او در کشتی بودند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ابراهیم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نارُ کُونِی بَرْداً وَ سَلاماً</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وسلامت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لوط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نَجَّیناهُ وَ أَهْلَهُ أَجْمَعِینَ</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 xml:space="preserve">ما او و بستگانش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یوسف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مَکَّنَّا لِیوسُفَ فِی الْأَرْضِ یتَبَوَّأُ مِنْها حَیثُ یشاءُ</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و ما این گونه برای یوسف در زمین مکنت قرار دادیم که هر جای آن را که می‌خواهد برگزیند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شعیب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نَجَّینا شُعَیباً وَ الَّذِینَ آمَنُوا مَعَهُ</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ما شعیب و مؤمنان همراه او را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صالح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نَجَّینا صالِحاً وَ الَّذِینَ آمَنُوا مَعَهُ</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ما صالح و مؤمنان همراه او را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هود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نَجَّینا هُوداً وَ الَّذِینَ آمَنُوا مَعَهُ</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ما هود و مؤمنان همراه او را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یونس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نَجَّیناهُ مِنَ الْغَمِّ</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ما یونس را از غم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موسی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أَنْجَینا مُوسی وَ مَنْ مَعَهُ أَجْمَعِینَ</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ما موسی و کسانی را که با او بودند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عیسی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مُتَوَفِّیکَ وَ رافِعُکَ إِلَی</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من تو را می‌گیرم و به سوی خود بالا می‌برم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نصرت رسول اکرم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همانا ما برای تو پیروزی آشکاری گشودیم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نصرت مؤمنان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نَصَرَکُمُ اللَّهُ بِبَدْرٍ وَ أَنْتُمْ أَذِلَّةٌ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همانا خداوند شما را در جنگ بدر در حالی که ذلیل بودید یاری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سَکِینَتَهُ عَلی رَسُولِهِ وَ عَلَی الْمُؤْمِنِینَ</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خداوند آرامش خود را بر پیامبرش و مؤمنین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الْمُؤْمِنِینَ لِیزْدادُوا إِیماناً</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اوست که آرامش را در دل‌های مؤمنان نازل کرد تا ایمانشان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الهی در مورد پیامبران و مؤمنان به صورت‌های مختلف جلوه می‌کند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با ایجاد الفت و گرایش دل‌ها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لِیرْبِطَ عَلی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شما را محکم کند</w:t>
      </w:r>
      <w:r>
        <w:rPr>
          <w:rStyle w:val="FootnoteAnchor"/>
          <w:rtl w:val="true"/>
        </w:rPr>
        <w:footnoteReference w:id="461"/>
      </w:r>
      <w:r>
        <w:rPr>
          <w:rFonts w:ascii="IRNazanin" w:hAnsi="IRNazanin" w:eastAsia="IRNazanin"/>
          <w:color w:val="111111"/>
          <w:sz w:val="28"/>
          <w:sz w:val="28"/>
          <w:szCs w:val="28"/>
          <w:rtl w:val="true"/>
          <w:lang w:bidi="fa-IR"/>
        </w:rPr>
        <w:t xml:space="preserve">و نتیجه این ارتباط قلبی، پایداری و ثابت قدمی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 الَّذِینَ آمَنُوا بِالْقَوْلِ الثَّابِتِ فِی الْحَیاةِ الدُّنْیا</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خداوند در زندگی دنیا و در آخرت، اهل ایمان را با عقیده‌ی حقّ و ثابت، پایدار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با استجابت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 رَبُّهُ</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گاهی با استجابت نفرین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 عَلَی الْأَرْضِ مِنَ الْکافِرِینَ دَیاراً</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کاقرآن را بر روی زمین باقی مگذار،</w:t>
      </w:r>
    </w:p>
    <w:p>
      <w:pPr>
        <w:pStyle w:val="BookText"/>
        <w:rPr/>
      </w:pPr>
      <w:r>
        <w:rPr>
          <w:rFonts w:ascii="IRNazanin" w:hAnsi="IRNazanin" w:eastAsia="IRNazanin"/>
          <w:color w:val="111111"/>
          <w:sz w:val="28"/>
          <w:sz w:val="28"/>
          <w:szCs w:val="28"/>
          <w:rtl w:val="true"/>
          <w:lang w:bidi="fa-IR"/>
        </w:rPr>
        <w:t>گاهی با معجزه و استدلال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رُسُلَنا بِالْبَیناتِ</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پیامبرانمان را با دلایل روشن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عطای حکومت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آتَیناهُمْ مُلْکاً عَظِیماً</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گاهی با غلبه در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همانا خداوند در مواضع بسیاری شما را یاری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سکینه و آرامش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گاهی با هلاکت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فَأَغْرَقْناهُمْ</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گاهی با امدادهای غیبی و نزول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لَنْ یکْفِیکُمْ أَنْ یمِدَّکُمْ رَبُّکُمْ بِثَلاثَةِ آلافٍ مِنَ الْمَلائِکَةِ مُنْزَلِینَ</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آیا شما را کفایت نمی‌کند که پروردگارتان شما را به سه هزار فرشته‌ی فرود</w:t>
      </w:r>
    </w:p>
    <w:p>
      <w:pPr>
        <w:pStyle w:val="BookText"/>
        <w:rPr/>
      </w:pPr>
      <w:r>
        <w:rPr>
          <w:rFonts w:ascii="IRNazanin" w:hAnsi="IRNazanin" w:eastAsia="IRNazanin"/>
          <w:color w:val="111111"/>
          <w:sz w:val="28"/>
          <w:sz w:val="28"/>
          <w:szCs w:val="28"/>
          <w:rtl w:val="true"/>
          <w:lang w:bidi="fa-IR"/>
        </w:rPr>
        <w:t>آمده یاری کند؟</w:t>
      </w:r>
    </w:p>
    <w:p>
      <w:pPr>
        <w:pStyle w:val="BookText"/>
        <w:rPr/>
      </w:pPr>
      <w:r>
        <w:rPr>
          <w:rFonts w:ascii="IRNazanin" w:hAnsi="IRNazanin" w:eastAsia="IRNazanin"/>
          <w:color w:val="111111"/>
          <w:sz w:val="28"/>
          <w:sz w:val="28"/>
          <w:szCs w:val="28"/>
          <w:rtl w:val="true"/>
          <w:lang w:bidi="fa-IR"/>
        </w:rPr>
        <w:t>گاهی با ایجاد رعب در دل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قَذَفَ فِی قُلُوبِهِمُ الرُّعْبَ</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گاهی با گسترش فکر و فرهنگ و پیروان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گاهی با نجات از خطرها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فَأَنْجَیناهُ وَ أَصْحابَ السَّفِینَةِ</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گاهی با خنثی کردن حیله‌ها و خدعه‌ها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مُوهِنُ کَیدِ الْکافِرِینَ</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سست کننده‌ی نیرنگ کاقرآن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در ایام اسارت در شام به 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کِدْ کَیدَکَ وَ اجْهَدْ جُهْدَکَ </w:t>
      </w:r>
    </w:p>
    <w:p>
      <w:pPr>
        <w:pStyle w:val="BookText"/>
        <w:rPr/>
      </w:pPr>
      <w:r>
        <w:rPr>
          <w:rFonts w:ascii="Amiri" w:hAnsi="Amiri" w:eastAsia="Amiri" w:cs="Amiri"/>
          <w:color w:val="111111"/>
          <w:sz w:val="28"/>
          <w:sz w:val="28"/>
          <w:szCs w:val="28"/>
          <w:rtl w:val="true"/>
          <w:lang w:bidi="ar-SA"/>
        </w:rPr>
        <w:t>فَوَ اللَّهِ الَّذِی شَرَّفَنَا بِالْوَحْی وَ الْکِتَابِ وَ النُّبُوَّةِ وَ الِانْتِخَابِ لَا تُدْرِکُ أَمَدَنَا وَ لَا تَبْلُغُ غَایتَنَا وَ لَا تَمْحُو ذِکْرَنَا</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چه مکر و حیله داری بکاربر و و هر چه می‌توانی بکوش ؛ بخدائی که ما را به وحی و کتاب و پیامبری شرافت بخشید قسم که به خواسته خود نخواهی رسید و نمی‌توانی به ما اثر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و نمی‌توانی به هدف ما دست پیدا کنی، و یاد ما را از بین ببری</w:t>
      </w:r>
      <w:r>
        <w:rPr>
          <w:rFonts w:eastAsia="IRNazanin" w:cs="IRNazanin"/>
          <w:color w:val="111111"/>
          <w:sz w:val="28"/>
          <w:szCs w:val="28"/>
          <w:rtl w:val="true"/>
          <w:lang w:bidi="fa-IR"/>
        </w:rPr>
        <w:t xml:space="preserve">. </w:t>
      </w:r>
      <w:bookmarkStart w:id="230" w:name="pg4361_22706"/>
    </w:p>
    <w:p>
      <w:pPr>
        <w:pStyle w:val="Heading2"/>
        <w:numPr>
          <w:ilvl w:val="1"/>
          <w:numId w:val="1"/>
        </w:numPr>
        <w:rPr/>
      </w:pPr>
      <w:bookmarkStart w:id="231" w:name="__RefHeading___Toc1274773_1479056682"/>
      <w:bookmarkStart w:id="232" w:name="_Toc82"/>
      <w:bookmarkEnd w:id="230"/>
      <w:bookmarkEnd w:id="231"/>
      <w:r>
        <w:rPr>
          <w:rtl w:val="true"/>
        </w:rPr>
        <w:t>فلسفه عزاداری</w:t>
      </w:r>
      <w:bookmarkEnd w:id="232"/>
    </w:p>
    <w:p>
      <w:pPr>
        <w:pStyle w:val="BookText"/>
        <w:rPr/>
      </w:pPr>
      <w:r>
        <w:rPr>
          <w:rFonts w:ascii="IRNazanin" w:hAnsi="IRNazanin" w:eastAsia="IRNazanin"/>
          <w:color w:val="111111"/>
          <w:sz w:val="28"/>
          <w:sz w:val="28"/>
          <w:szCs w:val="28"/>
          <w:rtl w:val="true"/>
          <w:lang w:bidi="fa-IR"/>
        </w:rPr>
        <w:t>گریه،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عاطفه، عشق، سوز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اشک ندارد، بگرید که چرا گریه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دختر کافری که در زمان جاهلیت زنده به 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روضه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w:t>
      </w:r>
    </w:p>
    <w:p>
      <w:pPr>
        <w:pStyle w:val="BookText"/>
        <w:rPr/>
      </w:pPr>
      <w:r>
        <w:rPr>
          <w:rFonts w:ascii="Amiri" w:hAnsi="Amiri" w:eastAsia="Amiri" w:cs="Amiri"/>
          <w:color w:val="111111"/>
          <w:sz w:val="28"/>
          <w:sz w:val="28"/>
          <w:szCs w:val="28"/>
          <w:rtl w:val="true"/>
          <w:lang w:bidi="ar-SA"/>
        </w:rPr>
        <w:t>ذَنْبٍ قُتِلَتْ</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به چه گناهی کشته شد؟</w:t>
      </w:r>
    </w:p>
    <w:p>
      <w:pPr>
        <w:pStyle w:val="BookText"/>
        <w:rPr/>
      </w:pPr>
      <w:r>
        <w:rPr>
          <w:rFonts w:ascii="IRNazanin" w:hAnsi="IRNazanin" w:eastAsia="IRNazanin"/>
          <w:color w:val="111111"/>
          <w:sz w:val="28"/>
          <w:sz w:val="28"/>
          <w:szCs w:val="28"/>
          <w:rtl w:val="true"/>
          <w:lang w:bidi="fa-IR"/>
        </w:rPr>
        <w:t xml:space="preserve">خداوند در سوره بروج از جنایتکارانی که قبل از اسلام، مؤمنین را در گودال ریخته و در آتش می‌سوزاندند،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أَصْحابُ الْأُخْدُودِ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بنابراین دلسوزی برای مظلوم و فریاد بر سر ظالم، کاری خدایی و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برای امام حسین علیه السلام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هفتاد و دو نفر از یاران پیامبر در اُحد کشته شدند و در خانه‌ها عزاداری بپا شد،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حمزه که سید شهدا بود، عزاداری بپا نمی‌شود و گریه کننده‌ای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حَمْزَةَ لَا بَوَاکِی لَه</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معلوم می‌شود اقامه عزاداری برای شهید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جعفر طیار در جنگ شهید شد، پیامبر دستور داد برای آل جعفر غذا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نیز معلوم می‌شود تغذیه عزاداران و داغداران یک سفارش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مظلوم، حتی قبل از شهادتش، گریه کردن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ماه رمضان شهید خواهند کرد و سپس گریه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پیراهن امیرالمؤمنین را که در آن شهید شده بود، نگاه داشته و گاهی به مهمان‌های خود نشان می‌داد</w:t>
      </w:r>
      <w:r>
        <w:rPr>
          <w:rFonts w:eastAsia="IRNazanin" w:cs="IRNazanin"/>
          <w:color w:val="111111"/>
          <w:sz w:val="28"/>
          <w:szCs w:val="28"/>
          <w:rtl w:val="true"/>
          <w:lang w:bidi="fa-IR"/>
        </w:rPr>
        <w:t xml:space="preserve">. </w:t>
      </w:r>
      <w:bookmarkStart w:id="233" w:name="pg4361_22707"/>
    </w:p>
    <w:p>
      <w:pPr>
        <w:pStyle w:val="BookText"/>
        <w:rPr/>
      </w:pPr>
      <w:bookmarkEnd w:id="233"/>
      <w:r>
        <w:rPr>
          <w:rFonts w:ascii="IRNazanin" w:hAnsi="IRNazanin" w:eastAsia="IRNazanin"/>
          <w:color w:val="111111"/>
          <w:sz w:val="28"/>
          <w:sz w:val="28"/>
          <w:szCs w:val="28"/>
          <w:rtl w:val="true"/>
          <w:lang w:bidi="fa-IR"/>
        </w:rPr>
        <w:t>امام سجاد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پدرم را که در آن شهید شده و مادرم آن را بافته، به ما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شاعری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مرثیه می‌خوانی؟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آن‌گونه گریه کرد، که از کوچه صدای حضرت شنیده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عزاداری تو در اعلی علیین اقامه شده و حتی حورالعین در عزاداری تو به صورت خود سیلی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لَطَمَتْ عَلَیکَ الْحُورُ الْعِین</w:t>
      </w:r>
      <w:r>
        <w:rPr>
          <w:rFonts w:eastAsia="IRNazanin" w:cs="IRNazanin"/>
          <w:color w:val="111111"/>
          <w:sz w:val="28"/>
          <w:szCs w:val="28"/>
          <w:rtl w:val="true"/>
          <w:lang w:bidi="fa-IR"/>
        </w:rPr>
        <w:t>»</w:t>
      </w:r>
      <w:r>
        <w:rPr>
          <w:rStyle w:val="FootnoteAnchor"/>
          <w:rtl w:val="true"/>
        </w:rPr>
        <w:footnoteReference w:id="479"/>
      </w:r>
    </w:p>
    <w:p>
      <w:pPr>
        <w:pStyle w:val="Heading2"/>
        <w:numPr>
          <w:ilvl w:val="1"/>
          <w:numId w:val="1"/>
        </w:numPr>
        <w:rPr/>
      </w:pPr>
      <w:bookmarkStart w:id="234" w:name="__RefHeading___Toc1274775_1479056682"/>
      <w:bookmarkStart w:id="235" w:name="_Toc83"/>
      <w:bookmarkEnd w:id="234"/>
      <w:r>
        <w:rPr>
          <w:rtl w:val="true"/>
        </w:rPr>
        <w:t>تجلیل بزرگان در قرآن</w:t>
      </w:r>
      <w:bookmarkEnd w:id="235"/>
    </w:p>
    <w:p>
      <w:pPr>
        <w:pStyle w:val="BookText"/>
        <w:rPr/>
      </w:pPr>
      <w:r>
        <w:rPr>
          <w:rFonts w:ascii="IRNazanin" w:hAnsi="IRNazanin" w:eastAsia="IRNazanin"/>
          <w:color w:val="111111"/>
          <w:sz w:val="28"/>
          <w:sz w:val="28"/>
          <w:szCs w:val="28"/>
          <w:rtl w:val="true"/>
          <w:lang w:bidi="fa-IR"/>
        </w:rPr>
        <w:t>خدا در قرآن به پیامبرش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ابراهیم و مریم را زنده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مَرْیمَ</w:t>
      </w:r>
      <w:r>
        <w:rPr>
          <w:rFonts w:eastAsia="IRNazanin" w:cs="IRNazanin"/>
          <w:color w:val="111111"/>
          <w:sz w:val="28"/>
          <w:szCs w:val="28"/>
          <w:rtl w:val="true"/>
          <w:lang w:bidi="fa-IR"/>
        </w:rPr>
        <w:t>)</w:t>
      </w:r>
      <w:r>
        <w:rPr>
          <w:rStyle w:val="FootnoteAnchor"/>
          <w:rtl w:val="true"/>
        </w:rPr>
        <w:footnoteReference w:id="4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إِبْراهیم</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 بنابراین کار عزاداران، نوعی پیروی از پیامبر در ذکر فداکاری امام حسین علیه السلام و یاران با وفای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و بیان فضائل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یاد نیکی است که خدا به پیغمبرش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توجه دلها به اهل‌بیت نمونه‌ای از دعای حضرت ابراهیم علیه السلام است که از خدا خواست تا دلهای مردم را به سوی خاندانش سوق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r>
        <w:rPr>
          <w:rStyle w:val="FootnoteAnchor"/>
          <w:rtl w:val="true"/>
        </w:rPr>
        <w:footnoteReference w:id="48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عشق به اهل بیت مصداق روشن وعده‌ای است که خداوند به مؤمنین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 xml:space="preserve">همانا کسانی که ایمان آورده و کارهای شایسته انجام داده‌اند به زودی خدای 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bookmarkStart w:id="236" w:name="pg4361_22708"/>
    </w:p>
    <w:p>
      <w:pPr>
        <w:pStyle w:val="Heading2"/>
        <w:numPr>
          <w:ilvl w:val="1"/>
          <w:numId w:val="1"/>
        </w:numPr>
        <w:rPr/>
      </w:pPr>
      <w:bookmarkStart w:id="237" w:name="__RefHeading___Toc1274777_1479056682"/>
      <w:bookmarkStart w:id="238" w:name="_Toc84"/>
      <w:bookmarkEnd w:id="236"/>
      <w:bookmarkEnd w:id="237"/>
      <w:r>
        <w:rPr>
          <w:rtl w:val="true"/>
        </w:rPr>
        <w:t>برکات عزاداری</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می‌فهمیم که چگونه فرجام نیک برای متقین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خوبی می‌فهمیم که چگونه نقشه‌های شیطانی ضعیف است و نقشه بنی‌امیه نقش بر آب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کَیدَ الشَّیطانِ کانَ ضَعیفاً</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خوبی می‌فهمیم که چگونه خداوند حق را بر سر باطل می‌کوبد و آن را نابود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عَلَی الْباطِلِ فَیدْمَغُه</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خوبی می‌فهمیم که چگونه خواستند نور خدا را خاموش کنند، ولی خدا هر روز آن را برافروخته‌تر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یطْفِؤُا نُورَ اللَّهِ بِأَفْواهِهِم</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عزاداری خواندن تاریخ کربلا در منزل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مثل اقامه نماز نیاز به اجتماع و حرکت و حماسه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دشمنان اقرار می‌کنند که ما حریف شیعیان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دو بال قوی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سرخ که عاشوراست و بال سبز که انتظار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شهادت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محاصره نظامی، اقتصادی، تبلیغاتی، شهادت، اسارت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رهبرشان حسین علیه السلام آن‌گونه در محاصره اقتصادی قرار گرفت که آب خوردن برای اطفال نیز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آن‌گونه در محاصره نظامی قرار گرفت که هفتاد و دو نفر میان سی هزار دشمن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آن‌گونه در میان هیاهوی مخالفان قرار گرفت که هنگام سخن گفتن امام با هیاهو جلوی شنیدن مردم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اسارت را پذیرفت ولی زیر بار زور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شیعیان چنین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اینها به کمتر از رهبر معصوم یا عادل روی کره زمین به هیچ فردی قانع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حکومتی با هیچ شیوه‌ای اینان را راضی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همچنان در </w:t>
      </w:r>
    </w:p>
    <w:p>
      <w:pPr>
        <w:pStyle w:val="BookText"/>
        <w:rPr/>
      </w:pPr>
      <w:r>
        <w:rPr>
          <w:rFonts w:ascii="IRNazanin" w:hAnsi="IRNazanin" w:eastAsia="IRNazanin"/>
          <w:color w:val="111111"/>
          <w:sz w:val="28"/>
          <w:sz w:val="28"/>
          <w:szCs w:val="28"/>
          <w:rtl w:val="true"/>
          <w:lang w:bidi="fa-IR"/>
        </w:rPr>
        <w:t>انتظار آن رهبر غائب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ارادتی که به علما و مراجع دارند، به خاطر آن است که این افراد را نایب آن امام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نوعی بیعت با امام معصوم از راه دور و از طریق عرض ارادت و مودت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ارعاب ستمگران و اعلام حمایت از مظلومان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نشان دادن الگو به همه اقشار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نوجوان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سیزده ساله امام حسن مجتبی که در کربلا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گیرید که اگر بناست رهبر مردم، جنایتکاری مثل یزید باشد، مرگ از عسل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جوان می‌گوید از علی اکبر یاد گیرید که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ما حق است، هیچ باکی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یعنی زنده نگاهداشتن خاطرات فداکاران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افرادی که توان دارند، حج واجب است و بخشی از اعمال حج، زنده نگاهداشتن خاطرات ابراهیم و اسماعیل و 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خانه خدا در صفا و مروه شبیه‌سازی می‌کنند و همچون هاجر با هیجان می‌دوند، تا آن خاطره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همان‌گونه که از پدر و پسر و همسر در مکه تجلیل می‌کنیم، باید از امام حسین علیه السلام و فرزندان و اصحاب و زینب کبری و خاندان او نیز تجلیل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حضرت ابراهیم و اسماعیل آماده گذشت از جان شدند، ولی قتلی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کربلا علاوه بر قتل، قطعه قطعه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حضرت ابراهیم و اسماعیل تسلیم شدند، ولی در کربلا، علاوه بر تسلیم، راضی و عاشق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چند ساعتی برای اسماعیل نوزاد آب نبود، اما بعد آب زمزم از زمین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کربلا آب نجوشید و نوزاد تشنه شهید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یعنی اجتماعی همراه با تعهد، غیرت و حرکت هدفمند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یعنی بسیج ده‌ها میلیونی همراه با سوز، بدون اجبار، بدون چشم‌داشت، عاشقانه و هر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یعنی صبر و مقاومت را ببین و یاد 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یعنی بلند نگاهداشتن پرچم مقاومت، مبارزه، مکتب، انقلاب، ایثار، اخلاص،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رضاخان که مأمور محو اسلام بود، عزاداری را ممنوع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یعنی زنده نگه داشتن قانون پیروزی خون بر شمشیر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یعنی عالی‌ترین نوع تنفر از ظلم و ظالم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یعنی قساوت‌زدایی و تحریک عواطف و مظلوم‌یابی و ظالم‌کوبی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یعنی تعظیم 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یعنی نفوذ در دل مردم دنیا، تا آنجا که گاندی می‌گوید رهبر من امام حسین علیه السلام است، و در اروپا و آمریکا اجتماع روز عاشورا در خیابان‌ها جلوه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خیابان‌های نیویورک نمازجماعت برپا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یعنی دعوت به حق و منطق، ولی در قالب احساسات و هنر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بستری برای هجرت مبلغان و روحانیون به اقصی نقاط دنیا و رساندن پیام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بستری برای رشد حماسه‌ها، اشعار و هنرها و ایثار به دیگران و بستری برای بذل جان و 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یعنی تعطیل کردن بازارها و خیابانها و به فکر مظلوم افتادن و ظالم را محکوم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یعنی از جرقه‌ها جریان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همه چیز خود را برای دین داد، پس ما نیز باید دین‌محور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یعنی خود را در آیینه کمال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از جان، مال، </w:t>
      </w:r>
    </w:p>
    <w:p>
      <w:pPr>
        <w:pStyle w:val="BookText"/>
        <w:rPr/>
      </w:pPr>
      <w:r>
        <w:rPr>
          <w:rFonts w:ascii="IRNazanin" w:hAnsi="IRNazanin" w:eastAsia="IRNazanin"/>
          <w:color w:val="111111"/>
          <w:sz w:val="28"/>
          <w:sz w:val="28"/>
          <w:szCs w:val="28"/>
          <w:rtl w:val="true"/>
          <w:lang w:bidi="fa-IR"/>
        </w:rPr>
        <w:t>فرزند، وطن، همسر، مسکن، لباس، غذا، طفل، جوان، اصحاب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فقط از دین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کرده‌ایم؟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یعنی محو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و فقیر، شهر و روستا، زن و مرد، کوچک و بزرگ، همه یکسوشدن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عزاداری می‌آموزیم که در سخت‌ترین شرایط از خدا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برضاک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سراغ غیرخدا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معبود سواک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می‌آموزیم به ولایت الهی وفادار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دو دستمان قطع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عزاداری می‌آموزیم که بالاترین هدف، رضای خدا و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سیزده تیر به خاطر نماز عاشورا و حفاظت از امام بر بدنش خورد، لحظه آخر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من راضی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اَرضیت 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عزاداری می‌آموزیم اقامه نماز حتی به قیمت هر کلمه یک تیر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تیر برای دو رکعت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اینکه می‌توانست نمازش را در درون خیمه و فرادی بخواند، جلوی چشم دشمن به جماعت، آن هم با پرتاب سی تیر اقامه کرد، تا به ما بگوید در هیچ شرایطی از نماز نکاهید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عزاداری می‌آموزیم آنچه مهم است، اراده است نه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باشد یا سالمند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یا حبیب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عزاداری می‌آموزیم بالاترین سختی‌ها افرادی را حتی از مستحبات دور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کبری شب یازدهم حتی نمازشبش ترک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عزاداری می‌آموزیم که چگونه مسلمان به خاطر پیروی از طاغوت و علاقه به دنیا از کفار بدتر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مسیحیان همین که دیدند پیامبر اسلام صلی الله علیه و آله وسلم با دختر و فرزندش برای مباهله آمد، حیا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طرفداران بنی‌امیه با اینکه دیدند امام علیه السلام با زن و بچه به کربلا آمده، حیا نکردند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عزاداری می‌آموزیم که چگونه انسان از گرگ درنده‌تر می‌شود و غرور و تکبر و ریاست، نااهلان را تا آنجا پیش می‌برد که چوب بر لب و دندانی می‌زند که پیغمبر آن را می‌بوسیدند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می‌آموزیم که انسان وجود خطرناکی است که اگر خدا او را حفظ نکند، به جای معرفت و مودت و اطاعت اهل‌بیت که مزد رسالت است، به نحو بی‌نظیری شهید و حتی از کشتن کودک و آتش زدن خیمه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یعنی بیدارکردن خفتگان، تعلیم جاهلان، به غیرت آوردن بی‌تفاوتان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قیمت زیر سم اسب رفتن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زیر سم اسب رفت، ولی زیر بار زور نرفت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کربلا می‌آموزیم که حق‌الناس بر هر چیزی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زمین کربلا را خرید، تا خونش در زمین مردم ریخته نشود و زائرانش در ملک مردم پا ننهند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در عزاداری مراعات مسافران، عابرین، همسایگان، اطفال، بیماران را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می‌آموزیم توجه به برده و آزاد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هم سر علی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 را در بغل گرفت، هم سر غلام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کربلا می‌آموزیم سر از بدن جدا می‌شود، ولی از قرآن جدا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امام بالای نی قرآن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کربلا می‌آموزیم که چگونه افرادی به خاطر رسیدن به حکومت گول خوردند و ما باید به خدا پناه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عزاداری می‌آموزیم که باید کارهای خیر عمومی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هم در عزاداری شرکت کنند، اما پشت پرده بنشینند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نماد تولّی و تبرّی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عزاداری می‌آموزیم که یک گروه فداکار می‌توانند برای ابد الگو باشند</w:t>
      </w:r>
      <w:r>
        <w:rPr>
          <w:rFonts w:eastAsia="IRNazanin" w:cs="IRNazanin"/>
          <w:color w:val="111111"/>
          <w:sz w:val="28"/>
          <w:szCs w:val="28"/>
          <w:rtl w:val="true"/>
          <w:lang w:bidi="fa-IR"/>
        </w:rPr>
        <w:t xml:space="preserve">. </w:t>
      </w:r>
      <w:bookmarkStart w:id="239" w:name="pg4361_22713"/>
    </w:p>
    <w:p>
      <w:pPr>
        <w:pStyle w:val="BookText"/>
        <w:rPr/>
      </w:pPr>
      <w:bookmarkEnd w:id="239"/>
      <w:r>
        <w:rPr>
          <w:rFonts w:ascii="IRNazanin" w:hAnsi="IRNazanin" w:eastAsia="IRNazanin"/>
          <w:color w:val="111111"/>
          <w:sz w:val="28"/>
          <w:sz w:val="28"/>
          <w:szCs w:val="28"/>
          <w:rtl w:val="true"/>
          <w:lang w:bidi="fa-IR"/>
        </w:rPr>
        <w:t>امام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داریم از محرم و صفر است</w:t>
      </w:r>
      <w:r>
        <w:rPr>
          <w:rFonts w:eastAsia="IRNazanin" w:cs="IRNazanin"/>
          <w:color w:val="111111"/>
          <w:sz w:val="28"/>
          <w:szCs w:val="28"/>
          <w:rtl w:val="true"/>
          <w:lang w:bidi="fa-IR"/>
        </w:rPr>
        <w:t>.</w:t>
      </w:r>
    </w:p>
    <w:p>
      <w:pPr>
        <w:pStyle w:val="Heading2"/>
        <w:numPr>
          <w:ilvl w:val="1"/>
          <w:numId w:val="1"/>
        </w:numPr>
        <w:rPr/>
      </w:pPr>
      <w:bookmarkStart w:id="240" w:name="__RefHeading___Toc1274779_1479056682"/>
      <w:bookmarkStart w:id="241" w:name="_Toc85"/>
      <w:bookmarkEnd w:id="240"/>
      <w:r>
        <w:rPr>
          <w:rtl w:val="true"/>
        </w:rPr>
        <w:t>وظیفه عزاداران</w:t>
      </w:r>
      <w:bookmarkEnd w:id="241"/>
    </w:p>
    <w:p>
      <w:pPr>
        <w:pStyle w:val="BookText"/>
        <w:rPr/>
      </w:pPr>
      <w:r>
        <w:rPr>
          <w:rFonts w:ascii="IRNazanin" w:hAnsi="IRNazanin" w:eastAsia="IRNazanin"/>
          <w:color w:val="111111"/>
          <w:sz w:val="28"/>
          <w:sz w:val="28"/>
          <w:szCs w:val="28"/>
          <w:rtl w:val="true"/>
          <w:lang w:bidi="fa-IR"/>
        </w:rPr>
        <w:t>در سایه مکتب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عاشورا هر سال با رونق بیشتری برگزار می‌شود و از این مائده آسمانی باید کل دین ترویج بشود، زیرا پیامبر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مکتب من در سایه خون امام حسین علیه السلام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مکتب پیامبر، اصل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عزاداری‌های ما از هر گونه گناه دور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مکتب پیامبر، دروغ و غلوّ جایی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تَغْلُوا فی دینِکُمْ وَ لا تَقُولُوا عَلَی اللَّهِ إِلاَّ الْحَقَّ</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مکتب پیامبر، عقل و احساسات و شور و شعور و منطق و فریاد در کنار هم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مکتب پیامبر، حق الله و حق الناس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عهد الله و حق الله است و نماز ظهر عاشورا باید در مراسم عزاداری اقامه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مبارک امام حسین علیه السلام بر روی نی قرآن خواند، تا به ما بگوید باید محوریت قرآن در زندگی شما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مکتب پیامبر، اخلاق و سعه صدر و وحدت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عزاداری‌ها نیز باید از هر حرکتی که سبب تفرقه، بداخلاقی، تبعیض، اسراف، آزار دیگران، تضییع حق گردد، دوری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عزاداری کنیم که اگر امام زمان به مجلس ما آمد، شیوه ما را تحسین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اشعار و مطالب، برخاسته از قرآن و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 رضا علیه السلام در مجالس، امر دین زنده شود، که اگر جلسات این‌گونه باشد، آن روزی که همه دل‌ها می‌میرد، دل شما زنده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ابزار موسیقی و ریتم‌هایی که در شأن نیست، خودداری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هرگونه کاری که مزاحم مردم است، از قبیل صدای بلندگو و طبل، به خصوص در ساعات استراحت و همچنین از اختلاط زن و مرد و لخت شدن مردان در برابر چشم زنان و کارهایی که سبب سد معبر می‌شود و عزاداری در وقت‌هایی که مردم به خصوص بیماران اذیت می‌شوند و اشعاری که در شأن اهل بیت نیست و تبعیض در پذیرایی‌ها و ذبح گوسفند و گاو در وسط کوچه و خیابان دوری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جلسه عزاداری، آیه‌ای از قرآن تفسیر شود و حکمتی از نهج‌البلاغه بیان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کنیم به جای اینکه بیشتر مراسم با مداحی و مرثیه‌سرایی پرشود، بیشتر وقت جلسات، با قرآن و حدیث و موعظه پر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کنیم از رقابت و خودنمایی و اسراف بپرهیزیم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عزاداری‌های غیر طبیعی در هیات‌ها باید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عزاداری‌ها نباید دولتی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در عزاداری‌ها به هر قیمتی، حتی با نقل قصه‌ها و روضه‌های دروغ از مردم اشک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هیات سکولار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امام حسین علیه السلام در راه مبارزه با یزید شهید بشود، ولی در عزاداری، کلمه‌ای در مورد مبارزه با طاغوت‌های زمان گفته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کنیم در حسینیه‌ها و مساجد حاضر شویم و به برنامه‌های تلویزیون قانع نباشیم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نوحه‌ها باید برای نسل امروز پیام داشته باشد و حسین زمان و یزید زمان را به آنان بشناساند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برای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باعث شود که ما اعتقاد غلطی به شفاعت آنان پیدا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در عزاداری‌ها دیگران را اطعام می‌کنند و هزینه‌هایی انجام می‌دهند، اما خمس و زکات را نمی‌پردازند و در حقیقت واجب را ترک و به مستحب عمل می‌کنند که کار صحیحی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حسینی باید در عزاداری‌ها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حسینی را نباید فقط در عاشورا دید و آن را در سایر زمان‌ها فراموش کرد</w:t>
      </w:r>
      <w:r>
        <w:rPr>
          <w:rFonts w:eastAsia="IRNazanin" w:cs="IRNazanin"/>
          <w:color w:val="111111"/>
          <w:sz w:val="28"/>
          <w:szCs w:val="28"/>
          <w:rtl w:val="true"/>
          <w:lang w:bidi="fa-IR"/>
        </w:rPr>
        <w:t xml:space="preserve">. </w:t>
      </w:r>
      <w:bookmarkStart w:id="242" w:name="pg4361_22716"/>
    </w:p>
    <w:p>
      <w:pPr>
        <w:pStyle w:val="Heading2"/>
        <w:numPr>
          <w:ilvl w:val="1"/>
          <w:numId w:val="1"/>
        </w:numPr>
        <w:rPr/>
      </w:pPr>
      <w:bookmarkStart w:id="243" w:name="__RefHeading___Toc1274781_1479056682"/>
      <w:bookmarkStart w:id="244" w:name="_Toc86"/>
      <w:bookmarkEnd w:id="242"/>
      <w:bookmarkEnd w:id="243"/>
      <w:r>
        <w:rPr>
          <w:rtl w:val="true"/>
        </w:rPr>
        <w:t>تعظیم شعائر دینی</w:t>
      </w:r>
      <w:bookmarkEnd w:id="244"/>
    </w:p>
    <w:p>
      <w:pPr>
        <w:pStyle w:val="BookText"/>
        <w:rPr/>
      </w:pPr>
      <w:r>
        <w:rPr>
          <w:rFonts w:ascii="IRNazanin" w:hAnsi="IRNazanin" w:eastAsia="IRNazanin"/>
          <w:color w:val="111111"/>
          <w:sz w:val="28"/>
          <w:sz w:val="28"/>
          <w:szCs w:val="28"/>
          <w:rtl w:val="true"/>
          <w:lang w:bidi="fa-IR"/>
        </w:rPr>
        <w:t>امامان معصوم، شاعرانی را که در وصف اهل‌بیت و یا در محکوم کردن طاغوت‌ها شعر می‌گفتند، مورد تفقد و محبت قرار می‌دادند و هدایایی به آنان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دعبل که به خاطر شعرهای انقلابی و مکتبی بیست سال تحت تعقیب حکومت بنی عباس بود، پیراهنی را عطا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را هزار شب پوشیده‌ام و در هر شبی هزار رکعت نماز خوانده‌ام و هزار ختم قرآن کرده‌ام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خَلَعَ عَلَی دِعْبِلٍ قَمِیصاً مِنْ خَزٍّ وَ قَالَ لَهُ احْتَفِظْ بِهَذَا الْقَمِیصِ فَقَدْ صَلَّیتُ فِیهِ أَلْفَ لَیلَةٍ أَلْفَ رَکْعَةٍ وَ خَتَمْتُ فِیهِ الْقرآن أَلْفَ خَتْمَةٍ</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آری بزرگداشت مردان خدا، جزء شعائر دینی است و تعظیم آن نشانه تقوای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یعَظِّمْ شَعائِرَ اللَّه فانها من تقوی القلوب</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همان‌گونه که تجلیل از فاسق مورد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مُدِحَ الْفَاجِرُ اهْتَزَّ الْعَرْشُ وَ غَضِبَ الرَّب</w:t>
      </w:r>
      <w:r>
        <w:rPr>
          <w:rFonts w:eastAsia="IRNazanin" w:cs="IRNazanin"/>
          <w:color w:val="111111"/>
          <w:sz w:val="28"/>
          <w:szCs w:val="28"/>
          <w:rtl w:val="true"/>
          <w:lang w:bidi="fa-IR"/>
        </w:rPr>
        <w:t>»</w:t>
      </w:r>
      <w:r>
        <w:rPr>
          <w:rStyle w:val="FootnoteAnchor"/>
          <w:rtl w:val="true"/>
        </w:rPr>
        <w:footnoteReference w:id="492"/>
      </w:r>
    </w:p>
    <w:p>
      <w:pPr>
        <w:pStyle w:val="Heading2"/>
        <w:numPr>
          <w:ilvl w:val="1"/>
          <w:numId w:val="1"/>
        </w:numPr>
        <w:rPr/>
      </w:pPr>
      <w:bookmarkStart w:id="245" w:name="__RefHeading___Toc1274783_1479056682"/>
      <w:bookmarkStart w:id="246" w:name="_Toc87"/>
      <w:bookmarkEnd w:id="245"/>
      <w:r>
        <w:rPr>
          <w:rtl w:val="true"/>
        </w:rPr>
        <w:t>گریه بر شهید</w:t>
      </w:r>
      <w:bookmarkEnd w:id="246"/>
    </w:p>
    <w:p>
      <w:pPr>
        <w:pStyle w:val="BookText"/>
        <w:rPr/>
      </w:pPr>
      <w:r>
        <w:rPr>
          <w:rFonts w:ascii="IRNazanin" w:hAnsi="IRNazanin" w:eastAsia="IRNazanin"/>
          <w:color w:val="111111"/>
          <w:sz w:val="28"/>
          <w:sz w:val="28"/>
          <w:szCs w:val="28"/>
          <w:rtl w:val="true"/>
          <w:lang w:bidi="fa-IR"/>
        </w:rPr>
        <w:t>گریه نشانه وجدان و عاطفه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انسان عقل و عاطفه هر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اشک ندارد نشان آن است که صاحبش بی‌تفاوت و سنگدل و قسی‌القلب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یک پیوند مکتبی و عاطفی میان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مسئله خنده و گریه هر دو مورد توجه است و خداوند هم می‌خنداند و هم می‌گریاند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هُوَ أَضْحَکَ وَ أَبْکی</w:t>
      </w:r>
      <w:r>
        <w:rPr>
          <w:rFonts w:eastAsia="IRNazanin" w:cs="IRNazanin"/>
          <w:color w:val="111111"/>
          <w:sz w:val="28"/>
          <w:szCs w:val="28"/>
          <w:rtl w:val="true"/>
          <w:lang w:bidi="fa-IR"/>
        </w:rPr>
        <w:t>)</w:t>
      </w:r>
      <w:r>
        <w:rPr>
          <w:rStyle w:val="FootnoteAnchor"/>
          <w:rtl w:val="true"/>
        </w:rPr>
        <w:footnoteReference w:id="49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برای انسان یک درمان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غم و اندوه خود را از طریق گریه برطرف نکنند، ممکن است دچار آسیب‌های روحی سختی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w:t>
      </w:r>
    </w:p>
    <w:p>
      <w:pPr>
        <w:pStyle w:val="BookText"/>
        <w:rPr/>
      </w:pPr>
      <w:r>
        <w:rPr>
          <w:rFonts w:ascii="IRNazanin" w:hAnsi="IRNazanin" w:eastAsia="IRNazanin"/>
          <w:color w:val="111111"/>
          <w:sz w:val="28"/>
          <w:sz w:val="28"/>
          <w:szCs w:val="28"/>
          <w:rtl w:val="true"/>
          <w:lang w:bidi="fa-IR"/>
        </w:rPr>
        <w:t>که در مواردی خنده برای انسان تسکین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هر دو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گریه از مرز اعتدال خارج شویم و نه در خنده گرفتار سرمستی و غفلت و انواع گناهان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تَفْرَحْ إِنَّ اللَّهَ لا یُحِبُّ الْفَرِحین</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در قرآن، هم گریه‌های واقعی مطرح شده، مثل گریه حضرت یعقوب علیه السلام در فراق یوسف و هم گریه‌های قلابی و مصنوعی، نظیر گریه برادران یوسف علیه السلام ، هنگامی که نزد پدر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گرگ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جاؤُ أَباهُمْ عِشاءً یَبْکُون</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در روایات برای گریه از خوف خدا، به خصوص در سحرها و گریه بر شهید به خصوص اولیای خدا و بالاخص برای شخص امام حسین علیه السلام بسیار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گریه را آنجا ارزشمند می‌داند که براساس معرفت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w:t>
      </w:r>
    </w:p>
    <w:p>
      <w:pPr>
        <w:pStyle w:val="BookText"/>
        <w:rPr/>
      </w:pPr>
      <w:r>
        <w:rPr>
          <w:rFonts w:ascii="Amiri" w:hAnsi="Amiri" w:eastAsia="Amiri" w:cs="Amiri"/>
          <w:color w:val="111111"/>
          <w:sz w:val="28"/>
          <w:sz w:val="28"/>
          <w:szCs w:val="28"/>
          <w:rtl w:val="true"/>
          <w:lang w:bidi="ar-SA"/>
        </w:rPr>
        <w:t>أَعْیُنَهُمْ تَفیضُ مِنَ الدَّمْعِ مِمَّا عَرَفُوا</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یعنی اشک همراه با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برای شهید حتی قبل از شهادت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شعبانیه پس از آنکه پیامبر از رمضان پیش رو تجلیل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أقبَل إلیکُم 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قیام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در این ماه چیست؟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سپس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برای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 ماه رمضان تو را می‌کشند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دست چه کسی؟ فقط نگران دین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 سلامة من دینی</w:t>
      </w:r>
      <w:r>
        <w:rPr>
          <w:rFonts w:eastAsia="IRNazanin" w:cs="IRNazanin"/>
          <w:color w:val="111111"/>
          <w:sz w:val="28"/>
          <w:szCs w:val="28"/>
          <w:rtl w:val="true"/>
          <w:lang w:bidi="fa-IR"/>
        </w:rPr>
        <w:t xml:space="preserve">» </w:t>
      </w:r>
      <w:bookmarkStart w:id="247" w:name="pg4361_22718"/>
    </w:p>
    <w:p>
      <w:pPr>
        <w:pStyle w:val="Heading2"/>
        <w:numPr>
          <w:ilvl w:val="1"/>
          <w:numId w:val="1"/>
        </w:numPr>
        <w:rPr/>
      </w:pPr>
      <w:bookmarkStart w:id="248" w:name="__RefHeading___Toc1274785_1479056682"/>
      <w:bookmarkStart w:id="249" w:name="_Toc88"/>
      <w:bookmarkEnd w:id="247"/>
      <w:bookmarkEnd w:id="248"/>
      <w:r>
        <w:rPr>
          <w:rtl w:val="true"/>
        </w:rPr>
        <w:t>شهادت بی نظیر تاریخ</w:t>
      </w:r>
      <w:bookmarkEnd w:id="249"/>
    </w:p>
    <w:p>
      <w:pPr>
        <w:pStyle w:val="BookText"/>
        <w:rPr/>
      </w:pPr>
      <w:r>
        <w:rPr>
          <w:rFonts w:ascii="Amiri" w:hAnsi="Amiri" w:eastAsia="Amiri" w:cs="Amiri"/>
          <w:color w:val="111111"/>
          <w:sz w:val="28"/>
          <w:sz w:val="28"/>
          <w:szCs w:val="28"/>
          <w:rtl w:val="true"/>
          <w:lang w:bidi="ar-SA"/>
        </w:rPr>
        <w:t>در طول تاریخ، بسیاری از مردان خدا و حتی اشرف مردم که انبیا هستند، شهید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تَقْتُلُونَ أَنْبِیاءَ اللَّهِ مِنْ قَبْل</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ولی نحوه شهادت در کربلا، منحصر به فرد و دارای ویژگی‌های خاصی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کشی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دعوت مکتوب بسیاری از مردم کوفه به سوی کربلا حرکت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تشنه کشتن، آن هم در کنار نهر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در برابر دیدگان زن و بچه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سوزندان خیمه‌ها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 تاختن بر جنازه شهدا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 کردن اهل بیت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مسابقه در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یزید و ابن زیاد شهادت دهید که من اولین تیر را به سوی امام حسین رها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شهادت همراه با آگاهی کامل، نه بی‌خبری و غافلگیر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شهادت با آزادی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امام علیه السلام بیعت خود را از اصحاب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یزید با من کار دارد، شما می‌توانید از تاریکی شب استفاده نموده و جان خود را به سلامت در ببرید، اما آنان بین شهادت و ذلت اولی را پذیرفتند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وکشتار در ماه حرام</w:t>
      </w:r>
    </w:p>
    <w:p>
      <w:pPr>
        <w:pStyle w:val="BookText"/>
        <w:rPr/>
      </w:pPr>
      <w:r>
        <w:rPr>
          <w:rFonts w:ascii="IRNazanin" w:hAnsi="IRNazanin" w:eastAsia="IRNazanin"/>
          <w:color w:val="111111"/>
          <w:sz w:val="28"/>
          <w:sz w:val="28"/>
          <w:szCs w:val="28"/>
          <w:rtl w:val="true"/>
          <w:lang w:bidi="fa-IR"/>
        </w:rPr>
        <w:t>در قرآن سفارش شده که از دوازده ماه، چهار ماه باید آتش‌بس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أَرْبَعَةٌ حُرُمٌ</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ماه رجب و سه ماه ذی‌القعده، ذی‌الحجه و محرّم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مسائل کربلا این بود که در ماه حرام صورت گرفت، ماهی که به تعبیر قرآن،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قِتالٌ فیهِ کَبیرٌ</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جنگ در ماه حرام، گناهی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قرآن، جنگ با کفار را در ماه محرم اجازه نمی‌دهد، ولی مسلمان‌ها با فرزند پیامبر، در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ماه با بدترین وضع جنگیدند</w:t>
      </w:r>
      <w:r>
        <w:rPr>
          <w:rFonts w:eastAsia="IRNazanin" w:cs="IRNazanin"/>
          <w:color w:val="111111"/>
          <w:sz w:val="28"/>
          <w:szCs w:val="28"/>
          <w:rtl w:val="true"/>
          <w:lang w:bidi="fa-IR"/>
        </w:rPr>
        <w:t xml:space="preserve">. </w:t>
      </w:r>
      <w:bookmarkStart w:id="250" w:name="pg4361_22720"/>
    </w:p>
    <w:p>
      <w:pPr>
        <w:pStyle w:val="Heading2"/>
        <w:numPr>
          <w:ilvl w:val="1"/>
          <w:numId w:val="1"/>
        </w:numPr>
        <w:rPr/>
      </w:pPr>
      <w:bookmarkStart w:id="251" w:name="__RefHeading___Toc1274787_1479056682"/>
      <w:bookmarkStart w:id="252" w:name="_Toc89"/>
      <w:bookmarkEnd w:id="250"/>
      <w:bookmarkEnd w:id="251"/>
      <w:r>
        <w:rPr>
          <w:rtl w:val="true"/>
        </w:rPr>
        <w:t>آیه‌ای مناسب روضه حضرت مسلم علیه السلام</w:t>
      </w:r>
      <w:bookmarkEnd w:id="252"/>
    </w:p>
    <w:p>
      <w:pPr>
        <w:pStyle w:val="BookText"/>
        <w:rPr/>
      </w:pPr>
      <w:r>
        <w:rPr>
          <w:rFonts w:ascii="IRNazanin" w:hAnsi="IRNazanin" w:eastAsia="IRNazanin"/>
          <w:color w:val="111111"/>
          <w:sz w:val="28"/>
          <w:sz w:val="28"/>
          <w:szCs w:val="28"/>
          <w:rtl w:val="true"/>
          <w:lang w:bidi="fa-IR"/>
        </w:rPr>
        <w:t>در ماجرای طالوت و جالوت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ادعای مبارزه با طاغوت داشتند در چند مرحله ریزش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کُتِبَ عَلَیهِمُ الْقِتالُ تَوَلَّوْا</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پس چون دستور جنگ بر آنان مقرّر گشت، سرپیچی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طالوت را با اینکه به فرمان خدا بود نپذیرفتند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یکُونُ لَهُ الْمُلْکُ وَ نَحْنُ أَحَقُّ بِالْمُلْک</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چگونه او بر ما حکومت داشته باشد در حالی که ما از او به فرمانروایی شایسته‌تریم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بعد همین‌که به نهر آب که رسیدند، با اینکه طالوت فرمان داده بود که به جز اندکی ننوشید و خود را سیراب نکنید، اکثراً خود را سیراب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فَشَرِبُوا مِنْهُ إِلاَّ قَلیلاً</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نیز در زمان رویارویی با دشمن خود را باختند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طاقَةَ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آخر کار که ریزش‌ها تمام شد و چند نفری بیش تر باقی نماندند،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چه بسا گروهی اندک که با اذن خدا بر گروهی بسیار پیروز شدند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کربلا که امام حسین علیه السلام سفیر خود حضرت مسلم را برای کوفیان مدعی حمایت فرستاد، کوفیان لحظه به لحظه ریزش کردند، تا آنجا که حضرت مسلم در کوفه هیچ حامی نداشت و به شهادت رسید</w:t>
      </w:r>
      <w:r>
        <w:rPr>
          <w:rFonts w:eastAsia="IRNazanin" w:cs="IRNazanin"/>
          <w:color w:val="111111"/>
          <w:sz w:val="28"/>
          <w:szCs w:val="28"/>
          <w:rtl w:val="true"/>
          <w:lang w:bidi="fa-IR"/>
        </w:rPr>
        <w:t xml:space="preserve">. </w:t>
      </w:r>
      <w:bookmarkStart w:id="253" w:name="pg4361_22721"/>
    </w:p>
    <w:p>
      <w:pPr>
        <w:pStyle w:val="Heading2"/>
        <w:numPr>
          <w:ilvl w:val="1"/>
          <w:numId w:val="1"/>
        </w:numPr>
        <w:rPr/>
      </w:pPr>
      <w:bookmarkStart w:id="254" w:name="__RefHeading___Toc1274789_1479056682"/>
      <w:bookmarkStart w:id="255" w:name="_Toc90"/>
      <w:bookmarkEnd w:id="253"/>
      <w:bookmarkEnd w:id="254"/>
      <w:r>
        <w:rPr>
          <w:rtl w:val="true"/>
        </w:rPr>
        <w:t>آیه‌ای مناسب روضه عطش</w:t>
      </w:r>
      <w:bookmarkEnd w:id="255"/>
    </w:p>
    <w:p>
      <w:pPr>
        <w:pStyle w:val="BookText"/>
        <w:rPr/>
      </w:pPr>
      <w:r>
        <w:rPr>
          <w:rFonts w:ascii="IRNazanin" w:hAnsi="IRNazanin" w:eastAsia="IRNazanin"/>
          <w:color w:val="111111"/>
          <w:sz w:val="28"/>
          <w:sz w:val="28"/>
          <w:szCs w:val="28"/>
          <w:rtl w:val="true"/>
          <w:lang w:bidi="fa-IR"/>
        </w:rPr>
        <w:t>تمام افرادی که برای سفر حج یا عمره به مکه می‌روند، باید بعد از طواف و نماز طواف، سعی صفا و مروه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که امروز به شکل یک خیابان چهارصد متری سرپوشیده است، هفت بار طی می‌شود و در میان این چهارصدمتر، حدود بیست متر که با علامت معین شده است، مستحب است که حاجی به صورت هروله راه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 الْمَرْوَةَ مِنْ شَعائِرِ اللَّهِ فَمَنْ حَجَّ الْبَیتَ أَوِ اعْتَمَرَ فَلا جُناحَ عَلَیهِ أَنْ یطَّوَّفَ بِهِما وَ مَنْ تَطَوَّعَ خَیراً فَإِنَّ اللَّهَ شاکِرٌ عَلیمٌ</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این کار یادآور خاطره‌ی هاجر، همسر فداکار حضرت ابراهیم علیه السلام است که برای پیدا کردن جرعه‌ای آب برای کودک خود اسماعیل، هفت بار فاصله این دو کوه را با اضطراب و نگرانی و بدون داشتن هیچگونه یاور و همدمی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مکانی بهتر از میان این دو کوه وجود ندارد، زیرا هر متکبّری در آنجا سربرهنه و پابرهنه و احرام پوشیده، بدون هیچ امتیاز و نشانه‌ای باید مسافت بین دو کوه را طی کند، گاهی با دویدن و گاهی با 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صفا علاوه بر اینها، خاطره‌هایی از دعوت پیامبر اسلام دارد که چگونه پیامبر کفّار مکّه را در آنجا به توحید فرامی‌خواند و آنها گوش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هاجر آب زمزم را دید و کودک خود را سیراب کرد، اما در کربلا، برای دست یافتن به آب، دست ابا الفضل قطع شد و کودک شش ماهه کربلا تشنه شهید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یادبود آن لحظات هیجانی مادر و کودک، به تمام مسلمانان دنیا دستور داده است که مکه روند و در همان منطقه همان حالت هیجان را به خود بگیرند و این دستور را خداوند برای شکرگزاری از آن مادر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شاکر علیم</w:t>
      </w:r>
      <w:r>
        <w:rPr>
          <w:rFonts w:eastAsia="IRNazanin" w:cs="IRNazanin"/>
          <w:color w:val="111111"/>
          <w:sz w:val="28"/>
          <w:szCs w:val="28"/>
          <w:rtl w:val="true"/>
          <w:lang w:bidi="fa-IR"/>
        </w:rPr>
        <w:t xml:space="preserve">) </w:t>
      </w:r>
      <w:bookmarkStart w:id="256" w:name="pg4361_22722"/>
    </w:p>
    <w:p>
      <w:pPr>
        <w:pStyle w:val="BookText"/>
        <w:rPr/>
      </w:pPr>
      <w:bookmarkEnd w:id="256"/>
      <w:r>
        <w:rPr>
          <w:rFonts w:ascii="IRNazanin" w:hAnsi="IRNazanin" w:eastAsia="IRNazanin"/>
          <w:color w:val="111111"/>
          <w:sz w:val="28"/>
          <w:sz w:val="28"/>
          <w:szCs w:val="28"/>
          <w:rtl w:val="true"/>
          <w:lang w:bidi="fa-IR"/>
        </w:rPr>
        <w:t>اکنون ما در برابر عطش کودک کربلا و جدا شدن دست‌های اباالفضل و سوز و گداز امام حسین و حضرت زینب و دیگر اهل بیت چه نقشی باید ایفا کنیم تا آن خاطرات برای همیشه در همه جا زنده بماند</w:t>
      </w:r>
      <w:r>
        <w:rPr>
          <w:rFonts w:eastAsia="IRNazanin" w:cs="IRNazanin"/>
          <w:color w:val="111111"/>
          <w:sz w:val="28"/>
          <w:szCs w:val="28"/>
          <w:rtl w:val="true"/>
          <w:lang w:bidi="fa-IR"/>
        </w:rPr>
        <w:t>.</w:t>
      </w:r>
    </w:p>
    <w:p>
      <w:pPr>
        <w:pStyle w:val="Heading2"/>
        <w:numPr>
          <w:ilvl w:val="1"/>
          <w:numId w:val="1"/>
        </w:numPr>
        <w:rPr/>
      </w:pPr>
      <w:bookmarkStart w:id="257" w:name="__RefHeading___Toc1274791_1479056682"/>
      <w:bookmarkStart w:id="258" w:name="_Toc91"/>
      <w:bookmarkEnd w:id="257"/>
      <w:r>
        <w:rPr>
          <w:rtl w:val="true"/>
        </w:rPr>
        <w:t>آیه‌ای مناسب روضه حضرت علی اصغر علیه السلام</w:t>
      </w:r>
      <w:bookmarkEnd w:id="258"/>
    </w:p>
    <w:p>
      <w:pPr>
        <w:pStyle w:val="BookText"/>
        <w:rPr/>
      </w:pPr>
      <w:r>
        <w:rPr>
          <w:rFonts w:ascii="IRNazanin" w:hAnsi="IRNazanin" w:eastAsia="IRNazanin"/>
          <w:color w:val="111111"/>
          <w:sz w:val="28"/>
          <w:sz w:val="28"/>
          <w:szCs w:val="28"/>
          <w:rtl w:val="true"/>
          <w:lang w:bidi="fa-IR"/>
        </w:rPr>
        <w:t>به فرعون گفتند کودکی متولد می‌شود که حکومت تو را سرنگون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هر زنی که پسر زایید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موسی که دید پسر به دنیا آورده، نگران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خدا را در این ماجرا می‌بینیم که چگونه این کودک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مادر موسی الهام کردیم که نوزاد را شیر بده و او را در صندوقی بگذار و به دریا بینداز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أُمِّ مُوسی أَنْ أَرْضِعِیهِ فَإِذا خِفْتِ عَلَیهِ فَأَلْقِیهِ فِی الْیمِّ وَ لا تَخافِی وَ لا تَحْزَنِی</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در مرحله دوم،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مادر موسی را مرتبط و محکم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رَبَطْنا عَلی قَلْبِها</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در مرحله سوم، به مادر موسی قول دادیم که این کودک را سالم به تو برمی‌گردانیم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رَادُّوهُ إِلَیکِ</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در مرحله چهارم، علاوه بر بازگشت او را به مقام نبوت می‌رسانیم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جاعِلُوهُ مِنَ الْمُرْسَلِینَ</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بنابراین با چهار اهرم و قلاب این کودک یک روزه را از مادر جدا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سراغ کربلا برویم و ببینیم چگونه علی اصغر را از مادر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مادرش ربابه وحی شد؟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دل او به طور غیبی با منبعی مرتبط شد؟ </w:t>
      </w:r>
    </w:p>
    <w:p>
      <w:pPr>
        <w:pStyle w:val="BookText"/>
        <w:rPr/>
      </w:pPr>
      <w:r>
        <w:rPr>
          <w:rFonts w:ascii="IRNazanin" w:hAnsi="IRNazanin" w:eastAsia="IRNazanin"/>
          <w:color w:val="111111"/>
          <w:sz w:val="28"/>
          <w:sz w:val="28"/>
          <w:szCs w:val="28"/>
          <w:rtl w:val="true"/>
          <w:lang w:bidi="fa-IR"/>
        </w:rPr>
        <w:t>آیا قول برگشت نوزاد را به او دادند؟</w:t>
      </w:r>
    </w:p>
    <w:p>
      <w:pPr>
        <w:pStyle w:val="BookText"/>
        <w:rPr/>
      </w:pPr>
      <w:r>
        <w:rPr>
          <w:rFonts w:ascii="IRNazanin" w:hAnsi="IRNazanin" w:eastAsia="IRNazanin"/>
          <w:color w:val="111111"/>
          <w:sz w:val="28"/>
          <w:sz w:val="28"/>
          <w:szCs w:val="28"/>
          <w:rtl w:val="true"/>
          <w:lang w:bidi="fa-IR"/>
        </w:rPr>
        <w:t>آیا وعده نبوت فرزند به او دادند؟</w:t>
      </w:r>
    </w:p>
    <w:p>
      <w:pPr>
        <w:pStyle w:val="BookText"/>
        <w:rPr/>
      </w:pPr>
      <w:r>
        <w:rPr>
          <w:rFonts w:ascii="IRNazanin" w:hAnsi="IRNazanin" w:eastAsia="IRNazanin"/>
          <w:color w:val="111111"/>
          <w:sz w:val="28"/>
          <w:sz w:val="28"/>
          <w:szCs w:val="28"/>
          <w:rtl w:val="true"/>
          <w:lang w:bidi="fa-IR"/>
        </w:rPr>
        <w:t>به علاوه، جدا کردن کودک یک روزه از مادر آسان است، ولی جدا کردن نوزاد شش ماهه، برای نوزاد و مادر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حسین علیه السلام هنگام شهادت این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مسئله را برای من آسان می‌کند،</w:t>
      </w:r>
    </w:p>
    <w:p>
      <w:pPr>
        <w:pStyle w:val="BookText"/>
        <w:rPr/>
      </w:pPr>
      <w:r>
        <w:rPr>
          <w:rFonts w:ascii="IRNazanin" w:hAnsi="IRNazanin" w:eastAsia="IRNazanin"/>
          <w:color w:val="111111"/>
          <w:sz w:val="28"/>
          <w:sz w:val="28"/>
          <w:szCs w:val="28"/>
          <w:rtl w:val="true"/>
          <w:lang w:bidi="fa-IR"/>
        </w:rPr>
        <w:t>آن است که خدا این صحنه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از کنار حضرت نوح می‌گذشتند و می‌دیدند او کشتی می‌سازد، حضرت را مسخره می‌کردند، ولی آنچه حضرت نوح علیه السلام را در برابر مسخره‌ها مقاوم می‌کرد، این بود که خداوند به او دستور داد کشتی بساز و تو زیر نظر ما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اصْنَعِ الْفُلْکَ بِأَعْیُنِنا</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آری ایمان به حضور خدا انسان را مقاوم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 یکی از علمای نجف هنگامی که می‌خواست به ایران برگردد، از استادش توصیه‌ای خواست، استادش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فراموش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یَعْلَمْ بِأَنَّ اللَّهَ یَری</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آیا انسان نمی‌داند که خدا او را می‌بیند؟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به حضرت موسی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برادرت هارون به سراغ فرعون برو و او را به توحید دعوت کن،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 حرف‌های شما را می‌شنوم و کار شما را 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مَعَکُما أَسْمَعُ وَ أَری</w:t>
      </w:r>
      <w:r>
        <w:rPr>
          <w:rFonts w:eastAsia="IRNazanin" w:cs="IRNazanin"/>
          <w:color w:val="111111"/>
          <w:sz w:val="28"/>
          <w:szCs w:val="28"/>
          <w:rtl w:val="true"/>
          <w:lang w:bidi="fa-IR"/>
        </w:rPr>
        <w:t>)</w:t>
      </w:r>
      <w:r>
        <w:rPr>
          <w:rStyle w:val="FootnoteAnchor"/>
          <w:rtl w:val="true"/>
        </w:rPr>
        <w:footnoteReference w:id="511"/>
      </w:r>
      <w:bookmarkStart w:id="259" w:name="pg4361_22724"/>
    </w:p>
    <w:p>
      <w:pPr>
        <w:pStyle w:val="Heading2"/>
        <w:numPr>
          <w:ilvl w:val="1"/>
          <w:numId w:val="1"/>
        </w:numPr>
        <w:rPr/>
      </w:pPr>
      <w:bookmarkStart w:id="260" w:name="__RefHeading___Toc1274793_1479056682"/>
      <w:bookmarkStart w:id="261" w:name="_Toc92"/>
      <w:bookmarkEnd w:id="259"/>
      <w:bookmarkEnd w:id="260"/>
      <w:r>
        <w:rPr>
          <w:rtl w:val="true"/>
        </w:rPr>
        <w:t>آیاتی مناسب روضه حضرت علی اکبر علیه السلام</w:t>
      </w:r>
      <w:bookmarkEnd w:id="261"/>
    </w:p>
    <w:p>
      <w:pPr>
        <w:pStyle w:val="BookText"/>
        <w:rPr/>
      </w:pPr>
      <w:r>
        <w:rPr>
          <w:rFonts w:ascii="IRNazanin" w:hAnsi="IRNazanin" w:eastAsia="IRNazanin"/>
          <w:color w:val="111111"/>
          <w:sz w:val="28"/>
          <w:sz w:val="28"/>
          <w:szCs w:val="28"/>
          <w:rtl w:val="true"/>
          <w:lang w:bidi="fa-IR"/>
        </w:rPr>
        <w:t>در قرآن برای سبقت در کار خیر و سرعت و پیشگامی و خط‌شکنی بها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متعددی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إستَبِقُوا</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به این نکته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از میان بنی هاشم، اول علی اکبر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صبر و سوز امام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 که انبیا مأمور بودند اول مؤمن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w:t>
      </w:r>
    </w:p>
    <w:p>
      <w:pPr>
        <w:pStyle w:val="BookText"/>
        <w:rPr/>
      </w:pPr>
      <w:r>
        <w:rPr>
          <w:rFonts w:ascii="Amiri" w:hAnsi="Amiri" w:eastAsia="Amiri" w:cs="Amiri"/>
          <w:color w:val="111111"/>
          <w:sz w:val="28"/>
          <w:sz w:val="28"/>
          <w:szCs w:val="28"/>
          <w:rtl w:val="true"/>
          <w:lang w:bidi="ar-SA"/>
        </w:rPr>
        <w:t>مَنْ أَسْلَمَ</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رفتن علی اکبر راه را برای دیگران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داغ او راه را برای داغ‌های دیگر امام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ابراهیم حاضر شد از یک فرزند بگذرد، امام حسین از فرزندان و برادران و بستگان خود یکسره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از صبر و تسلیم حضرت ابراهیم و اسماعیل ستایش می‌کند، در حالی که اسماعیل نه کشته شد، نه مثله شد، نه عطش داشت، نه تیر و شمشیر و نیزه بود، بلکه یک کارد بود، بر حلقومش، بدون خونریزی، اما در کربلا هم دشمن زیاد بود، هم عطش بود، هم انواع تیغ تیز بود، نه فقط پدر، در برابر مادر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حق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یَومَ کَیَومِکَ یا أبا عَبدِالله</w:t>
      </w:r>
      <w:r>
        <w:rPr>
          <w:rFonts w:eastAsia="IRNazanin" w:cs="IRNazanin"/>
          <w:color w:val="111111"/>
          <w:sz w:val="28"/>
          <w:szCs w:val="28"/>
          <w:rtl w:val="true"/>
          <w:lang w:bidi="fa-IR"/>
        </w:rPr>
        <w:t xml:space="preserve">» </w:t>
      </w:r>
      <w:bookmarkStart w:id="262" w:name="pg4361_22725"/>
    </w:p>
    <w:p>
      <w:pPr>
        <w:pStyle w:val="Heading2"/>
        <w:numPr>
          <w:ilvl w:val="1"/>
          <w:numId w:val="1"/>
        </w:numPr>
        <w:rPr/>
      </w:pPr>
      <w:bookmarkStart w:id="263" w:name="__RefHeading___Toc1274795_1479056682"/>
      <w:bookmarkStart w:id="264" w:name="_Toc93"/>
      <w:bookmarkEnd w:id="262"/>
      <w:bookmarkEnd w:id="263"/>
      <w:r>
        <w:rPr>
          <w:rtl w:val="true"/>
        </w:rPr>
        <w:t>آیه‌ای مناسب روضه حضرت قاسم علیه السلام</w:t>
      </w:r>
      <w:bookmarkEnd w:id="264"/>
    </w:p>
    <w:p>
      <w:pPr>
        <w:pStyle w:val="BookText"/>
        <w:rPr/>
      </w:pPr>
      <w:r>
        <w:rPr>
          <w:rFonts w:ascii="IRNazanin" w:hAnsi="IRNazanin" w:eastAsia="IRNazanin"/>
          <w:color w:val="111111"/>
          <w:sz w:val="28"/>
          <w:sz w:val="28"/>
          <w:szCs w:val="28"/>
          <w:rtl w:val="true"/>
          <w:lang w:bidi="fa-IR"/>
        </w:rPr>
        <w:t>در طواف گرد کعبه، به یک نیم دایره می‌رسیم که باید آن را نیز به مانند کعبه طواف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نیم دایره که حجر اسماعیل نامیده می‌شود، محل دفن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قبری که در طول تاریخ همه باید دور او بگردند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احترام استثنایی برای چیست؟</w:t>
      </w:r>
    </w:p>
    <w:p>
      <w:pPr>
        <w:pStyle w:val="BookText"/>
        <w:rPr/>
      </w:pPr>
      <w:r>
        <w:rPr>
          <w:rFonts w:ascii="IRNazanin" w:hAnsi="IRNazanin" w:eastAsia="IRNazanin"/>
          <w:color w:val="111111"/>
          <w:sz w:val="28"/>
          <w:sz w:val="28"/>
          <w:szCs w:val="28"/>
          <w:rtl w:val="true"/>
          <w:lang w:bidi="fa-IR"/>
        </w:rPr>
        <w:t>برای آن است که وقتی حضرت اسماعیل علیه السلام نوجوانی حدود سیزده ساله بود، پدرش ابراهیم علیه السلام پی‌درپی خواب می‌بیند که این نوجوان را در راه خدا ذبح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 فِی الْمَنامِ أَنِّی أَذْبَحُکَ</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پدر مسئله را با این نوجوان در میان می‌گذارد و او بدون تامل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هر چه خدا دستور داده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افْعَلْ ما تُؤْمَرُ</w:t>
      </w:r>
      <w:r>
        <w:rPr>
          <w:rFonts w:eastAsia="IRNazanin" w:cs="IRNazanin"/>
          <w:color w:val="111111"/>
          <w:sz w:val="28"/>
          <w:szCs w:val="28"/>
          <w:rtl w:val="true"/>
          <w:lang w:bidi="fa-IR"/>
        </w:rPr>
        <w:t>)</w:t>
      </w:r>
      <w:r>
        <w:rPr>
          <w:rStyle w:val="FootnoteAnchor"/>
          <w:rtl w:val="true"/>
        </w:rPr>
        <w:footnoteReference w:id="518"/>
      </w:r>
      <w:r>
        <w:rPr>
          <w:rFonts w:ascii="Amiri" w:hAnsi="Amiri" w:eastAsia="Amiri" w:cs="Amiri"/>
          <w:color w:val="111111"/>
          <w:sz w:val="28"/>
          <w:sz w:val="28"/>
          <w:szCs w:val="28"/>
          <w:rtl w:val="true"/>
          <w:lang w:bidi="ar-SA"/>
        </w:rPr>
        <w:t>ان شاء الله من صبر می‌کنم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سَتَجِدُنی إِنْ شاءَ اللَّهُ مِنَ الصَّابِرین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همین که پدر و پسر تصمیم بر انجام فرمان خدا گرفتند و تسلیم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أَسْلَما وَ تَلَّهُ لِلْجَبینِ</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ندا آمد 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ماموریتی که در خواب دیده بودی صادقانه عمل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p>
    <w:p>
      <w:pPr>
        <w:pStyle w:val="BookText"/>
        <w:rPr/>
      </w:pPr>
      <w:r>
        <w:rPr>
          <w:rFonts w:ascii="Amiri" w:hAnsi="Amiri" w:eastAsia="Amiri" w:cs="Amiri"/>
          <w:color w:val="111111"/>
          <w:sz w:val="28"/>
          <w:sz w:val="28"/>
          <w:szCs w:val="28"/>
          <w:rtl w:val="true"/>
          <w:lang w:bidi="ar-SA"/>
        </w:rPr>
        <w:t>صَدَّقْتَ الرُّؤْیا</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این امتحان بزرگی بود تا درجه تسلیم شما روشن شود و مشخص گردید که حاضرید در راه خدا از یکدیگر دل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درکربلا هنگامی که امام حسین علیه السلام از فرزند برادرش حضرت قاسم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چگونه می‌بینی؟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عسل شیرین‌تر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أحلَی مِنَ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تسلیم شهادت، بلکه شیرین‌تر از عسل بودن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تسلیم می‌شود ولی برای او شیرین 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بیمارانی که تسلیم عمل جراحی می‌شوند، به معنای آن نیست که عمل جراحی برای آنان شیرین است، بلکه بخاطر اصرار پزشک و بستگان تسلیم می‌شوند، اما </w:t>
      </w:r>
      <w:bookmarkStart w:id="265" w:name="pg4361_22726"/>
    </w:p>
    <w:p>
      <w:pPr>
        <w:pStyle w:val="BookText"/>
        <w:rPr/>
      </w:pPr>
      <w:bookmarkEnd w:id="265"/>
      <w:r>
        <w:rPr>
          <w:rFonts w:ascii="IRNazanin" w:hAnsi="IRNazanin" w:eastAsia="IRNazanin"/>
          <w:color w:val="111111"/>
          <w:sz w:val="28"/>
          <w:sz w:val="28"/>
          <w:szCs w:val="28"/>
          <w:rtl w:val="true"/>
          <w:lang w:bidi="fa-IR"/>
        </w:rPr>
        <w:t>سخن حضرت قاسم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از عسل شیرین‌تر است، مقام بالاتری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اسماعیل که تسلیم شد، همه حاجیان باید دور قبرش طواف کنند، برخورد ما با حضرت قاسم باید چگونه باشد؟</w:t>
      </w:r>
    </w:p>
    <w:p>
      <w:pPr>
        <w:pStyle w:val="Heading2"/>
        <w:numPr>
          <w:ilvl w:val="1"/>
          <w:numId w:val="1"/>
        </w:numPr>
        <w:rPr/>
      </w:pPr>
      <w:bookmarkStart w:id="266" w:name="__RefHeading___Toc1274797_1479056682"/>
      <w:bookmarkStart w:id="267" w:name="_Toc94"/>
      <w:bookmarkEnd w:id="266"/>
      <w:r>
        <w:rPr>
          <w:rtl w:val="true"/>
        </w:rPr>
        <w:t>آیه‌ای مناسب روضه حضرت اباالفضل علیه السلام</w:t>
      </w:r>
      <w:bookmarkEnd w:id="267"/>
    </w:p>
    <w:p>
      <w:pPr>
        <w:pStyle w:val="BookText"/>
        <w:rPr/>
      </w:pPr>
      <w:r>
        <w:rPr>
          <w:rFonts w:ascii="IRNazanin" w:hAnsi="IRNazanin" w:eastAsia="IRNazanin"/>
          <w:color w:val="111111"/>
          <w:sz w:val="28"/>
          <w:sz w:val="28"/>
          <w:szCs w:val="28"/>
          <w:rtl w:val="true"/>
          <w:lang w:bidi="fa-IR"/>
        </w:rPr>
        <w:t>مسئله وفاداری به قدری مهم است که خداوند در یک آیه مستقل، فقط از وفای حضرت ابراهیم علیه السلام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إِبْراهیمَ الَّذی وَفَّی</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ولی در بیان سایر کمالات حضرت ابراهیم علیه السلام ، چند صفت را در کنار 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یک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شاکر است، منتخب و برگزیده است و هدایت یافته به راه مستقیم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شاکِراً لِأَنْعُمِهِ اجْتَباهُ وَ هَداهُ إِلی صِراطٍ مُسْتَقِیم</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بنابراین وفا در میان کمالات یک صفت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برادری داشت وفادار، ولی حضرت یوسف ده برادر داشت، اما بی‌وفا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 حضرت اباالفضل علیه السلام در چند جای کربلا ظهور و بروز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جان خود،</w:t>
      </w:r>
    </w:p>
    <w:p>
      <w:pPr>
        <w:pStyle w:val="BookText"/>
        <w:rPr/>
      </w:pPr>
      <w:r>
        <w:rPr>
          <w:rFonts w:ascii="IRNazanin" w:hAnsi="IRNazanin" w:eastAsia="IRNazanin"/>
          <w:color w:val="111111"/>
          <w:sz w:val="28"/>
          <w:sz w:val="28"/>
          <w:szCs w:val="28"/>
          <w:rtl w:val="true"/>
          <w:lang w:bidi="fa-IR"/>
        </w:rPr>
        <w:t>تقدیم سه برادر دیگرش،</w:t>
      </w:r>
    </w:p>
    <w:p>
      <w:pPr>
        <w:pStyle w:val="BookText"/>
        <w:rPr/>
      </w:pPr>
      <w:r>
        <w:rPr>
          <w:rFonts w:ascii="IRNazanin" w:hAnsi="IRNazanin" w:eastAsia="IRNazanin"/>
          <w:color w:val="111111"/>
          <w:sz w:val="28"/>
          <w:sz w:val="28"/>
          <w:szCs w:val="28"/>
          <w:rtl w:val="true"/>
          <w:lang w:bidi="fa-IR"/>
        </w:rPr>
        <w:t>پاسداری از خیمه‌ها،</w:t>
      </w:r>
    </w:p>
    <w:p>
      <w:pPr>
        <w:pStyle w:val="BookText"/>
        <w:rPr/>
      </w:pPr>
      <w:r>
        <w:rPr>
          <w:rFonts w:ascii="IRNazanin" w:hAnsi="IRNazanin" w:eastAsia="IRNazanin"/>
          <w:color w:val="111111"/>
          <w:sz w:val="28"/>
          <w:sz w:val="28"/>
          <w:szCs w:val="28"/>
          <w:rtl w:val="true"/>
          <w:lang w:bidi="fa-IR"/>
        </w:rPr>
        <w:t>آبرسانی به خیمه‌ها،</w:t>
      </w:r>
    </w:p>
    <w:p>
      <w:pPr>
        <w:pStyle w:val="BookText"/>
        <w:rPr/>
      </w:pPr>
      <w:r>
        <w:rPr>
          <w:rFonts w:ascii="IRNazanin" w:hAnsi="IRNazanin" w:eastAsia="IRNazanin"/>
          <w:color w:val="111111"/>
          <w:sz w:val="28"/>
          <w:sz w:val="28"/>
          <w:szCs w:val="28"/>
          <w:rtl w:val="true"/>
          <w:lang w:bidi="fa-IR"/>
        </w:rPr>
        <w:t>رد کردن امان‌نامه دشمن،</w:t>
      </w:r>
    </w:p>
    <w:p>
      <w:pPr>
        <w:pStyle w:val="BookText"/>
        <w:rPr/>
      </w:pPr>
      <w:r>
        <w:rPr>
          <w:rFonts w:ascii="IRNazanin" w:hAnsi="IRNazanin" w:eastAsia="IRNazanin"/>
          <w:color w:val="111111"/>
          <w:sz w:val="28"/>
          <w:sz w:val="28"/>
          <w:szCs w:val="28"/>
          <w:rtl w:val="true"/>
          <w:lang w:bidi="fa-IR"/>
        </w:rPr>
        <w:t>آب نخوردن کنار نهر آب، با یادآوردی عطش امام و اهل خیام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ماجرای طالوت و جالوت در 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طالوت به لشکرش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یک کف دست آب مانعی ندارد، اما سیراب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اغْتَرَفَ غُرْفَةً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لشکر همین که به آب رسیدند، اکثرشان خود را سیراب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فَشَرِبُوا </w:t>
      </w:r>
    </w:p>
    <w:p>
      <w:pPr>
        <w:pStyle w:val="BookText"/>
        <w:rPr/>
      </w:pPr>
      <w:r>
        <w:rPr>
          <w:rFonts w:ascii="Amiri" w:hAnsi="Amiri" w:eastAsia="Amiri" w:cs="Amiri"/>
          <w:color w:val="111111"/>
          <w:sz w:val="28"/>
          <w:sz w:val="28"/>
          <w:szCs w:val="28"/>
          <w:rtl w:val="true"/>
          <w:lang w:bidi="ar-SA"/>
        </w:rPr>
        <w:t>مِنْهُ إِلاَّ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 خواندن این آیات، یاد حضرت اباالفضل علیه السلام می‌افتد که با اینکه از نوشیدن آب منع نشده بود، ولی به خاطر وفاداری و عطش برادر، آب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نمونه ایثار است که قرآن از ایثارگران ستایش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و آنها دیگران را بر خود مقدّم می‌دارند، هر چند خودشان بسیار نیازمند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مالی را وقف می‌کنند، یک نوع ایثار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گرچه این اموال با وقف از ملک من و نسل من خارج می‌شود، ولی در منافع امت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جبهه می‌روند، جان خود را وقف می‌کنند و کسانیکه در جبهه قطعه قطعه می‌شوند، یک یک عضوهای خود را وقف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اول دست راست خودش را وقف کرد، سپس دست چپ، سپس چشم خود، سپس مغز خود، و این بالاترین وقف در تاریخ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 مومن آن است که خود را به زحمت بیندازد ولی در عوض مردم در آسایش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أَنْفُسُهُمْ مِنْهُمْ فِی عَنَاءٍ، وَ النَّاسُ مِنْهُمْ فِی رَاحَة</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شاید این وفا، به خاطر وفای مادرش اُمّ البنین بود که چهار فرزندش در کربلا شهید شدند، ولی او به فکر سلامتی 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غدیر خم، ده‌ها هزار نفر با حضرت علی علیه السلام بیعت کردند، ولی اکثرشان وفادار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اول کسی که اعلام وفاداری کرد، حضرت اباالفضل علیه السلام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عکس مردم کوفه که صبح هزاران نفر با مسلم بیعت کردند و در کمتر از یک روز همه بی‌وفایی کردند</w:t>
      </w:r>
      <w:r>
        <w:rPr>
          <w:rFonts w:eastAsia="IRNazanin" w:cs="IRNazanin"/>
          <w:color w:val="111111"/>
          <w:sz w:val="28"/>
          <w:szCs w:val="28"/>
          <w:rtl w:val="true"/>
          <w:lang w:bidi="fa-IR"/>
        </w:rPr>
        <w:t xml:space="preserve">. </w:t>
      </w:r>
      <w:bookmarkStart w:id="268" w:name="pg4361_22728"/>
    </w:p>
    <w:p>
      <w:pPr>
        <w:pStyle w:val="BookText"/>
        <w:rPr/>
      </w:pPr>
      <w:bookmarkEnd w:id="268"/>
      <w:r>
        <w:rPr>
          <w:rFonts w:ascii="Amiri" w:hAnsi="Amiri" w:eastAsia="Amiri" w:cs="Amiri"/>
          <w:color w:val="111111"/>
          <w:sz w:val="28"/>
          <w:sz w:val="28"/>
          <w:szCs w:val="28"/>
          <w:rtl w:val="true"/>
          <w:lang w:bidi="ar-SA"/>
        </w:rPr>
        <w:t xml:space="preserve">امام حسین علیه السلام درباره اصحابش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علاوه بر حضرت اباالفضل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لَا أَعْلَمُ أَصْحَاباً أَوْفَی وَ لَا خَیراً مِنْ أَصْحَابِی</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من یارانی باوفاتر و بهتر از یاران خودم نمی‌شناسم</w:t>
      </w:r>
      <w:r>
        <w:rPr>
          <w:rFonts w:eastAsia="IRNazanin" w:cs="IRNazanin"/>
          <w:color w:val="111111"/>
          <w:sz w:val="28"/>
          <w:szCs w:val="28"/>
          <w:rtl w:val="true"/>
          <w:lang w:bidi="fa-IR"/>
        </w:rPr>
        <w:t>.</w:t>
      </w:r>
    </w:p>
    <w:p>
      <w:pPr>
        <w:pStyle w:val="Heading2"/>
        <w:numPr>
          <w:ilvl w:val="1"/>
          <w:numId w:val="1"/>
        </w:numPr>
        <w:rPr/>
      </w:pPr>
      <w:bookmarkStart w:id="269" w:name="__RefHeading___Toc1274799_1479056682"/>
      <w:bookmarkStart w:id="270" w:name="_Toc95"/>
      <w:bookmarkEnd w:id="269"/>
      <w:r>
        <w:rPr>
          <w:rtl w:val="true"/>
        </w:rPr>
        <w:t>آیه‌ای مناسب نماز امام حسین علیه السلام در کربلا</w:t>
      </w:r>
      <w:bookmarkEnd w:id="270"/>
    </w:p>
    <w:p>
      <w:pPr>
        <w:pStyle w:val="BookText"/>
        <w:rPr/>
      </w:pPr>
      <w:r>
        <w:rPr>
          <w:rFonts w:ascii="Amiri" w:hAnsi="Amiri" w:eastAsia="Amiri" w:cs="Amiri"/>
          <w:color w:val="111111"/>
          <w:sz w:val="28"/>
          <w:sz w:val="28"/>
          <w:szCs w:val="28"/>
          <w:rtl w:val="true"/>
          <w:lang w:bidi="ar-SA"/>
        </w:rPr>
        <w:t>قرآن از کسانی ستایش می‌کند که تجارت و داد و ستد آنان را از یاد خدا و نماز غافل نمی‌کند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 اللَّهِ وَ إِقامِ الصَّلاة</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در کربلا، امام حسین و یارانش مردانی بودند که معامله‌شان با محاصره، تیراندازی، سنگ‌اندازی و شهادت، آنان را نه تنها از نماز بازنداشت، بلکه از مستحبات نماز هم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ظهر عاشورا همراه با اذان و اقامه، به جماعت، اول وقت، در برابر تیرهای دشمن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نماز بود و هم امر به معروف عملی و تذکر به امت، که در هیچ شرایطی نماز را رها نکنند</w:t>
      </w:r>
      <w:r>
        <w:rPr>
          <w:rFonts w:eastAsia="IRNazanin" w:cs="IRNazanin"/>
          <w:color w:val="111111"/>
          <w:sz w:val="28"/>
          <w:szCs w:val="28"/>
          <w:rtl w:val="true"/>
          <w:lang w:bidi="fa-IR"/>
        </w:rPr>
        <w:t xml:space="preserve">. </w:t>
      </w:r>
      <w:bookmarkStart w:id="271" w:name="pg4361_22729"/>
    </w:p>
    <w:p>
      <w:pPr>
        <w:pStyle w:val="Heading2"/>
        <w:numPr>
          <w:ilvl w:val="1"/>
          <w:numId w:val="1"/>
        </w:numPr>
        <w:rPr/>
      </w:pPr>
      <w:bookmarkStart w:id="272" w:name="__RefHeading___Toc1274801_1479056682"/>
      <w:bookmarkStart w:id="273" w:name="_Toc96"/>
      <w:bookmarkEnd w:id="271"/>
      <w:bookmarkEnd w:id="272"/>
      <w:r>
        <w:rPr>
          <w:rtl w:val="true"/>
        </w:rPr>
        <w:t>آیه‌ای مناسب روضه اصحاب امام علیه السلام</w:t>
      </w:r>
      <w:bookmarkEnd w:id="273"/>
    </w:p>
    <w:p>
      <w:pPr>
        <w:pStyle w:val="BookText"/>
        <w:rPr/>
      </w:pPr>
      <w:r>
        <w:rPr>
          <w:rFonts w:ascii="IRNazanin" w:hAnsi="IRNazanin" w:eastAsia="IRNazanin"/>
          <w:color w:val="111111"/>
          <w:sz w:val="28"/>
          <w:sz w:val="28"/>
          <w:szCs w:val="28"/>
          <w:rtl w:val="true"/>
          <w:lang w:bidi="fa-IR"/>
        </w:rPr>
        <w:t>در بعضی آیات قرآن، سخن از اضطراب بعضی اصحاب پیامبر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تزلزل ایجاد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زُلْزِلُوا</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أَنَّ فیکُمْ ضَعْفاً</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در شما ضعف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تردید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ارْتابَتْ قُلُوبُهُمْ</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محکم نداشتند، در جنگ اجازه مرخصی می‌خواستند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اسْتَأْذَنَکَ</w:t>
      </w:r>
    </w:p>
    <w:p>
      <w:pPr>
        <w:pStyle w:val="BookText"/>
        <w:rPr/>
      </w:pPr>
      <w:r>
        <w:rPr>
          <w:rFonts w:ascii="Amiri" w:hAnsi="Amiri" w:eastAsia="Amiri" w:cs="Amiri"/>
          <w:color w:val="111111"/>
          <w:sz w:val="28"/>
          <w:sz w:val="28"/>
          <w:szCs w:val="28"/>
          <w:rtl w:val="true"/>
          <w:lang w:bidi="ar-SA"/>
        </w:rPr>
        <w:t>أُولُوا الطَّوْلِ مِنْهُمْ وَ قالُوا ذَرْنا نَکُنْ مَعَ الْقاعِدین</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یک‌جا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نرفتن به جبهه خوشحال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الْمُخَلَّفُونَ بِمَقْعَدِهِمْ خِلافَ رَسُولِ اللَّه</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گرم است، برخی می‌گویند جبهه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تَنْفِرُوا فِی الْحَرِّ</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می‌گیرند که خانه‌های ما حفاظ ندارد و نمی‌توانیم به جبهه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بُیُوتَنا عَوْرَةٌ</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اما اصحاب امام حسین علیه السلام در کربلا، به عالی‌ترین درجه یقین رسیده بودند و نه تنها در کار جنگ کوتاهی نکردند، بلکه کلماتی گفتند که در تاریخ جز از آنان شنیده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علیه السلام به پدرش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است که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پرده غیب کنار رفت و دنیای دیگر را دید که پیامبر به او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جوان هجده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قاسم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برای من از عسل شیرین‌تر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نوجوان سیزده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اگر تو را رها کنیم، در قیامت چه جوابی داریم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 از تنم جدا شود، دست از حمایت تو برنمی‌دارم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 </w:t>
      </w:r>
    </w:p>
    <w:p>
      <w:pPr>
        <w:pStyle w:val="BookText"/>
        <w:rPr/>
      </w:pP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 xml:space="preserve">اباالفضل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سینه خود را در برابر تیرها سپر می‌کند، تا امام نماز ظهر عاشورا را به 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بارها کشته شوم و زنده شوم، باز هم جانم را فدای تو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اصحاب و این کلمات، در طول تاریخ سابقه ندارد و به همین جهت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باوفاتر از شما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عزاداری‌ها آن است که از این قبیل افراد و سخنان آنان یادی شود و ما خود را با آنان مقایسه کنیم که در یاری دین خدا چه میزان وفا داشته‌ایم یا عهد شکسته‌ایم؟</w:t>
      </w:r>
    </w:p>
    <w:p>
      <w:pPr>
        <w:pStyle w:val="BookText"/>
        <w:rPr/>
      </w:pPr>
      <w:r>
        <w:rPr>
          <w:rFonts w:ascii="IRNazanin" w:hAnsi="IRNazanin" w:eastAsia="IRNazanin"/>
          <w:color w:val="111111"/>
          <w:sz w:val="28"/>
          <w:sz w:val="28"/>
          <w:szCs w:val="28"/>
          <w:rtl w:val="true"/>
          <w:lang w:bidi="fa-IR"/>
        </w:rPr>
        <w:t>چه میزان از دادن مال بخل ورزیده‌ایم، ولی افرادی جان خود را به راحتی فدا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نفراتی معدود، در مقابل سی هزار لشکر یزید، نه خود را باختند، نه ترسیدند، نه عقب نشینی کردند و نه دچار شک و تردید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رجزها، دعاها، مناجات‌ها، استقامت‌ها، اخلاص‌ها، اشک‌ها و شجاعت‌های این اصحاب در تاریخ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گفتند و کارهایی کردند که انسان در حیرت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پسر سیزده ساله در رشد سیاسی به جایی برسد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رهبری امت به دست یزید باشد، مرگ از عسل شیرین‌تر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مقایسه کنید این یاران را، با اصحاب حضرت موسی علیه السلام که به آنان دستور ورود دادند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ادْخُلُوا الْأَرْضَ الْمُقَدَّسَة</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 xml:space="preserve">آنان با کمال جسارت گفتند ما هرگز داخل </w:t>
      </w:r>
      <w:bookmarkStart w:id="274" w:name="pg4361_22731"/>
    </w:p>
    <w:p>
      <w:pPr>
        <w:pStyle w:val="BookText"/>
        <w:rPr/>
      </w:pPr>
      <w:bookmarkEnd w:id="274"/>
      <w:r>
        <w:rPr>
          <w:rFonts w:ascii="Amiri" w:hAnsi="Amiri" w:eastAsia="Amiri" w:cs="Amiri"/>
          <w:color w:val="111111"/>
          <w:sz w:val="28"/>
          <w:sz w:val="28"/>
          <w:szCs w:val="28"/>
          <w:rtl w:val="true"/>
          <w:lang w:bidi="ar-SA"/>
        </w:rPr>
        <w:t>نمی‌شویم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 نَدْخُلَها</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برای اینکه در آن منطقه ستمگرانند و ما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اصحاب امام حسین علیه السلام با اینکه در مسیر راه مدینه تا کوفه، بارها از حضرت آیات و کلماتی را شنیدند که نشان دهنده شهادت قطعی بود، ولی ذره‌ای عقب‌نشینی نکردند</w:t>
      </w:r>
      <w:r>
        <w:rPr>
          <w:rFonts w:eastAsia="IRNazanin" w:cs="IRNazanin"/>
          <w:color w:val="111111"/>
          <w:sz w:val="28"/>
          <w:szCs w:val="28"/>
          <w:rtl w:val="true"/>
          <w:lang w:bidi="fa-IR"/>
        </w:rPr>
        <w:t>.</w:t>
      </w:r>
    </w:p>
    <w:p>
      <w:pPr>
        <w:pStyle w:val="Heading2"/>
        <w:numPr>
          <w:ilvl w:val="1"/>
          <w:numId w:val="1"/>
        </w:numPr>
        <w:rPr/>
      </w:pPr>
      <w:bookmarkStart w:id="275" w:name="__RefHeading___Toc1274803_1479056682"/>
      <w:bookmarkStart w:id="276" w:name="_Toc97"/>
      <w:bookmarkEnd w:id="275"/>
      <w:r>
        <w:rPr>
          <w:rtl w:val="true"/>
        </w:rPr>
        <w:t>آیه‌ای مناسب روضه آتش زدن خیمه‌ها</w:t>
      </w:r>
      <w:bookmarkEnd w:id="276"/>
    </w:p>
    <w:p>
      <w:pPr>
        <w:pStyle w:val="BookText"/>
        <w:rPr/>
      </w:pPr>
      <w:r>
        <w:rPr>
          <w:rFonts w:ascii="Amiri" w:hAnsi="Amiri" w:eastAsia="Amiri" w:cs="Amiri"/>
          <w:color w:val="111111"/>
          <w:sz w:val="28"/>
          <w:sz w:val="28"/>
          <w:szCs w:val="28"/>
          <w:rtl w:val="true"/>
          <w:lang w:bidi="ar-SA"/>
        </w:rPr>
        <w:t>در سوره بروج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عَلَیها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عَلی ما یفْعَلُونَ بِالْمُؤْمِنِینَ شُهُودٌ</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گودال عمیق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زمین گودالی وسیع ایجاد می‌کردند و آتشی بزرگ در آن می‌افروختند و سپس مؤمنان را در آتش انداخته و آنان را زنده زنده می‌سوزاندند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 حضرت ابراهیم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نیز خیمه‌ها را آتش زدند و از سوختن فرزندان پیغمبر باکی نداشتند و جرم آن‌ها فقط این بود که خاندان نبوت هستند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از اصحاب اُخدود انتقاد می‌کند که مؤمنان را به جرم ایمان می‌سوزاندند،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نَقَمُوا مِنْهُمْ إِلَّا أَنْ یؤْمِنُوا بِاللَّهِ الْعَزِیزِ الْحَمِید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ولی جرم اهل کربلا آن بود که علاوه بر ایمان، از اهل بیت پیغمبر بودند</w:t>
      </w:r>
      <w:r>
        <w:rPr>
          <w:rFonts w:eastAsia="IRNazanin" w:cs="IRNazanin"/>
          <w:color w:val="111111"/>
          <w:sz w:val="28"/>
          <w:szCs w:val="28"/>
          <w:rtl w:val="true"/>
          <w:lang w:bidi="fa-IR"/>
        </w:rPr>
        <w:t xml:space="preserve">. </w:t>
      </w:r>
      <w:bookmarkStart w:id="277" w:name="pg4361_22732"/>
    </w:p>
    <w:p>
      <w:pPr>
        <w:pStyle w:val="Heading2"/>
        <w:numPr>
          <w:ilvl w:val="1"/>
          <w:numId w:val="1"/>
        </w:numPr>
        <w:rPr/>
      </w:pPr>
      <w:bookmarkStart w:id="278" w:name="__RefHeading___Toc1274805_1479056682"/>
      <w:bookmarkStart w:id="279" w:name="_Toc98"/>
      <w:bookmarkEnd w:id="277"/>
      <w:bookmarkEnd w:id="278"/>
      <w:r>
        <w:rPr>
          <w:rtl w:val="true"/>
        </w:rPr>
        <w:t>آیه‌ای مناسب روضه اسارت</w:t>
      </w:r>
      <w:bookmarkEnd w:id="279"/>
    </w:p>
    <w:p>
      <w:pPr>
        <w:pStyle w:val="BookText"/>
        <w:rPr/>
      </w:pPr>
      <w:r>
        <w:rPr>
          <w:rFonts w:ascii="IRNazanin" w:hAnsi="IRNazanin" w:eastAsia="IRNazanin"/>
          <w:color w:val="111111"/>
          <w:sz w:val="28"/>
          <w:sz w:val="28"/>
          <w:szCs w:val="28"/>
          <w:rtl w:val="true"/>
          <w:lang w:bidi="fa-IR"/>
        </w:rPr>
        <w:t>بر اساس آیات سوره انسان،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غذای خود را به یتیم و اسیر و مسکین دادند و خودشان با آب افطار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اما در کوفه و شام،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اسیر بودند، هم یتیم بودند، که باید طبق دستور قرآن مورد اکرام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لا تُکْرِمُونَ الْیَتیم</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ولی آنان به جای اکرام، انواع تحقیرها را انجام دادند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زینب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یزید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اُنشِدُکَ اللَّهَ یا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ظَنُّکَ بِرَسُولِ اللَّهِ لَو رَآنا عَلی هَذا الحَال؟</w:t>
      </w:r>
      <w:r>
        <w:rPr>
          <w:rStyle w:val="FootnoteAnchor"/>
          <w:rtl w:val="true"/>
        </w:rPr>
        <w:footnoteReference w:id="540"/>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پندار تو در مورد پیامبر خدا، اگر ما را بر این حال بنگرد چیست؟ آیا از کار تو شادمان می‌گردد یا بر تو خشم می‌گیرد؟ </w:t>
      </w:r>
      <w:bookmarkStart w:id="280" w:name="pg4361_22733"/>
    </w:p>
    <w:p>
      <w:pPr>
        <w:pStyle w:val="Heading2"/>
        <w:numPr>
          <w:ilvl w:val="1"/>
          <w:numId w:val="1"/>
        </w:numPr>
        <w:rPr/>
      </w:pPr>
      <w:bookmarkStart w:id="281" w:name="__RefHeading___Toc1274807_1479056682"/>
      <w:bookmarkStart w:id="282" w:name="_Toc99"/>
      <w:bookmarkEnd w:id="280"/>
      <w:bookmarkEnd w:id="281"/>
      <w:r>
        <w:rPr>
          <w:rtl w:val="true"/>
        </w:rPr>
        <w:t>آیه‌ای مناسب روضه حضرت زینب سلام الله علیها</w:t>
      </w:r>
      <w:bookmarkEnd w:id="282"/>
    </w:p>
    <w:p>
      <w:pPr>
        <w:pStyle w:val="BookText"/>
        <w:rPr/>
      </w:pPr>
      <w:r>
        <w:rPr>
          <w:rFonts w:ascii="IRNazanin" w:hAnsi="IRNazanin" w:eastAsia="IRNazanin"/>
          <w:color w:val="111111"/>
          <w:sz w:val="28"/>
          <w:sz w:val="28"/>
          <w:szCs w:val="28"/>
          <w:rtl w:val="true"/>
          <w:lang w:bidi="fa-IR"/>
        </w:rPr>
        <w:t>گاهی بهترین برگزیده‌های خداوند، بیشترین سختی‌ها را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پس از باردار شدن توسط جبرئیل، سختی‌هایی را تحمل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و سوء ظنّ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زایمان در تنهایی و غربت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محل استراحت و پناه بردن به درخت خرما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کودک بدون پدر، با آن برخوردها و نگاه‌های بد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سختی‌ها باعث شد که مریم از خدا مرگ خود را بخواهد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مِتُّ قَبْلَ هذا وَ کُنْتُ نَسْیاً مَنْسِیا</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ای کاش پیش از این مرده بودم و فراموش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زینب در کربلا، ده‌ها داغ و مصیبت دید ولی از خدا طلب مرگ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چند برادر و فرزند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سرهای بریده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عطش زن‌ها و بچه‌ها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امام سجاد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کودکان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اسارت عده‌ای زن و بچه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 کردن مسافت طولانی با حال اسارت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کوفه پایتخت حکومت پدر، در حال اسارت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نیش‌ها و سرزنش‌های مردم 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ماموران خشن و سنگدل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شادی و چراغانی مردم شام </w:t>
      </w:r>
      <w:bookmarkStart w:id="283" w:name="pg4361_22734"/>
    </w:p>
    <w:p>
      <w:pPr>
        <w:pStyle w:val="Heading2"/>
        <w:numPr>
          <w:ilvl w:val="1"/>
          <w:numId w:val="1"/>
        </w:numPr>
        <w:rPr/>
      </w:pPr>
      <w:bookmarkStart w:id="284" w:name="__RefHeading___Toc1274809_1479056682"/>
      <w:bookmarkStart w:id="285" w:name="_Toc100"/>
      <w:bookmarkEnd w:id="283"/>
      <w:bookmarkEnd w:id="284"/>
      <w:r>
        <w:rPr>
          <w:rtl w:val="true"/>
        </w:rPr>
        <w:t>آیه‌ای مناسب روضه حضرت رقیه سلام الله علیها</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الْمَوْءُدَةُ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خداوند در قرآن درباره دختر بچه‌هایی که مظلومانه زنده به گور می‌شدند،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کدامین گناه کشته شدند؟ روشن است که مسلمانان دختران خود را زنده به گور نمی‌کردند و این رسم جاهلی بود که چون دختر را ننگ می‌دانستند، این کار زشت را انجام می‌دادند، اما خداوند در حمایت از این دختران مشرک، اما مظلوم با لحنی عاطفی و احساس برانگیز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گناه کشته شد؟ گویا برای آن‌ها روضه می‌خواند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برای دختر مشرک چنین تعبیری در قرآن آورده است، درباره دختر مسلمان، دختر امام، دختر یتیم، دختر اسیر، دختر داغدیده، دختر زجرکشیده، چگونه خواهد بود؟ </w:t>
      </w:r>
      <w:bookmarkStart w:id="286" w:name="pg4361_22735"/>
    </w:p>
    <w:p>
      <w:pPr>
        <w:pStyle w:val="Heading2"/>
        <w:numPr>
          <w:ilvl w:val="1"/>
          <w:numId w:val="1"/>
        </w:numPr>
        <w:rPr/>
      </w:pPr>
      <w:bookmarkStart w:id="287" w:name="__RefHeading___Toc1274811_1479056682"/>
      <w:bookmarkStart w:id="288" w:name="_Toc101"/>
      <w:bookmarkEnd w:id="286"/>
      <w:bookmarkEnd w:id="287"/>
      <w:r>
        <w:rPr>
          <w:rtl w:val="true"/>
        </w:rPr>
        <w:t>تقسیم کار امام حسین علیه السلام و حضرت زینب سلام الله علیها</w:t>
      </w:r>
      <w:bookmarkEnd w:id="288"/>
    </w:p>
    <w:p>
      <w:pPr>
        <w:pStyle w:val="BookText"/>
        <w:rPr/>
      </w:pPr>
      <w:r>
        <w:rPr>
          <w:rFonts w:ascii="IRNazanin" w:hAnsi="IRNazanin" w:eastAsia="IRNazanin"/>
          <w:color w:val="111111"/>
          <w:sz w:val="28"/>
          <w:sz w:val="28"/>
          <w:szCs w:val="28"/>
          <w:rtl w:val="true"/>
          <w:lang w:bidi="fa-IR"/>
        </w:rPr>
        <w:t>و چه زیبا نقش امام حسین و حضرت زینب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را در قیام کربلا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از تو اسارت از من</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خواندن سر نی از تو سخنرانی در کوفه و شام از من</w:t>
      </w:r>
    </w:p>
    <w:p>
      <w:pPr>
        <w:pStyle w:val="BookText"/>
        <w:rPr/>
      </w:pPr>
      <w:r>
        <w:rPr>
          <w:rFonts w:ascii="IRNazanin" w:hAnsi="IRNazanin" w:eastAsia="IRNazanin"/>
          <w:color w:val="111111"/>
          <w:sz w:val="28"/>
          <w:sz w:val="28"/>
          <w:szCs w:val="28"/>
          <w:rtl w:val="true"/>
          <w:lang w:bidi="fa-IR"/>
        </w:rPr>
        <w:t>ضربه‌ها</w:t>
      </w:r>
    </w:p>
    <w:p>
      <w:pPr>
        <w:pStyle w:val="BookText"/>
        <w:rPr/>
      </w:pPr>
      <w:r>
        <w:rPr>
          <w:rFonts w:ascii="IRNazanin" w:hAnsi="IRNazanin" w:eastAsia="IRNazanin"/>
          <w:color w:val="111111"/>
          <w:sz w:val="28"/>
          <w:sz w:val="28"/>
          <w:szCs w:val="28"/>
          <w:rtl w:val="true"/>
          <w:lang w:bidi="fa-IR"/>
        </w:rPr>
        <w:t>به بدن از تو ضربه‌ها به روح از من</w:t>
      </w:r>
    </w:p>
    <w:p>
      <w:pPr>
        <w:pStyle w:val="BookText"/>
        <w:rPr/>
      </w:pPr>
      <w:r>
        <w:rPr>
          <w:rFonts w:ascii="IRNazanin" w:hAnsi="IRNazanin" w:eastAsia="IRNazanin"/>
          <w:color w:val="111111"/>
          <w:sz w:val="28"/>
          <w:sz w:val="28"/>
          <w:szCs w:val="28"/>
          <w:rtl w:val="true"/>
          <w:lang w:bidi="fa-IR"/>
        </w:rPr>
        <w:t>زیر سم اسب از تو سوار شدن بر کجاوه از من</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اصغر از تو رقیه با من</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کندن از علی اصغر از تو دل کندن از حسین از من</w:t>
      </w:r>
    </w:p>
    <w:p>
      <w:pPr>
        <w:pStyle w:val="BookText"/>
        <w:rPr/>
      </w:pPr>
      <w:r>
        <w:rPr>
          <w:rFonts w:ascii="IRNazanin" w:hAnsi="IRNazanin" w:eastAsia="IRNazanin"/>
          <w:color w:val="111111"/>
          <w:sz w:val="28"/>
          <w:sz w:val="28"/>
          <w:szCs w:val="28"/>
          <w:rtl w:val="true"/>
          <w:lang w:bidi="fa-IR"/>
        </w:rPr>
        <w:t>گودی</w:t>
      </w:r>
    </w:p>
    <w:p>
      <w:pPr>
        <w:pStyle w:val="BookText"/>
        <w:rPr/>
      </w:pPr>
      <w:r>
        <w:rPr>
          <w:rFonts w:ascii="IRNazanin" w:hAnsi="IRNazanin" w:eastAsia="IRNazanin"/>
          <w:color w:val="111111"/>
          <w:sz w:val="28"/>
          <w:sz w:val="28"/>
          <w:szCs w:val="28"/>
          <w:rtl w:val="true"/>
          <w:lang w:bidi="fa-IR"/>
        </w:rPr>
        <w:t>قتلگاه از تو کنار خرابه شام از من</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ایستاده از تو نماز نشسته از من</w:t>
      </w:r>
    </w:p>
    <w:p>
      <w:pPr>
        <w:pStyle w:val="BookText"/>
        <w:rPr/>
      </w:pPr>
      <w:r>
        <w:rPr>
          <w:rFonts w:ascii="IRNazanin" w:hAnsi="IRNazanin" w:eastAsia="IRNazanin"/>
          <w:color w:val="111111"/>
          <w:sz w:val="28"/>
          <w:sz w:val="28"/>
          <w:szCs w:val="28"/>
          <w:rtl w:val="true"/>
          <w:lang w:bidi="fa-IR"/>
        </w:rPr>
        <w:t>سرکشی</w:t>
      </w:r>
    </w:p>
    <w:p>
      <w:pPr>
        <w:pStyle w:val="BookText"/>
        <w:rPr/>
      </w:pPr>
      <w:r>
        <w:rPr>
          <w:rFonts w:ascii="IRNazanin" w:hAnsi="IRNazanin" w:eastAsia="IRNazanin"/>
          <w:color w:val="111111"/>
          <w:sz w:val="28"/>
          <w:sz w:val="28"/>
          <w:szCs w:val="28"/>
          <w:rtl w:val="true"/>
          <w:lang w:bidi="fa-IR"/>
        </w:rPr>
        <w:t>از یاران از تو سرکشی به داغداران از من</w:t>
      </w:r>
    </w:p>
    <w:p>
      <w:pPr>
        <w:pStyle w:val="BookText"/>
        <w:rPr/>
      </w:pP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گردن از تو خون سر از من</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خواندن از تو قرآن شنیدن از من</w:t>
      </w:r>
    </w:p>
    <w:p>
      <w:pPr>
        <w:pStyle w:val="BookText"/>
        <w:rPr/>
      </w:pPr>
      <w:r>
        <w:rPr>
          <w:rFonts w:ascii="IRNazanin" w:hAnsi="IRNazanin" w:eastAsia="IRNazanin"/>
          <w:color w:val="111111"/>
          <w:sz w:val="28"/>
          <w:sz w:val="28"/>
          <w:szCs w:val="28"/>
          <w:rtl w:val="true"/>
          <w:lang w:bidi="fa-IR"/>
        </w:rPr>
        <w:t>داغ</w:t>
      </w:r>
    </w:p>
    <w:p>
      <w:pPr>
        <w:pStyle w:val="BookText"/>
        <w:rPr/>
      </w:pPr>
      <w:r>
        <w:rPr>
          <w:rFonts w:ascii="IRNazanin" w:hAnsi="IRNazanin" w:eastAsia="IRNazanin"/>
          <w:color w:val="111111"/>
          <w:sz w:val="28"/>
          <w:sz w:val="28"/>
          <w:szCs w:val="28"/>
          <w:rtl w:val="true"/>
          <w:lang w:bidi="fa-IR"/>
        </w:rPr>
        <w:t>اباالفضل از تو پرستاری حضرت سجاد از من</w:t>
      </w:r>
    </w:p>
    <w:p>
      <w:pPr>
        <w:pStyle w:val="BookText"/>
        <w:rPr/>
      </w:pPr>
      <w:r>
        <w:rPr>
          <w:rFonts w:ascii="IRNazanin" w:hAnsi="IRNazanin" w:eastAsia="IRNazanin"/>
          <w:color w:val="111111"/>
          <w:sz w:val="28"/>
          <w:sz w:val="28"/>
          <w:szCs w:val="28"/>
          <w:rtl w:val="true"/>
          <w:lang w:bidi="fa-IR"/>
        </w:rPr>
        <w:t>نشستن</w:t>
      </w:r>
    </w:p>
    <w:p>
      <w:pPr>
        <w:pStyle w:val="BookText"/>
        <w:rPr/>
      </w:pPr>
      <w:r>
        <w:rPr>
          <w:rFonts w:ascii="IRNazanin" w:hAnsi="IRNazanin" w:eastAsia="IRNazanin"/>
          <w:color w:val="111111"/>
          <w:sz w:val="28"/>
          <w:sz w:val="28"/>
          <w:szCs w:val="28"/>
          <w:rtl w:val="true"/>
          <w:lang w:bidi="fa-IR"/>
        </w:rPr>
        <w:t>قاتل روی سینه از تو نشستن در مجلس یزید از من</w:t>
      </w:r>
    </w:p>
    <w:p>
      <w:pPr>
        <w:pStyle w:val="BookText"/>
        <w:rPr/>
      </w:pPr>
      <w:r>
        <w:rPr>
          <w:rFonts w:ascii="IRNazanin" w:hAnsi="IRNazanin" w:eastAsia="IRNazanin"/>
          <w:color w:val="111111"/>
          <w:sz w:val="28"/>
          <w:sz w:val="28"/>
          <w:szCs w:val="28"/>
          <w:rtl w:val="true"/>
          <w:lang w:bidi="fa-IR"/>
        </w:rPr>
        <w:t>تیر</w:t>
      </w:r>
    </w:p>
    <w:p>
      <w:pPr>
        <w:pStyle w:val="BookText"/>
        <w:rPr/>
      </w:pPr>
      <w:r>
        <w:rPr>
          <w:rFonts w:ascii="IRNazanin" w:hAnsi="IRNazanin" w:eastAsia="IRNazanin"/>
          <w:color w:val="111111"/>
          <w:sz w:val="28"/>
          <w:sz w:val="28"/>
          <w:szCs w:val="28"/>
          <w:rtl w:val="true"/>
          <w:lang w:bidi="fa-IR"/>
        </w:rPr>
        <w:t>کربلا از تو چوب خیزران دیدن از من</w:t>
      </w:r>
    </w:p>
    <w:p>
      <w:pPr>
        <w:pStyle w:val="BookText"/>
        <w:rPr/>
      </w:pPr>
      <w:r>
        <w:rPr>
          <w:rFonts w:ascii="IRNazanin" w:hAnsi="IRNazanin" w:eastAsia="IRNazanin"/>
          <w:color w:val="111111"/>
          <w:sz w:val="28"/>
          <w:sz w:val="28"/>
          <w:szCs w:val="28"/>
          <w:rtl w:val="true"/>
          <w:lang w:bidi="fa-IR"/>
        </w:rPr>
        <w:t>آرام</w:t>
      </w:r>
    </w:p>
    <w:p>
      <w:pPr>
        <w:pStyle w:val="BookText"/>
        <w:rPr/>
      </w:pPr>
      <w:r>
        <w:rPr>
          <w:rFonts w:ascii="IRNazanin" w:hAnsi="IRNazanin" w:eastAsia="IRNazanin"/>
          <w:color w:val="111111"/>
          <w:sz w:val="28"/>
          <w:sz w:val="28"/>
          <w:szCs w:val="28"/>
          <w:rtl w:val="true"/>
          <w:lang w:bidi="fa-IR"/>
        </w:rPr>
        <w:t>کردن من از تو آرام کردن رباب از من</w:t>
      </w:r>
    </w:p>
    <w:p>
      <w:pPr>
        <w:pStyle w:val="BookText"/>
        <w:rPr/>
      </w:pPr>
      <w:r>
        <w:rPr>
          <w:rFonts w:ascii="IRNazanin" w:hAnsi="IRNazanin" w:eastAsia="IRNazanin"/>
          <w:color w:val="111111"/>
          <w:sz w:val="28"/>
          <w:sz w:val="28"/>
          <w:szCs w:val="28"/>
          <w:rtl w:val="true"/>
          <w:lang w:bidi="fa-IR"/>
        </w:rPr>
        <w:t>بجا</w:t>
      </w:r>
    </w:p>
    <w:p>
      <w:pPr>
        <w:pStyle w:val="BookText"/>
        <w:rPr/>
      </w:pPr>
      <w:r>
        <w:rPr>
          <w:rFonts w:ascii="IRNazanin" w:hAnsi="IRNazanin" w:eastAsia="IRNazanin"/>
          <w:color w:val="111111"/>
          <w:sz w:val="28"/>
          <w:sz w:val="28"/>
          <w:szCs w:val="28"/>
          <w:rtl w:val="true"/>
          <w:lang w:bidi="fa-IR"/>
        </w:rPr>
        <w:t>گذاشتن شهدا از تو بجا گذاشتن رقیه از من</w:t>
      </w:r>
    </w:p>
    <w:p>
      <w:pPr>
        <w:pStyle w:val="BookText"/>
        <w:rPr/>
      </w:pPr>
      <w:r>
        <w:rPr>
          <w:rFonts w:ascii="IRNazanin" w:hAnsi="IRNazanin" w:eastAsia="IRNazanin"/>
          <w:color w:val="111111"/>
          <w:sz w:val="28"/>
          <w:sz w:val="28"/>
          <w:szCs w:val="28"/>
          <w:rtl w:val="true"/>
          <w:lang w:bidi="fa-IR"/>
        </w:rPr>
        <w:t>تیر و نیزه برا تو ضرب تازیانه برای من</w:t>
      </w:r>
    </w:p>
    <w:p>
      <w:pPr>
        <w:pStyle w:val="BookText"/>
        <w:rPr/>
      </w:pPr>
      <w:r>
        <w:rPr>
          <w:rFonts w:ascii="IRNazanin" w:hAnsi="IRNazanin" w:eastAsia="IRNazanin"/>
          <w:color w:val="111111"/>
          <w:sz w:val="28"/>
          <w:sz w:val="28"/>
          <w:szCs w:val="28"/>
          <w:rtl w:val="true"/>
          <w:lang w:bidi="fa-IR"/>
        </w:rPr>
        <w:t>لباس</w:t>
      </w:r>
    </w:p>
    <w:p>
      <w:pPr>
        <w:pStyle w:val="BookText"/>
        <w:rPr/>
      </w:pPr>
      <w:r>
        <w:rPr>
          <w:rFonts w:ascii="IRNazanin" w:hAnsi="IRNazanin" w:eastAsia="IRNazanin"/>
          <w:color w:val="111111"/>
          <w:sz w:val="28"/>
          <w:sz w:val="28"/>
          <w:szCs w:val="28"/>
          <w:rtl w:val="true"/>
          <w:lang w:bidi="fa-IR"/>
        </w:rPr>
        <w:t>سرخ از تو لباس سیاه از من</w:t>
      </w:r>
    </w:p>
    <w:p>
      <w:pPr>
        <w:pStyle w:val="BookText"/>
        <w:rPr/>
      </w:pPr>
      <w:r>
        <w:rPr>
          <w:rFonts w:ascii="IRNazanin" w:hAnsi="IRNazanin" w:eastAsia="IRNazanin"/>
          <w:color w:val="111111"/>
          <w:sz w:val="28"/>
          <w:sz w:val="28"/>
          <w:szCs w:val="28"/>
          <w:rtl w:val="true"/>
          <w:lang w:bidi="fa-IR"/>
        </w:rPr>
        <w:t>کاروان</w:t>
      </w:r>
    </w:p>
    <w:p>
      <w:pPr>
        <w:pStyle w:val="BookText"/>
        <w:rPr/>
      </w:pPr>
      <w:r>
        <w:rPr>
          <w:rFonts w:ascii="IRNazanin" w:hAnsi="IRNazanin" w:eastAsia="IRNazanin"/>
          <w:color w:val="111111"/>
          <w:sz w:val="28"/>
          <w:sz w:val="28"/>
          <w:szCs w:val="28"/>
          <w:rtl w:val="true"/>
          <w:lang w:bidi="fa-IR"/>
        </w:rPr>
        <w:t>شهدا از تو کاروان اسرا از من</w:t>
      </w:r>
    </w:p>
    <w:p>
      <w:pPr>
        <w:pStyle w:val="BookText"/>
        <w:rPr/>
      </w:pPr>
      <w:r>
        <w:rPr>
          <w:rFonts w:ascii="IRNazanin" w:hAnsi="IRNazanin" w:eastAsia="IRNazanin"/>
          <w:color w:val="111111"/>
          <w:sz w:val="28"/>
          <w:sz w:val="28"/>
          <w:szCs w:val="28"/>
          <w:rtl w:val="true"/>
          <w:lang w:bidi="fa-IR"/>
        </w:rPr>
        <w:t>تشنه</w:t>
      </w:r>
    </w:p>
    <w:p>
      <w:pPr>
        <w:pStyle w:val="BookText"/>
        <w:rPr/>
      </w:pPr>
      <w:r>
        <w:rPr>
          <w:rFonts w:ascii="IRNazanin" w:hAnsi="IRNazanin" w:eastAsia="IRNazanin"/>
          <w:color w:val="111111"/>
          <w:sz w:val="28"/>
          <w:sz w:val="28"/>
          <w:szCs w:val="28"/>
          <w:rtl w:val="true"/>
          <w:lang w:bidi="fa-IR"/>
        </w:rPr>
        <w:t>رفتن از تو مرثیه خواندن برا من</w:t>
      </w:r>
    </w:p>
    <w:p>
      <w:pPr>
        <w:pStyle w:val="BookText"/>
        <w:rPr/>
      </w:pPr>
      <w:r>
        <w:rPr>
          <w:rFonts w:ascii="IRNazanin" w:hAnsi="IRNazanin" w:eastAsia="IRNazanin"/>
          <w:color w:val="111111"/>
          <w:sz w:val="28"/>
          <w:sz w:val="28"/>
          <w:szCs w:val="28"/>
          <w:rtl w:val="true"/>
          <w:lang w:bidi="fa-IR"/>
        </w:rPr>
        <w:t>برنگشتن</w:t>
      </w:r>
    </w:p>
    <w:p>
      <w:pPr>
        <w:pStyle w:val="BookText"/>
        <w:rPr/>
      </w:pPr>
      <w:r>
        <w:rPr>
          <w:rFonts w:ascii="IRNazanin" w:hAnsi="IRNazanin" w:eastAsia="IRNazanin"/>
          <w:color w:val="111111"/>
          <w:sz w:val="28"/>
          <w:sz w:val="28"/>
          <w:szCs w:val="28"/>
          <w:rtl w:val="true"/>
          <w:lang w:bidi="fa-IR"/>
        </w:rPr>
        <w:t>برا تو در خیمه ماندن برا من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پرواز برا تو پرهای بسته برا من </w:t>
      </w:r>
    </w:p>
    <w:p>
      <w:pPr>
        <w:pStyle w:val="BookText"/>
        <w:rPr/>
      </w:pPr>
      <w:r>
        <w:rPr>
          <w:rFonts w:ascii="IRNazanin" w:hAnsi="IRNazanin" w:eastAsia="IRNazanin"/>
          <w:color w:val="111111"/>
          <w:sz w:val="28"/>
          <w:sz w:val="28"/>
          <w:szCs w:val="28"/>
          <w:rtl w:val="true"/>
          <w:lang w:bidi="fa-IR"/>
        </w:rPr>
        <w:t>خسته</w:t>
      </w:r>
    </w:p>
    <w:p>
      <w:pPr>
        <w:pStyle w:val="BookText"/>
        <w:rPr/>
      </w:pPr>
      <w:r>
        <w:rPr>
          <w:rFonts w:ascii="IRNazanin" w:hAnsi="IRNazanin" w:eastAsia="IRNazanin"/>
          <w:color w:val="111111"/>
          <w:sz w:val="28"/>
          <w:sz w:val="28"/>
          <w:szCs w:val="28"/>
          <w:rtl w:val="true"/>
          <w:lang w:bidi="fa-IR"/>
        </w:rPr>
        <w:t>رفتن برا تو خسته ماندن برا من</w:t>
      </w:r>
    </w:p>
    <w:p>
      <w:pPr>
        <w:pStyle w:val="BookText"/>
        <w:rPr/>
      </w:pPr>
      <w:r>
        <w:rPr>
          <w:rFonts w:ascii="IRNazanin" w:hAnsi="IRNazanin" w:eastAsia="IRNazanin"/>
          <w:color w:val="111111"/>
          <w:sz w:val="28"/>
          <w:sz w:val="28"/>
          <w:szCs w:val="28"/>
          <w:rtl w:val="true"/>
          <w:lang w:bidi="fa-IR"/>
        </w:rPr>
        <w:t>غم امت برا تو حفظ امامت برا من</w:t>
      </w:r>
    </w:p>
    <w:p>
      <w:pPr>
        <w:pStyle w:val="BookText"/>
        <w:rPr/>
      </w:pP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بیعت برا تو خط ولایت برا من</w:t>
      </w:r>
    </w:p>
    <w:p>
      <w:pPr>
        <w:pStyle w:val="BookText"/>
        <w:rPr/>
      </w:pPr>
      <w:r>
        <w:rPr>
          <w:rFonts w:ascii="IRNazanin" w:hAnsi="IRNazanin" w:eastAsia="IRNazanin"/>
          <w:color w:val="111111"/>
          <w:sz w:val="28"/>
          <w:sz w:val="28"/>
          <w:szCs w:val="28"/>
          <w:rtl w:val="true"/>
          <w:lang w:bidi="fa-IR"/>
        </w:rPr>
        <w:t>قمرها</w:t>
      </w:r>
    </w:p>
    <w:p>
      <w:pPr>
        <w:pStyle w:val="BookText"/>
        <w:rPr/>
      </w:pPr>
      <w:r>
        <w:rPr>
          <w:rFonts w:ascii="IRNazanin" w:hAnsi="IRNazanin" w:eastAsia="IRNazanin"/>
          <w:color w:val="111111"/>
          <w:sz w:val="28"/>
          <w:sz w:val="28"/>
          <w:szCs w:val="28"/>
          <w:rtl w:val="true"/>
          <w:lang w:bidi="fa-IR"/>
        </w:rPr>
        <w:t>برا تو این همه اختر برا من</w:t>
      </w:r>
    </w:p>
    <w:p>
      <w:pPr>
        <w:pStyle w:val="BookText"/>
        <w:rPr/>
      </w:pPr>
      <w:r>
        <w:rPr>
          <w:rFonts w:ascii="IRNazanin" w:hAnsi="IRNazanin" w:eastAsia="IRNazanin"/>
          <w:color w:val="111111"/>
          <w:sz w:val="28"/>
          <w:sz w:val="28"/>
          <w:szCs w:val="28"/>
          <w:rtl w:val="true"/>
          <w:lang w:bidi="fa-IR"/>
        </w:rPr>
        <w:t>پسرهامان</w:t>
      </w:r>
    </w:p>
    <w:p>
      <w:pPr>
        <w:pStyle w:val="BookText"/>
        <w:rPr/>
      </w:pPr>
      <w:r>
        <w:rPr>
          <w:rFonts w:ascii="IRNazanin" w:hAnsi="IRNazanin" w:eastAsia="IRNazanin"/>
          <w:color w:val="111111"/>
          <w:sz w:val="28"/>
          <w:sz w:val="28"/>
          <w:szCs w:val="28"/>
          <w:rtl w:val="true"/>
          <w:lang w:bidi="fa-IR"/>
        </w:rPr>
        <w:t>برا تو این همه دختر برا من</w:t>
      </w:r>
    </w:p>
    <w:p>
      <w:pPr>
        <w:pStyle w:val="BookText"/>
        <w:rPr/>
      </w:pPr>
      <w:r>
        <w:rPr>
          <w:rFonts w:ascii="IRNazanin" w:hAnsi="IRNazanin" w:eastAsia="IRNazanin"/>
          <w:color w:val="111111"/>
          <w:sz w:val="28"/>
          <w:sz w:val="28"/>
          <w:szCs w:val="28"/>
          <w:rtl w:val="true"/>
          <w:lang w:bidi="fa-IR"/>
        </w:rPr>
        <w:t>غم</w:t>
      </w:r>
    </w:p>
    <w:p>
      <w:pPr>
        <w:pStyle w:val="BookText"/>
        <w:rPr/>
      </w:pPr>
      <w:r>
        <w:rPr>
          <w:rFonts w:ascii="IRNazanin" w:hAnsi="IRNazanin" w:eastAsia="IRNazanin"/>
          <w:color w:val="111111"/>
          <w:sz w:val="28"/>
          <w:sz w:val="28"/>
          <w:szCs w:val="28"/>
          <w:rtl w:val="true"/>
          <w:lang w:bidi="fa-IR"/>
        </w:rPr>
        <w:t>زینب برا تو تمام غم‌ها برا من</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اکبر برا تو ناله لیلی برا من</w:t>
      </w:r>
    </w:p>
    <w:p>
      <w:pPr>
        <w:pStyle w:val="BookText"/>
        <w:rPr/>
      </w:pPr>
      <w:r>
        <w:rPr>
          <w:rFonts w:ascii="IRNazanin" w:hAnsi="IRNazanin" w:eastAsia="IRNazanin"/>
          <w:color w:val="111111"/>
          <w:sz w:val="28"/>
          <w:sz w:val="28"/>
          <w:szCs w:val="28"/>
          <w:rtl w:val="true"/>
          <w:lang w:bidi="fa-IR"/>
        </w:rPr>
        <w:t>تیغ</w:t>
      </w:r>
    </w:p>
    <w:p>
      <w:pPr>
        <w:pStyle w:val="BookText"/>
        <w:rPr/>
      </w:pPr>
      <w:r>
        <w:rPr>
          <w:rFonts w:ascii="IRNazanin" w:hAnsi="IRNazanin" w:eastAsia="IRNazanin"/>
          <w:color w:val="111111"/>
          <w:sz w:val="28"/>
          <w:sz w:val="28"/>
          <w:szCs w:val="28"/>
          <w:rtl w:val="true"/>
          <w:lang w:bidi="fa-IR"/>
        </w:rPr>
        <w:t>دشمن برا تو آتش دشمن برا من</w:t>
      </w:r>
    </w:p>
    <w:p>
      <w:pPr>
        <w:pStyle w:val="BookText"/>
        <w:rPr/>
      </w:pPr>
      <w:r>
        <w:rPr>
          <w:rFonts w:ascii="IRNazanin" w:hAnsi="IRNazanin" w:eastAsia="IRNazanin"/>
          <w:color w:val="111111"/>
          <w:sz w:val="28"/>
          <w:sz w:val="28"/>
          <w:szCs w:val="28"/>
          <w:rtl w:val="true"/>
          <w:lang w:bidi="fa-IR"/>
        </w:rPr>
        <w:t>این جا ماندن برا تو تا کوفه رفتن برا من</w:t>
      </w:r>
    </w:p>
    <w:p>
      <w:pPr>
        <w:pStyle w:val="BookText"/>
        <w:rPr/>
      </w:pPr>
      <w:r>
        <w:rPr>
          <w:rFonts w:ascii="IRNazanin" w:hAnsi="IRNazanin" w:eastAsia="IRNazanin"/>
          <w:color w:val="111111"/>
          <w:sz w:val="28"/>
          <w:sz w:val="28"/>
          <w:szCs w:val="28"/>
          <w:rtl w:val="true"/>
          <w:lang w:bidi="fa-IR"/>
        </w:rPr>
        <w:t>خواب</w:t>
      </w:r>
    </w:p>
    <w:p>
      <w:pPr>
        <w:pStyle w:val="BookText"/>
        <w:rPr/>
      </w:pPr>
      <w:r>
        <w:rPr>
          <w:rFonts w:ascii="IRNazanin" w:hAnsi="IRNazanin" w:eastAsia="IRNazanin"/>
          <w:color w:val="111111"/>
          <w:sz w:val="28"/>
          <w:sz w:val="28"/>
          <w:szCs w:val="28"/>
          <w:rtl w:val="true"/>
          <w:lang w:bidi="fa-IR"/>
        </w:rPr>
        <w:t>راحت برا تو گریه برای تو برا من</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اصغر برا تو رباب مضطر برا من</w:t>
      </w:r>
    </w:p>
    <w:p>
      <w:pPr>
        <w:pStyle w:val="BookText"/>
        <w:rPr/>
      </w:pPr>
      <w:r>
        <w:rPr>
          <w:rFonts w:ascii="IRNazanin" w:hAnsi="IRNazanin" w:eastAsia="IRNazanin"/>
          <w:color w:val="111111"/>
          <w:sz w:val="28"/>
          <w:sz w:val="28"/>
          <w:szCs w:val="28"/>
          <w:rtl w:val="true"/>
          <w:lang w:bidi="fa-IR"/>
        </w:rPr>
        <w:t>لب</w:t>
      </w:r>
    </w:p>
    <w:p>
      <w:pPr>
        <w:pStyle w:val="BookText"/>
        <w:rPr/>
      </w:pPr>
      <w:r>
        <w:rPr>
          <w:rFonts w:ascii="IRNazanin" w:hAnsi="IRNazanin" w:eastAsia="IRNazanin"/>
          <w:color w:val="111111"/>
          <w:sz w:val="28"/>
          <w:sz w:val="28"/>
          <w:szCs w:val="28"/>
          <w:rtl w:val="true"/>
          <w:lang w:bidi="fa-IR"/>
        </w:rPr>
        <w:t>خنجر برا تو بوسه به حنجر برا من</w:t>
      </w:r>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اینجا برا تو جنگ کوفه برا من</w:t>
      </w:r>
    </w:p>
    <w:p>
      <w:pPr>
        <w:pStyle w:val="BookText"/>
        <w:rPr/>
      </w:pPr>
      <w:r>
        <w:rPr>
          <w:rFonts w:ascii="IRNazanin" w:hAnsi="IRNazanin" w:eastAsia="IRNazanin"/>
          <w:color w:val="111111"/>
          <w:sz w:val="28"/>
          <w:sz w:val="28"/>
          <w:szCs w:val="28"/>
          <w:rtl w:val="true"/>
          <w:lang w:bidi="fa-IR"/>
        </w:rPr>
        <w:t>سنگ</w:t>
      </w:r>
    </w:p>
    <w:p>
      <w:pPr>
        <w:pStyle w:val="BookText"/>
        <w:rPr/>
      </w:pPr>
      <w:r>
        <w:rPr>
          <w:rFonts w:ascii="IRNazanin" w:hAnsi="IRNazanin" w:eastAsia="IRNazanin"/>
          <w:color w:val="111111"/>
          <w:sz w:val="28"/>
          <w:sz w:val="28"/>
          <w:szCs w:val="28"/>
          <w:rtl w:val="true"/>
          <w:lang w:bidi="fa-IR"/>
        </w:rPr>
        <w:t>اینجا برا تو سنگ کوفه برا من</w:t>
      </w:r>
    </w:p>
    <w:p>
      <w:pPr>
        <w:pStyle w:val="BookText"/>
        <w:rPr/>
      </w:pPr>
      <w:r>
        <w:rPr>
          <w:rFonts w:ascii="IRNazanin" w:hAnsi="IRNazanin" w:eastAsia="IRNazanin"/>
          <w:color w:val="111111"/>
          <w:sz w:val="28"/>
          <w:sz w:val="28"/>
          <w:szCs w:val="28"/>
          <w:rtl w:val="true"/>
          <w:lang w:bidi="fa-IR"/>
        </w:rPr>
        <w:t>زخم</w:t>
      </w:r>
    </w:p>
    <w:p>
      <w:pPr>
        <w:pStyle w:val="BookText"/>
        <w:rPr/>
      </w:pPr>
      <w:r>
        <w:rPr>
          <w:rFonts w:ascii="IRNazanin" w:hAnsi="IRNazanin" w:eastAsia="IRNazanin"/>
          <w:color w:val="111111"/>
          <w:sz w:val="28"/>
          <w:sz w:val="28"/>
          <w:szCs w:val="28"/>
          <w:rtl w:val="true"/>
          <w:lang w:bidi="fa-IR"/>
        </w:rPr>
        <w:t>غارت برا تو زخم جسارت برا من</w:t>
      </w:r>
    </w:p>
    <w:p>
      <w:pPr>
        <w:pStyle w:val="BookText"/>
        <w:rPr/>
      </w:pPr>
      <w:r>
        <w:rPr>
          <w:rFonts w:ascii="IRNazanin" w:hAnsi="IRNazanin" w:eastAsia="IRNazanin"/>
          <w:color w:val="111111"/>
          <w:sz w:val="28"/>
          <w:sz w:val="28"/>
          <w:szCs w:val="28"/>
          <w:rtl w:val="true"/>
          <w:lang w:bidi="fa-IR"/>
        </w:rPr>
        <w:t>طفل سه ساله برا تو گوش پاره برا من</w:t>
      </w:r>
    </w:p>
    <w:p>
      <w:pPr>
        <w:pStyle w:val="BookText"/>
        <w:rPr/>
      </w:pP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نیلی برا تو گریه و ناله برا من</w:t>
      </w:r>
    </w:p>
    <w:p>
      <w:pPr>
        <w:pStyle w:val="BookText"/>
        <w:rPr/>
      </w:pP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عاشورا برا تو مدیریت بحران برا من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انسان،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الاشجان،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الاشجان،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جمله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الائمه،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نفس‌المهموم،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عظمت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مکارم الاخلاق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 و نمونه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سیر قرآنی به کتابی برخوردم به نام گریزی از قرآن به کربلا، نوشته یکی از علمای تهران به نام حجت الاسلام والمسلمین سید کاظم ارفع و بین ده تا پانزده نکته از کتاب ایشان استفاده کردم و در اینجا آوردم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مفید،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الائمه،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کبیر،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8</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36686</Words>
  <Characters>143630</Characters>
  <CharactersWithSpaces>178544</CharactersWithSpaces>
  <Paragraphs>2548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2026-08-18T11:57:03Z</dcterms:created>
  <dc:creator>ghaemiyeh.com</dc:creator>
  <dc:description/>
  <dc:language>en-US</dc:language>
  <cp:lastModifiedBy/>
  <dcterms:modified xsi:type="dcterms:W3CDTF">2026-08-18T15:27:10Z</dcterms:modified>
  <cp:revision>1</cp:revision>
  <dc:subject/>
  <dc:title>نهضت حسینی در پرتو قرآن روضه های قرآنی</dc:title>
</cp:coreProperties>
</file>

<file path=docProps/custom.xml><?xml version="1.0" encoding="utf-8"?>
<Properties xmlns="http://schemas.openxmlformats.org/officeDocument/2006/custom-properties" xmlns:vt="http://schemas.openxmlformats.org/officeDocument/2006/docPropsVTypes"/>
</file>