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بیت المال پیدایش و تحولات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241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00243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00245_1479056682">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00247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00249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100251_1479056682">
            <w:r>
              <w:rPr>
                <w:webHidden/>
                <w:rStyle w:val="IndexLink"/>
                <w:rtl w:val="true"/>
              </w:rPr>
              <w:t>حدود بحث و مآخذ</w:t>
            </w:r>
            <w:r>
              <w:rPr>
                <w:rStyle w:val="IndexLink"/>
                <w:rtl w:val="true"/>
              </w:rPr>
              <w:tab/>
            </w:r>
            <w:r>
              <w:rPr>
                <w:rStyle w:val="IndexLink"/>
              </w:rPr>
              <w:t>13</w:t>
            </w:r>
          </w:hyperlink>
        </w:p>
        <w:p>
          <w:pPr>
            <w:pStyle w:val="Contents2"/>
            <w:tabs>
              <w:tab w:val="clear" w:pos="8743"/>
              <w:tab w:val="right" w:pos="9026" w:leader="dot"/>
            </w:tabs>
            <w:rPr/>
          </w:pPr>
          <w:hyperlink w:anchor="__RefHeading___Toc1100253_1479056682">
            <w:r>
              <w:rPr>
                <w:webHidden/>
                <w:rStyle w:val="IndexLink"/>
                <w:rtl w:val="true"/>
              </w:rPr>
              <w:t>فصل اول</w:t>
            </w:r>
            <w:r>
              <w:rPr>
                <w:rStyle w:val="IndexLink"/>
                <w:rtl w:val="true"/>
              </w:rPr>
              <w:t xml:space="preserve">: </w:t>
            </w:r>
            <w:r>
              <w:rPr>
                <w:rStyle w:val="IndexLink"/>
                <w:rtl w:val="true"/>
              </w:rPr>
              <w:t>تأسیس بیت‌المال و تحولات سیاستهای مالی</w:t>
            </w:r>
            <w:r>
              <w:rPr>
                <w:rStyle w:val="IndexLink"/>
                <w:rtl w:val="true"/>
              </w:rPr>
              <w:tab/>
            </w:r>
            <w:r>
              <w:rPr>
                <w:rStyle w:val="IndexLink"/>
              </w:rPr>
              <w:t>19</w:t>
            </w:r>
          </w:hyperlink>
        </w:p>
        <w:p>
          <w:pPr>
            <w:pStyle w:val="Contents3"/>
            <w:tabs>
              <w:tab w:val="clear" w:pos="8459"/>
              <w:tab w:val="right" w:pos="9026" w:leader="dot"/>
            </w:tabs>
            <w:rPr/>
          </w:pPr>
          <w:hyperlink w:anchor="__RefHeading___Toc1100255_1479056682">
            <w:r>
              <w:rPr>
                <w:webHidden/>
                <w:rStyle w:val="IndexLink"/>
                <w:rtl w:val="true"/>
              </w:rPr>
              <w:t xml:space="preserve">اوّل </w:t>
            </w:r>
            <w:r>
              <w:rPr>
                <w:rStyle w:val="IndexLink"/>
                <w:rtl w:val="true"/>
              </w:rPr>
              <w:t xml:space="preserve">- </w:t>
            </w:r>
            <w:r>
              <w:rPr>
                <w:rStyle w:val="IndexLink"/>
                <w:rtl w:val="true"/>
              </w:rPr>
              <w:t>تأسیس بیت‌المال</w:t>
            </w:r>
            <w:r>
              <w:rPr>
                <w:rStyle w:val="IndexLink"/>
                <w:rtl w:val="true"/>
              </w:rPr>
              <w:tab/>
            </w:r>
            <w:r>
              <w:rPr>
                <w:rStyle w:val="IndexLink"/>
              </w:rPr>
              <w:t>19</w:t>
            </w:r>
          </w:hyperlink>
        </w:p>
        <w:p>
          <w:pPr>
            <w:pStyle w:val="Contents4"/>
            <w:tabs>
              <w:tab w:val="clear" w:pos="8176"/>
              <w:tab w:val="right" w:pos="9026" w:leader="dot"/>
            </w:tabs>
            <w:rPr/>
          </w:pPr>
          <w:hyperlink w:anchor="__RefHeading___Toc1100257_1479056682">
            <w:r>
              <w:rPr>
                <w:webHidden/>
                <w:rStyle w:val="IndexLink"/>
              </w:rPr>
              <w:t>1</w:t>
            </w:r>
            <w:r>
              <w:rPr>
                <w:rStyle w:val="IndexLink"/>
                <w:rtl w:val="true"/>
              </w:rPr>
              <w:t xml:space="preserve"> - </w:t>
            </w:r>
            <w:r>
              <w:rPr>
                <w:rStyle w:val="IndexLink"/>
                <w:rtl w:val="true"/>
              </w:rPr>
              <w:t>معنای بیت‌المال و حقوق آن</w:t>
            </w:r>
            <w:r>
              <w:rPr>
                <w:rStyle w:val="IndexLink"/>
                <w:rtl w:val="true"/>
              </w:rPr>
              <w:tab/>
            </w:r>
            <w:r>
              <w:rPr>
                <w:rStyle w:val="IndexLink"/>
              </w:rPr>
              <w:t>19</w:t>
            </w:r>
          </w:hyperlink>
        </w:p>
        <w:p>
          <w:pPr>
            <w:pStyle w:val="Contents4"/>
            <w:tabs>
              <w:tab w:val="clear" w:pos="8176"/>
              <w:tab w:val="right" w:pos="9026" w:leader="dot"/>
            </w:tabs>
            <w:rPr/>
          </w:pPr>
          <w:hyperlink w:anchor="__RefHeading___Toc1100259_1479056682">
            <w:r>
              <w:rPr>
                <w:webHidden/>
                <w:rStyle w:val="IndexLink"/>
              </w:rPr>
              <w:t>2</w:t>
            </w:r>
            <w:r>
              <w:rPr>
                <w:rStyle w:val="IndexLink"/>
                <w:rtl w:val="true"/>
              </w:rPr>
              <w:t xml:space="preserve"> - </w:t>
            </w:r>
            <w:r>
              <w:rPr>
                <w:rStyle w:val="IndexLink"/>
                <w:rtl w:val="true"/>
              </w:rPr>
              <w:t>عوامل تأسیس بیت المال</w:t>
            </w:r>
            <w:r>
              <w:rPr>
                <w:rStyle w:val="IndexLink"/>
                <w:rtl w:val="true"/>
              </w:rPr>
              <w:tab/>
            </w:r>
            <w:r>
              <w:rPr>
                <w:rStyle w:val="IndexLink"/>
              </w:rPr>
              <w:t>23</w:t>
            </w:r>
          </w:hyperlink>
        </w:p>
        <w:p>
          <w:pPr>
            <w:pStyle w:val="Contents5"/>
            <w:tabs>
              <w:tab w:val="clear" w:pos="7892"/>
              <w:tab w:val="right" w:pos="9026" w:leader="dot"/>
            </w:tabs>
            <w:rPr/>
          </w:pPr>
          <w:hyperlink w:anchor="__RefHeading___Toc1100261_1479056682">
            <w:r>
              <w:rPr>
                <w:webHidden/>
                <w:rStyle w:val="IndexLink"/>
                <w:rtl w:val="true"/>
              </w:rPr>
              <w:t xml:space="preserve">الف </w:t>
            </w:r>
            <w:r>
              <w:rPr>
                <w:rStyle w:val="IndexLink"/>
                <w:rtl w:val="true"/>
              </w:rPr>
              <w:t xml:space="preserve">- </w:t>
            </w:r>
            <w:r>
              <w:rPr>
                <w:rStyle w:val="IndexLink"/>
                <w:rtl w:val="true"/>
              </w:rPr>
              <w:t>بر پایی دولت اسلامی و آغاز تشکیلات مالی</w:t>
            </w:r>
            <w:r>
              <w:rPr>
                <w:rStyle w:val="IndexLink"/>
                <w:rtl w:val="true"/>
              </w:rPr>
              <w:tab/>
            </w:r>
            <w:r>
              <w:rPr>
                <w:rStyle w:val="IndexLink"/>
              </w:rPr>
              <w:t>23</w:t>
            </w:r>
          </w:hyperlink>
        </w:p>
        <w:p>
          <w:pPr>
            <w:pStyle w:val="Contents5"/>
            <w:tabs>
              <w:tab w:val="clear" w:pos="7892"/>
              <w:tab w:val="right" w:pos="9026" w:leader="dot"/>
            </w:tabs>
            <w:rPr/>
          </w:pPr>
          <w:hyperlink w:anchor="__RefHeading___Toc1100263_1479056682">
            <w:r>
              <w:rPr>
                <w:webHidden/>
                <w:rStyle w:val="IndexLink"/>
                <w:rtl w:val="true"/>
              </w:rPr>
              <w:t xml:space="preserve">ب </w:t>
            </w:r>
            <w:r>
              <w:rPr>
                <w:rStyle w:val="IndexLink"/>
                <w:rtl w:val="true"/>
              </w:rPr>
              <w:t xml:space="preserve">- </w:t>
            </w:r>
            <w:r>
              <w:rPr>
                <w:rStyle w:val="IndexLink"/>
                <w:rtl w:val="true"/>
              </w:rPr>
              <w:t>فتوحات و سرازیر شدن ثروت از استانها</w:t>
            </w:r>
            <w:r>
              <w:rPr>
                <w:rStyle w:val="IndexLink"/>
                <w:rtl w:val="true"/>
              </w:rPr>
              <w:tab/>
            </w:r>
            <w:r>
              <w:rPr>
                <w:rStyle w:val="IndexLink"/>
              </w:rPr>
              <w:t>32</w:t>
            </w:r>
          </w:hyperlink>
        </w:p>
        <w:p>
          <w:pPr>
            <w:pStyle w:val="Contents5"/>
            <w:tabs>
              <w:tab w:val="clear" w:pos="7892"/>
              <w:tab w:val="right" w:pos="9026" w:leader="dot"/>
            </w:tabs>
            <w:rPr/>
          </w:pPr>
          <w:hyperlink w:anchor="__RefHeading___Toc1100265_1479056682">
            <w:r>
              <w:rPr>
                <w:webHidden/>
                <w:rStyle w:val="IndexLink"/>
                <w:rtl w:val="true"/>
              </w:rPr>
              <w:t xml:space="preserve">ج </w:t>
            </w:r>
            <w:r>
              <w:rPr>
                <w:rStyle w:val="IndexLink"/>
                <w:rtl w:val="true"/>
              </w:rPr>
              <w:t xml:space="preserve">- </w:t>
            </w:r>
            <w:r>
              <w:rPr>
                <w:rStyle w:val="IndexLink"/>
                <w:rtl w:val="true"/>
              </w:rPr>
              <w:t>تأثیر تشکیلات مالی ساسانیان در مسلمانان</w:t>
            </w:r>
            <w:r>
              <w:rPr>
                <w:rStyle w:val="IndexLink"/>
                <w:rtl w:val="true"/>
              </w:rPr>
              <w:tab/>
            </w:r>
            <w:r>
              <w:rPr>
                <w:rStyle w:val="IndexLink"/>
              </w:rPr>
              <w:t>34</w:t>
            </w:r>
          </w:hyperlink>
        </w:p>
        <w:p>
          <w:pPr>
            <w:pStyle w:val="Contents3"/>
            <w:tabs>
              <w:tab w:val="clear" w:pos="8459"/>
              <w:tab w:val="right" w:pos="9026" w:leader="dot"/>
            </w:tabs>
            <w:rPr/>
          </w:pPr>
          <w:hyperlink w:anchor="__RefHeading___Toc1100267_1479056682">
            <w:r>
              <w:rPr>
                <w:webHidden/>
                <w:rStyle w:val="IndexLink"/>
                <w:rtl w:val="true"/>
              </w:rPr>
              <w:t xml:space="preserve">دوم </w:t>
            </w:r>
            <w:r>
              <w:rPr>
                <w:rStyle w:val="IndexLink"/>
                <w:rtl w:val="true"/>
              </w:rPr>
              <w:t xml:space="preserve">- </w:t>
            </w:r>
            <w:r>
              <w:rPr>
                <w:rStyle w:val="IndexLink"/>
                <w:rtl w:val="true"/>
              </w:rPr>
              <w:t>تحول بیت المال و تشکیلات مالی آن</w:t>
            </w:r>
            <w:r>
              <w:rPr>
                <w:rStyle w:val="IndexLink"/>
                <w:rtl w:val="true"/>
              </w:rPr>
              <w:tab/>
            </w:r>
            <w:r>
              <w:rPr>
                <w:rStyle w:val="IndexLink"/>
              </w:rPr>
              <w:t>38</w:t>
            </w:r>
          </w:hyperlink>
        </w:p>
        <w:p>
          <w:pPr>
            <w:pStyle w:val="Contents4"/>
            <w:tabs>
              <w:tab w:val="clear" w:pos="8176"/>
              <w:tab w:val="right" w:pos="9026" w:leader="dot"/>
            </w:tabs>
            <w:rPr/>
          </w:pPr>
          <w:hyperlink w:anchor="__RefHeading___Toc1100269_1479056682">
            <w:r>
              <w:rPr>
                <w:webHidden/>
                <w:rStyle w:val="IndexLink"/>
              </w:rPr>
              <w:t>1</w:t>
            </w:r>
            <w:r>
              <w:rPr>
                <w:rStyle w:val="IndexLink"/>
                <w:rtl w:val="true"/>
              </w:rPr>
              <w:t xml:space="preserve"> - </w:t>
            </w:r>
            <w:r>
              <w:rPr>
                <w:rStyle w:val="IndexLink"/>
                <w:rtl w:val="true"/>
              </w:rPr>
              <w:t>در دوران خلفای راشدین</w:t>
            </w:r>
            <w:r>
              <w:rPr>
                <w:rStyle w:val="IndexLink"/>
                <w:rtl w:val="true"/>
              </w:rPr>
              <w:tab/>
            </w:r>
            <w:r>
              <w:rPr>
                <w:rStyle w:val="IndexLink"/>
              </w:rPr>
              <w:t>38</w:t>
            </w:r>
          </w:hyperlink>
        </w:p>
        <w:p>
          <w:pPr>
            <w:pStyle w:val="Contents4"/>
            <w:tabs>
              <w:tab w:val="clear" w:pos="8176"/>
              <w:tab w:val="right" w:pos="9026" w:leader="dot"/>
            </w:tabs>
            <w:rPr/>
          </w:pPr>
          <w:hyperlink w:anchor="__RefHeading___Toc1100271_1479056682">
            <w:r>
              <w:rPr>
                <w:webHidden/>
                <w:rStyle w:val="IndexLink"/>
              </w:rPr>
              <w:t>2</w:t>
            </w:r>
            <w:r>
              <w:rPr>
                <w:rStyle w:val="IndexLink"/>
                <w:rtl w:val="true"/>
              </w:rPr>
              <w:t xml:space="preserve"> - </w:t>
            </w:r>
            <w:r>
              <w:rPr>
                <w:rStyle w:val="IndexLink"/>
                <w:rtl w:val="true"/>
              </w:rPr>
              <w:t>در روزگار امویان</w:t>
            </w:r>
            <w:r>
              <w:rPr>
                <w:rStyle w:val="IndexLink"/>
                <w:rtl w:val="true"/>
              </w:rPr>
              <w:tab/>
            </w:r>
            <w:r>
              <w:rPr>
                <w:rStyle w:val="IndexLink"/>
              </w:rPr>
              <w:t>45</w:t>
            </w:r>
          </w:hyperlink>
        </w:p>
        <w:p>
          <w:pPr>
            <w:pStyle w:val="Contents4"/>
            <w:tabs>
              <w:tab w:val="clear" w:pos="8176"/>
              <w:tab w:val="right" w:pos="9026" w:leader="dot"/>
            </w:tabs>
            <w:rPr/>
          </w:pPr>
          <w:hyperlink w:anchor="__RefHeading___Toc1100273_1479056682">
            <w:r>
              <w:rPr>
                <w:webHidden/>
                <w:rStyle w:val="IndexLink"/>
              </w:rPr>
              <w:t>3</w:t>
            </w:r>
            <w:r>
              <w:rPr>
                <w:rStyle w:val="IndexLink"/>
                <w:rtl w:val="true"/>
              </w:rPr>
              <w:t xml:space="preserve"> - </w:t>
            </w:r>
            <w:r>
              <w:rPr>
                <w:rStyle w:val="IndexLink"/>
                <w:rtl w:val="true"/>
              </w:rPr>
              <w:t>در روزگار عبّاسیان</w:t>
            </w:r>
            <w:r>
              <w:rPr>
                <w:rStyle w:val="IndexLink"/>
                <w:rtl w:val="true"/>
              </w:rPr>
              <w:tab/>
            </w:r>
            <w:r>
              <w:rPr>
                <w:rStyle w:val="IndexLink"/>
              </w:rPr>
              <w:t>53</w:t>
            </w:r>
          </w:hyperlink>
        </w:p>
        <w:p>
          <w:pPr>
            <w:pStyle w:val="Contents2"/>
            <w:tabs>
              <w:tab w:val="clear" w:pos="8743"/>
              <w:tab w:val="right" w:pos="9026" w:leader="dot"/>
            </w:tabs>
            <w:rPr/>
          </w:pPr>
          <w:hyperlink w:anchor="__RefHeading___Toc1100275_1479056682">
            <w:r>
              <w:rPr>
                <w:webHidden/>
                <w:rStyle w:val="IndexLink"/>
                <w:rtl w:val="true"/>
              </w:rPr>
              <w:t>فصل دوم</w:t>
            </w:r>
            <w:r>
              <w:rPr>
                <w:rStyle w:val="IndexLink"/>
                <w:rtl w:val="true"/>
              </w:rPr>
              <w:t xml:space="preserve">: </w:t>
            </w:r>
            <w:r>
              <w:rPr>
                <w:rStyle w:val="IndexLink"/>
                <w:rtl w:val="true"/>
              </w:rPr>
              <w:t>اداره بیت المال</w:t>
            </w:r>
            <w:r>
              <w:rPr>
                <w:rStyle w:val="IndexLink"/>
                <w:rtl w:val="true"/>
              </w:rPr>
              <w:tab/>
            </w:r>
            <w:r>
              <w:rPr>
                <w:rStyle w:val="IndexLink"/>
              </w:rPr>
              <w:t>61</w:t>
            </w:r>
          </w:hyperlink>
        </w:p>
        <w:p>
          <w:pPr>
            <w:pStyle w:val="Contents3"/>
            <w:tabs>
              <w:tab w:val="clear" w:pos="8459"/>
              <w:tab w:val="right" w:pos="9026" w:leader="dot"/>
            </w:tabs>
            <w:rPr/>
          </w:pPr>
          <w:hyperlink w:anchor="__RefHeading___Toc1100277_1479056682">
            <w:r>
              <w:rPr>
                <w:webHidden/>
                <w:rStyle w:val="IndexLink"/>
                <w:rtl w:val="true"/>
              </w:rPr>
              <w:t>سلطه خلیفه بر بیت المال</w:t>
            </w:r>
            <w:r>
              <w:rPr>
                <w:rStyle w:val="IndexLink"/>
                <w:rtl w:val="true"/>
              </w:rPr>
              <w:tab/>
            </w:r>
            <w:r>
              <w:rPr>
                <w:rStyle w:val="IndexLink"/>
              </w:rPr>
              <w:t>61</w:t>
            </w:r>
          </w:hyperlink>
        </w:p>
        <w:p>
          <w:pPr>
            <w:pStyle w:val="Contents3"/>
            <w:tabs>
              <w:tab w:val="clear" w:pos="8459"/>
              <w:tab w:val="right" w:pos="9026" w:leader="dot"/>
            </w:tabs>
            <w:rPr/>
          </w:pPr>
          <w:hyperlink w:anchor="__RefHeading___Toc1100279_1479056682">
            <w:r>
              <w:rPr>
                <w:webHidden/>
                <w:rStyle w:val="IndexLink"/>
                <w:rtl w:val="true"/>
              </w:rPr>
              <w:t>دستگاه اداری بیت المال</w:t>
            </w:r>
            <w:r>
              <w:rPr>
                <w:rStyle w:val="IndexLink"/>
                <w:rtl w:val="true"/>
              </w:rPr>
              <w:tab/>
            </w:r>
            <w:r>
              <w:rPr>
                <w:rStyle w:val="IndexLink"/>
              </w:rPr>
              <w:t>65</w:t>
            </w:r>
          </w:hyperlink>
        </w:p>
        <w:p>
          <w:pPr>
            <w:pStyle w:val="Contents4"/>
            <w:tabs>
              <w:tab w:val="clear" w:pos="8176"/>
              <w:tab w:val="right" w:pos="9026" w:leader="dot"/>
            </w:tabs>
            <w:rPr/>
          </w:pPr>
          <w:hyperlink w:anchor="__RefHeading___Toc1100281_147905668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100283_1479056682">
            <w:r>
              <w:rPr>
                <w:webHidden/>
                <w:rStyle w:val="IndexLink"/>
              </w:rPr>
              <w:t>1</w:t>
            </w:r>
            <w:r>
              <w:rPr>
                <w:rStyle w:val="IndexLink"/>
                <w:rtl w:val="true"/>
              </w:rPr>
              <w:t xml:space="preserve"> - </w:t>
            </w:r>
            <w:r>
              <w:rPr>
                <w:rStyle w:val="IndexLink"/>
                <w:rtl w:val="true"/>
              </w:rPr>
              <w:t xml:space="preserve">صاحب </w:t>
            </w:r>
            <w:r>
              <w:rPr>
                <w:rStyle w:val="IndexLink"/>
                <w:rtl w:val="true"/>
              </w:rPr>
              <w:t>(</w:t>
            </w:r>
            <w:r>
              <w:rPr>
                <w:rStyle w:val="IndexLink"/>
                <w:rtl w:val="true"/>
              </w:rPr>
              <w:t>سر پرست</w:t>
            </w:r>
            <w:r>
              <w:rPr>
                <w:rStyle w:val="IndexLink"/>
                <w:rtl w:val="true"/>
              </w:rPr>
              <w:t xml:space="preserve">) </w:t>
            </w:r>
            <w:r>
              <w:rPr>
                <w:rStyle w:val="IndexLink"/>
                <w:rtl w:val="true"/>
              </w:rPr>
              <w:t>بیت المال</w:t>
            </w:r>
            <w:r>
              <w:rPr>
                <w:rStyle w:val="IndexLink"/>
                <w:rtl w:val="true"/>
              </w:rPr>
              <w:tab/>
            </w:r>
            <w:r>
              <w:rPr>
                <w:rStyle w:val="IndexLink"/>
              </w:rPr>
              <w:t>67</w:t>
            </w:r>
          </w:hyperlink>
        </w:p>
        <w:p>
          <w:pPr>
            <w:pStyle w:val="Contents4"/>
            <w:tabs>
              <w:tab w:val="clear" w:pos="8176"/>
              <w:tab w:val="right" w:pos="9026" w:leader="dot"/>
            </w:tabs>
            <w:rPr/>
          </w:pPr>
          <w:hyperlink w:anchor="__RefHeading___Toc1100285_1479056682">
            <w:r>
              <w:rPr>
                <w:webHidden/>
                <w:rStyle w:val="IndexLink"/>
              </w:rPr>
              <w:t>2</w:t>
            </w:r>
            <w:r>
              <w:rPr>
                <w:rStyle w:val="IndexLink"/>
                <w:rtl w:val="true"/>
              </w:rPr>
              <w:t xml:space="preserve"> - </w:t>
            </w:r>
            <w:r>
              <w:rPr>
                <w:rStyle w:val="IndexLink"/>
                <w:rtl w:val="true"/>
              </w:rPr>
              <w:t>مباشر بیت المال</w:t>
            </w:r>
            <w:r>
              <w:rPr>
                <w:rStyle w:val="IndexLink"/>
                <w:rtl w:val="true"/>
              </w:rPr>
              <w:tab/>
            </w:r>
            <w:r>
              <w:rPr>
                <w:rStyle w:val="IndexLink"/>
              </w:rPr>
              <w:t>68</w:t>
            </w:r>
          </w:hyperlink>
        </w:p>
        <w:p>
          <w:pPr>
            <w:pStyle w:val="Contents3"/>
            <w:tabs>
              <w:tab w:val="clear" w:pos="8459"/>
              <w:tab w:val="right" w:pos="9026" w:leader="dot"/>
            </w:tabs>
            <w:rPr/>
          </w:pPr>
          <w:hyperlink w:anchor="__RefHeading___Toc1100287_1479056682">
            <w:r>
              <w:rPr>
                <w:webHidden/>
                <w:rStyle w:val="IndexLink"/>
                <w:rtl w:val="true"/>
              </w:rPr>
              <w:t>موقعیّت بیت المال</w:t>
            </w:r>
            <w:r>
              <w:rPr>
                <w:rStyle w:val="IndexLink"/>
                <w:rtl w:val="true"/>
              </w:rPr>
              <w:tab/>
            </w:r>
            <w:r>
              <w:rPr>
                <w:rStyle w:val="IndexLink"/>
              </w:rPr>
              <w:t>76</w:t>
            </w:r>
          </w:hyperlink>
        </w:p>
        <w:p>
          <w:pPr>
            <w:pStyle w:val="Contents3"/>
            <w:tabs>
              <w:tab w:val="clear" w:pos="8459"/>
              <w:tab w:val="right" w:pos="9026" w:leader="dot"/>
            </w:tabs>
            <w:rPr/>
          </w:pPr>
          <w:hyperlink w:anchor="__RefHeading___Toc1100289_1479056682">
            <w:r>
              <w:rPr>
                <w:webHidden/>
                <w:rStyle w:val="IndexLink"/>
                <w:rtl w:val="true"/>
              </w:rPr>
              <w:t>بیت المال در استانها</w:t>
            </w:r>
            <w:r>
              <w:rPr>
                <w:rStyle w:val="IndexLink"/>
                <w:rtl w:val="true"/>
              </w:rPr>
              <w:tab/>
            </w:r>
            <w:r>
              <w:rPr>
                <w:rStyle w:val="IndexLink"/>
              </w:rPr>
              <w:t>80</w:t>
            </w:r>
          </w:hyperlink>
        </w:p>
        <w:p>
          <w:pPr>
            <w:pStyle w:val="Contents2"/>
            <w:tabs>
              <w:tab w:val="clear" w:pos="8743"/>
              <w:tab w:val="right" w:pos="9026" w:leader="dot"/>
            </w:tabs>
            <w:rPr/>
          </w:pPr>
          <w:hyperlink w:anchor="__RefHeading___Toc1100291_1479056682">
            <w:r>
              <w:rPr>
                <w:webHidden/>
                <w:rStyle w:val="IndexLink"/>
                <w:rtl w:val="true"/>
              </w:rPr>
              <w:t>فصل سوم</w:t>
            </w:r>
            <w:r>
              <w:rPr>
                <w:rStyle w:val="IndexLink"/>
                <w:rtl w:val="true"/>
              </w:rPr>
              <w:t xml:space="preserve">: </w:t>
            </w:r>
            <w:r>
              <w:rPr>
                <w:rStyle w:val="IndexLink"/>
                <w:rtl w:val="true"/>
              </w:rPr>
              <w:t>بودجه بیت المال</w:t>
            </w:r>
            <w:r>
              <w:rPr>
                <w:rStyle w:val="IndexLink"/>
                <w:rtl w:val="true"/>
              </w:rPr>
              <w:tab/>
            </w:r>
            <w:r>
              <w:rPr>
                <w:rStyle w:val="IndexLink"/>
              </w:rPr>
              <w:t>85</w:t>
            </w:r>
          </w:hyperlink>
        </w:p>
        <w:p>
          <w:pPr>
            <w:pStyle w:val="Contents3"/>
            <w:tabs>
              <w:tab w:val="clear" w:pos="8459"/>
              <w:tab w:val="right" w:pos="9026" w:leader="dot"/>
            </w:tabs>
            <w:rPr/>
          </w:pPr>
          <w:hyperlink w:anchor="__RefHeading___Toc1100293_1479056682">
            <w:r>
              <w:rPr>
                <w:webHidden/>
                <w:rStyle w:val="IndexLink"/>
                <w:rtl w:val="true"/>
              </w:rPr>
              <w:t xml:space="preserve">اول </w:t>
            </w:r>
            <w:r>
              <w:rPr>
                <w:rStyle w:val="IndexLink"/>
                <w:rtl w:val="true"/>
              </w:rPr>
              <w:t xml:space="preserve">- </w:t>
            </w:r>
            <w:r>
              <w:rPr>
                <w:rStyle w:val="IndexLink"/>
                <w:rtl w:val="true"/>
              </w:rPr>
              <w:t>درآمدها</w:t>
            </w:r>
            <w:r>
              <w:rPr>
                <w:rStyle w:val="IndexLink"/>
                <w:rtl w:val="true"/>
              </w:rPr>
              <w:tab/>
            </w:r>
            <w:r>
              <w:rPr>
                <w:rStyle w:val="IndexLink"/>
              </w:rPr>
              <w:t>85</w:t>
            </w:r>
          </w:hyperlink>
        </w:p>
        <w:p>
          <w:pPr>
            <w:pStyle w:val="Contents4"/>
            <w:tabs>
              <w:tab w:val="clear" w:pos="8176"/>
              <w:tab w:val="right" w:pos="9026" w:leader="dot"/>
            </w:tabs>
            <w:rPr/>
          </w:pPr>
          <w:hyperlink w:anchor="__RefHeading___Toc1100295_147905668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00297_1479056682">
            <w:r>
              <w:rPr>
                <w:webHidden/>
                <w:rStyle w:val="IndexLink"/>
              </w:rPr>
              <w:t>1</w:t>
            </w:r>
            <w:r>
              <w:rPr>
                <w:rStyle w:val="IndexLink"/>
                <w:rtl w:val="true"/>
              </w:rPr>
              <w:t xml:space="preserve"> - </w:t>
            </w:r>
            <w:r>
              <w:rPr>
                <w:rStyle w:val="IndexLink"/>
                <w:rtl w:val="true"/>
              </w:rPr>
              <w:t>خراج</w:t>
            </w:r>
            <w:r>
              <w:rPr>
                <w:rStyle w:val="IndexLink"/>
                <w:rtl w:val="true"/>
              </w:rPr>
              <w:tab/>
            </w:r>
            <w:r>
              <w:rPr>
                <w:rStyle w:val="IndexLink"/>
              </w:rPr>
              <w:t>87</w:t>
            </w:r>
          </w:hyperlink>
        </w:p>
        <w:p>
          <w:pPr>
            <w:pStyle w:val="Contents4"/>
            <w:tabs>
              <w:tab w:val="clear" w:pos="8176"/>
              <w:tab w:val="right" w:pos="9026" w:leader="dot"/>
            </w:tabs>
            <w:rPr/>
          </w:pPr>
          <w:hyperlink w:anchor="__RefHeading___Toc1100299_1479056682">
            <w:r>
              <w:rPr>
                <w:webHidden/>
                <w:rStyle w:val="IndexLink"/>
              </w:rPr>
              <w:t>2</w:t>
            </w:r>
            <w:r>
              <w:rPr>
                <w:rStyle w:val="IndexLink"/>
                <w:rtl w:val="true"/>
              </w:rPr>
              <w:t xml:space="preserve"> - </w:t>
            </w:r>
            <w:r>
              <w:rPr>
                <w:rStyle w:val="IndexLink"/>
                <w:rtl w:val="true"/>
              </w:rPr>
              <w:t>جزیه</w:t>
            </w:r>
            <w:r>
              <w:rPr>
                <w:rStyle w:val="IndexLink"/>
                <w:rtl w:val="true"/>
              </w:rPr>
              <w:tab/>
            </w:r>
            <w:r>
              <w:rPr>
                <w:rStyle w:val="IndexLink"/>
              </w:rPr>
              <w:t>97</w:t>
            </w:r>
          </w:hyperlink>
        </w:p>
        <w:p>
          <w:pPr>
            <w:pStyle w:val="Contents4"/>
            <w:tabs>
              <w:tab w:val="clear" w:pos="8176"/>
              <w:tab w:val="right" w:pos="9026" w:leader="dot"/>
            </w:tabs>
            <w:rPr/>
          </w:pPr>
          <w:hyperlink w:anchor="__RefHeading___Toc1100301_1479056682">
            <w:r>
              <w:rPr>
                <w:webHidden/>
                <w:rStyle w:val="IndexLink"/>
              </w:rPr>
              <w:t>3</w:t>
            </w:r>
            <w:r>
              <w:rPr>
                <w:rStyle w:val="IndexLink"/>
                <w:rtl w:val="true"/>
              </w:rPr>
              <w:t xml:space="preserve">- </w:t>
            </w:r>
            <w:r>
              <w:rPr>
                <w:rStyle w:val="IndexLink"/>
                <w:rtl w:val="true"/>
              </w:rPr>
              <w:t>زکات</w:t>
            </w:r>
            <w:r>
              <w:rPr>
                <w:rStyle w:val="IndexLink"/>
                <w:rtl w:val="true"/>
              </w:rPr>
              <w:tab/>
            </w:r>
            <w:r>
              <w:rPr>
                <w:rStyle w:val="IndexLink"/>
              </w:rPr>
              <w:t>101</w:t>
            </w:r>
          </w:hyperlink>
        </w:p>
        <w:p>
          <w:pPr>
            <w:pStyle w:val="Contents4"/>
            <w:tabs>
              <w:tab w:val="clear" w:pos="8176"/>
              <w:tab w:val="right" w:pos="9026" w:leader="dot"/>
            </w:tabs>
            <w:rPr/>
          </w:pPr>
          <w:hyperlink w:anchor="__RefHeading___Toc1100303_1479056682">
            <w:r>
              <w:rPr>
                <w:webHidden/>
                <w:rStyle w:val="IndexLink"/>
              </w:rPr>
              <w:t>4</w:t>
            </w:r>
            <w:r>
              <w:rPr>
                <w:rStyle w:val="IndexLink"/>
                <w:rtl w:val="true"/>
              </w:rPr>
              <w:t xml:space="preserve">- </w:t>
            </w:r>
            <w:r>
              <w:rPr>
                <w:rStyle w:val="IndexLink"/>
                <w:rtl w:val="true"/>
              </w:rPr>
              <w:t xml:space="preserve">عشور </w:t>
            </w:r>
            <w:r>
              <w:rPr>
                <w:rStyle w:val="IndexLink"/>
                <w:rtl w:val="true"/>
              </w:rPr>
              <w:t>(</w:t>
            </w:r>
            <w:r>
              <w:rPr>
                <w:rStyle w:val="IndexLink"/>
                <w:rtl w:val="true"/>
              </w:rPr>
              <w:t>ده یکها</w:t>
            </w:r>
            <w:r>
              <w:rPr>
                <w:rStyle w:val="IndexLink"/>
                <w:rtl w:val="true"/>
              </w:rPr>
              <w:t>)</w:t>
              <w:tab/>
            </w:r>
            <w:r>
              <w:rPr>
                <w:rStyle w:val="IndexLink"/>
              </w:rPr>
              <w:t>107</w:t>
            </w:r>
          </w:hyperlink>
        </w:p>
        <w:p>
          <w:pPr>
            <w:pStyle w:val="Contents4"/>
            <w:tabs>
              <w:tab w:val="clear" w:pos="8176"/>
              <w:tab w:val="right" w:pos="9026" w:leader="dot"/>
            </w:tabs>
            <w:rPr/>
          </w:pPr>
          <w:hyperlink w:anchor="__RefHeading___Toc1100305_1479056682">
            <w:r>
              <w:rPr>
                <w:webHidden/>
                <w:rStyle w:val="IndexLink"/>
              </w:rPr>
              <w:t>5</w:t>
            </w:r>
            <w:r>
              <w:rPr>
                <w:rStyle w:val="IndexLink"/>
                <w:rtl w:val="true"/>
              </w:rPr>
              <w:t xml:space="preserve"> - </w:t>
            </w:r>
            <w:r>
              <w:rPr>
                <w:rStyle w:val="IndexLink"/>
                <w:rtl w:val="true"/>
              </w:rPr>
              <w:t>مواریث</w:t>
            </w:r>
            <w:r>
              <w:rPr>
                <w:rStyle w:val="IndexLink"/>
                <w:rtl w:val="true"/>
              </w:rPr>
              <w:tab/>
            </w:r>
            <w:r>
              <w:rPr>
                <w:rStyle w:val="IndexLink"/>
              </w:rPr>
              <w:t>109</w:t>
            </w:r>
          </w:hyperlink>
        </w:p>
        <w:p>
          <w:pPr>
            <w:pStyle w:val="Contents4"/>
            <w:tabs>
              <w:tab w:val="clear" w:pos="8176"/>
              <w:tab w:val="right" w:pos="9026" w:leader="dot"/>
            </w:tabs>
            <w:rPr/>
          </w:pPr>
          <w:hyperlink w:anchor="__RefHeading___Toc1100307_1479056682">
            <w:r>
              <w:rPr>
                <w:webHidden/>
                <w:rStyle w:val="IndexLink"/>
              </w:rPr>
              <w:t>6</w:t>
            </w:r>
            <w:r>
              <w:rPr>
                <w:rStyle w:val="IndexLink"/>
                <w:rtl w:val="true"/>
              </w:rPr>
              <w:t xml:space="preserve">- </w:t>
            </w:r>
            <w:r>
              <w:rPr>
                <w:rStyle w:val="IndexLink"/>
                <w:rtl w:val="true"/>
              </w:rPr>
              <w:t>درآمد تاسیسات عمومی</w:t>
            </w:r>
            <w:r>
              <w:rPr>
                <w:rStyle w:val="IndexLink"/>
                <w:rtl w:val="true"/>
              </w:rPr>
              <w:tab/>
            </w:r>
            <w:r>
              <w:rPr>
                <w:rStyle w:val="IndexLink"/>
              </w:rPr>
              <w:t>111</w:t>
            </w:r>
          </w:hyperlink>
        </w:p>
        <w:p>
          <w:pPr>
            <w:pStyle w:val="Contents3"/>
            <w:tabs>
              <w:tab w:val="clear" w:pos="8459"/>
              <w:tab w:val="right" w:pos="9026" w:leader="dot"/>
            </w:tabs>
            <w:rPr/>
          </w:pPr>
          <w:hyperlink w:anchor="__RefHeading___Toc1100309_1479056682">
            <w:r>
              <w:rPr>
                <w:webHidden/>
                <w:rStyle w:val="IndexLink"/>
                <w:rtl w:val="true"/>
              </w:rPr>
              <w:t xml:space="preserve">دوم </w:t>
            </w:r>
            <w:r>
              <w:rPr>
                <w:rStyle w:val="IndexLink"/>
                <w:rtl w:val="true"/>
              </w:rPr>
              <w:t xml:space="preserve">- </w:t>
            </w:r>
            <w:r>
              <w:rPr>
                <w:rStyle w:val="IndexLink"/>
                <w:rtl w:val="true"/>
              </w:rPr>
              <w:t>هزینه ها</w:t>
            </w:r>
            <w:r>
              <w:rPr>
                <w:rStyle w:val="IndexLink"/>
                <w:rtl w:val="true"/>
              </w:rPr>
              <w:tab/>
            </w:r>
            <w:r>
              <w:rPr>
                <w:rStyle w:val="IndexLink"/>
              </w:rPr>
              <w:t>114</w:t>
            </w:r>
          </w:hyperlink>
        </w:p>
        <w:p>
          <w:pPr>
            <w:pStyle w:val="Contents4"/>
            <w:tabs>
              <w:tab w:val="clear" w:pos="8176"/>
              <w:tab w:val="right" w:pos="9026" w:leader="dot"/>
            </w:tabs>
            <w:rPr/>
          </w:pPr>
          <w:hyperlink w:anchor="__RefHeading___Toc1100311_147905668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100313_1479056682">
            <w:r>
              <w:rPr>
                <w:webHidden/>
                <w:rStyle w:val="IndexLink"/>
              </w:rPr>
              <w:t>1</w:t>
            </w:r>
            <w:r>
              <w:rPr>
                <w:rStyle w:val="IndexLink"/>
                <w:rtl w:val="true"/>
              </w:rPr>
              <w:t xml:space="preserve">- </w:t>
            </w:r>
            <w:r>
              <w:rPr>
                <w:rStyle w:val="IndexLink"/>
                <w:rtl w:val="true"/>
              </w:rPr>
              <w:t xml:space="preserve">عطاء </w:t>
            </w:r>
            <w:r>
              <w:rPr>
                <w:rStyle w:val="IndexLink"/>
                <w:rtl w:val="true"/>
              </w:rPr>
              <w:t>(</w:t>
            </w:r>
            <w:r>
              <w:rPr>
                <w:rStyle w:val="IndexLink"/>
                <w:rtl w:val="true"/>
              </w:rPr>
              <w:t>مستمّری</w:t>
            </w:r>
            <w:r>
              <w:rPr>
                <w:rStyle w:val="IndexLink"/>
                <w:rtl w:val="true"/>
              </w:rPr>
              <w:t xml:space="preserve">) </w:t>
            </w:r>
            <w:r>
              <w:rPr>
                <w:rStyle w:val="IndexLink"/>
                <w:rtl w:val="true"/>
              </w:rPr>
              <w:t>و حقوق</w:t>
            </w:r>
            <w:r>
              <w:rPr>
                <w:rStyle w:val="IndexLink"/>
                <w:rtl w:val="true"/>
              </w:rPr>
              <w:tab/>
            </w:r>
            <w:r>
              <w:rPr>
                <w:rStyle w:val="IndexLink"/>
              </w:rPr>
              <w:t>114</w:t>
            </w:r>
          </w:hyperlink>
        </w:p>
        <w:p>
          <w:pPr>
            <w:pStyle w:val="Contents4"/>
            <w:tabs>
              <w:tab w:val="clear" w:pos="8176"/>
              <w:tab w:val="right" w:pos="9026" w:leader="dot"/>
            </w:tabs>
            <w:rPr/>
          </w:pPr>
          <w:hyperlink w:anchor="__RefHeading___Toc1100315_1479056682">
            <w:r>
              <w:rPr>
                <w:webHidden/>
                <w:rStyle w:val="IndexLink"/>
              </w:rPr>
              <w:t>2</w:t>
            </w:r>
            <w:r>
              <w:rPr>
                <w:rStyle w:val="IndexLink"/>
                <w:rtl w:val="true"/>
              </w:rPr>
              <w:t xml:space="preserve">- </w:t>
            </w:r>
            <w:r>
              <w:rPr>
                <w:rStyle w:val="IndexLink"/>
                <w:rtl w:val="true"/>
              </w:rPr>
              <w:t>هزینه‌های تاسیسات عمومی</w:t>
            </w:r>
            <w:r>
              <w:rPr>
                <w:rStyle w:val="IndexLink"/>
                <w:rtl w:val="true"/>
              </w:rPr>
              <w:tab/>
            </w:r>
            <w:r>
              <w:rPr>
                <w:rStyle w:val="IndexLink"/>
              </w:rPr>
              <w:t>119</w:t>
            </w:r>
          </w:hyperlink>
        </w:p>
        <w:p>
          <w:pPr>
            <w:pStyle w:val="Contents4"/>
            <w:tabs>
              <w:tab w:val="clear" w:pos="8176"/>
              <w:tab w:val="right" w:pos="9026" w:leader="dot"/>
            </w:tabs>
            <w:rPr/>
          </w:pPr>
          <w:hyperlink w:anchor="__RefHeading___Toc1100317_1479056682">
            <w:r>
              <w:rPr>
                <w:webHidden/>
                <w:rStyle w:val="IndexLink"/>
              </w:rPr>
              <w:t>3</w:t>
            </w:r>
            <w:r>
              <w:rPr>
                <w:rStyle w:val="IndexLink"/>
                <w:rtl w:val="true"/>
              </w:rPr>
              <w:t xml:space="preserve">- </w:t>
            </w:r>
            <w:r>
              <w:rPr>
                <w:rStyle w:val="IndexLink"/>
                <w:rtl w:val="true"/>
              </w:rPr>
              <w:t>خدمات عمومی</w:t>
            </w:r>
            <w:r>
              <w:rPr>
                <w:rStyle w:val="IndexLink"/>
                <w:rtl w:val="true"/>
              </w:rPr>
              <w:tab/>
            </w:r>
            <w:r>
              <w:rPr>
                <w:rStyle w:val="IndexLink"/>
              </w:rPr>
              <w:t>121</w:t>
            </w:r>
          </w:hyperlink>
        </w:p>
        <w:p>
          <w:pPr>
            <w:pStyle w:val="Contents4"/>
            <w:tabs>
              <w:tab w:val="clear" w:pos="8176"/>
              <w:tab w:val="right" w:pos="9026" w:leader="dot"/>
            </w:tabs>
            <w:rPr/>
          </w:pPr>
          <w:hyperlink w:anchor="__RefHeading___Toc1100319_1479056682">
            <w:r>
              <w:rPr>
                <w:webHidden/>
                <w:rStyle w:val="IndexLink"/>
              </w:rPr>
              <w:t>4</w:t>
            </w:r>
            <w:r>
              <w:rPr>
                <w:rStyle w:val="IndexLink"/>
                <w:rtl w:val="true"/>
              </w:rPr>
              <w:t xml:space="preserve">- </w:t>
            </w:r>
            <w:r>
              <w:rPr>
                <w:rStyle w:val="IndexLink"/>
                <w:rtl w:val="true"/>
              </w:rPr>
              <w:t>هزینه‌های نظامی</w:t>
            </w:r>
            <w:r>
              <w:rPr>
                <w:rStyle w:val="IndexLink"/>
                <w:rtl w:val="true"/>
              </w:rPr>
              <w:tab/>
            </w:r>
            <w:r>
              <w:rPr>
                <w:rStyle w:val="IndexLink"/>
              </w:rPr>
              <w:t>123</w:t>
            </w:r>
          </w:hyperlink>
        </w:p>
        <w:p>
          <w:pPr>
            <w:pStyle w:val="Contents4"/>
            <w:tabs>
              <w:tab w:val="clear" w:pos="8176"/>
              <w:tab w:val="right" w:pos="9026" w:leader="dot"/>
            </w:tabs>
            <w:rPr/>
          </w:pPr>
          <w:hyperlink w:anchor="__RefHeading___Toc1100321_1479056682">
            <w:r>
              <w:rPr>
                <w:webHidden/>
                <w:rStyle w:val="IndexLink"/>
              </w:rPr>
              <w:t>5</w:t>
            </w:r>
            <w:r>
              <w:rPr>
                <w:rStyle w:val="IndexLink"/>
                <w:rtl w:val="true"/>
              </w:rPr>
              <w:t xml:space="preserve"> - </w:t>
            </w:r>
            <w:r>
              <w:rPr>
                <w:rStyle w:val="IndexLink"/>
                <w:rtl w:val="true"/>
              </w:rPr>
              <w:t>خدمات سّری</w:t>
            </w:r>
            <w:r>
              <w:rPr>
                <w:rStyle w:val="IndexLink"/>
                <w:rtl w:val="true"/>
              </w:rPr>
              <w:tab/>
            </w:r>
            <w:r>
              <w:rPr>
                <w:rStyle w:val="IndexLink"/>
              </w:rPr>
              <w:t>125</w:t>
            </w:r>
          </w:hyperlink>
        </w:p>
        <w:p>
          <w:pPr>
            <w:pStyle w:val="Contents4"/>
            <w:tabs>
              <w:tab w:val="clear" w:pos="8176"/>
              <w:tab w:val="right" w:pos="9026" w:leader="dot"/>
            </w:tabs>
            <w:rPr/>
          </w:pPr>
          <w:hyperlink w:anchor="__RefHeading___Toc1100323_1479056682">
            <w:r>
              <w:rPr>
                <w:webHidden/>
                <w:rStyle w:val="IndexLink"/>
              </w:rPr>
              <w:t>6</w:t>
            </w:r>
            <w:r>
              <w:rPr>
                <w:rStyle w:val="IndexLink"/>
                <w:rtl w:val="true"/>
              </w:rPr>
              <w:t xml:space="preserve">- </w:t>
            </w:r>
            <w:r>
              <w:rPr>
                <w:rStyle w:val="IndexLink"/>
                <w:rtl w:val="true"/>
              </w:rPr>
              <w:t>هزینه‌های استانها</w:t>
            </w:r>
            <w:r>
              <w:rPr>
                <w:rStyle w:val="IndexLink"/>
                <w:rtl w:val="true"/>
              </w:rPr>
              <w:tab/>
            </w:r>
            <w:r>
              <w:rPr>
                <w:rStyle w:val="IndexLink"/>
              </w:rPr>
              <w:t>127</w:t>
            </w:r>
          </w:hyperlink>
        </w:p>
        <w:p>
          <w:pPr>
            <w:pStyle w:val="Contents3"/>
            <w:tabs>
              <w:tab w:val="clear" w:pos="8459"/>
              <w:tab w:val="right" w:pos="9026" w:leader="dot"/>
            </w:tabs>
            <w:rPr/>
          </w:pPr>
          <w:hyperlink w:anchor="__RefHeading___Toc1100325_1479056682">
            <w:r>
              <w:rPr>
                <w:webHidden/>
                <w:rStyle w:val="IndexLink"/>
                <w:rtl w:val="true"/>
              </w:rPr>
              <w:t xml:space="preserve">سوم </w:t>
            </w:r>
            <w:r>
              <w:rPr>
                <w:rStyle w:val="IndexLink"/>
                <w:rtl w:val="true"/>
              </w:rPr>
              <w:t xml:space="preserve">- </w:t>
            </w:r>
            <w:r>
              <w:rPr>
                <w:rStyle w:val="IndexLink"/>
                <w:rtl w:val="true"/>
              </w:rPr>
              <w:t>نارسایی بودجه و اندوخته بیت المال</w:t>
            </w:r>
            <w:r>
              <w:rPr>
                <w:rStyle w:val="IndexLink"/>
                <w:rtl w:val="true"/>
              </w:rPr>
              <w:tab/>
            </w:r>
            <w:r>
              <w:rPr>
                <w:rStyle w:val="IndexLink"/>
              </w:rPr>
              <w:t>128</w:t>
            </w:r>
          </w:hyperlink>
        </w:p>
        <w:p>
          <w:pPr>
            <w:pStyle w:val="Contents2"/>
            <w:tabs>
              <w:tab w:val="clear" w:pos="8743"/>
              <w:tab w:val="right" w:pos="9026" w:leader="dot"/>
            </w:tabs>
            <w:rPr/>
          </w:pPr>
          <w:hyperlink w:anchor="__RefHeading___Toc1100327_1479056682">
            <w:r>
              <w:rPr>
                <w:webHidden/>
                <w:rStyle w:val="IndexLink"/>
                <w:rtl w:val="true"/>
              </w:rPr>
              <w:t>فصل چهارم</w:t>
            </w:r>
            <w:r>
              <w:rPr>
                <w:rStyle w:val="IndexLink"/>
                <w:rtl w:val="true"/>
              </w:rPr>
              <w:t xml:space="preserve">: </w:t>
            </w:r>
            <w:r>
              <w:rPr>
                <w:rStyle w:val="IndexLink"/>
                <w:rtl w:val="true"/>
              </w:rPr>
              <w:t>کاربردهای بیت المال</w:t>
            </w:r>
            <w:r>
              <w:rPr>
                <w:rStyle w:val="IndexLink"/>
                <w:rtl w:val="true"/>
              </w:rPr>
              <w:tab/>
            </w:r>
            <w:r>
              <w:rPr>
                <w:rStyle w:val="IndexLink"/>
              </w:rPr>
              <w:t>135</w:t>
            </w:r>
          </w:hyperlink>
        </w:p>
        <w:p>
          <w:pPr>
            <w:pStyle w:val="Contents3"/>
            <w:tabs>
              <w:tab w:val="clear" w:pos="8459"/>
              <w:tab w:val="right" w:pos="9026" w:leader="dot"/>
            </w:tabs>
            <w:rPr/>
          </w:pPr>
          <w:hyperlink w:anchor="__RefHeading___Toc1100329_1479056682">
            <w:r>
              <w:rPr>
                <w:webHidden/>
                <w:rStyle w:val="IndexLink"/>
                <w:rtl w:val="true"/>
              </w:rPr>
              <w:t xml:space="preserve">اول </w:t>
            </w:r>
            <w:r>
              <w:rPr>
                <w:rStyle w:val="IndexLink"/>
                <w:rtl w:val="true"/>
              </w:rPr>
              <w:t xml:space="preserve">- </w:t>
            </w:r>
            <w:r>
              <w:rPr>
                <w:rStyle w:val="IndexLink"/>
                <w:rtl w:val="true"/>
              </w:rPr>
              <w:t>وظایف دینی</w:t>
            </w:r>
            <w:r>
              <w:rPr>
                <w:rStyle w:val="IndexLink"/>
                <w:rtl w:val="true"/>
              </w:rPr>
              <w:tab/>
            </w:r>
            <w:r>
              <w:rPr>
                <w:rStyle w:val="IndexLink"/>
              </w:rPr>
              <w:t>135</w:t>
            </w:r>
          </w:hyperlink>
        </w:p>
        <w:p>
          <w:pPr>
            <w:pStyle w:val="Contents4"/>
            <w:tabs>
              <w:tab w:val="clear" w:pos="8176"/>
              <w:tab w:val="right" w:pos="9026" w:leader="dot"/>
            </w:tabs>
            <w:rPr/>
          </w:pPr>
          <w:hyperlink w:anchor="__RefHeading___Toc1100331_1479056682">
            <w:r>
              <w:rPr>
                <w:webHidden/>
                <w:rStyle w:val="IndexLink"/>
              </w:rPr>
              <w:t>1</w:t>
            </w:r>
            <w:r>
              <w:rPr>
                <w:rStyle w:val="IndexLink"/>
                <w:rtl w:val="true"/>
              </w:rPr>
              <w:t xml:space="preserve">- </w:t>
            </w:r>
            <w:r>
              <w:rPr>
                <w:rStyle w:val="IndexLink"/>
                <w:rtl w:val="true"/>
              </w:rPr>
              <w:t>مال مسلمانان و مال خلیفه</w:t>
            </w:r>
            <w:r>
              <w:rPr>
                <w:rStyle w:val="IndexLink"/>
                <w:rtl w:val="true"/>
              </w:rPr>
              <w:tab/>
            </w:r>
            <w:r>
              <w:rPr>
                <w:rStyle w:val="IndexLink"/>
              </w:rPr>
              <w:t>135</w:t>
            </w:r>
          </w:hyperlink>
        </w:p>
        <w:p>
          <w:pPr>
            <w:pStyle w:val="Contents4"/>
            <w:tabs>
              <w:tab w:val="clear" w:pos="8176"/>
              <w:tab w:val="right" w:pos="9026" w:leader="dot"/>
            </w:tabs>
            <w:rPr/>
          </w:pPr>
          <w:hyperlink w:anchor="__RefHeading___Toc1100333_1479056682">
            <w:r>
              <w:rPr>
                <w:webHidden/>
                <w:rStyle w:val="IndexLink"/>
              </w:rPr>
              <w:t>2</w:t>
            </w:r>
            <w:r>
              <w:rPr>
                <w:rStyle w:val="IndexLink"/>
                <w:rtl w:val="true"/>
              </w:rPr>
              <w:t xml:space="preserve">- </w:t>
            </w:r>
            <w:r>
              <w:rPr>
                <w:rStyle w:val="IndexLink"/>
                <w:rtl w:val="true"/>
              </w:rPr>
              <w:t>نظارت قاضی بر بیت المال</w:t>
            </w:r>
            <w:r>
              <w:rPr>
                <w:rStyle w:val="IndexLink"/>
                <w:rtl w:val="true"/>
              </w:rPr>
              <w:tab/>
            </w:r>
            <w:r>
              <w:rPr>
                <w:rStyle w:val="IndexLink"/>
              </w:rPr>
              <w:t>138</w:t>
            </w:r>
          </w:hyperlink>
        </w:p>
        <w:p>
          <w:pPr>
            <w:pStyle w:val="Contents4"/>
            <w:tabs>
              <w:tab w:val="clear" w:pos="8176"/>
              <w:tab w:val="right" w:pos="9026" w:leader="dot"/>
            </w:tabs>
            <w:rPr/>
          </w:pPr>
          <w:hyperlink w:anchor="__RefHeading___Toc1100335_1479056682">
            <w:r>
              <w:rPr>
                <w:webHidden/>
                <w:rStyle w:val="IndexLink"/>
              </w:rPr>
              <w:t>3</w:t>
            </w:r>
            <w:r>
              <w:rPr>
                <w:rStyle w:val="IndexLink"/>
                <w:rtl w:val="true"/>
              </w:rPr>
              <w:t xml:space="preserve">- </w:t>
            </w:r>
            <w:r>
              <w:rPr>
                <w:rStyle w:val="IndexLink"/>
                <w:rtl w:val="true"/>
              </w:rPr>
              <w:t>اموال یتیمان و اوقات</w:t>
            </w:r>
            <w:r>
              <w:rPr>
                <w:rStyle w:val="IndexLink"/>
                <w:rtl w:val="true"/>
              </w:rPr>
              <w:tab/>
            </w:r>
            <w:r>
              <w:rPr>
                <w:rStyle w:val="IndexLink"/>
              </w:rPr>
              <w:t>142</w:t>
            </w:r>
          </w:hyperlink>
        </w:p>
        <w:p>
          <w:pPr>
            <w:pStyle w:val="Contents4"/>
            <w:tabs>
              <w:tab w:val="clear" w:pos="8176"/>
              <w:tab w:val="right" w:pos="9026" w:leader="dot"/>
            </w:tabs>
            <w:rPr/>
          </w:pPr>
          <w:hyperlink w:anchor="__RefHeading___Toc1100337_1479056682">
            <w:r>
              <w:rPr>
                <w:webHidden/>
                <w:rStyle w:val="IndexLink"/>
              </w:rPr>
              <w:t>4</w:t>
            </w:r>
            <w:r>
              <w:rPr>
                <w:rStyle w:val="IndexLink"/>
                <w:rtl w:val="true"/>
              </w:rPr>
              <w:t xml:space="preserve">- </w:t>
            </w:r>
            <w:r>
              <w:rPr>
                <w:rStyle w:val="IndexLink"/>
                <w:rtl w:val="true"/>
              </w:rPr>
              <w:t>دادن صدقه به مستمندان ذمّی</w:t>
            </w:r>
            <w:r>
              <w:rPr>
                <w:rStyle w:val="IndexLink"/>
                <w:rtl w:val="true"/>
              </w:rPr>
              <w:tab/>
            </w:r>
            <w:r>
              <w:rPr>
                <w:rStyle w:val="IndexLink"/>
              </w:rPr>
              <w:t>147</w:t>
            </w:r>
          </w:hyperlink>
        </w:p>
        <w:p>
          <w:pPr>
            <w:pStyle w:val="Contents3"/>
            <w:tabs>
              <w:tab w:val="clear" w:pos="8459"/>
              <w:tab w:val="right" w:pos="9026" w:leader="dot"/>
            </w:tabs>
            <w:rPr/>
          </w:pPr>
          <w:hyperlink w:anchor="__RefHeading___Toc1100339_1479056682">
            <w:r>
              <w:rPr>
                <w:webHidden/>
                <w:rStyle w:val="IndexLink"/>
                <w:rtl w:val="true"/>
              </w:rPr>
              <w:t>دوم وظایف مالی بیت المال</w:t>
            </w:r>
            <w:r>
              <w:rPr>
                <w:rStyle w:val="IndexLink"/>
                <w:rtl w:val="true"/>
              </w:rPr>
              <w:tab/>
            </w:r>
            <w:r>
              <w:rPr>
                <w:rStyle w:val="IndexLink"/>
              </w:rPr>
              <w:t>150</w:t>
            </w:r>
          </w:hyperlink>
        </w:p>
        <w:p>
          <w:pPr>
            <w:pStyle w:val="Contents4"/>
            <w:tabs>
              <w:tab w:val="clear" w:pos="8176"/>
              <w:tab w:val="right" w:pos="9026" w:leader="dot"/>
            </w:tabs>
            <w:rPr/>
          </w:pPr>
          <w:hyperlink w:anchor="__RefHeading___Toc1100341_1479056682">
            <w:r>
              <w:rPr>
                <w:webHidden/>
                <w:rStyle w:val="IndexLink"/>
              </w:rPr>
              <w:t>1</w:t>
            </w:r>
            <w:r>
              <w:rPr>
                <w:rStyle w:val="IndexLink"/>
                <w:rtl w:val="true"/>
              </w:rPr>
              <w:t xml:space="preserve">- </w:t>
            </w:r>
            <w:r>
              <w:rPr>
                <w:rStyle w:val="IndexLink"/>
                <w:rtl w:val="true"/>
              </w:rPr>
              <w:t>بانک حکومتی</w:t>
            </w:r>
            <w:r>
              <w:rPr>
                <w:rStyle w:val="IndexLink"/>
                <w:rtl w:val="true"/>
              </w:rPr>
              <w:tab/>
            </w:r>
            <w:r>
              <w:rPr>
                <w:rStyle w:val="IndexLink"/>
              </w:rPr>
              <w:t>150</w:t>
            </w:r>
          </w:hyperlink>
        </w:p>
        <w:p>
          <w:pPr>
            <w:pStyle w:val="Contents4"/>
            <w:tabs>
              <w:tab w:val="clear" w:pos="8176"/>
              <w:tab w:val="right" w:pos="9026" w:leader="dot"/>
            </w:tabs>
            <w:rPr/>
          </w:pPr>
          <w:hyperlink w:anchor="__RefHeading___Toc1100343_1479056682">
            <w:r>
              <w:rPr>
                <w:webHidden/>
                <w:rStyle w:val="IndexLink"/>
              </w:rPr>
              <w:t>2</w:t>
            </w:r>
            <w:r>
              <w:rPr>
                <w:rStyle w:val="IndexLink"/>
                <w:rtl w:val="true"/>
              </w:rPr>
              <w:t xml:space="preserve">- </w:t>
            </w:r>
            <w:r>
              <w:rPr>
                <w:rStyle w:val="IndexLink"/>
                <w:rtl w:val="true"/>
              </w:rPr>
              <w:t>دادن وام کشاورزی و بازرگانی</w:t>
            </w:r>
            <w:r>
              <w:rPr>
                <w:rStyle w:val="IndexLink"/>
                <w:rtl w:val="true"/>
              </w:rPr>
              <w:tab/>
            </w:r>
            <w:r>
              <w:rPr>
                <w:rStyle w:val="IndexLink"/>
              </w:rPr>
              <w:t>152</w:t>
            </w:r>
          </w:hyperlink>
        </w:p>
        <w:p>
          <w:pPr>
            <w:pStyle w:val="Contents4"/>
            <w:tabs>
              <w:tab w:val="clear" w:pos="8176"/>
              <w:tab w:val="right" w:pos="9026" w:leader="dot"/>
            </w:tabs>
            <w:rPr/>
          </w:pPr>
          <w:hyperlink w:anchor="__RefHeading___Toc1100345_1479056682">
            <w:r>
              <w:rPr>
                <w:webHidden/>
                <w:rStyle w:val="IndexLink"/>
              </w:rPr>
              <w:t>3</w:t>
            </w:r>
            <w:r>
              <w:rPr>
                <w:rStyle w:val="IndexLink"/>
                <w:rtl w:val="true"/>
              </w:rPr>
              <w:t xml:space="preserve">- </w:t>
            </w:r>
            <w:r>
              <w:rPr>
                <w:rStyle w:val="IndexLink"/>
                <w:rtl w:val="true"/>
              </w:rPr>
              <w:t>داد و ستدهای مالی</w:t>
            </w:r>
            <w:r>
              <w:rPr>
                <w:rStyle w:val="IndexLink"/>
                <w:rtl w:val="true"/>
              </w:rPr>
              <w:tab/>
            </w:r>
            <w:r>
              <w:rPr>
                <w:rStyle w:val="IndexLink"/>
              </w:rPr>
              <w:t>153</w:t>
            </w:r>
          </w:hyperlink>
        </w:p>
        <w:p>
          <w:pPr>
            <w:pStyle w:val="Contents4"/>
            <w:tabs>
              <w:tab w:val="clear" w:pos="8176"/>
              <w:tab w:val="right" w:pos="9026" w:leader="dot"/>
            </w:tabs>
            <w:rPr/>
          </w:pPr>
          <w:hyperlink w:anchor="__RefHeading___Toc1100347_1479056682">
            <w:r>
              <w:rPr>
                <w:webHidden/>
                <w:rStyle w:val="IndexLink"/>
              </w:rPr>
              <w:t>4</w:t>
            </w:r>
            <w:r>
              <w:rPr>
                <w:rStyle w:val="IndexLink"/>
                <w:rtl w:val="true"/>
              </w:rPr>
              <w:t xml:space="preserve">- </w:t>
            </w:r>
            <w:r>
              <w:rPr>
                <w:rStyle w:val="IndexLink"/>
                <w:rtl w:val="true"/>
              </w:rPr>
              <w:t>نظارت بر ضرّابخانه ها</w:t>
            </w:r>
            <w:r>
              <w:rPr>
                <w:rStyle w:val="IndexLink"/>
                <w:rtl w:val="true"/>
              </w:rPr>
              <w:tab/>
            </w:r>
            <w:r>
              <w:rPr>
                <w:rStyle w:val="IndexLink"/>
              </w:rPr>
              <w:t>165</w:t>
            </w:r>
          </w:hyperlink>
        </w:p>
        <w:p>
          <w:pPr>
            <w:pStyle w:val="Contents2"/>
            <w:tabs>
              <w:tab w:val="clear" w:pos="8743"/>
              <w:tab w:val="right" w:pos="9026" w:leader="dot"/>
            </w:tabs>
            <w:rPr/>
          </w:pPr>
          <w:hyperlink w:anchor="__RefHeading___Toc1100349_1479056682">
            <w:r>
              <w:rPr>
                <w:webHidden/>
                <w:rStyle w:val="IndexLink"/>
                <w:rtl w:val="true"/>
              </w:rPr>
              <w:t>فصل پنجم</w:t>
            </w:r>
            <w:r>
              <w:rPr>
                <w:rStyle w:val="IndexLink"/>
                <w:rtl w:val="true"/>
              </w:rPr>
              <w:t xml:space="preserve">: </w:t>
            </w:r>
            <w:r>
              <w:rPr>
                <w:rStyle w:val="IndexLink"/>
                <w:rtl w:val="true"/>
              </w:rPr>
              <w:t>بیت المال خاصّه</w:t>
            </w:r>
            <w:r>
              <w:rPr>
                <w:rStyle w:val="IndexLink"/>
                <w:rtl w:val="true"/>
              </w:rPr>
              <w:tab/>
            </w:r>
            <w:r>
              <w:rPr>
                <w:rStyle w:val="IndexLink"/>
              </w:rPr>
              <w:t>173</w:t>
            </w:r>
          </w:hyperlink>
        </w:p>
        <w:p>
          <w:pPr>
            <w:pStyle w:val="Contents3"/>
            <w:tabs>
              <w:tab w:val="clear" w:pos="8459"/>
              <w:tab w:val="right" w:pos="9026" w:leader="dot"/>
            </w:tabs>
            <w:rPr/>
          </w:pPr>
          <w:hyperlink w:anchor="__RefHeading___Toc1100351_1479056682">
            <w:r>
              <w:rPr>
                <w:webHidden/>
                <w:rStyle w:val="IndexLink"/>
                <w:rtl w:val="true"/>
              </w:rPr>
              <w:t>پیدایش وتحوّلات آن</w:t>
            </w:r>
            <w:r>
              <w:rPr>
                <w:rStyle w:val="IndexLink"/>
                <w:rtl w:val="true"/>
              </w:rPr>
              <w:tab/>
            </w:r>
            <w:r>
              <w:rPr>
                <w:rStyle w:val="IndexLink"/>
              </w:rPr>
              <w:t>173</w:t>
            </w:r>
          </w:hyperlink>
        </w:p>
        <w:p>
          <w:pPr>
            <w:pStyle w:val="Contents3"/>
            <w:tabs>
              <w:tab w:val="clear" w:pos="8459"/>
              <w:tab w:val="right" w:pos="9026" w:leader="dot"/>
            </w:tabs>
            <w:rPr/>
          </w:pPr>
          <w:hyperlink w:anchor="__RefHeading___Toc1100353_1479056682">
            <w:r>
              <w:rPr>
                <w:webHidden/>
                <w:rStyle w:val="IndexLink"/>
                <w:rtl w:val="true"/>
              </w:rPr>
              <w:t>درآمدهای بیت المال خاصّه</w:t>
            </w:r>
            <w:r>
              <w:rPr>
                <w:rStyle w:val="IndexLink"/>
                <w:rtl w:val="true"/>
              </w:rPr>
              <w:tab/>
            </w:r>
            <w:r>
              <w:rPr>
                <w:rStyle w:val="IndexLink"/>
              </w:rPr>
              <w:t>180</w:t>
            </w:r>
          </w:hyperlink>
        </w:p>
        <w:p>
          <w:pPr>
            <w:pStyle w:val="Contents4"/>
            <w:tabs>
              <w:tab w:val="clear" w:pos="8176"/>
              <w:tab w:val="right" w:pos="9026" w:leader="dot"/>
            </w:tabs>
            <w:rPr/>
          </w:pPr>
          <w:hyperlink w:anchor="__RefHeading___Toc1100355_147905668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100357_1479056682">
            <w:r>
              <w:rPr>
                <w:webHidden/>
                <w:rStyle w:val="IndexLink"/>
              </w:rPr>
              <w:t>1</w:t>
            </w:r>
            <w:r>
              <w:rPr>
                <w:rStyle w:val="IndexLink"/>
                <w:rtl w:val="true"/>
              </w:rPr>
              <w:t xml:space="preserve"> - </w:t>
            </w:r>
            <w:r>
              <w:rPr>
                <w:rStyle w:val="IndexLink"/>
                <w:rtl w:val="true"/>
              </w:rPr>
              <w:t>ارثیّه خلفاء</w:t>
            </w:r>
            <w:r>
              <w:rPr>
                <w:rStyle w:val="IndexLink"/>
                <w:rtl w:val="true"/>
              </w:rPr>
              <w:tab/>
            </w:r>
            <w:r>
              <w:rPr>
                <w:rStyle w:val="IndexLink"/>
              </w:rPr>
              <w:t>180</w:t>
            </w:r>
          </w:hyperlink>
        </w:p>
        <w:p>
          <w:pPr>
            <w:pStyle w:val="Contents4"/>
            <w:tabs>
              <w:tab w:val="clear" w:pos="8176"/>
              <w:tab w:val="right" w:pos="9026" w:leader="dot"/>
            </w:tabs>
            <w:rPr/>
          </w:pPr>
          <w:hyperlink w:anchor="__RefHeading___Toc1100359_1479056682">
            <w:r>
              <w:rPr>
                <w:webHidden/>
                <w:rStyle w:val="IndexLink"/>
              </w:rPr>
              <w:t>2</w:t>
            </w:r>
            <w:r>
              <w:rPr>
                <w:rStyle w:val="IndexLink"/>
                <w:rtl w:val="true"/>
              </w:rPr>
              <w:t xml:space="preserve"> - </w:t>
            </w:r>
            <w:r>
              <w:rPr>
                <w:rStyle w:val="IndexLink"/>
                <w:rtl w:val="true"/>
              </w:rPr>
              <w:t>املاک سلطانی</w:t>
            </w:r>
            <w:r>
              <w:rPr>
                <w:rStyle w:val="IndexLink"/>
                <w:rtl w:val="true"/>
              </w:rPr>
              <w:tab/>
            </w:r>
            <w:r>
              <w:rPr>
                <w:rStyle w:val="IndexLink"/>
              </w:rPr>
              <w:t>182</w:t>
            </w:r>
          </w:hyperlink>
        </w:p>
        <w:p>
          <w:pPr>
            <w:pStyle w:val="Contents4"/>
            <w:tabs>
              <w:tab w:val="clear" w:pos="8176"/>
              <w:tab w:val="right" w:pos="9026" w:leader="dot"/>
            </w:tabs>
            <w:rPr/>
          </w:pPr>
          <w:hyperlink w:anchor="__RefHeading___Toc1100361_1479056682">
            <w:r>
              <w:rPr>
                <w:webHidden/>
                <w:rStyle w:val="IndexLink"/>
              </w:rPr>
              <w:t>3</w:t>
            </w:r>
            <w:r>
              <w:rPr>
                <w:rStyle w:val="IndexLink"/>
                <w:rtl w:val="true"/>
              </w:rPr>
              <w:t xml:space="preserve"> - </w:t>
            </w:r>
            <w:r>
              <w:rPr>
                <w:rStyle w:val="IndexLink"/>
                <w:rtl w:val="true"/>
              </w:rPr>
              <w:t>مصادره‌ها</w:t>
            </w:r>
            <w:r>
              <w:rPr>
                <w:rStyle w:val="IndexLink"/>
                <w:rtl w:val="true"/>
              </w:rPr>
              <w:tab/>
            </w:r>
            <w:r>
              <w:rPr>
                <w:rStyle w:val="IndexLink"/>
              </w:rPr>
              <w:t>185</w:t>
            </w:r>
          </w:hyperlink>
        </w:p>
        <w:p>
          <w:pPr>
            <w:pStyle w:val="Contents4"/>
            <w:tabs>
              <w:tab w:val="clear" w:pos="8176"/>
              <w:tab w:val="right" w:pos="9026" w:leader="dot"/>
            </w:tabs>
            <w:rPr/>
          </w:pPr>
          <w:hyperlink w:anchor="__RefHeading___Toc1100363_1479056682">
            <w:r>
              <w:rPr>
                <w:webHidden/>
                <w:rStyle w:val="IndexLink"/>
              </w:rPr>
              <w:t>4</w:t>
            </w:r>
            <w:r>
              <w:rPr>
                <w:rStyle w:val="IndexLink"/>
                <w:rtl w:val="true"/>
              </w:rPr>
              <w:t xml:space="preserve"> - </w:t>
            </w:r>
            <w:r>
              <w:rPr>
                <w:rStyle w:val="IndexLink"/>
                <w:rtl w:val="true"/>
              </w:rPr>
              <w:t>هدیّه‌ها و تحفه‌ها</w:t>
            </w:r>
            <w:r>
              <w:rPr>
                <w:rStyle w:val="IndexLink"/>
                <w:rtl w:val="true"/>
              </w:rPr>
              <w:tab/>
            </w:r>
            <w:r>
              <w:rPr>
                <w:rStyle w:val="IndexLink"/>
              </w:rPr>
              <w:t>190</w:t>
            </w:r>
          </w:hyperlink>
        </w:p>
        <w:p>
          <w:pPr>
            <w:pStyle w:val="Contents3"/>
            <w:tabs>
              <w:tab w:val="clear" w:pos="8459"/>
              <w:tab w:val="right" w:pos="9026" w:leader="dot"/>
            </w:tabs>
            <w:rPr/>
          </w:pPr>
          <w:hyperlink w:anchor="__RefHeading___Toc1100365_1479056682">
            <w:r>
              <w:rPr>
                <w:webHidden/>
                <w:rStyle w:val="IndexLink"/>
                <w:rtl w:val="true"/>
              </w:rPr>
              <w:t>هزینه‌های بیت المال خاصّه</w:t>
            </w:r>
            <w:r>
              <w:rPr>
                <w:rStyle w:val="IndexLink"/>
                <w:rtl w:val="true"/>
              </w:rPr>
              <w:tab/>
            </w:r>
            <w:r>
              <w:rPr>
                <w:rStyle w:val="IndexLink"/>
              </w:rPr>
              <w:t>192</w:t>
            </w:r>
          </w:hyperlink>
        </w:p>
        <w:p>
          <w:pPr>
            <w:pStyle w:val="Contents2"/>
            <w:tabs>
              <w:tab w:val="clear" w:pos="8743"/>
              <w:tab w:val="right" w:pos="9026" w:leader="dot"/>
            </w:tabs>
            <w:rPr/>
          </w:pPr>
          <w:hyperlink w:anchor="__RefHeading___Toc1100367_1479056682">
            <w:r>
              <w:rPr>
                <w:webHidden/>
                <w:rStyle w:val="IndexLink"/>
                <w:rtl w:val="true"/>
              </w:rPr>
              <w:t>ملحقات</w:t>
            </w:r>
            <w:r>
              <w:rPr>
                <w:rStyle w:val="IndexLink"/>
                <w:rtl w:val="true"/>
              </w:rPr>
              <w:tab/>
            </w:r>
            <w:r>
              <w:rPr>
                <w:rStyle w:val="IndexLink"/>
              </w:rPr>
              <w:t>195</w:t>
            </w:r>
          </w:hyperlink>
        </w:p>
        <w:p>
          <w:pPr>
            <w:pStyle w:val="Contents2"/>
            <w:tabs>
              <w:tab w:val="clear" w:pos="8743"/>
              <w:tab w:val="right" w:pos="9026" w:leader="dot"/>
            </w:tabs>
            <w:rPr/>
          </w:pPr>
          <w:hyperlink w:anchor="__RefHeading___Toc1100369_1479056682">
            <w:r>
              <w:rPr>
                <w:webHidden/>
                <w:rStyle w:val="IndexLink"/>
                <w:rtl w:val="true"/>
              </w:rPr>
              <w:t>منابع</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2_29987"/>
      <w:bookmarkStart w:id="1" w:name="pg4342_29987"/>
      <w:bookmarkEnd w:id="1"/>
    </w:p>
    <w:p>
      <w:pPr>
        <w:pStyle w:val="Heading2"/>
        <w:numPr>
          <w:ilvl w:val="1"/>
          <w:numId w:val="1"/>
        </w:numPr>
        <w:rPr/>
      </w:pPr>
      <w:bookmarkStart w:id="2" w:name="pg4342_29987"/>
      <w:bookmarkStart w:id="3" w:name="__RefHeading___Toc110024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دجیلی، خوله‌شاکر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تحولات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خوله‌شاکر الدجیلی؛ ترجمه محمدصادق عارف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محمدصادق،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۶۹۸۰</w:t>
      </w:r>
    </w:p>
    <w:p>
      <w:pPr>
        <w:pStyle w:val="Heading2"/>
        <w:numPr>
          <w:ilvl w:val="1"/>
          <w:numId w:val="1"/>
        </w:numPr>
        <w:rPr/>
      </w:pPr>
      <w:bookmarkStart w:id="5" w:name="__RefHeading___Toc1100243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42_29992"/>
      <w:bookmarkStart w:id="8" w:name="pg4342_29992"/>
      <w:bookmarkEnd w:id="8"/>
    </w:p>
    <w:p>
      <w:pPr>
        <w:pStyle w:val="Heading2"/>
        <w:numPr>
          <w:ilvl w:val="1"/>
          <w:numId w:val="1"/>
        </w:numPr>
        <w:rPr/>
      </w:pPr>
      <w:bookmarkStart w:id="9" w:name="pg4342_29992"/>
      <w:bookmarkStart w:id="10" w:name="__RefHeading___Toc1100245_1479056682"/>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این کتاب رساله‌ای است که بانوی مؤلف آن برای گرفتن مدرک فوق لیسانس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تاریخ اسلام تهیّه و آن را به دانشگاه بغداد تقدیم داشته واین کار را زیر نظر استاد فیصل سامر انجام داده و در تاریخ 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بگذراند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 w:name="pg4342_29993"/>
    </w:p>
    <w:p>
      <w:pPr>
        <w:pStyle w:val="Heading2"/>
        <w:numPr>
          <w:ilvl w:val="1"/>
          <w:numId w:val="1"/>
        </w:numPr>
        <w:rPr/>
      </w:pPr>
      <w:bookmarkStart w:id="13" w:name="__RefHeading___Toc1100247_1479056682"/>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بیت المال و تحولات سیاستهای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بیت المال و حقوق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تاسیس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بیت المال و تسکیلات مالی 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سلطه خلیفه بر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دستگاه اداری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موقعیت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بیت المال در 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چهار چیز تعلق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تاسیسات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تاسیسات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بودجه و اندوخته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مسلمانان و مال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قاضی بر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و 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به مستمندان ذمی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دوم وظایف مالی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وام کشاورزی و بازرگانی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ضرابخانه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خاصه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پیدایش و تحولات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درآمدهای بیت المال خاصه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 و تحفه 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هزینه‌های بیت المال خاصه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 w:name="pg4342_29995"/>
    </w:p>
    <w:p>
      <w:pPr>
        <w:pStyle w:val="Heading2"/>
        <w:numPr>
          <w:ilvl w:val="1"/>
          <w:numId w:val="1"/>
        </w:numPr>
        <w:rPr/>
      </w:pPr>
      <w:bookmarkStart w:id="16" w:name="__RefHeading___Toc1100249_1479056682"/>
      <w:bookmarkStart w:id="17" w:name="_Toc5"/>
      <w:bookmarkEnd w:id="15"/>
      <w:bookmarkEnd w:id="16"/>
      <w:r>
        <w:rPr>
          <w:rtl w:val="true"/>
        </w:rPr>
        <w:t>مقدمه</w:t>
      </w:r>
      <w:bookmarkEnd w:id="17"/>
    </w:p>
    <w:p>
      <w:pPr>
        <w:pStyle w:val="Heading2"/>
        <w:numPr>
          <w:ilvl w:val="1"/>
          <w:numId w:val="1"/>
        </w:numPr>
        <w:rPr/>
      </w:pPr>
      <w:bookmarkStart w:id="18" w:name="__RefHeading___Toc1100251_1479056682"/>
      <w:bookmarkStart w:id="19" w:name="_Toc6"/>
      <w:bookmarkEnd w:id="18"/>
      <w:r>
        <w:rPr>
          <w:rtl w:val="true"/>
        </w:rPr>
        <w:t>حدود بحث و مآخذ</w:t>
      </w:r>
      <w:bookmarkEnd w:id="19"/>
    </w:p>
    <w:p>
      <w:pPr>
        <w:pStyle w:val="BookText"/>
        <w:rPr/>
      </w:pPr>
      <w:r>
        <w:rPr>
          <w:rFonts w:ascii="IRNazanin" w:hAnsi="IRNazanin" w:eastAsia="IRNazanin"/>
          <w:color w:val="111111"/>
          <w:sz w:val="28"/>
          <w:sz w:val="28"/>
          <w:szCs w:val="28"/>
          <w:rtl w:val="true"/>
          <w:lang w:bidi="fa-IR"/>
        </w:rPr>
        <w:t>بیت المال نهادی بوده که برای نگهداری اموال از همان آغاز تاریخ حکومت اسلام پدید امده است، تا اموال موجود در آن بتدریج به مصارف مختلف برسد، چه ثروتهای هنگفتی که به سبب فتوحات بسیار به سوی مسلمانان سرازیر شد و ورود آنها به سرزمینهای ثروتمند، و متمدّن، آنان را وادار کرد که به همین منظور چنین نهادی را به</w:t>
      </w:r>
    </w:p>
    <w:p>
      <w:pPr>
        <w:pStyle w:val="BookText"/>
        <w:rPr/>
      </w:pPr>
      <w:r>
        <w:rPr>
          <w:rFonts w:ascii="IRNazanin" w:hAnsi="IRNazanin" w:eastAsia="IRNazanin"/>
          <w:color w:val="111111"/>
          <w:sz w:val="28"/>
          <w:sz w:val="28"/>
          <w:szCs w:val="28"/>
          <w:rtl w:val="true"/>
          <w:lang w:bidi="fa-IR"/>
        </w:rPr>
        <w:t xml:space="preserve">وجود آورند و امور آن از سوی خلفاء به کارگزارانی امین سپرده شود که از عدالت و کفایت برخوردار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بیت‌المال در حکومتهای اسلامی از همان صدر اوّل همواره دارای نقشی در منتهای اهمیّت بوده است چه، خلفا در سازماندهی اموال و صدور مقررّات معیّنی که روشن کننده و طرق صرف آنها باشد اهتمام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سپری شدن دوران نخست، خلفاء اموال را در راه تحکیم خطّ مشی دولت و سیاستهای آن به کار گرفتند، و با سخاوتمندی و گشاده دستی آن را به منظور جذب یاران و هم پیمانان و سرکوب جنبشها و نهضتها به کار بردند از این رو خلیفه یا امیر تنها کسی بود که بر بیت و المال تسلّط و اقتدار داشت و با آزادی بسیار در آن تصرّف می‌کرد بی آن که در برابر هیچ مقامی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مسئوول و مورد بازخواست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مرا به پرداختن در باره این موضوع وادار کرد آن است که سازمانهای مالی اسلامی و جز آنها پیوسته پژوهشهای تخصّصی همه جانبه بسیاری را در باره این نهاد اسلامی انتظار می‌کشند، دیگر آن که موضوع بیت المال امر بکر و دست نخورده‌ای است که کتاب جامعی پیرامون آن تألیف نشده و همچنان مبحثی پیچیده و حلّ نشده باقی مانده است و این بدان سبب است که موادّ موجود برای آگاهی به بسیاری از جنبه‌های این موضوع، اندک و ناچیز می‌باشد و از حدود معلومات و حقایق پراکنده در لابلای کتب، مآخذ تجاوز نمی‌کند و پژوهشگران پیشین در صدد بر نیامده‌اند آنها را در کتابی که</w:t>
      </w:r>
    </w:p>
    <w:p>
      <w:pPr>
        <w:pStyle w:val="BookText"/>
        <w:rPr/>
      </w:pPr>
      <w:r>
        <w:rPr>
          <w:rFonts w:ascii="IRNazanin" w:hAnsi="IRNazanin" w:eastAsia="IRNazanin"/>
          <w:color w:val="111111"/>
          <w:sz w:val="28"/>
          <w:sz w:val="28"/>
          <w:szCs w:val="28"/>
          <w:rtl w:val="true"/>
          <w:lang w:bidi="fa-IR"/>
        </w:rPr>
        <w:t>هم جنبه‌های این نهاد مالی مهمّ را شامل باشد جمع‌آوری کنند، چه، بیت المال همان است که در روزگار، آن را وزارت دارایی یا خزانه داری کلّ می‌نامیم و وظایف متعدّدی را</w:t>
      </w:r>
    </w:p>
    <w:p>
      <w:pPr>
        <w:pStyle w:val="BookText"/>
        <w:rPr/>
      </w:pPr>
      <w:r>
        <w:rPr>
          <w:rFonts w:ascii="IRNazanin" w:hAnsi="IRNazanin" w:eastAsia="IRNazanin"/>
          <w:color w:val="111111"/>
          <w:sz w:val="28"/>
          <w:sz w:val="28"/>
          <w:szCs w:val="28"/>
          <w:rtl w:val="true"/>
          <w:lang w:bidi="fa-IR"/>
        </w:rPr>
        <w:t>برعهده دارد و در دوران شکوفایی دولتهای اسلامی به بخشها و شعبه‌های مختلف منشعب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ناگزیریم اشاره کنم که در این پژوهش به سبب اندک بودن موادّ لازم خود را به کشوری خاصّ از کشورهای اسلامی پای‌بند نکرده‌ام بلکه برای آن که بتوام چهره کاملی از بیت‌المال و وظایف و نحوه اداره آن در طول تاریخ تکامل آن ترسیم ارائه کنم</w:t>
      </w:r>
    </w:p>
    <w:p>
      <w:pPr>
        <w:pStyle w:val="BookText"/>
        <w:rPr/>
      </w:pPr>
      <w:r>
        <w:rPr>
          <w:rFonts w:ascii="IRNazanin" w:hAnsi="IRNazanin" w:eastAsia="IRNazanin"/>
          <w:color w:val="111111"/>
          <w:sz w:val="28"/>
          <w:sz w:val="28"/>
          <w:szCs w:val="28"/>
          <w:rtl w:val="true"/>
          <w:lang w:bidi="fa-IR"/>
        </w:rPr>
        <w:t>ناگزیر از هر مطلب و عبارتی که به این موضوع ارتباط داشت در هر جایی که بود کمک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بحث را در پنج فصل تنظیم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در باره معنای بیت المال و حقوق و تکالیف مترتّب بر آن بحث کرده‌ام و در آن جا خواهیم دید که این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در روزگاران متأخّر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باره عواملی که در پیدایششان مُؤثّر بوده اعم از برپایی حکومت اسلامی و کشور گشاییهای آن، و سرازیر شدن اموال و ثروتها به سوی آن، و قرار گرفتن مسلمانان تحت تأثیر تشکیلات پیشرفته کشورهای متمدّنی که آنها را فتح کرده بودند به بررسی پرداخته‌ام، و به این مطلب اشاره کرده‌ام پیدایش تشکیلات، مالی در زمان پیامبر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لیکن هسته این نهاد در روزگار ابوبکر گذاشته شد و در زمان عمر </w:t>
      </w:r>
    </w:p>
    <w:p>
      <w:pPr>
        <w:pStyle w:val="BookText"/>
        <w:rPr/>
      </w:pPr>
      <w:r>
        <w:rPr>
          <w:rFonts w:ascii="IRNazanin" w:hAnsi="IRNazanin" w:eastAsia="IRNazanin"/>
          <w:color w:val="111111"/>
          <w:sz w:val="28"/>
          <w:sz w:val="28"/>
          <w:szCs w:val="28"/>
          <w:rtl w:val="true"/>
          <w:lang w:bidi="fa-IR"/>
        </w:rPr>
        <w:t>نضج و کمال یافته است و او بود که دیوان دخل و خرج را تأمین و عطایا را بر 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تحوّل و تکامل این نهاد مالی را از تاریخ تأمین دولت اسلامی تا گذشت چهار قرن که شامل دوران خلفای راشدین و امویان و عبّاسیان می‌شود ارائه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این دورانها بر حسب شرایط و مقتضیاتی که دولت اسلامی با آنها روبرو شده اصلاحات و تعدیلات بسیاری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مهمترین واقعیتی که در این مورد به چشم می خورد جدا کردن اموال عمومی متعلّق به مسلمانان از اموال خاصّ خلیفه باشد و این امر نخستین بار در روزگار معاویة بن ابی سفیان صورت گرفته و چنان که می‌بینیم با گذشت زمان این موضوع تحکیم و تقویت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ملاحظه می‌شود که برای حفظ اموال خلیفه خزانه‌داری جزء تشکیل شده است هر چند این دو مؤسسه به طور کامل از هم جدا نبوده‌اند، چه بیت المال عمومی به بسیاری اوقات تحت سلطه و قدرت دولت قرار داشته همان گونه که در مواقع بسیار خزانه‌دار جزء بیت المال عمومی را در هنگامی که با بحرانها روبرو می‌شده و یا نیاز فوق العاده‌ای پیدا می‌کرده از طریق تأمین بودجه لازم یاری داده مجهّز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نحوه اداره بیت المال سخن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سلطه خلیفه بر بیت المال و آزادی مطلق او در تصرّف اموال و این ریاست و نظارت بر آن را خلیفه عهده‌دار</w:t>
      </w:r>
    </w:p>
    <w:p>
      <w:pPr>
        <w:pStyle w:val="BookText"/>
        <w:rPr/>
      </w:pPr>
      <w:r>
        <w:rPr>
          <w:rFonts w:ascii="IRNazanin" w:hAnsi="IRNazanin" w:eastAsia="IRNazanin"/>
          <w:color w:val="111111"/>
          <w:sz w:val="28"/>
          <w:sz w:val="28"/>
          <w:szCs w:val="28"/>
          <w:rtl w:val="true"/>
          <w:lang w:bidi="fa-IR"/>
        </w:rPr>
        <w:t>بوده است به بررسی پرداخته‌ام جز این که وی این گونه وظایف را به وزیر خود واگذار و</w:t>
      </w:r>
    </w:p>
    <w:p>
      <w:pPr>
        <w:pStyle w:val="BookText"/>
        <w:rPr/>
      </w:pPr>
      <w:r>
        <w:rPr>
          <w:rFonts w:ascii="IRNazanin" w:hAnsi="IRNazanin" w:eastAsia="IRNazanin"/>
          <w:color w:val="111111"/>
          <w:sz w:val="28"/>
          <w:sz w:val="28"/>
          <w:szCs w:val="28"/>
          <w:rtl w:val="true"/>
          <w:lang w:bidi="fa-IR"/>
        </w:rPr>
        <w:t>وزیر به سهم خود این مأموریت را به کارگزاران خود بر حسب سلسله مراتب تفویض می‌کرد و متصدّی بیت المال بر آنها برتری و ریاست داشت، و نیز در این فصل به پدیده مهمّی اشاره کرده‌ام و آن عبارت از کثرت استخدام و به کارگیری موالی یعنی غیر عرب، و اهل ذمّه امور مالی و نویسندگی است، همچنان که کوشیده‌ام موقعیّت بیت‌المال را در پاره‌ای از شهرهای اسلامی نیز تعیین 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داستانها والی یا امیر مسئوول اداره امور بیت‌المال بوده و در برخی اوقات ساماندهی امور مالی استان جدا از وظایف والی و به عهده کارگزاری ویژه بود که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رابطه استان با مرکز حکومت از این حیث برپایه عدم تمرکز بوده صورت خود مختاری داشته است، چه والی همه نیازهای استان را از محل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المال تأمین می‌کرد و درآمد باقیمانده را به مرکز ارسال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فصل سوم، در باره بودجه بیت‌المال سخن گفته‌ام و آن را به 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اساسی تقسیم کرده‌ام، بخش اوّل مشتمل بر مهمّترین درآمدهای بیت‌المال اعمّ از خراج، جزیه، زکاة، عثور، مواریث و درآمد تأسیسات عمومی است، و در آن صورت ریز مالیاتها را ذکر کرده و آن را از جنبه‌های مختلف مورد بررسی قرار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مشتمل است بر اقسام پرداختهای بیت‌المال اعمّ از حقوق و مقررّیها و دستمزدها و هزینه‌های موسّسات عمومی و خدمات همگانی وتکالیف هزینه‌های نظامی و خدمات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در باره اوضاعی که گهگاه بر اثر بروز حوادث سیاسی بیت‌المال کسری بودجه پیدا می‌کرد بحث کرده‌ام علاوه بر آن که در این جا پیرامون ذخیره بیت‌المال نیز سخن گفته‌ام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از وظایف بیت المال بحث و آن رابر دو بخش اساسی تقسیم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مشتمل بر وظایف دینی بیت‌المال است که عبارت از جداکردن مال مسلمانان از مال خلیفه، و نظارت قاضی بر اداره اموال یتیمان و اوقاف، و اجرای صدقات بر اهل ذمِّه، و پرداخت برخی دیه‌ها در شرایط خاص از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وظایف مالی بیت‌المال گفتگو گفته‌ام، چه آن به منزله بانک دولت بوده و کار دادن وام و پیش پرداختها را به بخش کشاورزی و بازرگانی برعهده داشته و در معاملات مالی بر وثیقه‌های مختلف مانند صرّافی، سفته، چک اعتماد می‌کرده و این امر بروشنی نمایانگر آن است که در انجام دادن تکالیف مالی و تقسیم و ظایف آن دقّت لازم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در باره نظارت دولت از طریق بیت المال بر ضرّابخانه‌ها و اهتمام آن در زدن سکّه مجازات تبهکاران به بحث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 پنجم را به بررسی بیت المال خاصّ خلیفه که تقریباً نهادی جدا از بیت المال عمومی بوده اختصاص داده‌ام هر چند خلیفه در جهت نظارت بر همه خزانه‌ها و مراکز اموال از برترین قدرت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تاریخ پیدایش این نهاد و تحوّلات آن به بررسی لازم پرداخته و مهمّترین منابع درآمد آن را که بر باز مانده‌های خلفاء و درآمد املاک سلطانی و اموال مصادره شده و جز اینها تکیه داشته است روشن ساخته‌ام همچنان که موارد هزینه آن 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معلوم و 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مراجع این رساله باید گفت براستی منبع و مأخذی اساسی که بتوان بر آن اعتماد کرد وجود ندارد، و من از همه منابع و مآخذی که به آنها دسترسی پیدا کردم در زمینه توسعه مؤسسه بیت‌المال و تحوّلات آن در طول ادوار مختلف استفاده کرده‌ام و در ترسیم چهره کاملی از بیت‌المال از کتابهای تاریخی بهره گرفته‌ام که در پیشاپیش آنها سیره ابن هشام و پس از آن تاریخ یعقوبی، فتوح البلدان بلاذری، تاریخ الرّسل و الملوک طبری، الکامل ابن اثیر و تاریخ الخلفاء ؟ سیوطی، والمنتظم ابن جوزی، والذخائر و التّحف ابن زبیر، و تاریخ خلیفه ابن خیّاط است، و نیز کتاب الوزراء نوشته صابی و تجارب‌الامم ابن مسکویه که بر مطالب پرباری در باره تشکیلات و مسائل مالی مشتملند به من کمک بسیارکرده است همچنین کتابهای جغرافیایی اسلامی که حاوی مسائل مهم و در عین حال تازه‌ای در شناخت موقعیّت بیت‌المال در شهرهای اسلامی و درآمدهای مختلف دولتی است مرا در باره این مطالب بی‌نیاز گردانید و در رأس این کتابها کتاب البلدان یعقوبی، والخراج و صنعه‌الکتابه نوشته</w:t>
      </w:r>
    </w:p>
    <w:p>
      <w:pPr>
        <w:pStyle w:val="BookText"/>
        <w:rPr/>
      </w:pPr>
      <w:r>
        <w:rPr>
          <w:rFonts w:ascii="IRNazanin" w:hAnsi="IRNazanin" w:eastAsia="IRNazanin"/>
          <w:color w:val="111111"/>
          <w:sz w:val="28"/>
          <w:sz w:val="28"/>
          <w:szCs w:val="28"/>
          <w:rtl w:val="true"/>
          <w:lang w:bidi="fa-IR"/>
        </w:rPr>
        <w:t>قدامه بن جعفر، والمسالک و الممالک ابن خردازبه، والاعلاق النّفیسه نوشته ابن رسته، و احسن التقاسیم مقدسی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نوشتن این رساله بر کتابهای فقهی که نظر اسلام را در مورد اموال و وجود صرف آن بروشنی بیان می‌کنند استناد کرده‌ام مانند کتاب الامّ شافقی، و شرح بدایة المبتدی نوشته اغنیانی و الکافی کلینی همچنین از کتابهای الاحکام‌السلطانیّه</w:t>
      </w:r>
    </w:p>
    <w:p>
      <w:pPr>
        <w:pStyle w:val="BookText"/>
        <w:rPr/>
      </w:pPr>
      <w:r>
        <w:rPr>
          <w:rFonts w:ascii="IRNazanin" w:hAnsi="IRNazanin" w:eastAsia="IRNazanin"/>
          <w:color w:val="111111"/>
          <w:sz w:val="28"/>
          <w:sz w:val="28"/>
          <w:szCs w:val="28"/>
          <w:rtl w:val="true"/>
          <w:lang w:bidi="fa-IR"/>
        </w:rPr>
        <w:t>فائده‌های بسیار برده‌ام مانند کتاب الخراج ابی یوسف، و الاحکام السلطانیّه ماوردی، ؟ الاحکام السلطانیّه ابی لعلی، و الخراج یحیی بن آدم و الاموال ابی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درکتابهای ادبی نیز بر اشاره‌های اندکی که به برخی جنبه‌های زندگی مالی جامعه اسلامی مربوط می‌شود دست یافتم که در مقدمّه آنها کتاب نشوارالمحاضره تنوخی، و اغانی البوالفرج اصفهانی، و لطائف الممعارف ثعالبی و العقدالفرید ابن عبدریّه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کتابهای تازه‌ای که توسط متأخّرین نگارش یافته و به آنها مراجعه کرده‌ام عبارت است از کتاب تاریخ التمدّن الاسلامی تألیف جرجی زیدان، والخراج و النّظم المالیّه نوشته ضیاء الدّین الرّیس، و الموارد المالیّه نوشته ابراهیم فؤاد علی و تاریخ العراق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الاقتصادی فی القرن الربع الهجری نوشته عبدالعزیز الدّوری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سپاس و امتنان عمیق خود را از استاد بزرگوارم دکتر فیصل سامر که در راه اتمام این بحث مرا گام‌بگام همراهی فرمود و وقت و کوشش بسیاری را به این کار من تخصیص داده اظهار کنم، و این فخر و مباهات برای من بس است که این رساله زیر نظر ایشان تهیّه 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خوشوقتم که تشکّر و احترام خود را نسبت به استادان و دوستانی که مرا در خلال نگارش این رساله یاری داده‌اند تقدیم بدارم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0" w:name="pg4342_30001"/>
    </w:p>
    <w:p>
      <w:pPr>
        <w:pStyle w:val="Heading2"/>
        <w:numPr>
          <w:ilvl w:val="1"/>
          <w:numId w:val="1"/>
        </w:numPr>
        <w:rPr/>
      </w:pPr>
      <w:bookmarkStart w:id="21" w:name="__RefHeading___Toc1100253_1479056682"/>
      <w:bookmarkStart w:id="22" w:name="_Toc7"/>
      <w:bookmarkEnd w:id="20"/>
      <w:bookmarkEnd w:id="21"/>
      <w:r>
        <w:rPr>
          <w:rtl w:val="true"/>
        </w:rPr>
        <w:t>فصل اول</w:t>
      </w:r>
      <w:r>
        <w:rPr>
          <w:rtl w:val="true"/>
        </w:rPr>
        <w:t xml:space="preserve">: </w:t>
      </w:r>
      <w:r>
        <w:rPr>
          <w:rtl w:val="true"/>
        </w:rPr>
        <w:t>تأسیس بیت‌المال و تحولات سیاستهای مالی</w:t>
      </w:r>
      <w:bookmarkEnd w:id="22"/>
    </w:p>
    <w:p>
      <w:pPr>
        <w:pStyle w:val="Heading3"/>
        <w:numPr>
          <w:ilvl w:val="2"/>
          <w:numId w:val="1"/>
        </w:numPr>
        <w:rPr/>
      </w:pPr>
      <w:bookmarkStart w:id="23" w:name="__RefHeading___Toc1100255_1479056682"/>
      <w:bookmarkStart w:id="24" w:name="_Toc8"/>
      <w:bookmarkEnd w:id="23"/>
      <w:r>
        <w:rPr>
          <w:rtl w:val="true"/>
        </w:rPr>
        <w:t xml:space="preserve">اوّل </w:t>
      </w:r>
      <w:r>
        <w:rPr>
          <w:rtl w:val="true"/>
        </w:rPr>
        <w:t xml:space="preserve">- </w:t>
      </w:r>
      <w:r>
        <w:rPr>
          <w:rtl w:val="true"/>
        </w:rPr>
        <w:t>تأسیس بیت‌المال</w:t>
      </w:r>
      <w:bookmarkEnd w:id="24"/>
    </w:p>
    <w:p>
      <w:pPr>
        <w:pStyle w:val="Heading4"/>
        <w:numPr>
          <w:ilvl w:val="3"/>
          <w:numId w:val="1"/>
        </w:numPr>
        <w:rPr/>
      </w:pPr>
      <w:bookmarkStart w:id="25" w:name="__RefHeading___Toc1100257_1479056682"/>
      <w:bookmarkStart w:id="26" w:name="_Toc9"/>
      <w:bookmarkEnd w:id="25"/>
      <w:r>
        <w:rPr/>
        <w:t>1</w:t>
      </w:r>
      <w:r>
        <w:rPr>
          <w:rtl w:val="true"/>
        </w:rPr>
        <w:t xml:space="preserve"> - </w:t>
      </w:r>
      <w:r>
        <w:rPr>
          <w:rtl w:val="true"/>
        </w:rPr>
        <w:t>معنای بیت‌المال و حقوق آن</w:t>
      </w:r>
      <w:bookmarkEnd w:id="26"/>
    </w:p>
    <w:p>
      <w:pPr>
        <w:pStyle w:val="BookText"/>
        <w:rPr/>
      </w:pPr>
      <w:r>
        <w:rPr>
          <w:rFonts w:ascii="IRNazanin" w:hAnsi="IRNazanin" w:eastAsia="IRNazanin"/>
          <w:color w:val="111111"/>
          <w:sz w:val="28"/>
          <w:sz w:val="28"/>
          <w:szCs w:val="28"/>
          <w:rtl w:val="true"/>
          <w:lang w:bidi="fa-IR"/>
        </w:rPr>
        <w:t>خلفای صدر اسلام از همان هنگام که درنتیجه فتوحات خود غنایم و اموال به سوی آنها سرازیر شد برای حفظ آنها در صدد وسیله‌ای بر آمدند تا آن غنایم را نگهداری و بتدریج آنها را در راه مصالح جامعه اسلامی صرف کنند، از این رو بیت‌المال را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بر مؤسسّه‌ای اطلاق شده که عهده دار نظارت براموال وارد شده و خروج آنها برای صرف در موارد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عبّاسیان که تشکیلات ادرای و مالی رشد و کمال یافت بیت‌المال تمامی امور مالی دولت را تحت کنترل و نظارت خود داشت و هم صورت حسابهای مربوط به حمل اموال پیش از ثبت آنها در دیوانهای مخصوص خود در آن جا به ثبت می‌رسید همچنین معاملات مربوط به اجرای هزینه‌ها در آن جا انجام و ثبت می شد</w:t>
      </w:r>
      <w:r>
        <w:rPr>
          <w:rStyle w:val="FootnoteAnchor"/>
          <w:rtl w:val="true"/>
        </w:rPr>
        <w:footnoteReference w:id="2"/>
      </w:r>
      <w:r>
        <w:rPr>
          <w:rFonts w:ascii="IRNazanin" w:hAnsi="IRNazanin" w:eastAsia="IRNazanin"/>
          <w:color w:val="111111"/>
          <w:sz w:val="28"/>
          <w:sz w:val="28"/>
          <w:szCs w:val="28"/>
          <w:rtl w:val="true"/>
          <w:lang w:bidi="fa-IR"/>
        </w:rPr>
        <w:t>، وبیت‌المال یکی از دیوانهای بزرگ و مهمّ دولت اسلامی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تا آن جا که آن را دیوان عالی می‌نامیدند چه آن اصل و اساس همه دیوانهای دخل و خرج و مرجع آنها بود </w:t>
      </w:r>
      <w:r>
        <w:rPr>
          <w:rStyle w:val="FootnoteAnchor"/>
          <w:rtl w:val="true"/>
        </w:rPr>
        <w:footnoteReference w:id="3"/>
      </w:r>
      <w:r>
        <w:rPr>
          <w:rFonts w:ascii="IRNazanin" w:hAnsi="IRNazanin" w:eastAsia="IRNazanin"/>
          <w:color w:val="111111"/>
          <w:sz w:val="28"/>
          <w:sz w:val="28"/>
          <w:szCs w:val="28"/>
          <w:rtl w:val="true"/>
          <w:lang w:bidi="fa-IR"/>
        </w:rPr>
        <w:t xml:space="preserve">، و به وزارت دارایی در این زمان شباهت داشت و متصدّی به منزله وزیر دارایی بود </w:t>
      </w:r>
      <w:r>
        <w:rPr>
          <w:rStyle w:val="FootnoteAnchor"/>
          <w:rtl w:val="true"/>
        </w:rPr>
        <w:footnoteReference w:id="4"/>
      </w:r>
      <w:r>
        <w:rPr>
          <w:rFonts w:ascii="IRNazanin" w:hAnsi="IRNazanin" w:eastAsia="IRNazanin"/>
          <w:color w:val="111111"/>
          <w:sz w:val="28"/>
          <w:sz w:val="28"/>
          <w:szCs w:val="28"/>
          <w:rtl w:val="true"/>
          <w:lang w:bidi="fa-IR"/>
        </w:rPr>
        <w:t>و به تعبیر دیگر میتوان بیت‌المال را خزانه‌داری کلّ گفت</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chen,Bayt AI-Mal,Encyclopaedia of lslam vol,l,p,1146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خدمات مالی را از مهمّترین وظایف دولت شمرده است، زیرا بیت‌المال در راه صیانت حقوق دولت از طریق حفظ حساب درآمد و هزینه آن تلاش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آمدها و هزینه‌ها در دفتری که گویای جزئیات آنها بود ثبت می‌شد و این دفتر را دیوان</w:t>
      </w:r>
    </w:p>
    <w:p>
      <w:pPr>
        <w:pStyle w:val="BookText"/>
        <w:rPr/>
      </w:pPr>
      <w:r>
        <w:rPr>
          <w:rFonts w:ascii="IRNazanin" w:hAnsi="IRNazanin" w:eastAsia="IRNazanin"/>
          <w:color w:val="111111"/>
          <w:sz w:val="28"/>
          <w:sz w:val="28"/>
          <w:szCs w:val="28"/>
          <w:rtl w:val="true"/>
          <w:lang w:bidi="fa-IR"/>
        </w:rPr>
        <w:t>میگفتند و مشتمل بر بخش بزرگی از محاسبات بود که تنها افراد ماهر در این امور در آن</w:t>
      </w:r>
    </w:p>
    <w:p>
      <w:pPr>
        <w:pStyle w:val="BookText"/>
        <w:rPr/>
      </w:pPr>
      <w:r>
        <w:rPr>
          <w:rFonts w:ascii="IRNazanin" w:hAnsi="IRNazanin" w:eastAsia="IRNazanin"/>
          <w:color w:val="111111"/>
          <w:sz w:val="28"/>
          <w:sz w:val="28"/>
          <w:szCs w:val="28"/>
          <w:rtl w:val="true"/>
          <w:lang w:bidi="fa-IR"/>
        </w:rPr>
        <w:t xml:space="preserve">مشغول به کار بودند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بر این خزانه از دیر زمان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این نامگذاری عمومی در همه مآخذ دیده می‌شود همان گونه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 و نام</w:t>
      </w:r>
    </w:p>
    <w:p>
      <w:pPr>
        <w:pStyle w:val="BookText"/>
        <w:rPr/>
      </w:pPr>
      <w:r>
        <w:rPr>
          <w:rFonts w:ascii="IRNazanin" w:hAnsi="IRNazanin" w:eastAsia="IRNazanin"/>
          <w:color w:val="111111"/>
          <w:sz w:val="28"/>
          <w:sz w:val="28"/>
          <w:szCs w:val="28"/>
          <w:rtl w:val="true"/>
          <w:lang w:bidi="fa-IR"/>
        </w:rPr>
        <w:t xml:space="preserve">اخیر نمایانگر جنبه دینی آن اموال است، امّانام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دورانهای</w:t>
      </w:r>
    </w:p>
    <w:p>
      <w:pPr>
        <w:pStyle w:val="BookText"/>
        <w:rPr/>
      </w:pPr>
      <w:r>
        <w:rPr>
          <w:rFonts w:ascii="IRNazanin" w:hAnsi="IRNazanin" w:eastAsia="IRNazanin"/>
          <w:color w:val="111111"/>
          <w:sz w:val="28"/>
          <w:sz w:val="28"/>
          <w:szCs w:val="28"/>
          <w:rtl w:val="true"/>
          <w:lang w:bidi="fa-IR"/>
        </w:rPr>
        <w:t>متأخّر و در زمانی که خزانه داری جز را به وجود آورده‌اند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را از این نظر به کار گزینند تا بیت‌المال عمومی از بیت‌المال خاصّ متمایز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w:t>
      </w:r>
    </w:p>
    <w:p>
      <w:pPr>
        <w:pStyle w:val="BookText"/>
        <w:rPr/>
      </w:pPr>
      <w:r>
        <w:rPr>
          <w:rFonts w:ascii="IRNazanin" w:hAnsi="IRNazanin" w:eastAsia="IRNazanin"/>
          <w:color w:val="111111"/>
          <w:sz w:val="28"/>
          <w:sz w:val="28"/>
          <w:szCs w:val="28"/>
          <w:rtl w:val="true"/>
          <w:lang w:bidi="fa-IR"/>
        </w:rPr>
        <w:t>دیده می‌شود که در یک متن هو دو نام نخستین برای این مؤسسه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حقوقی را که تعلّق به بیت‌المال دارد ونیز حقوقی را که ادای آنها بر بیت‌المال لازم است تعریف کرده گفته‌اند هر مالی که مسلمانان استحقاق دریافت آن را داشته باشند و مالک آن معیّن نشده باشد تعلّق به بیت‌المال دارد، و هر مالی که واجب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در راه مصالح مسلمانان صرف شود حقّی است که ادای آن بر بیت‌المال لازم می‌باشد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مسلمانان از نظر شرعی استحقاق دریافت آن را دارند از سه چیز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پنج یک غنائم،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از حقوق بیت المال شمرده شده زیرا صرف آن منوط به رأی امام و اجتهاد اوست در حالی که غنائم از حقوق بیت‌المال نیست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رزمندگانی که در میدان نبرد پیروز شده‌اند استحقاق دریافت چهارپنجم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دارند و نباید به هیچ وجه در راه دیگری صرف و یا آنان را از آن محروم کرد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 یک پنجم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باقیمانده غنائم به 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تقسیم می‌شود بخشی که سهم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حقّ بیت‌المال می‌باشد که باید بر حسب اجتهاد امام در راه مصالح</w:t>
      </w:r>
    </w:p>
    <w:p>
      <w:pPr>
        <w:pStyle w:val="BookText"/>
        <w:rPr/>
      </w:pPr>
      <w:r>
        <w:rPr>
          <w:rFonts w:ascii="IRNazanin" w:hAnsi="IRNazanin" w:eastAsia="IRNazanin"/>
          <w:color w:val="111111"/>
          <w:sz w:val="28"/>
          <w:sz w:val="28"/>
          <w:szCs w:val="28"/>
          <w:rtl w:val="true"/>
          <w:lang w:bidi="fa-IR"/>
        </w:rPr>
        <w:t>عمومی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که سهم ذوی القربی یا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تنها همانها استحقاق دریافت آن را دارند و بیرون از حقوق بیت‌المال و اجتهاد</w:t>
      </w:r>
    </w:p>
    <w:p>
      <w:pPr>
        <w:pStyle w:val="BookText"/>
        <w:rPr/>
      </w:pPr>
      <w:r>
        <w:rPr>
          <w:rFonts w:ascii="IRNazanin" w:hAnsi="IRNazanin" w:eastAsia="IRNazanin"/>
          <w:color w:val="111111"/>
          <w:sz w:val="28"/>
          <w:sz w:val="28"/>
          <w:szCs w:val="28"/>
          <w:rtl w:val="true"/>
          <w:lang w:bidi="fa-IR"/>
        </w:rPr>
        <w:t>امام است</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بخش سوم که سهم یتیمان و مسکینان و در راه ماندگان است به بیت‌المال سپرده می‌شود و حفاظت آنها بر عهده این نهاد است چنانچه مستحقّان آن یافت شوند به آنها داده می‌شود و در صورت فقدان برای آنان نگهداری می‌گردد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تقسیم کرده میان آنها تفاوت قایل شده‌اند، یکی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زکات مال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بیت المال در آن حقیّ ندارد چه صاحبانش نسبت به اخراج آن اقدام و در راههای شرعی خود مصرف می‌کنند، نوع دوم زکات مال ظاهر است مانند زکات محصولات کشاورزی و میوه و چهارپایان </w:t>
      </w:r>
      <w:r>
        <w:rPr>
          <w:rStyle w:val="FootnoteAnchor"/>
          <w:rtl w:val="true"/>
        </w:rPr>
        <w:footnoteReference w:id="13"/>
      </w:r>
      <w:r>
        <w:rPr>
          <w:rFonts w:ascii="IRNazanin" w:hAnsi="IRNazanin" w:eastAsia="IRNazanin"/>
          <w:color w:val="111111"/>
          <w:sz w:val="28"/>
          <w:sz w:val="28"/>
          <w:szCs w:val="28"/>
          <w:rtl w:val="true"/>
          <w:lang w:bidi="fa-IR"/>
        </w:rPr>
        <w:t xml:space="preserve">، و اینها را متولّی صدقات به نفع بیت‌المال جمع آوری می‌کند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تعهّداتی که بیت‌المال باید به آنها پایبند باشد دو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سپرده شده در آن که اگر وجود داشته باشد ملزم به تحویل آنهاست و اگر وجود نداشته باشد طبعاً این الزام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اموالی که بیت المال موظّف به پرداخت و تحویل آنها می‌باشد نیز دو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مالی که ادای آنها واجب است و عبارتند از وجوهی که بیت‌المال باید آنها را برای مقاصد ضروری آماده سازد مانند حقوق سپاهیان و بهای چهارپایان واسلحه، پرداخت این وجوه واجب است چه آنها از حقوق عمومی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ادای مال بر بیت‌المال واجب است چنانچه مال موجود باشد باید در ادای آن شتاب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دیون با وجود امکان پرداخت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دیون در حال عدم امکان پرداخت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به بیت‌المال مهلت داده شود تا بتواند از راه فراهم کردن وام این نیازها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از نظر مصلحت و مساعدت پرداخت آنها بر بیت‌المال لازم است و این در حالی است که بیت‌المال بودجه لازم را برای چنین هزینه هایی در اختیار داشته و</w:t>
      </w:r>
    </w:p>
    <w:p>
      <w:pPr>
        <w:pStyle w:val="BookText"/>
        <w:rPr/>
      </w:pPr>
      <w:r>
        <w:rPr>
          <w:rFonts w:ascii="IRNazanin" w:hAnsi="IRNazanin" w:eastAsia="IRNazanin"/>
          <w:color w:val="111111"/>
          <w:sz w:val="28"/>
          <w:sz w:val="28"/>
          <w:szCs w:val="28"/>
          <w:rtl w:val="true"/>
          <w:lang w:bidi="fa-IR"/>
        </w:rPr>
        <w:t>تعهّداتی را که بدانهااشاره شد انجام داده باشد و در غیر این صورت پرداخت آنها بر آن</w:t>
      </w:r>
    </w:p>
    <w:p>
      <w:pPr>
        <w:pStyle w:val="BookText"/>
        <w:rPr/>
      </w:pPr>
      <w:r>
        <w:rPr>
          <w:rFonts w:ascii="IRNazanin" w:hAnsi="IRNazanin" w:eastAsia="IRNazanin"/>
          <w:color w:val="111111"/>
          <w:sz w:val="28"/>
          <w:sz w:val="28"/>
          <w:szCs w:val="28"/>
          <w:rtl w:val="true"/>
          <w:lang w:bidi="fa-IR"/>
        </w:rPr>
        <w:t>واجب نیست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هزینه‌ها همانهایی است که مربوط به خدمات عمومی و برای تأمین رفاه جامعه اسلامی است، مانند ایجاد راهها، و توسعه و تجهیز وسایل آبرسانی و جبران خسارات وارد بر زمینهایی که از آنهاخرج دریافت می‌شود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7" w:name="pg4342_30005"/>
    </w:p>
    <w:p>
      <w:pPr>
        <w:pStyle w:val="BookText"/>
        <w:rPr/>
      </w:pPr>
      <w:bookmarkEnd w:id="27"/>
      <w:r>
        <w:rPr>
          <w:rFonts w:ascii="IRNazanin" w:hAnsi="IRNazanin" w:eastAsia="IRNazanin"/>
          <w:color w:val="111111"/>
          <w:sz w:val="28"/>
          <w:sz w:val="28"/>
          <w:szCs w:val="28"/>
          <w:rtl w:val="true"/>
          <w:lang w:bidi="fa-IR"/>
        </w:rPr>
        <w:t xml:space="preserve">هر گاه پرداخت دو میلون بر بیت‌المال لازم شود لیکن نتواند هر دو را با هم پرداخت کند و بودجه موجود آن تنها برای پرداخت یکی از آنها کافی باشد در این صورت باید آن را به منزله وامی بر ذمّه خود بشناسد، و هر گاه از پرداخت هر دو مبلغ ناتوان باشد برای 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بیم از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موجبات پرداخت وامهای بیت‌المال را فراهم 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فقیهان در صدد چاره جویی برای مسأله مهمّ دیگری برآمدند و آن افزایش در آمدهای بیت‌المال بر هزینه‌های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بر این رأی بود که واجب است مازاد درآمدها برای جبران مصیبتها و بلاهایی که بر جامعه اسلامی وارد می‌شود اندوخته گردد در حالی که شافعی نظری مخالف آن داشت و معتقد بود که این گونه اموال باید در موقع خود صرف اموری شود که منافع آن به مسلمانان باز گردد، چه فراهم کردن وجوه برای جبران مصیبتهاو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مسلمانان واجب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100259_1479056682"/>
      <w:bookmarkStart w:id="29" w:name="_Toc10"/>
      <w:bookmarkEnd w:id="28"/>
      <w:r>
        <w:rPr/>
        <w:t>2</w:t>
      </w:r>
      <w:r>
        <w:rPr>
          <w:rtl w:val="true"/>
        </w:rPr>
        <w:t xml:space="preserve"> - </w:t>
      </w:r>
      <w:r>
        <w:rPr>
          <w:rtl w:val="true"/>
        </w:rPr>
        <w:t>عوامل تأسیس بیت المال</w:t>
      </w:r>
      <w:bookmarkEnd w:id="29"/>
    </w:p>
    <w:p>
      <w:pPr>
        <w:pStyle w:val="Heading5"/>
        <w:numPr>
          <w:ilvl w:val="4"/>
          <w:numId w:val="1"/>
        </w:numPr>
        <w:rPr/>
      </w:pPr>
      <w:bookmarkStart w:id="30" w:name="__RefHeading___Toc1100261_1479056682"/>
      <w:bookmarkStart w:id="31" w:name="_Toc11"/>
      <w:bookmarkEnd w:id="30"/>
      <w:r>
        <w:rPr>
          <w:rtl w:val="true"/>
        </w:rPr>
        <w:t xml:space="preserve">الف </w:t>
      </w:r>
      <w:r>
        <w:rPr>
          <w:rtl w:val="true"/>
        </w:rPr>
        <w:t xml:space="preserve">- </w:t>
      </w:r>
      <w:r>
        <w:rPr>
          <w:rtl w:val="true"/>
        </w:rPr>
        <w:t>بر پایی دولت اسلامی و آغاز تشکیلات مالی</w:t>
      </w:r>
      <w:bookmarkEnd w:id="31"/>
    </w:p>
    <w:p>
      <w:pPr>
        <w:pStyle w:val="BookText"/>
        <w:rPr/>
      </w:pPr>
      <w:r>
        <w:rPr>
          <w:rFonts w:ascii="IRNazanin" w:hAnsi="IRNazanin" w:eastAsia="IRNazanin"/>
          <w:color w:val="111111"/>
          <w:sz w:val="28"/>
          <w:sz w:val="28"/>
          <w:szCs w:val="28"/>
          <w:rtl w:val="true"/>
          <w:lang w:bidi="fa-IR"/>
        </w:rPr>
        <w:t>شبه جزیره عربستان پیش از ظهور اسلام به سبب نداشتن حکومت واحد دارای تشکیلات مالی به معنای امروزی آن نبوده و بزرگترین واحد اجتماعی و سیاسی آن قبیله بود که افراد آن سرپرستی و حاکمیّت آن را به رسمیّت می شناختند و عرف قبیله تنها قانونی بود که مطاع و بر آنها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بیابانی خشک شبیه جزیره عربستان مانع</w:t>
      </w:r>
    </w:p>
    <w:p>
      <w:pPr>
        <w:pStyle w:val="BookText"/>
        <w:rPr/>
      </w:pPr>
      <w:r>
        <w:rPr>
          <w:rFonts w:ascii="IRNazanin" w:hAnsi="IRNazanin" w:eastAsia="IRNazanin"/>
          <w:color w:val="111111"/>
          <w:sz w:val="28"/>
          <w:sz w:val="28"/>
          <w:szCs w:val="28"/>
          <w:rtl w:val="true"/>
          <w:lang w:bidi="fa-IR"/>
        </w:rPr>
        <w:t>آن بود که در آن جوامع بزرگی تشکیل و مستقّر شود و حکومتهایی منظّم که بر عهده افراد مردم خویش حقوقی را دارا و خود نیز در قبال آنها وظایفی داشته باشند به وجودآید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پیام اسلام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مدینه به تنظیم امور اداری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مالی حکومت خویش پرداخت، و در نخستین مرحله نسبت به استقرار و تحکیم پایه‌های این دولت جدید بر بنیانهایی پایدار اقدام فرمود و پس از آن با بر قراری پیوند برادری میان مهاجران و انصار گام مهمّی در این جهت برداشت و سپس به اقدامی مهمّتر دست زد و آن وضع قانون اساسی برای مدینه بود و از این راه روابط میان مسلمانان و یهود را تنظیم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قانون در این جا برای، اهمیّت دارد آن است که این سند حاوی نصوص مهمّی است که همه جنبه‌های مالی زندگی مسلمانان را مشخّص و تنظیم کرده است که در زیر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قریش در صورتی که بر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باشند </w:t>
      </w:r>
      <w:r>
        <w:rPr>
          <w:rStyle w:val="FootnoteAnchor"/>
          <w:rtl w:val="true"/>
        </w:rPr>
        <w:footnoteReference w:id="19"/>
      </w:r>
      <w:r>
        <w:rPr>
          <w:rFonts w:ascii="IRNazanin" w:hAnsi="IRNazanin" w:eastAsia="IRNazanin"/>
          <w:color w:val="111111"/>
          <w:sz w:val="28"/>
          <w:sz w:val="28"/>
          <w:szCs w:val="28"/>
          <w:rtl w:val="true"/>
          <w:lang w:bidi="fa-IR"/>
        </w:rPr>
        <w:t xml:space="preserve">دیه یکدیگر را می‌پردازند </w:t>
      </w:r>
      <w:r>
        <w:rPr>
          <w:rStyle w:val="FootnoteAnchor"/>
          <w:rtl w:val="true"/>
        </w:rPr>
        <w:footnoteReference w:id="20"/>
      </w:r>
      <w:r>
        <w:rPr>
          <w:rFonts w:ascii="IRNazanin" w:hAnsi="IRNazanin" w:eastAsia="IRNazanin"/>
          <w:color w:val="111111"/>
          <w:sz w:val="28"/>
          <w:sz w:val="28"/>
          <w:szCs w:val="28"/>
          <w:rtl w:val="true"/>
          <w:lang w:bidi="fa-IR"/>
        </w:rPr>
        <w:t xml:space="preserve">و فدیه عانی یعنی اسیر خود را بر طبق آنچه میان مؤمنان پسندیده و عادلانه است </w:t>
      </w:r>
      <w:r>
        <w:rPr>
          <w:rStyle w:val="FootnoteAnchor"/>
          <w:rtl w:val="true"/>
        </w:rPr>
        <w:footnoteReference w:id="21"/>
      </w:r>
      <w:r>
        <w:rPr>
          <w:rFonts w:ascii="IRNazanin" w:hAnsi="IRNazanin" w:eastAsia="IRNazanin"/>
          <w:color w:val="111111"/>
          <w:sz w:val="28"/>
          <w:sz w:val="28"/>
          <w:szCs w:val="28"/>
          <w:rtl w:val="true"/>
          <w:lang w:bidi="fa-IR"/>
        </w:rPr>
        <w:t>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بقیّه قبیله‌هایی که اسلام را پذیرفته‌اند نیز حال بدین منوال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مؤمنانی که مُفْرَج</w:t>
      </w:r>
      <w:r>
        <w:rPr>
          <w:rStyle w:val="FootnoteAnchor"/>
          <w:rtl w:val="true"/>
        </w:rPr>
        <w:footnoteReference w:id="22"/>
      </w:r>
      <w:r>
        <w:rPr>
          <w:rFonts w:ascii="IRNazanin" w:hAnsi="IRNazanin" w:eastAsia="IRNazanin"/>
          <w:color w:val="111111"/>
          <w:sz w:val="28"/>
          <w:sz w:val="28"/>
          <w:szCs w:val="28"/>
          <w:rtl w:val="true"/>
          <w:lang w:bidi="fa-IR"/>
        </w:rPr>
        <w:t>و وامدارند و از عهده ادای آن برنمی‌آیند و فاقد حامی و سرپرست می‌باشند نباید به همین وضع رها شوند بلکه باید در دادن فدیه و دیه به آنها کمک و احسان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مادام که در حال پیکارند؛ باید یهود و مؤمنان به او اتّفاق هزینه‌ها را پرداخت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فردی حصّه و بهره خود رااز جایی که در آن قرار داد دریافت می‌کند، و بر یهود اوس و دوستانشان و خودشان از اهل این صحیفه همان بخششها و اعمال بیک مقرّر است که بر عهده اهل این صحیفه است</w:t>
      </w:r>
      <w:r>
        <w:rPr>
          <w:rStyle w:val="FootnoteAnchor"/>
          <w:rtl w:val="true"/>
        </w:rPr>
        <w:footnoteReference w:id="23"/>
      </w:r>
      <w:r>
        <w:rPr>
          <w:rFonts w:ascii="IRNazanin" w:hAnsi="IRNazanin" w:eastAsia="IRNazanin"/>
          <w:color w:val="111111"/>
          <w:sz w:val="28"/>
          <w:sz w:val="28"/>
          <w:szCs w:val="28"/>
          <w:rtl w:val="true"/>
          <w:lang w:bidi="fa-IR"/>
        </w:rPr>
        <w:t>، یعنی یهود و مسلمانان هر کدام عهده دار هزینه‌های خودشانند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سند برخی از اصول اساسی مالی قید شده که عبارتند از اصل نظام قدیمی دیات، و نظام پرداخت وام کسی که فاقد دارایی است و اصول دیگری جز اینها ملاحظه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نخستین غنیمتی که نصیب مسلمانان شد کاروانی از قریش بود که مویز و چرم و برخی کالاهای بازرگانی به همراه داشت و عبدالله بن جححش و همراهان او آنها را به علاوه دو اسیر در محلّی به نام نخله </w:t>
      </w:r>
      <w:r>
        <w:rPr>
          <w:rStyle w:val="FootnoteAnchor"/>
          <w:rtl w:val="true"/>
        </w:rPr>
        <w:footnoteReference w:id="24"/>
      </w:r>
      <w:r>
        <w:rPr>
          <w:rFonts w:ascii="IRNazanin" w:hAnsi="IRNazanin" w:eastAsia="IRNazanin"/>
          <w:color w:val="111111"/>
          <w:sz w:val="28"/>
          <w:sz w:val="28"/>
          <w:szCs w:val="28"/>
          <w:rtl w:val="true"/>
          <w:lang w:bidi="fa-IR"/>
        </w:rPr>
        <w:t xml:space="preserve">به غنیمت گرفتند، چه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رابه اتفاق هشت تن از مهاجران مأمور کرده بود که در این محلّ در کمین قریش باشند، و این امر در سال دوم هجری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نیز در همین سال روی داد، و این نخستین پیروزی بزرگ بود که نصیب مسلمانان گردید، چه آنان بر اموال و اسلحه سپاه مشرکان دست یافتند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 آوری آنها را داد، و پس از گردآوری چون در مورد آنها میان مسلمانان اختلاف پدید آمد</w:t>
      </w:r>
      <w:r>
        <w:rPr>
          <w:rStyle w:val="FootnoteAnchor"/>
          <w:rtl w:val="true"/>
        </w:rPr>
        <w:footnoteReference w:id="26"/>
      </w:r>
      <w:r>
        <w:rPr>
          <w:rFonts w:ascii="Amiri" w:hAnsi="Amiri" w:eastAsia="Amiri" w:cs="Amiri"/>
          <w:color w:val="111111"/>
          <w:sz w:val="28"/>
          <w:sz w:val="28"/>
          <w:szCs w:val="28"/>
          <w:rtl w:val="true"/>
          <w:lang w:bidi="ar-SA"/>
        </w:rPr>
        <w:t xml:space="preserve">آیات نخست سوره انفال نازل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یَسألُوْنَکَ عَنِ اْلأنفالِ قل اْلأنْفَالُ لِلِّه وَ لِلّرسُوْلِ وَ أصْلِحُواْ ذاتَ بَیْنِکُمْ وَ أطِیعُوااللّهَ وَ رَسُوْلَهُ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بپرهیزید و میان خود صلح و سازش بر قرار و خدا و پیامبرش را اطاعت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خداوند امر فئرا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حضرت آن را به طور مساوی میان مسلمانان تقسیم فرمود </w:t>
      </w:r>
      <w:r>
        <w:rPr>
          <w:rStyle w:val="FootnoteAnchor"/>
          <w:rtl w:val="true"/>
        </w:rPr>
        <w:footnoteReference w:id="28"/>
      </w:r>
      <w:r>
        <w:rPr>
          <w:rFonts w:ascii="IRNazanin" w:hAnsi="IRNazanin" w:eastAsia="IRNazanin"/>
          <w:color w:val="111111"/>
          <w:sz w:val="28"/>
          <w:sz w:val="28"/>
          <w:szCs w:val="28"/>
          <w:rtl w:val="true"/>
          <w:lang w:bidi="fa-IR"/>
        </w:rPr>
        <w:t xml:space="preserve">و غنایم بدر نیز به پنج قسمت تقسیم نشد و خمس آنها اخراج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بهبود وضع مالی مسلمانان فدیه گرفتن در برابر</w:t>
      </w:r>
    </w:p>
    <w:p>
      <w:pPr>
        <w:pStyle w:val="BookText"/>
        <w:rPr/>
      </w:pPr>
      <w:r>
        <w:rPr>
          <w:rFonts w:ascii="IRNazanin" w:hAnsi="IRNazanin" w:eastAsia="IRNazanin"/>
          <w:color w:val="111111"/>
          <w:sz w:val="28"/>
          <w:sz w:val="28"/>
          <w:szCs w:val="28"/>
          <w:rtl w:val="true"/>
          <w:lang w:bidi="fa-IR"/>
        </w:rPr>
        <w:t xml:space="preserve">آزادی اسیران وضع شد </w:t>
      </w:r>
      <w:r>
        <w:rPr>
          <w:rStyle w:val="FootnoteAnchor"/>
          <w:rtl w:val="true"/>
        </w:rPr>
        <w:footnoteReference w:id="29"/>
      </w:r>
      <w:r>
        <w:rPr>
          <w:rFonts w:ascii="IRNazanin" w:hAnsi="IRNazanin" w:eastAsia="IRNazanin"/>
          <w:color w:val="111111"/>
          <w:sz w:val="28"/>
          <w:sz w:val="28"/>
          <w:szCs w:val="28"/>
          <w:rtl w:val="true"/>
          <w:lang w:bidi="fa-IR"/>
        </w:rPr>
        <w:t xml:space="preserve">و فدیه اسرای مشرکان در آن روز برای هر مرد هزار تا چهار هزار درهم بود، و اگر اسیر بکلّی فاقد دارایی بود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منّت می‌گذاشت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آزادش می کرد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در این سال نیز غزوه بنی قینقاع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نخستین یهودیانی بودند که پیمان خود رابا پیامبر خدا شکستند، از این رو مسلمانان پانزده شبانه روز آنان را تحت محاصره گرفتند تا آنگاه که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و آن حضرت فرمان داد از آن سرزمین کوچ کنند، و مسلمانان اموال آنها را تصرف کردند، و دیگر آنها</w:t>
      </w:r>
    </w:p>
    <w:p>
      <w:pPr>
        <w:pStyle w:val="BookText"/>
        <w:rPr/>
      </w:pPr>
      <w:r>
        <w:rPr>
          <w:rFonts w:ascii="IRNazanin" w:hAnsi="IRNazanin" w:eastAsia="IRNazanin"/>
          <w:color w:val="111111"/>
          <w:sz w:val="28"/>
          <w:sz w:val="28"/>
          <w:szCs w:val="28"/>
          <w:rtl w:val="true"/>
          <w:lang w:bidi="fa-IR"/>
        </w:rPr>
        <w:t xml:space="preserve">مالک اراضی نبودند و همه به شغل زرگری اشتغال داشتند،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و ادوات زرگری آنها را گرفت، و نخستین مال در اسلام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پنج قسمت تقسیم و خمس آن را اخراج کرد همین اموال و به استناد این آیه کریمه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شَیْ‌ءٍفَأنَّ لِلِّه خُمُسَهُ وَ لِلَّرسُوْلِ وَ لِذِی اْلقُرْبی وَ اْلیَتَامی وَ الْمَساکِیْنِ وَاْبنِ السّبِیْلِ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Style w:val="FootnoteAnchor"/>
          <w:rtl w:val="true"/>
        </w:rPr>
        <w:footnoteReference w:id="32"/>
      </w:r>
      <w:r>
        <w:rPr>
          <w:rFonts w:ascii="IRNazanin" w:hAnsi="IRNazanin" w:eastAsia="IRNazanin"/>
          <w:color w:val="111111"/>
          <w:sz w:val="28"/>
          <w:sz w:val="28"/>
          <w:szCs w:val="28"/>
          <w:rtl w:val="true"/>
          <w:lang w:bidi="fa-IR"/>
        </w:rPr>
        <w:t xml:space="preserve">مال و خمس و سهم خود را از این اموال اخذ و چهار پیجم دیگر را میان مسلمانان توزیع فرمود و این نخستین خمسی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سرزمینی 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کرد سرزمین قبیله بنی نضیر در سال چهارم هجری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دیه دو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پیمان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لیکن قبیله بنی نضیر تصمیم</w:t>
      </w:r>
    </w:p>
    <w:p>
      <w:pPr>
        <w:pStyle w:val="BookText"/>
        <w:rPr/>
      </w:pPr>
      <w:r>
        <w:rPr>
          <w:rFonts w:ascii="IRNazanin" w:hAnsi="IRNazanin" w:eastAsia="IRNazanin"/>
          <w:color w:val="111111"/>
          <w:sz w:val="28"/>
          <w:sz w:val="28"/>
          <w:szCs w:val="28"/>
          <w:rtl w:val="true"/>
          <w:lang w:bidi="fa-IR"/>
        </w:rPr>
        <w:t xml:space="preserve">به قتل آن حضرت گرفتند لذا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یورش برد و پانزده شبانه روز</w:t>
      </w:r>
      <w:r>
        <w:rPr>
          <w:rStyle w:val="FootnoteAnchor"/>
          <w:rtl w:val="true"/>
        </w:rPr>
        <w:footnoteReference w:id="35"/>
      </w:r>
      <w:r>
        <w:rPr>
          <w:rFonts w:ascii="IRNazanin" w:hAnsi="IRNazanin" w:eastAsia="IRNazanin"/>
          <w:color w:val="111111"/>
          <w:sz w:val="28"/>
          <w:sz w:val="28"/>
          <w:szCs w:val="28"/>
          <w:rtl w:val="true"/>
          <w:lang w:bidi="fa-IR"/>
        </w:rPr>
        <w:t>آنان را در محاصره گرفت آنها سر انجام درخواست کردند از آن سرزمین کوچ کنند و مقرّر شد که از اثاثیه خود به جز سلاح تنها حق بردن یک بار شتر را دارند دسته‌ای از آنان به سوی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خیبر کوچ کردند و دسته دیگر روبه سوی شام آوردند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آنها پنجاه زره و پنجاه کلاه خود و سیصدوچهل شمشیر اخذ کرد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سرزمین بنی نضیر ملک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یک از مسلمانان درآن سهیم و شریک نبودند، چه آنها برای تصرّف این اراضی نجنگیدند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اموال آنها 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میان مهاجرین تقسیم کرد تا زحمت آنان را از دوش انصار بردارد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اراضی را برای خود نگهداشت و آنها جزء صدقات آن حضرت شد تا از درآمد آنها به مستحقّان انفاق و بقیّه رایگان چراگاه چهارپایان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غزوه، سوره حشر به طور کامل نازل شد و در آن آیات زیر است</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وَ مَا أفَاء</w:t>
      </w:r>
    </w:p>
    <w:p>
      <w:pPr>
        <w:pStyle w:val="BookText"/>
        <w:rPr/>
      </w:pPr>
      <w:r>
        <w:rPr>
          <w:rFonts w:ascii="Amiri" w:hAnsi="Amiri" w:eastAsia="Amiri" w:cs="Amiri"/>
          <w:color w:val="111111"/>
          <w:sz w:val="28"/>
          <w:sz w:val="28"/>
          <w:szCs w:val="28"/>
          <w:rtl w:val="true"/>
          <w:lang w:bidi="ar-SA"/>
        </w:rPr>
        <w:t>اللّه عَلَی رَسُوْلِهِ مِنْهُمْ فَمَاأوْجَفْتم عَلَیْهِ مِنْ خَیْلٍ وَ لارِکَابٍ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لاَیَکُوْنَ دُوْلَةً بَیْنَ اْلأغْنِیَاءِ مِنْکُمْ</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اصل و مبنای تشریع فی‌ء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زمینی که به تملّک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زمینی بود که یکی از رؤسای کاهنان بنی نضیر آن را برای آن حضرت وصیّت کرده و مشتمل بر هفت باغ بود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میثب، صافیه، رَلال، حسنی، برقه، اعواف و مشربه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خندق بلافاصله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مردان و تقسیم اموال اسارت زنان و فرزندان آنها را صادر کرد</w:t>
      </w:r>
      <w:r>
        <w:rPr>
          <w:rStyle w:val="FootnoteAnchor"/>
          <w:rtl w:val="true"/>
        </w:rPr>
        <w:footnoteReference w:id="41"/>
      </w:r>
      <w:r>
        <w:rPr>
          <w:rFonts w:ascii="IRNazanin" w:hAnsi="IRNazanin" w:eastAsia="IRNazanin"/>
          <w:color w:val="111111"/>
          <w:sz w:val="28"/>
          <w:sz w:val="28"/>
          <w:szCs w:val="28"/>
          <w:rtl w:val="true"/>
          <w:lang w:bidi="fa-IR"/>
        </w:rPr>
        <w:t>، سپس اموال و فرزندان و زنان آنان را میان مسلمانان تقسیم فرمود و سهم سواران و پیادگان را معیّن کرد، و خمس</w:t>
      </w:r>
    </w:p>
    <w:p>
      <w:pPr>
        <w:pStyle w:val="BookText"/>
        <w:rPr/>
      </w:pPr>
      <w:r>
        <w:rPr>
          <w:rFonts w:ascii="IRNazanin" w:hAnsi="IRNazanin" w:eastAsia="IRNazanin"/>
          <w:color w:val="111111"/>
          <w:sz w:val="28"/>
          <w:sz w:val="28"/>
          <w:szCs w:val="28"/>
          <w:rtl w:val="true"/>
          <w:lang w:bidi="fa-IR"/>
        </w:rPr>
        <w:t xml:space="preserve">آنها را اخراج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سواره سه سهم و برای پیاده یک سهم قرار داد</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سنّت و دستورهای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اموال صورت گرفت و تمامی آن سال به جنگها سپری شد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خیبر شد، نخستین دژی که از دژهای آنان فتح گردید دژ ناعم، پس از آن قموص سپس دژ صعب بن معاذ و بعد از آنها وطیح و سلالم بود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خیبر را در دو دژ آنها به نامهای وطیح و سلالم به محاصره در آورد و هنگامی که به زانو در آمدند در خواست کردند از آن جا کوچ کنند و جان آنها محفوظ باشد و پیامبر با در خواست آنها موافقت فرمود</w:t>
      </w:r>
      <w:r>
        <w:rPr>
          <w:rStyle w:val="FootnoteAnchor"/>
          <w:rtl w:val="true"/>
        </w:rPr>
        <w:footnoteReference w:id="45"/>
      </w:r>
      <w:r>
        <w:rPr>
          <w:rFonts w:ascii="IRNazanin" w:hAnsi="IRNazanin" w:eastAsia="IRNazanin"/>
          <w:color w:val="111111"/>
          <w:sz w:val="28"/>
          <w:sz w:val="28"/>
          <w:szCs w:val="28"/>
          <w:rtl w:val="true"/>
          <w:lang w:bidi="fa-IR"/>
        </w:rPr>
        <w:t>سپس تقاضا کردند</w:t>
      </w:r>
    </w:p>
    <w:p>
      <w:pPr>
        <w:pStyle w:val="BookText"/>
        <w:rPr/>
      </w:pPr>
      <w:r>
        <w:rPr>
          <w:rFonts w:ascii="IRNazanin" w:hAnsi="IRNazanin" w:eastAsia="IRNazanin"/>
          <w:color w:val="111111"/>
          <w:sz w:val="28"/>
          <w:sz w:val="28"/>
          <w:szCs w:val="28"/>
          <w:rtl w:val="true"/>
          <w:lang w:bidi="fa-IR"/>
        </w:rPr>
        <w:t xml:space="preserve">نصف اموالشان را با خود ببرند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آنها را اجابت کرد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 جنگ و خونریزی فتح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مسلمانان شد و بخشهای شقّ و نطاة میان آنها تقسیم گردید و بخش کتیبه خمس اموال احتساب شد که سهم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ذوی القربی و یتیمان و مسکینان و در راه ماندگان بود، و سهمی از آن نیز</w:t>
      </w:r>
    </w:p>
    <w:p>
      <w:pPr>
        <w:pStyle w:val="BookText"/>
        <w:rPr/>
      </w:pPr>
      <w:r>
        <w:rPr>
          <w:rFonts w:ascii="IRNazanin" w:hAnsi="IRNazanin" w:eastAsia="IRNazanin"/>
          <w:color w:val="111111"/>
          <w:sz w:val="28"/>
          <w:sz w:val="28"/>
          <w:szCs w:val="28"/>
          <w:rtl w:val="true"/>
          <w:lang w:bidi="fa-IR"/>
        </w:rPr>
        <w:t xml:space="preserve">به افرادی که میان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فدک برای ایجاد صلح رفت و آمد کرده بودند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مسلمانان در محاصره قلاع خیبر هزار و چهار صد نفر بود که دویست نفر آنها سواره بودند،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سواران از قرار هر سه سهم برای یک نفر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مجموعاً ششصد سهم داد، و به پیادگان که شمار آنها دو هزار و دویست نفر بود به هر نفر یک سهم اعطا کرد و بدین گونه مجموع سهام به هزار و هشتصد سهم بالغ گردید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بیروت ،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محض آن که مردم فدک از رفتار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خیبر آگاه شدند با آن حضرت از درِ صلح درآمدند به این صورت که نصف سر زمین ملک آن حضرت و نصف دیگر از آنِ آنها باشد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نیمی از فدک خالصه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9"/>
      </w:r>
      <w:r>
        <w:rPr>
          <w:rFonts w:ascii="IRNazanin" w:hAnsi="IRNazanin" w:eastAsia="IRNazanin"/>
          <w:color w:val="111111"/>
          <w:sz w:val="28"/>
          <w:sz w:val="28"/>
          <w:szCs w:val="28"/>
          <w:rtl w:val="true"/>
          <w:lang w:bidi="fa-IR"/>
        </w:rPr>
        <w:t>زیرا برای تصرف آن جنگی اتفاق نیفتاد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درآمد آن را صرف ابناء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سپس جزء صدقات آن حضرت شد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وادی القری به همان گونه که با مردم خیبر رفتار کرده بود مصالحه فرمود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مردم تیماء با دادن جزیه حاضر به مصالحه شدند</w:t>
      </w:r>
      <w:r>
        <w:rPr>
          <w:rStyle w:val="FootnoteAnchor"/>
          <w:rtl w:val="true"/>
        </w:rPr>
        <w:footnoteReference w:id="53"/>
      </w:r>
      <w:r>
        <w:rPr>
          <w:rFonts w:ascii="IRNazanin" w:hAnsi="IRNazanin" w:eastAsia="IRNazanin"/>
          <w:color w:val="111111"/>
          <w:sz w:val="28"/>
          <w:sz w:val="28"/>
          <w:szCs w:val="28"/>
          <w:rtl w:val="true"/>
          <w:lang w:bidi="fa-IR"/>
        </w:rPr>
        <w:t xml:space="preserve">و این امور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روی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مکّه واگذاشت و آن را تقسیم نکرد و از آن مالی به غینمت نگرفت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غزوه حنین واقع شد، در این غزوه مسلمانان بر طایفه هوازن پیروز شدند و اموال آنها را به غنیمت</w:t>
      </w:r>
    </w:p>
    <w:p>
      <w:pPr>
        <w:pStyle w:val="BookText"/>
        <w:rPr/>
      </w:pPr>
      <w:r>
        <w:rPr>
          <w:rFonts w:ascii="IRNazanin" w:hAnsi="IRNazanin" w:eastAsia="IRNazanin"/>
          <w:color w:val="111111"/>
          <w:sz w:val="28"/>
          <w:sz w:val="28"/>
          <w:szCs w:val="28"/>
          <w:rtl w:val="true"/>
          <w:lang w:bidi="fa-IR"/>
        </w:rPr>
        <w:t xml:space="preserve">گرفتند امّا نمایندگانی از سوی این طایفه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خواست کردند از</w:t>
      </w:r>
    </w:p>
    <w:p>
      <w:pPr>
        <w:pStyle w:val="BookText"/>
        <w:rPr/>
      </w:pPr>
      <w:r>
        <w:rPr>
          <w:rFonts w:ascii="IRNazanin" w:hAnsi="IRNazanin" w:eastAsia="IRNazanin"/>
          <w:color w:val="111111"/>
          <w:sz w:val="28"/>
          <w:sz w:val="28"/>
          <w:szCs w:val="28"/>
          <w:rtl w:val="true"/>
          <w:lang w:bidi="fa-IR"/>
        </w:rPr>
        <w:t>اسارت زنان و کودکان آنها چشم پوشی شود و آن حضرت پذیرفت</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این جنگ را به گروهی که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دست آوردگان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گفتند واز</w:t>
      </w:r>
    </w:p>
    <w:p>
      <w:pPr>
        <w:pStyle w:val="BookText"/>
        <w:rPr/>
      </w:pPr>
      <w:r>
        <w:rPr>
          <w:rFonts w:ascii="IRNazanin" w:hAnsi="IRNazanin" w:eastAsia="IRNazanin"/>
          <w:color w:val="111111"/>
          <w:sz w:val="28"/>
          <w:sz w:val="28"/>
          <w:szCs w:val="28"/>
          <w:rtl w:val="true"/>
          <w:lang w:bidi="fa-IR"/>
        </w:rPr>
        <w:t>اشراف مردم بودند بخشیدند تا به اسلام گرایش پیدا کنند و بهره هر کدام از آنها صد شتر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کمتر شد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بزرگ ایله که نصرانی بود با پرداخت جزیه که بالغ بر سیصد دینار شد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 </w:t>
      </w:r>
      <w:r>
        <w:rPr>
          <w:rStyle w:val="FootnoteAnchor"/>
          <w:rtl w:val="true"/>
        </w:rPr>
        <w:footnoteReference w:id="57"/>
      </w:r>
      <w:r>
        <w:rPr>
          <w:rFonts w:ascii="IRNazanin" w:hAnsi="IRNazanin" w:eastAsia="IRNazanin"/>
          <w:color w:val="111111"/>
          <w:sz w:val="28"/>
          <w:sz w:val="28"/>
          <w:szCs w:val="28"/>
          <w:rtl w:val="true"/>
          <w:lang w:bidi="fa-IR"/>
        </w:rPr>
        <w:t>همچنین مردم اَذرح با پرداخت یکصد دینار در ماه رجب هر سال، و مردم جرباء با قبول جزیه، و اهل مقنا با تحویل ربع محصولات خود</w:t>
      </w:r>
      <w:r>
        <w:rPr>
          <w:rStyle w:val="FootnoteAnchor"/>
          <w:rtl w:val="true"/>
        </w:rPr>
        <w:footnoteReference w:id="58"/>
      </w:r>
      <w:r>
        <w:rPr>
          <w:rFonts w:ascii="IRNazanin" w:hAnsi="IRNazanin" w:eastAsia="IRNazanin"/>
          <w:color w:val="111111"/>
          <w:sz w:val="28"/>
          <w:sz w:val="28"/>
          <w:szCs w:val="28"/>
          <w:rtl w:val="true"/>
          <w:lang w:bidi="fa-IR"/>
        </w:rPr>
        <w:t xml:space="preserve">، و اهل دومة الجندل با پرداخت جزیه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سال نمایندگان حمیر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قبول اسلام را از سوی مردم خود اعلام کردند، و آن حضرت برای آنها نامه‌ای نوشت و حکم اموال و اراضی آنها را بر اساس آن که اسلام آورده بودند برای آنها بیان کرد، همچنین حدود صدقات و احب را بر ایشان روشن ساخت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از چشمه سارها یا آب باران آبیاری می شود زکات آن یک دهم محصول و زمینی که با دلو سقایت می شود یک بیستم محصول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زکات پنج شتر یک گوسفند، درسی گاو یک گوساله و در هر چهل گوسفند چرنده یک گوسفند است و بر هر فرد بالغ از اهل ذمّه یک دینار یا معادل آن از جامه‌های مَعافری</w:t>
      </w:r>
      <w:r>
        <w:rPr>
          <w:rStyle w:val="FootnoteAnchor"/>
          <w:rtl w:val="true"/>
        </w:rPr>
        <w:footnoteReference w:id="60"/>
      </w:r>
      <w:r>
        <w:rPr>
          <w:rFonts w:ascii="IRNazanin" w:hAnsi="IRNazanin" w:eastAsia="IRNazanin"/>
          <w:color w:val="111111"/>
          <w:sz w:val="28"/>
          <w:sz w:val="28"/>
          <w:szCs w:val="28"/>
          <w:rtl w:val="true"/>
          <w:lang w:bidi="fa-IR"/>
        </w:rPr>
        <w:t>واجب فرمود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دهم هجری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نجران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کردند به این که دو هزار حلّه که بهای هر یک معادل چهل درهم باشد تحویل دهند، به اضافه از فرستادگان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کنند و از دین خود بازنگردند و عشّاری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یک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دادوستدهای خود ربا به کار نگیرند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حبشه مهاجرت کرد و پس از آن مهردار پبامبر خدا 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یکی از نتایج نظام غنایم این بود که در مسلمانان روحیّه جنگجویی پدید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معیقیب بن ابی فاطمه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فاطمه دوسی نویسنده غنایم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 دارد این تفکّر رت در این جا مورد بررسی قرار دهیم که آیا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وجود داشته است ؟ بیشکّ پیش از دادن پاسخ به این پرسش لازم است دو عامل مهمّ را در این مورد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دولت اسلامی می‌شده نسبةً اندک و منحصر به صدقات و جزیه و غنایم بوده که تنها از نواحی مختلف شبه جزیره عرتستان وارد مدینه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واجب نیز ساده بوده و هرگز در حدّی نبوده که بر دوش مسلمانان آنانی که در محدوده شبه جزیره عربستان زندگی می کردند سنگینی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مالیات جزیه بر اساس تراضی طرفین بر قرار می‌شده است چنان که برهر فرد بالغ ذمّی از اهل یمن یک دینار مقرّر شد، و جزیه مردم ایله در سال فقط سیصد دینار بود</w:t>
      </w:r>
    </w:p>
    <w:p>
      <w:pPr>
        <w:pStyle w:val="BookText"/>
        <w:rPr/>
      </w:pPr>
      <w:r>
        <w:rPr>
          <w:rFonts w:ascii="IRNazanin" w:hAnsi="IRNazanin" w:eastAsia="IRNazanin"/>
          <w:color w:val="111111"/>
          <w:sz w:val="28"/>
          <w:sz w:val="28"/>
          <w:szCs w:val="28"/>
          <w:rtl w:val="true"/>
          <w:lang w:bidi="fa-IR"/>
        </w:rPr>
        <w:t>که این مبلغی ناچیز به شمار می‌آید،امّا به دست آمدن غنایم منوط به آن بود که جنگی درگیرد و مسلمانان در آن پیروز شوند علاوه براین غنایمی که مسلمانان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شبه جزیره عربستان به دست آوردند هرگز به کثرت غنایمی که آنان در فتوحات عراق و شام و ایران و مصر به چنگ آوزدند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نمی‌پذیرفت نزد او مالی باشد که شبی را با آن بسر برد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کارگزاران خود را برای جمع آوری اموال روانه می‌کرد و به محض ورود اموال آنها را بر حسب آنچه خداوند در باره زکات و غنایم امر کرده بود یا</w:t>
      </w:r>
    </w:p>
    <w:p>
      <w:pPr>
        <w:pStyle w:val="BookText"/>
        <w:rPr/>
      </w:pPr>
      <w:r>
        <w:rPr>
          <w:rFonts w:ascii="IRNazanin" w:hAnsi="IRNazanin" w:eastAsia="IRNazanin"/>
          <w:color w:val="111111"/>
          <w:sz w:val="28"/>
          <w:sz w:val="28"/>
          <w:szCs w:val="28"/>
          <w:rtl w:val="true"/>
          <w:lang w:bidi="fa-IR"/>
        </w:rPr>
        <w:t xml:space="preserve">به مقتضای صوابدید خویش و یا طبق آنچه نیاز جامعه وافراد ایجاب می کردهمه آنها را توزیع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اموالی از بحرین وارد شد آنها را پیش از آن که از جای</w:t>
      </w:r>
    </w:p>
    <w:p>
      <w:pPr>
        <w:pStyle w:val="BookText"/>
        <w:rPr/>
      </w:pPr>
      <w:r>
        <w:rPr>
          <w:rFonts w:ascii="IRNazanin" w:hAnsi="IRNazanin" w:eastAsia="IRNazanin"/>
          <w:color w:val="111111"/>
          <w:sz w:val="28"/>
          <w:sz w:val="28"/>
          <w:szCs w:val="28"/>
          <w:rtl w:val="true"/>
          <w:lang w:bidi="fa-IR"/>
        </w:rPr>
        <w:t>خود برخیزد میان مردم تقسیم کرد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وضع موضوع افزایش واردات بر هزینه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2" w:name="pg4342_30014"/>
    </w:p>
    <w:p>
      <w:pPr>
        <w:pStyle w:val="BookText"/>
        <w:rPr/>
      </w:pPr>
      <w:bookmarkEnd w:id="32"/>
      <w:r>
        <w:rPr>
          <w:rFonts w:ascii="IRNazanin" w:hAnsi="IRNazanin" w:eastAsia="IRNazanin"/>
          <w:color w:val="111111"/>
          <w:sz w:val="28"/>
          <w:sz w:val="28"/>
          <w:szCs w:val="28"/>
          <w:rtl w:val="true"/>
          <w:lang w:bidi="fa-IR"/>
        </w:rPr>
        <w:t>وجود نداشت و نیازی به نگهداری مال در بیت المال نبود، و چیزی از مصالح عمومی نادیده گرفته نمی‌شد و از کسی جز آنچه بر او واجب بود اخذ نمی‌گردید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ذکر</w:t>
      </w:r>
    </w:p>
    <w:p>
      <w:pPr>
        <w:pStyle w:val="BookText"/>
        <w:rPr/>
      </w:pPr>
      <w:r>
        <w:rPr>
          <w:rFonts w:ascii="IRNazanin" w:hAnsi="IRNazanin" w:eastAsia="IRNazanin"/>
          <w:color w:val="111111"/>
          <w:sz w:val="28"/>
          <w:sz w:val="28"/>
          <w:szCs w:val="28"/>
          <w:rtl w:val="true"/>
          <w:lang w:bidi="fa-IR"/>
        </w:rPr>
        <w:t xml:space="preserve">است که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دینی نبود بلکه حکومتی مدنی و اجتماعی نیز به شمار می‌آید، چه آن حضرت فرماندهی لشکریان را داشت، و دعاوی را فیصله می داد، اموال را جمع آوری می کرد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توانیم بگوییم اندیشه تأسیس محلی برای نگهداری اموال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نیامده، زیرا شرایط برای به وجود آمدن آن آماده نبوده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100263_1479056682"/>
      <w:bookmarkStart w:id="34" w:name="_Toc12"/>
      <w:bookmarkEnd w:id="33"/>
      <w:r>
        <w:rPr>
          <w:rtl w:val="true"/>
        </w:rPr>
        <w:t xml:space="preserve">ب </w:t>
      </w:r>
      <w:r>
        <w:rPr>
          <w:rtl w:val="true"/>
        </w:rPr>
        <w:t xml:space="preserve">- </w:t>
      </w:r>
      <w:r>
        <w:rPr>
          <w:rtl w:val="true"/>
        </w:rPr>
        <w:t>فتوحات و سرازیر شدن ثروت از استانها</w:t>
      </w:r>
      <w:bookmarkEnd w:id="34"/>
    </w:p>
    <w:p>
      <w:pPr>
        <w:pStyle w:val="BookText"/>
        <w:rPr/>
      </w:pPr>
      <w:r>
        <w:rPr>
          <w:rFonts w:ascii="IRNazanin" w:hAnsi="IRNazanin" w:eastAsia="IRNazanin"/>
          <w:color w:val="111111"/>
          <w:sz w:val="28"/>
          <w:sz w:val="28"/>
          <w:szCs w:val="28"/>
          <w:rtl w:val="true"/>
          <w:lang w:bidi="fa-IR"/>
        </w:rPr>
        <w:t xml:space="preserve">دعوت اسلامی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آن در شبه عربستان آغاز شد، آن حضرت با یهودیان پس از آن که پیمان شکنی کردند جنگید و بر آنها پیروز گردید و آنان را از مدینه کوچ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مکّه را فتح کرد و این پیروزی مهمّ و آشکاری برای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به سوی یمن و بحرین اعزام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مالی که در این موقع به دست آن حضرت رسید هشتصد هزار درهم بود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مؤته، و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عزوه تبوک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بارها بشارت داد به این که خداوند کشور کسری و قیصر را به روی آنها خواهد گشود، و اندکی پس از وفات پیامبر، اسلام قسمت اعظم سرزمین شبه جزیره عربستان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آن حضرت روش او را دنبال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ابوبکر به محض آن که از جنگهای ردّه فراغت یافت لشکریان اسلام رابه سوی جبهه‌های روم و ایران گسیل داشت، و پیش از آن که او بمیرد بیشتر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سرزمینهای واقع در غرب رود فرات به وسیله لشکریان اسلام فتح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در دوران خلافت عمربن خطاب بسیار گسترش یافت،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Style w:val="FootnoteAnchor"/>
          <w:rtl w:val="true"/>
        </w:rPr>
        <w:footnoteReference w:id="71"/>
      </w:r>
      <w:r>
        <w:rPr>
          <w:rFonts w:ascii="IRNazanin" w:hAnsi="IRNazanin" w:eastAsia="IRNazanin"/>
          <w:color w:val="111111"/>
          <w:sz w:val="28"/>
          <w:sz w:val="28"/>
          <w:szCs w:val="28"/>
          <w:rtl w:val="true"/>
          <w:lang w:bidi="fa-IR"/>
        </w:rPr>
        <w:t>و در سال</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Style w:val="FootnoteAnchor"/>
          <w:rtl w:val="true"/>
        </w:rPr>
        <w:footnoteReference w:id="72"/>
      </w:r>
      <w:r>
        <w:rPr>
          <w:rFonts w:ascii="IRNazanin" w:hAnsi="IRNazanin" w:eastAsia="IRNazanin"/>
          <w:color w:val="111111"/>
          <w:sz w:val="28"/>
          <w:sz w:val="28"/>
          <w:szCs w:val="28"/>
          <w:rtl w:val="true"/>
          <w:lang w:bidi="fa-IR"/>
        </w:rPr>
        <w:t xml:space="preserve">و پس از نبرد قادسیه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عراق فتح شد</w:t>
      </w:r>
      <w:r>
        <w:rPr>
          <w:rStyle w:val="FootnoteAnchor"/>
          <w:rtl w:val="true"/>
        </w:rPr>
        <w:footnoteReference w:id="73"/>
      </w:r>
      <w:r>
        <w:rPr>
          <w:rFonts w:ascii="IRNazanin" w:hAnsi="IRNazanin" w:eastAsia="IRNazanin"/>
          <w:color w:val="111111"/>
          <w:sz w:val="28"/>
          <w:sz w:val="28"/>
          <w:szCs w:val="28"/>
          <w:rtl w:val="true"/>
          <w:lang w:bidi="fa-IR"/>
        </w:rPr>
        <w:t xml:space="preserve">، و فتوحات همچنان ادامه یافت به طوری که لشکریان اسلام بر بیشتر سرزمینهای ایران استیلا،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مغرب نیز مصر و سپس افریقا که از توابع روم به شمار می‌آمدند فتح شد</w:t>
      </w:r>
      <w:r>
        <w:rPr>
          <w:rStyle w:val="FootnoteAnchor"/>
          <w:rtl w:val="true"/>
        </w:rPr>
        <w:footnoteReference w:id="74"/>
      </w:r>
      <w:r>
        <w:rPr>
          <w:rFonts w:ascii="IRNazanin" w:hAnsi="IRNazanin" w:eastAsia="IRNazanin"/>
          <w:color w:val="111111"/>
          <w:sz w:val="28"/>
          <w:sz w:val="28"/>
          <w:szCs w:val="28"/>
          <w:rtl w:val="true"/>
          <w:lang w:bidi="fa-IR"/>
        </w:rPr>
        <w:t xml:space="preserve">چنان که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ارمنستان و ری و آذربایحان و اصفهان به تصرّف مسلمانان درآمد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فتوحات که منجّر شد به این که جامعه اسلامی به دولتی گسترده و پهناور مبدّل گردد ناگزیر اوضاع و احوال مردم را نیز تغییر داده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از این نقاط</w:t>
      </w:r>
    </w:p>
    <w:p>
      <w:pPr>
        <w:pStyle w:val="BookText"/>
        <w:rPr/>
      </w:pPr>
      <w:r>
        <w:rPr>
          <w:rFonts w:ascii="IRNazanin" w:hAnsi="IRNazanin" w:eastAsia="IRNazanin"/>
          <w:color w:val="111111"/>
          <w:sz w:val="28"/>
          <w:sz w:val="28"/>
          <w:szCs w:val="28"/>
          <w:rtl w:val="true"/>
          <w:lang w:bidi="fa-IR"/>
        </w:rPr>
        <w:t>به طرف مسلمانان سرازیر شد به صورتی بود که آنان را دهشتزده و مبهوت کرد به طوری که عمر بن خطّاب از این که میدید محموله‌های اموال و گنجهای طلا ونقره و سنگهای گرانقیمت در مسجد بر رویهم انباشته شده و در انتظار تقسیم است می‌گریست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ناگزیر باید برای این اموال سازمانی که وضع آنها را مشخّص سازد و نگهداری و توزیع آنها را سامان بخشد بر قرار گردد، از این رو نخست به سبب نیاز شدید به چنین سازمانی و در ثانی بر اثر نظامات و تشکیلاتی که مسلمانان در میان ملل کشورهای متمدّن فتح شده مشاهده کردند ظهور تشکیلات و سازمانهای اسلامی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شواهدی که بر کثرت اموال سرازیر شده به سوی دولت اسلامی بر اثر این کشور گشاییها می توان ذکر کرد این است که هنگامی که مسلمانان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 را فتح کردند ظرفهای طلا نقره بسیاری را یافتند که آنها را میان خود تقسیم کردند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فرش مخمل نمایی دست یافتند که درازای آن شصت ذرع و زمینه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5" w:name="pg4342_30016"/>
    </w:p>
    <w:p>
      <w:pPr>
        <w:pStyle w:val="BookText"/>
        <w:rPr/>
      </w:pPr>
      <w:bookmarkEnd w:id="35"/>
      <w:r>
        <w:rPr>
          <w:rFonts w:ascii="IRNazanin" w:hAnsi="IRNazanin" w:eastAsia="IRNazanin"/>
          <w:color w:val="111111"/>
          <w:sz w:val="28"/>
          <w:sz w:val="28"/>
          <w:szCs w:val="28"/>
          <w:rtl w:val="true"/>
          <w:lang w:bidi="fa-IR"/>
        </w:rPr>
        <w:t>آن از طلا و جواهر بافته شده بود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مسلمانان در جنگ جلولاء سی ملیون دینار غنیمت گرفتند که شش ملیون خمس آن را برای عمربن خطّاب فرستادند و او آنها را میان مسلمانان تقسیم کرد</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همگامی که مسلمانان نهاوند را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کردند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نخیر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متعلّق به خاندان کسری و عبارت از دو صندوق پر از یاقوت و زبرجد و مروارید بود به ه دست آوردند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کشورگشاییها این بود که ثروت مسلمانان اندک اندک فزونی یافت به طوری که زبیر بن عوّام پس از کشته شدنش پنجاه و دو هزار دینار و پنجاه و سه ملیون درهم از خود به جای گذاشت</w:t>
      </w:r>
      <w:r>
        <w:rPr>
          <w:rStyle w:val="FootnoteAnchor"/>
          <w:rtl w:val="true"/>
        </w:rPr>
        <w:footnoteReference w:id="81"/>
      </w:r>
      <w:r>
        <w:rPr>
          <w:rFonts w:ascii="IRNazanin" w:hAnsi="IRNazanin" w:eastAsia="IRNazanin"/>
          <w:color w:val="111111"/>
          <w:sz w:val="28"/>
          <w:sz w:val="28"/>
          <w:szCs w:val="28"/>
          <w:rtl w:val="true"/>
          <w:lang w:bidi="fa-IR"/>
        </w:rPr>
        <w:t>و گفته‌اند عثمان بن عفّان یکصد و پنجاه هزار دینار ویک ملیون درهم ترکه نقدی او بود و بهای املاک او به یکصد هزار دینار می رسید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هر قدر هم مبالغه‌آمیز باشد گواه آن است که ثروتهای هنگفتی وارد خوزه مسلمانان شده بود و این امر ایجاب می‌کرد مؤسسه‌ای بر پا شود تا نگهداری و صرف آنها را در جهت مصالح عمومی عهده دار گردد</w:t>
      </w:r>
      <w:r>
        <w:rPr>
          <w:rFonts w:eastAsia="IRNazanin" w:cs="IRNazanin"/>
          <w:color w:val="111111"/>
          <w:sz w:val="28"/>
          <w:szCs w:val="28"/>
          <w:rtl w:val="true"/>
          <w:lang w:bidi="fa-IR"/>
        </w:rPr>
        <w:t>.</w:t>
      </w:r>
    </w:p>
    <w:p>
      <w:pPr>
        <w:pStyle w:val="Heading5"/>
        <w:numPr>
          <w:ilvl w:val="4"/>
          <w:numId w:val="1"/>
        </w:numPr>
        <w:rPr/>
      </w:pPr>
      <w:bookmarkStart w:id="36" w:name="__RefHeading___Toc1100265_1479056682"/>
      <w:bookmarkStart w:id="37" w:name="_Toc13"/>
      <w:bookmarkEnd w:id="36"/>
      <w:r>
        <w:rPr>
          <w:rtl w:val="true"/>
        </w:rPr>
        <w:t xml:space="preserve">ج </w:t>
      </w:r>
      <w:r>
        <w:rPr>
          <w:rtl w:val="true"/>
        </w:rPr>
        <w:t xml:space="preserve">- </w:t>
      </w:r>
      <w:r>
        <w:rPr>
          <w:rtl w:val="true"/>
        </w:rPr>
        <w:t>تأثیر تشکیلات مالی ساسانیان در مسلمانان</w:t>
      </w:r>
      <w:bookmarkEnd w:id="37"/>
    </w:p>
    <w:p>
      <w:pPr>
        <w:pStyle w:val="BookText"/>
        <w:rPr/>
      </w:pPr>
      <w:r>
        <w:rPr>
          <w:rFonts w:ascii="IRNazanin" w:hAnsi="IRNazanin" w:eastAsia="IRNazanin"/>
          <w:color w:val="111111"/>
          <w:sz w:val="28"/>
          <w:sz w:val="28"/>
          <w:szCs w:val="28"/>
          <w:rtl w:val="true"/>
          <w:lang w:bidi="fa-IR"/>
        </w:rPr>
        <w:t xml:space="preserve">منابع در آمد ساسانیان از دو 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مالیّات اراضی</w:t>
      </w:r>
      <w:r>
        <w:rPr>
          <w:rStyle w:val="FootnoteAnchor"/>
          <w:rtl w:val="true"/>
        </w:rPr>
        <w:footnoteReference w:id="83"/>
      </w:r>
      <w:r>
        <w:rPr>
          <w:rFonts w:ascii="IRNazanin" w:hAnsi="IRNazanin" w:eastAsia="IRNazanin"/>
          <w:color w:val="111111"/>
          <w:sz w:val="28"/>
          <w:sz w:val="28"/>
          <w:szCs w:val="28"/>
          <w:rtl w:val="true"/>
          <w:lang w:bidi="fa-IR"/>
        </w:rPr>
        <w:t>و دیگری مالیات سرانه</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اراضی بر محصول زمین تعلّق می گرفت</w:t>
      </w:r>
      <w:r>
        <w:rPr>
          <w:rStyle w:val="FootnoteAnchor"/>
          <w:rtl w:val="true"/>
        </w:rPr>
        <w:footnoteReference w:id="85"/>
      </w:r>
      <w:r>
        <w:rPr>
          <w:rFonts w:ascii="IRNazanin" w:hAnsi="IRNazanin" w:eastAsia="IRNazanin"/>
          <w:color w:val="111111"/>
          <w:sz w:val="28"/>
          <w:sz w:val="28"/>
          <w:szCs w:val="28"/>
          <w:rtl w:val="true"/>
          <w:lang w:bidi="fa-IR"/>
        </w:rPr>
        <w:t>در حالی که مالیات سرانه وجه معیّنی بود که در هر سال اخذ می شد و مسئولان به قدر امکان آن را از یکایک افراد می گرفتند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منابع اضافی درآمدها هدایایی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همه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 در عید نوروز و مهرگان</w:t>
      </w:r>
      <w:r>
        <w:rPr>
          <w:rStyle w:val="FootnoteAnchor"/>
          <w:rtl w:val="true"/>
        </w:rPr>
        <w:footnoteReference w:id="87"/>
      </w:r>
      <w:r>
        <w:rPr>
          <w:rFonts w:ascii="IRNazanin" w:hAnsi="IRNazanin" w:eastAsia="IRNazanin"/>
          <w:color w:val="111111"/>
          <w:sz w:val="28"/>
          <w:sz w:val="28"/>
          <w:szCs w:val="28"/>
          <w:rtl w:val="true"/>
          <w:lang w:bidi="fa-IR"/>
        </w:rPr>
        <w:t xml:space="preserve">به اجبار تقدیم پادشاه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این بود که این هدایا نخست از نظر شاه می‌گذشت و سپس به طور عادلانه ارزیابی و در دیوان خاصّ ثبت می شد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تفکیک اموال عمومی و خصوصی از سوی ساسانیان به دلیل این بود که پادشاه هدایای نوروز و مهرگان را در دیوان خاصّ خود حفظ و نگهداری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این هدایا بسیار زیاد بود چنان که هدایای نوروز که همه ساله از سوی ملاّکان عراق برای پادشاهان ایران جمع می شد به ده ملیون درهم و هدایای عید مهرگان به یکصد ملیون درهم بالغ می‌گردید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 از آن که عراق از سوی مسلمانان فتح شد این رسم متوقّف گردید، هنگامی که عثمان بن عفّان در صدد بر آمد این رسم را برقرار کند مردم شکایت و اظهار نارضایی</w:t>
      </w:r>
    </w:p>
    <w:p>
      <w:pPr>
        <w:pStyle w:val="BookText"/>
        <w:rPr/>
      </w:pPr>
      <w:r>
        <w:rPr>
          <w:rFonts w:ascii="IRNazanin" w:hAnsi="IRNazanin" w:eastAsia="IRNazanin"/>
          <w:color w:val="111111"/>
          <w:sz w:val="28"/>
          <w:sz w:val="28"/>
          <w:szCs w:val="28"/>
          <w:rtl w:val="true"/>
          <w:lang w:bidi="fa-IR"/>
        </w:rPr>
        <w:t xml:space="preserve">کردند و او آن را لغو کرد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معاویه به خلافت رسید دستور داد این هدایا را برای او جمع آوری کنند از این رو همه ساله در نوروز و مهرگان دهها ملیون درهم برای او</w:t>
      </w:r>
    </w:p>
    <w:p>
      <w:pPr>
        <w:pStyle w:val="BookText"/>
        <w:rPr/>
      </w:pPr>
      <w:r>
        <w:rPr>
          <w:rFonts w:ascii="IRNazanin" w:hAnsi="IRNazanin" w:eastAsia="IRNazanin"/>
          <w:color w:val="111111"/>
          <w:sz w:val="28"/>
          <w:sz w:val="28"/>
          <w:szCs w:val="28"/>
          <w:rtl w:val="true"/>
          <w:lang w:bidi="fa-IR"/>
        </w:rPr>
        <w:t>فرستاده می شد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عمر بن عبدالعزیز آن را منع کرد</w:t>
      </w:r>
      <w:r>
        <w:rPr>
          <w:rStyle w:val="FootnoteAnchor"/>
          <w:rtl w:val="true"/>
        </w:rPr>
        <w:footnoteReference w:id="92"/>
      </w:r>
      <w:r>
        <w:rPr>
          <w:rFonts w:ascii="IRNazanin" w:hAnsi="IRNazanin" w:eastAsia="IRNazanin"/>
          <w:color w:val="111111"/>
          <w:sz w:val="28"/>
          <w:sz w:val="28"/>
          <w:szCs w:val="28"/>
          <w:rtl w:val="true"/>
          <w:lang w:bidi="fa-IR"/>
        </w:rPr>
        <w:t>، لیکن پس از او دو باره آن را بر قرار کردند و از سوی عبّاسیان نیز این هدایا جمع آوری می شد و این رسم ادمه یافت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درآمدهای مهمّ پادشاهان ساسانی عواید املاک خالصه شاه بود</w:t>
      </w:r>
      <w:r>
        <w:rPr>
          <w:rStyle w:val="FootnoteAnchor"/>
          <w:rtl w:val="true"/>
        </w:rPr>
        <w:footnoteReference w:id="94"/>
      </w:r>
      <w:r>
        <w:rPr>
          <w:rFonts w:ascii="IRNazanin" w:hAnsi="IRNazanin" w:eastAsia="IRNazanin"/>
          <w:color w:val="111111"/>
          <w:sz w:val="28"/>
          <w:sz w:val="28"/>
          <w:szCs w:val="28"/>
          <w:rtl w:val="true"/>
          <w:lang w:bidi="fa-IR"/>
        </w:rPr>
        <w:t xml:space="preserve">، و انبها شبیه املاک سلطانی بود که خلفای عبّاسی مالکیّت آنها را داشتند و عواید آنها قسمت مهمّی از درآمد بیت المال خاصّه را تشکیل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درآمدهای بیت المال غنایم جنگ بود که گهگاه به دست می‌آمد و این غنایم عبارت از طلاو نقره و اسلحه واسیر بود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عواید گمرک یکی از موارد درآمد بیت المال به شمار می‌آمد، و این عواید طبق قرار دادهایی که میان دولتهای ایران و روم منعقد شده بود وضع منظّمی داشت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موجود نشان می دهد که شاهان ساسانی مالیات دیگری نیز برقرار کرده بودند که آن را مالیات حوزه می گفتند، و این مالیات نوعی جزیه بود که هر کس داخل در سپاه حکومت نبود می بایست آن را پرداخت کند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مناطق از سوی مسلمانان فتح شد عمربن خطّاب آن را لغو کرد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مالیاتی در امپراتوری ساسانی نظامی فاسد ونسبت به عموم طبقات بویژه کشاورزان ظالمانه بود از این رو قباد پسر فیروزه در صدد اصلاح آن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 اساس مقاسمه</w:t>
      </w:r>
      <w:r>
        <w:rPr>
          <w:rStyle w:val="FootnoteAnchor"/>
          <w:rtl w:val="true"/>
        </w:rPr>
        <w:footnoteReference w:id="99"/>
      </w:r>
      <w:r>
        <w:rPr>
          <w:rFonts w:ascii="IRNazanin" w:hAnsi="IRNazanin" w:eastAsia="IRNazanin"/>
          <w:color w:val="111111"/>
          <w:sz w:val="28"/>
          <w:sz w:val="28"/>
          <w:szCs w:val="28"/>
          <w:rtl w:val="true"/>
          <w:lang w:bidi="fa-IR"/>
        </w:rPr>
        <w:t xml:space="preserve">بود و نسبت آن با توجّه به مقدار آبیاری و آبادانی زمین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که از برخی مناطق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اخذ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پادشاه در اواخر دوران سلطنت خود دستور داد برای وضع خرید زمین مسّاحی و اندازه‌گیری شود لیکن پیش از آن که تصمیم خود را به مرحله اجراء در آورد</w:t>
      </w:r>
      <w:r>
        <w:rPr>
          <w:rStyle w:val="FootnoteAnchor"/>
          <w:rtl w:val="true"/>
        </w:rPr>
        <w:footnoteReference w:id="10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هنگامی که کسری انوشیروان به پادشاهی رسید نظام مقاسمه را به نظام مسّاحی و اندازه‌گیری زمین تبدیل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w:t>
      </w:r>
      <w:r>
        <w:rPr>
          <w:rStyle w:val="FootnoteAnchor"/>
          <w:rtl w:val="true"/>
        </w:rPr>
        <w:footnoteReference w:id="102"/>
      </w:r>
      <w:r>
        <w:rPr>
          <w:rFonts w:ascii="IRNazanin" w:hAnsi="IRNazanin" w:eastAsia="IRNazanin"/>
          <w:color w:val="111111"/>
          <w:sz w:val="28"/>
          <w:sz w:val="28"/>
          <w:szCs w:val="28"/>
          <w:rtl w:val="true"/>
          <w:lang w:bidi="fa-IR"/>
        </w:rPr>
        <w:t xml:space="preserve">روایتی نقل کرده که اگر صحیح باشد این است که انوشیروان به حال کشاورزان که پیش از تغییر نظام مالیاتی در فشار و سختی بودند رقّت کرد ونظام مقاسمه را به نظام مقاسمه را به نظام مسّاحی مبدّل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دولت از این تغییر این بود که به جای آن که مالیات را از عین محصولات کشاورزی برداشت کننده و ناچار شود مدّتی در اتنظار فروش آنها باشد که آن را به صورت نقدی جمع آوری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نظام مسّاحی نیاز شدید دولت را به مال که بر اثر</w:t>
      </w:r>
    </w:p>
    <w:p>
      <w:pPr>
        <w:pStyle w:val="BookText"/>
        <w:rPr/>
      </w:pPr>
      <w:r>
        <w:rPr>
          <w:rFonts w:ascii="IRNazanin" w:hAnsi="IRNazanin" w:eastAsia="IRNazanin"/>
          <w:color w:val="111111"/>
          <w:sz w:val="28"/>
          <w:sz w:val="28"/>
          <w:szCs w:val="28"/>
          <w:rtl w:val="true"/>
          <w:lang w:bidi="fa-IR"/>
        </w:rPr>
        <w:t>درگیری در جنگهای پیاپی با دولت روم برایش پدید آمده بود بر طرف می کرد و این جنگها از اواخر دوران قباد تا آغاز پادشاهی کسری انوشیروان تقریباً پیوسته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دستور داد اقداماتی را که در روزگار پدرش برای مسّاحی و اندازه‌گیری زمینها</w:t>
      </w:r>
    </w:p>
    <w:p>
      <w:pPr>
        <w:pStyle w:val="BookText"/>
        <w:rPr/>
      </w:pPr>
      <w:r>
        <w:rPr>
          <w:rFonts w:ascii="IRNazanin" w:hAnsi="IRNazanin" w:eastAsia="IRNazanin"/>
          <w:color w:val="111111"/>
          <w:sz w:val="28"/>
          <w:sz w:val="28"/>
          <w:szCs w:val="28"/>
          <w:rtl w:val="true"/>
          <w:lang w:bidi="fa-IR"/>
        </w:rPr>
        <w:t>آغاز شده بود به اتمام برسانند همچنین فرمان سر شماری نفوس را صادر کرد</w:t>
      </w:r>
      <w:r>
        <w:rPr>
          <w:rStyle w:val="FootnoteAnchor"/>
          <w:rtl w:val="true"/>
        </w:rPr>
        <w:footnoteReference w:id="103"/>
      </w:r>
      <w:r>
        <w:rPr>
          <w:rFonts w:ascii="IRNazanin" w:hAnsi="IRNazanin" w:eastAsia="IRNazanin"/>
          <w:color w:val="111111"/>
          <w:sz w:val="28"/>
          <w:sz w:val="28"/>
          <w:szCs w:val="28"/>
          <w:rtl w:val="true"/>
          <w:lang w:bidi="fa-IR"/>
        </w:rPr>
        <w:t>و برای این منظور انجمنی تشکیل داد تا موضوع را از هر جهت بررسی و بر آنچه مایه حفظ و حیات آدمیان و چهار پایان است خرج وضع کند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انجمن جمع آوری خراج را سالیانه در سه فصل و هر فصل را چهار ماه معیّن کرد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به معنای کار پسندیده است و این از موضوعاتی است که</w:t>
      </w:r>
    </w:p>
    <w:p>
      <w:pPr>
        <w:pStyle w:val="BookText"/>
        <w:rPr/>
      </w:pPr>
      <w:r>
        <w:rPr>
          <w:rFonts w:ascii="IRNazanin" w:hAnsi="IRNazanin" w:eastAsia="IRNazanin"/>
          <w:color w:val="111111"/>
          <w:sz w:val="28"/>
          <w:sz w:val="28"/>
          <w:szCs w:val="28"/>
          <w:rtl w:val="true"/>
          <w:lang w:bidi="fa-IR"/>
        </w:rPr>
        <w:t>عمر بن خطّاب هنگامی که کشور ایران را فتح کرد دستور داد در جمع آوری خراج به همین گونه رفتار شود</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جزیه این انجمن تنها آن را بر افرادی مقرّر داشت که سنّ آنها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و درجاتی بر حسب وضع مادّی افرادی برای 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8" w:name="pg4342_30020"/>
    </w:p>
    <w:p>
      <w:pPr>
        <w:pStyle w:val="BookText"/>
        <w:rPr/>
      </w:pPr>
      <w:bookmarkEnd w:id="38"/>
      <w:r>
        <w:rPr>
          <w:rFonts w:ascii="IRNazanin" w:hAnsi="IRNazanin" w:eastAsia="IRNazanin"/>
          <w:color w:val="111111"/>
          <w:sz w:val="28"/>
          <w:sz w:val="28"/>
          <w:szCs w:val="28"/>
          <w:rtl w:val="true"/>
          <w:lang w:bidi="fa-IR"/>
        </w:rPr>
        <w:t xml:space="preserve">معیّن کرد که عبارت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و اشراف و بزرگان و رزمندگان و موبدان ونویسندگان و کارکنان دولت را از آن معاف کرد</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اقدام انوشیروان نخستین گامی شمرده می شود که او در جهت اصلاح مفاسدی که نظام مالی ساسانی را پوسانده و تباه کرده بود برداشته است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شگفت آور باشد که بگوییم دیوان دارایی ساسانی مانند دوران امویان و عبّاسیان</w:t>
      </w:r>
      <w:r>
        <w:rPr>
          <w:rStyle w:val="FootnoteAnchor"/>
          <w:rtl w:val="true"/>
        </w:rPr>
        <w:footnoteReference w:id="108"/>
      </w:r>
      <w:r>
        <w:rPr>
          <w:rFonts w:ascii="IRNazanin" w:hAnsi="IRNazanin" w:eastAsia="IRNazanin"/>
          <w:color w:val="111111"/>
          <w:sz w:val="28"/>
          <w:sz w:val="28"/>
          <w:szCs w:val="28"/>
          <w:rtl w:val="true"/>
          <w:lang w:bidi="fa-IR"/>
        </w:rPr>
        <w:t>مشتمل بر دواوین</w:t>
      </w:r>
    </w:p>
    <w:p>
      <w:pPr>
        <w:pStyle w:val="BookText"/>
        <w:rPr/>
      </w:pPr>
      <w:r>
        <w:rPr>
          <w:rFonts w:ascii="IRNazanin" w:hAnsi="IRNazanin" w:eastAsia="IRNazanin"/>
          <w:color w:val="111111"/>
          <w:sz w:val="28"/>
          <w:sz w:val="28"/>
          <w:szCs w:val="28"/>
          <w:rtl w:val="true"/>
          <w:lang w:bidi="fa-IR"/>
        </w:rPr>
        <w:t xml:space="preserve">متعدّدی نبوده و آگاهیهای ما نسبت به دیوان مذکور اندک است لیکن این را می دانیم نامه‌هایی که به همراه آنها مال حمل می‌گردید برای پادشاه خوانده می شده و متصدّی امر خراج همه ساله به حضور شاه می رسیده و صورت حسابی را که مشتمل بر همه موارد درآمدها و هزینه‌ها بوده به شاه تقدیم میکرده و شاه تقدیم آن را مهر کرده و دستور اجرای آن را می داده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پادشاهان ساسانی هنگامی که به سلطنت می رسیدند اموال زیادی را میان مردم و لشکریان توزیع می کردند </w:t>
      </w:r>
      <w:r>
        <w:rPr>
          <w:rStyle w:val="FootnoteAnchor"/>
          <w:rtl w:val="true"/>
        </w:rPr>
        <w:footnoteReference w:id="110"/>
      </w:r>
      <w:r>
        <w:rPr>
          <w:rFonts w:ascii="IRNazanin" w:hAnsi="IRNazanin" w:eastAsia="IRNazanin"/>
          <w:color w:val="111111"/>
          <w:sz w:val="28"/>
          <w:sz w:val="28"/>
          <w:szCs w:val="28"/>
          <w:rtl w:val="true"/>
          <w:lang w:bidi="fa-IR"/>
        </w:rPr>
        <w:t xml:space="preserve">و این کار شبیه رسمی بوده که مسلمانان احداث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w:t>
      </w:r>
    </w:p>
    <w:p>
      <w:pPr>
        <w:pStyle w:val="Heading3"/>
        <w:numPr>
          <w:ilvl w:val="2"/>
          <w:numId w:val="1"/>
        </w:numPr>
        <w:rPr/>
      </w:pPr>
      <w:bookmarkStart w:id="39" w:name="__RefHeading___Toc1100267_1479056682"/>
      <w:bookmarkStart w:id="40" w:name="_Toc14"/>
      <w:bookmarkEnd w:id="39"/>
      <w:r>
        <w:rPr>
          <w:rtl w:val="true"/>
        </w:rPr>
        <w:t xml:space="preserve">دوم </w:t>
      </w:r>
      <w:r>
        <w:rPr>
          <w:rtl w:val="true"/>
        </w:rPr>
        <w:t xml:space="preserve">- </w:t>
      </w:r>
      <w:r>
        <w:rPr>
          <w:rtl w:val="true"/>
        </w:rPr>
        <w:t>تحول بیت المال و تشکیلات مالی آن</w:t>
      </w:r>
      <w:bookmarkEnd w:id="40"/>
    </w:p>
    <w:p>
      <w:pPr>
        <w:pStyle w:val="Heading4"/>
        <w:numPr>
          <w:ilvl w:val="3"/>
          <w:numId w:val="1"/>
        </w:numPr>
        <w:rPr/>
      </w:pPr>
      <w:bookmarkStart w:id="41" w:name="__RefHeading___Toc1100269_1479056682"/>
      <w:bookmarkStart w:id="42" w:name="_Toc15"/>
      <w:bookmarkEnd w:id="41"/>
      <w:r>
        <w:rPr/>
        <w:t>1</w:t>
      </w:r>
      <w:r>
        <w:rPr>
          <w:rtl w:val="true"/>
        </w:rPr>
        <w:t xml:space="preserve"> - </w:t>
      </w:r>
      <w:r>
        <w:rPr>
          <w:rtl w:val="true"/>
        </w:rPr>
        <w:t>در دوران خلفای راشدین</w:t>
      </w:r>
      <w:bookmarkEnd w:id="42"/>
    </w:p>
    <w:p>
      <w:pPr>
        <w:pStyle w:val="BookText"/>
        <w:rPr/>
      </w:pPr>
      <w:r>
        <w:rPr>
          <w:rFonts w:ascii="IRNazanin" w:hAnsi="IRNazanin" w:eastAsia="IRNazanin"/>
          <w:color w:val="111111"/>
          <w:sz w:val="28"/>
          <w:sz w:val="28"/>
          <w:szCs w:val="28"/>
          <w:rtl w:val="true"/>
          <w:lang w:bidi="fa-IR"/>
        </w:rPr>
        <w:t xml:space="preserve">می توانیم بگوییم هسته تأسیس بیت المال در دوران خلافت ابوبکر شکل گرفته است چه، در روزگار خلافت او بود مسلمانان به خارج شبه جزیره عربستان دست یافته و قسمتهایی از سرزمینهای شام و عراق را فتح کرده با مردم این مناطق در آمیختند و مقدار اموالی که به مدینه وارد می شد افزایش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نقل می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ناحیه سُنْح </w:t>
      </w:r>
      <w:r>
        <w:rPr>
          <w:rStyle w:val="FootnoteAnchor"/>
          <w:rtl w:val="true"/>
        </w:rPr>
        <w:footnoteReference w:id="111"/>
      </w:r>
      <w:r>
        <w:rPr>
          <w:rFonts w:ascii="IRNazanin" w:hAnsi="IRNazanin" w:eastAsia="IRNazanin"/>
          <w:color w:val="111111"/>
          <w:sz w:val="28"/>
          <w:sz w:val="28"/>
          <w:szCs w:val="28"/>
          <w:rtl w:val="true"/>
          <w:lang w:bidi="fa-IR"/>
        </w:rPr>
        <w:t xml:space="preserve">بیت المالی داشت بی آن که کسی از آن نگهبانی کند،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برای نگهبانی بر آن نمی‌گمارد؟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قفل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w:t>
      </w:r>
    </w:p>
    <w:p>
      <w:pPr>
        <w:pStyle w:val="BookText"/>
        <w:rPr/>
      </w:pPr>
      <w:r>
        <w:rPr>
          <w:rFonts w:ascii="IRNazanin" w:hAnsi="IRNazanin" w:eastAsia="IRNazanin"/>
          <w:color w:val="111111"/>
          <w:sz w:val="28"/>
          <w:sz w:val="28"/>
          <w:szCs w:val="28"/>
          <w:rtl w:val="true"/>
          <w:lang w:bidi="fa-IR"/>
        </w:rPr>
        <w:t>در آن بود می‌بخشید تا خالی شود و نهگامی که به مدینه انتقال یافت آن را نیز منتقل کرد</w:t>
      </w:r>
    </w:p>
    <w:p>
      <w:pPr>
        <w:pStyle w:val="BookText"/>
        <w:rPr/>
      </w:pPr>
      <w:r>
        <w:rPr>
          <w:rFonts w:ascii="IRNazanin" w:hAnsi="IRNazanin" w:eastAsia="IRNazanin"/>
          <w:color w:val="111111"/>
          <w:sz w:val="28"/>
          <w:sz w:val="28"/>
          <w:szCs w:val="28"/>
          <w:rtl w:val="true"/>
          <w:lang w:bidi="fa-IR"/>
        </w:rPr>
        <w:t>و در خاند خود قرار داد</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قلقشندی تأکید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امیر بیت المال را از سوی ابوبکر عهده دار بوده، بنابر این ابوبکر در تشکیل بیت المال بر عمر سبقت داشته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کشور گشاییها و پیروزیها در دوران خلافت عمر بین خطّاب فزونی یافت و به دنبال آن سیل ثروت از ولایات به سوی مدینه سرازیر شد و طبیعی بود که در این موقع تازیان با مردم این کشورها تماس پیدا کنند و تحت تأثیر تشکیلات و نظامات متمدّن آنها قرار گیرند، خلیفه نیز خود را ناگزیر یافت که در جهت اصلاحات اداری و تشریع قوانین کوشش واهتمام کند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در همان احظات نخست در موارد اراضی مفتوحه واقدامی که باید نسبت به آنها انجام دهد خود را با وضع دشواری مواجه دید و نمرداست که آنها را از نظر</w:t>
      </w:r>
    </w:p>
    <w:p>
      <w:pPr>
        <w:pStyle w:val="BookText"/>
        <w:rPr/>
      </w:pPr>
      <w:r>
        <w:rPr>
          <w:rFonts w:ascii="IRNazanin" w:hAnsi="IRNazanin" w:eastAsia="IRNazanin"/>
          <w:color w:val="111111"/>
          <w:sz w:val="28"/>
          <w:sz w:val="28"/>
          <w:szCs w:val="28"/>
          <w:rtl w:val="true"/>
          <w:lang w:bidi="fa-IR"/>
        </w:rPr>
        <w:t>آن که فی‌ء به شمار می آیند میان مسلمانان تقسیم کند یا آنها را در ملک دولت قرار دهد و در دست صاحبان آنها باقی بگذارد تا آنها را کشت کنند، مال الاجاره آنها را همه ساله به صورت خراج بپردازند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خلیفه در مورد تقسیم آنها با مسلمانان به مشورت پرداخت، برخی از آنها خواهان تقسیم این زمینها بودند لیکن عمر به دلیل آن که دراین صورت اراضی مذکور در انحصار گروه معیّن و محدودی قرار خواهد گرفت این نظریّه را ردّ کرد</w:t>
      </w:r>
      <w:r>
        <w:rPr>
          <w:rStyle w:val="FootnoteAnchor"/>
          <w:rtl w:val="true"/>
        </w:rPr>
        <w:footnoteReference w:id="116"/>
      </w:r>
      <w:r>
        <w:rPr>
          <w:rFonts w:ascii="IRNazanin" w:hAnsi="IRNazanin" w:eastAsia="IRNazanin"/>
          <w:color w:val="111111"/>
          <w:sz w:val="28"/>
          <w:sz w:val="28"/>
          <w:szCs w:val="28"/>
          <w:rtl w:val="true"/>
          <w:lang w:bidi="fa-IR"/>
        </w:rPr>
        <w:t xml:space="preserve">و لیکن آنها اصرار ورزیدند و از او خواستند دراین باره مشورت کند او با ده نفر از انصار به مشورت پرداخت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این زمینها در دست</w:t>
      </w:r>
    </w:p>
    <w:p>
      <w:pPr>
        <w:pStyle w:val="BookText"/>
        <w:rPr/>
      </w:pPr>
      <w:r>
        <w:rPr>
          <w:rFonts w:ascii="IRNazanin" w:hAnsi="IRNazanin" w:eastAsia="IRNazanin"/>
          <w:color w:val="111111"/>
          <w:sz w:val="28"/>
          <w:sz w:val="28"/>
          <w:szCs w:val="28"/>
          <w:rtl w:val="true"/>
          <w:lang w:bidi="fa-IR"/>
        </w:rPr>
        <w:t>صاحبان آنها باقی بماند و بر این زمینها خراج بر افراد خرید وضع کنم که آن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مرتّباًبپردازند و این اراضی فیی‌ء مسلمانان و رزمندگان و فرزندانشان و کسانی باشد که</w:t>
      </w:r>
    </w:p>
    <w:p>
      <w:pPr>
        <w:pStyle w:val="BookText"/>
        <w:rPr/>
      </w:pPr>
      <w:r>
        <w:rPr>
          <w:rFonts w:ascii="IRNazanin" w:hAnsi="IRNazanin" w:eastAsia="IRNazanin"/>
          <w:color w:val="111111"/>
          <w:sz w:val="28"/>
          <w:sz w:val="28"/>
          <w:szCs w:val="28"/>
          <w:rtl w:val="true"/>
          <w:lang w:bidi="fa-IR"/>
        </w:rPr>
        <w:t xml:space="preserve">پس از آنها خواهند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مرزها را ناگزیر باید مردانی ملازمت و پاسداری کنند؟ و این شهرهای بزرگ، مانند شام و جزیره و کوفه و بصره و مصر باید پر از سپاهی باشد و به آنها مقررّی داده شود؟ و هر گاه این زمینها و برده‌ها تقسیم شوند از کجا می توان به این سپاهیان مقررّی داد ؟ همه آنهاگفتند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توست چه خوب گفتی و چه خوب اندیشیده‌ای</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فرماندهان نامه نوشت که اموال و اسلحه را میان رزمندگان تقسیم و اراضی را رها کنند تا فیی‌ء مسلمانان باشد چه، اگر</w:t>
      </w:r>
    </w:p>
    <w:p>
      <w:pPr>
        <w:pStyle w:val="BookText"/>
        <w:rPr/>
      </w:pPr>
      <w:r>
        <w:rPr>
          <w:rFonts w:ascii="IRNazanin" w:hAnsi="IRNazanin" w:eastAsia="IRNazanin"/>
          <w:color w:val="111111"/>
          <w:sz w:val="28"/>
          <w:sz w:val="28"/>
          <w:szCs w:val="28"/>
          <w:rtl w:val="true"/>
          <w:lang w:bidi="fa-IR"/>
        </w:rPr>
        <w:t>اراضی تقسیم شود برای آیندگان آنها چیزی باقی نمی‌ماند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عمر دستور داد ناحیه سواد</w:t>
      </w:r>
      <w:r>
        <w:rPr>
          <w:rStyle w:val="FootnoteAnchor"/>
          <w:rtl w:val="true"/>
        </w:rPr>
        <w:footnoteReference w:id="119"/>
      </w:r>
      <w:r>
        <w:rPr>
          <w:rFonts w:ascii="IRNazanin" w:hAnsi="IRNazanin" w:eastAsia="IRNazanin"/>
          <w:color w:val="111111"/>
          <w:sz w:val="28"/>
          <w:sz w:val="28"/>
          <w:szCs w:val="28"/>
          <w:rtl w:val="true"/>
          <w:lang w:bidi="fa-IR"/>
        </w:rPr>
        <w:t>مسّاحی واندازه‌گیری شود، و پس از انجام یافتن این کار مقدار آن بالغ برسی و شش ملیون</w:t>
      </w:r>
      <w:r>
        <w:rPr>
          <w:rStyle w:val="FootnoteAnchor"/>
          <w:rtl w:val="true"/>
        </w:rPr>
        <w:footnoteReference w:id="120"/>
      </w:r>
      <w:r>
        <w:rPr>
          <w:rFonts w:ascii="IRNazanin" w:hAnsi="IRNazanin" w:eastAsia="IRNazanin"/>
          <w:color w:val="111111"/>
          <w:sz w:val="28"/>
          <w:sz w:val="28"/>
          <w:szCs w:val="28"/>
          <w:rtl w:val="true"/>
          <w:lang w:bidi="fa-IR"/>
        </w:rPr>
        <w:t>جریب گردید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برخی نواحی بر هر جریبی یک قفیز</w:t>
      </w:r>
      <w:r>
        <w:rPr>
          <w:rStyle w:val="FootnoteAnchor"/>
          <w:rtl w:val="true"/>
        </w:rPr>
        <w:footnoteReference w:id="122"/>
      </w:r>
      <w:r>
        <w:rPr>
          <w:rFonts w:ascii="IRNazanin" w:hAnsi="IRNazanin" w:eastAsia="IRNazanin"/>
          <w:color w:val="111111"/>
          <w:sz w:val="28"/>
          <w:sz w:val="28"/>
          <w:szCs w:val="28"/>
          <w:rtl w:val="true"/>
          <w:lang w:bidi="fa-IR"/>
        </w:rPr>
        <w:t>و یک درهم مقرّر داشت و در این مورد از کسری انوشیروان پیروی کرد چه، او نخستین کسی بود که اراضی سواد را مسّاحی و خراج و دیوان را وضع کرد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نواحی دیگری غیر از سوار مالیّاتهایی به نحو دیگر مقرّر داشت</w:t>
      </w:r>
      <w:r>
        <w:rPr>
          <w:rStyle w:val="FootnoteAnchor"/>
          <w:rtl w:val="true"/>
        </w:rPr>
        <w:footnoteReference w:id="124"/>
      </w:r>
      <w:r>
        <w:rPr>
          <w:rFonts w:ascii="IRNazanin" w:hAnsi="IRNazanin" w:eastAsia="IRNazanin"/>
          <w:color w:val="111111"/>
          <w:sz w:val="28"/>
          <w:sz w:val="28"/>
          <w:szCs w:val="28"/>
          <w:rtl w:val="true"/>
          <w:lang w:bidi="fa-IR"/>
        </w:rPr>
        <w:t xml:space="preserve">، او بر هر جریب انگور و درختان گشن ده درهم و بر هر جریب نخلستان هشت درهم، و بر هر جریب نیشکر شش درهم و بر هر جریب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و بر هر جریب گندم چهار درهم و بر هر جریب جو دو درهم خراج بر قرار کرد</w:t>
      </w:r>
      <w:r>
        <w:rPr>
          <w:rStyle w:val="FootnoteAnchor"/>
          <w:rtl w:val="true"/>
        </w:rPr>
        <w:footnoteReference w:id="125"/>
      </w:r>
      <w:r>
        <w:rPr>
          <w:rFonts w:ascii="IRNazanin" w:hAnsi="IRNazanin" w:eastAsia="IRNazanin"/>
          <w:color w:val="111111"/>
          <w:sz w:val="28"/>
          <w:sz w:val="28"/>
          <w:szCs w:val="28"/>
          <w:rtl w:val="true"/>
          <w:lang w:bidi="fa-IR"/>
        </w:rPr>
        <w:t xml:space="preserve">و بر اراضی شام مالیّاتهایی به میزان دیگر مقرّر داشت لیکن عمر خراج را بر حسب داشت زمین معیّن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جزیه چنان که پیش از این گفته در نزد ساسانیان معلوم و شناخته بود و آن را بر حسب درجات مختلف و معیّن اخذ و جمع آوری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هر فرد ذمّی را در سال یک دینار تعیین کرده بود، و هنگامی که عمر زمامدار شد تحت تأثیر</w:t>
      </w:r>
    </w:p>
    <w:p>
      <w:pPr>
        <w:pStyle w:val="BookText"/>
        <w:rPr/>
      </w:pPr>
      <w:r>
        <w:rPr>
          <w:rFonts w:ascii="IRNazanin" w:hAnsi="IRNazanin" w:eastAsia="IRNazanin"/>
          <w:color w:val="111111"/>
          <w:sz w:val="28"/>
          <w:sz w:val="28"/>
          <w:szCs w:val="28"/>
          <w:rtl w:val="true"/>
          <w:lang w:bidi="fa-IR"/>
        </w:rPr>
        <w:t xml:space="preserve">نظامهای ساسانی قرار گرفت و آن رابر حسب قدرت مالی افراد بر سه طبقه قرار داد که عبارت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افرادی که در سواد جزیه بر آنها لازم شد به پانصد هزار نفر بالغ گردید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 مهمّ دیگری که در دوران خلافت خود برداشت تشکیل دیوان از سوی اوست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 بوده که برای حفظ آنچه متعلّق به حقوق حکومت می باشد تشکیل شده است اعمّ از اعمال و اموال و وظایف سپاهیان و کارگزاران نسبت به آن</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w:t>
      </w:r>
    </w:p>
    <w:p>
      <w:pPr>
        <w:pStyle w:val="BookText"/>
        <w:rPr/>
      </w:pPr>
      <w:r>
        <w:rPr>
          <w:rFonts w:ascii="IRNazanin" w:hAnsi="IRNazanin" w:eastAsia="IRNazanin"/>
          <w:color w:val="111111"/>
          <w:sz w:val="28"/>
          <w:sz w:val="28"/>
          <w:szCs w:val="28"/>
          <w:rtl w:val="true"/>
          <w:lang w:bidi="fa-IR"/>
        </w:rPr>
        <w:t>فتوحات و دستیابی تازیان به گنجها و ثروتهای اکاسره و سرازیر شدن اموال به سوی آنها</w:t>
      </w:r>
    </w:p>
    <w:p>
      <w:pPr>
        <w:pStyle w:val="BookText"/>
        <w:rPr/>
      </w:pPr>
      <w:r>
        <w:rPr>
          <w:rFonts w:ascii="IRNazanin" w:hAnsi="IRNazanin" w:eastAsia="IRNazanin"/>
          <w:color w:val="111111"/>
          <w:sz w:val="28"/>
          <w:sz w:val="28"/>
          <w:szCs w:val="28"/>
          <w:rtl w:val="true"/>
          <w:lang w:bidi="fa-IR"/>
        </w:rPr>
        <w:t>و تماس آنان با جوامع متمدّن کشورهای مفتوحه سبب شد که در زندگی مسلمانان توسعه پدید آید و اموال به دست آمد میان آمان پخش گردد، لیکن آنها نمی‌دانستند که با</w:t>
      </w:r>
    </w:p>
    <w:p>
      <w:pPr>
        <w:pStyle w:val="BookText"/>
        <w:rPr/>
      </w:pPr>
      <w:r>
        <w:rPr>
          <w:rFonts w:ascii="IRNazanin" w:hAnsi="IRNazanin" w:eastAsia="IRNazanin"/>
          <w:color w:val="111111"/>
          <w:sz w:val="28"/>
          <w:sz w:val="28"/>
          <w:szCs w:val="28"/>
          <w:rtl w:val="true"/>
          <w:lang w:bidi="fa-IR"/>
        </w:rPr>
        <w:t xml:space="preserve">این اموال چه بکنند ؟ و چگونه آنها را نگهدارند و به ضبط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یکی از دربانان ایرانی نقل شده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ایرانی دیوانی داشتند که تمامی موارد</w:t>
      </w:r>
    </w:p>
    <w:p>
      <w:pPr>
        <w:pStyle w:val="BookText"/>
        <w:rPr/>
      </w:pPr>
      <w:r>
        <w:rPr>
          <w:rFonts w:ascii="IRNazanin" w:hAnsi="IRNazanin" w:eastAsia="IRNazanin"/>
          <w:color w:val="111111"/>
          <w:sz w:val="28"/>
          <w:sz w:val="28"/>
          <w:szCs w:val="28"/>
          <w:rtl w:val="true"/>
          <w:lang w:bidi="fa-IR"/>
        </w:rPr>
        <w:t>دخل و خرج در آن ثبت می شده و برای حقوق بگیران و مستحقّان درجات ثابتی درنظر گرفته شده بود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ذکر کرده‌اند یکی از اشخاص هنگامی که مشاهده کرد عمر در چگونگی توزیع اموال تردید دارد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شام دیوانی دارند که اسامی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لشکریان درآن ثبت است و او را به تدوین دیوان و تجهیز سپاهیان سفارش کرد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خواه این روایتها صحیح باشد یا نه بی شکّ بیانگر میزان تأثیری است که نظامات و تشکیلات ملّتهای کشوهای مفتوحه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دیوان دخل و خرج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به انجام رسید، و سخن پذیرفته‌تر همین است، چه عمر در همین وقت خراج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و جز اینها را جمع آوری کرد</w:t>
      </w:r>
      <w:r>
        <w:rPr>
          <w:rStyle w:val="FootnoteAnchor"/>
          <w:rtl w:val="true"/>
        </w:rPr>
        <w:footnoteReference w:id="132"/>
      </w:r>
      <w:r>
        <w:rPr>
          <w:rFonts w:ascii="IRNazanin" w:hAnsi="IRNazanin" w:eastAsia="IRNazanin"/>
          <w:color w:val="111111"/>
          <w:sz w:val="28"/>
          <w:sz w:val="28"/>
          <w:szCs w:val="28"/>
          <w:rtl w:val="true"/>
          <w:lang w:bidi="fa-IR"/>
        </w:rPr>
        <w:t xml:space="preserve">، و ممکن نیست این کار پیش از این تاریخ و در حالی که جنگهابشدّت در جریان بود انجام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سه تن از نسب شناسان قریش را فرا خواند و از آنها خواست فهرست اسامی افراد را بر حسب مقام و منزلتی که دارند تهیّه کنند و خویشاندان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الاقرب فالاقرب در آغاز آن قرار دهند</w:t>
      </w:r>
      <w:r>
        <w:rPr>
          <w:rStyle w:val="FootnoteAnchor"/>
          <w:rtl w:val="true"/>
        </w:rPr>
        <w:footnoteReference w:id="133"/>
      </w:r>
      <w:r>
        <w:rPr>
          <w:rFonts w:ascii="IRNazanin" w:hAnsi="IRNazanin" w:eastAsia="IRNazanin"/>
          <w:color w:val="111111"/>
          <w:sz w:val="28"/>
          <w:sz w:val="28"/>
          <w:szCs w:val="28"/>
          <w:rtl w:val="true"/>
          <w:lang w:bidi="fa-IR"/>
        </w:rPr>
        <w:t xml:space="preserve">و روش دو در تقسیم اموال رعایت موارد زیر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 سالقه او در اسلام، شخص و پیش کسوتی او در اسلام، شخص و ثروت او در اسلام، شخص و نیاز او در اسلام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بر عکس ابوبکر در عطا یا سیاست تفضیل را در پیش گرفت، چه ابوبکر در این مورد مساوات میان مردم را رعایت می کرد</w:t>
      </w:r>
      <w:r>
        <w:rPr>
          <w:rStyle w:val="FootnoteAnchor"/>
          <w:rtl w:val="true"/>
        </w:rPr>
        <w:footnoteReference w:id="135"/>
      </w:r>
      <w:r>
        <w:rPr>
          <w:rFonts w:ascii="IRNazanin" w:hAnsi="IRNazanin" w:eastAsia="IRNazanin"/>
          <w:color w:val="111111"/>
          <w:sz w:val="28"/>
          <w:sz w:val="28"/>
          <w:szCs w:val="28"/>
          <w:rtl w:val="true"/>
          <w:lang w:bidi="fa-IR"/>
        </w:rPr>
        <w:t>، و عثمان به طریقه عمر رفتار نمود، امّا امام علی نظام مساوات را دو باره بر قرار کرد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اگر چه بر عقیده اصلی اسلام که حاکم بر لزوم بر قراری مساوات میان مردم و چشم پوشیدن از اصل ونسب آنهاست محافظت می کرد و لیکن بر رعایت تفضیل میان آنها از حیث ایمان نیز اصرار داشت از این رو خویشاوندی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را دو عامل اساسی در تعیین موقعیّت مؤمنان قرار داد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یک از این ده خلیفه بر حسب اجتهاد خود در این موضوع و اعتقاد به این که مطابق مصلحت اسلام عمل می کند رفتار کردند هر چند عمر از ابی بکر بیشتر واقع بین بوده، چه تفاصیل و تفاوت میان افراد ایجاد رقابت در عمل می کند و این خود منجرّ به شکوفایی و پیشرفت می گردد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عرب در تنظیم دواوین خود تحت تأثیر کشورهای ایران و روم قرار گرفت و از آنچه در آن جا معمول بود پیروی کرد، از این رو دیوان عراق به فارسی و دیوان شام به رومی نوشته می شد واین وضع تا دوران حکومت عبدالملک بن مروان ادامه داشت و او خلافت را به سلطنت مبدّل و تازیان را از ذلّت بیابان نشینی رهایی داده به رونق و شکوه شهرنشینی رسانید واز سادگی و بیسوادی به دانایی و مهارت نویسندگی ارتقا داد، و در میان عرب و موالی نویسندگان و حسابدارانی چیره دست و ماهر پدید آمد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خلیفه فرمان داد دیوان شام به عربی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دیوان عراق را حجّاج بن یوسف به نویسنده آن دستور داد به عربی نقل کند و او نیز</w:t>
      </w:r>
    </w:p>
    <w:p>
      <w:pPr>
        <w:pStyle w:val="BookText"/>
        <w:rPr/>
      </w:pPr>
      <w:r>
        <w:rPr>
          <w:rFonts w:ascii="IRNazanin" w:hAnsi="IRNazanin" w:eastAsia="IRNazanin"/>
          <w:color w:val="111111"/>
          <w:sz w:val="28"/>
          <w:sz w:val="28"/>
          <w:szCs w:val="28"/>
          <w:rtl w:val="true"/>
          <w:lang w:bidi="fa-IR"/>
        </w:rPr>
        <w:t xml:space="preserve">همین کار را کرد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فکر تأسیس جایگاهی برای نگهداری اموال در روزگار خلفه دوم قوّت گرفته و به مرحله عمل در آمده و در نتیجه مسلمانان دارد محلّی شدند که در آن اموال تا زمانی که میان مردم تقسیم شود نگهداری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نقل می کند که عمر سالی یک بار بیت المال را جارو می کرد تا در پیشگاه خداوند معذرت بجوید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المال در این دوران از اهمیّت سیاسی نیز برخوردار شد به طوری که اجتماعات بسیار مهمّ در این محلّ تشکیل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عمر به خاک سپده شد اصحاب شوری برای گفتگو در باره انتخاب خلیفه تازه در بیت المال گرد 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عثمان بن عنّان تحوّل مهمّی در زمینه نگرش به مال پدید آمد، چه او خود را در قبال مال الله و د ر برابر مسلمانان به منزله وصیّ در مال یتیم فرض نکرد تا اگر بی نیاز باشد از دست یازیدن به آن خودداری، و اگر نیازمند باشد به اندازه شایسته از آن استفاده کند، چه ابوبکر خود را چنین فرض می کرد </w:t>
      </w:r>
      <w:r>
        <w:rPr>
          <w:rStyle w:val="FootnoteAnchor"/>
          <w:rtl w:val="true"/>
        </w:rPr>
        <w:footnoteReference w:id="143"/>
      </w:r>
      <w:r>
        <w:rPr>
          <w:rFonts w:ascii="IRNazanin" w:hAnsi="IRNazanin" w:eastAsia="IRNazanin"/>
          <w:color w:val="111111"/>
          <w:sz w:val="28"/>
          <w:sz w:val="28"/>
          <w:szCs w:val="28"/>
          <w:rtl w:val="true"/>
          <w:lang w:bidi="fa-IR"/>
        </w:rPr>
        <w:t xml:space="preserve">، و نیز مانند عمر نبود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این اموال هیچ کس سزاوارتر از دیگری نیست، و من نیز سزاوارتر از دیگری نیستم سوگند به خدا احدی از مسلمانان نیست جز این که برای او در این مال بهره و نصیبی است</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روش هیچ یک از دو خلیفه پیشین خود که مبتنی بر صرفه جویی و خودداری از تصرّف در اموال مسلمانان بود رفتار نکرد و سیاست او از این گفته‌اش روشن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خداست به هر کس که بخواهم می دهم و از هر کس که بخواهم باز می دارم</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عمر را بدین گونه توجیه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رضای خدا مال را به اهل آن می داد و یا از اهل آن باز می‌داشت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عثمان اموال را به نحوی توزیع می کرد که در دوران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پیشین وی سابقه نداشت و در نتیجه میان او و مخالفان وی عتابها و گفت و شنودهای سخت در گرفت و اینها سر آغاز ظهور فتنه بزرگی بود که مسلمانان از لهیب آن به رنج افتادند و آنچه میان ابوذر غفاری از یک سو و معاویه و عثمان از سوی دیگر اتفّاق افتاد</w:t>
      </w:r>
    </w:p>
    <w:p>
      <w:pPr>
        <w:pStyle w:val="BookText"/>
        <w:rPr/>
      </w:pPr>
      <w:r>
        <w:rPr>
          <w:rFonts w:ascii="IRNazanin" w:hAnsi="IRNazanin" w:eastAsia="IRNazanin"/>
          <w:color w:val="111111"/>
          <w:sz w:val="28"/>
          <w:sz w:val="28"/>
          <w:szCs w:val="28"/>
          <w:rtl w:val="true"/>
          <w:lang w:bidi="fa-IR"/>
        </w:rPr>
        <w:t>بهترین دلیل بر این مدّعاست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بدعتها را از میان بردارد ومسلمانان را به سیره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شخصین بازگرداند و مساوات در عطایا را دو باره بر قرار کند چنان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3" w:name="pg4342_30027"/>
    </w:p>
    <w:p>
      <w:pPr>
        <w:pStyle w:val="BookText"/>
        <w:rPr/>
      </w:pPr>
      <w:bookmarkEnd w:id="43"/>
      <w:r>
        <w:rPr>
          <w:rFonts w:ascii="IRNazanin" w:hAnsi="IRNazanin" w:eastAsia="IRNazanin"/>
          <w:color w:val="111111"/>
          <w:sz w:val="28"/>
          <w:sz w:val="28"/>
          <w:szCs w:val="28"/>
          <w:rtl w:val="true"/>
          <w:lang w:bidi="fa-IR"/>
        </w:rPr>
        <w:t>بیت المال را جارو می کرد و در آن نماز می گزارد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استخری</w:t>
      </w:r>
      <w:r>
        <w:rPr>
          <w:rStyle w:val="FootnoteAnchor"/>
          <w:rtl w:val="true"/>
        </w:rPr>
        <w:footnoteReference w:id="149"/>
      </w:r>
      <w:r>
        <w:rPr>
          <w:rFonts w:ascii="IRNazanin" w:hAnsi="IRNazanin" w:eastAsia="IRNazanin"/>
          <w:color w:val="111111"/>
          <w:sz w:val="28"/>
          <w:sz w:val="28"/>
          <w:szCs w:val="28"/>
          <w:rtl w:val="true"/>
          <w:lang w:bidi="fa-IR"/>
        </w:rPr>
        <w:t>نقل می کند که امام علی در ایّام جنگ صفّین</w:t>
      </w:r>
      <w:r>
        <w:rPr>
          <w:rStyle w:val="FootnoteAnchor"/>
          <w:rtl w:val="true"/>
        </w:rPr>
        <w:footnoteReference w:id="150"/>
      </w:r>
      <w:r>
        <w:rPr>
          <w:rFonts w:ascii="IRNazanin" w:hAnsi="IRNazanin" w:eastAsia="IRNazanin"/>
          <w:color w:val="111111"/>
          <w:sz w:val="28"/>
          <w:sz w:val="28"/>
          <w:szCs w:val="28"/>
          <w:rtl w:val="true"/>
          <w:lang w:bidi="fa-IR"/>
        </w:rPr>
        <w:t xml:space="preserve">در رقّه بیت مال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خزانه داری کل در زمان ابوبکر و عمر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مردم بود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100271_1479056682"/>
      <w:bookmarkStart w:id="45" w:name="_Toc16"/>
      <w:bookmarkEnd w:id="44"/>
      <w:r>
        <w:rPr/>
        <w:t>2</w:t>
      </w:r>
      <w:r>
        <w:rPr>
          <w:rtl w:val="true"/>
        </w:rPr>
        <w:t xml:space="preserve"> - </w:t>
      </w:r>
      <w:r>
        <w:rPr>
          <w:rtl w:val="true"/>
        </w:rPr>
        <w:t>در روزگار امویان</w:t>
      </w:r>
      <w:bookmarkEnd w:id="45"/>
    </w:p>
    <w:p>
      <w:pPr>
        <w:pStyle w:val="BookText"/>
        <w:rPr/>
      </w:pPr>
      <w:r>
        <w:rPr>
          <w:rFonts w:ascii="IRNazanin" w:hAnsi="IRNazanin" w:eastAsia="IRNazanin"/>
          <w:color w:val="111111"/>
          <w:sz w:val="28"/>
          <w:sz w:val="28"/>
          <w:szCs w:val="28"/>
          <w:rtl w:val="true"/>
          <w:lang w:bidi="fa-IR"/>
        </w:rPr>
        <w:t>در نتیجه فتوحاتی که نصیب مسلمانان گردید در عراق و شام زمینهایی یافت شد که مالک معیّنی نداشتند و به آنها صوافی گفته می شد</w:t>
      </w:r>
      <w:r>
        <w:rPr>
          <w:rStyle w:val="FootnoteAnchor"/>
          <w:rtl w:val="true"/>
        </w:rPr>
        <w:footnoteReference w:id="152"/>
      </w:r>
      <w:r>
        <w:rPr>
          <w:rFonts w:ascii="IRNazanin" w:hAnsi="IRNazanin" w:eastAsia="IRNazanin"/>
          <w:color w:val="111111"/>
          <w:sz w:val="28"/>
          <w:sz w:val="28"/>
          <w:szCs w:val="28"/>
          <w:rtl w:val="true"/>
          <w:lang w:bidi="fa-IR"/>
        </w:rPr>
        <w:t xml:space="preserve">و در آمد آنها به مصرف مصالح عموم مسلمانان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بن ابی سفیان به حکومت رسید صوافی را از بیت المال جدا کرد و آن را خالصه خلیفه</w:t>
      </w:r>
      <w:r>
        <w:rPr>
          <w:rStyle w:val="FootnoteAnchor"/>
          <w:rtl w:val="true"/>
        </w:rPr>
        <w:footnoteReference w:id="153"/>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کارگزار او بر خراج عراق پنج ملیون درهم عایدی از سرزمین بطائح برای او جمع آوری کرد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نسبت به شام الجزیره و یمن نیز به همین گونه رفتار کرد و اراضی و املاکی را که معمولاًپادشاهان آنها را خالصه خود می کنند خالصه خود و قبول افراد خانواده خویش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بود که صوافی در تمام دنیا حتّی در مکّه و مدینه از آن او بود به طوری که سالیانه از همین دو شهر اوساق</w:t>
      </w:r>
      <w:r>
        <w:rPr>
          <w:rStyle w:val="FootnoteAnchor"/>
          <w:rtl w:val="true"/>
        </w:rPr>
        <w:footnoteReference w:id="155"/>
      </w:r>
      <w:r>
        <w:rPr>
          <w:rFonts w:ascii="IRNazanin" w:hAnsi="IRNazanin" w:eastAsia="IRNazanin"/>
          <w:color w:val="111111"/>
          <w:sz w:val="28"/>
          <w:sz w:val="28"/>
          <w:szCs w:val="28"/>
          <w:rtl w:val="true"/>
          <w:lang w:bidi="fa-IR"/>
        </w:rPr>
        <w:t>یا محموله‌های زیادی از گندم و خرما برای او حمل می شد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w:t>
      </w:r>
      <w:r>
        <w:rPr>
          <w:rStyle w:val="FootnoteAnchor"/>
          <w:rtl w:val="true"/>
        </w:rPr>
        <w:footnoteReference w:id="157"/>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آمد صوافی و هدایای نوروز و مهرگان در زمان معاویه به پنجاه ملیون درهم بالغ گردید</w:t>
      </w:r>
      <w:r>
        <w:rPr>
          <w:rStyle w:val="FootnoteAnchor"/>
          <w:rtl w:val="true"/>
        </w:rPr>
        <w:footnoteReference w:id="158"/>
      </w:r>
      <w:r>
        <w:rPr>
          <w:rFonts w:ascii="IRNazanin" w:hAnsi="IRNazanin" w:eastAsia="IRNazanin"/>
          <w:color w:val="111111"/>
          <w:sz w:val="28"/>
          <w:sz w:val="28"/>
          <w:szCs w:val="28"/>
          <w:rtl w:val="true"/>
          <w:lang w:bidi="fa-IR"/>
        </w:rPr>
        <w:t xml:space="preserve">شکّ نیست که جدا شدن صوافی از بیت المال خسارت بزرگی بر این نهاد وارد کرد چه، درآمد صوافی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بتنهایی بالغ بر هفت ملیون درهم </w:t>
      </w:r>
      <w:r>
        <w:rPr>
          <w:rStyle w:val="FootnoteAnchor"/>
          <w:rtl w:val="true"/>
        </w:rPr>
        <w:footnoteReference w:id="159"/>
      </w:r>
      <w:r>
        <w:rPr>
          <w:rFonts w:ascii="IRNazanin" w:hAnsi="IRNazanin" w:eastAsia="IRNazanin"/>
          <w:color w:val="111111"/>
          <w:sz w:val="28"/>
          <w:sz w:val="28"/>
          <w:szCs w:val="28"/>
          <w:rtl w:val="true"/>
          <w:lang w:bidi="fa-IR"/>
        </w:rPr>
        <w:t>بود، و از این جا می‌توان دانست که از صوافی دیگر مناطق چه مبالغی به دست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آیا می توانیم این عمل معاریه را در تجزیه صوافی از بیت المال آغاز ظهور</w:t>
      </w:r>
    </w:p>
    <w:p>
      <w:pPr>
        <w:pStyle w:val="BookText"/>
        <w:rPr/>
      </w:pPr>
      <w:r>
        <w:rPr>
          <w:rFonts w:ascii="IRNazanin" w:hAnsi="IRNazanin" w:eastAsia="IRNazanin"/>
          <w:color w:val="111111"/>
          <w:sz w:val="28"/>
          <w:sz w:val="28"/>
          <w:szCs w:val="28"/>
          <w:rtl w:val="true"/>
          <w:lang w:bidi="fa-IR"/>
        </w:rPr>
        <w:t>فکر ایجاد اموال خاصّ برای خلیفه در کنار اموال عامّ بدانیم ؟ و بطور کلّی معاویه با این عمل خود اندیشه قرار دادن صوافی را تحت سیطره مطلق حاکم به وجود آورد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معاویه برخی مالیّاتها را که ساسانیان وضع عمربن خطّاب آنها را ملغی کرده و یا متروک گذاشته بود دو باره بر قرار کرد و این امر در حالی بود که از اهل سواد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نوروز و مهرگان را مطالبه کرد و این هدایا سالیانه به ده ملیون درهم بالغ می گردید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بار که از هدایا سخن به میان آمد در روزگار عثمان بود</w:t>
      </w:r>
      <w:r>
        <w:rPr>
          <w:rStyle w:val="FootnoteAnchor"/>
          <w:rtl w:val="true"/>
        </w:rPr>
        <w:footnoteReference w:id="162"/>
      </w:r>
      <w:r>
        <w:rPr>
          <w:rFonts w:ascii="IRNazanin" w:hAnsi="IRNazanin" w:eastAsia="IRNazanin"/>
          <w:color w:val="111111"/>
          <w:sz w:val="28"/>
          <w:sz w:val="28"/>
          <w:szCs w:val="28"/>
          <w:rtl w:val="true"/>
          <w:lang w:bidi="fa-IR"/>
        </w:rPr>
        <w:t>و این به هنگامی</w:t>
      </w:r>
    </w:p>
    <w:p>
      <w:pPr>
        <w:pStyle w:val="BookText"/>
        <w:rPr/>
      </w:pPr>
      <w:r>
        <w:rPr>
          <w:rFonts w:ascii="IRNazanin" w:hAnsi="IRNazanin" w:eastAsia="IRNazanin"/>
          <w:color w:val="111111"/>
          <w:sz w:val="28"/>
          <w:sz w:val="28"/>
          <w:szCs w:val="28"/>
          <w:rtl w:val="true"/>
          <w:lang w:bidi="fa-IR"/>
        </w:rPr>
        <w:t xml:space="preserve">بود که مردم بلخ در روز مهرگان هدایایی به کارگزار او در آن شهر تقدیم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باوه آنها پرسش کرد، به او گفتند مردم به تقدیم اهدایی در این روز عادت دارند و با این</w:t>
      </w:r>
    </w:p>
    <w:p>
      <w:pPr>
        <w:pStyle w:val="BookText"/>
        <w:rPr/>
      </w:pPr>
      <w:r>
        <w:rPr>
          <w:rFonts w:ascii="IRNazanin" w:hAnsi="IRNazanin" w:eastAsia="IRNazanin"/>
          <w:color w:val="111111"/>
          <w:sz w:val="28"/>
          <w:sz w:val="28"/>
          <w:szCs w:val="28"/>
          <w:rtl w:val="true"/>
          <w:lang w:bidi="fa-IR"/>
        </w:rPr>
        <w:t xml:space="preserve">عمل محبّت حاکمان خود را جلب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معاویه کوشید میزان جزیه را افزایش دهد</w:t>
      </w:r>
      <w:r>
        <w:rPr>
          <w:rStyle w:val="FootnoteAnchor"/>
          <w:rtl w:val="true"/>
        </w:rPr>
        <w:footnoteReference w:id="163"/>
      </w:r>
      <w:r>
        <w:rPr>
          <w:rFonts w:ascii="IRNazanin" w:hAnsi="IRNazanin" w:eastAsia="IRNazanin"/>
          <w:color w:val="111111"/>
          <w:sz w:val="28"/>
          <w:sz w:val="28"/>
          <w:szCs w:val="28"/>
          <w:rtl w:val="true"/>
          <w:lang w:bidi="fa-IR"/>
        </w:rPr>
        <w:t>، چه از کارگزار خود بر خاج مصر خواست، تا بر جزیه هر قبطی یک قیراط بیفزاید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کوشش کرد درآمدهای مالیاتی را هر چند بااحکام شرعی منافات داشته باشد افزایش دهد، و در آن هنگام که مسلمانان در یکی از جنگها پیروز شده بودند از فرمانده آنها خواست زر و سیمی را که به غنیمت گرفته خالصه او گرداند امّا فرمانده دستور او را ردّ و به او پاسخ داد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شرع اسلام در این مورد مقرّر داشته اجراء خواهد کرد از این رو خمس غنائم را</w:t>
      </w:r>
    </w:p>
    <w:p>
      <w:pPr>
        <w:pStyle w:val="BookText"/>
        <w:rPr/>
      </w:pPr>
      <w:r>
        <w:rPr>
          <w:rFonts w:ascii="IRNazanin" w:hAnsi="IRNazanin" w:eastAsia="IRNazanin"/>
          <w:color w:val="111111"/>
          <w:sz w:val="28"/>
          <w:sz w:val="28"/>
          <w:szCs w:val="28"/>
          <w:rtl w:val="true"/>
          <w:lang w:bidi="fa-IR"/>
        </w:rPr>
        <w:t>اخراج و بقیّه را میان سپاهیان پیروزمند خود توزیع کرد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معاویه نخستین کسی است که از عطایا زکات می گرفت</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p>
    <w:p>
      <w:pPr>
        <w:pStyle w:val="BookText"/>
        <w:rPr/>
      </w:pPr>
      <w:r>
        <w:rPr>
          <w:rFonts w:ascii="IRNazanin" w:hAnsi="IRNazanin" w:eastAsia="IRNazanin"/>
          <w:color w:val="111111"/>
          <w:sz w:val="28"/>
          <w:sz w:val="28"/>
          <w:szCs w:val="28"/>
          <w:rtl w:val="true"/>
          <w:lang w:bidi="fa-IR"/>
        </w:rPr>
        <w:t>اموری که او پدید آورد این بود که نصف دیه ذمّی را برای خودش اخذ می کرد، چنان که دیه ابن اثال نصرانی را بر بنی فخروم مقرّر داشت و آن را دوازده هزار درهم تعیین کرد و نصف آن را گرفت و نیم دیگر را تحویل بیت المال داد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کارهابه همین گونه ادامه یافت تا دوران عمر بن عبدالعزیز فرا رسید و او این دیه را منحصر به سهم بیت المال کرد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ماگفتاری رساتر و بلیغتر از قول جاحظ نمی‌یابیم که در باره معاویه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فیی‌ء را به خود اختصاص داد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عبد الملک بن مروان به سبب آن که بسیاری از اهل ذمّه اسلام آوردند تدابیر جدیدی به منظور افزایش مالیّاتها یا تعدیل آنها و گسترش خرید و فروش زمین و دادن اراضی به صورت قبول اتّخاذ شد</w:t>
      </w:r>
      <w:r>
        <w:rPr>
          <w:rStyle w:val="FootnoteAnchor"/>
          <w:rtl w:val="true"/>
        </w:rPr>
        <w:footnoteReference w:id="170"/>
      </w:r>
      <w:r>
        <w:rPr>
          <w:rFonts w:ascii="IRNazanin" w:hAnsi="IRNazanin" w:eastAsia="IRNazanin"/>
          <w:color w:val="111111"/>
          <w:sz w:val="28"/>
          <w:sz w:val="28"/>
          <w:szCs w:val="28"/>
          <w:rtl w:val="true"/>
          <w:lang w:bidi="fa-IR"/>
        </w:rPr>
        <w:t>و این امر در تمام دوران حکومت امویان توسعه یافت چه خلفای آنها را زمینهای بسیاری را قبول خود و نزدیکان خویش کردند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این زمینها از ملکیّت دولت خارج شده به صورت زمینهای عشریّه پرداز درآمدند یعنی تنها عشریّه می دادند درآمد خزانه از این زمینها کاهش یافت، و از سوی دیگر پذیرش اسلام از سوی اهل ذمّه خواه از روی رغبت و یا برای رهایی از مالیّاتهایی که برعهده آنها گذاشته شده بود و سقوط جزیه از آنها بر طبق احکام اسلامی</w:t>
      </w:r>
    </w:p>
    <w:p>
      <w:pPr>
        <w:pStyle w:val="BookText"/>
        <w:rPr/>
      </w:pPr>
      <w:r>
        <w:rPr>
          <w:rFonts w:ascii="IRNazanin" w:hAnsi="IRNazanin" w:eastAsia="IRNazanin"/>
          <w:color w:val="111111"/>
          <w:sz w:val="28"/>
          <w:sz w:val="28"/>
          <w:szCs w:val="28"/>
          <w:rtl w:val="true"/>
          <w:lang w:bidi="fa-IR"/>
        </w:rPr>
        <w:t xml:space="preserve">باعث شد که خزانه دولت تحت تأثیر این عوامل کاهش چشمگیر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وزن 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در نتیجه افزایش معافیّتهای مالیّاتی و بر قرار کردن حقوق و عطایا برای</w:t>
      </w:r>
    </w:p>
    <w:p>
      <w:pPr>
        <w:pStyle w:val="BookText"/>
        <w:rPr/>
      </w:pPr>
      <w:r>
        <w:rPr>
          <w:rFonts w:ascii="IRNazanin" w:hAnsi="IRNazanin" w:eastAsia="IRNazanin"/>
          <w:color w:val="111111"/>
          <w:sz w:val="28"/>
          <w:sz w:val="28"/>
          <w:szCs w:val="28"/>
          <w:rtl w:val="true"/>
          <w:lang w:bidi="fa-IR"/>
        </w:rPr>
        <w:t xml:space="preserve">مسلمانان غیر عرب پدید آمد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کارگزاران حجّاج فرماندار عراق به او گزارش دارند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خراج به ورشکستگی انجامیده و اهل ذمّه مسلمانان گردیده و به مردم شهرها پیوسته‌اند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هدف سیاست خود را نجات خزانه قرار داد و در این راه تمایلات عرب یا موالی را رعایت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خراج را بر تازیانی که اراضی مورد خراج را به دست آورده بودند دوباره بر قرار کرد، و جزیه را بر غیر عربها را از مقرّرات ظالمانه او به شهرها گریختند</w:t>
      </w:r>
    </w:p>
    <w:p>
      <w:pPr>
        <w:pStyle w:val="BookText"/>
        <w:rPr/>
      </w:pPr>
      <w:r>
        <w:rPr>
          <w:rFonts w:ascii="IRNazanin" w:hAnsi="IRNazanin" w:eastAsia="IRNazanin"/>
          <w:color w:val="111111"/>
          <w:sz w:val="28"/>
          <w:sz w:val="28"/>
          <w:szCs w:val="28"/>
          <w:rtl w:val="true"/>
          <w:lang w:bidi="fa-IR"/>
        </w:rPr>
        <w:t>دستور داد آنها را به روستاهایشان باز گردانند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ستمگرانه سبب شد که نارضایی وسیعی میان موالی و عربهایی که از این تدابیر او متضرّر شده بودند پدید آید،</w:t>
      </w:r>
    </w:p>
    <w:p>
      <w:pPr>
        <w:pStyle w:val="BookText"/>
        <w:rPr/>
      </w:pPr>
      <w:r>
        <w:rPr>
          <w:rFonts w:ascii="IRNazanin" w:hAnsi="IRNazanin" w:eastAsia="IRNazanin"/>
          <w:color w:val="111111"/>
          <w:sz w:val="28"/>
          <w:sz w:val="28"/>
          <w:szCs w:val="28"/>
          <w:rtl w:val="true"/>
          <w:lang w:bidi="fa-IR"/>
        </w:rPr>
        <w:t xml:space="preserve">لیکن حجّاج به اعتراضات آنها اعتناء نکرد بلکه به خلیفه نامه نوشت از او خواست اجازه دهد مازاد اموال مردم عراق را اخذکند امّا خلیفه او را از این کار منع کرد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این است که اعمال حجّاج بیشتر به کارهای حاکم خودکامه‌ای شباهت داشت که در راه تحقّق آنچه را درست می پندارند و به خاطر جلب رضایت دستیاران خود از ارتکاب هیچ عملی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هنگامی که خراج کاهش یافت دریافت که سبب آن انتقال اراضی مورد خراج به عشیریّه و در نتیجه کاهش درآمد آنها و دیگر اسلام</w:t>
      </w:r>
    </w:p>
    <w:p>
      <w:pPr>
        <w:pStyle w:val="BookText"/>
        <w:rPr/>
      </w:pPr>
      <w:r>
        <w:rPr>
          <w:rFonts w:ascii="IRNazanin" w:hAnsi="IRNazanin" w:eastAsia="IRNazanin"/>
          <w:color w:val="111111"/>
          <w:sz w:val="28"/>
          <w:sz w:val="28"/>
          <w:szCs w:val="28"/>
          <w:rtl w:val="true"/>
          <w:lang w:bidi="fa-IR"/>
        </w:rPr>
        <w:t xml:space="preserve">آوردن اهل ذمّه و رهایی آنها از دادن جزیه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روشها راه حلّی که برای جبران</w:t>
      </w:r>
    </w:p>
    <w:p>
      <w:pPr>
        <w:pStyle w:val="BookText"/>
        <w:rPr/>
      </w:pPr>
      <w:r>
        <w:rPr>
          <w:rFonts w:ascii="IRNazanin" w:hAnsi="IRNazanin" w:eastAsia="IRNazanin"/>
          <w:color w:val="111111"/>
          <w:sz w:val="28"/>
          <w:sz w:val="28"/>
          <w:szCs w:val="28"/>
          <w:rtl w:val="true"/>
          <w:lang w:bidi="fa-IR"/>
        </w:rPr>
        <w:t xml:space="preserve">این کاهش به نظر او رسید بر قرار کردن خراج بر زمینهایی که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 کردند و بر قراری جزیه بر کسانی بود که اسلام می آوردند و مادام که این تدابیر او منجرّ به افزایش درآمد خزانه می شد به آنچه شریعت اسلام در مورد خراج و جزیه مقرّر داشته اعتنا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آمد خراج در دوران او به هیجده ملیون درهم</w:t>
      </w:r>
    </w:p>
    <w:p>
      <w:pPr>
        <w:pStyle w:val="BookText"/>
        <w:rPr/>
      </w:pPr>
      <w:r>
        <w:rPr>
          <w:rFonts w:ascii="IRNazanin" w:hAnsi="IRNazanin" w:eastAsia="IRNazanin"/>
          <w:color w:val="111111"/>
          <w:sz w:val="28"/>
          <w:sz w:val="28"/>
          <w:szCs w:val="28"/>
          <w:rtl w:val="true"/>
          <w:lang w:bidi="fa-IR"/>
        </w:rPr>
        <w:t>باغ می شد</w:t>
      </w:r>
      <w:r>
        <w:rPr>
          <w:rStyle w:val="FootnoteAnchor"/>
          <w:rtl w:val="true"/>
        </w:rPr>
        <w:footnoteReference w:id="176"/>
      </w:r>
      <w:r>
        <w:rPr>
          <w:rFonts w:ascii="IRNazanin" w:hAnsi="IRNazanin" w:eastAsia="IRNazanin"/>
          <w:color w:val="111111"/>
          <w:sz w:val="28"/>
          <w:sz w:val="28"/>
          <w:szCs w:val="28"/>
          <w:rtl w:val="true"/>
          <w:lang w:bidi="fa-IR"/>
        </w:rPr>
        <w:t>در حالی که در روزگار عمربن خطّاب به یکصد وبیست ملیون درهم می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طبعاًبر اثر این تدابیر دوباره درآمد خزانه بالا گرفت و به چهل ملیون درهم بالغ شد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جزیه در روزگار حکومت عبدالملک بن مروان سرشماری تازه‌ای به عمل آمد چنان که کارگزار او در جزیره</w:t>
      </w:r>
      <w:r>
        <w:rPr>
          <w:rStyle w:val="FootnoteAnchor"/>
          <w:rtl w:val="true"/>
        </w:rPr>
        <w:footnoteReference w:id="179"/>
      </w:r>
      <w:r>
        <w:rPr>
          <w:rFonts w:ascii="IRNazanin" w:hAnsi="IRNazanin" w:eastAsia="IRNazanin"/>
          <w:color w:val="111111"/>
          <w:sz w:val="28"/>
          <w:sz w:val="28"/>
          <w:szCs w:val="28"/>
          <w:rtl w:val="true"/>
          <w:lang w:bidi="fa-IR"/>
        </w:rPr>
        <w:t>چون جزیه‌ای را که می گرفت اندک دانست به سرشماری نفوس اقدام کرد و همه مردم را کارگران خود قرار داده کلّ درآمد هر سال محاسبه سپس هزینه هر کدام را در سال از حیث طعام و خورش و پوشاک و کفش کرد ایام عید را نیز از روزهای سال خذف کرد و دریافت آنچه در سال از آنها برای هر کدام باقی می ماند چهار دینار است و همه را ملزم به پرداخت آن کرد، و در</w:t>
      </w:r>
    </w:p>
    <w:p>
      <w:pPr>
        <w:pStyle w:val="BookText"/>
        <w:rPr/>
      </w:pPr>
      <w:r>
        <w:rPr>
          <w:rFonts w:ascii="IRNazanin" w:hAnsi="IRNazanin" w:eastAsia="IRNazanin"/>
          <w:color w:val="111111"/>
          <w:sz w:val="28"/>
          <w:sz w:val="28"/>
          <w:szCs w:val="28"/>
          <w:rtl w:val="true"/>
          <w:lang w:bidi="fa-IR"/>
        </w:rPr>
        <w:t>شام و موصل نیزهمین عمل انجام شد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مهمّ دیگر عبدالملک بن مروان اصلاح پول عرب بود چه، دولتهای اسلامی تا این زمان معاملات خود را بیشتر با دینار رومی و درهم ایرانی و کمی هم با پول</w:t>
      </w:r>
    </w:p>
    <w:p>
      <w:pPr>
        <w:pStyle w:val="BookText"/>
        <w:rPr/>
      </w:pPr>
      <w:r>
        <w:rPr>
          <w:rFonts w:ascii="IRNazanin" w:hAnsi="IRNazanin" w:eastAsia="IRNazanin"/>
          <w:color w:val="111111"/>
          <w:sz w:val="28"/>
          <w:sz w:val="28"/>
          <w:szCs w:val="28"/>
          <w:rtl w:val="true"/>
          <w:lang w:bidi="fa-IR"/>
        </w:rPr>
        <w:t>یمنی انجام می دادند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لازم دید برای دولت پول مستقلّی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 او در این مورد اصلاحی قاطع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 درهم و دینار به تحقیق و تفحّص پرداخت</w:t>
      </w:r>
      <w:r>
        <w:rPr>
          <w:rStyle w:val="FootnoteAnchor"/>
          <w:rtl w:val="true"/>
        </w:rPr>
        <w:footnoteReference w:id="182"/>
      </w:r>
      <w:r>
        <w:rPr>
          <w:rFonts w:ascii="IRNazanin" w:hAnsi="IRNazanin" w:eastAsia="IRNazanin"/>
          <w:color w:val="111111"/>
          <w:sz w:val="28"/>
          <w:sz w:val="28"/>
          <w:szCs w:val="28"/>
          <w:rtl w:val="true"/>
          <w:lang w:bidi="fa-IR"/>
        </w:rPr>
        <w:t>و برای هر یک از این نقدین عیار ثابتی با رعایت نسبت معیّنی میان آنها تعیین کرد</w:t>
      </w:r>
      <w:r>
        <w:rPr>
          <w:rStyle w:val="FootnoteAnchor"/>
          <w:rtl w:val="true"/>
        </w:rPr>
        <w:footnoteReference w:id="183"/>
      </w:r>
      <w:r>
        <w:rPr>
          <w:rFonts w:ascii="IRNazanin" w:hAnsi="IRNazanin" w:eastAsia="IRNazanin"/>
          <w:color w:val="111111"/>
          <w:sz w:val="28"/>
          <w:sz w:val="28"/>
          <w:szCs w:val="28"/>
          <w:rtl w:val="true"/>
          <w:lang w:bidi="fa-IR"/>
        </w:rPr>
        <w:t xml:space="preserve">هر ده عدد درهم شرعی، برابر هفت مثقال طلاست، از این رو یک درهم برابر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Style w:val="FootnoteAnchor"/>
          <w:rtl w:val="true"/>
        </w:rPr>
        <w:footnoteReference w:id="184"/>
      </w:r>
      <w:r>
        <w:rPr>
          <w:rFonts w:ascii="IRNazanin" w:hAnsi="IRNazanin" w:eastAsia="IRNazanin"/>
          <w:color w:val="111111"/>
          <w:sz w:val="28"/>
          <w:sz w:val="28"/>
          <w:szCs w:val="28"/>
          <w:rtl w:val="true"/>
          <w:lang w:bidi="fa-IR"/>
        </w:rPr>
        <w:t>، و وزن یک مثقال طلای خالص برابر هفتاد و دو حبّه است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حجّاج دستور داد در عراق درهم سکّه زند و وی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کار اقدام کرد پس از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نواحی دستور این اقدام را داد</w:t>
      </w:r>
      <w:r>
        <w:rPr>
          <w:rStyle w:val="FootnoteAnchor"/>
          <w:rtl w:val="true"/>
        </w:rPr>
        <w:footnoteReference w:id="1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عبدالملک بن مروان نخستین کسی است سکّه زد و آن را</w:t>
      </w:r>
      <w:r>
        <w:rPr>
          <w:rStyle w:val="FootnoteAnchor"/>
          <w:rtl w:val="true"/>
        </w:rPr>
        <w:footnoteReference w:id="187"/>
      </w:r>
      <w:r>
        <w:rPr>
          <w:rFonts w:ascii="IRNazanin" w:hAnsi="IRNazanin" w:eastAsia="IRNazanin"/>
          <w:color w:val="111111"/>
          <w:sz w:val="28"/>
          <w:sz w:val="28"/>
          <w:szCs w:val="28"/>
          <w:rtl w:val="true"/>
          <w:lang w:bidi="fa-IR"/>
        </w:rPr>
        <w:t>به عربی نقش کرد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این اقدام اصلاحی عبدالملک را یکی از نمونه‌های عربی کردن دستگاه حکومت بشمار آوردیم، همچنان که او دستور داد از احتکار دینار طلا که در حکومت بیزانس معمول بود خودداری شود، وی مسلمانان را بر ایفای نقش عمده‌ای در عرصه مسائل مالی قرار داد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در دوران خلافتش در زمینه جزیه و خراج تدابیر تازه‌ای اتّخاذ و راه حلّی برای حفظ حقوق بیت المال و رعایت مقرّرات اسلامی وضع کرد چه، کارگزارانش دستور داد جزیه را از کسی که مسلمان شده نگیرند </w:t>
      </w:r>
      <w:r>
        <w:rPr>
          <w:rStyle w:val="FootnoteAnchor"/>
          <w:rtl w:val="true"/>
        </w:rPr>
        <w:footnoteReference w:id="190"/>
      </w:r>
      <w:r>
        <w:rPr>
          <w:rFonts w:ascii="IRNazanin" w:hAnsi="IRNazanin" w:eastAsia="IRNazanin"/>
          <w:color w:val="111111"/>
          <w:sz w:val="28"/>
          <w:sz w:val="28"/>
          <w:szCs w:val="28"/>
          <w:rtl w:val="true"/>
          <w:lang w:bidi="fa-IR"/>
        </w:rPr>
        <w:t>و در مورد خراح آن را به منزله مال الاجاره زمین قرار داد تا هر کس زمین را تصرف دارد چه مسلمان باشد یا</w:t>
      </w:r>
    </w:p>
    <w:p>
      <w:pPr>
        <w:pStyle w:val="BookText"/>
        <w:rPr/>
      </w:pPr>
      <w:r>
        <w:rPr>
          <w:rFonts w:ascii="IRNazanin" w:hAnsi="IRNazanin" w:eastAsia="IRNazanin"/>
          <w:color w:val="111111"/>
          <w:sz w:val="28"/>
          <w:sz w:val="28"/>
          <w:szCs w:val="28"/>
          <w:rtl w:val="true"/>
          <w:lang w:bidi="fa-IR"/>
        </w:rPr>
        <w:t xml:space="preserve">ذمّی آن را بپردازد اگر چه ذمّی مسلمان شده باشد زیرا در این صورت جزیه از او ساقط می شود لیکن زمین همچنان مشمول پرداخت خراج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کارگزار خود در کوفه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ویرانه را با آباد وآباد را با ویرانه برابر مگیر، ویرانه را مورد توجّه قرار ده و به قدری که توانایی دارد از آن اخذ کن و به اصلاح آن بپرداز تا آباد شود، و از زمین آباد جز مقرّری خراج را مطالبه مکن آن هم با مدارا و آرامی</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امویان تحت فشار شرایط زمان برخی مالیّاتها را که شریعت اسلام آنها را به کار نگرفته بود دو باره بر قرار و یامالیّاتها تازه‌ای احداث کردند اینها سبب نارضایی مردم شده بود از این رو عمربن عبد العزیز آنها را ملغی کرد و به کار گزارانش دستور داد وجوهی راکه در موارد زیر از مردم اخذ می شود الغاء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نوروز و مهرگان، بهای مصاحف، اجرت پیک، جوایز فرستادگان، مالیّات نقّادان و صرّافان که درهم و دینار را تبدیل می کنند، مالیات حقوق کار گزاران، و صرّافی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حاصله بابت اختلاف میان دو نرخ آذوقه‌ای که به سبب دو پیمانه از مردم اخذ می شد</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مالیّات سکه زنها و مالیّات گرایه خانه‌ها و مالیّات هزینه ازدواج را همگی ملغی اعلام کرد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عمر بن عبدالعزیز در باره صوافی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حکیمانه بود چه، مقرّریهای خود را نسبت به این زمینها به شرح زیر افزایش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به صورت مزارعه کشت شود نصف محصول متعلّق به کشاورز، و اگر به صورت مزارعه نبشد ثلث محصول از آن کشاورز باشد، و اگر کِشت نشود مبلغی تا حدود یک دهم بهای آن از کسی که زمین را متصرّف است اخذ شود، و اگر کسی حاضر به کشت آن نشود خلیفه آن را هبه کند و اگر می توان آن را کاشت هزینه آن از بیت المال</w:t>
      </w:r>
    </w:p>
    <w:p>
      <w:pPr>
        <w:pStyle w:val="BookText"/>
        <w:rPr/>
      </w:pPr>
      <w:r>
        <w:rPr>
          <w:rFonts w:ascii="IRNazanin" w:hAnsi="IRNazanin" w:eastAsia="IRNazanin"/>
          <w:color w:val="111111"/>
          <w:sz w:val="28"/>
          <w:sz w:val="28"/>
          <w:szCs w:val="28"/>
          <w:rtl w:val="true"/>
          <w:lang w:bidi="fa-IR"/>
        </w:rPr>
        <w:t>داده شود تا کشت گردد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این سیاست عمر بن عبد العزیز نظریّه‌های مختلف است فان فلوتن</w:t>
      </w:r>
      <w:r>
        <w:rPr>
          <w:rStyle w:val="FootnoteAnchor"/>
          <w:rtl w:val="true"/>
        </w:rPr>
        <w:footnoteReference w:id="195"/>
      </w:r>
      <w:r>
        <w:rPr>
          <w:rFonts w:ascii="IRNazanin" w:hAnsi="IRNazanin" w:eastAsia="IRNazanin"/>
          <w:color w:val="111111"/>
          <w:sz w:val="28"/>
          <w:sz w:val="28"/>
          <w:szCs w:val="28"/>
          <w:rtl w:val="true"/>
          <w:lang w:bidi="fa-IR"/>
        </w:rPr>
        <w:t>معتقد است سیاست مذکور منجرّ به ظهور گربرستهایی می شد که حکومت قادر به تحققّ آنها نبود، زیرا این سیاست لشکریان را از دست یافتن بر اراضی ممنوع می داشت در حالی که مصلحت اقتضا می کرد این زمینها را به لشکریان ببخشد تا از آنها بهره برداری کنند</w:t>
      </w:r>
    </w:p>
    <w:p>
      <w:pPr>
        <w:pStyle w:val="BookText"/>
        <w:rPr/>
      </w:pPr>
      <w:r>
        <w:rPr>
          <w:rFonts w:ascii="IRNazanin" w:hAnsi="IRNazanin" w:eastAsia="IRNazanin"/>
          <w:color w:val="111111"/>
          <w:sz w:val="28"/>
          <w:sz w:val="28"/>
          <w:szCs w:val="28"/>
          <w:rtl w:val="true"/>
          <w:lang w:bidi="fa-IR"/>
        </w:rPr>
        <w:t>چنان که وی با وجود بحرانی بودن وضع مالی کشور مقرّریها و عطایا را حتّی به موالی و</w:t>
      </w:r>
    </w:p>
    <w:p>
      <w:pPr>
        <w:pStyle w:val="BookText"/>
        <w:rPr/>
      </w:pPr>
      <w:r>
        <w:rPr>
          <w:rFonts w:ascii="IRNazanin" w:hAnsi="IRNazanin" w:eastAsia="IRNazanin"/>
          <w:color w:val="111111"/>
          <w:sz w:val="28"/>
          <w:sz w:val="28"/>
          <w:szCs w:val="28"/>
          <w:rtl w:val="true"/>
          <w:lang w:bidi="fa-IR"/>
        </w:rPr>
        <w:t>غیر عربها پرداخت می‌کرددر صورتی که مقتضی بود آنها را حتّی در باره تازیان ملغی کند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بروکلمان</w:t>
      </w:r>
      <w:r>
        <w:rPr>
          <w:rStyle w:val="FootnoteAnchor"/>
          <w:rtl w:val="true"/>
        </w:rPr>
        <w:footnoteReference w:id="197"/>
      </w:r>
      <w:r>
        <w:rPr>
          <w:rFonts w:ascii="IRNazanin" w:hAnsi="IRNazanin" w:eastAsia="IRNazanin"/>
          <w:color w:val="111111"/>
          <w:sz w:val="28"/>
          <w:sz w:val="28"/>
          <w:szCs w:val="28"/>
          <w:rtl w:val="true"/>
          <w:lang w:bidi="fa-IR"/>
        </w:rPr>
        <w:t>تأکید می کند که مهمّترین کارهای عمر بن عبد العزیز اصلاح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مالی دولت و احیای سنّتهای عمر بن خطّاب بود که سرزمینهای مفتوحه را فیی‌ءمسلمانان می شمرد، و از این جاست که می توانیم بگوییم او نیّات پاکی داشته لیکن زمان کافی برای تحقّق آنها نیافته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آراء پیرامون اقدامات عمر بن عبد العزیز هر چه باشد آنها از کسی صادر شده که معتقد بوده تنها ران حلّ نجات دولت از آن فشار مالی فزاینده، و از میان بردن</w:t>
      </w:r>
    </w:p>
    <w:p>
      <w:pPr>
        <w:pStyle w:val="BookText"/>
        <w:rPr/>
      </w:pPr>
      <w:r>
        <w:rPr>
          <w:rFonts w:ascii="IRNazanin" w:hAnsi="IRNazanin" w:eastAsia="IRNazanin"/>
          <w:color w:val="111111"/>
          <w:sz w:val="28"/>
          <w:sz w:val="28"/>
          <w:szCs w:val="28"/>
          <w:rtl w:val="true"/>
          <w:lang w:bidi="fa-IR"/>
        </w:rPr>
        <w:t xml:space="preserve">نارضایی و خشم مردم بر حکومت به سبب اعمال پیشین او، انجام دادن همین اقدامات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اقدامات مذکور از شخصی ناشی شده که با این مشکلات همزمان بوده و با آنها زیست کرده بود و یقین داشت حلّ این مشکلات جوشیده از متن شریعت اسلام است، و فر واقع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 اقداماتی که انجام شد خراج عراق بالا گرفت و</w:t>
      </w:r>
    </w:p>
    <w:p>
      <w:pPr>
        <w:pStyle w:val="BookText"/>
        <w:rPr/>
      </w:pPr>
      <w:r>
        <w:rPr>
          <w:rFonts w:ascii="IRNazanin" w:hAnsi="IRNazanin" w:eastAsia="IRNazanin"/>
          <w:color w:val="111111"/>
          <w:sz w:val="28"/>
          <w:sz w:val="28"/>
          <w:szCs w:val="28"/>
          <w:rtl w:val="true"/>
          <w:lang w:bidi="fa-IR"/>
        </w:rPr>
        <w:t>به یکصد و بیست ملیون درهم رسید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مقدّر نبود این کارهای عمر استمرار یابد، چه با مرگ او اقداماتش نیز به پایان رسید و جانشینان وی به روش حجّاج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در باره برخی از مردم سمرقند ه اسلا اختیار کرده بودند بر قرار کردند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روزگار حکومت یزید بن عبد الملک اقدامات تازهای به عمل آمد، چه، به کار گزار خود در عراق دستور داد آن سرزمین را مسّاحی و اندازه‌گیری کند، وی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مسّاحی و برنخلهاو اشجار خراج وضع کرد وبه خراج دهندگان و کشاورزان زیان وارد ساخت، و نیز بیگاری و هدایای نوروز و مهرگان را دو باره بر قرار</w:t>
      </w:r>
      <w:r>
        <w:rPr>
          <w:rStyle w:val="FootnoteAnchor"/>
          <w:rtl w:val="true"/>
        </w:rPr>
        <w:footnoteReference w:id="201"/>
      </w:r>
      <w:r>
        <w:rPr>
          <w:rFonts w:ascii="IRNazanin" w:hAnsi="IRNazanin" w:eastAsia="IRNazanin"/>
          <w:color w:val="111111"/>
          <w:sz w:val="28"/>
          <w:sz w:val="28"/>
          <w:szCs w:val="28"/>
          <w:rtl w:val="true"/>
          <w:lang w:bidi="fa-IR"/>
        </w:rPr>
        <w:t xml:space="preserve">و مالیّاتهای تازه‌ای وضع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ولیدبن یزید بن عبدالملک از مهریّه زنان و میراث شخص متوفّا زکات اخذ شد </w:t>
      </w:r>
      <w:r>
        <w:rPr>
          <w:rStyle w:val="FootnoteAnchor"/>
          <w:rtl w:val="true"/>
        </w:rPr>
        <w:footnoteReference w:id="202"/>
      </w:r>
      <w:r>
        <w:rPr>
          <w:rFonts w:ascii="IRNazanin" w:hAnsi="IRNazanin" w:eastAsia="IRNazanin"/>
          <w:color w:val="111111"/>
          <w:sz w:val="28"/>
          <w:sz w:val="28"/>
          <w:szCs w:val="28"/>
          <w:rtl w:val="true"/>
          <w:lang w:bidi="fa-IR"/>
        </w:rPr>
        <w:t>و آیا این اقدام</w:t>
      </w:r>
    </w:p>
    <w:p>
      <w:pPr>
        <w:pStyle w:val="BookText"/>
        <w:rPr/>
      </w:pPr>
      <w:r>
        <w:rPr>
          <w:rFonts w:ascii="IRNazanin" w:hAnsi="IRNazanin" w:eastAsia="IRNazanin"/>
          <w:color w:val="111111"/>
          <w:sz w:val="28"/>
          <w:sz w:val="28"/>
          <w:szCs w:val="28"/>
          <w:rtl w:val="true"/>
          <w:lang w:bidi="fa-IR"/>
        </w:rPr>
        <w:t>آغاز ظهور فکر استیلای دولت بر میراث اشخاص بدون وارث نبود ؟</w:t>
      </w:r>
    </w:p>
    <w:p>
      <w:pPr>
        <w:pStyle w:val="BookText"/>
        <w:rPr/>
      </w:pPr>
      <w:r>
        <w:rPr>
          <w:rFonts w:ascii="IRNazanin" w:hAnsi="IRNazanin" w:eastAsia="IRNazanin"/>
          <w:color w:val="111111"/>
          <w:sz w:val="28"/>
          <w:sz w:val="28"/>
          <w:szCs w:val="28"/>
          <w:rtl w:val="true"/>
          <w:lang w:bidi="fa-IR"/>
        </w:rPr>
        <w:t>آنچه در این باره می‌توان گفت آن است که بیت المال در این زمان زیر قدرت بنی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6" w:name="pg4342_30035"/>
    </w:p>
    <w:p>
      <w:pPr>
        <w:pStyle w:val="BookText"/>
        <w:rPr/>
      </w:pPr>
      <w:bookmarkEnd w:id="46"/>
      <w:r>
        <w:rPr>
          <w:rFonts w:ascii="IRNazanin" w:hAnsi="IRNazanin" w:eastAsia="IRNazanin"/>
          <w:color w:val="111111"/>
          <w:sz w:val="28"/>
          <w:sz w:val="28"/>
          <w:szCs w:val="28"/>
          <w:rtl w:val="true"/>
          <w:lang w:bidi="fa-IR"/>
        </w:rPr>
        <w:t xml:space="preserve">امیّه و نزدیکان آنها قرار داشت، و خلافت به صورت ملک موروث در آمده بود، و حکّام با بذل عطایا و بخششهای مالی بسیار در صدد جلب یارویاور و طرفدار برای خود بودند بی آن که بر کار آنها ناظر و حسابرسی وجود داشته باشد، و این کارها را برای تحکیم پایه‌های دولت خود انجام دادند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100273_1479056682"/>
      <w:bookmarkStart w:id="48" w:name="_Toc17"/>
      <w:bookmarkEnd w:id="47"/>
      <w:r>
        <w:rPr/>
        <w:t>3</w:t>
      </w:r>
      <w:r>
        <w:rPr>
          <w:rtl w:val="true"/>
        </w:rPr>
        <w:t xml:space="preserve"> - </w:t>
      </w:r>
      <w:r>
        <w:rPr>
          <w:rtl w:val="true"/>
        </w:rPr>
        <w:t>در روزگار عبّاسیان</w:t>
      </w:r>
      <w:bookmarkEnd w:id="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خلافت به عبّاسیان رسید تحول مهمّی در اوضاع پدید آمد، آنها بخصوص توجّه خود را به سوی عراق معطوف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در جمع آوری خراج نظام مسّاحی و اندازه‌گیری زمین ترک و از روش مقاسمه پیروی شد، و این به سبب پایین آمدن نرخها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خرابی اوضاع عراق بود به طوری که محصول زمین کفاف پرداخت خراج را نمی‌کرد و ناگزیر مقاسمه را بر قرارکردند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نظام تازه را نسبت به گندم و جو که اکثر محصولات عراق را تشکیل می داد نیز به اجراء در آوردند بدین صورت که اگر زمین کشت می شد خراج را از محصول آن می گرفتند و اگر کشت نمی‌شد چیزی از آن اخذ نمی‌کردند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سهم بیت المال از این مقاسمه همان است که مهدی فرزند منصور آن را مشخّص کرده و آن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از آب باران سیراب شود نصف محصول و اگر با دلو آبیاری گردد ثلث، چنانچه با چرخاب آب داده شود ربع محصول آن سهم بیت المال خواهد بود و غیر از این چیزی بر آنها نیست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خراج نخلستان و موستان و درختان را همچنان بر اساس مسّاحی و اندزه‌گیری آنها باقی گذاشت و بر حسب نزدیکی باغ به بازار مالیّات برخی میوه‌ها را نسبت به برخی دیگر متفاوت قرار داد،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وزرا و معاویة بن یسار، مهدی را در این امر رهنمون بود</w:t>
      </w:r>
      <w:r>
        <w:rPr>
          <w:rStyle w:val="FootnoteAnchor"/>
          <w:rtl w:val="true"/>
        </w:rPr>
        <w:footnoteReference w:id="207"/>
      </w:r>
      <w:r>
        <w:rPr>
          <w:rFonts w:ascii="IRNazanin" w:hAnsi="IRNazanin" w:eastAsia="IRNazanin"/>
          <w:color w:val="111111"/>
          <w:sz w:val="28"/>
          <w:sz w:val="28"/>
          <w:szCs w:val="28"/>
          <w:rtl w:val="true"/>
          <w:lang w:bidi="fa-IR"/>
        </w:rPr>
        <w:t xml:space="preserve">از چیزهایی که منصور احداث کرد وضع خراج بر دکانها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دتد بازاره را از شهر بغداد به طرف کرخ</w:t>
      </w:r>
    </w:p>
    <w:p>
      <w:pPr>
        <w:pStyle w:val="BookText"/>
        <w:rPr/>
      </w:pPr>
      <w:r>
        <w:rPr>
          <w:rFonts w:ascii="IRNazanin" w:hAnsi="IRNazanin" w:eastAsia="IRNazanin"/>
          <w:color w:val="111111"/>
          <w:sz w:val="28"/>
          <w:sz w:val="28"/>
          <w:szCs w:val="28"/>
          <w:rtl w:val="true"/>
          <w:lang w:bidi="fa-IR"/>
        </w:rPr>
        <w:t xml:space="preserve">منتقل کنند و بر آنها مالیّات بر قرار کرد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سیاست مالی منصور را از خطبه‌ای که ایراد کرده درک کنیم، او در این خطبه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 از</w:t>
      </w:r>
    </w:p>
    <w:p>
      <w:pPr>
        <w:pStyle w:val="BookText"/>
        <w:rPr/>
      </w:pPr>
      <w:r>
        <w:rPr>
          <w:rFonts w:ascii="IRNazanin" w:hAnsi="IRNazanin" w:eastAsia="IRNazanin"/>
          <w:color w:val="111111"/>
          <w:sz w:val="28"/>
          <w:sz w:val="28"/>
          <w:szCs w:val="28"/>
          <w:rtl w:val="true"/>
          <w:lang w:bidi="fa-IR"/>
        </w:rPr>
        <w:t>سوی خداوند در سرزمین او هستم، در سایه توفیق و هدایت او شما را اداره می کنم، من خزانه دار فیی‌ء و اموال اویم، به اراده او کار، و به خواست او آنها را تقسیم می کنم، به اجازه او می‌بخشم، خداوند مرا قفل این اموال قرار داده هر زمان بخواهد مرا قفل کند قفل می کند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گفتار منصور دارای اهمیّت بسیاری است، زیرا دیدگاه برخی از خلفای مسلمانان را در آن دوران برای ما روشن می سازد، چه در حالی که خلفای نخستین مال را متعلّق به مسلمانان میدانستند، و امام حقّ نداشت بدون اجازه آنها در آن تصرّف کند بلکه</w:t>
      </w:r>
    </w:p>
    <w:p>
      <w:pPr>
        <w:pStyle w:val="BookText"/>
        <w:rPr/>
      </w:pPr>
      <w:r>
        <w:rPr>
          <w:rFonts w:ascii="IRNazanin" w:hAnsi="IRNazanin" w:eastAsia="IRNazanin"/>
          <w:color w:val="111111"/>
          <w:sz w:val="28"/>
          <w:sz w:val="28"/>
          <w:szCs w:val="28"/>
          <w:rtl w:val="true"/>
          <w:lang w:bidi="fa-IR"/>
        </w:rPr>
        <w:t>از صرف یک درهم بیت المال برای خودشان دوری می جستند اینک مشاهده می شود منصور خود را سایه خداوند در زمین می شمارد و در همه امور مطابق دلخواه خود عمل می‌کند که از جمله آنها همین تصرف مطلق او در اموال است که اگر بخواهد آنها را توزیع</w:t>
      </w:r>
    </w:p>
    <w:p>
      <w:pPr>
        <w:pStyle w:val="BookText"/>
        <w:rPr/>
      </w:pPr>
      <w:r>
        <w:rPr>
          <w:rFonts w:ascii="IRNazanin" w:hAnsi="IRNazanin" w:eastAsia="IRNazanin"/>
          <w:color w:val="111111"/>
          <w:sz w:val="28"/>
          <w:sz w:val="28"/>
          <w:szCs w:val="28"/>
          <w:rtl w:val="true"/>
          <w:lang w:bidi="fa-IR"/>
        </w:rPr>
        <w:t xml:space="preserve">می کند و اگر نخواهد دست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بگوییم بیت المال عمومی در گرو</w:t>
      </w:r>
    </w:p>
    <w:p>
      <w:pPr>
        <w:pStyle w:val="BookText"/>
        <w:rPr/>
      </w:pPr>
      <w:r>
        <w:rPr>
          <w:rFonts w:ascii="IRNazanin" w:hAnsi="IRNazanin" w:eastAsia="IRNazanin"/>
          <w:color w:val="111111"/>
          <w:sz w:val="28"/>
          <w:sz w:val="28"/>
          <w:szCs w:val="28"/>
          <w:rtl w:val="true"/>
          <w:lang w:bidi="fa-IR"/>
        </w:rPr>
        <w:t xml:space="preserve">عملکرد خلیفه قرار داشته به دلیل آن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خزانه دار خداوند برفیی‌ء و اموال اویم و خداوند مرا قفل آنها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دواوین ازمّه</w:t>
      </w:r>
      <w:r>
        <w:rPr>
          <w:rStyle w:val="FootnoteAnchor"/>
          <w:rtl w:val="true"/>
        </w:rPr>
        <w:footnoteReference w:id="210"/>
      </w:r>
      <w:r>
        <w:rPr>
          <w:rFonts w:ascii="IRNazanin" w:hAnsi="IRNazanin" w:eastAsia="IRNazanin"/>
          <w:color w:val="111111"/>
          <w:sz w:val="28"/>
          <w:sz w:val="28"/>
          <w:szCs w:val="28"/>
          <w:rtl w:val="true"/>
          <w:lang w:bidi="fa-IR"/>
        </w:rPr>
        <w:t xml:space="preserve">را تشکیل و غلام خود عمربن بزیغ را متصدّی آن کرد، چه هنگامی که دواوین در نزد او جمع شد دریافت بدون آن که بر هر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متصدّی ساخت</w:t>
      </w:r>
      <w:r>
        <w:rPr>
          <w:rStyle w:val="FootnoteAnchor"/>
          <w:rtl w:val="true"/>
        </w:rPr>
        <w:footnoteReference w:id="211"/>
      </w:r>
      <w:r>
        <w:rPr>
          <w:rFonts w:ascii="IRNazanin" w:hAnsi="IRNazanin" w:eastAsia="IRNazanin"/>
          <w:color w:val="111111"/>
          <w:sz w:val="28"/>
          <w:sz w:val="28"/>
          <w:szCs w:val="28"/>
          <w:rtl w:val="true"/>
          <w:lang w:bidi="fa-IR"/>
        </w:rPr>
        <w:t>دیوان زمام شبیه دیوان محاسبات در این زمان بود، و این عمل مهدی خلیفه عبّاسی بزرگترین سازماندهی بود که در دوران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خلافت خود در امور مالی انجام داد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به جمع آوری مالیّات از بازارهای بغداد همچنان ادامه داد</w:t>
      </w:r>
      <w:r>
        <w:rPr>
          <w:rStyle w:val="FootnoteAnchor"/>
          <w:rtl w:val="true"/>
        </w:rPr>
        <w:footnoteReference w:id="213"/>
      </w:r>
      <w:r>
        <w:rPr>
          <w:rFonts w:ascii="IRNazanin" w:hAnsi="IRNazanin" w:eastAsia="IRNazanin"/>
          <w:color w:val="111111"/>
          <w:sz w:val="28"/>
          <w:sz w:val="28"/>
          <w:szCs w:val="28"/>
          <w:rtl w:val="true"/>
          <w:lang w:bidi="fa-IR"/>
        </w:rPr>
        <w:t>و منصور نخستین کسی است که این مالیّات را وضع کرد، هنگامی که جمعیّت زیاد و جا تنگ شد مردم در خواست کردند دولت با تجدید بنای بازارها گذشت کند تا آنها مالیّات رابپردازند، و دولت پذیرفت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خراج را بر آن افزودند و خراج عراق به نصف محصول به اضافه عشر یا</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بالغ گردید، و وضع به همین قرار باقی ماند تا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رشید عشر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ساقط کرد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آوری خراج بر اساس نصف محصول همچنان ادامه داشت تا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جای نصف نسبت مقاسمه را بر خمس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روزگار متوکّل نزدیک بود دولت گام بسیار مهمّی در زمینه خراج بر دارد لیکن هدف تحقّق نیافت، چه هنگامی که دید موقع جمع آوری خراج مقارن با زمانی می شود که زراعت سبز است لیکن هنوز نرسیده قالل درو کردن نیست در صدد تحقیق از زمان و وسایل جمع آوری خراج برآمد، و در نتیجه دانست که ایرانیان جمع آوری خراج را در نوروز که زراعت می رسد و آماده درو می شود آغاز می کنند و برای تحقّق این امر سالهای کبیسه دارند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هنگامی که اسلام ظهور کرد کبیسه را که به کشاورزان زیان وارد می ساخت باطل اعلام کرد و آن منجرّ به این وضع شد دستور تأخیر نوروز را صادر و آن را به همه نواحی ابلاغ کرد، و این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18"/>
      </w:r>
      <w:r>
        <w:rPr>
          <w:rFonts w:ascii="IRNazanin" w:hAnsi="IRNazanin" w:eastAsia="IRNazanin"/>
          <w:color w:val="111111"/>
          <w:sz w:val="28"/>
          <w:sz w:val="28"/>
          <w:szCs w:val="28"/>
          <w:rtl w:val="true"/>
          <w:lang w:bidi="fa-IR"/>
        </w:rPr>
        <w:t>، لیکن این امر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کشته شدن متوکّل به اتمام نرسیده </w:t>
      </w:r>
      <w:r>
        <w:rPr>
          <w:rStyle w:val="FootnoteAnchor"/>
          <w:rtl w:val="true"/>
        </w:rPr>
        <w:footnoteReference w:id="219"/>
      </w:r>
      <w:r>
        <w:rPr>
          <w:rFonts w:ascii="IRNazanin" w:hAnsi="IRNazanin" w:eastAsia="IRNazanin"/>
          <w:color w:val="111111"/>
          <w:sz w:val="28"/>
          <w:sz w:val="28"/>
          <w:szCs w:val="28"/>
          <w:rtl w:val="true"/>
          <w:lang w:bidi="fa-IR"/>
        </w:rPr>
        <w:t xml:space="preserve">، و وضع به همان قرار ادامه یافت تا آن که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خلیفه عبّاسی دستور داد به همه کارگزاران کتباً ابلاغ شود جمع آوری خراج را در نوروز که متعلّق به مردم عجم است آغاز نکنند و آن رابه روز یازدهم ماه خریران به تأخیر اندازند، و این روز را نوروز معتضدی نامیدند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خلیفه عبّاسی دستور داد آنچه را از محصول بر اساس مسّاحی زمین برعهده کشاورزان باقی مانده است ساقط کنند، و منصور آن را از آنان مطالبه می کرد</w:t>
      </w:r>
      <w:r>
        <w:rPr>
          <w:rStyle w:val="FootnoteAnchor"/>
          <w:rtl w:val="true"/>
        </w:rPr>
        <w:footnoteReference w:id="221"/>
      </w:r>
      <w:r>
        <w:rPr>
          <w:rFonts w:ascii="IRNazanin" w:hAnsi="IRNazanin" w:eastAsia="IRNazanin"/>
          <w:color w:val="111111"/>
          <w:sz w:val="28"/>
          <w:sz w:val="28"/>
          <w:szCs w:val="28"/>
          <w:rtl w:val="true"/>
          <w:lang w:bidi="fa-IR"/>
        </w:rPr>
        <w:t xml:space="preserve">چه هنگامی که خراج عراق را بر اساس مقاسمه قرار داد بخشی از زمینهابود که حکومت آن را مطالبه می کرد، هنگامی که مهتدی به خلافت رسید آن را ملغی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الغاء این بدهیها سالیانه دوازده ملیون درهم از مال سلطان</w:t>
      </w:r>
    </w:p>
    <w:p>
      <w:pPr>
        <w:pStyle w:val="BookText"/>
        <w:rPr/>
      </w:pPr>
      <w:r>
        <w:rPr>
          <w:rFonts w:ascii="IRNazanin" w:hAnsi="IRNazanin" w:eastAsia="IRNazanin"/>
          <w:color w:val="111111"/>
          <w:sz w:val="28"/>
          <w:sz w:val="28"/>
          <w:szCs w:val="28"/>
          <w:rtl w:val="true"/>
          <w:lang w:bidi="fa-IR"/>
        </w:rPr>
        <w:t>را از میان می برد لیکن او به منظور استقرار عدالت به این گفتار اعتنا نکرد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سیاسی بر تشکیلات مالی حکومت تأثیر بسیار داشت، چه هنگامی که ترکها بر حکومت چیره شدند خلیفه بازیچه‌ای در دست آنها گردید و در نتیجه بر اموال دولتی مسلّط شدند و زمانی که خلافت به المسعین بالله رسید وی دست مادر و دو خادم خود به نامهای اوتامش و شاهک را در امور بیت المال باز گذاشت و به آنها اجازه داد با</w:t>
      </w:r>
    </w:p>
    <w:p>
      <w:pPr>
        <w:pStyle w:val="BookText"/>
        <w:rPr/>
      </w:pPr>
      <w:r>
        <w:rPr>
          <w:rFonts w:ascii="IRNazanin" w:hAnsi="IRNazanin" w:eastAsia="IRNazanin"/>
          <w:color w:val="111111"/>
          <w:sz w:val="28"/>
          <w:sz w:val="28"/>
          <w:szCs w:val="28"/>
          <w:rtl w:val="true"/>
          <w:lang w:bidi="fa-IR"/>
        </w:rPr>
        <w:t xml:space="preserve">هر کاری که بخواهند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بیشتر اموالی که از نقاط مختلف می رسید عاید این سه نفر می گردید، اوتامش بیشتر اموالی را که در بیوت اموال بود برداشت کرد،</w:t>
      </w:r>
    </w:p>
    <w:p>
      <w:pPr>
        <w:pStyle w:val="BookText"/>
        <w:rPr/>
      </w:pPr>
      <w:r>
        <w:rPr>
          <w:rFonts w:ascii="IRNazanin" w:hAnsi="IRNazanin" w:eastAsia="IRNazanin"/>
          <w:color w:val="111111"/>
          <w:sz w:val="28"/>
          <w:sz w:val="28"/>
          <w:szCs w:val="28"/>
          <w:rtl w:val="true"/>
          <w:lang w:bidi="fa-IR"/>
        </w:rPr>
        <w:t>چون عبّاس فرزند المستعین را تحت تربیت خود داشت آنچه در بیوت اموال پس از برداشتهای این سه تن باقی می ماند اوتامش آنها را برای عبّاس می گرفت و به مصرف او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رسانید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نابسامانی اوضاع همچنان ادامه داشت تا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خلیفه عباسی ابن رائق را به بغداد فرا خواند</w:t>
      </w:r>
      <w:r>
        <w:rPr>
          <w:rStyle w:val="FootnoteAnchor"/>
          <w:rtl w:val="true"/>
        </w:rPr>
        <w:footnoteReference w:id="224"/>
      </w:r>
      <w:r>
        <w:rPr>
          <w:rFonts w:ascii="IRNazanin" w:hAnsi="IRNazanin" w:eastAsia="IRNazanin"/>
          <w:color w:val="111111"/>
          <w:sz w:val="28"/>
          <w:sz w:val="28"/>
          <w:szCs w:val="28"/>
          <w:rtl w:val="true"/>
          <w:lang w:bidi="fa-IR"/>
        </w:rPr>
        <w:t>تا امور مالی و پرادخت حقوق سپاهیان را عهده‌دار شود، خلیفه فرماندهی سپاه را نیز به او واگذاشت و وی را لقب امیر الامراء داد،</w:t>
      </w:r>
    </w:p>
    <w:p>
      <w:pPr>
        <w:pStyle w:val="BookText"/>
        <w:rPr/>
      </w:pPr>
      <w:r>
        <w:rPr>
          <w:rFonts w:ascii="IRNazanin" w:hAnsi="IRNazanin" w:eastAsia="IRNazanin"/>
          <w:color w:val="111111"/>
          <w:sz w:val="28"/>
          <w:sz w:val="28"/>
          <w:szCs w:val="28"/>
          <w:rtl w:val="true"/>
          <w:lang w:bidi="fa-IR"/>
        </w:rPr>
        <w:t xml:space="preserve">و سرپرستی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مالیّتهای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دواوین را در سرتاسر کشور به او سپرد و دستور داد بر فراز همه منبرها خطبه به نام او خوانده شود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w:t>
      </w:r>
    </w:p>
    <w:p>
      <w:pPr>
        <w:pStyle w:val="BookText"/>
        <w:rPr/>
      </w:pPr>
      <w:r>
        <w:rPr>
          <w:rFonts w:ascii="IRNazanin" w:hAnsi="IRNazanin" w:eastAsia="IRNazanin"/>
          <w:color w:val="111111"/>
          <w:sz w:val="28"/>
          <w:sz w:val="28"/>
          <w:szCs w:val="28"/>
          <w:rtl w:val="true"/>
          <w:lang w:bidi="fa-IR"/>
        </w:rPr>
        <w:t>کسی است که در خطبه خلیفه شرکت یافت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امر وزارت پوچ و بی اثر شد و وزیر نمی‌توانست در امور مناطق و دواوین و کارهای جاری مداخله و تصمیم‌گیری کند و همه امور را تنها ابن رائق و نویسنده او رسیدگی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پس از ابن</w:t>
      </w:r>
    </w:p>
    <w:p>
      <w:pPr>
        <w:pStyle w:val="BookText"/>
        <w:rPr/>
      </w:pPr>
      <w:r>
        <w:rPr>
          <w:rFonts w:ascii="IRNazanin" w:hAnsi="IRNazanin" w:eastAsia="IRNazanin"/>
          <w:color w:val="111111"/>
          <w:sz w:val="28"/>
          <w:sz w:val="28"/>
          <w:szCs w:val="28"/>
          <w:rtl w:val="true"/>
          <w:lang w:bidi="fa-IR"/>
        </w:rPr>
        <w:t xml:space="preserve">رائق عهده‌دار امارت شدند نیز بر همین روش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شد که اموال نواحی کشر پهناور اسلامی را سوی امراء حمل و طبق نظر آنها نگهداری و یا هزینه می شد، و برای تأمین هزینه‌های حاکم هز چه می‌خواستند انجام می دادند و سرانجام بیت المال باطل و بی معنا 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الامراء ناصر الدّوله بر المتّقی لله خلیفه عبّاسی و خانواده‌اش از حیث مخارج سخت گرفت و املاک و او و مادرش را از آنها منتزع کرد و بخشهای اندکی برای آنها باقی گذاشت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بطور کلّی در ظرف نه سال سلطه مالی از خلیفه به امیرالامراء منتقل گردید و هیبت و قدرت خلقاء رو به زوال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آل بویه بر بغداد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سختی بر هیبت و حیثیّت خلیفه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المستکفی خلیفه عبّاسی به احمد بن بویه لقب معزالدّوله و به برادرش علی لقب عمادوالدّوله و به برادر دیگرش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لقب رکن الدّوله بخشید و دستور داد نام آنها را با نام خلیفه بر سکّه‌هانقش کنند</w:t>
      </w:r>
      <w:r>
        <w:rPr>
          <w:rStyle w:val="FootnoteAnchor"/>
          <w:rtl w:val="true"/>
        </w:rPr>
        <w:footnoteReference w:id="229"/>
      </w:r>
      <w:r>
        <w:rPr>
          <w:rFonts w:ascii="IRNazanin" w:hAnsi="IRNazanin" w:eastAsia="IRNazanin"/>
          <w:color w:val="111111"/>
          <w:sz w:val="28"/>
          <w:sz w:val="28"/>
          <w:szCs w:val="28"/>
          <w:rtl w:val="true"/>
          <w:lang w:bidi="fa-IR"/>
        </w:rPr>
        <w:t>، و در اسلام آنان نخستین شاهانی هستند که نامشان به همراه نام خلیفه بر سکّه‌ها نقش شده 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معزالدّوله بر همه ارکان حکومت استیلا یافت، او برای مستکنی حقوق روزانه‌ای به مبلغ پنجهزار درهم معیّن کرد، و این اولّین بار بود که برای خلیفه حقوق معلوم و مشخّصی که نباید از آن تجاوز شود معیّن گردید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حقوق</w:t>
      </w:r>
    </w:p>
    <w:p>
      <w:pPr>
        <w:pStyle w:val="BookText"/>
        <w:rPr/>
      </w:pPr>
      <w:r>
        <w:rPr>
          <w:rFonts w:ascii="IRNazanin" w:hAnsi="IRNazanin" w:eastAsia="IRNazanin"/>
          <w:color w:val="111111"/>
          <w:sz w:val="28"/>
          <w:sz w:val="28"/>
          <w:szCs w:val="28"/>
          <w:rtl w:val="true"/>
          <w:lang w:bidi="fa-IR"/>
        </w:rPr>
        <w:t>به دو هزار درهم در روز کاهش یافت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آغاز خلافت المطیع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وخامت اوضاع افزوده شد و برای خلیفه هیچ گونه سلطه و قدرتی باقی نماند و این به هنگامی بود که معزّالدوله و جانشینان او بر سرتاسر عراق استیلاء یافتند و برای خلیفه جز قطعه ملکی که معزّالدوله به او تخصیص داده بود و درآمد آن تنها کفاف پاره‌ای از هزینه‌های او را می کرد چیزی به جا نماند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امیران آل بویه به خود اجازه دادند که به جمع آوری خراج بپردازند</w:t>
      </w:r>
    </w:p>
    <w:p>
      <w:pPr>
        <w:pStyle w:val="BookText"/>
        <w:rPr/>
      </w:pPr>
      <w:r>
        <w:rPr>
          <w:rFonts w:ascii="IRNazanin" w:hAnsi="IRNazanin" w:eastAsia="IRNazanin"/>
          <w:color w:val="111111"/>
          <w:sz w:val="28"/>
          <w:sz w:val="28"/>
          <w:szCs w:val="28"/>
          <w:rtl w:val="true"/>
          <w:lang w:bidi="fa-IR"/>
        </w:rPr>
        <w:t>در حالی که معمول این بود که خراج برای خلفا حمل می‌شد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مالی معزّ الدوله منجرّ به ویرانی زمینهای کشاورزی شد و هنگامی که شپاهیان 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 آشوب به پاساخته حقوق خود را مطالبه کردند معزّ الدوله به گردن گرفت که مطالبات آنها را در مدّت معیّنی پرداخت کند و همین امر سبب شد که به مردم ستم روا دارد و از غیر طرق‌معمول اموال اخذ کند و زمینها را قبول فرماندهان و سپاهیان سازد و در نتیجه بیشتر دواوین باطل وبی فایده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کشور تلخترین ایّام خود را از حیث مشکل گرانی و چپاول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را که سپاهیان گرفتند بر ویرانی آنها افزود، از این رو سپاهیان آنها را به</w:t>
      </w:r>
    </w:p>
    <w:p>
      <w:pPr>
        <w:pStyle w:val="BookText"/>
        <w:rPr/>
      </w:pPr>
      <w:r>
        <w:rPr>
          <w:rFonts w:ascii="IRNazanin" w:hAnsi="IRNazanin" w:eastAsia="IRNazanin"/>
          <w:color w:val="111111"/>
          <w:sz w:val="28"/>
          <w:sz w:val="28"/>
          <w:szCs w:val="28"/>
          <w:rtl w:val="true"/>
          <w:lang w:bidi="fa-IR"/>
        </w:rPr>
        <w:t>گردانیدند و خواستار چیزی غیر از زمین‌شدند و این امور منجرّ به ویرانی این زمینها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9" w:name="pg4342_30043"/>
    </w:p>
    <w:p>
      <w:pPr>
        <w:pStyle w:val="Heading2"/>
        <w:numPr>
          <w:ilvl w:val="1"/>
          <w:numId w:val="1"/>
        </w:numPr>
        <w:rPr/>
      </w:pPr>
      <w:bookmarkStart w:id="50" w:name="__RefHeading___Toc1100275_1479056682"/>
      <w:bookmarkStart w:id="51" w:name="_Toc18"/>
      <w:bookmarkEnd w:id="49"/>
      <w:bookmarkEnd w:id="50"/>
      <w:r>
        <w:rPr>
          <w:rtl w:val="true"/>
        </w:rPr>
        <w:t>فصل دوم</w:t>
      </w:r>
      <w:r>
        <w:rPr>
          <w:rtl w:val="true"/>
        </w:rPr>
        <w:t xml:space="preserve">: </w:t>
      </w:r>
      <w:r>
        <w:rPr>
          <w:rtl w:val="true"/>
        </w:rPr>
        <w:t>اداره بیت المال</w:t>
      </w:r>
      <w:bookmarkEnd w:id="51"/>
    </w:p>
    <w:p>
      <w:pPr>
        <w:pStyle w:val="Heading3"/>
        <w:numPr>
          <w:ilvl w:val="2"/>
          <w:numId w:val="1"/>
        </w:numPr>
        <w:rPr/>
      </w:pPr>
      <w:bookmarkStart w:id="52" w:name="__RefHeading___Toc1100277_1479056682"/>
      <w:bookmarkStart w:id="53" w:name="_Toc19"/>
      <w:bookmarkEnd w:id="52"/>
      <w:r>
        <w:rPr>
          <w:rtl w:val="true"/>
        </w:rPr>
        <w:t>سلطه خلیفه بر بیت المال</w:t>
      </w:r>
      <w:bookmarkEnd w:id="53"/>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از مهمّترین دواوین دولت به شمار می آمده چه بر تمام اموالی که به بیت المال وارد وآنچه از آن خارج می شده اعمّ از هزینه‌ها و ارسالیها نظارت</w:t>
      </w:r>
    </w:p>
    <w:p>
      <w:pPr>
        <w:pStyle w:val="BookText"/>
        <w:rPr/>
      </w:pPr>
      <w:r>
        <w:rPr>
          <w:rFonts w:ascii="IRNazanin" w:hAnsi="IRNazanin" w:eastAsia="IRNazanin"/>
          <w:color w:val="111111"/>
          <w:sz w:val="28"/>
          <w:sz w:val="28"/>
          <w:szCs w:val="28"/>
          <w:rtl w:val="true"/>
          <w:lang w:bidi="fa-IR"/>
        </w:rPr>
        <w:t xml:space="preserve">داشته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خلیفه منشاء همه اختیارات بوده و همه اوامر مربوط به امور دولت از سوی او صادر می شده</w:t>
      </w:r>
      <w:r>
        <w:rPr>
          <w:rStyle w:val="FootnoteAnchor"/>
          <w:rtl w:val="true"/>
        </w:rPr>
        <w:footnoteReference w:id="237"/>
      </w:r>
      <w:r>
        <w:rPr>
          <w:rFonts w:ascii="IRNazanin" w:hAnsi="IRNazanin" w:eastAsia="IRNazanin"/>
          <w:color w:val="111111"/>
          <w:sz w:val="28"/>
          <w:sz w:val="28"/>
          <w:szCs w:val="28"/>
          <w:rtl w:val="true"/>
          <w:lang w:bidi="fa-IR"/>
        </w:rPr>
        <w:t xml:space="preserve">طبعاً حقّ تصرّف مطلق بر انواع درآمدها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انواع اسرا کفاریهای نامحدود و بخششهای شگفت‌انگیز آنها بخوبی آشکار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خلفای بنی امیّه به هنگامی که عبد الله بن جعفر براو وارد شد پنج ملیون درهم به او بخشید،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بیت المال مسلمانان را به یک نفر بخشیدی،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مردم مدینه بخشیدم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آن که به نظر می آید این مبلغ بسیار زیاد و نامعقول است امّا بخوبی روشن می سازد که آزادی خلیفه در تصرّف اموال به چه پایه‌ای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هادی و هارون پس از بحثها و مناقشه‌هایی که میان آنها اتّفاق افتاد آشتی کردند، هادی به خزانه دارانش دستور داد یک ملیون دینار برای برادرش ارسال دارند همچنین در موقع جمع آوری خراج نصف آن را برای او بفرستند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 عهده‌دار خلافت شد عدّه‌ای از گردآورندگان خراج را به موصل فرستاد و آنها را اموال فراوانی از آن جا جمع آوری و نزد هارون فرستادند و او همه آنها را میان کنیزان</w:t>
      </w:r>
    </w:p>
    <w:p>
      <w:pPr>
        <w:pStyle w:val="BookText"/>
        <w:rPr/>
      </w:pPr>
      <w:r>
        <w:rPr>
          <w:rFonts w:ascii="IRNazanin" w:hAnsi="IRNazanin" w:eastAsia="IRNazanin"/>
          <w:color w:val="111111"/>
          <w:sz w:val="28"/>
          <w:sz w:val="28"/>
          <w:szCs w:val="28"/>
          <w:rtl w:val="true"/>
          <w:lang w:bidi="fa-IR"/>
        </w:rPr>
        <w:t xml:space="preserve">خود پخش کرد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خلیفه عبّاسی در دمشق اقامت داشت و از لحاظ مالی در تنگنا قرار گرفته بود از اموال خراج سی ملیون درهم برای او فرستاده شد وی دستور داد بیست و چهار ملیون آن را میان اصحاب و باقی را بین سپاهیان توزیع کنند </w:t>
      </w:r>
      <w:r>
        <w:rPr>
          <w:rStyle w:val="FootnoteAnchor"/>
          <w:rtl w:val="true"/>
        </w:rPr>
        <w:footnoteReference w:id="242"/>
      </w:r>
      <w:r>
        <w:rPr>
          <w:rFonts w:ascii="IRNazanin" w:hAnsi="IRNazanin" w:eastAsia="IRNazanin"/>
          <w:color w:val="111111"/>
          <w:sz w:val="28"/>
          <w:sz w:val="28"/>
          <w:szCs w:val="28"/>
          <w:rtl w:val="true"/>
          <w:lang w:bidi="fa-IR"/>
        </w:rPr>
        <w:t>براستی اگر این نمونه‌ها برای ما بیانگر چیزی باشند آن چیز همان میزان سلطه خلیفه بر</w:t>
      </w:r>
    </w:p>
    <w:p>
      <w:pPr>
        <w:pStyle w:val="BookText"/>
        <w:rPr/>
      </w:pPr>
      <w:r>
        <w:rPr>
          <w:rFonts w:ascii="IRNazanin" w:hAnsi="IRNazanin" w:eastAsia="IRNazanin"/>
          <w:color w:val="111111"/>
          <w:sz w:val="28"/>
          <w:sz w:val="28"/>
          <w:szCs w:val="28"/>
          <w:rtl w:val="true"/>
          <w:lang w:bidi="fa-IR"/>
        </w:rPr>
        <w:t xml:space="preserve">اموال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خلفاء برای ایجاد کاخها و ساختهای خود هزینه می کردند نیز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خلیفه عبّاسی جهت بنای گردشگاهی برای خود پنجه ملیون درهم از اموال مسلمانان را هزینه آن کرد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لیکن هیچ کدام از خلفا مانند منوکّل اقدام به ایجاد کاخهای عظیم نکرده است از جمله کاخهایی که بنا کرد قصر معروف به ماخوره است که برای ساختمان آن پنجاه ملیون درهم هزینه کرد، دیگر کاخ عروس است که برای ایجاد آن سی ملیون درهم، کاخ بَهْوْاست که برای آن بیست و پنج ملیون درهم خرج، و کاخهای دیگری از این قبیل احداث کرد، گفته‌اند کلّ هزینه احداث کاخهای این خلیفه به دویست و نود و چهار ملیون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بالغ شده است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شابشتی در پیرامون این مطلب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از ارباب ذوق و انس بود و هزینه زیاد، او رااز آنچه بدان دلبستگی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 مانع نمی شد، وی به ایجاد کاخهای عظیم در سامرّاء علاقه شگفت انگیزی داشت و کاخهای بسیاری ایجاد کرد تا به نوزده کاخ بالغ گردید و برای ساختمان آنها اموال بسیار زیادی هزینه کرد به طوری که رقم آن به سبب هنگفتی از حدود باور بیرون است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المکتفی خلیفه عبّاسی برای ساختمانهایش هفتصد هزار دینار از اموال مسلمانان را خراج کرد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این کاخها اجتماعات و پذیراییهایی از سوی خلفه بر پا می شد که در آنها اموالی بی حساب خرج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میزان سیطره خلیفه بر بیت المال قویّاً دلالت</w:t>
      </w:r>
    </w:p>
    <w:p>
      <w:pPr>
        <w:pStyle w:val="BookText"/>
        <w:rPr/>
      </w:pPr>
      <w:r>
        <w:rPr>
          <w:rFonts w:ascii="IRNazanin" w:hAnsi="IRNazanin" w:eastAsia="IRNazanin"/>
          <w:color w:val="111111"/>
          <w:sz w:val="28"/>
          <w:sz w:val="28"/>
          <w:szCs w:val="28"/>
          <w:rtl w:val="true"/>
          <w:lang w:bidi="fa-IR"/>
        </w:rPr>
        <w:t xml:space="preserve">دارد این که هزینه ازدواج مأمون با پوران دختر حسن بن سهل به سی و هشت ملیون درهم بالغ گردید </w:t>
      </w:r>
      <w:r>
        <w:rPr>
          <w:rStyle w:val="FootnoteAnchor"/>
          <w:rtl w:val="true"/>
        </w:rPr>
        <w:footnoteReference w:id="247"/>
      </w:r>
      <w:r>
        <w:rPr>
          <w:rFonts w:ascii="IRNazanin" w:hAnsi="IRNazanin" w:eastAsia="IRNazanin"/>
          <w:color w:val="111111"/>
          <w:sz w:val="28"/>
          <w:sz w:val="28"/>
          <w:szCs w:val="28"/>
          <w:rtl w:val="true"/>
          <w:lang w:bidi="fa-IR"/>
        </w:rPr>
        <w:t>و علاوه بر این مأمون ده ملیون درهم از اموال فارس به پدر دختر بخشید</w:t>
      </w:r>
      <w:r>
        <w:rPr>
          <w:rStyle w:val="FootnoteAnchor"/>
          <w:rtl w:val="true"/>
        </w:rPr>
        <w:footnoteReference w:id="248"/>
      </w:r>
      <w:r>
        <w:rPr>
          <w:rFonts w:ascii="IRNazanin" w:hAnsi="IRNazanin" w:eastAsia="IRNazanin"/>
          <w:color w:val="111111"/>
          <w:sz w:val="28"/>
          <w:sz w:val="28"/>
          <w:szCs w:val="28"/>
          <w:rtl w:val="true"/>
          <w:lang w:bidi="fa-IR"/>
        </w:rPr>
        <w:t xml:space="preserve">و ناحیه صلح را قبول او کرد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حشن خلیفه کنانی که متوکّل خلیفه عبّاسی برای فرزندش المعتزّ منعقد کرد به هشتاد و شش ملیون درهم </w:t>
      </w:r>
      <w:r>
        <w:rPr>
          <w:rStyle w:val="FootnoteAnchor"/>
          <w:rtl w:val="true"/>
        </w:rPr>
        <w:footnoteReference w:id="250"/>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المقتدر خلیفه عباسی در ختنه کنان پسرانش پنج هزار دینار و یکصد هزار درهم بر آنها شاد باش کرد و هزینه ختنه کنان به ششصد هزار دینار بالغ گردید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ذکر است که مجموع وجوهی که المقتدر در طول بیست وپنج سال حکومت خود هزینه کرد بالغ بر هفتاد و چند ملیون دینار می باشد</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این مبالغ هنگفت منحصراً از اموال خاصّ خلیفه باشد بلکه داشتن سلطه وسیع بر اموال، به او امکان داده است که به صورت دهشت‌انگیز در اموال عمومی تصرّف و آنها را هزینه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بذل و بخششهای خلیفه دلیل نیرومند دیگری بر میزان سلطه او بر اموال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هنگفتی که خلفاء به کثرت به هر کس که می خواستند براستی حیرت‌انگیز است، زیرا ارر این اموال به یک مرکز تعلّق داشت بی شکّ از اندوختن و نگهداری آنها ناتوان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نمونه‌های این بذل و بخششهاکه در زیر ذکر می شود روشنگر میزان اختیاری ست که خلیفه بر امور مالی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خلیفه عبّاسی که به خسّت و سختگیری در مال مشهور است دستور داد به هر یک از چهار نفر عموهایش به عنوان کمک یک ملیون درهم از بیت المال پرداخت شود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در یکی از مجالس انس به طرب آمده بود دستور داد آنچه درهم دربیت المال است پخسش و توزیع شود و در این هنگام مبلغ موجود که توزیع شد شش ملیون درهم بود</w:t>
      </w:r>
      <w:r>
        <w:rPr>
          <w:rStyle w:val="FootnoteAnchor"/>
          <w:rtl w:val="true"/>
        </w:rPr>
        <w:footnoteReference w:id="254"/>
      </w:r>
      <w:r>
        <w:rPr>
          <w:rFonts w:ascii="IRNazanin" w:hAnsi="IRNazanin" w:eastAsia="IRNazanin"/>
          <w:color w:val="111111"/>
          <w:sz w:val="28"/>
          <w:sz w:val="28"/>
          <w:szCs w:val="28"/>
          <w:rtl w:val="true"/>
          <w:lang w:bidi="fa-IR"/>
        </w:rPr>
        <w:t xml:space="preserve">و به طور تحقیق این مبلغ در صورت صحّت از یک محلّ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توحیدی نقل کرده که امین خلیفه عبّاسی و مادرش به کسانی که به آنها پناه برده بودند مجموعاً بیش از هزار ملیون دینار هزینه کردند</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خلیفه عبّاسی دستور داد به پزشک او سیصد هزار درهم پرداخت کنند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مهدی به شاعری که چکامه‌ای در توصیف او سرود و مورد پسندش واقع شد یکصد هزار درهم صله دارد، و در روزگار عبّاسیان این نخستین بار بود که به یک شاعر صد و نود هزار درهم داده شد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معتصم به ابو تمّام شاعر که چکامه مشهور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اُصدق إبناءً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بود سی و هفت هزار دینار صله‌دار یعنی در برابر هر بیتی هزار دینار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4" w:name="pg4342_30047"/>
    </w:p>
    <w:p>
      <w:pPr>
        <w:pStyle w:val="Heading3"/>
        <w:numPr>
          <w:ilvl w:val="2"/>
          <w:numId w:val="1"/>
        </w:numPr>
        <w:rPr/>
      </w:pPr>
      <w:bookmarkStart w:id="55" w:name="__RefHeading___Toc1100279_1479056682"/>
      <w:bookmarkStart w:id="56" w:name="_Toc20"/>
      <w:bookmarkEnd w:id="54"/>
      <w:bookmarkEnd w:id="55"/>
      <w:r>
        <w:rPr>
          <w:rtl w:val="true"/>
        </w:rPr>
        <w:t>دستگاه اداری بیت المال</w:t>
      </w:r>
      <w:bookmarkEnd w:id="56"/>
    </w:p>
    <w:p>
      <w:pPr>
        <w:pStyle w:val="Heading4"/>
        <w:numPr>
          <w:ilvl w:val="3"/>
          <w:numId w:val="1"/>
        </w:numPr>
        <w:rPr/>
      </w:pPr>
      <w:bookmarkStart w:id="57" w:name="__RefHeading___Toc1100281_1479056682"/>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در روزگار عبّاسیان وزیر در نظارت بر رؤسای دواوین مختلف از اختیارات تام و قدرت عالی برخوردار بود و مهمترین این دواوین دیوان بیت المال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اوقات وزیر شخصاًامور یک یا چند واحد از این دیوانها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می گرفت </w:t>
      </w:r>
      <w:r>
        <w:rPr>
          <w:rStyle w:val="FootnoteAnchor"/>
          <w:rtl w:val="true"/>
        </w:rPr>
        <w:footnoteReference w:id="259"/>
      </w:r>
      <w:r>
        <w:rPr>
          <w:rFonts w:ascii="IRNazanin" w:hAnsi="IRNazanin" w:eastAsia="IRNazanin"/>
          <w:color w:val="111111"/>
          <w:sz w:val="28"/>
          <w:sz w:val="28"/>
          <w:szCs w:val="28"/>
          <w:rtl w:val="true"/>
          <w:lang w:bidi="fa-IR"/>
        </w:rPr>
        <w:t>، همچنین وزیر نویسنده‌ای داشت که بر دیوان بیت المال نظارت می کرد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اندلس، چنان که مقریزی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خراج از وزیر برتر و پیروان و یاران و بیشتر و سود او به دیگران زیادتر است، مردم به او رو می آورند، و دستها را به</w:t>
      </w:r>
    </w:p>
    <w:p>
      <w:pPr>
        <w:pStyle w:val="BookText"/>
        <w:rPr/>
      </w:pPr>
      <w:r>
        <w:rPr>
          <w:rFonts w:ascii="IRNazanin" w:hAnsi="IRNazanin" w:eastAsia="IRNazanin"/>
          <w:color w:val="111111"/>
          <w:sz w:val="28"/>
          <w:sz w:val="28"/>
          <w:szCs w:val="28"/>
          <w:rtl w:val="true"/>
          <w:lang w:bidi="fa-IR"/>
        </w:rPr>
        <w:t>سوی او دراز می کنند و کارها با گماردن گواهان و ناظران درست و منظّم انجام می شود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مورد رویدادی بسیار مهمّ و در عین حال تازه شگفت‌انگیز به چشم می خورد که تنوخی </w:t>
      </w:r>
      <w:r>
        <w:rPr>
          <w:rStyle w:val="FootnoteAnchor"/>
          <w:rtl w:val="true"/>
        </w:rPr>
        <w:footnoteReference w:id="262"/>
      </w:r>
      <w:r>
        <w:rPr>
          <w:rFonts w:ascii="IRNazanin" w:hAnsi="IRNazanin" w:eastAsia="IRNazanin"/>
          <w:color w:val="111111"/>
          <w:sz w:val="28"/>
          <w:sz w:val="28"/>
          <w:szCs w:val="28"/>
          <w:rtl w:val="true"/>
          <w:lang w:bidi="fa-IR"/>
        </w:rPr>
        <w:t xml:space="preserve">و صابی </w:t>
      </w:r>
      <w:r>
        <w:rPr>
          <w:rStyle w:val="FootnoteAnchor"/>
          <w:rtl w:val="true"/>
        </w:rPr>
        <w:footnoteReference w:id="263"/>
      </w:r>
      <w:r>
        <w:rPr>
          <w:rFonts w:ascii="IRNazanin" w:hAnsi="IRNazanin" w:eastAsia="IRNazanin"/>
          <w:color w:val="111111"/>
          <w:sz w:val="28"/>
          <w:sz w:val="28"/>
          <w:szCs w:val="28"/>
          <w:rtl w:val="true"/>
          <w:lang w:bidi="fa-IR"/>
        </w:rPr>
        <w:t xml:space="preserve">آن را نقل کرده‌اند و آن تصویر روشنی از چگونگی اداره بیت المال و اشخاصی که مستقیماً با آن سرو کار داشته و مهمّترین کارمندان بیت المال را که اعمال او با آنها بستگی داشته است به ما نشان می دهد و خلاصه‌اش این ا 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مخلّد از سوی خلیفه معتمد عبّاسی سرپررستی دواوین ازمّه و توقیع و بیت المال را بر عهده داشت، روزی به سی هزار دینار نیاز پیدا کرد، خادم خود را نزد متصدّی بیت المال فرستاد و این مبلغ را از او گرفت، سر پرست دیوان خراج به حسن بن مخلّد پیغام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 مرا با سرپرست بیت المال می دانی و آگاهی که حسابرسی همه اموال با من است، و من هر سی روز یک بار، همکار خود را برای رسیدگی به حساب بیت المال روانه می کنم تا صورت حساب آن را به همراه سرپرست بیت المال بیاورد که در حضور من تراز نامه تنظیم و صورتهای او را تصحیح کنم و ما اکنون ده روز است که مشغول این کاریم تا توانسته‌ایم صورت حسابها را تنظیم کنیم و اختلافی جز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 هزار دینار باقی نمانده است، سر پرست بیت المال می گوید تو از سوی امیر مؤمنان دستور داده‌ای که این مبلغ به وسیله خادم تو فرستاده شود، و من نمی‌دانم آن در چه کاری به مصرف رسیده و در چه قسمتی باید آن را به ثبت برسانم و مستند آن چیست ؟ حسن بن مخلّد پاسخ داد که من از خلیفه می پرسم وجهی را که دستور دادی برای او فرستاده شود در چه کاری به مصرف رسیده زیرا لازم است در ترازنامه ثبت گردد که در فلان روز برای قلان کار سی هزار دینار به حضور خلیفه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w:t>
      </w:r>
    </w:p>
    <w:p>
      <w:pPr>
        <w:pStyle w:val="BookText"/>
        <w:rPr/>
      </w:pPr>
      <w:r>
        <w:rPr>
          <w:rFonts w:ascii="IRNazanin" w:hAnsi="IRNazanin" w:eastAsia="IRNazanin"/>
          <w:color w:val="111111"/>
          <w:sz w:val="28"/>
          <w:sz w:val="28"/>
          <w:szCs w:val="28"/>
          <w:rtl w:val="true"/>
          <w:lang w:bidi="fa-IR"/>
        </w:rPr>
        <w:t>شرمندگی بازگشت و آن را به همین نحو در حساب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رویداد برداشت می کنیم این است که معمول آن زمان چنین بود که شماری از دواوین را از نظر یک مسئول قرار می‌دادند تا سلطه دولت مرکزی بر این دواوین بویژه دیوان بیت المال که</w:t>
      </w:r>
    </w:p>
    <w:p>
      <w:pPr>
        <w:pStyle w:val="BookText"/>
        <w:rPr/>
      </w:pPr>
      <w:r>
        <w:rPr>
          <w:rFonts w:ascii="IRNazanin" w:hAnsi="IRNazanin" w:eastAsia="IRNazanin"/>
          <w:color w:val="111111"/>
          <w:sz w:val="28"/>
          <w:sz w:val="28"/>
          <w:szCs w:val="28"/>
          <w:rtl w:val="true"/>
          <w:lang w:bidi="fa-IR"/>
        </w:rPr>
        <w:t xml:space="preserve">در گردش دستگاه دولت و تنظیم آن دارای اهمیّت و تأثیری بودند تضمین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می شود که بیت المال مسؤول بوده و در پایان هر ماه فرا خوانده می شده تا صورت حساب اموال مصرفی ثبت شده را برای تنظیم تراز نامه و تعیین موارد صرف آنها ارائه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معناست که سرپرست بیت المال از اختیاراتی که سرپرست دیوان خراج داشته بو خوردار نبوده و در تنظیم ترازنامه با او شرکت نمی‌کرده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 برای محاسبه اموال سپرده شده نزد وی، ونیز اموالی که مورد مصرف آن مشخص نبود از سرپرست دیوان خراج اطاعت و فرمانبرداری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کارمندان مکلّف به گردآوری اموال فیی‌ء و توزیع آنها موظّف بودند صورت حسابهای خود را به دیوان خراج عرضه کنند تا بررسی وثبت شود و این امری الزامی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ضمن رسیدگی صورت حسابهای مأموران از سوی مسؤولان خراج، اختلافی مشاهده می شد در صورتی که مربوط به درآمد بیت المال بود حسابدار وظیفه مدّعی را ایفاء می کرد و اگر اختلاف مربوط به هزینه بود</w:t>
      </w:r>
      <w:r>
        <w:rPr>
          <w:rStyle w:val="FootnoteAnchor"/>
          <w:rtl w:val="true"/>
        </w:rPr>
        <w:footnoteReference w:id="264"/>
      </w:r>
      <w:r>
        <w:rPr>
          <w:rFonts w:ascii="IRNazanin" w:hAnsi="IRNazanin" w:eastAsia="IRNazanin"/>
          <w:color w:val="111111"/>
          <w:sz w:val="28"/>
          <w:sz w:val="28"/>
          <w:szCs w:val="28"/>
          <w:rtl w:val="true"/>
          <w:lang w:bidi="fa-IR"/>
        </w:rPr>
        <w:t xml:space="preserve">نقش مدافعرابه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ایجاد نزاع میان مأموران بیت المال و مسؤولان دیوان</w:t>
      </w:r>
    </w:p>
    <w:p>
      <w:pPr>
        <w:pStyle w:val="BookText"/>
        <w:rPr/>
      </w:pPr>
      <w:r>
        <w:rPr>
          <w:rFonts w:ascii="IRNazanin" w:hAnsi="IRNazanin" w:eastAsia="IRNazanin"/>
          <w:color w:val="111111"/>
          <w:sz w:val="28"/>
          <w:sz w:val="28"/>
          <w:szCs w:val="28"/>
          <w:rtl w:val="true"/>
          <w:lang w:bidi="fa-IR"/>
        </w:rPr>
        <w:t>چنانچه صاحب بیت المال بنابه وظیفه است طرف نزاع بود مورد نزاع به دادگاه عادی احاله می شد، و اگر نزاع میان خزانه داری وشهروندان معمولی بود، صاحب دیوان اقدام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9" w:name="pg4342_30049"/>
    </w:p>
    <w:p>
      <w:pPr>
        <w:pStyle w:val="BookText"/>
        <w:rPr/>
      </w:pPr>
      <w:bookmarkEnd w:id="59"/>
      <w:r>
        <w:rPr>
          <w:rFonts w:ascii="IRNazanin" w:hAnsi="IRNazanin" w:eastAsia="IRNazanin"/>
          <w:color w:val="111111"/>
          <w:sz w:val="28"/>
          <w:sz w:val="28"/>
          <w:szCs w:val="28"/>
          <w:rtl w:val="true"/>
          <w:lang w:bidi="fa-IR"/>
        </w:rPr>
        <w:t>به حلّ نزاع می‌کرد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اسلامی برای آموزش رجال اداری مقرارتی داشت از جمله نقل می کنند </w:t>
      </w:r>
      <w:r>
        <w:rPr>
          <w:rStyle w:val="FootnoteAnchor"/>
          <w:rtl w:val="true"/>
        </w:rPr>
        <w:footnoteReference w:id="266"/>
      </w:r>
      <w:r>
        <w:rPr>
          <w:rFonts w:ascii="IRNazanin" w:hAnsi="IRNazanin" w:eastAsia="IRNazanin"/>
          <w:color w:val="111111"/>
          <w:sz w:val="28"/>
          <w:sz w:val="28"/>
          <w:szCs w:val="28"/>
          <w:rtl w:val="true"/>
          <w:lang w:bidi="fa-IR"/>
        </w:rPr>
        <w:t>که با دوریا</w:t>
      </w:r>
      <w:r>
        <w:rPr>
          <w:rStyle w:val="FootnoteAnchor"/>
          <w:rtl w:val="true"/>
        </w:rPr>
        <w:footnoteReference w:id="267"/>
      </w:r>
      <w:r>
        <w:rPr>
          <w:rFonts w:ascii="IRNazanin" w:hAnsi="IRNazanin" w:eastAsia="IRNazanin"/>
          <w:color w:val="111111"/>
          <w:sz w:val="28"/>
          <w:sz w:val="28"/>
          <w:szCs w:val="28"/>
          <w:rtl w:val="true"/>
          <w:lang w:bidi="fa-IR"/>
        </w:rPr>
        <w:t xml:space="preserve">از جمله مناطقی بود که جز مبرّزترین و با کفایت‌ترین کارگزاران دولت به آن جا اعزام نمی‌شد، به طوری که هر کس صلاحیّت به عهده گرفتن امور آن جا را داشت شایسته عهده داری دیوان خراج نیز بود، و آن که شایستگی سرپرستی دیوان خراج را داشت لیاقت وزارت را نیز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دوریا از نقاط حسّاس مملکت بود و معاملاتی</w:t>
      </w:r>
    </w:p>
    <w:p>
      <w:pPr>
        <w:pStyle w:val="BookText"/>
        <w:rPr/>
      </w:pPr>
      <w:r>
        <w:rPr>
          <w:rFonts w:ascii="IRNazanin" w:hAnsi="IRNazanin" w:eastAsia="IRNazanin"/>
          <w:color w:val="111111"/>
          <w:sz w:val="28"/>
          <w:sz w:val="28"/>
          <w:szCs w:val="28"/>
          <w:rtl w:val="true"/>
          <w:lang w:bidi="fa-IR"/>
        </w:rPr>
        <w:t xml:space="preserve">که در آن جا انجام می گرفت با امیران و وزیران و فوماندهان و اشراف و بزرگان بود و کسی که می توانست معاملات مختلف را سامان بخشد و این طبقات را راضی گرداند شایستگی به عهد گرفتن امور سترگ را نیز طبعاً دارا بوده است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متأخّر عبّاسیان برای دیوان بیت المال دستگاه اداری مجهّزی که بر آن نظارت و اداره امور آن را به عهده داشت تأسیس شدلا این دستگاه اموال وارده به بیت المال و اموالی را کع برای مصارف مختلف از آن خارج مس شد ثبت می‌کرد و وظایف متعدّدی را عهده دار بود و هر یک از افراد آن مسؤولیّت یکی از امور مربوط به این دستگاه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w:t>
      </w:r>
      <w:r>
        <w:rPr>
          <w:rFonts w:eastAsia="IRNazanin" w:cs="IRNazanin"/>
          <w:color w:val="111111"/>
          <w:sz w:val="28"/>
          <w:szCs w:val="28"/>
          <w:rtl w:val="true"/>
          <w:lang w:bidi="fa-IR"/>
        </w:rPr>
        <w:t>:</w:t>
      </w:r>
    </w:p>
    <w:p>
      <w:pPr>
        <w:pStyle w:val="Heading4"/>
        <w:numPr>
          <w:ilvl w:val="3"/>
          <w:numId w:val="1"/>
        </w:numPr>
        <w:rPr/>
      </w:pPr>
      <w:bookmarkStart w:id="60" w:name="__RefHeading___Toc1100283_1479056682"/>
      <w:bookmarkStart w:id="61" w:name="_Toc22"/>
      <w:bookmarkEnd w:id="60"/>
      <w:r>
        <w:rPr/>
        <w:t>1</w:t>
      </w:r>
      <w:r>
        <w:rPr>
          <w:rtl w:val="true"/>
        </w:rPr>
        <w:t xml:space="preserve"> - </w:t>
      </w:r>
      <w:r>
        <w:rPr>
          <w:rtl w:val="true"/>
        </w:rPr>
        <w:t xml:space="preserve">صاحب </w:t>
      </w:r>
      <w:r>
        <w:rPr>
          <w:rtl w:val="true"/>
        </w:rPr>
        <w:t>(</w:t>
      </w:r>
      <w:r>
        <w:rPr>
          <w:rtl w:val="true"/>
        </w:rPr>
        <w:t>سر پرست</w:t>
      </w:r>
      <w:r>
        <w:rPr>
          <w:rtl w:val="true"/>
        </w:rPr>
        <w:t xml:space="preserve">) </w:t>
      </w:r>
      <w:r>
        <w:rPr>
          <w:rtl w:val="true"/>
        </w:rPr>
        <w:t>بیت المال</w:t>
      </w:r>
      <w:bookmarkEnd w:id="61"/>
    </w:p>
    <w:p>
      <w:pPr>
        <w:pStyle w:val="BookText"/>
        <w:rPr/>
      </w:pPr>
      <w:r>
        <w:rPr>
          <w:rFonts w:ascii="IRNazanin" w:hAnsi="IRNazanin" w:eastAsia="IRNazanin"/>
          <w:color w:val="111111"/>
          <w:sz w:val="28"/>
          <w:sz w:val="28"/>
          <w:szCs w:val="28"/>
          <w:rtl w:val="true"/>
          <w:lang w:bidi="fa-IR"/>
        </w:rPr>
        <w:t xml:space="preserve">او بر اموالی که وارد بیت المال می شد نظارت داشت و آنها را در دفاتر مربوط ثبت می کرد، نیز بر اموالی که از آن خارج و در موارد مختلف صرف می شد مراقبت داشت، همچنین ضروری بود کلیّه نامه هایی که مشعر بر حمل مال بود پیش از آن که در دفاتر مختلف ثبت گردد و ازنظر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بیت المال علامت مخصوصی داشت که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2" w:name="pg4342_30050"/>
    </w:p>
    <w:p>
      <w:pPr>
        <w:pStyle w:val="BookText"/>
        <w:rPr/>
      </w:pPr>
      <w:bookmarkEnd w:id="62"/>
      <w:r>
        <w:rPr>
          <w:rFonts w:ascii="IRNazanin" w:hAnsi="IRNazanin" w:eastAsia="IRNazanin"/>
          <w:color w:val="111111"/>
          <w:sz w:val="28"/>
          <w:sz w:val="28"/>
          <w:szCs w:val="28"/>
          <w:rtl w:val="true"/>
          <w:lang w:bidi="fa-IR"/>
        </w:rPr>
        <w:t xml:space="preserve">آن را بر همه نامه‌ها و حواله‌ها می‌زد و وزیران را جویا می شد و مطالبه می کرد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100285_1479056682"/>
      <w:bookmarkStart w:id="64" w:name="_Toc23"/>
      <w:bookmarkEnd w:id="63"/>
      <w:r>
        <w:rPr/>
        <w:t>2</w:t>
      </w:r>
      <w:r>
        <w:rPr>
          <w:rtl w:val="true"/>
        </w:rPr>
        <w:t xml:space="preserve"> - </w:t>
      </w:r>
      <w:r>
        <w:rPr>
          <w:rtl w:val="true"/>
        </w:rPr>
        <w:t>مباشر بیت المال</w:t>
      </w:r>
      <w:bookmarkEnd w:id="64"/>
    </w:p>
    <w:p>
      <w:pPr>
        <w:pStyle w:val="BookText"/>
        <w:rPr/>
      </w:pPr>
      <w:r>
        <w:rPr>
          <w:rFonts w:ascii="IRNazanin" w:hAnsi="IRNazanin" w:eastAsia="IRNazanin"/>
          <w:color w:val="111111"/>
          <w:sz w:val="28"/>
          <w:sz w:val="28"/>
          <w:szCs w:val="28"/>
          <w:rtl w:val="true"/>
          <w:lang w:bidi="fa-IR"/>
        </w:rPr>
        <w:t xml:space="preserve">وظیفه مباشر ضبط امور در آمدها هزینه‌های بیت المال بوده و این کار را تنظیم صورت حساب خاصّ برای هر عملی اتز اعمل با توضیح نوع عمل و متصور از آن و میزان مال انجام می داده است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در ضبط حساب هزینه‌ها بدین قرار بوده که دفتری ترتیب می داده است مشتمل بر در خواستها و دریافتهااز منابع مختلف، و اسامی مستحقّان و مستمرّی بگیران و حقوق بگیران و صله گیران و آنهایی که در آخر هر ماه بر</w:t>
      </w:r>
    </w:p>
    <w:p>
      <w:pPr>
        <w:pStyle w:val="BookText"/>
        <w:rPr/>
      </w:pPr>
      <w:r>
        <w:rPr>
          <w:rFonts w:ascii="IRNazanin" w:hAnsi="IRNazanin" w:eastAsia="IRNazanin"/>
          <w:color w:val="111111"/>
          <w:sz w:val="28"/>
          <w:sz w:val="28"/>
          <w:szCs w:val="28"/>
          <w:rtl w:val="true"/>
          <w:lang w:bidi="fa-IR"/>
        </w:rPr>
        <w:t xml:space="preserve">حسب توقیعات صادره و یا طبق پروانه‌های که از قدیم در بیت المال وجود داشته وجوهی دریافت می داشته‌اند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ناظر رسیدگی به امور اموال در هنگامی بوده که صورت حسابهای آن به او ارائه می شده و بررسی دقیق آنها و امضای آنچه مورد تأیید و ردّ آنچه مردود او بوده 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متولّی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اصل دادوستدها نظارت و با خطّ خود درستی آنها را تأیید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بیت‌المال به یکی از سه طریق تحقّق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امانی</w:t>
      </w:r>
    </w:p>
    <w:p>
      <w:pPr>
        <w:pStyle w:val="BookText"/>
        <w:rPr/>
      </w:pPr>
      <w:r>
        <w:rPr>
          <w:rFonts w:ascii="IRNazanin" w:hAnsi="IRNazanin" w:eastAsia="IRNazanin"/>
          <w:color w:val="111111"/>
          <w:sz w:val="28"/>
          <w:sz w:val="28"/>
          <w:szCs w:val="28"/>
          <w:rtl w:val="true"/>
          <w:lang w:bidi="fa-IR"/>
        </w:rPr>
        <w:t xml:space="preserve">و یا با دادن مال، و یا با ضمانت انجام می گرفت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مرور زمان به دارندگان این سمت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شده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مستوفی مطالبه صورت حسابهای مربوط از کارکنان در اوقات مقرّر برای تصفیه و تشویق آنان بدین کار همچنین موظّف بوده است متولّی دیوان را به موارد صرف اموال آگاه کند، و نیز وظیفه داشته است دفاتر و صورتهای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اموال را با یکدیگر مطابقه و حسابها را وصول و واریز کند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مستوفی دیوان بیت المال را پاسداری و آنچه را در مصلحت آن را حیث خارج کردن اموال بوده صاحب دیوان را آگاه می کرده </w:t>
      </w:r>
      <w:r>
        <w:rPr>
          <w:rStyle w:val="FootnoteAnchor"/>
          <w:rtl w:val="true"/>
        </w:rPr>
        <w:footnoteReference w:id="276"/>
      </w:r>
      <w:r>
        <w:rPr>
          <w:rFonts w:ascii="IRNazanin" w:hAnsi="IRNazanin" w:eastAsia="IRNazanin"/>
          <w:color w:val="111111"/>
          <w:sz w:val="28"/>
          <w:sz w:val="28"/>
          <w:szCs w:val="28"/>
          <w:rtl w:val="true"/>
          <w:lang w:bidi="fa-IR"/>
        </w:rPr>
        <w:t xml:space="preserve">و ظاهراً دارنده این سمت از اهمیت زیادی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در مقامات خود بدان اشاره کرده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آنها مستوفی است و او به منزله دست سلطان و قطب دیوان و میزان اعمال و نگهبان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مدار و محور درآمدها و هزینه هاست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منزله معاون مستوفی و یاور او در کارها بوده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 نسخه برداری از توقیعات و نامه‌های صادره و وارده بوده و بر او لازم بوده است در استنساخ آنها نهایت دقّت و پرهیز را مراعات کند و گر نه مورد مؤاخذه و مجازات قرار می گرفت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از نظیر عمل ناظر بوده و اضافه بر آن موظّف بوده به اموال خارج شده از انبار و آنچه زیر نظر او قرار داشته رسیدگی و امضاء کند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به طور خلاصه آن بوده که در باره حساب مقامات مسؤول بدانها مراجعه می کرده و آنها را ثبت و صحّت آنها را تأیید می کرده است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نخستین</w:t>
      </w:r>
    </w:p>
    <w:p>
      <w:pPr>
        <w:pStyle w:val="BookText"/>
        <w:rPr/>
      </w:pPr>
      <w:r>
        <w:rPr>
          <w:rFonts w:ascii="IRNazanin" w:hAnsi="IRNazanin" w:eastAsia="IRNazanin"/>
          <w:color w:val="111111"/>
          <w:sz w:val="28"/>
          <w:sz w:val="28"/>
          <w:szCs w:val="28"/>
          <w:rtl w:val="true"/>
          <w:lang w:bidi="fa-IR"/>
        </w:rPr>
        <w:t xml:space="preserve">بار بر امیر متولّی عمل اطلاق و سپس به عامل منتقل و به او اختصاص یافته است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کاملاًشبیه عامل بوده است </w:t>
      </w:r>
      <w:r>
        <w:rPr>
          <w:rStyle w:val="FootnoteAnchor"/>
          <w:rtl w:val="true"/>
        </w:rPr>
        <w:footnoteReference w:id="2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نوشتن اموال خروجی و ورودی بوده و همچنین عمل فخازیم</w:t>
      </w:r>
      <w:r>
        <w:rPr>
          <w:rStyle w:val="FootnoteAnchor"/>
          <w:rtl w:val="true"/>
        </w:rPr>
        <w:footnoteReference w:id="284"/>
      </w:r>
      <w:r>
        <w:rPr>
          <w:rFonts w:ascii="IRNazanin" w:hAnsi="IRNazanin" w:eastAsia="IRNazanin"/>
          <w:color w:val="111111"/>
          <w:sz w:val="28"/>
          <w:sz w:val="28"/>
          <w:szCs w:val="28"/>
          <w:rtl w:val="true"/>
          <w:lang w:bidi="fa-IR"/>
        </w:rPr>
        <w:t xml:space="preserve">و روزنامجات </w:t>
      </w:r>
      <w:r>
        <w:rPr>
          <w:rStyle w:val="FootnoteAnchor"/>
          <w:rtl w:val="true"/>
        </w:rPr>
        <w:footnoteReference w:id="285"/>
      </w:r>
      <w:r>
        <w:rPr>
          <w:rFonts w:ascii="IRNazanin" w:hAnsi="IRNazanin" w:eastAsia="IRNazanin"/>
          <w:color w:val="111111"/>
          <w:sz w:val="28"/>
          <w:sz w:val="28"/>
          <w:szCs w:val="28"/>
          <w:rtl w:val="true"/>
          <w:lang w:bidi="fa-IR"/>
        </w:rPr>
        <w:t>و ختمات</w:t>
      </w:r>
      <w:r>
        <w:rPr>
          <w:rStyle w:val="FootnoteAnchor"/>
          <w:rtl w:val="true"/>
        </w:rPr>
        <w:footnoteReference w:id="286"/>
      </w:r>
      <w:r>
        <w:rPr>
          <w:rFonts w:ascii="IRNazanin" w:hAnsi="IRNazanin" w:eastAsia="IRNazanin"/>
          <w:color w:val="111111"/>
          <w:sz w:val="28"/>
          <w:sz w:val="28"/>
          <w:szCs w:val="28"/>
          <w:rtl w:val="true"/>
          <w:lang w:bidi="fa-IR"/>
        </w:rPr>
        <w:t>و امور مربوط به آنها بر عهده او بوده در برابر آنچه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دریافت و یا از حساب خارج می کرده مورد مطالبه و باز خواست قرار می گرفته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شاهد نگهداری حساب چیزهایی بوده که وی گواه و ناظر آنها بوده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نویسنده‌ای در خدمت دیوان بوده و در مورد حسابهای اموال مسؤولیّتی نداشته هر چند روا بوده که در آن باره از او باز خواستهایی شود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شبیه عمل نایب بوده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قسمت پدیده مهمّی جلب نظر می کند و آن کثرت استخدام موالی و اهل ذمّه در امور مالی ونویسندگی از سوی تازیان است، چه عرب با آنها ارتباط یافت و تحت تأثیر عادات و خوشگذرانیهای آنها قرار گرفت و آنها را در دواوین خراج استخدام و امور</w:t>
      </w:r>
    </w:p>
    <w:p>
      <w:pPr>
        <w:pStyle w:val="BookText"/>
        <w:rPr/>
      </w:pPr>
      <w:r>
        <w:rPr>
          <w:rFonts w:ascii="IRNazanin" w:hAnsi="IRNazanin" w:eastAsia="IRNazanin"/>
          <w:color w:val="111111"/>
          <w:sz w:val="28"/>
          <w:sz w:val="28"/>
          <w:szCs w:val="28"/>
          <w:rtl w:val="true"/>
          <w:lang w:bidi="fa-IR"/>
        </w:rPr>
        <w:t>نویسندگی و نامه نگاری را به آنها سپرد</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قدرت دهگانان بسیار افزوده شد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چه آنان در ایران از رؤساء و سران هر شهر بودند و در این موقع عهده‌دار و مسؤول گردآوری مالیّاتها شدند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تازیان در آغاز به نویسندگان یونانی و ایرانی اکتفاء می‌کردند و در آن موقع تنها همانها کارمندان فنّی به شمار می‌آمدند</w:t>
      </w:r>
      <w:r>
        <w:rPr>
          <w:rStyle w:val="FootnoteAnchor"/>
          <w:rtl w:val="true"/>
        </w:rPr>
        <w:footnoteReference w:id="293"/>
      </w:r>
      <w:r>
        <w:rPr>
          <w:rFonts w:ascii="IRNazanin" w:hAnsi="IRNazanin" w:eastAsia="IRNazanin"/>
          <w:color w:val="111111"/>
          <w:sz w:val="28"/>
          <w:sz w:val="28"/>
          <w:szCs w:val="28"/>
          <w:rtl w:val="true"/>
          <w:lang w:bidi="fa-IR"/>
        </w:rPr>
        <w:t>و در ابتداء تازیان به سبب سرگرمی آنها به کشور گشایی و انتشار اسلام پرداختن به امور مالی را نیکو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این فتوحات بسیاری از سرزمینهای امپراتوریهای ساسانی و روم شرقی را فرا گرفت و مردم این مناطق در سایه دولتهای خویش از تشکیلات مختلف متمدّن برخوردار بودند و هنگامی که تازیان بر آنها استیلا یافتند مناسبتر دیدند که این تشکیلات را همچنان به حال خود باقی بگذارند و ساکنان این مناطق را که در این امور مجرّب و خبره بودند برای تنظیم و اداره آنها استخدام و به کار گمارند، زیرا تازیان اوّلاًاز این کارها روگردان و ثانیاً این امور فاقد آگاهی و تجربه لازم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معاویه هنگامی که والی عراق را به سبب آن که دهگانان را به استخدام خود در آورده بود مورد سرزنش قرار دادند از این چنین دفاع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عربی رابه این کارها گمارده بودم و خراج کمبود می یافت و ناچار اقدامی علیه او می کردم دلهای عشیره او پر از کینه می شد، و اگر او را جریمه بر مقرّری قبیله او تحمیل و به آنها زیان وارد می گردید، و اگر از او صرف نظر می کردم از، مال خداوند صرف نظر کرده بودم در حالی که محلّ آن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دهگانان به گردآوری خراج بیناتر و در امانت وفادارترند و مطالبه از آنها برایم آسانتر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تأثیر این گروههای بیگانه در بقای دواوین اموال در عراق و شام به همان گونه که پیش از ظهور اسلام وجود داشت بسیار روشن است لذا دیوان شام به وسیله کارکنان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می شد چه شام پیش از آن از ممالک روم بود، و دیوان عراق به فارسی تدوین می گردید زیرا عراق از متصرّفات ایران به شمار می آمد </w:t>
      </w:r>
      <w:r>
        <w:rPr>
          <w:rStyle w:val="FootnoteAnchor"/>
          <w:rtl w:val="true"/>
        </w:rPr>
        <w:footnoteReference w:id="295"/>
      </w:r>
      <w:r>
        <w:rPr>
          <w:rFonts w:ascii="IRNazanin" w:hAnsi="IRNazanin" w:eastAsia="IRNazanin"/>
          <w:color w:val="111111"/>
          <w:sz w:val="28"/>
          <w:sz w:val="28"/>
          <w:szCs w:val="28"/>
          <w:rtl w:val="true"/>
          <w:lang w:bidi="fa-IR"/>
        </w:rPr>
        <w:t xml:space="preserve">و کارها به همین گونه ادامه یافت تا روزگار حکومت عبد الملک بن مروان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دیوان به عربی نقل شود و شخصی را که برای این کار تعیین کرد در آمد خراج اردن را که در سال به یکصد و هشتاد هزار می‌رسید به او تخصیص داد، وی کمتر از یک سال آن را به اتمام رسانید و نزد عبدالملک آورد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دیوان عراق، کاتب حجّاج بن یوسف ثقفی حکمران عراق که زاذان فروخ نامیده می شد معاونی داشت که عربی نویس بود و صالح بن عبدالرحمان گفته 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و در حضور حجّاج صالح دیوان را به عربی و فارسی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صالح را مقرّب خود گردانید و پس از آن که فرّوخ کشته شد حجّاج صالح بن عبدالرّحمان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حجّاج اگاهی داد که می تواند دیوان حساب را از فارسی به عربی نقل کند حجّاج هم نقل آن را به او دستور داد و او نیز این کار را انجام داد</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الکامل فی اللّغة والادب،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موالی پس از این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سلیمان بن عبدالملک عبدالله بن عبر بن الحارث وابسته بنی عامر بن لؤی سرپرستی بیوت اموال و خزاین و بردگان و هزینه‌ها را بر عهده داشت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یزید بن عبدالملک اسامة بن زید وابسته اهل یمن سرپرستی خراج و سپاه و رسائل را عهده‌دار بود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مهرداری و تصدّی خزاین و بیوت اموال به مطیر تحت الحمایه یزید واگذار شده بود</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هشام بن عبدالملک تصدّی خراج و امور سپاهیان به اسامة بن زید واگذار و سپس از این کار بر ککنار و به جای او عبیده بن الحجاب هم پیمان بنی سلول انتخاب شد، سپس یزید او را به حکمرانی مصر بر قرار کرد و سعید بن عقبه هم پیمان بنی الحارث بن کعب را به</w:t>
      </w:r>
    </w:p>
    <w:p>
      <w:pPr>
        <w:pStyle w:val="BookText"/>
        <w:rPr/>
      </w:pPr>
      <w:r>
        <w:rPr>
          <w:rFonts w:ascii="IRNazanin" w:hAnsi="IRNazanin" w:eastAsia="IRNazanin"/>
          <w:color w:val="111111"/>
          <w:sz w:val="28"/>
          <w:sz w:val="28"/>
          <w:szCs w:val="28"/>
          <w:rtl w:val="true"/>
          <w:lang w:bidi="fa-IR"/>
        </w:rPr>
        <w:t xml:space="preserve">جای او برگزید </w:t>
      </w:r>
      <w:r>
        <w:rPr>
          <w:rStyle w:val="FootnoteAnchor"/>
          <w:rtl w:val="true"/>
        </w:rPr>
        <w:footnoteReference w:id="301"/>
      </w:r>
      <w:r>
        <w:rPr>
          <w:rFonts w:ascii="IRNazanin" w:hAnsi="IRNazanin" w:eastAsia="IRNazanin"/>
          <w:color w:val="111111"/>
          <w:sz w:val="28"/>
          <w:sz w:val="28"/>
          <w:szCs w:val="28"/>
          <w:rtl w:val="true"/>
          <w:lang w:bidi="fa-IR"/>
        </w:rPr>
        <w:t>در زمان مروان بن محمّد خلفه اموی کاتب خراج در عراق قحذم بن سلیمان هم پیمان آل بکره بود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عبد الحمید کاتب نزد مروان ثانی از مقامی برجسته برخوردار بود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موالی و اهل ذمّه در روزگار عبّاسیان نیز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سفّاخ از خالد بن برمک خوشش آمد و او را که عهده دار امور غنایم بود بر کار خود باقی</w:t>
      </w:r>
    </w:p>
    <w:p>
      <w:pPr>
        <w:pStyle w:val="BookText"/>
        <w:rPr/>
      </w:pPr>
      <w:r>
        <w:rPr>
          <w:rFonts w:ascii="IRNazanin" w:hAnsi="IRNazanin" w:eastAsia="IRNazanin"/>
          <w:color w:val="111111"/>
          <w:sz w:val="28"/>
          <w:sz w:val="28"/>
          <w:szCs w:val="28"/>
          <w:rtl w:val="true"/>
          <w:lang w:bidi="fa-IR"/>
        </w:rPr>
        <w:t xml:space="preserve">گذاشت و علاوه بر آن سرپرستی دیوان خراح و دیوان سپاه را به عهده او واگذار کرد </w:t>
      </w:r>
      <w:r>
        <w:rPr>
          <w:rStyle w:val="FootnoteAnchor"/>
          <w:rtl w:val="true"/>
        </w:rPr>
        <w:footnoteReference w:id="304"/>
      </w:r>
      <w:r>
        <w:rPr>
          <w:rFonts w:ascii="IRNazanin" w:hAnsi="IRNazanin" w:eastAsia="IRNazanin"/>
          <w:color w:val="111111"/>
          <w:sz w:val="28"/>
          <w:sz w:val="28"/>
          <w:szCs w:val="28"/>
          <w:rtl w:val="true"/>
          <w:lang w:bidi="fa-IR"/>
        </w:rPr>
        <w:t>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سرپرستی دیوان خراج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مهدی خلیفه عبّاسی ابوسمیر تحت الحمایه بنی فهر که از مردم شام و نامش ایّوب بود سرپرستی بیت المال و هزینه‌ها و دیوان شام و خزاین و امور بردگان را به عهده داشت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اهل ذمّه،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 از آن حضرت جانشین او ابابکر هیچ گونه دستوری در باره استخدام ذمّیان صادر نکردند</w:t>
      </w:r>
      <w:r>
        <w:rPr>
          <w:rStyle w:val="FootnoteAnchor"/>
          <w:rtl w:val="true"/>
        </w:rPr>
        <w:footnoteReference w:id="307"/>
      </w:r>
      <w:r>
        <w:rPr>
          <w:rFonts w:ascii="IRNazanin" w:hAnsi="IRNazanin" w:eastAsia="IRNazanin"/>
          <w:color w:val="111111"/>
          <w:sz w:val="28"/>
          <w:sz w:val="28"/>
          <w:szCs w:val="28"/>
          <w:rtl w:val="true"/>
          <w:lang w:bidi="fa-IR"/>
        </w:rPr>
        <w:t xml:space="preserve">، عمر نیز شخصاًاز همین روش پیروی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کارگزاران وی در باره به کار گرفتن آنها به او نوشتند که اموال زیاد شده جز آنان قادر به شمارش و ثبت آنها نیستند، عمر در پاسخ آنها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آیین خود</w:t>
      </w:r>
    </w:p>
    <w:p>
      <w:pPr>
        <w:pStyle w:val="BookText"/>
        <w:rPr/>
      </w:pPr>
      <w:r>
        <w:rPr>
          <w:rFonts w:ascii="IRNazanin" w:hAnsi="IRNazanin" w:eastAsia="IRNazanin"/>
          <w:color w:val="111111"/>
          <w:sz w:val="28"/>
          <w:sz w:val="28"/>
          <w:szCs w:val="28"/>
          <w:rtl w:val="true"/>
          <w:lang w:bidi="fa-IR"/>
        </w:rPr>
        <w:t>وارد نسازید و آنچه را خداوند از آنها دریغ داشته به آنها تسلیم نکنید و بر اموالتان آنها را امین مشمارید و بدانید که آنها نیز مردانی هستند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گزار عمر در بصره بر او وارد شد او را درون مسجد یافت، کارگزار کتب خود را که نصرانی بود به همراه داشت،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را به تصدّی اموال گمارده‌ای ؟ آیا نشنیده‌ای خداوند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امَنوُاْ لا تَتَّخِذُواْ اْلیَهُوْدَ وَ نَّصاری أوْلِیاءَ بَعْضُهُمْ أولیاءُ بَعْض ٍ، وَ مَنْ یَتَوَلّهمْ مِنْکُمْ فَإنَّهُ مِنْهُمْ</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او برای من و دینش برای خودش،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گرامی بدار پس از آن که خداوند آنها را خوار داشته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 ابن حال در باره‌ای موارد استثنایی این قاعده را نفی نمی‌کنیم، چه هنگامی که مصر فتح شد گردآوری خراج به عهده خود قبطیان واگذار شد </w:t>
      </w:r>
      <w:r>
        <w:rPr>
          <w:rStyle w:val="FootnoteAnchor"/>
          <w:rtl w:val="true"/>
        </w:rPr>
        <w:footnoteReference w:id="311"/>
      </w:r>
      <w:r>
        <w:rPr>
          <w:rFonts w:ascii="IRNazanin" w:hAnsi="IRNazanin" w:eastAsia="IRNazanin"/>
          <w:color w:val="111111"/>
          <w:sz w:val="28"/>
          <w:sz w:val="28"/>
          <w:szCs w:val="28"/>
          <w:rtl w:val="true"/>
          <w:lang w:bidi="fa-IR"/>
        </w:rPr>
        <w:t xml:space="preserve">زیرا آنها به سبب پیوندهای وسیع اجتماعی و دانستن زبان محلّی پیش از مسلمانان در امور اداری مهارت داشتند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نخستین کسی بود که نصاری را به کار نویسندگی گماشت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بن منصور رومی دیوان خراج را برای او می نوشت </w:t>
      </w:r>
      <w:r>
        <w:rPr>
          <w:rStyle w:val="FootnoteAnchor"/>
          <w:rtl w:val="true"/>
        </w:rPr>
        <w:footnoteReference w:id="314"/>
      </w:r>
      <w:r>
        <w:rPr>
          <w:rFonts w:ascii="IRNazanin" w:hAnsi="IRNazanin" w:eastAsia="IRNazanin"/>
          <w:color w:val="111111"/>
          <w:sz w:val="28"/>
          <w:sz w:val="28"/>
          <w:szCs w:val="28"/>
          <w:rtl w:val="true"/>
          <w:lang w:bidi="fa-IR"/>
        </w:rPr>
        <w:t xml:space="preserve">و تا روزگار یزید بن معاویه </w:t>
      </w:r>
      <w:r>
        <w:rPr>
          <w:rStyle w:val="FootnoteAnchor"/>
          <w:rtl w:val="true"/>
        </w:rPr>
        <w:footnoteReference w:id="315"/>
      </w:r>
      <w:r>
        <w:rPr>
          <w:rFonts w:ascii="IRNazanin" w:hAnsi="IRNazanin" w:eastAsia="IRNazanin"/>
          <w:color w:val="111111"/>
          <w:sz w:val="28"/>
          <w:sz w:val="28"/>
          <w:szCs w:val="28"/>
          <w:rtl w:val="true"/>
          <w:lang w:bidi="fa-IR"/>
        </w:rPr>
        <w:t xml:space="preserve">و نیز در دوران عبدالملک بن مروان به این سمت خود ادامه داد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پدر سرجون پیش از آن که مسلمانان شام را فتح کنند تصدّی اموال را در شام بر عهده داشت و مسلمانان را در</w:t>
      </w:r>
    </w:p>
    <w:p>
      <w:pPr>
        <w:pStyle w:val="BookText"/>
        <w:rPr/>
      </w:pPr>
      <w:r>
        <w:rPr>
          <w:rFonts w:ascii="IRNazanin" w:hAnsi="IRNazanin" w:eastAsia="IRNazanin"/>
          <w:color w:val="111111"/>
          <w:sz w:val="28"/>
          <w:sz w:val="28"/>
          <w:szCs w:val="28"/>
          <w:rtl w:val="true"/>
          <w:lang w:bidi="fa-IR"/>
        </w:rPr>
        <w:t>پیروزی این ناحیه کمک کرد، به این صورت که از پرداخت مقرّری سپاهیان به این دلیل که پادشاه روم به این سپاهیان انبوه در دمشق که پرداخت مقرّری آنها متضمّن مبالغ زیادی است که در خزانه موجود نیست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که در این گفتار تعمّد داشته است تا لشکریان بشنوند و پراکنده شوند و شهر را تسلیم تازیان کند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آثال برای معاویه دیوان خراج حمص را می‌نوشت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دولت در به کارگیری نصرانیها همچنان جریان داشت به گونه‌ای که کمتر دیوانی از دواوین بود که از آنها خالی باشد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هشام بن عبدالملک که به کارگزار خود نوشته می بینیم که آن اشاره دارد به این که کارگزار وی در کار خود از</w:t>
      </w:r>
    </w:p>
    <w:p>
      <w:pPr>
        <w:pStyle w:val="BookText"/>
        <w:rPr/>
      </w:pPr>
      <w:r>
        <w:rPr>
          <w:rFonts w:ascii="IRNazanin" w:hAnsi="IRNazanin" w:eastAsia="IRNazanin"/>
          <w:color w:val="111111"/>
          <w:sz w:val="28"/>
          <w:sz w:val="28"/>
          <w:szCs w:val="28"/>
          <w:rtl w:val="true"/>
          <w:lang w:bidi="fa-IR"/>
        </w:rPr>
        <w:t>مجوس و نصاری استعانت جسته و آنان را متولّی امور مسلمانان گردانیده و جمع آوری خراج را به عهده آنها واگذارد و آنان را بر مسلمانان مسلّط ساخته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دولت پیش از این استخدام اهل ذمّه را در امور مالی ممنوع کرده بود چنان که ابو جعفر منصور دستور داد از به کار گرفتن ذمّیان در این امور خودداری شود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مهدی فرمان صادر کرد که کارگزاران هیچ یک از کارکنان ذمّی را بر سر کار باقی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نگذارند</w:t>
      </w:r>
      <w:r>
        <w:rPr>
          <w:rStyle w:val="FootnoteAnchor"/>
          <w:rtl w:val="true"/>
        </w:rPr>
        <w:footnoteReference w:id="322"/>
      </w:r>
      <w:r>
        <w:rPr>
          <w:rFonts w:ascii="IRNazanin" w:hAnsi="IRNazanin" w:eastAsia="IRNazanin"/>
          <w:color w:val="111111"/>
          <w:sz w:val="28"/>
          <w:sz w:val="28"/>
          <w:szCs w:val="28"/>
          <w:rtl w:val="true"/>
          <w:lang w:bidi="fa-IR"/>
        </w:rPr>
        <w:t>هارون نیز به همین روش ادامه داد و ذمّیان را از کارهای مالی بر کنار کرده و به جای آنها مسلمانان را به کار گماشت</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مقرّرات مذکور در باره منع ذمّیان اشتغال به کارهای مالی ثابت و پایدار نماند و تنها گهگاه در معرض الغاء قرار می گرفت، سپس استخدام آنها در محدوده‌ای وسیعتر انجام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متوکّل خلیفه عبّاسی دستور انصراف از به کارگیری آنها را صادر کرد</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رسیدن مقتدر به حکومت آنها را به کارهای خو باز گشتند و به قدری نیروی آنها افزایش یافت که مردم به</w:t>
      </w:r>
    </w:p>
    <w:p>
      <w:pPr>
        <w:pStyle w:val="BookText"/>
        <w:rPr/>
      </w:pPr>
      <w:r>
        <w:rPr>
          <w:rFonts w:ascii="IRNazanin" w:hAnsi="IRNazanin" w:eastAsia="IRNazanin"/>
          <w:color w:val="111111"/>
          <w:sz w:val="28"/>
          <w:sz w:val="28"/>
          <w:szCs w:val="28"/>
          <w:rtl w:val="true"/>
          <w:lang w:bidi="fa-IR"/>
        </w:rPr>
        <w:t xml:space="preserve">خلیفه شکایت کردند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تنظیم دواوین از یهود و نصارا کمک گیرند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امر ادامه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نصرانی نویسنده سرپرست دیوان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27"/>
      </w:r>
      <w:r>
        <w:rPr>
          <w:rFonts w:ascii="IRNazanin" w:hAnsi="IRNazanin" w:eastAsia="IRNazanin"/>
          <w:color w:val="111111"/>
          <w:sz w:val="28"/>
          <w:sz w:val="28"/>
          <w:szCs w:val="28"/>
          <w:rtl w:val="true"/>
          <w:lang w:bidi="fa-IR"/>
        </w:rPr>
        <w:t xml:space="preserve">، و مالک بن ولید نصرانی متولّی دیوان شهر بغداد گردید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قنانی و برادرش ریاست دیوان خاصّه و بیت المال را یافتند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ین ایّوب نصرانی تصدّی دیوان جهیذه را به دست آورد</w:t>
      </w:r>
      <w:r>
        <w:rPr>
          <w:rStyle w:val="FootnoteAnchor"/>
          <w:rtl w:val="true"/>
        </w:rPr>
        <w:footnoteReference w:id="330"/>
      </w:r>
      <w:r>
        <w:rPr>
          <w:rFonts w:ascii="IRNazanin" w:hAnsi="IRNazanin" w:eastAsia="IRNazanin"/>
          <w:color w:val="111111"/>
          <w:sz w:val="28"/>
          <w:sz w:val="28"/>
          <w:szCs w:val="28"/>
          <w:rtl w:val="true"/>
          <w:lang w:bidi="fa-IR"/>
        </w:rPr>
        <w:t>، واصطغن بن یعقوب نویسنده بیت المال خاصّه گردید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چیزی که میتوانیم سخن را در این باره بدان پایان دهیم گفتار جاحظ است که در ضمن گفتگوی خود در باره نصارا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نصرانیها را در دل عوام بزرگ داشتند و در نزد مردم پست و فرمایه محبوب ساختند، برخی از آنها کاتبان سلاطین و برخی پیشخدمتان ملوک و بعضی پزشکان اشراف و پاره‌ای عطّار و صرّاف شدند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5" w:name="pg4342_30058"/>
    </w:p>
    <w:p>
      <w:pPr>
        <w:pStyle w:val="Heading3"/>
        <w:numPr>
          <w:ilvl w:val="2"/>
          <w:numId w:val="1"/>
        </w:numPr>
        <w:rPr/>
      </w:pPr>
      <w:bookmarkStart w:id="66" w:name="__RefHeading___Toc1100287_1479056682"/>
      <w:bookmarkStart w:id="67" w:name="_Toc24"/>
      <w:bookmarkEnd w:id="65"/>
      <w:bookmarkEnd w:id="66"/>
      <w:r>
        <w:rPr>
          <w:rtl w:val="true"/>
        </w:rPr>
        <w:t>موقعیّت بیت المال</w:t>
      </w:r>
      <w:bookmarkEnd w:id="67"/>
    </w:p>
    <w:p>
      <w:pPr>
        <w:pStyle w:val="BookText"/>
        <w:rPr/>
      </w:pPr>
      <w:r>
        <w:rPr>
          <w:rFonts w:ascii="IRNazanin" w:hAnsi="IRNazanin" w:eastAsia="IRNazanin"/>
          <w:color w:val="111111"/>
          <w:sz w:val="28"/>
          <w:sz w:val="28"/>
          <w:szCs w:val="28"/>
          <w:rtl w:val="true"/>
          <w:lang w:bidi="fa-IR"/>
        </w:rPr>
        <w:t>برای ما بسیار ضروری است که با موفقیّت بیت المال در شهرهای اسلامی آشنا شویم، زیرا آگاهیهای ما در باره این موضوع بسیار اندک است، چه تاریخ نگاران پیشین ما</w:t>
      </w:r>
    </w:p>
    <w:p>
      <w:pPr>
        <w:pStyle w:val="BookText"/>
        <w:rPr/>
      </w:pPr>
      <w:r>
        <w:rPr>
          <w:rFonts w:ascii="IRNazanin" w:hAnsi="IRNazanin" w:eastAsia="IRNazanin"/>
          <w:color w:val="111111"/>
          <w:sz w:val="28"/>
          <w:sz w:val="28"/>
          <w:szCs w:val="28"/>
          <w:rtl w:val="true"/>
          <w:lang w:bidi="fa-IR"/>
        </w:rPr>
        <w:t xml:space="preserve">اهتمام زیادی به تعریف بیت المال و حدود عملیّات آن در هیچ کدام از شهرها چیزی به نگارش در نیاورده‌اند و ما در این مورد جز پاره‌ای اشارات شاده بلکه در برخی موارد پیچیده در اختیار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که نخستین پایتخت اسلام بود بیت المال در دارالخلافه اولّین موضوع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سُنخ </w:t>
      </w:r>
      <w:r>
        <w:rPr>
          <w:rStyle w:val="FootnoteAnchor"/>
          <w:rtl w:val="true"/>
        </w:rPr>
        <w:footnoteReference w:id="333"/>
      </w:r>
      <w:r>
        <w:rPr>
          <w:rFonts w:ascii="IRNazanin" w:hAnsi="IRNazanin" w:eastAsia="IRNazanin"/>
          <w:color w:val="111111"/>
          <w:sz w:val="28"/>
          <w:sz w:val="28"/>
          <w:szCs w:val="28"/>
          <w:rtl w:val="true"/>
          <w:lang w:bidi="fa-IR"/>
        </w:rPr>
        <w:t>بیت المال داشت و در همان جا سکنا گزیده بود، هنگامی که به مدینه منتقل شد بیت المال را در خانه خود قرار داد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پس از این بیت المال به مسجد انتقال یافت، و هنگامی که فتوحات اسلامی آغاز و اموال به سوی مدینه سرازیر شد آنها را نزد خلیفه عمربن خطاب آورده و در مسجد قرار می‌دادند، عمر یکی از اصحاب را مأمور کرده بود که برای حراست از آنها شبها در مسجد به سر می برد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فرمانده خود سعد بن ابی وقاصّ فرمان داد نقشه شهر کوفه را طرح کند و مسجد کوفه نخستین بنایی بود که در آن ساختمان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مردی که در تیراندازی مهارت داشت دستور داد که از محلّ مسجد به چهار طرف آن تیر اندازد و تا هر جا تیر انداخته شود از آن جا مردم ساختن خانه هایشان را آغاز کنند</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سعد خانه‌ای روبروی مسجد ساختند و میان آن دو راه زیر زمینی به طول دویست ذراع احداث و بیت المال را در آن قرار دادند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پژوهشگران گفته‌اند که بیت المال در همان آغاز کار در کنار دارالاماره و در مجاورت مسجد ساخته شد پس از آن دزدانی چند به آن جا نقب زده اموال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مراتب را به خلیفه گزارش کرد و او دستور داد که چون مسجد پیوسته پر از ساکنان است بیت المال جنب دارالاماره ساخته شود و او نیز طبق این دستور عمل کرد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نصوص حاکی است که کاخ دارالاماره در جهت جنوبی مسجد با انحراف کمی به طرف شرق قرار داشته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پژوهشگران تأکید می کنند که بیت المال در مسجد جامع متمرکز و زیر نظر قاضی القضاة قرار داشته است</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موظّف بوده به احدی امکاندسترسی به بیت المال مسلمانان را ندهد و در حفظ آن منتهای کوشش خود را به کار برد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در اسلام مسجد جامع به منزله مجمع مردم و مجلس سران و دادگاه و دیوان اموال و نیز مدرسه و آموزشگاه و محلّ ارتباط تمام کسانی بوده است که با حاکم و یا ساکنان شهر رابطه‌ای در میان داشته‌اند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می کند که خزانة المال یعنی بیت المال در مسجد حفظ می شده است </w:t>
      </w:r>
      <w:r>
        <w:rPr>
          <w:rStyle w:val="FootnoteAnchor"/>
          <w:rtl w:val="true"/>
        </w:rPr>
        <w:footnoteReference w:id="343"/>
      </w:r>
      <w:r>
        <w:rPr>
          <w:rFonts w:ascii="IRNazanin" w:hAnsi="IRNazanin" w:eastAsia="IRNazanin"/>
          <w:color w:val="111111"/>
          <w:sz w:val="28"/>
          <w:sz w:val="28"/>
          <w:szCs w:val="28"/>
          <w:rtl w:val="true"/>
          <w:lang w:bidi="fa-IR"/>
        </w:rPr>
        <w:t>، متولّی خراج در مصر به سال</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فطاط در جامع عمرو بن عاص نصف دائره مانندی که بر پایه هایی استوار بود در مسجد در محلّی جلو منبر برای بیت المال بناکرد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رسته تعریف تازه‌ای از بیت المال در مسجد جامع مصرکه عهده دار آن بود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در جلو منبر قرار داشت لیکن بر روی سطح زمین بنا نشده و به زمین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 هیچ گونه اتّصال نداشت بلکه بر روی ستونهایی از سنگ برافراشته شده و نظیر قبّه مرتفعی است که مردم در زیر آن می نشینند و یا از زیر آن میگذرند و در آن جا</w:t>
      </w:r>
    </w:p>
    <w:p>
      <w:pPr>
        <w:pStyle w:val="BookText"/>
        <w:rPr/>
      </w:pPr>
      <w:r>
        <w:rPr>
          <w:rFonts w:ascii="IRNazanin" w:hAnsi="IRNazanin" w:eastAsia="IRNazanin"/>
          <w:color w:val="111111"/>
          <w:sz w:val="28"/>
          <w:sz w:val="28"/>
          <w:szCs w:val="28"/>
          <w:rtl w:val="true"/>
          <w:lang w:bidi="fa-IR"/>
        </w:rPr>
        <w:t>پلی از چوب نصب است و هر گاه بخواهند وارد بیت المال شوند این پل با طناب به جریان می افتد تا یک طرف آن بر یوی زمین مسجد مستقرّ شود، و چون بخواهند بیرون روند پل را برمی‌گردانند و ابن پل دارای در آهنین و قفلهای متعدّدی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مردم آخرین نماز عشاء را برگزار کردند همه مردم را از مسجد بیرون می کنند و احدی</w:t>
      </w:r>
    </w:p>
    <w:p>
      <w:pPr>
        <w:pStyle w:val="BookText"/>
        <w:rPr/>
      </w:pPr>
      <w:r>
        <w:rPr>
          <w:rFonts w:ascii="IRNazanin" w:hAnsi="IRNazanin" w:eastAsia="IRNazanin"/>
          <w:color w:val="111111"/>
          <w:sz w:val="28"/>
          <w:sz w:val="28"/>
          <w:szCs w:val="28"/>
          <w:rtl w:val="true"/>
          <w:lang w:bidi="fa-IR"/>
        </w:rPr>
        <w:t>دراآن باقی نمی‌ماند سپس درهای مسجد را قفل می کنند و این وضع بیت المال است که ذکر شد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در تعریف بیت المال در شهر دمشق دقّت بیشتری نشان داده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سمت راست صحن مسجد بیت المال است که بر هشت ستون مرصّع بنا شده و دیوارهای آن با کاشی آراسته گردیده است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 کند که در هر یک از شهرهای فلسطین در مسجد جامع آن بیت المال دیده می شود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گذشت زمان بیت المال نیز پیوسته در مسجد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جعفر منصور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را تأسیس و بنای آن را به پایان رسانید در سال</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و دواوین را از کوفه به بغداد انتقال داد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توانیم در صورت شناخت نقشه احداث شهر منصور موقعیّت بیت المال و حدود آن را در بغداد بشناسیم چه پس از آن که منصور نقشه شهر را ترسیم و میدان بزرگی در آن تعیین کرد، در وسط این میدان کاخ خویش را ساخت واین همان ات که به قصر باب الذّهب یا قصر قبّة الخضراء معروف شد و جنب مسجد جامع قرار داشت و در پیرامون این کاخ ساختمان یا خانه و مسکنی برای کسی وجود نداشت جز خانه‌ای که در سمت شمال غربی از ناحیه باب الشّام بود و آن اختصاص به نگهبانان و در پیرامون میدان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قرار داشت و برگرد آن منازل فرزندان کوچک منصور و بردگان مورد تقرّب او و بیت المال و اسلحه خانه و دیوانهای رسائل، خراج، خاتم، سپاهیان، احتیاجات، احشام و آشپزخانه عمومی و دیوان نفقات بنا شده بود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سامرّاء دومین پایتخت خلافت عبّاسی، هنگامی که معتصم آن را بنا کرد و پایتخت حکومت خویش قرار داد در آن دیری یافت که تعلّق به نصارا داشت و همین دیر بیت المال قرار داده شد </w:t>
      </w:r>
      <w:r>
        <w:rPr>
          <w:rStyle w:val="FootnoteAnchor"/>
          <w:rtl w:val="true"/>
        </w:rPr>
        <w:footnoteReference w:id="350"/>
      </w:r>
      <w:r>
        <w:rPr>
          <w:rFonts w:ascii="IRNazanin" w:hAnsi="IRNazanin" w:eastAsia="IRNazanin"/>
          <w:color w:val="111111"/>
          <w:sz w:val="28"/>
          <w:sz w:val="28"/>
          <w:szCs w:val="28"/>
          <w:rtl w:val="true"/>
          <w:lang w:bidi="fa-IR"/>
        </w:rPr>
        <w:t>، لیکن این موضوع قدری پیچیده و مبهم است چه فی المثل در آن موفقیّت دیر نسبت به کاخ یا مسجد روشن نبوده و معلوم نیست آیا آن ضمیمه کاخ شده است یا نه ؟ امّا به طور کلی به نظر میرسد که آن جزء زمین وسیعی شده که کاخ خلیفه در آن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نهضت ساختمان سازی و عمران و آبادی در بغداد شکوفایی یافت و بیشتر خلفای عبّاسی کاخهای بسیاری در آن بر پا کرند بیت المال به آن جاانتقال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الواثق خلیفه عبّاسی دسته‌ای از دزدان با زدن نقب و ایجاد راهرو زیر زمینی در سرای حکومتی و درون کاخ چهل و دو هزار درهم و مقداری دینار را دزدیدند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ابن اثیر مطلبی را که با آنچه ذکر شد تناقض دارد بیان کرده است، چه می گوید الواثق خلیفه بر برادرش متوکّل خشمگین بود، متوکّل نزدیکی از مسؤولان مالی 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یا سندی راکه به همراه داشت به مهر او برساند و حقوق خود را از بیت المال دریافت کند لیکن آن شخص سند وی را گرفت و به صحن مسجد پرتاب کرد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بودن بیت المال را در دارالخلافه بر این گفته ترجیح می‌دهیم چه، تشکیلات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8" w:name="pg4342_30062"/>
    </w:p>
    <w:p>
      <w:pPr>
        <w:pStyle w:val="BookText"/>
        <w:rPr/>
      </w:pPr>
      <w:bookmarkEnd w:id="68"/>
      <w:r>
        <w:rPr>
          <w:rFonts w:ascii="IRNazanin" w:hAnsi="IRNazanin" w:eastAsia="IRNazanin"/>
          <w:color w:val="111111"/>
          <w:sz w:val="28"/>
          <w:sz w:val="28"/>
          <w:szCs w:val="28"/>
          <w:rtl w:val="true"/>
          <w:lang w:bidi="fa-IR"/>
        </w:rPr>
        <w:t xml:space="preserve">دولت در این محلّ برقرار بوده و دارالخلافه به صورت ملک موروث در آمده و ضروری بود که بیت المال به قرارگاه حاکم نزدیک باشد، ریر نظر مستقیم او قرار داشته و در هر موقع که بخواهد تحت قدرت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مصر، جهشیاری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در دارالاماره واقع بوده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اندلس دو نوع بیت المال وجود داشت،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خزانه‌المال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بیت المال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اوّلی بیانگر بیت المال عمومی همه رعایا اعمّ از مسلمان و غیر مسلمان بود و مرکز آن در کاخ امیر یا خلیفه و در ولایات در کاخ</w:t>
      </w:r>
    </w:p>
    <w:p>
      <w:pPr>
        <w:pStyle w:val="BookText"/>
        <w:rPr/>
      </w:pPr>
      <w:r>
        <w:rPr>
          <w:rFonts w:ascii="IRNazanin" w:hAnsi="IRNazanin" w:eastAsia="IRNazanin"/>
          <w:color w:val="111111"/>
          <w:sz w:val="28"/>
          <w:sz w:val="28"/>
          <w:szCs w:val="28"/>
          <w:rtl w:val="true"/>
          <w:lang w:bidi="fa-IR"/>
        </w:rPr>
        <w:t>والی</w:t>
      </w:r>
      <w:r>
        <w:rPr>
          <w:rStyle w:val="FootnoteAnchor"/>
          <w:rtl w:val="true"/>
        </w:rPr>
        <w:footnoteReference w:id="355"/>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شذونه </w:t>
      </w:r>
      <w:r>
        <w:rPr>
          <w:rStyle w:val="FootnoteAnchor"/>
          <w:rtl w:val="true"/>
        </w:rPr>
        <w:footnoteReference w:id="356"/>
      </w:r>
      <w:r>
        <w:rPr>
          <w:rFonts w:ascii="IRNazanin" w:hAnsi="IRNazanin" w:eastAsia="IRNazanin"/>
          <w:color w:val="111111"/>
          <w:sz w:val="28"/>
          <w:sz w:val="28"/>
          <w:szCs w:val="28"/>
          <w:rtl w:val="true"/>
          <w:lang w:bidi="fa-IR"/>
        </w:rPr>
        <w:t>بیت المال آن که در کاخ حاکم بود به غارترفت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00289_1479056682"/>
      <w:bookmarkStart w:id="70" w:name="_Toc25"/>
      <w:bookmarkEnd w:id="69"/>
      <w:r>
        <w:rPr>
          <w:rtl w:val="true"/>
        </w:rPr>
        <w:t>بیت المال در استانها</w:t>
      </w:r>
      <w:bookmarkEnd w:id="70"/>
    </w:p>
    <w:p>
      <w:pPr>
        <w:pStyle w:val="BookText"/>
        <w:rPr/>
      </w:pPr>
      <w:r>
        <w:rPr>
          <w:rFonts w:ascii="IRNazanin" w:hAnsi="IRNazanin" w:eastAsia="IRNazanin"/>
          <w:color w:val="111111"/>
          <w:sz w:val="28"/>
          <w:sz w:val="28"/>
          <w:szCs w:val="28"/>
          <w:rtl w:val="true"/>
          <w:lang w:bidi="fa-IR"/>
        </w:rPr>
        <w:t xml:space="preserve">در استانها حاکم یا امیر تنها کسی بود که اختیار دار استان خواه از نظر سیاسی و یا نظامی بود جز این که در بیشتر اوقات برای جمع آوری خراج مأمور خاصّی انتخاب می شد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وظایف مهمّ خورا بطور مستقلّ و بدون دخالت امیر یا والی انجام می داد و شخص او مستقیماًاز سوی خلیفه تعیین می شد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عمر بن خطّاب عمّار یاسر را به فرمانداری کوفه منصوب کرد عبدالله بن مسعود را به تصدّی بیت‌المال آن منطقه گماشت و او را معلّم و وزیر قرار داد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ابی کثیر برای امور جنگی و برگزاری نماز در بصره و کوفه تعیین شد امّا جمع آوری خراج این دو شهر به عهده یزید بن ابی مسلم واگذار شد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ابن در هر استان دو امیر در رأس کاره قرار داشت،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عامل یا کارگزار بود که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اطلاق کردیم، زیرا وظیفه</w:t>
      </w:r>
    </w:p>
    <w:p>
      <w:pPr>
        <w:pStyle w:val="BookText"/>
        <w:rPr/>
      </w:pPr>
      <w:r>
        <w:rPr>
          <w:rFonts w:ascii="IRNazanin" w:hAnsi="IRNazanin" w:eastAsia="IRNazanin"/>
          <w:color w:val="111111"/>
          <w:sz w:val="28"/>
          <w:sz w:val="28"/>
          <w:szCs w:val="28"/>
          <w:rtl w:val="true"/>
          <w:lang w:bidi="fa-IR"/>
        </w:rPr>
        <w:t>او منحصر به فرستادن خراج استان به خزانه دولت و همچنین بر عهده او بود که از محلّ اموالی که در نزد وی جمع آوری می شود هزینه‌های لازم را برای اسلاح امور استان انجام دهد، زیرا خزانه داری کلّ تنها نسبت به پرداخت هزینه‌های دارالخلافة و دواوین</w:t>
      </w:r>
    </w:p>
    <w:p>
      <w:pPr>
        <w:pStyle w:val="BookText"/>
        <w:rPr/>
      </w:pPr>
      <w:r>
        <w:rPr>
          <w:rFonts w:ascii="IRNazanin" w:hAnsi="IRNazanin" w:eastAsia="IRNazanin"/>
          <w:color w:val="111111"/>
          <w:sz w:val="28"/>
          <w:sz w:val="28"/>
          <w:szCs w:val="28"/>
          <w:rtl w:val="true"/>
          <w:lang w:bidi="fa-IR"/>
        </w:rPr>
        <w:t xml:space="preserve">اهتمام داشت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مکاتباتی که انجام می گرفت امیر و کارگزار هر دو در نامه مود خطاب قرار می گرفتند همچنین دستورهایی که از سوی وزیر صادر می شد در یک زمان به آنان ابلاع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امیر از نظر آن که مردم را پیشنمازی می کرد بر عامل امتیاز داشت چه</w:t>
      </w:r>
    </w:p>
    <w:p>
      <w:pPr>
        <w:pStyle w:val="BookText"/>
        <w:rPr/>
      </w:pPr>
      <w:r>
        <w:rPr>
          <w:rFonts w:ascii="IRNazanin" w:hAnsi="IRNazanin" w:eastAsia="IRNazanin"/>
          <w:color w:val="111111"/>
          <w:sz w:val="28"/>
          <w:sz w:val="28"/>
          <w:szCs w:val="28"/>
          <w:rtl w:val="true"/>
          <w:lang w:bidi="fa-IR"/>
        </w:rPr>
        <w:t>این امر متضمّن ریاست او بر مسلمانان آن استان بود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همچنین امیر می‌توانست هر نوع دگرگونی در وضع اداره استان به عمل آورد در حالی که وظیفه عامل یا کارگزار منحصر به جمع آوری اموال و انجام دادن هزینه هایی بود که آنها رابرای رفع نیازهای استان ضروری می دید و نیز ارسال بقیّه اموال به خزانه داری کلّ در پایتخت بود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ابن که گفته شد بدان معناست که پدیده جدایی میان اداره سیاسی و اداره مالی همواره و در همه احوال اجراء می شده است، چه در بسیاری اوقات هر دو اداره را والی استان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مثال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پیروز شد زیاد بن ابیه را به فرمانداری بصره بر گماشت و تصدّی امور خراج و بیت المال را به عهده</w:t>
      </w:r>
    </w:p>
    <w:p>
      <w:pPr>
        <w:pStyle w:val="BookText"/>
        <w:rPr/>
      </w:pPr>
      <w:r>
        <w:rPr>
          <w:rFonts w:ascii="IRNazanin" w:hAnsi="IRNazanin" w:eastAsia="IRNazanin"/>
          <w:color w:val="111111"/>
          <w:sz w:val="28"/>
          <w:sz w:val="28"/>
          <w:szCs w:val="28"/>
          <w:rtl w:val="true"/>
          <w:lang w:bidi="fa-IR"/>
        </w:rPr>
        <w:t xml:space="preserve">او واگذاشت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مصر تصدّی امر خراج و پیشنمازی مردم یک جابه عهده حاکم گذاشته می شد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از سوی مأمون به فرماندهی سپاه و تصدّی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خراج تعیین گردید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روش نیز همیشه بدین صورت اجراء نمی‌شد چه مشکلات متعدّدی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سلیمان بن عبدالملک عهده دار خلافت شد یزید بن مهلّب را به فرماندهی سپاه عراق و پیشنمازی برمردم منصوب کرد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دیگری رابرای تصدّی امر خراج برگزید و او را بر رأس دیوان خراج مستقلاً به کار گماشت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دواوین خراج در استانها جانشین خزانه داری کلّ دولت بودند چه متصدّیان اموال خراج را وصول واز آن محلّحقوق کارکنان و مقرّری لشکریان را پرداخت و باقیمانده را به</w:t>
      </w:r>
    </w:p>
    <w:p>
      <w:pPr>
        <w:pStyle w:val="BookText"/>
        <w:rPr/>
      </w:pPr>
      <w:r>
        <w:rPr>
          <w:rFonts w:ascii="IRNazanin" w:hAnsi="IRNazanin" w:eastAsia="IRNazanin"/>
          <w:color w:val="111111"/>
          <w:sz w:val="28"/>
          <w:sz w:val="28"/>
          <w:szCs w:val="28"/>
          <w:rtl w:val="true"/>
          <w:lang w:bidi="fa-IR"/>
        </w:rPr>
        <w:t>بیت المال کلّ ارسال می کردند</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مسئوولان خراج در استانها به محض جمع آوری خراج اقدام به ارسال آن به پایتخت نمی‌کردند بلکه این کار راه زمانی که از آنها خواسته</w:t>
      </w:r>
    </w:p>
    <w:p>
      <w:pPr>
        <w:pStyle w:val="BookText"/>
        <w:rPr/>
      </w:pPr>
      <w:r>
        <w:rPr>
          <w:rFonts w:ascii="IRNazanin" w:hAnsi="IRNazanin" w:eastAsia="IRNazanin"/>
          <w:color w:val="111111"/>
          <w:sz w:val="28"/>
          <w:sz w:val="28"/>
          <w:szCs w:val="28"/>
          <w:rtl w:val="true"/>
          <w:lang w:bidi="fa-IR"/>
        </w:rPr>
        <w:t xml:space="preserve">می شد و در دفعات غیر معیّن انجام می دادند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Siddigi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می کنددر هر بیت المال چهار نفر حسابدار مستقلّ دیده می شد که هر کدام بر حسب وظیفه و تخصیص خود و به مقتضای اموال خراج جمع آوری شده عمل و اقدام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به شرح زیر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معادن و گنجها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موادّ کشاورزی و چهارپایان و ده یک کالاهای بازرگانی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خراج و جزیه و گمرکها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اشیاء یافت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استانی در بغداد دیوان خاصّی وجود داشت که امور آن را اداره و مصالح آن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دیوان متشکّل از دو اداره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دیوان بر قراری مالیّاتهاو سپردن آن به بیت المال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مراقبت در این امر و در صورت لزوم مجازات مسئوولان و یا حسابرسی آنها بوده</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مذکور به این اداره اختصاص داشته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زمام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المال</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ظیفه این دیوان محاسبه همه دواوین و دفاتر و نظارت بر عملیّات این اداره در استانها و شهرها بوده است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سرپرستی آن هموارهبر عهده شخصیّتی امین و توانگر واگذار می شده تا مبادا به وجوهی که از بابت مالیّات وارد این دیوان می شود دست درازی کند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نظام اداری تا ژوزگار المعتضد خلیفه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قرار و حکمفرما بود امّا در این زمان همه دواوین درهم ادغام شد و به صورت دیوان واحدی درآمد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الدّار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به سه بخش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شرق، دیوان مغرب، دیوان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امور همه این دواوین به عهده یک رئیس واگذار شد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دواوین اصول رابر عهده یک رئیس واگذاشتند و همین که قرن چهارم هجری فرا رسید ادره این امور را به دو بخش تقسیم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دیوان اصول، و بخش دوم دیوان ازمّه بود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71" w:name="pg4342_30067"/>
    </w:p>
    <w:p>
      <w:pPr>
        <w:pStyle w:val="Heading2"/>
        <w:numPr>
          <w:ilvl w:val="1"/>
          <w:numId w:val="1"/>
        </w:numPr>
        <w:rPr/>
      </w:pPr>
      <w:bookmarkStart w:id="72" w:name="__RefHeading___Toc1100291_1479056682"/>
      <w:bookmarkStart w:id="73" w:name="_Toc26"/>
      <w:bookmarkEnd w:id="71"/>
      <w:bookmarkEnd w:id="72"/>
      <w:r>
        <w:rPr>
          <w:rtl w:val="true"/>
        </w:rPr>
        <w:t>فصل سوم</w:t>
      </w:r>
      <w:r>
        <w:rPr>
          <w:rtl w:val="true"/>
        </w:rPr>
        <w:t xml:space="preserve">: </w:t>
      </w:r>
      <w:r>
        <w:rPr>
          <w:rtl w:val="true"/>
        </w:rPr>
        <w:t>بودجه بیت المال</w:t>
      </w:r>
      <w:bookmarkEnd w:id="73"/>
    </w:p>
    <w:p>
      <w:pPr>
        <w:pStyle w:val="Heading3"/>
        <w:numPr>
          <w:ilvl w:val="2"/>
          <w:numId w:val="1"/>
        </w:numPr>
        <w:rPr/>
      </w:pPr>
      <w:bookmarkStart w:id="74" w:name="__RefHeading___Toc1100293_1479056682"/>
      <w:bookmarkStart w:id="75" w:name="_Toc27"/>
      <w:bookmarkEnd w:id="74"/>
      <w:r>
        <w:rPr>
          <w:rtl w:val="true"/>
        </w:rPr>
        <w:t xml:space="preserve">اول </w:t>
      </w:r>
      <w:r>
        <w:rPr>
          <w:rtl w:val="true"/>
        </w:rPr>
        <w:t xml:space="preserve">- </w:t>
      </w:r>
      <w:r>
        <w:rPr>
          <w:rtl w:val="true"/>
        </w:rPr>
        <w:t>درآمدها</w:t>
      </w:r>
      <w:bookmarkEnd w:id="75"/>
    </w:p>
    <w:p>
      <w:pPr>
        <w:pStyle w:val="Heading4"/>
        <w:numPr>
          <w:ilvl w:val="3"/>
          <w:numId w:val="1"/>
        </w:numPr>
        <w:rPr/>
      </w:pPr>
      <w:bookmarkStart w:id="76" w:name="__RefHeading___Toc1100295_1479056682"/>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ما نگزیریم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معنای آن را توضیح دهیم ، چه، آن مهمترین در آمد مالی دولت اسلامی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فی‌ء هر مالی است که به طور اتّفاقی و بدون لشکرکشی و خونریزی از مشرکان به دست آید مانند مالی که بر اثر مصالحه یا از طریق جزیه و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از آنها گرفته شود و یا به سبب دیگری از سو ی آنها به دست آید مانند خراج</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Lqhhegaarl1 Fay,,E,I, VoL- II,P,869 - 870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کریم ضمن سوره حشر که در غزوه بنی نضیر نازل گردیده از فی‌ء یاد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فیی‌ء مشتمل بر پنج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مسلمانان بر شهری که آن را فتح کرده‌اند دسترسی یابند فی‌ء است و غنیمت نیست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جزیه سرانه اهل ذمّه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مضاعفی که عمر بن خطّاب از طریق مصالحه از قبیله بنی تغلب گرفت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مالیّابی که بر تجارت اهل ذمّه وضع می شود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تجارت مشرکانی که در داخل کشورهای اسلامی بازرگانی می کنند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امام یعنی پیشوای مسلمانان جایز است که از محلّ اموال فی‌ء در صورتی که در جهت مصلحت مسلمانان باشد بخشش کند، و این امر به پیروی از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غنایم جنگ حنین تعدادی شتر به آنانی که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آنها یاد کرده بخشید تا دلهای آنها را به اسلام متمایل سازد</w:t>
      </w:r>
      <w:r>
        <w:rPr>
          <w:rStyle w:val="FootnoteAnchor"/>
          <w:rtl w:val="true"/>
        </w:rPr>
        <w:footnoteReference w:id="386"/>
      </w:r>
      <w:r>
        <w:rPr>
          <w:rFonts w:ascii="IRNazanin" w:hAnsi="IRNazanin" w:eastAsia="IRNazanin"/>
          <w:color w:val="111111"/>
          <w:sz w:val="28"/>
          <w:sz w:val="28"/>
          <w:szCs w:val="28"/>
          <w:rtl w:val="true"/>
          <w:lang w:bidi="fa-IR"/>
        </w:rPr>
        <w:t>امّا در صورتی که منصور از دادن آن تنها سود رسانی به گیرنده باشد واجب است صله از مال امام باشد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ناچار باید بدین مطلب اشاره شود که تشکیلات و نظامات مالی اسلامی تحوّ لات مختلفی به خود دیده و تحت تأثیر اوضاع سیاسی و اجتماعی که دولتهای اسلامی در آغاز پیدایش و حتّی در دورانهای بعدی با آنها روبرو شده قرار گرفته، همچنان که از</w:t>
      </w:r>
    </w:p>
    <w:p>
      <w:pPr>
        <w:pStyle w:val="BookText"/>
        <w:rPr/>
      </w:pPr>
      <w:r>
        <w:rPr>
          <w:rFonts w:ascii="IRNazanin" w:hAnsi="IRNazanin" w:eastAsia="IRNazanin"/>
          <w:color w:val="111111"/>
          <w:sz w:val="28"/>
          <w:sz w:val="28"/>
          <w:szCs w:val="28"/>
          <w:rtl w:val="true"/>
          <w:lang w:bidi="fa-IR"/>
        </w:rPr>
        <w:t>نظامهاو سازمانهای پیشرفته و متعمّد ناقه ملّتهایی که مغلوب مسلمانان شدند متأثّر گردیده است علاوه بر اینها همواره در معرض تحوّلات و دگرگونیهایی بوده که نیازها و مصلحتها و یا تکامل اجتماعی وتمدّنی برای وی ایجاب کرده است از این رو سازمانها و تشکیلاتی پدید آمد که جامعه اسلامی پیش از آن آنها را به خود ندیده بود، برخی از این سازمانها به سبب ادامه نیاز وجود آنها استمرار یافتند، برخی به علّت رفع نیازی که باعث پیدایش آنها شده بود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فصل نخست بیان کردم که نظامات مالی از جنبه‌های مختلف تا چه حدّ دستخوش دگرگونیها شده است و در این جا به اختصار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78" w:name="pg4342_30069"/>
    </w:p>
    <w:p>
      <w:pPr>
        <w:pStyle w:val="BookText"/>
        <w:rPr/>
      </w:pPr>
      <w:bookmarkEnd w:id="78"/>
      <w:r>
        <w:rPr>
          <w:rFonts w:ascii="IRNazanin" w:hAnsi="IRNazanin" w:eastAsia="IRNazanin"/>
          <w:color w:val="111111"/>
          <w:sz w:val="28"/>
          <w:sz w:val="28"/>
          <w:szCs w:val="28"/>
          <w:rtl w:val="true"/>
          <w:lang w:bidi="fa-IR"/>
        </w:rPr>
        <w:t xml:space="preserve">مهمّترین در آمدهای مالی دولت اسلامی را به سبب آن که موارد عایدی بیت المال به شمار می آیند ذکر خواهم کرد </w:t>
      </w:r>
      <w:r>
        <w:rPr>
          <w:rFonts w:eastAsia="IRNazanin" w:cs="IRNazanin"/>
          <w:color w:val="111111"/>
          <w:sz w:val="28"/>
          <w:szCs w:val="28"/>
          <w:rtl w:val="true"/>
          <w:lang w:bidi="fa-IR"/>
        </w:rPr>
        <w:t>:</w:t>
      </w:r>
    </w:p>
    <w:p>
      <w:pPr>
        <w:pStyle w:val="Heading4"/>
        <w:numPr>
          <w:ilvl w:val="3"/>
          <w:numId w:val="1"/>
        </w:numPr>
        <w:rPr/>
      </w:pPr>
      <w:bookmarkStart w:id="79" w:name="__RefHeading___Toc1100297_1479056682"/>
      <w:bookmarkStart w:id="80" w:name="_Toc29"/>
      <w:bookmarkEnd w:id="79"/>
      <w:r>
        <w:rPr/>
        <w:t>1</w:t>
      </w:r>
      <w:r>
        <w:rPr>
          <w:rtl w:val="true"/>
        </w:rPr>
        <w:t xml:space="preserve"> - </w:t>
      </w:r>
      <w:r>
        <w:rPr>
          <w:rtl w:val="true"/>
        </w:rPr>
        <w:t>خراج</w:t>
      </w:r>
      <w:bookmarkEnd w:id="80"/>
    </w:p>
    <w:p>
      <w:pPr>
        <w:pStyle w:val="BookText"/>
        <w:rPr/>
      </w:pPr>
      <w:r>
        <w:rPr>
          <w:rFonts w:ascii="IRNazanin" w:hAnsi="IRNazanin" w:eastAsia="IRNazanin"/>
          <w:color w:val="111111"/>
          <w:sz w:val="28"/>
          <w:sz w:val="28"/>
          <w:szCs w:val="28"/>
          <w:rtl w:val="true"/>
          <w:lang w:bidi="fa-IR"/>
        </w:rPr>
        <w:t xml:space="preserve">خراج واژه یونانی است که معرّب شده است </w:t>
      </w:r>
      <w:r>
        <w:rPr>
          <w:rStyle w:val="FootnoteAnchor"/>
          <w:rtl w:val="true"/>
        </w:rPr>
        <w:footnoteReference w:id="388"/>
      </w:r>
      <w:r>
        <w:rPr>
          <w:rFonts w:ascii="IRNazanin" w:hAnsi="IRNazanin" w:eastAsia="IRNazanin"/>
          <w:color w:val="111111"/>
          <w:sz w:val="28"/>
          <w:sz w:val="28"/>
          <w:szCs w:val="28"/>
          <w:rtl w:val="true"/>
          <w:lang w:bidi="fa-IR"/>
        </w:rPr>
        <w:t xml:space="preserve">، هر چند برخی آن را در اصل عربی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باره وجود این مالیّات در حکومت ایران و روم سخن گفته و </w:t>
      </w:r>
      <w:r>
        <w:rPr>
          <w:rStyle w:val="FootnoteAnchor"/>
          <w:rtl w:val="true"/>
        </w:rPr>
        <w:footnoteReference w:id="389"/>
      </w:r>
      <w:r>
        <w:rPr>
          <w:rFonts w:ascii="IRNazanin" w:hAnsi="IRNazanin" w:eastAsia="IRNazanin"/>
          <w:color w:val="111111"/>
          <w:sz w:val="28"/>
          <w:sz w:val="28"/>
          <w:szCs w:val="28"/>
          <w:rtl w:val="true"/>
          <w:lang w:bidi="fa-IR"/>
        </w:rPr>
        <w:t>توضیح داده‌ایم که با برپایی دولت اسلامی و گسترش فتوحات آن مسلمانان زمینهای فتح شده را ترک کرد و به دست مردم واگذاشتند تا آنها را کِشت و در برابر آن خراج پرداخت کنند که چه اسلام آوردند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قدیمی‌ترین انواع مالیّاتهاست چه مردم از دیر زمان معتقد بوده‌اند که زمین ملک حاکم است</w:t>
      </w:r>
      <w:r>
        <w:rPr>
          <w:rStyle w:val="FootnoteAnchor"/>
          <w:rtl w:val="true"/>
        </w:rPr>
        <w:footnoteReference w:id="391"/>
      </w:r>
      <w:r>
        <w:rPr>
          <w:rFonts w:ascii="IRNazanin" w:hAnsi="IRNazanin" w:eastAsia="IRNazanin"/>
          <w:color w:val="111111"/>
          <w:sz w:val="28"/>
          <w:sz w:val="28"/>
          <w:szCs w:val="28"/>
          <w:rtl w:val="true"/>
          <w:lang w:bidi="fa-IR"/>
        </w:rPr>
        <w:t xml:space="preserve">،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است که بر عهده زمین گذاشته می شود تا متصرّف آن را پرداخت کند</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اسلام خراج بر حسب اجتهاد امام وضع گردیده چه در قرآن کریم نصّ صریحی که تشریع آن را روشن کند وارد نشده و جزیه نیز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 حال خراج از سه نوع زمین دریافت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زمینهایی که صاحبان آنها در اثنای فتوحات از آن جا کوچ کرده‌اند و این زمینها به مسلمانان انتقال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خراجی که بابت این زمینها اخذ می شد به منزله مال الاجاره آنها احتساب می گردید که باید کشاورز خواه مسلمان باشد یا نامسلمان آن را بپردازد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زمینهایی که به زور و جبر به تصرّف درآمد و به مسلمانان اختصاص یافته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زمینهایی که از طریق مصالحه به اختیار در آمده است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موضوع خراج عوامل مؤثّر چندی در زیادتی و نقصان آن رعایت می شده است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زمین از حیث خوبی و مزیّت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انواع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آبیاری، زیرا زمنی که باواسطه آبیاری می شود نمی‌تواند مانند زمینی که با آب جاری یا آب باران سیراب می گردد تحمّل خراج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زمین از حیث نزدیکی و دوری به شهرها و بازارها که در نرخ محصولات تأثیر فراوان دارد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یا بر حسب مساحت زمین کَشت شده و یا بر صبق نظام مقاسمه</w:t>
      </w:r>
      <w:r>
        <w:rPr>
          <w:rStyle w:val="FootnoteAnchor"/>
          <w:rtl w:val="true"/>
        </w:rPr>
        <w:footnoteReference w:id="397"/>
      </w:r>
      <w:r>
        <w:rPr>
          <w:rFonts w:ascii="IRNazanin" w:hAnsi="IRNazanin" w:eastAsia="IRNazanin"/>
          <w:color w:val="111111"/>
          <w:sz w:val="28"/>
          <w:sz w:val="28"/>
          <w:szCs w:val="28"/>
          <w:rtl w:val="true"/>
          <w:lang w:bidi="fa-IR"/>
        </w:rPr>
        <w:t xml:space="preserve">اخذ می شود و پی از مدّتی طریقه ضمان و قباله رواج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 کاهن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cahen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میان دو واژه مذکور بدین گونه تفاوت گذارده که ضمان عبارت از آن است که فرد خراج منطقه‌ای را ضامن شود و مبلغ مورد ضمانت را سالیانه به دولت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قباله آن است که دسته‌ای از مأموران جمع آوری خراج به صورت دستجمعی مسئوولیّت گرد آوری این مالیّات را بر عهده گیرند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شریعت اسلام این روشهایی را که در مورد خراج ذکر شد تأیید نکرده چنان که از ابن عبّاس مقل شده که مردی نزد او آمد و در خواست کرد اُبُّلَه</w:t>
      </w:r>
      <w:r>
        <w:rPr>
          <w:rStyle w:val="FootnoteAnchor"/>
          <w:rtl w:val="true"/>
        </w:rPr>
        <w:footnoteReference w:id="399"/>
      </w:r>
      <w:r>
        <w:rPr>
          <w:rFonts w:ascii="IRNazanin" w:hAnsi="IRNazanin" w:eastAsia="IRNazanin"/>
          <w:color w:val="111111"/>
          <w:sz w:val="28"/>
          <w:sz w:val="28"/>
          <w:szCs w:val="28"/>
          <w:rtl w:val="true"/>
          <w:lang w:bidi="fa-IR"/>
        </w:rPr>
        <w:t>را در برابر یک صد هزار درهم به او واگذارد، ابن عبّاس او را صد تازیانه زد و سپس به 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خلفاء به مرور زمان از این امر چشم پوشیدند و مشروعیّت خراج را برای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عملان خود تضمین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سبب رواج این شیوه‌ها بحرانهای مالی دولت بوده است</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بدیهای عمل قباله و ضمان را که منجرّ به ظلم و ستم به خراج دهندگان می شد و آنچه را در توانایی آنها نیست به آنان تحمیل می‌کرد بیان کرده و آن را موجب ویرانی زمین و هلاکت رعیّت دانسته است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فهرست در آمدهای بیت المال که به دست ما رسیده و به نظر می رسد مستند به مدارک محاسبات رسمی است تقریباً صورتی واقعی از میزان ثروت دولت اسلامی را خلال دورانهای مختلف تاریخی خود به ما نشان می دهد، و اینها عبارت از شش فهرست است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یعقوبی </w:t>
      </w:r>
      <w:r>
        <w:rPr>
          <w:rStyle w:val="FootnoteAnchor"/>
          <w:rtl w:val="true"/>
        </w:rPr>
        <w:footnoteReference w:id="4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جهشیاری </w:t>
      </w:r>
      <w:r>
        <w:rPr>
          <w:rStyle w:val="FootnoteAnchor"/>
          <w:rtl w:val="true"/>
        </w:rPr>
        <w:footnoteReference w:id="4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ابن خلدون </w:t>
      </w:r>
      <w:r>
        <w:rPr>
          <w:rStyle w:val="FootnoteAnchor"/>
          <w:rtl w:val="true"/>
        </w:rPr>
        <w:footnoteReference w:id="4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قدامه </w:t>
      </w:r>
      <w:r>
        <w:rPr>
          <w:rStyle w:val="FootnoteAnchor"/>
          <w:rtl w:val="true"/>
        </w:rPr>
        <w:footnoteReference w:id="4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ابن خردازبه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ضمن کتاب المسالک و الممالک او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علیّ بن عیسی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ابن فهرستها را از جنبه‌های مختلف در این جا مورد بررسی قرار خواهیم داد، و تفصیل آنها را در ملحقات این کتاب ذکر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فهرستی که یعقوبی در تاریخ خود ارائه داده شایسته‌ترین این فهرستهاست چه در آمد دولت را در دوران حکومت معاویة بن ابی سفیان بیان می کند جز این که برخی منابع که در زیر شرح داده می شود با آن تعارض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اسلامی در آن زمان هنوز استقرار نیافته و لشکرکشیها پیوسته با شدّت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 داشته است و سپاهیان اسلام در مناطق وسیعی پراکنده بوده‌اند، لذا ارقام خراجی را که یعقوبی ذکر کرده است همه مناطق راکه پس از آن تاریخ خراج بر آنها مقرّر گردیده شامل نمی‌شود یعنی مشتمل بر دورانهایی نیست که در آن اوضاع آرامش و استقرار یافته و مناطق قلمرو دولت اسلامی معیّن و شناخته شده و مقدار خراج هر منطقه بر حسب توانایی آن تعیین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دوران تازه در آمد دولت اسلامی تنها بر خراج و بلکه بر جزینه نیز متکّی نبوده بلکهک بسیاری ازمناطق فتح شده با دادن جزیه معیّنی مصالحه می‌کردند، چنان که اهل ذمّه جزیه را به میزانی که در دورانهای بعد از آنها دریافت شد پرداخت نمی‌کردند،</w:t>
      </w:r>
    </w:p>
    <w:p>
      <w:pPr>
        <w:pStyle w:val="BookText"/>
        <w:rPr/>
      </w:pPr>
      <w:r>
        <w:rPr>
          <w:rFonts w:ascii="IRNazanin" w:hAnsi="IRNazanin" w:eastAsia="IRNazanin"/>
          <w:color w:val="111111"/>
          <w:sz w:val="28"/>
          <w:sz w:val="28"/>
          <w:szCs w:val="28"/>
          <w:rtl w:val="true"/>
          <w:lang w:bidi="fa-IR"/>
        </w:rPr>
        <w:t xml:space="preserve">از این رو درآمد این دولتها سرشار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مدّعا این است که در هنگامی که</w:t>
      </w:r>
    </w:p>
    <w:p>
      <w:pPr>
        <w:pStyle w:val="BookText"/>
        <w:rPr/>
      </w:pPr>
      <w:r>
        <w:rPr>
          <w:rFonts w:ascii="IRNazanin" w:hAnsi="IRNazanin" w:eastAsia="IRNazanin"/>
          <w:color w:val="111111"/>
          <w:sz w:val="28"/>
          <w:sz w:val="28"/>
          <w:szCs w:val="28"/>
          <w:rtl w:val="true"/>
          <w:lang w:bidi="fa-IR"/>
        </w:rPr>
        <w:t>به سبب مسلمان شدن گروه بسیاری از ذمّیان عواید دولت از طریق جزیه نقصان زیادی یافت و به خزانه‌داری کلّ زیان وارد گردید این امر برخی از حکّام را وادار کرد که جزیه را از ذمّیانی که مسلمان می شدند همچنان بر عهده آنها باقی و دریافت بدارند به رغم آن که</w:t>
      </w:r>
    </w:p>
    <w:p>
      <w:pPr>
        <w:pStyle w:val="BookText"/>
        <w:rPr/>
      </w:pPr>
      <w:r>
        <w:rPr>
          <w:rFonts w:ascii="IRNazanin" w:hAnsi="IRNazanin" w:eastAsia="IRNazanin"/>
          <w:color w:val="111111"/>
          <w:sz w:val="28"/>
          <w:sz w:val="28"/>
          <w:szCs w:val="28"/>
          <w:rtl w:val="true"/>
          <w:lang w:bidi="fa-IR"/>
        </w:rPr>
        <w:t xml:space="preserve">این عمل با شرع منافات داشت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مهمّ آن که یعقوبی مجموع درآمد مالیّاتی را در فهرست خود چنین ذکر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عراق به مبلغ ششصد و پنجاه و پنج ملیون درهم مقررّ شد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این مبلغی نامعقول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چنان که گفته شد این است که دولت اسلامی در آن زمان هنوز پابرجا و مسقرّ نشده و مناطق قلمرو آن و مقدار خراج آنها مشخّص و معلوم نگردیده بود و باور کردنی نیست که خراج مناطق متصرّفی آن به بتنهایی به بیش از ششصد ملیون درهم برسد، چه این رقم خیلی بیش از بالاترین مبلغ درآمد دولت عبّاسی در روزگار هارون الرّشید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مقدار خراج در زمان امویان بیش از دوران خلفای راشدین بوده و این امر یکی به سبب گسترش قلمرو دولت اموی و دیگر اهتمام خلفاو حکّام آنها به گردآوری خراج و درآمدهای دیگر بوده است </w:t>
      </w:r>
      <w:r>
        <w:rPr>
          <w:rStyle w:val="FootnoteAnchor"/>
          <w:rtl w:val="true"/>
        </w:rPr>
        <w:footnoteReference w:id="409"/>
      </w:r>
      <w:r>
        <w:rPr>
          <w:rFonts w:ascii="IRNazanin" w:hAnsi="IRNazanin" w:eastAsia="IRNazanin"/>
          <w:color w:val="111111"/>
          <w:sz w:val="28"/>
          <w:sz w:val="28"/>
          <w:szCs w:val="28"/>
          <w:rtl w:val="true"/>
          <w:lang w:bidi="fa-IR"/>
        </w:rPr>
        <w:t xml:space="preserve">برخی از پژوهشگران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دوران حکومت هشام بن عبدالملک یعنی در پایان فتوحات و تکامل سازمانهای اداری و مالی ثروت دولت اموی به </w:t>
      </w:r>
      <w:r>
        <w:rPr>
          <w:rFonts w:eastAsia="IRNazanin" w:cs="IRNazanin"/>
          <w:color w:val="111111"/>
          <w:sz w:val="28"/>
          <w:szCs w:val="28"/>
          <w:lang w:bidi="fa-IR"/>
        </w:rPr>
        <w:t>201056000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بالغ گردیده به استثنای خراج بسیار از مناطق که از آنها چیزی دانسته نیست و ناگزیر باید بر این مبلغ افزوده شود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ناگزیریم به این امر مهمّ که ما را در جهت آگاهی به درآمدهای حقیقی دولت اسلامی کمک می کند اشاره کنیم و آن این که فهرستهای مالیّاتی مذکور مشتمل بر دو نوع</w:t>
      </w:r>
    </w:p>
    <w:p>
      <w:pPr>
        <w:pStyle w:val="BookText"/>
        <w:rPr/>
      </w:pPr>
      <w:r>
        <w:rPr>
          <w:rFonts w:ascii="IRNazanin" w:hAnsi="IRNazanin" w:eastAsia="IRNazanin"/>
          <w:color w:val="111111"/>
          <w:sz w:val="28"/>
          <w:sz w:val="28"/>
          <w:szCs w:val="28"/>
          <w:rtl w:val="true"/>
          <w:lang w:bidi="fa-IR"/>
        </w:rPr>
        <w:t xml:space="preserve">درآمد است، یکی درآمدهای نقدی و دیگری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جهشیاری در فهرست خود کالاها و موادّی را که از مناطق مختلف قلمرو خلافت به مرکز فرستاده می شده به طور کامل می کند و مقدار درآمدهارا در روزگار خلافت هارون بویژه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دیده می شود در فهرست ابن خلدون که جرج زیدان تاریخ آن را میان سالهای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است </w:t>
      </w:r>
      <w:r>
        <w:rPr>
          <w:rStyle w:val="FootnoteAnchor"/>
          <w:rtl w:val="true"/>
        </w:rPr>
        <w:footnoteReference w:id="412"/>
      </w:r>
      <w:r>
        <w:rPr>
          <w:rFonts w:ascii="IRNazanin" w:hAnsi="IRNazanin" w:eastAsia="IRNazanin"/>
          <w:color w:val="111111"/>
          <w:sz w:val="28"/>
          <w:sz w:val="28"/>
          <w:szCs w:val="28"/>
          <w:rtl w:val="true"/>
          <w:lang w:bidi="fa-IR"/>
        </w:rPr>
        <w:t xml:space="preserve">بسیاری از موادّ جنسی که حمل آنها به مرکز خلافت لازم بوده و همچنین درآمدهای نقدی ذکر نشده و به طور کلّی صورت ناقصی از خراج دولت را به اجمال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قدامة بن جعفر نیز به همین گونه است و گفته می شود آن را در طول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ترتیب داده است و به نظر می رسد که تاریخ آن به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دارد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فهرست نیز به مقدار کالاها و مبالغ خراجی که به مرکز خلافت فرستاده می شده اساره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شاسیته ذکر است که مجموع خراج مندرج در فهرست قدامه بالغ بر </w:t>
      </w:r>
      <w:r>
        <w:rPr>
          <w:rFonts w:eastAsia="IRNazanin" w:cs="IRNazanin"/>
          <w:color w:val="111111"/>
          <w:sz w:val="28"/>
          <w:szCs w:val="28"/>
          <w:rtl w:val="true"/>
          <w:lang w:bidi="fa-IR"/>
        </w:rPr>
        <w:t xml:space="preserve">/ </w:t>
      </w:r>
      <w:r>
        <w:rPr>
          <w:rFonts w:eastAsia="IRNazanin" w:cs="IRNazanin"/>
          <w:color w:val="111111"/>
          <w:sz w:val="28"/>
          <w:szCs w:val="28"/>
          <w:lang w:bidi="fa-IR"/>
        </w:rPr>
        <w:t>350/271/392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هر گاه بهای کالاها وموادّی که لازم بوده به مرکز خلافت ارسال گردد در نظر گرفته شود خواهیم دید درآمد دولت به هر حال کمتر از چهار صد ملیون درهم نبوده است </w:t>
      </w:r>
      <w:r>
        <w:rPr>
          <w:rStyle w:val="FootnoteAnchor"/>
          <w:rtl w:val="true"/>
        </w:rPr>
        <w:footnoteReference w:id="414"/>
      </w:r>
      <w:r>
        <w:rPr>
          <w:rFonts w:ascii="IRNazanin" w:hAnsi="IRNazanin" w:eastAsia="IRNazanin"/>
          <w:color w:val="111111"/>
          <w:sz w:val="28"/>
          <w:sz w:val="28"/>
          <w:szCs w:val="28"/>
          <w:rtl w:val="true"/>
          <w:lang w:bidi="fa-IR"/>
        </w:rPr>
        <w:t xml:space="preserve">، و چنانچه این مبلغ را با مجموع مبلغی که در فهرست جهشیاری آمده و عبارت از </w:t>
      </w:r>
      <w:r>
        <w:rPr>
          <w:rFonts w:eastAsia="IRNazanin" w:cs="IRNazanin"/>
          <w:color w:val="111111"/>
          <w:sz w:val="28"/>
          <w:szCs w:val="28"/>
          <w:lang w:bidi="fa-IR"/>
        </w:rPr>
        <w:t>000/312/530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مقایسه کنیم کمبودی در میزان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 دولت خواهیم یافت که سبب آن رخدادهای سیاسی و حوادثی است که کشور اسلامی با آن روبرو شده و نیز بروز فلسفه جنگ میان امین و مأمون و از دست رفتن اموال بسیار زیادی است که این دو برابر برای جلب پیروان و تهیّه سپاه و جنگ افزارهای لازم به مصرف رسانیدند و نتیجه آن بالا رفتن نرخ کالاها و تقلیل درآمدها و کثرت فتنه‌ها و ناآرامیها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مجموع فهرست ابن خلدون بالغ بر </w:t>
      </w:r>
      <w:r>
        <w:rPr>
          <w:rFonts w:eastAsia="IRNazanin" w:cs="IRNazanin"/>
          <w:color w:val="111111"/>
          <w:sz w:val="28"/>
          <w:szCs w:val="28"/>
          <w:lang w:bidi="fa-IR"/>
        </w:rPr>
        <w:t>000/420/391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این مبلغ از مجموع فهرست جهشیاری بسیار کمتر می باشد و این کمبود چنانکه گفته شد ناشی از تأثیر حوادث سیاسی در وضع مالی دولت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فهرست ابن خردازیه است و آن نیز دارای اهمیّت است چه مقدار گندم و جو و وجوه نقدی را که از نواحی عراق و دیگر مناطق تابع مرکز خلافت جمع آوری می شده بیان و مجموع آن را </w:t>
      </w:r>
      <w:r>
        <w:rPr>
          <w:rFonts w:eastAsia="IRNazanin" w:cs="IRNazanin"/>
          <w:color w:val="111111"/>
          <w:sz w:val="28"/>
          <w:szCs w:val="28"/>
          <w:lang w:bidi="fa-IR"/>
        </w:rPr>
        <w:t>840/855/334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ذکر می کند و این رقم کمتر از مبالغی است که در فهرستهای پیشین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سبب غفلت ابن خردازبه از تعیین خراج برخی از مناطق می باشد </w:t>
      </w:r>
      <w:r>
        <w:rPr>
          <w:rStyle w:val="FootnoteAnchor"/>
          <w:rtl w:val="true"/>
        </w:rPr>
        <w:footnoteReference w:id="415"/>
      </w:r>
      <w:r>
        <w:rPr>
          <w:rFonts w:ascii="IRNazanin" w:hAnsi="IRNazanin" w:eastAsia="IRNazanin"/>
          <w:color w:val="111111"/>
          <w:sz w:val="28"/>
          <w:sz w:val="28"/>
          <w:szCs w:val="28"/>
          <w:rtl w:val="true"/>
          <w:lang w:bidi="fa-IR"/>
        </w:rPr>
        <w:t xml:space="preserve">، چنان که او در صدد ذکر کالاها و اجناسی که از مناطق به مرکز خلافت فرستاده می شده نیز بر نیامده است و شکّ نیست که اگر این کالاها و موادّ ذکر می شد مجموع درآمدهای دولت رقمی بالاتر از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تاریخ این فهرست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w:t>
      </w:r>
      <w:r>
        <w:rPr>
          <w:rStyle w:val="FootnoteAnchor"/>
          <w:rtl w:val="true"/>
        </w:rPr>
        <w:footnoteReference w:id="416"/>
      </w:r>
      <w:r>
        <w:rPr>
          <w:rFonts w:ascii="IRNazanin" w:hAnsi="IRNazanin" w:eastAsia="IRNazanin"/>
          <w:color w:val="111111"/>
          <w:sz w:val="28"/>
          <w:sz w:val="28"/>
          <w:szCs w:val="28"/>
          <w:rtl w:val="true"/>
          <w:lang w:bidi="fa-IR"/>
        </w:rPr>
        <w:t>، چه این دوران و پیش از آن شاهد درگیریها</w:t>
      </w:r>
    </w:p>
    <w:p>
      <w:pPr>
        <w:pStyle w:val="BookText"/>
        <w:rPr/>
      </w:pPr>
      <w:r>
        <w:rPr>
          <w:rFonts w:ascii="IRNazanin" w:hAnsi="IRNazanin" w:eastAsia="IRNazanin"/>
          <w:color w:val="111111"/>
          <w:sz w:val="28"/>
          <w:sz w:val="28"/>
          <w:szCs w:val="28"/>
          <w:rtl w:val="true"/>
          <w:lang w:bidi="fa-IR"/>
        </w:rPr>
        <w:t xml:space="preserve">و فتوحاتی است که سبب از میان رفتن بسیاری از درآمدهای دولت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علی بن عیسی که آخرین این فهرستهاست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گردیده از اجناسی که ارسال آنها به مرکز خلافت لازم بوده نیز ذکری به میان نیامده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که مقدار کالاهایی که از نواحی شرق به مرکز خلافت فرستاد می شده خیلی بیشتر از کالاهای ارسالی از نواحی غرب است چه مناطق نفوذ اسلام 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مشرق بیشتر از مناطق آن در غرب بوده است بویژه پس از جدا شدن اندلس از پیکره دولت اسلامی و استقلال آن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دیده می شود که کالاهای ارسالی بسیار متنوّع است چه مشتمل بر پوشاکیها، فرشها و انواع خوراکیها و پرندگان و چهارپایان و زر و سیم کنده کاری شده و گِل مُهر و جز اینهاست و اگر ما بهای این کالاها را بر مقدار مالیّاتی که از نواحی شرق به دست می آید بیفزاییم مجموع آنها رقم بسیار بالایی را تشکیل خواهد داد و تفاوت میان میزان درآمد دولت از شرق و غرب بیشتر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مراجعه به همه این فهرستهای مالیّاتی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فهرست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مالیّات استانهای شرقی که در اصل در قلمرو ایران بوده‌اند با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می شده، و این امر به سبب آن است که امپراتوری ایران جز از معادن نقره بهره برداری نمی‌کرد </w:t>
      </w:r>
      <w:r>
        <w:rPr>
          <w:rStyle w:val="FootnoteAnchor"/>
          <w:rtl w:val="true"/>
        </w:rPr>
        <w:footnoteReference w:id="418"/>
      </w:r>
      <w:r>
        <w:rPr>
          <w:rFonts w:ascii="IRNazanin" w:hAnsi="IRNazanin" w:eastAsia="IRNazanin"/>
          <w:color w:val="111111"/>
          <w:sz w:val="28"/>
          <w:sz w:val="28"/>
          <w:szCs w:val="28"/>
          <w:rtl w:val="true"/>
          <w:lang w:bidi="fa-IR"/>
        </w:rPr>
        <w:t xml:space="preserve">، چه معادن نقره به طور پراکنده و فراوان در شمال آن وجود داشت از این رو ساسانیان در تمام مناطق زیر سلطه خود نقره به طور فراوان می ساختند و در بین النّهرین تا سند و در آذربایجان تا خراسان ضرّابخانه‌ها بر پا بود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کشورهای وابسته به خلافت اسلامی در غرب مانند سوریّه و مصر که پیش از این تحت استیلای دولت روم بودند نظام پولی واحدی که پشتوانه آن طلا بود رواج داشت و این بدان سبب بود که معادن طلا در شمال افریقا فراوان بود، از این رو اساس پول آنها بر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مسلمانان این مناطق را گشودند پول نقره ایرانی و پول طلای رومی همچنان در منطقه جغرافیایی خاصّ آنها به رواج خود باقی ماند و حتّی پس از آن عبدالملک بن مروان به زدن سکّه و نقش کردن آنها به عربی اقدام کرد در آمد استانهای</w:t>
      </w:r>
    </w:p>
    <w:p>
      <w:pPr>
        <w:pStyle w:val="BookText"/>
        <w:rPr/>
      </w:pPr>
      <w:r>
        <w:rPr>
          <w:rFonts w:ascii="IRNazanin" w:hAnsi="IRNazanin" w:eastAsia="IRNazanin"/>
          <w:color w:val="111111"/>
          <w:sz w:val="28"/>
          <w:sz w:val="28"/>
          <w:szCs w:val="28"/>
          <w:rtl w:val="true"/>
          <w:lang w:bidi="fa-IR"/>
        </w:rPr>
        <w:t xml:space="preserve">غربی همچنان با پول طلا و درآمد استانهای شرقی با پول نقره محاسبه می شد </w:t>
      </w:r>
      <w:r>
        <w:rPr>
          <w:rStyle w:val="FootnoteAnchor"/>
          <w:rtl w:val="true"/>
        </w:rPr>
        <w:footnoteReference w:id="421"/>
      </w:r>
      <w:r>
        <w:rPr>
          <w:rFonts w:ascii="IRNazanin" w:hAnsi="IRNazanin" w:eastAsia="IRNazanin"/>
          <w:color w:val="111111"/>
          <w:sz w:val="28"/>
          <w:sz w:val="28"/>
          <w:szCs w:val="28"/>
          <w:rtl w:val="true"/>
          <w:lang w:bidi="fa-IR"/>
        </w:rPr>
        <w:t>، و این مناطق مالیّاتهای مقرّر را مانند گذشته رایج خود پرداخت می کردند و فهرستهای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درآمدها گواه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اواخر قرن سوم هجری اوضاع شروع به تغییر کرد و زدن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مصر و سوریّه در دیگر کشورهای تابعه انتشار یافته و همینکه قرن چهارم فرا رسید استانهای دیگر دولت مالیّاتهای مربوط به خود را با پول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کردند چه در این زمان دینار پول اساسی و رسمی جهان اسلام شده و دادوستدهای بازرگانی و مالیّاتی با آن انجام می گرفت </w:t>
      </w:r>
      <w:r>
        <w:rPr>
          <w:rStyle w:val="FootnoteAnchor"/>
          <w:rtl w:val="true"/>
        </w:rPr>
        <w:footnoteReference w:id="422"/>
      </w:r>
      <w:r>
        <w:rPr>
          <w:rFonts w:ascii="IRNazanin" w:hAnsi="IRNazanin" w:eastAsia="IRNazanin"/>
          <w:color w:val="111111"/>
          <w:sz w:val="28"/>
          <w:sz w:val="28"/>
          <w:szCs w:val="28"/>
          <w:rtl w:val="true"/>
          <w:lang w:bidi="fa-IR"/>
        </w:rPr>
        <w:t xml:space="preserve">، فهرست علی بن عیسی گویای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در آغاز پول رسمی دولت عبّاسی دولت عبّاسی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درآمدها و هزینه‌ها با آن محاسبه می شد لیکن با گذشت زمان مقادیر زیادی طلا اندوخته گردید و در نتیجه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پول رسمی دولت قرار داده شد و نقره از این گردونه خارج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روزگار خلافت مقتدر خوشگذرانیها و اسرافکاریهای او به ناتوانی و نارسایی وحشتناکی در بیت المال منجرّ شد که تا دوران القاهر و الراضی ادامه یافت و باعث شد که به تدریج پول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دینار طلا شود تا آن جا که در روزگار حکومت آل بویه درهم مانند دوران پیشین خود تنها پول نقدی رسمی دولت گردید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ناگزیریم اشاره کنیم که همواره عوامل چندی در میزان در آمدهای دولت مؤثر بوده است، استقرار امنیّت، حاکمیّت نظام، اهتمام در امر کشاورزی، حفظ وسایل آبیاری، و مدارای حکّام و مأموران مالیّاتی در تحصیل اموال همگی عواملی بوده‌اند که</w:t>
      </w:r>
    </w:p>
    <w:p>
      <w:pPr>
        <w:pStyle w:val="BookText"/>
        <w:rPr/>
      </w:pPr>
      <w:r>
        <w:rPr>
          <w:rFonts w:ascii="IRNazanin" w:hAnsi="IRNazanin" w:eastAsia="IRNazanin"/>
          <w:color w:val="111111"/>
          <w:sz w:val="28"/>
          <w:sz w:val="28"/>
          <w:szCs w:val="28"/>
          <w:rtl w:val="true"/>
          <w:lang w:bidi="fa-IR"/>
        </w:rPr>
        <w:t>در وضع مالی دولت تأثیر داشته‌اند علاوه بر اینها رخدادهاو ناآرامیهای سیاسی پیوسته</w:t>
      </w:r>
    </w:p>
    <w:p>
      <w:pPr>
        <w:pStyle w:val="BookText"/>
        <w:rPr/>
      </w:pPr>
      <w:r>
        <w:rPr>
          <w:rFonts w:ascii="IRNazanin" w:hAnsi="IRNazanin" w:eastAsia="IRNazanin"/>
          <w:color w:val="111111"/>
          <w:sz w:val="28"/>
          <w:sz w:val="28"/>
          <w:szCs w:val="28"/>
          <w:rtl w:val="true"/>
          <w:lang w:bidi="fa-IR"/>
        </w:rPr>
        <w:t xml:space="preserve">به طور مستقیم موجبات ضرر و زیان مالی رابرای دولت فراهم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نخست قرن سوم هجری در وضع مالی دولت عبّاسی به سبب سستی خلفاء و اسرافکاریهای زیاد آنها، و در خواستهای مستمرّ سپاهیان برای حقوق بحران وسیعی آغاز شد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قرن سوم هجری شاهد شورشها و مخالفتهای سختی ضدّ دولت عبّاسی است و همینها هزینه‌های هنگفتی را بر خزانه دولتی تحمیل کرد، و درآمدهای آن را از کشاورزی و بازرگانی تقلیل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صاحب الزّنج</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شورشهای قرامطه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منتشر شده از سوی جمال شیّال، 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جوزی المنّتظم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ثابت بن سنان، تاریخ اخبار القرامطه، تحقیق سهیل زکا،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ناآرامیهایی که حمدانیّه در دوران استیلای خود ایجاد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نتایج بدی که دوران امارت امیرالامراء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خود به جای گذاشت، چه او همه بیت مالها را منحلّ کرد و دارای بیشترین سلطه بر دولت و اموال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ورود آل بویه بغداد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بحران حقیقی فرا رسید و از آن پس برای خلیفه هیچ قدرتی باقی نماند بلکه حاکم حقیقی امیر آل بویه بود</w:t>
      </w:r>
    </w:p>
    <w:p>
      <w:pPr>
        <w:pStyle w:val="BookText"/>
        <w:rPr/>
      </w:pPr>
      <w:r>
        <w:rPr>
          <w:rFonts w:ascii="IRNazanin" w:hAnsi="IRNazanin" w:eastAsia="IRNazanin"/>
          <w:color w:val="111111"/>
          <w:sz w:val="28"/>
          <w:sz w:val="28"/>
          <w:szCs w:val="28"/>
          <w:rtl w:val="true"/>
          <w:lang w:bidi="fa-IR"/>
        </w:rPr>
        <w:t xml:space="preserve">و اموال جمع آوری شده به سوی او فرستاده می شد و او بود که می توانست در آنها تصرّف کند و سر انجام کار به جایی رسید که او برای خلیفه مانند دیگر کارکنان دولت حقوقی تعیین کرد که آن را دریافت می داشت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شورشها و ناآرامیهای پیاپی به ویرانی زمینهاانجامید، و این سبب گسترش تیول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زمین به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ویرانی زمینها بر اثر لشکرکشیها و سستی در اصلاح راهها و وسایل آبیاری بود که به کاهش محصولات بالا رفتن نرخها، افزایش گرانی و تکرار مشکلات منجرّ گردید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دوران بود که روش مقاطعه شیوع یافت، آن بدین گونه بود که شخصی خراج منطقه معیّنی را به مبلغ مشخّصی تضمین می کرد، و آن را پیشابیش به دولت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ابی السّاج </w:t>
      </w:r>
      <w:r>
        <w:rPr>
          <w:rStyle w:val="FootnoteAnchor"/>
          <w:rtl w:val="true"/>
        </w:rPr>
        <w:footnoteReference w:id="429"/>
      </w:r>
      <w:r>
        <w:rPr>
          <w:rFonts w:ascii="IRNazanin" w:hAnsi="IRNazanin" w:eastAsia="IRNazanin"/>
          <w:color w:val="111111"/>
          <w:sz w:val="28"/>
          <w:sz w:val="28"/>
          <w:szCs w:val="28"/>
          <w:rtl w:val="true"/>
          <w:lang w:bidi="fa-IR"/>
        </w:rPr>
        <w:t>یکی از مناطق را به مقاطعه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 بدین قرار که سالیانه پانصد هزار دینار بابت آن بپردازد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قنّسرین و عواصم به مبلغ چهار صد و پنجاه هزار دینار به مقاطعه داده شد تا این مبلغ همه ساله از آن جا به بیت المال فرستاده شود</w:t>
      </w:r>
      <w:r>
        <w:rPr>
          <w:rStyle w:val="FootnoteAnchor"/>
          <w:rtl w:val="true"/>
        </w:rPr>
        <w:footnoteReference w:id="431"/>
      </w:r>
      <w:r>
        <w:rPr>
          <w:rFonts w:ascii="IRNazanin" w:hAnsi="IRNazanin" w:eastAsia="IRNazanin"/>
          <w:color w:val="111111"/>
          <w:sz w:val="28"/>
          <w:sz w:val="28"/>
          <w:szCs w:val="28"/>
          <w:rtl w:val="true"/>
          <w:lang w:bidi="fa-IR"/>
        </w:rPr>
        <w:t xml:space="preserve">، مبلغی که از سوی مقاطعه کار پیشاپیش تحویل می شد معمولاً خیلی کمتر از خراج واقعی منطقه و مقاطعه کار برنده بیشترین سود و گاهی تنها برنده این معامله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فرات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مقاطعه کار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همان گونه که سکنا گیرنده مسکن را می برد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مهمّی که به نقصان درآمد دولت در حدّ بسیار زیادی انجامید جدا شدن استانهای وسیعی از قلمرو خلافت و استقلال آنها به طور کلّی یا جزییی و تنگ شدن محدوده حاکمیّت خلیفه بود که در نتیجه چیزی از این استانهای مستقلّ به پایتخت فرستاده نمی‌شد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علی بن بویه بر فارس و برادرش حسن بر اصفهان و ری و جبل استیلاء یافتند، و موصل و جزیره و دیار بکر و ربیعه و مضر در دست حمدانیان و شام و مصر و در تصرّف محمّدبن طغج قرار گرفت، و اندلس به ریاست عبد الرحمان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قلمرو خلافت جدا و مستقلّ شد، همچنین خراسان در دست نضربن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قرامطه بر یمامه و هَجَر و بحرین دست یافتند، و طبرستان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گرگان در دست دیلمیان بود، و تنها مدینه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سواد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خلیفه باقی ماند، و 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میان رفت و خلافت ضعیف و ناتوان شد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حوادث طبیعی بر درآمد دولت تأثیر فراوان گذاشت مانند طغیانهای ویرانگر رودخانه‌ها </w:t>
      </w:r>
      <w:r>
        <w:rPr>
          <w:rStyle w:val="FootnoteAnchor"/>
          <w:rtl w:val="true"/>
        </w:rPr>
        <w:footnoteReference w:id="435"/>
      </w:r>
      <w:r>
        <w:rPr>
          <w:rFonts w:ascii="IRNazanin" w:hAnsi="IRNazanin" w:eastAsia="IRNazanin"/>
          <w:color w:val="111111"/>
          <w:sz w:val="28"/>
          <w:sz w:val="28"/>
          <w:szCs w:val="28"/>
          <w:rtl w:val="true"/>
          <w:lang w:bidi="fa-IR"/>
        </w:rPr>
        <w:t xml:space="preserve">قحطی در برخی منطقه‌ها </w:t>
      </w:r>
      <w:r>
        <w:rPr>
          <w:rStyle w:val="FootnoteAnchor"/>
          <w:rtl w:val="true"/>
        </w:rPr>
        <w:footnoteReference w:id="436"/>
      </w:r>
      <w:r>
        <w:rPr>
          <w:rFonts w:ascii="IRNazanin" w:hAnsi="IRNazanin" w:eastAsia="IRNazanin"/>
          <w:color w:val="111111"/>
          <w:sz w:val="28"/>
          <w:sz w:val="28"/>
          <w:szCs w:val="28"/>
          <w:rtl w:val="true"/>
          <w:lang w:bidi="fa-IR"/>
        </w:rPr>
        <w:t>که سبب بالا رفتن نرخها و افزایش</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1" w:name="pg4342_30079"/>
    </w:p>
    <w:p>
      <w:pPr>
        <w:pStyle w:val="BookText"/>
        <w:rPr/>
      </w:pPr>
      <w:bookmarkEnd w:id="81"/>
      <w:r>
        <w:rPr>
          <w:rFonts w:ascii="IRNazanin" w:hAnsi="IRNazanin" w:eastAsia="IRNazanin"/>
          <w:color w:val="111111"/>
          <w:sz w:val="28"/>
          <w:sz w:val="28"/>
          <w:szCs w:val="28"/>
          <w:rtl w:val="true"/>
          <w:lang w:bidi="fa-IR"/>
        </w:rPr>
        <w:t xml:space="preserve">گرانی می شد، حدوث زمین لرزه‌ها که موجب ویرانی اراضی و از میان رفتن محصولات می گردید </w:t>
      </w:r>
      <w:r>
        <w:rPr>
          <w:rStyle w:val="FootnoteAnchor"/>
          <w:rtl w:val="true"/>
        </w:rPr>
        <w:footnoteReference w:id="437"/>
      </w:r>
      <w:r>
        <w:rPr>
          <w:rFonts w:ascii="IRNazanin" w:hAnsi="IRNazanin" w:eastAsia="IRNazanin"/>
          <w:color w:val="111111"/>
          <w:sz w:val="28"/>
          <w:sz w:val="28"/>
          <w:szCs w:val="28"/>
          <w:rtl w:val="true"/>
          <w:lang w:bidi="fa-IR"/>
        </w:rPr>
        <w:t xml:space="preserve">و ظهور برخی آفات کشاورزی </w:t>
      </w:r>
      <w:r>
        <w:rPr>
          <w:rStyle w:val="FootnoteAnchor"/>
          <w:rtl w:val="true"/>
        </w:rPr>
        <w:footnoteReference w:id="438"/>
      </w:r>
      <w:r>
        <w:rPr>
          <w:rFonts w:ascii="IRNazanin" w:hAnsi="IRNazanin" w:eastAsia="IRNazanin"/>
          <w:color w:val="111111"/>
          <w:sz w:val="28"/>
          <w:sz w:val="28"/>
          <w:szCs w:val="28"/>
          <w:rtl w:val="true"/>
          <w:lang w:bidi="fa-IR"/>
        </w:rPr>
        <w:t>، همه اینها عواملی بود که موجب تقلیل درآمدهای ارسالی به بیت المال مرکزی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سخنی که در باره این فهرستهای درآمد باید بگوییم این است که مابه اینها اعتماد کامل نداریم چه در آنها ارقام به صورت کلّی قید شده و خالی از اشتباه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فهرستها خراج بعضی از مناطق کمتر از خراج حقیقی آن و به مبلغی که متناسب با امکانات آن منطقه نیست ذکر شده است، و ما با مراجعه به کتب مختلف تاریخی به این گونه اشتباهات دست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از این فهرستها خراج بعضی از استانها بکلّی ذکر نگردیده و علاوه بر اینها در عملیّات تحویل دینار به درهم و محاسبات دیگر اشتباهات بسیاری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ناگزیر پاره‌ای از این اختلافات و اشتباهات در عملیّات نسخه برداری اتّفاق افتاده است، لیکن این صورتها به طور کلّی فهرستی تقریبی از درآمد دولت عبّاسی در خلال دورانهای مختلف تاریخی آن به دست ما می دهد </w:t>
      </w:r>
      <w:r>
        <w:rPr>
          <w:rFonts w:eastAsia="IRNazanin" w:cs="IRNazanin"/>
          <w:color w:val="111111"/>
          <w:sz w:val="28"/>
          <w:szCs w:val="28"/>
          <w:rtl w:val="true"/>
          <w:lang w:bidi="fa-IR"/>
        </w:rPr>
        <w:t>.</w:t>
      </w:r>
    </w:p>
    <w:p>
      <w:pPr>
        <w:pStyle w:val="Heading4"/>
        <w:numPr>
          <w:ilvl w:val="3"/>
          <w:numId w:val="1"/>
        </w:numPr>
        <w:rPr/>
      </w:pPr>
      <w:bookmarkStart w:id="82" w:name="__RefHeading___Toc1100299_1479056682"/>
      <w:bookmarkStart w:id="83" w:name="_Toc30"/>
      <w:bookmarkEnd w:id="82"/>
      <w:r>
        <w:rPr/>
        <w:t>2</w:t>
      </w:r>
      <w:r>
        <w:rPr>
          <w:rtl w:val="true"/>
        </w:rPr>
        <w:t xml:space="preserve"> - </w:t>
      </w:r>
      <w:r>
        <w:rPr>
          <w:rtl w:val="true"/>
        </w:rPr>
        <w:t>جزیه</w:t>
      </w:r>
      <w:bookmarkEnd w:id="83"/>
    </w:p>
    <w:p>
      <w:pPr>
        <w:pStyle w:val="BookText"/>
        <w:rPr/>
      </w:pPr>
      <w:r>
        <w:rPr>
          <w:rFonts w:ascii="IRNazanin" w:hAnsi="IRNazanin" w:eastAsia="IRNazanin"/>
          <w:color w:val="111111"/>
          <w:sz w:val="28"/>
          <w:sz w:val="28"/>
          <w:szCs w:val="28"/>
          <w:rtl w:val="true"/>
          <w:lang w:bidi="fa-IR"/>
        </w:rPr>
        <w:t>جزیه مالیّاتی قدیمی است که دولتهای یونان و روم بر ساکنان مناطقی که بر آن استیلاء می یافتند بر قرار می کردند و به هفت برابر جزیه‌ای که در زمانهای بعد مسلمانان</w:t>
      </w:r>
    </w:p>
    <w:p>
      <w:pPr>
        <w:pStyle w:val="BookText"/>
        <w:rPr/>
      </w:pPr>
      <w:r>
        <w:rPr>
          <w:rFonts w:ascii="IRNazanin" w:hAnsi="IRNazanin" w:eastAsia="IRNazanin"/>
          <w:color w:val="111111"/>
          <w:sz w:val="28"/>
          <w:sz w:val="28"/>
          <w:szCs w:val="28"/>
          <w:rtl w:val="true"/>
          <w:lang w:bidi="fa-IR"/>
        </w:rPr>
        <w:t>بر قرار داشتند می رسید</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عقیده‌اند که این واژه در اصل فارسی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یا از واژه جزاء گرفته شده است، و آن یا جزاء و کیفر کفر پرداخت کننده و یا جزاء و پاداش امانی است که مسلمانان به آنها داده‌اند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شرع اسلام بر آنچه از اهل ذمّه گرفته می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w:t>
      </w:r>
      <w:r>
        <w:rPr>
          <w:rStyle w:val="FootnoteAnchor"/>
          <w:rtl w:val="true"/>
        </w:rPr>
        <w:footnoteReference w:id="442"/>
      </w:r>
      <w:r>
        <w:rPr>
          <w:rFonts w:ascii="IRNazanin" w:hAnsi="IRNazanin" w:eastAsia="IRNazanin"/>
          <w:color w:val="111111"/>
          <w:sz w:val="28"/>
          <w:sz w:val="28"/>
          <w:szCs w:val="28"/>
          <w:rtl w:val="true"/>
          <w:lang w:bidi="fa-IR"/>
        </w:rPr>
        <w:t xml:space="preserve">و آن را بر افراد آزاد و بالغ لازم کرده و زنان و راهبان از آن معاف می باشند </w:t>
      </w:r>
      <w:r>
        <w:rPr>
          <w:rStyle w:val="FootnoteAnchor"/>
          <w:rtl w:val="true"/>
        </w:rPr>
        <w:footnoteReference w:id="443"/>
      </w:r>
      <w:r>
        <w:rPr>
          <w:rFonts w:ascii="IRNazanin" w:hAnsi="IRNazanin" w:eastAsia="IRNazanin"/>
          <w:color w:val="111111"/>
          <w:sz w:val="28"/>
          <w:sz w:val="28"/>
          <w:szCs w:val="28"/>
          <w:rtl w:val="true"/>
          <w:lang w:bidi="fa-IR"/>
        </w:rPr>
        <w:t xml:space="preserve">، همچنین نصارای بنی تغلب که زکات آنها مضاعف شد و نیز مردم نجران از دادن جزیه استثناء شده‌اند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جزیه از کور و از کار افتاده و زمینگیر و سالخورده‌ای که قادر بر کار نباشد و</w:t>
      </w:r>
    </w:p>
    <w:p>
      <w:pPr>
        <w:pStyle w:val="BookText"/>
        <w:rPr/>
      </w:pPr>
      <w:r>
        <w:rPr>
          <w:rFonts w:ascii="IRNazanin" w:hAnsi="IRNazanin" w:eastAsia="IRNazanin"/>
          <w:color w:val="111111"/>
          <w:sz w:val="28"/>
          <w:sz w:val="28"/>
          <w:szCs w:val="28"/>
          <w:rtl w:val="true"/>
          <w:lang w:bidi="fa-IR"/>
        </w:rPr>
        <w:t xml:space="preserve">نیازمندی که توان چیزی را ندارد </w:t>
      </w:r>
      <w:r>
        <w:rPr>
          <w:rStyle w:val="FootnoteAnchor"/>
          <w:rtl w:val="true"/>
        </w:rPr>
        <w:footnoteReference w:id="445"/>
      </w:r>
      <w:r>
        <w:rPr>
          <w:rFonts w:ascii="IRNazanin" w:hAnsi="IRNazanin" w:eastAsia="IRNazanin"/>
          <w:color w:val="111111"/>
          <w:sz w:val="28"/>
          <w:sz w:val="28"/>
          <w:szCs w:val="28"/>
          <w:rtl w:val="true"/>
          <w:lang w:bidi="fa-IR"/>
        </w:rPr>
        <w:t xml:space="preserve">، همچنین از مرتدّ و بت پرست و دهری مذهب گرفته نمی‌شود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جزیه در صدراسلام معروف و شناخته نبود از این رو از مشرکان جز قبول اسلام یا کشته شده چیز دیگری پذیرفته نمی شد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رضع تا سال نهم هجری به همین گونه باقی بود، در این زمان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 لا بِالْیَوْمِ اْلاخِرِ وَ لا یُحَرِّمُوْنَ ما حَرَّمَ اللّهُ وَ رَسُوْلُهُ وَ لایَدِیْنُوْنَ دِیْنَ الْحَقِّ مِنَ الَّذِیْنَ اُوْتُواْلکِتَاب حتّی یُعْطُواْ الْجِزْیَةَ عَنْ یَدٍ وَ هُمْ صاغِرُوْنَ نازل شد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میزان جزیه معیّن نبود، و در موقع بر قراری آن مصالح ذمّیان و احوال مادّی آنان در نظر گرفته می شد چنان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 و یهودیانی که با آنهامصالحه</w:t>
      </w:r>
    </w:p>
    <w:p>
      <w:pPr>
        <w:pStyle w:val="BookText"/>
        <w:rPr/>
      </w:pPr>
      <w:r>
        <w:rPr>
          <w:rFonts w:ascii="IRNazanin" w:hAnsi="IRNazanin" w:eastAsia="IRNazanin"/>
          <w:color w:val="111111"/>
          <w:sz w:val="28"/>
          <w:sz w:val="28"/>
          <w:szCs w:val="28"/>
          <w:rtl w:val="true"/>
          <w:lang w:bidi="fa-IR"/>
        </w:rPr>
        <w:t xml:space="preserve">کرد به همین گونه رفتار فرمود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جزیه به یک دینار رسید</w:t>
      </w:r>
      <w:r>
        <w:rPr>
          <w:rStyle w:val="FootnoteAnchor"/>
          <w:rtl w:val="true"/>
        </w:rPr>
        <w:footnoteReference w:id="450"/>
      </w:r>
      <w:r>
        <w:rPr>
          <w:rFonts w:ascii="IRNazanin" w:hAnsi="IRNazanin" w:eastAsia="IRNazanin"/>
          <w:color w:val="111111"/>
          <w:sz w:val="28"/>
          <w:sz w:val="28"/>
          <w:szCs w:val="28"/>
          <w:rtl w:val="true"/>
          <w:lang w:bidi="fa-IR"/>
        </w:rPr>
        <w:t xml:space="preserve">، و این مبلغ پایین‌ترین میزان جزیه در تاریخ دولت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بههمین گونه باقی بود تا</w:t>
      </w:r>
    </w:p>
    <w:p>
      <w:pPr>
        <w:pStyle w:val="BookText"/>
        <w:rPr/>
      </w:pPr>
      <w:r>
        <w:rPr>
          <w:rFonts w:ascii="IRNazanin" w:hAnsi="IRNazanin" w:eastAsia="IRNazanin"/>
          <w:color w:val="111111"/>
          <w:sz w:val="28"/>
          <w:sz w:val="28"/>
          <w:szCs w:val="28"/>
          <w:rtl w:val="true"/>
          <w:lang w:bidi="fa-IR"/>
        </w:rPr>
        <w:t>آن که عمر بن عبدالعزیز میزان تازه‌ای برای آن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مرد ذمّی شامی</w:t>
      </w:r>
    </w:p>
    <w:p>
      <w:pPr>
        <w:pStyle w:val="BookText"/>
        <w:rPr/>
      </w:pPr>
      <w:r>
        <w:rPr>
          <w:rFonts w:ascii="IRNazanin" w:hAnsi="IRNazanin" w:eastAsia="IRNazanin"/>
          <w:color w:val="111111"/>
          <w:sz w:val="28"/>
          <w:sz w:val="28"/>
          <w:szCs w:val="28"/>
          <w:rtl w:val="true"/>
          <w:lang w:bidi="fa-IR"/>
        </w:rPr>
        <w:t xml:space="preserve">چهر دینار جزیه مقرّر داشت، و برای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بر حسب قدرت مالی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ذمّیان به سه درجه تقسیم کرد</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متوسط الحال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طبقه پایین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بیان می کند که صرّاف، بزّاز، ملّاک، بازرگان، پزشک و همه کسانی که دارای صنعت و حرفه‌ای هستند از طبقه ثروتمند به شمار می آیند، هر کس صنعت و حرفه‌اش توان آن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کسی که توانایی آن را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از او گرفته می شود، امّا درزیگران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رنگرزان، کفشگران، فروشندگان خزّ و</w:t>
      </w:r>
    </w:p>
    <w:p>
      <w:pPr>
        <w:pStyle w:val="BookText"/>
        <w:rPr/>
      </w:pPr>
      <w:r>
        <w:rPr>
          <w:rFonts w:ascii="IRNazanin" w:hAnsi="IRNazanin" w:eastAsia="IRNazanin"/>
          <w:color w:val="111111"/>
          <w:sz w:val="28"/>
          <w:sz w:val="28"/>
          <w:szCs w:val="28"/>
          <w:rtl w:val="true"/>
          <w:lang w:bidi="fa-IR"/>
        </w:rPr>
        <w:t xml:space="preserve">لباسهای پشمی و امثال اینها از طبقه پایین </w:t>
      </w:r>
      <w:r>
        <w:rPr>
          <w:rStyle w:val="FootnoteAnchor"/>
          <w:rtl w:val="true"/>
        </w:rPr>
        <w:footnoteReference w:id="453"/>
      </w:r>
      <w:r>
        <w:rPr>
          <w:rFonts w:ascii="IRNazanin" w:hAnsi="IRNazanin" w:eastAsia="IRNazanin"/>
          <w:color w:val="111111"/>
          <w:sz w:val="28"/>
          <w:sz w:val="28"/>
          <w:szCs w:val="28"/>
          <w:rtl w:val="true"/>
          <w:lang w:bidi="fa-IR"/>
        </w:rPr>
        <w:t xml:space="preserve">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عمربن خطّاب کسانی که در عراق جزیه بر آنها تعلّق گرفت به پانصد هزار نفر رسید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جزیه پس از گردآوری به همراه اموال حاصل از خراج به بیت المال فرستاده می شد چه اینها فی‌ء مسلمانان بود </w:t>
      </w:r>
      <w:r>
        <w:rPr>
          <w:rStyle w:val="FootnoteAnchor"/>
          <w:rtl w:val="true"/>
        </w:rPr>
        <w:footnoteReference w:id="455"/>
      </w:r>
      <w:r>
        <w:rPr>
          <w:rFonts w:ascii="IRNazanin" w:hAnsi="IRNazanin" w:eastAsia="IRNazanin"/>
          <w:color w:val="111111"/>
          <w:sz w:val="28"/>
          <w:sz w:val="28"/>
          <w:szCs w:val="28"/>
          <w:rtl w:val="true"/>
          <w:lang w:bidi="fa-IR"/>
        </w:rPr>
        <w:t xml:space="preserve">برای تغییر میزان جزیه یا افزایش آن یا اعاده وجوب آن بر کسی که اسلام آورد اقدامات چندی به عمل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بر جزیه قبطیان مصر افزود، و عبد الملک بن مروان نیز همین عمل را نسبت به مردم جزیره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زمان حکومت خود پرداخت جزیه را بر کسی که اسلام آورد واجب ساخت امّا هنگامی که عمر بن عبد العزیز به خلافت رسید آن را لغو کرد، و استاندار خود در مصر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جزیه را بر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هماناپروردگار،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برانگیخت نه برای گرفتن جزیه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اقدامات در این باره ادامه یافت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وزیر جزیه را بر راهبان و تهیدستان و ناتوانان واجب کرد لیکن آنان نزد المقتدر خلیفه عبّاسی</w:t>
      </w:r>
    </w:p>
    <w:p>
      <w:pPr>
        <w:pStyle w:val="BookText"/>
        <w:rPr/>
      </w:pPr>
      <w:r>
        <w:rPr>
          <w:rFonts w:ascii="IRNazanin" w:hAnsi="IRNazanin" w:eastAsia="IRNazanin"/>
          <w:color w:val="111111"/>
          <w:sz w:val="28"/>
          <w:sz w:val="28"/>
          <w:szCs w:val="28"/>
          <w:rtl w:val="true"/>
          <w:lang w:bidi="fa-IR"/>
        </w:rPr>
        <w:t xml:space="preserve">شکایت کردند و او وزیر را از این کار باز داشت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اسلام بر وجوب رفق و مدارا 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ذمّیان و عدم تکلیف آنها به چیزی که توانایی آن را ندارند و خودداری از آزار آنها برای ادای جزیه تصریح کرده است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ابو یوسف فقیه هارون را به نرمش و مدارا با اهل ذمّه اندرز می دهد و به او گوشزد می کند که از داراییهای آنها جز بر طبق حقّ</w:t>
      </w:r>
    </w:p>
    <w:p>
      <w:pPr>
        <w:pStyle w:val="BookText"/>
        <w:rPr/>
      </w:pPr>
      <w:r>
        <w:rPr>
          <w:rFonts w:ascii="IRNazanin" w:hAnsi="IRNazanin" w:eastAsia="IRNazanin"/>
          <w:color w:val="111111"/>
          <w:sz w:val="28"/>
          <w:sz w:val="28"/>
          <w:szCs w:val="28"/>
          <w:rtl w:val="true"/>
          <w:lang w:bidi="fa-IR"/>
        </w:rPr>
        <w:t>چیزی گرفته نشود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کتک نزنند و در آفتاب نگه ندارند و با آنها تا زمانی که بتوانند بدهی خود را پرداخت کنند مدارا شود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است بابت جزیه کالا یا موادّ دیگری معادل آن از ذمّی اخذ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فرد ذمّی بالغ از مردم یمن یک دینار یا معادل قیمت آن جامه معافر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قرار داد </w:t>
      </w:r>
      <w:r>
        <w:rPr>
          <w:rStyle w:val="FootnoteAnchor"/>
          <w:rtl w:val="true"/>
        </w:rPr>
        <w:footnoteReference w:id="461"/>
      </w:r>
      <w:r>
        <w:rPr>
          <w:rFonts w:ascii="IRNazanin" w:hAnsi="IRNazanin" w:eastAsia="IRNazanin"/>
          <w:color w:val="111111"/>
          <w:sz w:val="28"/>
          <w:sz w:val="28"/>
          <w:szCs w:val="28"/>
          <w:rtl w:val="true"/>
          <w:lang w:bidi="fa-IR"/>
        </w:rPr>
        <w:t xml:space="preserve">و خلفاء به همین روش رفتار کردند، عمربن خطّاب از صنعتگران به میزان بدهی آنان از مسنوعات آنها دریافت می کرد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دارنده آلات تیز کننده وسایل تیز و از دارنده سوزن، سوزن، و از</w:t>
      </w:r>
    </w:p>
    <w:p>
      <w:pPr>
        <w:pStyle w:val="BookText"/>
        <w:rPr/>
      </w:pPr>
      <w:r>
        <w:rPr>
          <w:rFonts w:ascii="IRNazanin" w:hAnsi="IRNazanin" w:eastAsia="IRNazanin"/>
          <w:color w:val="111111"/>
          <w:sz w:val="28"/>
          <w:sz w:val="28"/>
          <w:szCs w:val="28"/>
          <w:rtl w:val="true"/>
          <w:lang w:bidi="fa-IR"/>
        </w:rPr>
        <w:t>دارنده طناب، طناب اخذ می کرد</w:t>
      </w:r>
      <w:r>
        <w:rPr>
          <w:rStyle w:val="FootnoteAnchor"/>
          <w:rtl w:val="true"/>
        </w:rPr>
        <w:footnoteReference w:id="463"/>
      </w:r>
      <w:r>
        <w:rPr>
          <w:rFonts w:ascii="IRNazanin" w:hAnsi="IRNazanin" w:eastAsia="IRNazanin"/>
          <w:color w:val="111111"/>
          <w:sz w:val="28"/>
          <w:sz w:val="28"/>
          <w:szCs w:val="28"/>
          <w:rtl w:val="true"/>
          <w:lang w:bidi="fa-IR"/>
        </w:rPr>
        <w:t>و از این کالاها آن مقدار از آنان می گرفت که بهای آنها برابر بدهی آنان بابت جزیه باشد، و این عمل به منظور ایجاد تسهیل و مدارا با آنها</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زمان پرداخت جزیه در آخر سال بود نه در آغاز آن و بایستی مانند زکات و دیه تمامی آن در آن زمان پرداخت شود</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جزیه به وسیله محتسب یا عامل انجام می‌شد</w:t>
      </w:r>
      <w:r>
        <w:rPr>
          <w:rStyle w:val="FootnoteAnchor"/>
          <w:rtl w:val="true"/>
        </w:rPr>
        <w:footnoteReference w:id="466"/>
      </w:r>
      <w:r>
        <w:rPr>
          <w:rFonts w:ascii="IRNazanin" w:hAnsi="IRNazanin" w:eastAsia="IRNazanin"/>
          <w:color w:val="111111"/>
          <w:sz w:val="28"/>
          <w:sz w:val="28"/>
          <w:szCs w:val="28"/>
          <w:rtl w:val="true"/>
          <w:lang w:bidi="fa-IR"/>
        </w:rPr>
        <w:t>، و این عامل یا کارگزار می‌بایستی مورد وثوق بوده و نیکوکار و امین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4" w:name="pg4342_30083"/>
    </w:p>
    <w:p>
      <w:pPr>
        <w:pStyle w:val="BookText"/>
        <w:rPr/>
      </w:pPr>
      <w:bookmarkEnd w:id="84"/>
      <w:r>
        <w:rPr>
          <w:rFonts w:ascii="IRNazanin" w:hAnsi="IRNazanin" w:eastAsia="IRNazanin"/>
          <w:color w:val="111111"/>
          <w:sz w:val="28"/>
          <w:sz w:val="28"/>
          <w:szCs w:val="28"/>
          <w:rtl w:val="true"/>
          <w:lang w:bidi="fa-IR"/>
        </w:rPr>
        <w:t>و مددکارانی از همان ذمّیان به همراه داشته باشد تا او را در گردآوری جزیه کمک کنند</w:t>
      </w:r>
      <w:r>
        <w:rPr>
          <w:rStyle w:val="FootnoteAnchor"/>
          <w:rtl w:val="true"/>
        </w:rPr>
        <w:footnoteReference w:id="467"/>
      </w:r>
      <w:r>
        <w:rPr>
          <w:rFonts w:ascii="IRNazanin" w:hAnsi="IRNazanin" w:eastAsia="IRNazanin"/>
          <w:color w:val="111111"/>
          <w:sz w:val="28"/>
          <w:sz w:val="28"/>
          <w:szCs w:val="28"/>
          <w:rtl w:val="true"/>
          <w:lang w:bidi="fa-IR"/>
        </w:rPr>
        <w:t>در بغداد برای جزیه دیوانی وجود داشت که امر جمع آوری آن را سامان می‌داد و بر توزیع آن نظارت می‌کرد و آن را دیوان الجزیه یا دیوان الجوالی می‌نامیدند</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جزیه منطقه‌ای از سوی شخص معّین تضمین می‌شد در این صورت مبلغی از مال مورد ضمانت را پیشاپیش پرداخت و پس از آن جزیه را جمع 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کرد چه متضمّن ستم کردن بر ذمّیان بود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حقیقت این است که درآمد جزیه با گذشت زمان به سبب اسلام آوردن ذمّیان کاهش یافت، چنان که جزیه اهل ذمّه در بغداد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دویست هزار درهم بالغ شد</w:t>
      </w:r>
      <w:r>
        <w:rPr>
          <w:rStyle w:val="FootnoteAnchor"/>
          <w:rtl w:val="true"/>
        </w:rPr>
        <w:footnoteReference w:id="470"/>
      </w:r>
      <w:r>
        <w:rPr>
          <w:rFonts w:ascii="IRNazanin" w:hAnsi="IRNazanin" w:eastAsia="IRNazanin"/>
          <w:color w:val="111111"/>
          <w:sz w:val="28"/>
          <w:sz w:val="28"/>
          <w:szCs w:val="28"/>
          <w:rtl w:val="true"/>
          <w:lang w:bidi="fa-IR"/>
        </w:rPr>
        <w:t>، پس از این نیز رو به نقصان نهاد تا به یکصد و سی هزار درهم رسید</w:t>
      </w:r>
      <w:r>
        <w:rPr>
          <w:rStyle w:val="FootnoteAnchor"/>
          <w:rtl w:val="true"/>
        </w:rPr>
        <w:footnoteReference w:id="471"/>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هزار دینار بالغ گردید</w:t>
      </w:r>
      <w:r>
        <w:rPr>
          <w:rStyle w:val="FootnoteAnchor"/>
          <w:rtl w:val="true"/>
        </w:rPr>
        <w:footnoteReference w:id="472"/>
      </w:r>
      <w:r>
        <w:rPr>
          <w:rFonts w:ascii="IRNazanin" w:hAnsi="IRNazanin" w:eastAsia="IRNazanin"/>
          <w:color w:val="111111"/>
          <w:sz w:val="28"/>
          <w:sz w:val="28"/>
          <w:szCs w:val="28"/>
          <w:rtl w:val="true"/>
          <w:lang w:bidi="fa-IR"/>
        </w:rPr>
        <w:t>درحالی که جزیه شهر واسط از سی هزار درهم تجاوز نمی‌کرد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100301_1479056682"/>
      <w:bookmarkStart w:id="86" w:name="_Toc31"/>
      <w:bookmarkEnd w:id="85"/>
      <w:r>
        <w:rPr/>
        <w:t>3</w:t>
      </w:r>
      <w:r>
        <w:rPr>
          <w:rtl w:val="true"/>
        </w:rPr>
        <w:t xml:space="preserve">- </w:t>
      </w:r>
      <w:r>
        <w:rPr>
          <w:rtl w:val="true"/>
        </w:rPr>
        <w:t>زکات</w:t>
      </w:r>
      <w:bookmarkEnd w:id="86"/>
    </w:p>
    <w:p>
      <w:pPr>
        <w:pStyle w:val="BookText"/>
        <w:rPr/>
      </w:pPr>
      <w:r>
        <w:rPr>
          <w:rFonts w:ascii="IRNazanin" w:hAnsi="IRNazanin" w:eastAsia="IRNazanin"/>
          <w:color w:val="111111"/>
          <w:sz w:val="28"/>
          <w:sz w:val="28"/>
          <w:szCs w:val="28"/>
          <w:rtl w:val="true"/>
          <w:lang w:bidi="fa-IR"/>
        </w:rPr>
        <w:t xml:space="preserve">زکات یکی از ارکان پنجگانه اسلام و از واجبات اساسی آن است، خداوند متعال در قرآن کریم بدان امر فرموده و آن را به منزله تطهیر مسلمانان از گناهان و پاکیزه شدن اعمال آنها شمرده است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زکات بر هر مسلمانی واجب است خواه کودک یا سغیه یا زن باشد</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w:t>
      </w:r>
    </w:p>
    <w:p>
      <w:pPr>
        <w:pStyle w:val="BookText"/>
        <w:rPr/>
      </w:pPr>
      <w:r>
        <w:rPr>
          <w:rFonts w:ascii="IRNazanin" w:hAnsi="IRNazanin" w:eastAsia="IRNazanin"/>
          <w:color w:val="111111"/>
          <w:sz w:val="28"/>
          <w:sz w:val="28"/>
          <w:szCs w:val="28"/>
          <w:rtl w:val="true"/>
          <w:lang w:bidi="fa-IR"/>
        </w:rPr>
        <w:t>براو واجب می‌شود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مال را به طور کامل مالک شده و یک سال بر آن گذشته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زکات با گذشتن سال و رسیدن مال به حّد نصاب متعّلق می‌یابد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زکات به معنای صحیح آن از درآمدهای مالی دولت به شمار نمی‌آید بلکه از ثروتمند گرفته به فقیر داده می‌شود، و دولت نمی‌توند از آن برای اصلاح موسّسات خود استفاده کند، لذا زکات از این نظر به منزله مالّیاتی است که در حدود معیّنی اخذ و تنها</w:t>
      </w:r>
    </w:p>
    <w:p>
      <w:pPr>
        <w:pStyle w:val="BookText"/>
        <w:rPr/>
      </w:pPr>
      <w:r>
        <w:rPr>
          <w:rFonts w:ascii="IRNazanin" w:hAnsi="IRNazanin" w:eastAsia="IRNazanin"/>
          <w:color w:val="111111"/>
          <w:sz w:val="28"/>
          <w:sz w:val="28"/>
          <w:szCs w:val="28"/>
          <w:rtl w:val="true"/>
          <w:lang w:bidi="fa-IR"/>
        </w:rPr>
        <w:t>برای اصلاح جامعه به کار می‌رود</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ازمالیّاتهای محّلی است که از مکلفان هر محل اخذ و به مستحقّان همانجا داده می‌شود</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نقل کرده که یکی از عاملان صدقه، زکات را از ثروتمندان می‌گرفت و به بینوایان می‌داد، هنگامی که حاکم از او مطالبه صورت حساب کرد او به اقامه دلیل پرداخت که وی زکات را جمع آوری نمی‌کرده بلکه آن را از غنّی می‌گرفته و به فقیر می‌داده 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تحّولات گوناگونی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قبیله بنی تغلب پذیرفت که به جای جزیه زکات را دو برابر پرداخت کنند، زیرا او می‌خواست دل آنها را به دست آورد و آنها را در سرزمین خودشان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نگهدارد چه آنها تهدید کردند که اگر جزیه درباره آنها برقرار شود سرزمین اسلام را ترک خواهند کرد، و</w:t>
      </w:r>
    </w:p>
    <w:p>
      <w:pPr>
        <w:pStyle w:val="BookText"/>
        <w:rPr/>
      </w:pPr>
      <w:r>
        <w:rPr>
          <w:rFonts w:ascii="IRNazanin" w:hAnsi="IRNazanin" w:eastAsia="IRNazanin"/>
          <w:color w:val="111111"/>
          <w:sz w:val="28"/>
          <w:sz w:val="28"/>
          <w:szCs w:val="28"/>
          <w:rtl w:val="true"/>
          <w:lang w:bidi="fa-IR"/>
        </w:rPr>
        <w:t xml:space="preserve">پرداخت جزیه را ذلّت و موجب ازمیان رفتن شرافت خود دانستند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تحّولات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ذکر می‌کند که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ابابکر و عمر متولّی صدقات، زکات اموال باطنی را اخذ می‌کرد، اما در روزگار عثمان وی ادای آن را به عهده صاحبان اموال واگذاشت چه از بازرسی اموال به وسیله مفتریان و ماموران</w:t>
      </w:r>
    </w:p>
    <w:p>
      <w:pPr>
        <w:pStyle w:val="BookText"/>
        <w:rPr/>
      </w:pPr>
      <w:r>
        <w:rPr>
          <w:rFonts w:ascii="IRNazanin" w:hAnsi="IRNazanin" w:eastAsia="IRNazanin"/>
          <w:color w:val="111111"/>
          <w:sz w:val="28"/>
          <w:sz w:val="28"/>
          <w:szCs w:val="28"/>
          <w:rtl w:val="true"/>
          <w:lang w:bidi="fa-IR"/>
        </w:rPr>
        <w:t xml:space="preserve">بدو ایجاد رنج و سختی برای صاحبان مال بیم داشت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منزله وکیل کردن صاحبان مال برای ادای زکات بوده است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می‌کنیم از زمان عثمان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ببعد دیگر حکومت، خود به جمع آوری زکات اموال باطنی اقدام نمی‌کرد بلکه آن را به عهده صاحبان اموال وا می‌گذاشت تا آن را معیّن و پرداخت کنند از این رو بسا پرداخت آن به مسامحه و تعلّل و در نهایت به خودداری از ادای آن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به معنای زکات، و زکات نیز به معنای صدقه است، و بر مسلمان حّق دیگری غیر از آن واجب نیست، 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جز زکات حقّی نیست</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اموالی که آماده برای رشد و نمّو می‌باشد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زکات به آنها تعلق می‌گیرد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ظاهری عبارت از چیزهایی است که نمی‌توان آنها را پنهان کرد مانند کشتزارها و درختان میوه دار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باطنی آنهایی است که می‌توان آنها را</w:t>
      </w:r>
    </w:p>
    <w:p>
      <w:pPr>
        <w:pStyle w:val="BookText"/>
        <w:rPr/>
      </w:pPr>
      <w:r>
        <w:rPr>
          <w:rFonts w:ascii="IRNazanin" w:hAnsi="IRNazanin" w:eastAsia="IRNazanin"/>
          <w:color w:val="111111"/>
          <w:sz w:val="28"/>
          <w:sz w:val="28"/>
          <w:szCs w:val="28"/>
          <w:rtl w:val="true"/>
          <w:lang w:bidi="fa-IR"/>
        </w:rPr>
        <w:t>پنهان داشت، مانند طلا و نقره و کالاهای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صدقات حّق ندارد زکات اموال باطنی را مطالبه و دریافت کند، و صاحبان آنها سزاوارترند که زکات این گونه اموال</w:t>
      </w:r>
    </w:p>
    <w:p>
      <w:pPr>
        <w:pStyle w:val="BookText"/>
        <w:rPr/>
      </w:pPr>
      <w:r>
        <w:rPr>
          <w:rFonts w:ascii="IRNazanin" w:hAnsi="IRNazanin" w:eastAsia="IRNazanin"/>
          <w:color w:val="111111"/>
          <w:sz w:val="28"/>
          <w:sz w:val="28"/>
          <w:szCs w:val="28"/>
          <w:rtl w:val="true"/>
          <w:lang w:bidi="fa-IR"/>
        </w:rPr>
        <w:t>خود را اخراج و به مستحقّان برسانند، لیکن هرگاه از روی رغبت آن را به متولّی صدقات</w:t>
      </w:r>
    </w:p>
    <w:p>
      <w:pPr>
        <w:pStyle w:val="BookText"/>
        <w:rPr/>
      </w:pPr>
      <w:r>
        <w:rPr>
          <w:rFonts w:ascii="IRNazanin" w:hAnsi="IRNazanin" w:eastAsia="IRNazanin"/>
          <w:color w:val="111111"/>
          <w:sz w:val="28"/>
          <w:sz w:val="28"/>
          <w:szCs w:val="28"/>
          <w:rtl w:val="true"/>
          <w:lang w:bidi="fa-IR"/>
        </w:rPr>
        <w:t>بدهند وی می‌تواند آن را بپذیرد، چه عمل متولّی منحصر به جمع آوری زکات اموال ظاهری است و هرموقع به صاحبان آنها دستور دهد باید زکات این گونه اموال خود را به او تحویل دهند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چهار چیز تعلّق می‌گیرد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شتر، گاو و گوسفند است و به دو شرط زکات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چرنده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این وضع یک سال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نخل و درختان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آنها نیز با دو شرط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آن آغاز شده و خوشمزه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آن به پنج وسق رسیده باشد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آنها پس از سخت شدن و خرمن کوبی و تصفیه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رسیدن نصف آنها به پنج وسق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که از اموال باطنی است زکات آنها ربع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نقره دویست درهم است و کمتر از آن زکات ندارد، و نصاب طلا بیست مثقال است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هرمالی است که در زمین نهفته و به نوعی مربوط به دوران جاهلّیت باشد و باید خمس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اخراج گردد</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قاهره،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زکات میان مستحقّان آن بر حسب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 للفقراء والمساکین والعاملین علیها والمولغه قلوبهم والغادمین و فی سبیل الله و ابن السبیل فریضه من الله والله علیهم حکیم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واجب است زکات چهارپایان و محصولات زراعی و میوه، و زکات اموال و معادن و خمس گنجها به همین اصناف هشتگانه که در آیه ذکر شده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کریم میان مستحقان تساوی برقرار کرده بر عامل زکات واجب است پس از گردآوری کامل آن و وجوه همه اصناف مستحّق آن را به هشت سهم متساوی تقسیم کند</w:t>
      </w:r>
      <w:r>
        <w:rPr>
          <w:rStyle w:val="FootnoteAnchor"/>
          <w:rtl w:val="true"/>
        </w:rPr>
        <w:footnoteReference w:id="490"/>
      </w:r>
      <w:r>
        <w:rPr>
          <w:rFonts w:ascii="IRNazanin" w:hAnsi="IRNazanin" w:eastAsia="IRNazanin"/>
          <w:color w:val="111111"/>
          <w:sz w:val="28"/>
          <w:sz w:val="28"/>
          <w:szCs w:val="28"/>
          <w:rtl w:val="true"/>
          <w:lang w:bidi="fa-IR"/>
        </w:rPr>
        <w:t>، و در حالت عدم وجود برخی از گروههای هشتگانه میان گروههای موجود تقسیم می‌گردد اگرچه تنها یک گروه از این اصناف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سهم کسانی را که حضور ندارند میان همسایگان مال نقل داد جز سهم فی سبیل الله را که به نزد رزمندگان منتقل می‌شود چه آنان بیشتر در مرزها سکونت دارند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بر حسب رای و اجتهاد خود تقسیم می‌کرد، منافقان دراین باره سخنانی گفتند و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و طعنه زدند که بر اثر آن آیه مذکور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مصارف زکات ر معیّن می‌کند نازل شد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عامل صدقات مردی امین، عفیف و مورد وثوق</w:t>
      </w:r>
      <w:r>
        <w:rPr>
          <w:rStyle w:val="FootnoteAnchor"/>
          <w:rtl w:val="true"/>
        </w:rPr>
        <w:footnoteReference w:id="493"/>
      </w:r>
      <w:r>
        <w:rPr>
          <w:rFonts w:ascii="IRNazanin" w:hAnsi="IRNazanin" w:eastAsia="IRNazanin"/>
          <w:color w:val="111111"/>
          <w:sz w:val="28"/>
          <w:sz w:val="28"/>
          <w:szCs w:val="28"/>
          <w:rtl w:val="true"/>
          <w:lang w:bidi="fa-IR"/>
        </w:rPr>
        <w:t>، و به آنچه خداوند بر مردم در اموال آنها زکات را واجب کرده است دانا باشد و زمان اخذ آن و مقدار نصاب</w:t>
      </w:r>
    </w:p>
    <w:p>
      <w:pPr>
        <w:pStyle w:val="BookText"/>
        <w:rPr/>
      </w:pPr>
      <w:r>
        <w:rPr>
          <w:rFonts w:ascii="IRNazanin" w:hAnsi="IRNazanin" w:eastAsia="IRNazanin"/>
          <w:color w:val="111111"/>
          <w:sz w:val="28"/>
          <w:sz w:val="28"/>
          <w:szCs w:val="28"/>
          <w:rtl w:val="true"/>
          <w:lang w:bidi="fa-IR"/>
        </w:rPr>
        <w:t>هریک از اقسام زکات را بداند</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امور صدقه به عهده عاملان خراج گذاشته شود، و اموال صدقه با اموال خراج جمع نمی‌شود زیرا اموال خراج‌فییی همه مسلمانان است درحالی که صدقه یا زکات محدود به کسانی است که خداوند در کتاب خود آنها را نام برده است</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عاملان زکات جایز است مادامی که از توزیع زکات جمع آوری شده نهی نشده‌اند آن را میان مستحّقان آن تقسیم کنند چه مصرف زکات به نّص صریح کتاب خدا مشخّص است</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عامل زکات جایز نیست که جز آنچه را خداوند برای او واجب فرموده چیزی ازمال زکات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کارگزاری زکات منصوب کرد، هنگامی که او از این ماموریّت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اموال برای شماست و این بخش دیگر به من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یکی از نواحی تابع می‌فرستیم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و این برای من؟ چرا او در خانه پدر یا مادرش ننشست تا ببیند چیزی به او اهداء می‌کنند</w:t>
      </w:r>
    </w:p>
    <w:p>
      <w:pPr>
        <w:pStyle w:val="BookText"/>
        <w:rPr/>
      </w:pPr>
      <w:r>
        <w:rPr>
          <w:rFonts w:ascii="IRNazanin" w:hAnsi="IRNazanin" w:eastAsia="IRNazanin"/>
          <w:color w:val="111111"/>
          <w:sz w:val="28"/>
          <w:sz w:val="28"/>
          <w:szCs w:val="28"/>
          <w:rtl w:val="true"/>
          <w:lang w:bidi="fa-IR"/>
        </w:rPr>
        <w:t xml:space="preserve">یا نه، سوگند به آن که جانم در دست اوست هیچ کس از زکات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نمی‌کند جز این که در روز رستاخیز درحالی وارد می‌شود که آنچه را برداشت کرده برگردنش حمل می‌کند اگر شتر بوده صدای شتر و اگر گاو بوده آواز گاو و اگر گوسفند بوده آواز گوسفند از آن شنیده می‌شود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درمورد زمان جمع آوری زکات، پرداخت کنندگان، آن را پیش از آغاز سال نو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ارسال می‌داشتند لیکن بهتر است آن را در محّرم از مودیّان اخذ و جمع آوری کنند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بار پرداخت آن را در سال واجب کرده و دیده نشده که ادای آن را در هرماه و</w:t>
      </w:r>
    </w:p>
    <w:p>
      <w:pPr>
        <w:pStyle w:val="BookText"/>
        <w:rPr/>
      </w:pPr>
      <w:r>
        <w:rPr>
          <w:rFonts w:ascii="IRNazanin" w:hAnsi="IRNazanin" w:eastAsia="IRNazanin"/>
          <w:color w:val="111111"/>
          <w:sz w:val="28"/>
          <w:sz w:val="28"/>
          <w:szCs w:val="28"/>
          <w:rtl w:val="true"/>
          <w:lang w:bidi="fa-IR"/>
        </w:rPr>
        <w:t>یا هر دوماه واجب کرده باشد و این به خاطر آن است که از این بابت زیانی متوجّه صاحبان مال نشود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برای صدقات بیت المال خاصّ تشکیل شد بدین منظور که اموال مذکور تا زمان تحویل به مستحقّان در آن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المال در برخی اوقات به سبب کثّرت هزینه‌ها دچار کمبود و نارسایی می‌شد، چنان که یکی از اشخاص دست‌اندرکار به مأمون خلیفه گفت که وامداران زیاد شده‌اند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صدقات یک درهم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زکات دیوانی که امور آن را اداره و موارد مصرف اموال را تعیین و تنظیم می‌کرد تشکیل شد و محّل آن در بغداد در میدانگاهی که روبروی دروازه کوفه بود</w:t>
      </w:r>
      <w:r>
        <w:rPr>
          <w:rStyle w:val="FootnoteAnchor"/>
          <w:rtl w:val="true"/>
        </w:rPr>
        <w:footnoteReference w:id="501"/>
      </w:r>
      <w:r>
        <w:rPr>
          <w:rFonts w:ascii="IRNazanin" w:hAnsi="IRNazanin" w:eastAsia="IRNazanin"/>
          <w:color w:val="111111"/>
          <w:sz w:val="28"/>
          <w:sz w:val="28"/>
          <w:szCs w:val="28"/>
          <w:rtl w:val="true"/>
          <w:lang w:bidi="fa-IR"/>
        </w:rPr>
        <w:t xml:space="preserve">قرار داشت و دیوان صدقات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دیوان املاک اوقاف خاصّه را نیز اداره می‌کرد</w:t>
      </w:r>
      <w:r>
        <w:rPr>
          <w:rStyle w:val="FootnoteAnchor"/>
          <w:rtl w:val="true"/>
        </w:rPr>
        <w:footnoteReference w:id="503"/>
      </w:r>
      <w:r>
        <w:rPr>
          <w:rFonts w:ascii="IRNazanin" w:hAnsi="IRNazanin" w:eastAsia="IRNazanin"/>
          <w:color w:val="111111"/>
          <w:sz w:val="28"/>
          <w:sz w:val="28"/>
          <w:szCs w:val="28"/>
          <w:rtl w:val="true"/>
          <w:lang w:bidi="fa-IR"/>
        </w:rPr>
        <w:t xml:space="preserve">و تحت سرپرستی شخصی قرار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از جمله شرایط احراز این مقام آن بود که چنانچه از عاملان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مسلمان و عادل و عالم باشد و اگر از عاملان تنفیذ و اجرایی است جایز بود که متولّی از اهل علم قرارداده شود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می‌شود که برخی از خلفاء سلطه خود را بر درآمدهای زکات برقرار کردند چنان که مأمون نصف صدقات بصره را به متولّی آن بخشید تا در طول هفت سال با آن ارتزاق کند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7" w:name="pg4342_30089"/>
    </w:p>
    <w:p>
      <w:pPr>
        <w:pStyle w:val="Heading4"/>
        <w:numPr>
          <w:ilvl w:val="3"/>
          <w:numId w:val="1"/>
        </w:numPr>
        <w:rPr/>
      </w:pPr>
      <w:bookmarkStart w:id="88" w:name="__RefHeading___Toc1100303_1479056682"/>
      <w:bookmarkStart w:id="89" w:name="_Toc32"/>
      <w:bookmarkEnd w:id="87"/>
      <w:bookmarkEnd w:id="88"/>
      <w:r>
        <w:rPr/>
        <w:t>4</w:t>
      </w:r>
      <w:r>
        <w:rPr>
          <w:rtl w:val="true"/>
        </w:rPr>
        <w:t xml:space="preserve">- </w:t>
      </w:r>
      <w:r>
        <w:rPr>
          <w:rtl w:val="true"/>
        </w:rPr>
        <w:t xml:space="preserve">عشور </w:t>
      </w:r>
      <w:r>
        <w:rPr>
          <w:rtl w:val="true"/>
        </w:rPr>
        <w:t>(</w:t>
      </w:r>
      <w:r>
        <w:rPr>
          <w:rtl w:val="true"/>
        </w:rPr>
        <w:t>ده یکها</w:t>
      </w:r>
      <w:r>
        <w:rPr>
          <w:rtl w:val="true"/>
        </w:rPr>
        <w:t>)</w:t>
      </w:r>
      <w:bookmarkEnd w:id="89"/>
    </w:p>
    <w:p>
      <w:pPr>
        <w:pStyle w:val="BookText"/>
        <w:rPr/>
      </w:pPr>
      <w:r>
        <w:rPr>
          <w:rFonts w:ascii="IRNazanin" w:hAnsi="IRNazanin" w:eastAsia="IRNazanin"/>
          <w:color w:val="111111"/>
          <w:sz w:val="28"/>
          <w:sz w:val="28"/>
          <w:szCs w:val="28"/>
          <w:rtl w:val="true"/>
          <w:lang w:bidi="fa-IR"/>
        </w:rPr>
        <w:t>از درآمدهای دیگر دولت اسلامی عشور بود و آن مالیّاتی است که دولت اسلامی بر اموال بازرگانی صادره و وارده برقرار کرده بود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در اسلام این مالیّات را برقرار کرد عمر بن خطّاب بود</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موسی اشعری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مسلمانی از سوی ما به سرزمین کفر می‌روند و آنان از این بازرگانان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از آنان مانند آنچه را از بازرگانان مسلمان می‌گیرند بگیر، و از اهل ذمّه نصف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مسلمانان از هر چهل درهم یک درهم اخذ کن، و بر کمتر از دویست درهم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چون به دویست درهم رسد مالیّات آن پنج درهم است و آنچه از آن زیادتر باشد بر همین مبنا محاسبه شود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نصاب آنچه این مالیّات بدان تعلّق می‌گیرد دویست یا بیست مثقال است و میزان مالیّاتی که باید پرداخت شود نسبت به بیگانه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ذمّی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مسلمان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فقط یک بار در سال و در زمانی که بازرگان از شهری به شهر دیگر منتقل می‌شود اخذ می‌گردد، هرچند بازرگان با کالای تجارتی خود در طول سال به طور مکّرر به همین شهر رفت و آمد کند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نخستین کسانی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عشریّه پرداخت کردند مردم منهج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عمر اجازه خواستند که در کشورهای اسلامی درآیند و عشریّه پرداخت کنند، و عمر با آن موافقت کرد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گردآورنده عشریّه زیاد بن حدیر اسدی است که از سوی عمر برای تصّدی امور عشریّه عراق و شام تعیین شد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w:t>
      </w:r>
    </w:p>
    <w:p>
      <w:pPr>
        <w:pStyle w:val="BookText"/>
        <w:rPr/>
      </w:pPr>
      <w:r>
        <w:rPr>
          <w:rFonts w:ascii="IRNazanin" w:hAnsi="IRNazanin" w:eastAsia="IRNazanin"/>
          <w:color w:val="111111"/>
          <w:sz w:val="28"/>
          <w:sz w:val="28"/>
          <w:szCs w:val="28"/>
          <w:rtl w:val="true"/>
          <w:lang w:bidi="fa-IR"/>
        </w:rPr>
        <w:t>گردآورنده عشریّه از اهل تقوا باشد و به مردم تعّدی نکند، و بیش از آنچه بر آنها واجب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از آنان نگیرد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این مالیّات را زشت شمرده و آن را تحریم کرده و از رسوم کشورهای ستمگر دانسته</w:t>
      </w:r>
      <w:r>
        <w:rPr>
          <w:rStyle w:val="FootnoteAnchor"/>
          <w:rtl w:val="true"/>
        </w:rPr>
        <w:footnoteReference w:id="514"/>
      </w:r>
      <w:r>
        <w:rPr>
          <w:rFonts w:ascii="IRNazanin" w:hAnsi="IRNazanin" w:eastAsia="IRNazanin"/>
          <w:color w:val="111111"/>
          <w:sz w:val="28"/>
          <w:sz w:val="28"/>
          <w:szCs w:val="28"/>
          <w:rtl w:val="true"/>
          <w:lang w:bidi="fa-IR"/>
        </w:rPr>
        <w:t xml:space="preserve">و به حدیثی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استناد جسته‌اند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عشریّه‌گیری دیدید او را بکشید</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عشریّه‌ای که بر محصولات کشاورزی قرارداده شده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زمینهایی که با آب باران آبیاری، و نصف عشریّه را بر زمینهایی که با دلو سیرآب می‌شوند</w:t>
      </w:r>
      <w:r>
        <w:rPr>
          <w:rStyle w:val="FootnoteAnchor"/>
          <w:rtl w:val="true"/>
        </w:rPr>
        <w:footnoteReference w:id="516"/>
      </w:r>
      <w:r>
        <w:rPr>
          <w:rFonts w:ascii="IRNazanin" w:hAnsi="IRNazanin" w:eastAsia="IRNazanin"/>
          <w:color w:val="111111"/>
          <w:sz w:val="28"/>
          <w:sz w:val="28"/>
          <w:szCs w:val="28"/>
          <w:rtl w:val="true"/>
          <w:lang w:bidi="fa-IR"/>
        </w:rPr>
        <w:t>قرارداد و این همان زکات زمین است</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عشور بسیار زیاد بود، ابن خرداد به نقل کرده که عشور زمینهای کشاورزی بصره سالیانه به شش ملیون درهم رسید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پاسگاههای گمرک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مکوس</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آنها در همه جا تشکیل و برقرار بود</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این پاسگاهها در بیابانها و دریاها و رودخانه‌ها استقرار داشت، به طور نمونه می‌توان پاسگاه دیرعاقول </w:t>
      </w:r>
      <w:r>
        <w:rPr>
          <w:rStyle w:val="FootnoteAnchor"/>
          <w:rtl w:val="true"/>
        </w:rPr>
        <w:footnoteReference w:id="521"/>
      </w:r>
      <w:r>
        <w:rPr>
          <w:rFonts w:ascii="IRNazanin" w:hAnsi="IRNazanin" w:eastAsia="IRNazanin"/>
          <w:color w:val="111111"/>
          <w:sz w:val="28"/>
          <w:sz w:val="28"/>
          <w:szCs w:val="28"/>
          <w:rtl w:val="true"/>
          <w:lang w:bidi="fa-IR"/>
        </w:rPr>
        <w:t>، و تکریت را ذکر کرد</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پاسگاه آن در واسط که از اماکن مشهور به شمار می‌آمد مستقّر بود</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ذکر می‌کند بازرسی شدیدی از کالاها در بصره و بطایح اجراء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بر دروازه‌های بصره و دیلم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90" w:name="pg4342_30091"/>
    </w:p>
    <w:p>
      <w:pPr>
        <w:pStyle w:val="BookText"/>
        <w:rPr/>
      </w:pPr>
      <w:bookmarkEnd w:id="90"/>
      <w:r>
        <w:rPr>
          <w:rFonts w:ascii="IRNazanin" w:hAnsi="IRNazanin" w:eastAsia="IRNazanin"/>
          <w:color w:val="111111"/>
          <w:sz w:val="28"/>
          <w:sz w:val="28"/>
          <w:szCs w:val="28"/>
          <w:rtl w:val="true"/>
          <w:lang w:bidi="fa-IR"/>
        </w:rPr>
        <w:t>برای این منظور دفتر و دیوان داشتند و از بابت یک گوسفند چهار درهم اخذ می‌کردند، و این دفتر در روز فقط یک ساعت باز و مشغول به کار بود</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چهارپایان در بصره به </w:t>
      </w:r>
      <w:r>
        <w:rPr>
          <w:rFonts w:eastAsia="IRNazanin" w:cs="IRNazanin"/>
          <w:color w:val="111111"/>
          <w:sz w:val="28"/>
          <w:szCs w:val="28"/>
          <w:lang w:bidi="fa-IR"/>
        </w:rPr>
        <w:t>22575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بالغ شد</w:t>
      </w:r>
      <w:r>
        <w:rPr>
          <w:rStyle w:val="FootnoteAnchor"/>
          <w:rtl w:val="true"/>
        </w:rPr>
        <w:footnoteReference w:id="525"/>
      </w:r>
      <w:r>
        <w:rPr>
          <w:rFonts w:ascii="IRNazanin" w:hAnsi="IRNazanin" w:eastAsia="IRNazanin"/>
          <w:color w:val="111111"/>
          <w:sz w:val="28"/>
          <w:sz w:val="28"/>
          <w:szCs w:val="28"/>
          <w:rtl w:val="true"/>
          <w:lang w:bidi="fa-IR"/>
        </w:rPr>
        <w:t>به دو ملیون درهم رسید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الواثق خلیفه عبّاسی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عشور کشتیهای بحری را لغو کرد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نمی‌دانیم چه انگیزه‌ای او را وادار ساخت که آن را ملغا کرد، جز این که به نظر می‌رسد</w:t>
      </w:r>
    </w:p>
    <w:p>
      <w:pPr>
        <w:pStyle w:val="BookText"/>
        <w:rPr/>
      </w:pPr>
      <w:r>
        <w:rPr>
          <w:rFonts w:ascii="IRNazanin" w:hAnsi="IRNazanin" w:eastAsia="IRNazanin"/>
          <w:color w:val="111111"/>
          <w:sz w:val="28"/>
          <w:sz w:val="28"/>
          <w:szCs w:val="28"/>
          <w:rtl w:val="true"/>
          <w:lang w:bidi="fa-IR"/>
        </w:rPr>
        <w:t>این الغاء به مرحله اجراء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گمرکها بسیار زیاد بود چنان که سالیانه به پانصد هزار دینار برآورد می‌شد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100305_1479056682"/>
      <w:bookmarkStart w:id="92" w:name="_Toc33"/>
      <w:bookmarkEnd w:id="91"/>
      <w:r>
        <w:rPr/>
        <w:t>5</w:t>
      </w:r>
      <w:r>
        <w:rPr>
          <w:rtl w:val="true"/>
        </w:rPr>
        <w:t xml:space="preserve"> - </w:t>
      </w:r>
      <w:r>
        <w:rPr>
          <w:rtl w:val="true"/>
        </w:rPr>
        <w:t>مواریث</w:t>
      </w:r>
      <w:bookmarkEnd w:id="92"/>
    </w:p>
    <w:p>
      <w:pPr>
        <w:pStyle w:val="BookText"/>
        <w:rPr/>
      </w:pPr>
      <w:r>
        <w:rPr>
          <w:rFonts w:ascii="IRNazanin" w:hAnsi="IRNazanin" w:eastAsia="IRNazanin"/>
          <w:color w:val="111111"/>
          <w:sz w:val="28"/>
          <w:sz w:val="28"/>
          <w:szCs w:val="28"/>
          <w:rtl w:val="true"/>
          <w:lang w:bidi="fa-IR"/>
        </w:rPr>
        <w:t>مواریث عبارت از اموال کسانی است که می‌میرند و از طریق خویشاوندی و ازدواج و ولاء</w:t>
      </w:r>
      <w:r>
        <w:rPr>
          <w:rStyle w:val="FootnoteAnchor"/>
          <w:rtl w:val="true"/>
        </w:rPr>
        <w:footnoteReference w:id="529"/>
      </w:r>
      <w:r>
        <w:rPr>
          <w:rFonts w:ascii="IRNazanin" w:hAnsi="IRNazanin" w:eastAsia="IRNazanin"/>
          <w:color w:val="111111"/>
          <w:sz w:val="28"/>
          <w:sz w:val="28"/>
          <w:szCs w:val="28"/>
          <w:rtl w:val="true"/>
          <w:lang w:bidi="fa-IR"/>
        </w:rPr>
        <w:t>وارثی ندارند</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حشریّه نامیده‌اند</w:t>
      </w:r>
      <w:r>
        <w:rPr>
          <w:rStyle w:val="FootnoteAnchor"/>
          <w:rtl w:val="true"/>
        </w:rPr>
        <w:footnoteReference w:id="531"/>
      </w:r>
      <w:r>
        <w:rPr>
          <w:rFonts w:ascii="IRNazanin" w:hAnsi="IRNazanin" w:eastAsia="IRNazanin"/>
          <w:color w:val="111111"/>
          <w:sz w:val="28"/>
          <w:sz w:val="28"/>
          <w:szCs w:val="28"/>
          <w:rtl w:val="true"/>
          <w:lang w:bidi="fa-IR"/>
        </w:rPr>
        <w:t>، لذا ملکیّت این اموال به بیت المال منتقل و آنها در راه مصالح مسلمانان صرف می‌شود</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یا بازمانده مردگانی که وارثی نداشتند یکی از درآمدهای مهّم بیت المال را تشکیل می‌داد به رغم آن که از مالیّاتهای غیر شرعی به شمار می‌آمد، برخی از پژوهشگران براین باورند که آن اولّین بار</w:t>
      </w:r>
    </w:p>
    <w:p>
      <w:pPr>
        <w:pStyle w:val="BookText"/>
        <w:rPr/>
      </w:pPr>
      <w:r>
        <w:rPr>
          <w:rFonts w:ascii="IRNazanin" w:hAnsi="IRNazanin" w:eastAsia="IRNazanin"/>
          <w:color w:val="111111"/>
          <w:sz w:val="28"/>
          <w:sz w:val="28"/>
          <w:szCs w:val="28"/>
          <w:rtl w:val="true"/>
          <w:lang w:bidi="fa-IR"/>
        </w:rPr>
        <w:t xml:space="preserve">در روزگارمعتمد عبّاسی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می‌توانیم بگوییم که این موضوع از زمان هارون الرشید معروف و شناخته بوده است چنان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هارون خواست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 سلم النی سر را که مرده بود و ارثی نداشت به او ببخشد و هارون اموال او را پیش از آن که تحویل متولّی مواریث شود به او بخشید و از این راه پنجاه هزار دینار به دست‌آورد</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ثابت می‌کند که مالیّات مذکور از همان زمان معروف بوده و بسا در آن روزگار به صورت ساده و مجمل آن را می‌شناختند لیکن به مرور زمان و بحرانی شدن دولت این مالّیات نمایان و آشکار شد و میان سایر مالیتها موقعیّت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مسوولان در رفع کمبودهایی که بیت المال از آن رنج می‌برد بر این مالیّات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نقل کرده است که یحیی بن اکثم قاضی چهارصد هزار دینار از اموال حشریّه برای مامون روانه کرد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عبّاسی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ارث و دیوان مواریث را ملغا کرد، و در این باره طی بخشنامه‌ای به مناطق تابع دستور داد که ارث را به خویشاوندان و نزدیکان میّت برگرددانند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انگیزه‌ای که او را به الغای این مالیّات وادار کرد سنگینی آن بر مردم بوده است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قصیده‌ای که برای او به نظم درآورده از رنج و ستمی که عاملان این مالیّات برمردم روا می‌دارند سوء استفاده‌ای که از مناصب خود می‌کنند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عبدالله بن معتز،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مالیّات بار دیگر بر قرار شده است چه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الحرمی فرمانده سپاهیان خلیفه وفات یافت، و خلیفه و وزیرش یکصد و بیست هزار دینار و هفتصد کمربند طلا و نقره از ترکه او اخذ کردند</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عبّاسی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مالیّات مذکور را ملغا و دستور داد آن را به ارحام و خویشان</w:t>
      </w:r>
    </w:p>
    <w:p>
      <w:pPr>
        <w:pStyle w:val="BookText"/>
        <w:rPr/>
      </w:pPr>
      <w:r>
        <w:rPr>
          <w:rFonts w:ascii="IRNazanin" w:hAnsi="IRNazanin" w:eastAsia="IRNazanin"/>
          <w:color w:val="111111"/>
          <w:sz w:val="28"/>
          <w:sz w:val="28"/>
          <w:szCs w:val="28"/>
          <w:rtl w:val="true"/>
          <w:lang w:bidi="fa-IR"/>
        </w:rPr>
        <w:t>میّت بازگردانند زیرا مردم از ستم خراج گیرندگان و کارگزاران به ستوه آمده بودند</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قطعیّت نیافته و خلیفه خود بدان اهتمام نداشته است، چه هنگامی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93" w:name="pg4342_30093"/>
    </w:p>
    <w:p>
      <w:pPr>
        <w:pStyle w:val="BookText"/>
        <w:rPr/>
      </w:pPr>
      <w:bookmarkEnd w:id="93"/>
      <w:r>
        <w:rPr>
          <w:rFonts w:ascii="IRNazanin" w:hAnsi="IRNazanin" w:eastAsia="IRNazanin"/>
          <w:color w:val="111111"/>
          <w:sz w:val="28"/>
          <w:sz w:val="28"/>
          <w:szCs w:val="28"/>
          <w:rtl w:val="true"/>
          <w:lang w:bidi="fa-IR"/>
        </w:rPr>
        <w:t xml:space="preserve">حکمران واسط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خلیفه از ترکه او اموال، هنگفتی اخذ کرد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عبّاسی دوباره فرمانی صادر و در آن مالیّات ارث را ملغی کرد</w:t>
      </w:r>
      <w:r>
        <w:rPr>
          <w:rStyle w:val="FootnoteAnchor"/>
          <w:rtl w:val="true"/>
        </w:rPr>
        <w:footnoteReference w:id="541"/>
      </w:r>
      <w:r>
        <w:rPr>
          <w:rFonts w:ascii="IRNazanin" w:hAnsi="IRNazanin" w:eastAsia="IRNazanin"/>
          <w:color w:val="111111"/>
          <w:sz w:val="28"/>
          <w:sz w:val="28"/>
          <w:szCs w:val="28"/>
          <w:rtl w:val="true"/>
          <w:lang w:bidi="fa-IR"/>
        </w:rPr>
        <w:t xml:space="preserve">، و این اقدام در پرتو کوششهای وزیرش ابن فرات بود که او را به الغای این مالیّات واداشت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دستورهای مکرّر منع و اعاده میزان تردید و دودلی دولت و ناپایداری اقدامات مالی او را بخوبی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ثبات</w:t>
      </w:r>
    </w:p>
    <w:p>
      <w:pPr>
        <w:pStyle w:val="BookText"/>
        <w:rPr/>
      </w:pPr>
      <w:r>
        <w:rPr>
          <w:rFonts w:ascii="IRNazanin" w:hAnsi="IRNazanin" w:eastAsia="IRNazanin"/>
          <w:color w:val="111111"/>
          <w:sz w:val="28"/>
          <w:sz w:val="28"/>
          <w:szCs w:val="28"/>
          <w:rtl w:val="true"/>
          <w:lang w:bidi="fa-IR"/>
        </w:rPr>
        <w:t>و نقض تصمیمات دولت به وسیله خود او نمایانگر نیاز شدید آن به مال و بودجه بوده و علاوه بر آن روشنگر بازتاب منفی آن در نفوس مردم و برانگیختن این احساس در آنها بوده که دولت توانایی ایجاد امنیّت برای رعایای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عمل به این فرمان نیز ادامه نیافت، چه در بسیاری اوقات ترکه‌های هنگفتی که از مردگان به جای می‌ماند دولّت را به طمع می‌انداخت که برای دست یافتن به آن اموال،</w:t>
      </w:r>
    </w:p>
    <w:p>
      <w:pPr>
        <w:pStyle w:val="BookText"/>
        <w:rPr/>
      </w:pPr>
      <w:r>
        <w:rPr>
          <w:rFonts w:ascii="IRNazanin" w:hAnsi="IRNazanin" w:eastAsia="IRNazanin"/>
          <w:color w:val="111111"/>
          <w:sz w:val="28"/>
          <w:sz w:val="28"/>
          <w:szCs w:val="28"/>
          <w:rtl w:val="true"/>
          <w:lang w:bidi="fa-IR"/>
        </w:rPr>
        <w:t>به قوانین پشت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رائق بر اموال هنگفتی که از ترکه شخصی به نام طبری بود دست یافت هنگامی که خلیفه ازاین موضوع آگاه شد او را سرزنش و تهدید کرد که اموال را به وارثان مستحّق آن بازگرداند و او به وارثان بازگردانید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100307_1479056682"/>
      <w:bookmarkStart w:id="95" w:name="_Toc34"/>
      <w:bookmarkEnd w:id="94"/>
      <w:r>
        <w:rPr/>
        <w:t>6</w:t>
      </w:r>
      <w:r>
        <w:rPr>
          <w:rtl w:val="true"/>
        </w:rPr>
        <w:t xml:space="preserve">- </w:t>
      </w:r>
      <w:r>
        <w:rPr>
          <w:rtl w:val="true"/>
        </w:rPr>
        <w:t>درآمد تاسیسات عمومی</w:t>
      </w:r>
      <w:bookmarkEnd w:id="95"/>
    </w:p>
    <w:p>
      <w:pPr>
        <w:pStyle w:val="BookText"/>
        <w:rPr/>
      </w:pPr>
      <w:r>
        <w:rPr>
          <w:rFonts w:ascii="IRNazanin" w:hAnsi="IRNazanin" w:eastAsia="IRNazanin"/>
          <w:color w:val="111111"/>
          <w:sz w:val="28"/>
          <w:sz w:val="28"/>
          <w:szCs w:val="28"/>
          <w:rtl w:val="true"/>
          <w:lang w:bidi="fa-IR"/>
        </w:rPr>
        <w:t>دولت دست به ایجاد بسیاری بازارها و خانه‌ها و کاروانسراها و جز اینها می‌زد و آنها را در برابر دریافت مبلغی معّین به اجاره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جعفر منصور بغداد</w:t>
      </w:r>
    </w:p>
    <w:p>
      <w:pPr>
        <w:pStyle w:val="BookText"/>
        <w:rPr/>
      </w:pPr>
      <w:r>
        <w:rPr>
          <w:rFonts w:ascii="IRNazanin" w:hAnsi="IRNazanin" w:eastAsia="IRNazanin"/>
          <w:color w:val="111111"/>
          <w:sz w:val="28"/>
          <w:sz w:val="28"/>
          <w:szCs w:val="28"/>
          <w:rtl w:val="true"/>
          <w:lang w:bidi="fa-IR"/>
        </w:rPr>
        <w:t>را احداث کرد دستور داد بازارها را از شهر بیرون برند و در ناحیه کرخ بنا و به مردم</w:t>
      </w:r>
    </w:p>
    <w:p>
      <w:pPr>
        <w:pStyle w:val="BookText"/>
        <w:rPr/>
      </w:pPr>
      <w:r>
        <w:rPr>
          <w:rFonts w:ascii="IRNazanin" w:hAnsi="IRNazanin" w:eastAsia="IRNazanin"/>
          <w:color w:val="111111"/>
          <w:sz w:val="28"/>
          <w:sz w:val="28"/>
          <w:szCs w:val="28"/>
          <w:rtl w:val="true"/>
          <w:lang w:bidi="fa-IR"/>
        </w:rPr>
        <w:t>واگذار کنند و به مقدار وسعت وی حق وجه آن را بپردازند</w:t>
      </w:r>
      <w:r>
        <w:rPr>
          <w:rStyle w:val="FootnoteAnchor"/>
          <w:rtl w:val="true"/>
        </w:rPr>
        <w:footnoteReference w:id="544"/>
      </w:r>
      <w:r>
        <w:rPr>
          <w:rFonts w:ascii="IRNazanin" w:hAnsi="IRNazanin" w:eastAsia="IRNazanin"/>
          <w:color w:val="111111"/>
          <w:sz w:val="28"/>
          <w:sz w:val="28"/>
          <w:szCs w:val="28"/>
          <w:rtl w:val="true"/>
          <w:lang w:bidi="fa-IR"/>
        </w:rPr>
        <w:t>مهدی خلیفه عبّاسی 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بازارهای بغداد مال الاجاره برقرار کرد و دستور گردآوری آن را داد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مبلغ جمع آوری شده از بازارهای بغداد به علاوه آسیاهای ناحیه بطریق و ملحقات آن را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هرسال به مبلغ دوازده ملیون درهم برآورد کرده است</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او مال الاجاره بازارها و مستغّلات سامّراء را سالیانه ده ملیون درهم تخمین زده است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دکّانها و مستغلاتی که مکتفی خلیفه عباسی در میدان باب الطاق احداث کرده بود در ماه به هزار دینار رسید</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درآمد مستغلاتی که در روزگار خلافت مقتدر در رحبه نباشد، ماهیانه به هزار دینار بالغ گردید</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درآمد بازارهای گوسفند در بغداد و سامّراء و بصره و کوفه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هزار و نهصد و هفتاد و پنج دینار رسید</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مالیّات خشم مردم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بصره بر بازارهای آن شهر مال الاجاره برقرار کرد که موجب شکایت و نارضایتی مردم شد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 آسیابها مالیّات وضع گردید و درآمد این مالیّات بسیار زیاد بود چنان که درآمد آسیابهای بطریق در بغداد سالیانه به صد هزار درهم بالغ شد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آسیابهای واقع در حدیثه به تنهایی به پنجاه هزار درهم بالغ گردید</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آسیابها و املاک متصّرفی و خریداری شده و عواید کاروانسراها و گرمابه‌ها و دکانها و خانه‌ها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صد هزار دینار رسید</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 آسیاها در فلوجه علیا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شانزده هزار و هفتصد و سی شش دینار بالغ شد</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خردادبه نقل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که درآمد بازارها و آسیابها و ضّرابخانه‌ها به یک ملیون و پانصد هزار درهم رسید</w:t>
      </w:r>
      <w:r>
        <w:rPr>
          <w:rStyle w:val="FootnoteAnchor"/>
          <w:rtl w:val="true"/>
        </w:rPr>
        <w:footnoteReference w:id="556"/>
      </w:r>
      <w:r>
        <w:rPr>
          <w:rFonts w:ascii="IRNazanin" w:hAnsi="IRNazanin" w:eastAsia="IRNazanin"/>
          <w:color w:val="111111"/>
          <w:sz w:val="28"/>
          <w:sz w:val="28"/>
          <w:szCs w:val="28"/>
          <w:rtl w:val="true"/>
          <w:lang w:bidi="fa-IR"/>
        </w:rPr>
        <w:t>و درآمد مستغّلات در بغداد به سیزده هزار دینار بالغ شد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مالیّاتهایی برخانه‌ها و ساختمانها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خلیفه عبّاسی مالیّات منازل منطقه کفربیا در ناحیه مصیصه را که شکل کاروانسرا داشتند ملغا کرد</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درآمد ساختمانهای واقع در سامّراء در روزگار معتصم عبّاسی سالیانه به چهارصد هزار دینار بالغ گردید</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تنوخی نقل کرده است که در بغداد مالیّاتی برخانه‌ها وضع شد که آن را اجره العرصه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الاجاره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درآمد آن در دوران خلافت مقتدر بسیار زیاد بود</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ذکر می‌کند که حکومت هشت هزار خانه در قاهره و سراسر مصر داشت که آنها را به مردم اجاره می‌داد و مال الاجاره آنها را هرماهه دریافت</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مقایسه می‌بینیم دولت بیزانس کاروانسراهای دیگری را مالک بود که آنها را به بازرگانان بیگانه اجاره می‌داد تا مراقبت از آنها برای او آسان گردد، درحالی که آنها مالیّاتی را که بر آنها مقّرر بود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می‌کردند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درآمدهای</w:t>
      </w:r>
    </w:p>
    <w:p>
      <w:pPr>
        <w:pStyle w:val="BookText"/>
        <w:rPr/>
      </w:pPr>
      <w:r>
        <w:rPr>
          <w:rFonts w:ascii="IRNazanin" w:hAnsi="IRNazanin" w:eastAsia="IRNazanin"/>
          <w:color w:val="111111"/>
          <w:sz w:val="28"/>
          <w:sz w:val="28"/>
          <w:szCs w:val="28"/>
          <w:rtl w:val="true"/>
          <w:lang w:bidi="fa-IR"/>
        </w:rPr>
        <w:t xml:space="preserve">دیگر دولت عواید ضّرابخانه‌ها بود که درآمد آنها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واسط، کوفه، سامّراء و بصره به شصت هزار و سیصد و هفتاد دینار رسید</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درآمد ساوه و دارالضرب آن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هفده هزار و ششصد و بیست و پنج دینار بالغ گردید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96" w:name="pg4342_30096"/>
    </w:p>
    <w:p>
      <w:pPr>
        <w:pStyle w:val="Heading3"/>
        <w:numPr>
          <w:ilvl w:val="2"/>
          <w:numId w:val="1"/>
        </w:numPr>
        <w:rPr/>
      </w:pPr>
      <w:bookmarkStart w:id="97" w:name="__RefHeading___Toc1100309_1479056682"/>
      <w:bookmarkStart w:id="98" w:name="_Toc35"/>
      <w:bookmarkEnd w:id="96"/>
      <w:bookmarkEnd w:id="97"/>
      <w:r>
        <w:rPr>
          <w:rtl w:val="true"/>
        </w:rPr>
        <w:t xml:space="preserve">دوم </w:t>
      </w:r>
      <w:r>
        <w:rPr>
          <w:rtl w:val="true"/>
        </w:rPr>
        <w:t xml:space="preserve">- </w:t>
      </w:r>
      <w:r>
        <w:rPr>
          <w:rtl w:val="true"/>
        </w:rPr>
        <w:t>هزینه ها</w:t>
      </w:r>
      <w:bookmarkEnd w:id="98"/>
    </w:p>
    <w:p>
      <w:pPr>
        <w:pStyle w:val="Heading4"/>
        <w:numPr>
          <w:ilvl w:val="3"/>
          <w:numId w:val="1"/>
        </w:numPr>
        <w:rPr/>
      </w:pPr>
      <w:bookmarkStart w:id="99" w:name="__RefHeading___Toc1100311_1479056682"/>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هزینه‌های بیت المال به چند طریق صورت می‌گرفت که در زیر شرح داده می‌شود</w:t>
      </w:r>
      <w:r>
        <w:rPr>
          <w:rFonts w:eastAsia="IRNazanin" w:cs="IRNazanin"/>
          <w:color w:val="111111"/>
          <w:sz w:val="28"/>
          <w:szCs w:val="28"/>
          <w:rtl w:val="true"/>
          <w:lang w:bidi="fa-IR"/>
        </w:rPr>
        <w:t>:</w:t>
      </w:r>
    </w:p>
    <w:p>
      <w:pPr>
        <w:pStyle w:val="Heading4"/>
        <w:numPr>
          <w:ilvl w:val="3"/>
          <w:numId w:val="1"/>
        </w:numPr>
        <w:rPr/>
      </w:pPr>
      <w:bookmarkStart w:id="101" w:name="__RefHeading___Toc1100313_1479056682"/>
      <w:bookmarkStart w:id="102" w:name="_Toc37"/>
      <w:bookmarkEnd w:id="101"/>
      <w:r>
        <w:rPr/>
        <w:t>1</w:t>
      </w:r>
      <w:r>
        <w:rPr>
          <w:rtl w:val="true"/>
        </w:rPr>
        <w:t xml:space="preserve">- </w:t>
      </w:r>
      <w:r>
        <w:rPr>
          <w:rtl w:val="true"/>
        </w:rPr>
        <w:t xml:space="preserve">عطاء </w:t>
      </w:r>
      <w:r>
        <w:rPr>
          <w:rtl w:val="true"/>
        </w:rPr>
        <w:t>(</w:t>
      </w:r>
      <w:r>
        <w:rPr>
          <w:rtl w:val="true"/>
        </w:rPr>
        <w:t>مستمّری</w:t>
      </w:r>
      <w:r>
        <w:rPr>
          <w:rtl w:val="true"/>
        </w:rPr>
        <w:t xml:space="preserve">) </w:t>
      </w:r>
      <w:r>
        <w:rPr>
          <w:rtl w:val="true"/>
        </w:rPr>
        <w:t>و حقوق</w:t>
      </w:r>
      <w:bookmarkEnd w:id="102"/>
    </w:p>
    <w:p>
      <w:pPr>
        <w:pStyle w:val="BookText"/>
        <w:rPr/>
      </w:pPr>
      <w:r>
        <w:rPr>
          <w:rFonts w:ascii="IRNazanin" w:hAnsi="IRNazanin" w:eastAsia="IRNazanin"/>
          <w:color w:val="111111"/>
          <w:sz w:val="28"/>
          <w:sz w:val="28"/>
          <w:szCs w:val="28"/>
          <w:rtl w:val="true"/>
          <w:lang w:bidi="fa-IR"/>
        </w:rPr>
        <w:t>عطاء ی مستمّری عبارت از مبلغ معینّی بوده که دولت اسلامی سالیانه به افراد مسلمان می‌داده است تا نیازهای معیشتی آنها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می‌گوید در صدر اسلام واژه عطاء به معنای حقوق ماهیانه مسلمانان به کار گرفته می‌شد و پس از آن برای</w:t>
      </w:r>
    </w:p>
    <w:p>
      <w:pPr>
        <w:pStyle w:val="BookText"/>
        <w:rPr/>
      </w:pPr>
      <w:r>
        <w:rPr>
          <w:rFonts w:ascii="IRNazanin" w:hAnsi="IRNazanin" w:eastAsia="IRNazanin"/>
          <w:color w:val="111111"/>
          <w:sz w:val="28"/>
          <w:sz w:val="28"/>
          <w:szCs w:val="28"/>
          <w:rtl w:val="true"/>
          <w:lang w:bidi="fa-IR"/>
        </w:rPr>
        <w:t xml:space="preserve">دلالت بر حقوق، ماهیانه سپاهیان به کار رفته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عطاء از مهمترین هزینه‌های دولت بوده و بر وضع مالی و مقدار درآمدهای آن تکّیه داشته است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درآمدهای دولت در آغاز محدود و ناپایدار بوده لذا مستمریهایی که به افراد می‌داده نیز ثابت و پایدار نبوده است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توزیع عطایا مساوات میان مردم را رعایت می‌کرد</w:t>
      </w:r>
      <w:r>
        <w:rPr>
          <w:rStyle w:val="FootnoteAnchor"/>
          <w:rtl w:val="true"/>
        </w:rPr>
        <w:footnoteReference w:id="567"/>
      </w:r>
      <w:r>
        <w:rPr>
          <w:rFonts w:ascii="IRNazanin" w:hAnsi="IRNazanin" w:eastAsia="IRNazanin"/>
          <w:color w:val="111111"/>
          <w:sz w:val="28"/>
          <w:sz w:val="28"/>
          <w:szCs w:val="28"/>
          <w:rtl w:val="true"/>
          <w:lang w:bidi="fa-IR"/>
        </w:rPr>
        <w:t>، چون دوران</w:t>
      </w:r>
    </w:p>
    <w:p>
      <w:pPr>
        <w:pStyle w:val="BookText"/>
        <w:rPr/>
      </w:pPr>
      <w:r>
        <w:rPr>
          <w:rFonts w:ascii="IRNazanin" w:hAnsi="IRNazanin" w:eastAsia="IRNazanin"/>
          <w:color w:val="111111"/>
          <w:sz w:val="28"/>
          <w:sz w:val="28"/>
          <w:szCs w:val="28"/>
          <w:rtl w:val="true"/>
          <w:lang w:bidi="fa-IR"/>
        </w:rPr>
        <w:t>خلافت عمربن خطاب فرا رسید و کشورهای ثروتمند بسیاری به دولت اسلام پیوستند و تعداد رزمندگان مسلمان افزایش یافت، خلیفه تصمیم گرفت اساس تازه‌ای بنیان نهد که در سایه آن درآمدها مضبوط و توزیع آنها به گونه‌ای که نیازهای جامعه نوپای اسلامی متناسب و سازگار باشد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سرزمینهای فتح شده به ملکّیت</w:t>
      </w:r>
    </w:p>
    <w:p>
      <w:pPr>
        <w:pStyle w:val="BookText"/>
        <w:rPr/>
      </w:pPr>
      <w:r>
        <w:rPr>
          <w:rFonts w:ascii="IRNazanin" w:hAnsi="IRNazanin" w:eastAsia="IRNazanin"/>
          <w:color w:val="111111"/>
          <w:sz w:val="28"/>
          <w:sz w:val="28"/>
          <w:szCs w:val="28"/>
          <w:rtl w:val="true"/>
          <w:lang w:bidi="fa-IR"/>
        </w:rPr>
        <w:t>دولت درآید و خراج آنها گردآوری و به سوی او فرستاده شود تا نسبت به توزیع آن میان رزمندگان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دنبال این امر دیوان عطایا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دیوان</w:t>
      </w:r>
    </w:p>
    <w:p>
      <w:pPr>
        <w:pStyle w:val="BookText"/>
        <w:rPr/>
      </w:pPr>
      <w:r>
        <w:rPr>
          <w:rFonts w:ascii="IRNazanin" w:hAnsi="IRNazanin" w:eastAsia="IRNazanin"/>
          <w:color w:val="111111"/>
          <w:sz w:val="28"/>
          <w:sz w:val="28"/>
          <w:szCs w:val="28"/>
          <w:rtl w:val="true"/>
          <w:lang w:bidi="fa-IR"/>
        </w:rPr>
        <w:t>نخست اسامی بنی هاشم و بنی مطلب را ثبت و سپس بقیّه قبایل قریش و پس از آنها انصار را ذکر کرد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سیاست عمر در عطایا براساس تفاضل و برتری افراد به مقدار سابقه آنها در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و خویشاوندی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برای هریک از مهاجرین اولیّه که در جنگ بدر حضور داشته‌اند در سال پنج هزار درهم </w:t>
      </w:r>
      <w:r>
        <w:rPr>
          <w:rStyle w:val="FootnoteAnchor"/>
          <w:rtl w:val="true"/>
        </w:rPr>
        <w:footnoteReference w:id="570"/>
      </w:r>
      <w:r>
        <w:rPr>
          <w:rFonts w:ascii="IRNazanin" w:hAnsi="IRNazanin" w:eastAsia="IRNazanin"/>
          <w:color w:val="111111"/>
          <w:sz w:val="28"/>
          <w:sz w:val="28"/>
          <w:szCs w:val="28"/>
          <w:rtl w:val="true"/>
          <w:lang w:bidi="fa-IR"/>
        </w:rPr>
        <w:t xml:space="preserve">، و برای هریک از انصار که در جنگ بدر حاضر بوده‌اند چهار هزار درهم </w:t>
      </w:r>
      <w:r>
        <w:rPr>
          <w:rStyle w:val="FootnoteAnchor"/>
          <w:rtl w:val="true"/>
        </w:rPr>
        <w:footnoteReference w:id="571"/>
      </w:r>
      <w:r>
        <w:rPr>
          <w:rFonts w:ascii="IRNazanin" w:hAnsi="IRNazanin" w:eastAsia="IRNazanin"/>
          <w:color w:val="111111"/>
          <w:sz w:val="28"/>
          <w:sz w:val="28"/>
          <w:szCs w:val="28"/>
          <w:rtl w:val="true"/>
          <w:lang w:bidi="fa-IR"/>
        </w:rPr>
        <w:t xml:space="preserve">، و برای هریک از زنان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مستمّری تعیین کرد، و برای عایشه به سبب تقّرب او نزد رسول خدا دوازده هزار درهم مستمّری اختصاص داد</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هریک از کسانی که پیش از فتح مکّه به مدینه هجرت کرده بودند سه هزار درهم مستمّری برقرار کرد</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زمان</w:t>
      </w:r>
    </w:p>
    <w:p>
      <w:pPr>
        <w:pStyle w:val="BookText"/>
        <w:rPr/>
      </w:pPr>
      <w:r>
        <w:rPr>
          <w:rFonts w:ascii="IRNazanin" w:hAnsi="IRNazanin" w:eastAsia="IRNazanin"/>
          <w:color w:val="111111"/>
          <w:sz w:val="28"/>
          <w:sz w:val="28"/>
          <w:szCs w:val="28"/>
          <w:rtl w:val="true"/>
          <w:lang w:bidi="fa-IR"/>
        </w:rPr>
        <w:t xml:space="preserve">برقراری عطایا را تعیین کرده و گفته است این مستمّریها شامل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w:t>
      </w:r>
    </w:p>
    <w:p>
      <w:pPr>
        <w:pStyle w:val="BookText"/>
        <w:rPr/>
      </w:pPr>
      <w:r>
        <w:rPr>
          <w:rFonts w:ascii="IRNazanin" w:hAnsi="IRNazanin" w:eastAsia="IRNazanin"/>
          <w:color w:val="111111"/>
          <w:sz w:val="28"/>
          <w:sz w:val="28"/>
          <w:szCs w:val="28"/>
          <w:rtl w:val="true"/>
          <w:lang w:bidi="fa-IR"/>
        </w:rPr>
        <w:t>حدیبیّه تا دست کشیدن ابی بکر از جنگهای اهل ردّه وجود داشته‌اند</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هریک از کسانی که پس از فتح مکّه مسلمان شده بودند دو هزار درهم، و برای هریک از مردم یمن و قبیله قیس در شام و عراق به تفاوت از سیصد، پانصد، هزار تا دو هزار درهم</w:t>
      </w:r>
    </w:p>
    <w:p>
      <w:pPr>
        <w:pStyle w:val="BookText"/>
        <w:rPr/>
      </w:pPr>
      <w:r>
        <w:rPr>
          <w:rFonts w:ascii="Amiri" w:hAnsi="Amiri" w:eastAsia="Amiri" w:cs="Amiri"/>
          <w:color w:val="111111"/>
          <w:sz w:val="28"/>
          <w:sz w:val="28"/>
          <w:szCs w:val="28"/>
          <w:rtl w:val="true"/>
          <w:lang w:bidi="ar-SA"/>
        </w:rPr>
        <w:t>مستمّری معیّن کرد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توضیح این مقّرریها می‌گوید برای اهل قادسیّه و اهل شام به میزان دو هزار درهم، و برای آنهایی که خوب آزمایش داده‌اند دو هزار و پانصد درهم مقّرر کرد، و</w:t>
      </w:r>
    </w:p>
    <w:p>
      <w:pPr>
        <w:pStyle w:val="BookText"/>
        <w:rPr/>
      </w:pPr>
      <w:r>
        <w:rPr>
          <w:rFonts w:ascii="IRNazanin" w:hAnsi="IRNazanin" w:eastAsia="IRNazanin"/>
          <w:color w:val="111111"/>
          <w:sz w:val="28"/>
          <w:sz w:val="28"/>
          <w:szCs w:val="28"/>
          <w:rtl w:val="true"/>
          <w:lang w:bidi="fa-IR"/>
        </w:rPr>
        <w:t>برای آنهایی که پس از قادسیّه و یرموک حضور پیدا کرده‌اندزار درهم، و برای کودکان دو،</w:t>
      </w:r>
    </w:p>
    <w:p>
      <w:pPr>
        <w:pStyle w:val="BookText"/>
        <w:rPr/>
      </w:pPr>
      <w:r>
        <w:rPr>
          <w:rFonts w:ascii="IRNazanin" w:hAnsi="IRNazanin" w:eastAsia="IRNazanin"/>
          <w:color w:val="111111"/>
          <w:sz w:val="28"/>
          <w:sz w:val="28"/>
          <w:szCs w:val="28"/>
          <w:rtl w:val="true"/>
          <w:lang w:bidi="fa-IR"/>
        </w:rPr>
        <w:t>سه، و چهار ساله دویست و پنجاه تا سیصد و حّداکثر تا پانصد درهم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مردم هجر و عباد دویست درهم </w:t>
      </w:r>
      <w:r>
        <w:rPr>
          <w:rStyle w:val="FootnoteAnchor"/>
          <w:rtl w:val="true"/>
        </w:rPr>
        <w:footnoteReference w:id="576"/>
      </w:r>
      <w:r>
        <w:rPr>
          <w:rFonts w:ascii="IRNazanin" w:hAnsi="IRNazanin" w:eastAsia="IRNazanin"/>
          <w:color w:val="111111"/>
          <w:sz w:val="28"/>
          <w:sz w:val="28"/>
          <w:szCs w:val="28"/>
          <w:rtl w:val="true"/>
          <w:lang w:bidi="fa-IR"/>
        </w:rPr>
        <w:t>، و برای زنان از دویست تا هزار درهم مستمّری معین</w:t>
      </w:r>
      <w:r>
        <w:rPr>
          <w:rStyle w:val="FootnoteAnchor"/>
          <w:rtl w:val="true"/>
        </w:rPr>
        <w:footnoteReference w:id="577"/>
      </w:r>
      <w:r>
        <w:rPr>
          <w:rFonts w:ascii="IRNazanin" w:hAnsi="IRNazanin" w:eastAsia="IRNazanin"/>
          <w:color w:val="111111"/>
          <w:sz w:val="28"/>
          <w:sz w:val="28"/>
          <w:szCs w:val="28"/>
          <w:rtl w:val="true"/>
          <w:lang w:bidi="fa-IR"/>
        </w:rPr>
        <w:t>، و سپس میان آنها مساوات برقرار کرد</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هر نوزادی در اسلام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یکصد درهم و چون بزرگ شود دویست درهم و هنگامی که بالغ گردد بیش از این برای او مستمّری قرارداد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خلفاء در برخی اوقات براین مستمّریها می‌افزودند چنان که عثمان بن عفّان صد درهم بر میزان مستمّریهایی که عمر بن خطّاب تعیین کرده بود افزود</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w:t>
      </w:r>
    </w:p>
    <w:p>
      <w:pPr>
        <w:pStyle w:val="BookText"/>
        <w:rPr/>
      </w:pPr>
      <w:r>
        <w:rPr>
          <w:rFonts w:ascii="IRNazanin" w:hAnsi="IRNazanin" w:eastAsia="IRNazanin"/>
          <w:color w:val="111111"/>
          <w:sz w:val="28"/>
          <w:sz w:val="28"/>
          <w:szCs w:val="28"/>
          <w:rtl w:val="true"/>
          <w:lang w:bidi="fa-IR"/>
        </w:rPr>
        <w:t>این افزایش به سبب زیاد شدن درآمد و رشد ثروت و گسترش دامنه قلمرو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ولیدبن عبدالملک این مستمّریها را ده درهم ده درهم افزایش داد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توجیه این افزایش می‌توان گفت که آن نیز درنتیجه سرازیر شدن ثروت فراوانی بوده که براثر فتوحات بسیاری که در روزگار این خلیفه اتفّاق افتاده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عبّاسیان ابوالعبّاس سفّاح به منظور جلب رضایت مردم و جذب هم پیمانان یکصد درهم بر مستمّریها افزوده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برخی از خلفاء به سبب بعضی اغراض سیاسی به کاهش مستمّریها و یا قطع آنها تصمیم می‌گرفتند، معاویه بن ابی سفیان پرداخت مستمّریها را ممنوع کرد و</w:t>
      </w:r>
    </w:p>
    <w:p>
      <w:pPr>
        <w:pStyle w:val="BookText"/>
        <w:rPr/>
      </w:pPr>
      <w:r>
        <w:rPr>
          <w:rFonts w:ascii="IRNazanin" w:hAnsi="IRNazanin" w:eastAsia="IRNazanin"/>
          <w:color w:val="111111"/>
          <w:sz w:val="28"/>
          <w:sz w:val="28"/>
          <w:szCs w:val="28"/>
          <w:rtl w:val="true"/>
          <w:lang w:bidi="fa-IR"/>
        </w:rPr>
        <w:t>هنگامی که مردم شکایت و اظهار نارضایی کردند دستور پرداخت آنها را داد</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 xml:space="preserve">بن محمّد براثر همان انگیزه‌ها مستمّری مصریان را مّدت یک سال قطع کرد و سپس نماینده‌ای از سوی خود نزد آنها فرستاد تا از آنها پوزش بخواهد و اعلام کند که پرداخت مستمّریهای آنها به اضافه مستمّریهای سال گذشته آزاد شده است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یزیدبن ولید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مستمّریها را نقصان داد به همین سبب یزید ناقص نامیده شد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زمان پرداخت مستمّریها منوط به وقتی بود که تمام درآمدهای بیت المال وصول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درآمدها در سال تنها در یک وقت وصول می‌شد پرداخت مستمّریها در آغاز سال تعیین می‌گردید و اگر در دو وقت دریافت می‌شد مستمّریها را در</w:t>
      </w:r>
    </w:p>
    <w:p>
      <w:pPr>
        <w:pStyle w:val="BookText"/>
        <w:rPr/>
      </w:pPr>
      <w:r>
        <w:rPr>
          <w:rFonts w:ascii="IRNazanin" w:hAnsi="IRNazanin" w:eastAsia="IRNazanin"/>
          <w:color w:val="111111"/>
          <w:sz w:val="28"/>
          <w:sz w:val="28"/>
          <w:szCs w:val="28"/>
          <w:rtl w:val="true"/>
          <w:lang w:bidi="fa-IR"/>
        </w:rPr>
        <w:t>سال نیز در دو وقت پرداخت می‌کردند، و چنانچه درآمدها در هرماه وصول می‌گردید پرداخت مستمّریها را در آغاز هرماه قرار می‌دادند تا اموال وصولی به محض دریافت به آنها تحویل گردد و به هنگامی که اموال در بیت المال جمع شده از آنها بازداشته نشود، و درصورت تاخیر آنها مطالبه نگردد</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مستمّریها به طور کامل در اوقات معیّن خود یکی از عواملی بود که خلیفه به وسیله آن به مردم تقّرب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به مردم وعده داد که پرداخت عطایا را به مردم یکباره آزاد خواهد کرد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روش توزیع مستمّریها که به وسیله سرپرستان و مددکاران انجام می‌شد بدین گونه بود که آن را به فرماندهان قسمتها و پرچمداران تحویل می‌دادند و پرچمها دردست عربها بود، و آنان آن را به سرپرستان و نقیبان و امناء می‌پرداختند تا وجوه را به در</w:t>
      </w:r>
    </w:p>
    <w:p>
      <w:pPr>
        <w:pStyle w:val="BookText"/>
        <w:rPr/>
      </w:pPr>
      <w:r>
        <w:rPr>
          <w:rFonts w:ascii="IRNazanin" w:hAnsi="IRNazanin" w:eastAsia="IRNazanin"/>
          <w:color w:val="111111"/>
          <w:sz w:val="28"/>
          <w:sz w:val="28"/>
          <w:szCs w:val="28"/>
          <w:rtl w:val="true"/>
          <w:lang w:bidi="fa-IR"/>
        </w:rPr>
        <w:t>خانه‌های اهل آن برده و به آنان برسانند</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اوقات که درآمد بیت المال برای پرداخت مستمّریها کفایت نمی‌کرد حکومت از اشخاص وام می‌گرفت تا بتواند اعتبار لازم را برای پرداخت آنها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 به عمربن عبدالعزیز نوشت که مبلغ</w:t>
      </w:r>
    </w:p>
    <w:p>
      <w:pPr>
        <w:pStyle w:val="BookText"/>
        <w:rPr/>
      </w:pPr>
      <w:r>
        <w:rPr>
          <w:rFonts w:ascii="IRNazanin" w:hAnsi="IRNazanin" w:eastAsia="IRNazanin"/>
          <w:color w:val="111111"/>
          <w:sz w:val="28"/>
          <w:sz w:val="28"/>
          <w:szCs w:val="28"/>
          <w:rtl w:val="true"/>
          <w:lang w:bidi="fa-IR"/>
        </w:rPr>
        <w:t>بیست هزار دینار از حارث بن ثابته وام گرفته و عطایای اهل دیوان را از این محّل پرداخت کرده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آن را ادامه همان مستمری بدانیم، زیرا در خلال بررسی منابع تاریخی دریافتیم که به کارگیری واژه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روی کار آمدن</w:t>
      </w:r>
    </w:p>
    <w:p>
      <w:pPr>
        <w:pStyle w:val="BookText"/>
        <w:rPr/>
      </w:pPr>
      <w:r>
        <w:rPr>
          <w:rFonts w:ascii="IRNazanin" w:hAnsi="IRNazanin" w:eastAsia="IRNazanin"/>
          <w:color w:val="111111"/>
          <w:sz w:val="28"/>
          <w:sz w:val="28"/>
          <w:szCs w:val="28"/>
          <w:rtl w:val="true"/>
          <w:lang w:bidi="fa-IR"/>
        </w:rPr>
        <w:t xml:space="preserve">دولت عبّاسی متروک و به جای آن واژه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امین به خلافت بیعت شد وی حقوق بیست و چهار ماه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لشکریان را میان آنها توزیع کرد</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مامون پرداخت حقوق ششماه لشکریان را به آنها وعده داد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واژه ارزاق بر دریافتیهای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ابی جعفر منصور حقوق کارکنان و نویسندگان به سیصد هزار درهم بالغ شد</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هریک از کارکنان ناحیه موصل دویست درهم بود</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از دولت حقوق دریافت می‌کردند، ابوالحسن کوفی مانند سایر فقیهان از حاکم حقوق می‌گرفت</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خلیفه عبّاسی به فقیهان بغداد </w:t>
      </w:r>
      <w:r>
        <w:rPr>
          <w:rFonts w:eastAsia="IRNazanin" w:cs="IRNazanin"/>
          <w:color w:val="111111"/>
          <w:sz w:val="28"/>
          <w:szCs w:val="28"/>
          <w:lang w:bidi="fa-IR"/>
        </w:rPr>
        <w:t>13569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حقوق پرداخت می‌کرد</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بسیار دیگری از مردم مشمول دریافت حقوق بودند که به قاریان و امنای مساجد و کوران و معلولان حقوق ماهیانه پرداخت می‌شد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آنچه صابی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 منابعی که حقوق کارکنان دارالخلافه را در روزگار معتضد عبّاسی آشکار می‌کند استدلال می‌کنیم به این که واژه</w:t>
      </w:r>
    </w:p>
    <w:p>
      <w:pPr>
        <w:pStyle w:val="BookText"/>
        <w:rPr/>
      </w:pPr>
      <w:r>
        <w:rPr>
          <w:rFonts w:ascii="IRNazanin" w:hAnsi="IRNazanin" w:eastAsia="IRNazanin"/>
          <w:color w:val="111111"/>
          <w:sz w:val="28"/>
          <w:sz w:val="28"/>
          <w:szCs w:val="28"/>
          <w:rtl w:val="true"/>
          <w:lang w:bidi="fa-IR"/>
        </w:rPr>
        <w:t xml:space="preserve">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شایع بوده و بر حقوقی که به سپاهیان و انبوه کارکنان دارالخلافه داده می‌شد دلالت داشته است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واژه مزبور مواد جنسی را نیز شامل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برای هرفرد دو جریب گندم در ماه مقّرر کرد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حلّه‌ها یا جامه هایی به دست او رسید که آنها را تقسیم کرد و به هر مردی یک جامه رسید</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بود که در عیدها به فرماندهان و سواران و غلامان و خدمتگزاران و فّراشان و نویسندگان برجسته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3" w:name="pg4342_30101"/>
    </w:p>
    <w:p>
      <w:pPr>
        <w:pStyle w:val="BookText"/>
        <w:rPr/>
      </w:pPr>
      <w:bookmarkEnd w:id="103"/>
      <w:r>
        <w:rPr>
          <w:rFonts w:ascii="IRNazanin" w:hAnsi="IRNazanin" w:eastAsia="IRNazanin"/>
          <w:color w:val="111111"/>
          <w:sz w:val="28"/>
          <w:sz w:val="28"/>
          <w:szCs w:val="28"/>
          <w:rtl w:val="true"/>
          <w:lang w:bidi="fa-IR"/>
        </w:rPr>
        <w:t xml:space="preserve">خازنان دواوین و جز اینها از یک گوسفند تا تعدادی شتر به طور مختلف عیدی داده می‌شد، و در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شتر نحر می‌گردید، و این امر مستلزم مال فراوانی بود</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مقتدر خلیفه عبّاسی به مناسبت عید دستور داد سی هزار راس گاو و گوسفند و یک صد شتر میان فرماندهان و کارکنان و متصّدیان دواوین و قاضیان و همگنان خلیفه توزیع گردد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می‌گفتند چون به صورت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حدیثی در نهی از خرید و فروش حواله‌های از ابی هریره نقل شده و در آن آمده است که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حواله‌ای را حلال کرده‌ای؟ زیرا حکّام حقوق و مستمّریهای مردم را در نوشته‌ای می‌نویسند و مردم بدون آن که این حواله را فوری وصول کنند آن را به خریدار می‌فروشند تا آن را امضاء و وجه را دریافت کند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100315_1479056682"/>
      <w:bookmarkStart w:id="105" w:name="_Toc38"/>
      <w:bookmarkEnd w:id="104"/>
      <w:r>
        <w:rPr/>
        <w:t>2</w:t>
      </w:r>
      <w:r>
        <w:rPr>
          <w:rtl w:val="true"/>
        </w:rPr>
        <w:t xml:space="preserve">- </w:t>
      </w:r>
      <w:r>
        <w:rPr>
          <w:rtl w:val="true"/>
        </w:rPr>
        <w:t>هزینه‌های تاسیسات عمومی</w:t>
      </w:r>
      <w:bookmarkEnd w:id="105"/>
    </w:p>
    <w:p>
      <w:pPr>
        <w:pStyle w:val="BookText"/>
        <w:rPr/>
      </w:pPr>
      <w:r>
        <w:rPr>
          <w:rFonts w:ascii="IRNazanin" w:hAnsi="IRNazanin" w:eastAsia="IRNazanin"/>
          <w:color w:val="111111"/>
          <w:sz w:val="28"/>
          <w:sz w:val="28"/>
          <w:szCs w:val="28"/>
          <w:rtl w:val="true"/>
          <w:lang w:bidi="fa-IR"/>
        </w:rPr>
        <w:t>منظور ما در این عنوان هزینه هایی است که برای احداث شهرها، مسجدها، نهرها، مسدود کردن شکاف کناره رودخانه‌ها بنای استحکامات و امثال اینها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هزینه بنای شهر بغداد به چهار ملیون و هشتصد و سی و سه هزار درهم بالغ گردیده است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به خلیفه گزارش داد که فضای مسجد این شهر تنگ و ازدحام در آن زیاد است خلیفه صد هزار درهم برای او حواله کرد تا هزینه توسعه مسجد کند</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معتصم سامّراء را ساخت برای احداث مسجد جامع آن پانصد هزار دینار هزینه کرد</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دستور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جامع منصور را صادر کرد که انجام یافت و هزینه آن به بیست هزار دینار بالغ شد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اموال زیادی برای ایجاد استحکامات و برحسب نیاز برای برای دیوارکشی شهرها هزینه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هنگامی که آشکار شد قرامطه آهنگ رو آوردن به سوی بصره را دارند، و این را کارگزار این شهر به معتضد عبّاسی گزارش کرده بود وی دستور داد پیرامون این شهر دیوار کشند و چون این کار انجام شد هزینه احداث آن به چهارده هزار دینار بالغ گردید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هارون الرشید تا طول را حفر و نهر ابوالحیل را احداث کردند که هزینه آن به بیست ملیون درهم بالغ شد</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سامّراء نهری را حفر کرد که هزینه آن یک ملیون و پانصد هزار درهم برآورد شده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به هموار کردن تنگه حلوان دستور داد که مخارج آن به بیست هزار درهم رسید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اموال بسیاری از بیت المال برای ایجاد سیل بندها و جلوگیری از انشعاب رودخانه‌ها صرف می‌شد، چنان که برای جلوگیری از طغیان رودخانه‌ها در اهواز که به اراضی و کشتزارهای آن جا زیان بسیار وارد کرد یکصد هزار دینار هزینه شد</w:t>
      </w:r>
      <w:r>
        <w:rPr>
          <w:rStyle w:val="FootnoteAnchor"/>
          <w:rtl w:val="true"/>
        </w:rPr>
        <w:footnoteReference w:id="610"/>
      </w:r>
      <w:r>
        <w:rPr>
          <w:rFonts w:ascii="IRNazanin" w:hAnsi="IRNazanin" w:eastAsia="IRNazanin"/>
          <w:color w:val="111111"/>
          <w:sz w:val="28"/>
          <w:sz w:val="28"/>
          <w:szCs w:val="28"/>
          <w:rtl w:val="true"/>
          <w:lang w:bidi="fa-IR"/>
        </w:rPr>
        <w:t>و این امر در روزگار مامون عبّاسی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خاقانی وزیر المقتدر عبّاسی هزینه</w:t>
      </w:r>
    </w:p>
    <w:p>
      <w:pPr>
        <w:pStyle w:val="BookText"/>
        <w:rPr/>
      </w:pPr>
      <w:r>
        <w:rPr>
          <w:rFonts w:ascii="IRNazanin" w:hAnsi="IRNazanin" w:eastAsia="IRNazanin"/>
          <w:color w:val="111111"/>
          <w:sz w:val="28"/>
          <w:sz w:val="28"/>
          <w:szCs w:val="28"/>
          <w:rtl w:val="true"/>
          <w:lang w:bidi="fa-IR"/>
        </w:rPr>
        <w:t>مسدود کردن شکاف کناره رودخانه‌ها به دویست و پنجاه هزار دینار بالغ گردید</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هزینه مسدود کردن شکاف معروف به ابی الاسود در نهر الملک به هفتصد هزار دینار رسید</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مسدود کردن یکی از این شکافهای رودخانه‌ها به یکهزار و سیصد دینار بالغ شد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6" w:name="pg4342_30103"/>
    </w:p>
    <w:p>
      <w:pPr>
        <w:pStyle w:val="Heading4"/>
        <w:numPr>
          <w:ilvl w:val="3"/>
          <w:numId w:val="1"/>
        </w:numPr>
        <w:rPr/>
      </w:pPr>
      <w:bookmarkStart w:id="107" w:name="__RefHeading___Toc1100317_1479056682"/>
      <w:bookmarkStart w:id="108" w:name="_Toc39"/>
      <w:bookmarkEnd w:id="106"/>
      <w:bookmarkEnd w:id="107"/>
      <w:r>
        <w:rPr/>
        <w:t>3</w:t>
      </w:r>
      <w:r>
        <w:rPr>
          <w:rtl w:val="true"/>
        </w:rPr>
        <w:t xml:space="preserve">- </w:t>
      </w:r>
      <w:r>
        <w:rPr>
          <w:rtl w:val="true"/>
        </w:rPr>
        <w:t>خدمات عمومی</w:t>
      </w:r>
      <w:bookmarkEnd w:id="108"/>
    </w:p>
    <w:p>
      <w:pPr>
        <w:pStyle w:val="BookText"/>
        <w:rPr/>
      </w:pPr>
      <w:r>
        <w:rPr>
          <w:rFonts w:ascii="IRNazanin" w:hAnsi="IRNazanin" w:eastAsia="IRNazanin"/>
          <w:color w:val="111111"/>
          <w:sz w:val="28"/>
          <w:sz w:val="28"/>
          <w:szCs w:val="28"/>
          <w:rtl w:val="true"/>
          <w:lang w:bidi="fa-IR"/>
        </w:rPr>
        <w:t>خدمات عمومی نیز یکی از ارقام مهّم هزینه‌های بیت المال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بزرگی در حجاز روی داد، و مردم در معرض گرسنگی شدیدی قرار گرفتند و ناگزیر به خلیفه عمربن خطّاب پناه بردند، وی آنچه خوراکی و اموال در بیت المال وجود داشت همه را دراختیار آنها گذاشت به طوری که چیزی در آن باقی نماند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ماه رمضان برای هرفرد یک درهم و برای زنان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مقّرری تعیین کرد</w:t>
      </w:r>
      <w:r>
        <w:rPr>
          <w:rStyle w:val="FootnoteAnchor"/>
          <w:rtl w:val="true"/>
        </w:rPr>
        <w:footnoteReference w:id="615"/>
      </w:r>
      <w:r>
        <w:rPr>
          <w:rFonts w:ascii="IRNazanin" w:hAnsi="IRNazanin" w:eastAsia="IRNazanin"/>
          <w:color w:val="111111"/>
          <w:sz w:val="28"/>
          <w:sz w:val="28"/>
          <w:szCs w:val="28"/>
          <w:rtl w:val="true"/>
          <w:lang w:bidi="fa-IR"/>
        </w:rPr>
        <w:t>، و عثمان چیزی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 در ماه رمضان در مسجد خوراکی قرار دهند تا متعبّدان و در راه ماندگان شکم خود را سیر کنند</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عبدالملک نیز به پیروی از عثمان دستور داد در ماه رمضان در مسجدها خوراکی به مردم تحویل دهند</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عمربن عبدالعزیز قحطی و گرانی سختی پدید آمد، وی دستور داد بیت المال نیازهای مردم را تامین کند</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در روزگار او قحطی و گرسنگی مجّددی اتفّاق افتاد یکی از بازرگانان ثروتمند را احضار</w:t>
      </w:r>
    </w:p>
    <w:p>
      <w:pPr>
        <w:pStyle w:val="BookText"/>
        <w:rPr/>
      </w:pPr>
      <w:r>
        <w:rPr>
          <w:rFonts w:ascii="IRNazanin" w:hAnsi="IRNazanin" w:eastAsia="IRNazanin"/>
          <w:color w:val="111111"/>
          <w:sz w:val="28"/>
          <w:sz w:val="28"/>
          <w:szCs w:val="28"/>
          <w:rtl w:val="true"/>
          <w:lang w:bidi="fa-IR"/>
        </w:rPr>
        <w:t>کرده از او خواست نیازهای مردم را برآورد و آنها را برعهده او ثبت کند، و چون وام او به بیست هزار دینار رسید عمربن عبدالعزیز بر آن آگاه شد و دستور داد از محّل بیت المال</w:t>
      </w:r>
    </w:p>
    <w:p>
      <w:pPr>
        <w:pStyle w:val="BookText"/>
        <w:rPr/>
      </w:pPr>
      <w:r>
        <w:rPr>
          <w:rFonts w:ascii="IRNazanin" w:hAnsi="IRNazanin" w:eastAsia="IRNazanin"/>
          <w:color w:val="111111"/>
          <w:sz w:val="28"/>
          <w:sz w:val="28"/>
          <w:szCs w:val="28"/>
          <w:rtl w:val="true"/>
          <w:lang w:bidi="fa-IR"/>
        </w:rPr>
        <w:t>این وام را پرداخت کنند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ولیدبن عبدالملک دستور داد برای هر زمینگیر و جذامی و کور یک تن خدمتگزار، تخصیص دهند</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معلولان و نابینایان و قاریان حقوق برقرار کرد</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فرمان داد برای مجذومان و زندانیان در سراسر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قلمّرو خلافت مستمّری برقرار شود</w:t>
      </w:r>
      <w:r>
        <w:rPr>
          <w:rStyle w:val="FootnoteAnchor"/>
          <w:rtl w:val="true"/>
        </w:rPr>
        <w:footnoteReference w:id="622"/>
      </w:r>
      <w:r>
        <w:rPr>
          <w:rFonts w:ascii="IRNazanin" w:hAnsi="IRNazanin" w:eastAsia="IRNazanin"/>
          <w:color w:val="111111"/>
          <w:sz w:val="28"/>
          <w:sz w:val="28"/>
          <w:szCs w:val="28"/>
          <w:rtl w:val="true"/>
          <w:lang w:bidi="fa-IR"/>
        </w:rPr>
        <w:t>، همچنان که دستور داد یتیمان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شوند و برای آنها مربّی تعیین گردد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عبدالعزیز برای آسایش در راه ماندگان به کارگزاران خود دستور داد</w:t>
      </w:r>
      <w:r>
        <w:rPr>
          <w:rStyle w:val="FootnoteAnchor"/>
          <w:rtl w:val="true"/>
        </w:rPr>
        <w:footnoteReference w:id="624"/>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شهرهای خود کاروانسراهایی بنا و از مسلمانانی که از آن دیار عبور می‌کنند پذیرایی و به چهارپایان آنها توجّه شود</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کسانی که از کارها روی گردانیده خود را وقف فراگرفتن فقه و نشر علوم و تلاوت قرآن کرده‌اند از محّل بیت المال سالیانه یکصد</w:t>
      </w:r>
    </w:p>
    <w:p>
      <w:pPr>
        <w:pStyle w:val="BookText"/>
        <w:rPr/>
      </w:pPr>
      <w:r>
        <w:rPr>
          <w:rFonts w:ascii="IRNazanin" w:hAnsi="IRNazanin" w:eastAsia="IRNazanin"/>
          <w:color w:val="111111"/>
          <w:sz w:val="28"/>
          <w:sz w:val="28"/>
          <w:szCs w:val="28"/>
          <w:rtl w:val="true"/>
          <w:lang w:bidi="fa-IR"/>
        </w:rPr>
        <w:t>دینار مستمّری برقرار کرد</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طّلاب علوم و عالمان و مدّرسان در بصره سرشماری شوند، شمار مدرسان هفتصد و تعداد طّلاب یازده هزار نفر بود، او فرمان داد برای همه آنها مستمّری کافی برقرار شود</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 نیز میان یتیمان و ازکار افتادگان و نابینایان وجوهی پخش کرد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به تدریج از این حّد نیز پا فراتر گذاشت، چنان که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کرخ بغداد آتش سوزی اتفّاق افتاد معتصم دستور داد ده ملیون درهم میان آسیب دیدگان توزیع شود، و برخی پنج ملیون درهم گفته اند</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سوزی دیگری در بازار پارچه فروشان کرخ روی داد الّرضی خلیفه عبّاسی سیصد هزار دینار به آنها پرداخت</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روزگار او آتش سوزی دیگری واقع شد، وی ده هزار دینار به هاشمیان و چهل هزار دینار به عامّه مردم پرداخت کرد تا ویرانیها را آباد</w:t>
      </w:r>
    </w:p>
    <w:p>
      <w:pPr>
        <w:pStyle w:val="BookText"/>
        <w:rPr/>
      </w:pPr>
      <w:r>
        <w:rPr>
          <w:rFonts w:ascii="IRNazanin" w:hAnsi="IRNazanin" w:eastAsia="IRNazanin"/>
          <w:color w:val="111111"/>
          <w:sz w:val="28"/>
          <w:sz w:val="28"/>
          <w:szCs w:val="28"/>
          <w:rtl w:val="true"/>
          <w:lang w:bidi="fa-IR"/>
        </w:rPr>
        <w:t>کنند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زلزله‌های بسیاری روی داد که براثر آن خانه‌ها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9" w:name="pg4342_30105"/>
    </w:p>
    <w:p>
      <w:pPr>
        <w:pStyle w:val="BookText"/>
        <w:rPr/>
      </w:pPr>
      <w:bookmarkEnd w:id="109"/>
      <w:r>
        <w:rPr>
          <w:rFonts w:ascii="IRNazanin" w:hAnsi="IRNazanin" w:eastAsia="IRNazanin"/>
          <w:color w:val="111111"/>
          <w:sz w:val="28"/>
          <w:sz w:val="28"/>
          <w:szCs w:val="28"/>
          <w:rtl w:val="true"/>
          <w:lang w:bidi="fa-IR"/>
        </w:rPr>
        <w:t>دژها و پلهایی ویران شد، متوکّل فرمان داد سه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آسیب دیدگان توزیع شود</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سال در مکّه آب کاهش یافت، متوکّل یکصد هزار دینار ارسال داشت تا آب را از عرفات به مکّه جاری سازند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100319_1479056682"/>
      <w:bookmarkStart w:id="111" w:name="_Toc40"/>
      <w:bookmarkEnd w:id="110"/>
      <w:r>
        <w:rPr/>
        <w:t>4</w:t>
      </w:r>
      <w:r>
        <w:rPr>
          <w:rtl w:val="true"/>
        </w:rPr>
        <w:t xml:space="preserve">- </w:t>
      </w:r>
      <w:r>
        <w:rPr>
          <w:rtl w:val="true"/>
        </w:rPr>
        <w:t>هزینه‌های نظامی</w:t>
      </w:r>
      <w:bookmarkEnd w:id="111"/>
    </w:p>
    <w:p>
      <w:pPr>
        <w:pStyle w:val="BookText"/>
        <w:rPr/>
      </w:pPr>
      <w:r>
        <w:rPr>
          <w:rFonts w:ascii="IRNazanin" w:hAnsi="IRNazanin" w:eastAsia="IRNazanin"/>
          <w:color w:val="111111"/>
          <w:sz w:val="28"/>
          <w:sz w:val="28"/>
          <w:szCs w:val="28"/>
          <w:rtl w:val="true"/>
          <w:lang w:bidi="fa-IR"/>
        </w:rPr>
        <w:t>هزینه آماده کردن سپاهیان و تجهیز آنان نیز ازجمله هزینه‌های بیت المال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ثقفی هنگام فتح هند هفت ملیون درهم هزینه کرد</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برای جنگ با خوارج که در آفریقا قیام کرده و کارگزار او را کشته بودند سپاهی بدان گسیل داشت که هزینه آن به شصت و سه ملیون درهم بالغ شد</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روی داد، مهدی خلیفه عبّاسی سپاهی متشکّل از هزار سوار تجهیز کرد و به هریک از آنها هزار دینار داد</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هارون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صائفه جنگید هزینه آن به صد و نود و چهار هزار و چهارصد و پنجاه دینار و بیست و یک ملیون و چهارصد و چهارده هزار و هشتصد درهم بالغ گردید</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معتصم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شد که به سوی عموریّه </w:t>
      </w:r>
      <w:r>
        <w:rPr>
          <w:rStyle w:val="FootnoteAnchor"/>
          <w:rtl w:val="true"/>
        </w:rPr>
        <w:footnoteReference w:id="638"/>
      </w:r>
      <w:r>
        <w:rPr>
          <w:rFonts w:ascii="IRNazanin" w:hAnsi="IRNazanin" w:eastAsia="IRNazanin"/>
          <w:color w:val="111111"/>
          <w:sz w:val="28"/>
          <w:sz w:val="28"/>
          <w:szCs w:val="28"/>
          <w:rtl w:val="true"/>
          <w:lang w:bidi="fa-IR"/>
        </w:rPr>
        <w:t xml:space="preserve">روان بودند اعزام داشت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کلیّه هزینه‌های این سپاه از بیت المال پرداخت شده و بی شک رقمی بسیار سنگین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موفّق خلیفه عبّاسی بر آن شد که به شهر صاحب الّزنج </w:t>
      </w:r>
      <w:r>
        <w:rPr>
          <w:rStyle w:val="FootnoteAnchor"/>
          <w:rtl w:val="true"/>
        </w:rPr>
        <w:footnoteReference w:id="640"/>
      </w:r>
      <w:r>
        <w:rPr>
          <w:rFonts w:ascii="IRNazanin" w:hAnsi="IRNazanin" w:eastAsia="IRNazanin"/>
          <w:color w:val="111111"/>
          <w:sz w:val="28"/>
          <w:sz w:val="28"/>
          <w:szCs w:val="28"/>
          <w:rtl w:val="true"/>
          <w:lang w:bidi="fa-IR"/>
        </w:rPr>
        <w:t>هجوم برد ملوانان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سرشماری کرد، تعداد آنها ده هزار نفر بود که همه آنها ماهیانه از بیت المال حقوق دریافت می‌کردند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روشن است که حجم هزینه‌های نظامی که برای تجهیز سپاهیان مامور به جنگ با قرامطه مصرف شده تا چه 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مقتدر خلیفه عبّاسی مونس خادم را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قرامطی به کوفه و واسط اعزام داشت هزینه تجهیز سپاه او به یک ملیون دینار بالغ شد</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قرمطی بغداد را مورد تهدید قرارداد مقتدر سه ملیون دینار از مادرش گرفت </w:t>
      </w:r>
      <w:r>
        <w:rPr>
          <w:rStyle w:val="FootnoteAnchor"/>
          <w:rtl w:val="true"/>
        </w:rPr>
        <w:footnoteReference w:id="643"/>
      </w:r>
      <w:r>
        <w:rPr>
          <w:rFonts w:ascii="IRNazanin" w:hAnsi="IRNazanin" w:eastAsia="IRNazanin"/>
          <w:color w:val="111111"/>
          <w:sz w:val="28"/>
          <w:sz w:val="28"/>
          <w:szCs w:val="28"/>
          <w:rtl w:val="true"/>
          <w:lang w:bidi="fa-IR"/>
        </w:rPr>
        <w:t>تا برای سپاهی که به این منظور بسیج شده بود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امور نواحی شرق را به عهده یوسف بن ابی الساج واگذاشت و به او اجازه داد که اموال مربوط به دولت را در این</w:t>
      </w:r>
    </w:p>
    <w:p>
      <w:pPr>
        <w:pStyle w:val="BookText"/>
        <w:rPr/>
      </w:pPr>
      <w:r>
        <w:rPr>
          <w:rFonts w:ascii="IRNazanin" w:hAnsi="IRNazanin" w:eastAsia="IRNazanin"/>
          <w:color w:val="111111"/>
          <w:sz w:val="28"/>
          <w:sz w:val="28"/>
          <w:szCs w:val="28"/>
          <w:rtl w:val="true"/>
          <w:lang w:bidi="fa-IR"/>
        </w:rPr>
        <w:t>نواحی جمع آوری و آنها را صرف فرماندهان و لشکریان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اموال خراج شهرهای همدان، ساوه، قم، کاشان، ماه البصره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توابع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ماسبندان را برای او قرار داد تا هزینه سپاهیان خود سازد و برای جنگ با قرمطیان از آن استفاده کند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روشنگر میزان هزینه‌هایی است که دولت برای آماده کردن سپاه و تجهیز آن برای جنگ متحمّل می‌شده تا آن جا که خراج همه این مناطق را صرف سپاهی کرده که به جنگ با قرمطیان مامور شده است، همچنین بیانگر تاثیرات منفی بزرگی است که شورشها و رویدادهای سیاسی در وضع مالی دولت پدید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عبّاسی مبلغ هفتاد هزار دینار برای یوسف بن ابی السّاج فرستاد تا کمکی به او در جنگ وی با قرامطه باشد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برای تحکّیم مرزها و تقویت آنها صرف می‌شد نیز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12" w:name="pg4342_30107"/>
    </w:p>
    <w:p>
      <w:pPr>
        <w:pStyle w:val="BookText"/>
        <w:rPr/>
      </w:pPr>
      <w:bookmarkEnd w:id="112"/>
      <w:r>
        <w:rPr>
          <w:rFonts w:ascii="IRNazanin" w:hAnsi="IRNazanin" w:eastAsia="IRNazanin"/>
          <w:color w:val="111111"/>
          <w:sz w:val="28"/>
          <w:sz w:val="28"/>
          <w:szCs w:val="28"/>
          <w:rtl w:val="true"/>
          <w:lang w:bidi="fa-IR"/>
        </w:rPr>
        <w:t>مقدار اموال مصرفی دراین مورد در روزگار مقتدر خلیفه عبّاسی به چهارصد و نود و یک هزار و چهارصد و پنجاه و شش دینار بالغ شد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00321_1479056682"/>
      <w:bookmarkStart w:id="114" w:name="_Toc41"/>
      <w:bookmarkEnd w:id="113"/>
      <w:r>
        <w:rPr/>
        <w:t>5</w:t>
      </w:r>
      <w:r>
        <w:rPr>
          <w:rtl w:val="true"/>
        </w:rPr>
        <w:t xml:space="preserve"> - </w:t>
      </w:r>
      <w:r>
        <w:rPr>
          <w:rtl w:val="true"/>
        </w:rPr>
        <w:t>خدمات سّری</w:t>
      </w:r>
      <w:bookmarkEnd w:id="114"/>
    </w:p>
    <w:p>
      <w:pPr>
        <w:pStyle w:val="BookText"/>
        <w:rPr/>
      </w:pPr>
      <w:r>
        <w:rPr>
          <w:rFonts w:ascii="IRNazanin" w:hAnsi="IRNazanin" w:eastAsia="IRNazanin"/>
          <w:color w:val="111111"/>
          <w:sz w:val="28"/>
          <w:sz w:val="28"/>
          <w:szCs w:val="28"/>
          <w:rtl w:val="true"/>
          <w:lang w:bidi="fa-IR"/>
        </w:rPr>
        <w:t>خدمات سّری و محرمانه نیز بخشی از هزینه‌های بیت المال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از کنیز خود درباره محمّدبن عبدالله </w:t>
      </w:r>
      <w:r>
        <w:rPr>
          <w:rStyle w:val="FootnoteAnchor"/>
          <w:rtl w:val="true"/>
        </w:rPr>
        <w:footnoteReference w:id="647"/>
      </w:r>
      <w:r>
        <w:rPr>
          <w:rFonts w:ascii="IRNazanin" w:hAnsi="IRNazanin" w:eastAsia="IRNazanin"/>
          <w:color w:val="111111"/>
          <w:sz w:val="28"/>
          <w:sz w:val="28"/>
          <w:szCs w:val="28"/>
          <w:rtl w:val="true"/>
          <w:lang w:bidi="fa-IR"/>
        </w:rPr>
        <w:t>پرسید، کنیزک شناخت او را انکار کرد،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زن حجّامه را می‌شناسی؟ کنیزک رویش سیاه و حالش دگرگون شد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درمیان قبیله بنی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 او کنیزک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حقوقی که من به او می‌دهم در هرماه پرداخت می‌شود و لباس زمستان و تابستان او برعهده من است من به او دستور داده‌ام به</w:t>
      </w:r>
    </w:p>
    <w:p>
      <w:pPr>
        <w:pStyle w:val="BookText"/>
        <w:rPr/>
      </w:pPr>
      <w:r>
        <w:rPr>
          <w:rFonts w:ascii="IRNazanin" w:hAnsi="IRNazanin" w:eastAsia="IRNazanin"/>
          <w:color w:val="111111"/>
          <w:sz w:val="28"/>
          <w:sz w:val="28"/>
          <w:szCs w:val="28"/>
          <w:rtl w:val="true"/>
          <w:lang w:bidi="fa-IR"/>
        </w:rPr>
        <w:t>منازل شما درآید و شما را حجامت کند و اخبار شما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مرد بقّال را می‌شناسی؟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درمیان قبیله بنی فلان 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او کارگزار من است، پنج دینار سرمایه او کرده‌ام و به او دستور داده‌ام آنچه برای</w:t>
      </w:r>
    </w:p>
    <w:p>
      <w:pPr>
        <w:pStyle w:val="BookText"/>
        <w:rPr/>
      </w:pPr>
      <w:r>
        <w:rPr>
          <w:rFonts w:ascii="IRNazanin" w:hAnsi="IRNazanin" w:eastAsia="IRNazanin"/>
          <w:color w:val="111111"/>
          <w:sz w:val="28"/>
          <w:sz w:val="28"/>
          <w:szCs w:val="28"/>
          <w:rtl w:val="true"/>
          <w:lang w:bidi="fa-IR"/>
        </w:rPr>
        <w:t>معامله مورد نیاز است خریداری کند، به من خبر داده که کنیزی از شما در فلان روز از فلان، و به او مراجعه کرده و از او حناء و برگ خواسته و وقتی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چه می‌خواهی بکنی؟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در یکی از املاک خود در ناحیه بقیع بوده است و امشب وارد می‌شود و ما اینها را برای آن می‌خواهیم که زنان نیاز خود</w:t>
      </w:r>
    </w:p>
    <w:p>
      <w:pPr>
        <w:pStyle w:val="BookText"/>
        <w:rPr/>
      </w:pPr>
      <w:r>
        <w:rPr>
          <w:rFonts w:ascii="IRNazanin" w:hAnsi="IRNazanin" w:eastAsia="IRNazanin"/>
          <w:color w:val="111111"/>
          <w:sz w:val="28"/>
          <w:sz w:val="28"/>
          <w:szCs w:val="28"/>
          <w:rtl w:val="true"/>
          <w:lang w:bidi="fa-IR"/>
        </w:rPr>
        <w:t>را با آن به هنگام ورود شوهرانشان در شب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کنیزک آگاهی منصور را به این امور دریافت او را به همه آنچه از او خواست آگاه کرد</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بروشنی بیانگر میزان اعتمادی است که خلفاء به منظور تضمین ایمنی دولت بر خدمات سّری و محرمانه داشته‌اند، و ناگزیر هزینه‌های این عملّیات از محّل بیت المال انجام می‌گرفته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عملیّات سّری همواره نقش مهّم و روشنی را در بسیاری از عزل و نصبهای کارکنان دولت ایفاء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یعقوب بن داوود وزیر مهدی عبّاسی این حادثه رخ داد، و آن هنگامی بود که روزی مهدی با اهدای هدایای گرانبها به علاوه یکصد هزار درهم و یک کنیزک زیبا از او خواست که وی را از شخصی علوی که نامش را به اوفت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هدایا را گرفت و کنیزک را به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علوی بر او وارد شد، یعقوب او را از خردمندترین مردم یافت از این رو اموالی به او بخشید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خانه هم آنچه را که میان وزیر و علوی گذشته بود به مهدی</w:t>
      </w:r>
    </w:p>
    <w:p>
      <w:pPr>
        <w:pStyle w:val="BookText"/>
        <w:rPr/>
      </w:pPr>
      <w:r>
        <w:rPr>
          <w:rFonts w:ascii="IRNazanin" w:hAnsi="IRNazanin" w:eastAsia="IRNazanin"/>
          <w:color w:val="111111"/>
          <w:sz w:val="28"/>
          <w:sz w:val="28"/>
          <w:szCs w:val="28"/>
          <w:rtl w:val="true"/>
          <w:lang w:bidi="fa-IR"/>
        </w:rPr>
        <w:t>گزارش دد، لذا مهدی به وسیله نظامیان راهها را مسدود و علوی را دستگیر کرد و وزیر را</w:t>
      </w:r>
    </w:p>
    <w:p>
      <w:pPr>
        <w:pStyle w:val="BookText"/>
        <w:rPr/>
      </w:pPr>
      <w:r>
        <w:rPr>
          <w:rFonts w:ascii="IRNazanin" w:hAnsi="IRNazanin" w:eastAsia="IRNazanin"/>
          <w:color w:val="111111"/>
          <w:sz w:val="28"/>
          <w:sz w:val="28"/>
          <w:szCs w:val="28"/>
          <w:rtl w:val="true"/>
          <w:lang w:bidi="fa-IR"/>
        </w:rPr>
        <w:t xml:space="preserve">مّدتی طولانی زندانی ساخت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کسانی که به عملیّات سّری اشتغال داشتند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برای تهیّه اخبار یکهزار پیر مرد و هفتصد پیر زن را در بغداد به کار گرفت از این رو هیچ چیزی از</w:t>
      </w:r>
    </w:p>
    <w:p>
      <w:pPr>
        <w:pStyle w:val="BookText"/>
        <w:rPr/>
      </w:pPr>
      <w:r>
        <w:rPr>
          <w:rFonts w:ascii="IRNazanin" w:hAnsi="IRNazanin" w:eastAsia="IRNazanin"/>
          <w:color w:val="111111"/>
          <w:sz w:val="28"/>
          <w:sz w:val="28"/>
          <w:szCs w:val="28"/>
          <w:rtl w:val="true"/>
          <w:lang w:bidi="fa-IR"/>
        </w:rPr>
        <w:t>امور ظاهری و باطنی مردم بر او پوشیده نمی‌ماند، او شب نمی‌خوابید تا آنگاه که بر همه</w:t>
      </w:r>
    </w:p>
    <w:p>
      <w:pPr>
        <w:pStyle w:val="BookText"/>
        <w:rPr/>
      </w:pPr>
      <w:r>
        <w:rPr>
          <w:rFonts w:ascii="IRNazanin" w:hAnsi="IRNazanin" w:eastAsia="IRNazanin"/>
          <w:color w:val="111111"/>
          <w:sz w:val="28"/>
          <w:sz w:val="28"/>
          <w:szCs w:val="28"/>
          <w:rtl w:val="true"/>
          <w:lang w:bidi="fa-IR"/>
        </w:rPr>
        <w:t>این امور آگاه می‌شد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کارکنان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به خدمات جاسوسی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برید در همه نقاط کشور اسلامی روزانه نرخ حبوبات و خوراکیها را به منصور گزارش می‌دادند همچنین احکامی را که قاضی صادر می‌کرد و اعمالی را که والی انجام می‌داد، و همه حوادثی را که در شهر اتفّاق می‌افتاد و آنچه را که بیت المال وارد می‌شد</w:t>
      </w:r>
    </w:p>
    <w:p>
      <w:pPr>
        <w:pStyle w:val="BookText"/>
        <w:rPr/>
      </w:pPr>
      <w:r>
        <w:rPr>
          <w:rFonts w:ascii="IRNazanin" w:hAnsi="IRNazanin" w:eastAsia="IRNazanin"/>
          <w:color w:val="111111"/>
          <w:sz w:val="28"/>
          <w:sz w:val="28"/>
          <w:szCs w:val="28"/>
          <w:rtl w:val="true"/>
          <w:lang w:bidi="fa-IR"/>
        </w:rPr>
        <w:t>همه را به اطّلاع منصور می‌رساندند</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متصّدیان اخبار و جاسوسان برای پادشاهان به منزله چشم سر و گوش شنوا می‌باشد</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لازم بود که در جلسات مردم و مجالس وعظ و بازارها حضور یابند چه در این اماکن همواره اموری جریان دارد که آگاهی بر آنها واجب است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15" w:name="pg4342_30109"/>
    </w:p>
    <w:p>
      <w:pPr>
        <w:pStyle w:val="BookText"/>
        <w:rPr/>
      </w:pPr>
      <w:bookmarkEnd w:id="115"/>
      <w:r>
        <w:rPr>
          <w:rFonts w:ascii="IRNazanin" w:hAnsi="IRNazanin" w:eastAsia="IRNazanin"/>
          <w:color w:val="111111"/>
          <w:sz w:val="28"/>
          <w:sz w:val="28"/>
          <w:szCs w:val="28"/>
          <w:rtl w:val="true"/>
          <w:lang w:bidi="fa-IR"/>
        </w:rPr>
        <w:t xml:space="preserve">هزینه دیوان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حقوق کارکنان آن تنها در عراق بالغ بر یکصد و پنجاه و چهار هزار دینار بود</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خلافت هشام بن عبدالملک این هزینه به چهار ملیون درهم رسید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100323_1479056682"/>
      <w:bookmarkStart w:id="117" w:name="_Toc42"/>
      <w:bookmarkEnd w:id="116"/>
      <w:r>
        <w:rPr/>
        <w:t>6</w:t>
      </w:r>
      <w:r>
        <w:rPr>
          <w:rtl w:val="true"/>
        </w:rPr>
        <w:t xml:space="preserve">- </w:t>
      </w:r>
      <w:r>
        <w:rPr>
          <w:rtl w:val="true"/>
        </w:rPr>
        <w:t>هزینه‌های استانها</w:t>
      </w:r>
      <w:bookmarkEnd w:id="117"/>
    </w:p>
    <w:p>
      <w:pPr>
        <w:pStyle w:val="BookText"/>
        <w:rPr/>
      </w:pPr>
      <w:r>
        <w:rPr>
          <w:rFonts w:ascii="IRNazanin" w:hAnsi="IRNazanin" w:eastAsia="IRNazanin"/>
          <w:color w:val="111111"/>
          <w:sz w:val="28"/>
          <w:sz w:val="28"/>
          <w:szCs w:val="28"/>
          <w:rtl w:val="true"/>
          <w:lang w:bidi="fa-IR"/>
        </w:rPr>
        <w:t>می‌توان گفت دولت اسلامی در رابطه استانها با بیت المال مرکزی از روش عدم تمرکز پیروی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استانی از محّل درآمدهایش نیازهای محلّی خود را از قبیل حقوق لشکریان وکارکنان و هزینه تاسیسات و خدمات عمومی را پرداخت می‌کرده و پس از رفع کلّیه نیازهایش باقیمانده درآمدهایش را به خزانه عمومی ارسال می‌داشته است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دواوین خراج در استانها قائم مقام خزانه داری کّل بوده‌اند، چه نسبت به پرداخت وجوه مورد نیاز استان اقدام می‌کرده و مازاد درآمدها را به پایتخت می‌فرستاده اند</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مقتدر خلیفه عبّاسی مالیّات خراج و املاک مصر و شام را پس از پرداخت حقوق و مستمّریهای لشکریان این نواحی به طور خالص به مبلغ یک ملیون دینار با حسن بن احمد پیمان بست تا هرساله آن را به بیت المال ارسال بدارد</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خزانه داری کّل در بغداد تنها درباره هزینه‌های دارالخلافه و اموال مربوط به دواوین و قسمت شرقی بغداد که تابع دارالخلافه بود اهتمام و فعالیّت داشت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استانها با فرستادن درآمدهای استان خودشان به مرکز موافقت نداشتند جز زمانی که تمام نیازهای آنها برطرف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در خطبه‌اش برای مردم بصره گفته است من چیزی از مازاد درآمدهای محلّی را جز با رضایت مردم آن به مرکز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18" w:name="pg4342_30110"/>
    </w:p>
    <w:p>
      <w:pPr>
        <w:pStyle w:val="BookText"/>
        <w:rPr/>
      </w:pPr>
      <w:bookmarkEnd w:id="118"/>
      <w:r>
        <w:rPr>
          <w:rFonts w:ascii="IRNazanin" w:hAnsi="IRNazanin" w:eastAsia="IRNazanin"/>
          <w:color w:val="111111"/>
          <w:sz w:val="28"/>
          <w:sz w:val="28"/>
          <w:szCs w:val="28"/>
          <w:rtl w:val="true"/>
          <w:lang w:bidi="fa-IR"/>
        </w:rPr>
        <w:t>نخواهم فرستاد</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یزید ثانی عهده‌دار خلافت شد به مردم وعده داد که درآمد هیچ استانی را به جای دیگر نقل نخواهد داد جز آنگاه که تمام نیازهای آن استان</w:t>
      </w:r>
    </w:p>
    <w:p>
      <w:pPr>
        <w:pStyle w:val="BookText"/>
        <w:rPr/>
      </w:pPr>
      <w:r>
        <w:rPr>
          <w:rFonts w:ascii="IRNazanin" w:hAnsi="IRNazanin" w:eastAsia="IRNazanin"/>
          <w:color w:val="111111"/>
          <w:sz w:val="28"/>
          <w:sz w:val="28"/>
          <w:szCs w:val="28"/>
          <w:rtl w:val="true"/>
          <w:lang w:bidi="fa-IR"/>
        </w:rPr>
        <w:t>مرتفع شده باشد</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زیادبن ابیه حکمران بصره از منطقه بصره شصت ملیون درهم جمع آوری می‌کرد، سی و شش ملیون آن را به رزمندگان و شانزده ملیون آن را به اشخاص می‌داد، و دو ملیون صرف مخارج حکومت می‌کرد، و دو ملیون آن را برای مقابله با بلایا و حوادثی احتمالی در بیت المال نگه می‌داشت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ملیون درهم را</w:t>
      </w:r>
    </w:p>
    <w:p>
      <w:pPr>
        <w:pStyle w:val="BookText"/>
        <w:rPr/>
      </w:pPr>
      <w:r>
        <w:rPr>
          <w:rFonts w:ascii="IRNazanin" w:hAnsi="IRNazanin" w:eastAsia="IRNazanin"/>
          <w:color w:val="111111"/>
          <w:sz w:val="28"/>
          <w:sz w:val="28"/>
          <w:szCs w:val="28"/>
          <w:rtl w:val="true"/>
          <w:lang w:bidi="fa-IR"/>
        </w:rPr>
        <w:t>برای معاویه می‌فرستاد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100325_1479056682"/>
      <w:bookmarkStart w:id="120" w:name="_Toc43"/>
      <w:bookmarkEnd w:id="119"/>
      <w:r>
        <w:rPr>
          <w:rtl w:val="true"/>
        </w:rPr>
        <w:t xml:space="preserve">سوم </w:t>
      </w:r>
      <w:r>
        <w:rPr>
          <w:rtl w:val="true"/>
        </w:rPr>
        <w:t xml:space="preserve">- </w:t>
      </w:r>
      <w:r>
        <w:rPr>
          <w:rtl w:val="true"/>
        </w:rPr>
        <w:t>نارسایی بودجه و اندوخته بیت المال</w:t>
      </w:r>
      <w:bookmarkEnd w:id="120"/>
    </w:p>
    <w:p>
      <w:pPr>
        <w:pStyle w:val="BookText"/>
        <w:rPr/>
      </w:pPr>
      <w:r>
        <w:rPr>
          <w:rFonts w:ascii="IRNazanin" w:hAnsi="IRNazanin" w:eastAsia="IRNazanin"/>
          <w:color w:val="111111"/>
          <w:sz w:val="28"/>
          <w:sz w:val="28"/>
          <w:szCs w:val="28"/>
          <w:rtl w:val="true"/>
          <w:lang w:bidi="fa-IR"/>
        </w:rPr>
        <w:t>می‌توان گفت دولت اسلامی در دورانهای اولیّه خود هرگز نارساییهای مالی را که در دورانهای بعد شاهد آن بوده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کشورگشایی و پیروزیهای نظامی باعث سرازیر شدن اموال زیادی به مرکز حکومت اسلامی گردید و علاوه بر آن روش زندگی و اسلوب معیشتی مردم ساده و هزینه‌های آن اندک بود و نیز جامعه اسلامی آن زمان بدین گونه نبود که برای دولّت خود خواهان دستگاههای گسترده و پیچیده‌ای باشد، و نیز دولت کارکنان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با هیچ گونه قیام و شورشی که توان مالی او را ازمیان ببرد، و یا بخواهد بر آن غلبه بجوید روبرو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درآمد</w:t>
      </w:r>
    </w:p>
    <w:p>
      <w:pPr>
        <w:pStyle w:val="BookText"/>
        <w:rPr/>
      </w:pPr>
      <w:r>
        <w:rPr>
          <w:rFonts w:ascii="IRNazanin" w:hAnsi="IRNazanin" w:eastAsia="IRNazanin"/>
          <w:color w:val="111111"/>
          <w:sz w:val="28"/>
          <w:sz w:val="28"/>
          <w:szCs w:val="28"/>
          <w:rtl w:val="true"/>
          <w:lang w:bidi="fa-IR"/>
        </w:rPr>
        <w:t>آن همواره بیش از هزینه آن، و اندوخته بیت المال بسیار زیاد بوده است و خلفای صدر اسلام مسلمانان را از این اموال ممنوع ومحروم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مقّرراتی که حاکم بر توزیع</w:t>
      </w:r>
    </w:p>
    <w:p>
      <w:pPr>
        <w:pStyle w:val="BookText"/>
        <w:rPr/>
      </w:pPr>
      <w:r>
        <w:rPr>
          <w:rFonts w:ascii="IRNazanin" w:hAnsi="IRNazanin" w:eastAsia="IRNazanin"/>
          <w:color w:val="111111"/>
          <w:sz w:val="28"/>
          <w:sz w:val="28"/>
          <w:szCs w:val="28"/>
          <w:rtl w:val="true"/>
          <w:lang w:bidi="fa-IR"/>
        </w:rPr>
        <w:t>اموال میان مسلمانان است تشریع و اجراء و دیوان عطایا تدوین و مستمّری و حقوق برقرار شد، و درنتیجه چیزی در بیت المال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عمربن خطّاب خواست که قسمتی از اموال را توزیع نکند و برای مقابله با حوادث و مشکلاتی که ممکن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اتفّاق افتد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شیطان آن را به دهانت انداخته است، خداوند مرا از شّران نگه بدارد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آن که خلافت اموی زد و خوردها و جنگها و آشوبهای بسیاری که توان مالی دولت را تحلیل می‌برده شاهد بوده با این حال درآمد آن همچنان در حّد بالایی قرار داشت و منابع تاریخی گویای آن نیست که دولت مذکور دچار نارسایی مالی و کمی درآمد و زیادتی هزینه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مالی مذکور با استقرار خلافت عبّاسی شروع به پیدایش کرد، چه کشورهای وسیعی که دور و جدا از هم بودند ضمیمه قلمرو این دولت شد و هنگامی که همّت خلفای عبّاسی سستی گرفت نسبت به اموال ورودی و خروجی بیت المال مادام که مالیاتهای جمع آوری شده زیاد بود بی‌اعتنا شدند، تا آن جا که با گذشت زمان هزینه‌های</w:t>
      </w:r>
    </w:p>
    <w:p>
      <w:pPr>
        <w:pStyle w:val="BookText"/>
        <w:rPr/>
      </w:pPr>
      <w:r>
        <w:rPr>
          <w:rFonts w:ascii="IRNazanin" w:hAnsi="IRNazanin" w:eastAsia="IRNazanin"/>
          <w:color w:val="111111"/>
          <w:sz w:val="28"/>
          <w:sz w:val="28"/>
          <w:szCs w:val="28"/>
          <w:rtl w:val="true"/>
          <w:lang w:bidi="fa-IR"/>
        </w:rPr>
        <w:t>بر درآمدها افزایش یافت</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که جدا شدن برخی مناطق از پیکر دولت منجّر به تزلزل مالی آن گردیده و آنچه نمایانگر این مطلب است کمبود آشکاری است که در میزان درآمدهای ارسالی از استانها به خزانه‌داری کّل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w:t>
      </w:r>
    </w:p>
    <w:p>
      <w:pPr>
        <w:pStyle w:val="BookText"/>
        <w:rPr/>
      </w:pPr>
      <w:r>
        <w:rPr>
          <w:rFonts w:ascii="IRNazanin" w:hAnsi="IRNazanin" w:eastAsia="IRNazanin"/>
          <w:color w:val="111111"/>
          <w:sz w:val="28"/>
          <w:sz w:val="28"/>
          <w:szCs w:val="28"/>
          <w:rtl w:val="true"/>
          <w:lang w:bidi="fa-IR"/>
        </w:rPr>
        <w:t>جنگها و آشوبهای بسیار، فرو رفتن خلفاء در خوشگذرانی و عیش و عشرت و تصّرفات مطلق آنها در اموال و نیز گسترش دستگاههای دولت و ازدیاد کارمندان و افزایش حقوق آنان اضافه بر عوامل سابق موجب کاهش داراییهای 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دلالت بر این موضوع دارد صورت ریز درآمدهای دولتی است که به مرور زمان درآمدها رو به کاهش می‌رود، و هزینه‌ها پیوسته بر درآمدها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شیوع دو پدیده تیول و ضمان و کثرت املاک تیول شده و مناطقی که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مقاطعه، کنترات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 تاثیر بسیار زیادی در بحران مالی دولت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کوتاهی به اخبار و حوادث دوران بیانگر حجم وسیع ثروتهای اختصاصی خلفاء و خاندان سلطنتی و اطرافیان آنها و وزیران و فرماندهان و کارمندان برجسته دولت می‌باشد و منبع این ثروتها نیز روشن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 این بحران مالی می‌افزوده کثرت شورش سپاهیان برای مطالبه حقوق خود و تکرار این وقایع در فواصل نزدیک به هم، و آشوب و اغتشاش در شهرها و اشاعه نگرانی در نفوس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محاصره بغداد به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امین خلیفه عبّاسی مالی باقی نماند تا آن را به مصرف سپاهیان برساند ناگزیر ظروف طلا</w:t>
      </w:r>
    </w:p>
    <w:p>
      <w:pPr>
        <w:pStyle w:val="BookText"/>
        <w:rPr/>
      </w:pPr>
      <w:r>
        <w:rPr>
          <w:rFonts w:ascii="IRNazanin" w:hAnsi="IRNazanin" w:eastAsia="IRNazanin"/>
          <w:color w:val="111111"/>
          <w:sz w:val="28"/>
          <w:sz w:val="28"/>
          <w:szCs w:val="28"/>
          <w:rtl w:val="true"/>
          <w:lang w:bidi="fa-IR"/>
        </w:rPr>
        <w:t>و نقره را به درهم و دینار تبدیل کرده سکّه زدند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که این حوادث در نیمه دوّم قرن سوّم هجری افزایش یافت، و این به هنگامی بود که بحران مالی ظهور و نمود خود را آغاز کرده بود علاوه بر آن رویدادهای مذکور نتایج بدی را نیز به بار می‌آورد که گاهی منجّر به خلع خلیفه یا عزل</w:t>
      </w:r>
    </w:p>
    <w:p>
      <w:pPr>
        <w:pStyle w:val="BookText"/>
        <w:rPr/>
      </w:pPr>
      <w:r>
        <w:rPr>
          <w:rFonts w:ascii="IRNazanin" w:hAnsi="IRNazanin" w:eastAsia="IRNazanin"/>
          <w:color w:val="111111"/>
          <w:sz w:val="28"/>
          <w:sz w:val="28"/>
          <w:szCs w:val="28"/>
          <w:rtl w:val="true"/>
          <w:lang w:bidi="fa-IR"/>
        </w:rPr>
        <w:t>وزیر یا مصادره اموال و یا تنبیه و مجازات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ترکها از مقتدر خلیفه</w:t>
      </w:r>
    </w:p>
    <w:p>
      <w:pPr>
        <w:pStyle w:val="BookText"/>
        <w:rPr/>
      </w:pPr>
      <w:r>
        <w:rPr>
          <w:rFonts w:ascii="IRNazanin" w:hAnsi="IRNazanin" w:eastAsia="IRNazanin"/>
          <w:color w:val="111111"/>
          <w:sz w:val="28"/>
          <w:sz w:val="28"/>
          <w:szCs w:val="28"/>
          <w:rtl w:val="true"/>
          <w:lang w:bidi="fa-IR"/>
        </w:rPr>
        <w:t>عبّاسی حقوق خود را مطالبه کردند، وی از مادرش خواست مالی دراختیارش قرار دهد تا به مصرف آنها برساند امّا مادرش از اعطای چیزی به او خودداری کرد، و در بیت المال</w:t>
      </w:r>
    </w:p>
    <w:p>
      <w:pPr>
        <w:pStyle w:val="BookText"/>
        <w:rPr/>
      </w:pPr>
      <w:r>
        <w:rPr>
          <w:rFonts w:ascii="IRNazanin" w:hAnsi="IRNazanin" w:eastAsia="IRNazanin"/>
          <w:color w:val="111111"/>
          <w:sz w:val="28"/>
          <w:sz w:val="28"/>
          <w:szCs w:val="28"/>
          <w:rtl w:val="true"/>
          <w:lang w:bidi="fa-IR"/>
        </w:rPr>
        <w:t>نیز مالی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از خلافت خلع کردند</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وزیر دستگیر شد زیرا نتوانست حقوق سواران را پرداخت کند و آنها سر به شورش برداشتند، وی از خلیفه خواست تا دویست هزار دینار از بیت المال خاصّ به او کمک کند لیکن مقتدر خلیفه عبّاسی درخواست او را رّد کد و این امر منجّر به خلع وزیر</w:t>
      </w:r>
    </w:p>
    <w:p>
      <w:pPr>
        <w:pStyle w:val="BookText"/>
        <w:rPr/>
      </w:pPr>
      <w:r>
        <w:rPr>
          <w:rFonts w:ascii="IRNazanin" w:hAnsi="IRNazanin" w:eastAsia="IRNazanin"/>
          <w:color w:val="111111"/>
          <w:sz w:val="28"/>
          <w:sz w:val="28"/>
          <w:szCs w:val="28"/>
          <w:rtl w:val="true"/>
          <w:lang w:bidi="fa-IR"/>
        </w:rPr>
        <w:t>گردید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کسر بودجه عبّاسی به آن جا رسید که خلیفه املاک شخصی خود را به فروش می‌رسانید تا بتواند اعتبار لازم را برای پرداخت حقوق سپاهیان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عبّاسی به سپاهیانش وعده داد که حقوق آنها را پرداخت می‌کند لیکن چیزی که بتواند به وعده خود وفا کند در بساط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و فرش و املاک خود را به فروش رسانید امّا وجوه‌های حاصله برای پرداخت حقوق سپاهیان کافی نبود ناچار دستور داد اموال و املاک و مستغلاتی را که به مردم بخشیده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بازگردانیده شود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پیوسته از بد بدتر می‌شد، هر زمان وزیری از سامان دادن کارها و پرداخت حقوق و هزینه‌ها ناتوان می‌شد معزول و سرکوب و اموال او مصادره و وزیر دیگری جایگزین او می‌گردید و گویا با تعییر وزیران مشکّل حلّل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حسن وزیر دستگیر شد، زیرا وضع مالی دولت او را بسختی در تنگنا قرار داده و مطالبات مردم از آن زیاد شده و وظایف حکومت متوقّف گردیده و ضدّ او بدگویی و سخن چینی زیاد شده بود تا آن جا که وی از وزارت خلع گردید</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وزیری که جانشین او شد از اداره دولت ناتوان و ناگزیر شد برخی از املاک دولتی را</w:t>
      </w:r>
    </w:p>
    <w:p>
      <w:pPr>
        <w:pStyle w:val="BookText"/>
        <w:rPr/>
      </w:pPr>
      <w:r>
        <w:rPr>
          <w:rFonts w:ascii="IRNazanin" w:hAnsi="IRNazanin" w:eastAsia="IRNazanin"/>
          <w:color w:val="111111"/>
          <w:sz w:val="28"/>
          <w:sz w:val="28"/>
          <w:szCs w:val="28"/>
          <w:rtl w:val="true"/>
          <w:lang w:bidi="fa-IR"/>
        </w:rPr>
        <w:t xml:space="preserve">به مبلغ پانصد هزار دینار به فروش برساند و چند ماه پیش از آغاز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اعتبار مورد نیاز را وام بگیرد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سبب نقصان دارایی و کسر بودجه بود که نمی‌توانست هزینه‌های دولتی را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عبّاسی برای ازمیان بردن این کمبود که او را پیوسته رنج می‌داد ناگزیر شد از بازرگانان وام بگیرد، چنان که ابن مقله وزیر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سبب روبرو شدن با کسر بودجه برای تأمین نیازهای دولت مبلغ چهارصد هزار دینار از بازرگانان آرد وام گرفت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نتیجه این اعمال آن بود که اطمینان مردم به دولت ازمیان برود و یقین حاصل کنند که دولت در جلوگیری از نارساییهای مالی خود که از آن در رنج می‌باشد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دولت عبّاسی از بازرگانان ثروتمند درخواست کرد که هرچه زودتر وجوهی دراختیار او بگذارند و او در برابر آن مبلغ سفته هایی به نام آنها</w:t>
      </w:r>
    </w:p>
    <w:p>
      <w:pPr>
        <w:pStyle w:val="BookText"/>
        <w:rPr/>
      </w:pPr>
      <w:r>
        <w:rPr>
          <w:rFonts w:ascii="IRNazanin" w:hAnsi="IRNazanin" w:eastAsia="IRNazanin"/>
          <w:color w:val="111111"/>
          <w:sz w:val="28"/>
          <w:sz w:val="28"/>
          <w:szCs w:val="28"/>
          <w:rtl w:val="true"/>
          <w:lang w:bidi="fa-IR"/>
        </w:rPr>
        <w:t>می‌نویسد و باید این امر مکتوم بدارند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دولت درنتیجه کسر مستمّر بودجه دیگر نتوانست اهتمام لازم را در زدن سکّه به کار بد و آن را خالص ضرب کند از این رو در سال</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منظور مدارا با مردم از آنها خواست با درهمهای ناخلص و ساییده شده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معاملات خود را انجام دهند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پیدیش دزدی در بغداد که آن را ابن حمدی می‌گفتند کارها به قدری بد شد که حکومت را به ستوه آورد به طوری که ابن شیرزاد ناچار به این دزد خلعت پوشانید و وی را به عنوان سپاهی نگهداشت و با او توافق کرد که از آنچه وی و یارانش می‌دزدند ماهیانه پانزده هزار دینار برای او جدا کند و در این باره دستخط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وجه را همه ماهه از او وصول و بروات</w:t>
      </w:r>
      <w:r>
        <w:rPr>
          <w:rStyle w:val="FootnoteAnchor"/>
          <w:rtl w:val="true"/>
        </w:rPr>
        <w:footnoteReference w:id="674"/>
      </w:r>
      <w:r>
        <w:rPr>
          <w:rFonts w:ascii="IRNazanin" w:hAnsi="IRNazanin" w:eastAsia="IRNazanin"/>
          <w:color w:val="111111"/>
          <w:sz w:val="28"/>
          <w:sz w:val="28"/>
          <w:szCs w:val="28"/>
          <w:rtl w:val="true"/>
          <w:lang w:bidi="fa-IR"/>
        </w:rPr>
        <w:t>قبوض خزانه‌دار را مبنی بر تحویل وجه مذکور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می‌داشت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فشار بر این شیرزاد شدّت یافت از ناصر الّدوله درخواست کمک مالی کرد، وی مقادیری آرد و سفته هایی معادل پانصد هزار درهم برای او فرستاد</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اینها برای رفع کمبودها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دیلمیان علیه معزالّدوله شوریدند و حقوق خود را مطالبه کردند، وی پرداخت حقوق آنها را در زمان معینّی وعده داد، و همین امر او را بر آن داشت که حقوق</w:t>
      </w:r>
    </w:p>
    <w:p>
      <w:pPr>
        <w:pStyle w:val="BookText"/>
        <w:rPr/>
      </w:pPr>
      <w:r>
        <w:rPr>
          <w:rFonts w:ascii="IRNazanin" w:hAnsi="IRNazanin" w:eastAsia="IRNazanin"/>
          <w:color w:val="111111"/>
          <w:sz w:val="28"/>
          <w:sz w:val="28"/>
          <w:szCs w:val="28"/>
          <w:rtl w:val="true"/>
          <w:lang w:bidi="fa-IR"/>
        </w:rPr>
        <w:t>مردم را زیر پا گذارد و از راههای نادرست اموال به دست آورد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املاک حاکم و ابن شیرزاد و املاک گمنامان را گرفت و به فرماندهان و خواصّ خود بخشید، و راههای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کرد به طوری که کارگزاران هیچ گونه نظارت و اشرافی بر آن نداشتند، همچنین از بیشتر دواوین بی نیاز شد و حساب همه مناطق تابع را در یک دیوان گردآوری کرد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کارها به آن جا رسید که معزالّدوله از وزیر خود پانصد هزار دینار درخواست کرد، وزیر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بر هزینه افزایش نداشته باشد این مبلغ را از کجا برایت</w:t>
      </w:r>
    </w:p>
    <w:p>
      <w:pPr>
        <w:pStyle w:val="BookText"/>
        <w:rPr/>
      </w:pP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مهّلبی وزیر معزالّدوله به سبب تنگناهای مالی ناگزیر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محصولات بازرگانانی را که از دشت میشان </w:t>
      </w:r>
      <w:r>
        <w:rPr>
          <w:rStyle w:val="FootnoteAnchor"/>
          <w:rtl w:val="true"/>
        </w:rPr>
        <w:footnoteReference w:id="680"/>
      </w:r>
      <w:r>
        <w:rPr>
          <w:rFonts w:ascii="IRNazanin" w:hAnsi="IRNazanin" w:eastAsia="IRNazanin"/>
          <w:color w:val="111111"/>
          <w:sz w:val="28"/>
          <w:sz w:val="28"/>
          <w:szCs w:val="28"/>
          <w:rtl w:val="true"/>
          <w:lang w:bidi="fa-IR"/>
        </w:rPr>
        <w:t>و واسط می‌آمدند و همچنین محصولات مردم دیگر را ضبط کند و بفروشد و وجوه آنها را جزء درآمد دولت به مصرف برساند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مورد پدیده مهّم دیگری که شایسته توجّه است وجود دارد، و آن این که بیت المال خاصّه به منزله دخیره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بوده و در پاره‌ای مواقع که بیت المال عامّه دچار کمبود مالی می‌شده بیت المال خاصّه کمکهای مطلوب را دراختیار می‌گذاشته است و اگرچه کمکهای آن راه حلّی ریشه‌ای و اساسی برای آن نبوده لیکن شدّت فشار مالی را به طور موقّت تخفیف می‌داده و شورش سپاهیان را درجهت مطالبه حقوق خود 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ابی علی خاقانی وزیر به هنگامی که جریان امور دشوار و پرداخت حقوق فرماندهان و سپاهیان مشکل شد و اینان سر به شورش برداشتند، مقتدر خلیفه عبّاسی از وزیر درخواست که حقوق آنان را پرداخت کند وزیر به علّت کمبود مالی پوزش خواست لذا مقتدر دستور داد پانصد هزار دینار از بیت المال خاصّه برداشت و به سپاهیان شورشی پرداخت شود</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هنگامی که سپاهیان حقوق خود را مطالبه کردند و وزیر نتوانست آن را پرداخت کند خلیفه دستور داد سیصد هزار دینار از بیت المال خاصّه برداشت و میان آنها توزیع گردد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حال آنچه گفته شد بدین معنا نیست که بیت المال خاصّه در همه اوقاتی که بیت المال عامّه دچار کمبود مالی می‌شده مداخله می‌کرده است چنان که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حلول عید اضحی که دولت برای هزین هایی که طبق معمول در این مواقع انجام می‌شد نیازمند، و موّاد موجود غیرکافی و هزینه‌ها چند برابر بود وزیر از</w:t>
      </w:r>
    </w:p>
    <w:p>
      <w:pPr>
        <w:pStyle w:val="BookText"/>
        <w:rPr/>
      </w:pPr>
      <w:r>
        <w:rPr>
          <w:rFonts w:ascii="IRNazanin" w:hAnsi="IRNazanin" w:eastAsia="IRNazanin"/>
          <w:color w:val="111111"/>
          <w:sz w:val="28"/>
          <w:sz w:val="28"/>
          <w:szCs w:val="28"/>
          <w:rtl w:val="true"/>
          <w:lang w:bidi="fa-IR"/>
        </w:rPr>
        <w:t>مقتدر بالله خلیفه عبّاسی درخواست کرد که از بیت المال خاصّه وجوه لازم دراختیار او</w:t>
      </w:r>
    </w:p>
    <w:p>
      <w:pPr>
        <w:pStyle w:val="BookText"/>
        <w:rPr/>
      </w:pPr>
      <w:r>
        <w:rPr>
          <w:rFonts w:ascii="IRNazanin" w:hAnsi="IRNazanin" w:eastAsia="IRNazanin"/>
          <w:color w:val="111111"/>
          <w:sz w:val="28"/>
          <w:sz w:val="28"/>
          <w:szCs w:val="28"/>
          <w:rtl w:val="true"/>
          <w:lang w:bidi="fa-IR"/>
        </w:rPr>
        <w:t>گذاشته شود تا آن را به مصارف این عید برساند امّا خلیفه امتناع کرد و او را ملزم ساخت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طریق خود اقدامات لازم را انجام دهد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بیت المال همواره مبلغی به عنوان ذخیره احتیاطی برای مقابله با پیشامدهای ناگهانی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صلح کردند هردو طرف توافق کردند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بیت المال کوفه است و گفته‌اند پنج ملیون یا هفت ملیون درهم بوده است برداشت کند</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المال بصره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ملیون درهم موجود بود که والی آن عبیدالله بن زیاد این مبلغ را میان مردم توزیع کرد</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مختاربن ابی عبید ثقفی کوفه ر به تصّرف درآورد نه ملیون درهم </w:t>
      </w:r>
      <w:r>
        <w:rPr>
          <w:rStyle w:val="FootnoteAnchor"/>
          <w:rtl w:val="true"/>
        </w:rPr>
        <w:footnoteReference w:id="687"/>
      </w:r>
      <w:r>
        <w:rPr>
          <w:rFonts w:ascii="IRNazanin" w:hAnsi="IRNazanin" w:eastAsia="IRNazanin"/>
          <w:color w:val="111111"/>
          <w:sz w:val="28"/>
          <w:sz w:val="28"/>
          <w:szCs w:val="28"/>
          <w:rtl w:val="true"/>
          <w:lang w:bidi="fa-IR"/>
        </w:rPr>
        <w:t>در بیت المال موجودی یافت که آنها را میان یاران و بیعت کنندگانش توزیع کرد</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احتیاطی بیت المال مدینه هفتاد هزار دینار و یک ملیون درهم بود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1" w:name="pg4342_30117"/>
    </w:p>
    <w:p>
      <w:pPr>
        <w:pStyle w:val="Heading2"/>
        <w:numPr>
          <w:ilvl w:val="1"/>
          <w:numId w:val="1"/>
        </w:numPr>
        <w:rPr/>
      </w:pPr>
      <w:bookmarkStart w:id="122" w:name="__RefHeading___Toc1100327_1479056682"/>
      <w:bookmarkStart w:id="123" w:name="_Toc44"/>
      <w:bookmarkEnd w:id="121"/>
      <w:bookmarkEnd w:id="122"/>
      <w:r>
        <w:rPr>
          <w:rtl w:val="true"/>
        </w:rPr>
        <w:t>فصل چهارم</w:t>
      </w:r>
      <w:r>
        <w:rPr>
          <w:rtl w:val="true"/>
        </w:rPr>
        <w:t xml:space="preserve">: </w:t>
      </w:r>
      <w:r>
        <w:rPr>
          <w:rtl w:val="true"/>
        </w:rPr>
        <w:t>کاربردهای بیت المال</w:t>
      </w:r>
      <w:bookmarkEnd w:id="123"/>
    </w:p>
    <w:p>
      <w:pPr>
        <w:pStyle w:val="Heading3"/>
        <w:numPr>
          <w:ilvl w:val="2"/>
          <w:numId w:val="1"/>
        </w:numPr>
        <w:rPr/>
      </w:pPr>
      <w:bookmarkStart w:id="124" w:name="__RefHeading___Toc1100329_1479056682"/>
      <w:bookmarkStart w:id="125" w:name="_Toc45"/>
      <w:bookmarkEnd w:id="124"/>
      <w:r>
        <w:rPr>
          <w:rtl w:val="true"/>
        </w:rPr>
        <w:t xml:space="preserve">اول </w:t>
      </w:r>
      <w:r>
        <w:rPr>
          <w:rtl w:val="true"/>
        </w:rPr>
        <w:t xml:space="preserve">- </w:t>
      </w:r>
      <w:r>
        <w:rPr>
          <w:rtl w:val="true"/>
        </w:rPr>
        <w:t>وظایف دینی</w:t>
      </w:r>
      <w:bookmarkEnd w:id="125"/>
    </w:p>
    <w:p>
      <w:pPr>
        <w:pStyle w:val="Heading4"/>
        <w:numPr>
          <w:ilvl w:val="3"/>
          <w:numId w:val="1"/>
        </w:numPr>
        <w:rPr/>
      </w:pPr>
      <w:bookmarkStart w:id="126" w:name="__RefHeading___Toc1100331_1479056682"/>
      <w:bookmarkStart w:id="127" w:name="_Toc46"/>
      <w:bookmarkEnd w:id="126"/>
      <w:r>
        <w:rPr/>
        <w:t>1</w:t>
      </w:r>
      <w:r>
        <w:rPr>
          <w:rtl w:val="true"/>
        </w:rPr>
        <w:t xml:space="preserve">- </w:t>
      </w:r>
      <w:r>
        <w:rPr>
          <w:rtl w:val="true"/>
        </w:rPr>
        <w:t>مال مسلمانان و مال خلیفه</w:t>
      </w:r>
      <w:bookmarkEnd w:id="127"/>
    </w:p>
    <w:p>
      <w:pPr>
        <w:pStyle w:val="BookText"/>
        <w:rPr/>
      </w:pPr>
      <w:r>
        <w:rPr>
          <w:rFonts w:ascii="IRNazanin" w:hAnsi="IRNazanin" w:eastAsia="IRNazanin"/>
          <w:color w:val="111111"/>
          <w:sz w:val="28"/>
          <w:sz w:val="28"/>
          <w:szCs w:val="28"/>
          <w:rtl w:val="true"/>
          <w:lang w:bidi="fa-IR"/>
        </w:rPr>
        <w:t xml:space="preserve">پژوهشگر هنگامی که نصوص تاریخی و فقهی مربوط به بیت المال را مورد بررسی قرار می‌دهد مشاهده می‌کند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w:t>
      </w:r>
      <w:r>
        <w:rPr>
          <w:rStyle w:val="FootnoteAnchor"/>
          <w:rtl w:val="true"/>
        </w:rPr>
        <w:footnoteReference w:id="690"/>
      </w:r>
      <w:r>
        <w:rPr>
          <w:rFonts w:ascii="IRNazanin" w:hAnsi="IRNazanin" w:eastAsia="IRNazanin"/>
          <w:color w:val="111111"/>
          <w:sz w:val="28"/>
          <w:sz w:val="28"/>
          <w:szCs w:val="28"/>
          <w:rtl w:val="true"/>
          <w:lang w:bidi="fa-IR"/>
        </w:rPr>
        <w:t>برای دلالت براین نهاد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انطباق با جنبه دینی این نهاد دارای دلالت بیشتر است، و گویا با این</w:t>
      </w:r>
    </w:p>
    <w:p>
      <w:pPr>
        <w:pStyle w:val="BookText"/>
        <w:rPr/>
      </w:pPr>
      <w:r>
        <w:rPr>
          <w:rFonts w:ascii="IRNazanin" w:hAnsi="IRNazanin" w:eastAsia="IRNazanin"/>
          <w:color w:val="111111"/>
          <w:sz w:val="28"/>
          <w:sz w:val="28"/>
          <w:szCs w:val="28"/>
          <w:rtl w:val="true"/>
          <w:lang w:bidi="fa-IR"/>
        </w:rPr>
        <w:t>نامگذاری خواسته‌اند تأکید کنند که این اموال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جامه اسلامی است و هرچه باشد به هیچ روی تعلّق به فرد معیّنی ندارد هرچند او شخص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وحدت اجتماعی در اسلام براساس توحید و یگانگی خداوند تجسّم و تحقّق می‌یابد، بنابراین واژه الّله اسمی است که بر قدرتی که در زمینه مصالح عامّه تنها عامل و موثّر است اطلاق می‌شود براین اساس بیت المال بیت مال الّله و سپاه اسلام جندالله و حتّی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نتیجه فتوحات و امتداد دولت اسلامی در نواحی مختلف این بود که اموال و ثروتهای هنگفتی به روی مسلمانان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ملک مسلمانان به شمار آمده و امام حّق تصّرف در آنها را جز با آگاهی آنها نداشت، چنان که تشریفات اسلامی مبانی</w:t>
      </w:r>
    </w:p>
    <w:p>
      <w:pPr>
        <w:pStyle w:val="BookText"/>
        <w:rPr/>
      </w:pPr>
      <w:r>
        <w:rPr>
          <w:rFonts w:ascii="IRNazanin" w:hAnsi="IRNazanin" w:eastAsia="IRNazanin"/>
          <w:color w:val="111111"/>
          <w:sz w:val="28"/>
          <w:sz w:val="28"/>
          <w:szCs w:val="28"/>
          <w:rtl w:val="true"/>
          <w:lang w:bidi="fa-IR"/>
        </w:rPr>
        <w:t>تقسیم عادلانه آنها را میان مسلمان توضیح داده و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درباره اموال در تمام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او ابوبکر و عمر ادامه داشت بلکه این</w:t>
      </w:r>
    </w:p>
    <w:p>
      <w:pPr>
        <w:pStyle w:val="BookText"/>
        <w:rPr/>
      </w:pPr>
      <w:r>
        <w:rPr>
          <w:rFonts w:ascii="IRNazanin" w:hAnsi="IRNazanin" w:eastAsia="IRNazanin"/>
          <w:color w:val="111111"/>
          <w:sz w:val="28"/>
          <w:sz w:val="28"/>
          <w:szCs w:val="28"/>
          <w:rtl w:val="true"/>
          <w:lang w:bidi="fa-IR"/>
        </w:rPr>
        <w:t>دو خلیفه به حّد زیادی در این مورد شدّت عمل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به خلافت رسید و پیش از آن بازرگانی می‌کرد دریافت که اداره دولت و زمامداری فراغت می‌خواهد و این امر با تجارت متناسب نیست </w:t>
      </w:r>
      <w:r>
        <w:rPr>
          <w:rStyle w:val="FootnoteAnchor"/>
          <w:rtl w:val="true"/>
        </w:rPr>
        <w:footnoteReference w:id="692"/>
      </w:r>
      <w:r>
        <w:rPr>
          <w:rFonts w:ascii="IRNazanin" w:hAnsi="IRNazanin" w:eastAsia="IRNazanin"/>
          <w:color w:val="111111"/>
          <w:sz w:val="28"/>
          <w:sz w:val="28"/>
          <w:szCs w:val="28"/>
          <w:rtl w:val="true"/>
          <w:lang w:bidi="fa-IR"/>
        </w:rPr>
        <w:t>لذا بازرگانی را رها کرد ، و از اموال مسلمانان روزانه به اندازه کفایت خود و عائله‌اش به اضافه مخارج حّج و عمره هزینه می‌کرد و مبلغی که سالیانه برای او مقّرر شده بود شش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w:t>
      </w:r>
    </w:p>
    <w:p>
      <w:pPr>
        <w:pStyle w:val="BookText"/>
        <w:rPr/>
      </w:pPr>
      <w:r>
        <w:rPr>
          <w:rFonts w:ascii="IRNazanin" w:hAnsi="IRNazanin" w:eastAsia="IRNazanin"/>
          <w:color w:val="111111"/>
          <w:sz w:val="28"/>
          <w:sz w:val="28"/>
          <w:szCs w:val="28"/>
          <w:rtl w:val="true"/>
          <w:lang w:bidi="fa-IR"/>
        </w:rPr>
        <w:t>او فرا رسید وصیّت کرد زمین ملکی او را به فروش رسانند و وجه آن را به بیت المال تحویل دهند تا آنچه را از بیت المال گرفته جبران شود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عمربن خطّاب عهده‌دار خلافت شد مردی از او پرسید چقدر از این مال بر تو حلال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و عائله‌ام را مطابق معمول اصلاح می‌کند، جامه‌ای برای زمستان و جامه‌ای برای تابستان، و شتر سواری برا حّج و عمره، و چهارپایی برای رفع حوایج و جهاد</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هرگاه احتیاج پیدا می‌کرد از متصّدی بیت المال وام می‌گرفت و بسا در موعد خود قادر به پرداخت آن نمی‌شد و متصّدی بیت المال آن را از او مطالبه می‌کرد، و او پرداخت آن را به زمانی که مستمّری خود را دریافت کند موکول می‌کرد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روزگار خلافت عثمان اوضاع تغییر کرد، او بخشنده و بسیار بجا آورنده صله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 بود</w:t>
      </w:r>
      <w:r>
        <w:rPr>
          <w:rStyle w:val="FootnoteAnchor"/>
          <w:rtl w:val="true"/>
        </w:rPr>
        <w:footnoteReference w:id="696"/>
      </w:r>
      <w:r>
        <w:rPr>
          <w:rFonts w:ascii="IRNazanin" w:hAnsi="IRNazanin" w:eastAsia="IRNazanin"/>
          <w:color w:val="111111"/>
          <w:sz w:val="28"/>
          <w:sz w:val="28"/>
          <w:szCs w:val="28"/>
          <w:rtl w:val="true"/>
          <w:lang w:bidi="fa-IR"/>
        </w:rPr>
        <w:t>، به خانواده و نزدیکانش از بیت المال می‌بخشید و عمل خود را صله رحم که خداوند به آن فرمان داده است می‌شمرد، و عملکرد ابابکر و عمر را بدین گونه توجیه می‌کرد که آنان از حّق خود چشم پوشیده‌اند و او آن را می‌گیرد و میان اهل آن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بسختی این سیاست او را محکوم ونکوهش کردند</w:t>
      </w:r>
      <w:r>
        <w:rPr>
          <w:rStyle w:val="FootnoteAnchor"/>
          <w:rtl w:val="true"/>
        </w:rPr>
        <w:footnoteReference w:id="697"/>
      </w:r>
      <w:r>
        <w:rPr>
          <w:rFonts w:ascii="IRNazanin" w:hAnsi="IRNazanin" w:eastAsia="IRNazanin"/>
          <w:color w:val="111111"/>
          <w:sz w:val="28"/>
          <w:sz w:val="28"/>
          <w:szCs w:val="28"/>
          <w:rtl w:val="true"/>
          <w:lang w:bidi="fa-IR"/>
        </w:rPr>
        <w:t>، و در نتیجه میان او و مخالفانش که در رأاس آنها ابوذر غفاری بود جدال سختی درگرفت، و این به سبب تصّرف مطلق او در اموال بود که بعدها به سرانجامی اسفبار منجّر گردید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احتجاجات و اعتراضات ابی‌ذر غفاری بازتاب عملکرد زشت و ظالمانه‌ای بود که در توزیع ثروتی که پس از پیروزیها بو سوی مسلمانان بازگشته بود انجام می‌گرفت، ثروتی که گروهی متمّول و خوشگذران را به وجود آورده و آنان را از زهد و سخت گذرانی دوران صدر اسلام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حّق آن است که خلیفه سوم بیش از آنچه لازم بود در معرض انتقاد قرار گرفت زیرا نه خلیفه و نه هیچ شخص دیگری قادر نبود تحوّلات و افکاری را که شرایط قطعی زمان و قانون تکامل در جامعه اسلامی پدید آورده بود جبران و دگرگون کند</w:t>
      </w:r>
      <w:r>
        <w:rPr>
          <w:rStyle w:val="FootnoteAnchor"/>
          <w:rtl w:val="true"/>
        </w:rPr>
        <w:footnoteReference w:id="699"/>
      </w:r>
      <w:r>
        <w:rPr>
          <w:rFonts w:ascii="IRNazanin" w:hAnsi="IRNazanin" w:eastAsia="IRNazanin"/>
          <w:color w:val="111111"/>
          <w:sz w:val="28"/>
          <w:sz w:val="28"/>
          <w:szCs w:val="28"/>
          <w:rtl w:val="true"/>
          <w:lang w:bidi="fa-IR"/>
        </w:rPr>
        <w:t>به دلیل آن که خلیفه چهارم برای آن که امور را به حّد نصاب شرعی آن بازگرداند منتهای کوشش خود را به کار برد لیکن این موج قویتر بود و زمان با او همراه نشد، از این رو دوران خلیفه چهارم پر از برخوردهایی است که می‌توان سبب پیدایش آنها را همین عوامل دانست، با این حال خلیفه چهارم بر اصل مهّم حرمت مال مسلمانان و اعاده اجرای عملی آن سخت تأکید و پافشاری کرد،به طوری که هر روز جمعه آنچه را در بیت المال بود میان مسلمانان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8" w:name="pg4342_30120"/>
    </w:p>
    <w:p>
      <w:pPr>
        <w:pStyle w:val="BookText"/>
        <w:rPr/>
      </w:pPr>
      <w:bookmarkEnd w:id="128"/>
      <w:r>
        <w:rPr>
          <w:rFonts w:ascii="IRNazanin" w:hAnsi="IRNazanin" w:eastAsia="IRNazanin"/>
          <w:color w:val="111111"/>
          <w:sz w:val="28"/>
          <w:sz w:val="28"/>
          <w:szCs w:val="28"/>
          <w:rtl w:val="true"/>
          <w:lang w:bidi="fa-IR"/>
        </w:rPr>
        <w:t>تقسیم می‌کرد و چیزی در آن باقی نمی‌گذاشت و سپس آن را جاروب می‌کرد</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دانست عبدالله بن عبّاس والی او در بصره از اموال مسلمانان برای خود چیزی برداشت کرده به او نوشت</w:t>
      </w:r>
      <w:r>
        <w:rPr>
          <w:rStyle w:val="FootnoteAnchor"/>
          <w:rtl w:val="true"/>
        </w:rPr>
        <w:footnoteReference w:id="7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در امانت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انباز ساختم، و هیچ یک از خویشانم در نزد من بیشتر از تو مورد اطمینان نبود، لیکن</w:t>
      </w:r>
    </w:p>
    <w:p>
      <w:pPr>
        <w:pStyle w:val="BookText"/>
        <w:rPr/>
      </w:pPr>
      <w:r>
        <w:rPr>
          <w:rFonts w:ascii="IRNazanin" w:hAnsi="IRNazanin" w:eastAsia="IRNazanin"/>
          <w:color w:val="111111"/>
          <w:sz w:val="28"/>
          <w:sz w:val="28"/>
          <w:szCs w:val="28"/>
          <w:rtl w:val="true"/>
          <w:lang w:bidi="fa-IR"/>
        </w:rPr>
        <w:t xml:space="preserve">هنگامی که دیدی روزگار بر پسر عمّت سخت گرفته و دشمن با او به جنگ درآمده سپر را برای پسر عمّت وارونه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او دست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دوری کنندگان از او دوری کردی و با آنانی که او را یاری نکردند همراه شدی و از اموال امّت آنچه را توانستی ربودی همچون ربودن گرگ تیزپا بز از پا افتاده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حقیقت این است که تفاوت میان تفکّر مال الله یا مال المسلمین و مال خلیفه همچنان ادامه داشت، به رغم آن که خلفایی که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بدین امر هیچ گونه اهمّیت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هنگامی که معاویه بن ابی سفیان دستور داد به شدّاد بن</w:t>
      </w:r>
    </w:p>
    <w:p>
      <w:pPr>
        <w:pStyle w:val="BookText"/>
        <w:rPr/>
      </w:pPr>
      <w:r>
        <w:rPr>
          <w:rFonts w:ascii="IRNazanin" w:hAnsi="IRNazanin" w:eastAsia="IRNazanin"/>
          <w:color w:val="111111"/>
          <w:sz w:val="28"/>
          <w:sz w:val="28"/>
          <w:szCs w:val="28"/>
          <w:rtl w:val="true"/>
          <w:lang w:bidi="fa-IR"/>
        </w:rPr>
        <w:t>اویس اموالی داده شود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خودت می‌باشد که آن را از بیم</w:t>
      </w:r>
    </w:p>
    <w:p>
      <w:pPr>
        <w:pStyle w:val="BookText"/>
        <w:rPr/>
      </w:pPr>
      <w:r>
        <w:rPr>
          <w:rFonts w:ascii="IRNazanin" w:hAnsi="IRNazanin" w:eastAsia="IRNazanin"/>
          <w:color w:val="111111"/>
          <w:sz w:val="28"/>
          <w:sz w:val="28"/>
          <w:szCs w:val="28"/>
          <w:rtl w:val="true"/>
          <w:lang w:bidi="fa-IR"/>
        </w:rPr>
        <w:t xml:space="preserve">حوادث گردآورده‌ای ومال حلالی را به دست آورده آن را در طریق بخشش انفاق کرده‌ای، این کاری خوب و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اموالی است که مسلمانان با تو در</w:t>
      </w:r>
    </w:p>
    <w:p>
      <w:pPr>
        <w:pStyle w:val="BookText"/>
        <w:rPr/>
      </w:pPr>
      <w:r>
        <w:rPr>
          <w:rFonts w:ascii="IRNazanin" w:hAnsi="IRNazanin" w:eastAsia="IRNazanin"/>
          <w:color w:val="111111"/>
          <w:sz w:val="28"/>
          <w:sz w:val="28"/>
          <w:szCs w:val="28"/>
          <w:rtl w:val="true"/>
          <w:lang w:bidi="fa-IR"/>
        </w:rPr>
        <w:t>آن شریکند و بدون اجازه آنان در آن تصّرف کرده‌ای، با گناه بر آن دست یافته و به اسراف آن را انفاق کرده‌ای، و خداوند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المبذرین کانوا اخوان</w:t>
      </w:r>
    </w:p>
    <w:p>
      <w:pPr>
        <w:pStyle w:val="BookText"/>
        <w:rPr/>
      </w:pP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و نیز این که معاویه فیی ء را به خود اختصاص داد، و اراضی خالصه را از بیت المال جدا کرد و برای خود برگزید دلیل روشنی بر وجود این سیاست است، و در تمام دوران امویان و عبّاسیان این سیاست ادامه داشته است </w:t>
      </w:r>
      <w:r>
        <w:rPr>
          <w:rFonts w:eastAsia="IRNazanin" w:cs="IRNazanin"/>
          <w:color w:val="111111"/>
          <w:sz w:val="28"/>
          <w:szCs w:val="28"/>
          <w:rtl w:val="true"/>
          <w:lang w:bidi="fa-IR"/>
        </w:rPr>
        <w:t>.</w:t>
      </w:r>
    </w:p>
    <w:p>
      <w:pPr>
        <w:pStyle w:val="Heading4"/>
        <w:numPr>
          <w:ilvl w:val="3"/>
          <w:numId w:val="1"/>
        </w:numPr>
        <w:rPr/>
      </w:pPr>
      <w:bookmarkStart w:id="129" w:name="__RefHeading___Toc1100333_1479056682"/>
      <w:bookmarkStart w:id="130" w:name="_Toc47"/>
      <w:bookmarkEnd w:id="129"/>
      <w:r>
        <w:rPr/>
        <w:t>2</w:t>
      </w:r>
      <w:r>
        <w:rPr>
          <w:rtl w:val="true"/>
        </w:rPr>
        <w:t xml:space="preserve">- </w:t>
      </w:r>
      <w:r>
        <w:rPr>
          <w:rtl w:val="true"/>
        </w:rPr>
        <w:t>نظارت قاضی بر بیت المال</w:t>
      </w:r>
      <w:bookmarkEnd w:id="130"/>
    </w:p>
    <w:p>
      <w:pPr>
        <w:pStyle w:val="BookText"/>
        <w:rPr/>
      </w:pPr>
      <w:r>
        <w:rPr>
          <w:rFonts w:ascii="IRNazanin" w:hAnsi="IRNazanin" w:eastAsia="IRNazanin"/>
          <w:color w:val="111111"/>
          <w:sz w:val="28"/>
          <w:sz w:val="28"/>
          <w:szCs w:val="28"/>
          <w:rtl w:val="true"/>
          <w:lang w:bidi="fa-IR"/>
        </w:rPr>
        <w:t>قوّه قضا با حفظ و اداره بیت المال رابطه مستقیم دارد، و این امر از قدیمی‌ترین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مربوط به قاضی است</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غنایم و فی‌ء را از کشورهای فتح شده بانیرهای اسلحه و یا از راه صلح به دست می‌آوردند همچنین جزیه را از غیر مسلمانان اخذ و گردآوری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درآمدها یا مالیّاتها همه از طبیعت دینی و شرعی برخوردار بوده و قرآن کریم به اجرای آنها دستور داده و از حقوق مسلمانان به شمار آمده است، و ناگزیر باید مسلمانان به این درآمدهای مالی نظارت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وظیفه مذکور به سبب اهمیّت آن به عهده قوّه قضائیه واگذار شده است</w:t>
      </w:r>
      <w:r>
        <w:rPr>
          <w:rStyle w:val="FootnoteAnchor"/>
          <w:rtl w:val="true"/>
        </w:rPr>
        <w:footnoteReference w:id="704"/>
      </w:r>
      <w:r>
        <w:rPr>
          <w:rFonts w:ascii="IRNazanin" w:hAnsi="IRNazanin" w:eastAsia="IRNazanin"/>
          <w:color w:val="111111"/>
          <w:sz w:val="28"/>
          <w:sz w:val="28"/>
          <w:szCs w:val="28"/>
          <w:rtl w:val="true"/>
          <w:lang w:bidi="fa-IR"/>
        </w:rPr>
        <w:t>، چه قاضیدر نزد مسلمانان نماینده و مفسّر قوانین شریعت و عرف و عادات به شمار می‌آید و به</w:t>
      </w:r>
    </w:p>
    <w:p>
      <w:pPr>
        <w:pStyle w:val="BookText"/>
        <w:rPr/>
      </w:pPr>
      <w:r>
        <w:rPr>
          <w:rFonts w:ascii="IRNazanin" w:hAnsi="IRNazanin" w:eastAsia="IRNazanin"/>
          <w:color w:val="111111"/>
          <w:sz w:val="28"/>
          <w:sz w:val="28"/>
          <w:szCs w:val="28"/>
          <w:rtl w:val="true"/>
          <w:lang w:bidi="fa-IR"/>
        </w:rPr>
        <w:t>همین سبب وظیفه حفظ درآمدها طبق اصول شرعی به عهده او گذاشته شده است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دینی وظیفه قضاء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قرن نخست هجری تبلور و تحقّق داشت، و در این دوران است که نظارت بر بیت المال از سوی قوه قضاء آغاز شده، و از همان ابتداء</w:t>
      </w:r>
    </w:p>
    <w:p>
      <w:pPr>
        <w:pStyle w:val="BookText"/>
        <w:rPr/>
      </w:pPr>
      <w:r>
        <w:rPr>
          <w:rFonts w:ascii="IRNazanin" w:hAnsi="IRNazanin" w:eastAsia="IRNazanin"/>
          <w:color w:val="111111"/>
          <w:sz w:val="28"/>
          <w:sz w:val="28"/>
          <w:szCs w:val="28"/>
          <w:rtl w:val="true"/>
          <w:lang w:bidi="fa-IR"/>
        </w:rPr>
        <w:t xml:space="preserve">نظارت بر قضاء با نظارت بر بیت المال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عبدالله بن مسعود</w:t>
      </w:r>
      <w:r>
        <w:rPr>
          <w:rStyle w:val="FootnoteAnchor"/>
          <w:rtl w:val="true"/>
        </w:rPr>
        <w:footnoteReference w:id="706"/>
      </w:r>
      <w:r>
        <w:rPr>
          <w:rFonts w:ascii="IRNazanin" w:hAnsi="IRNazanin" w:eastAsia="IRNazanin"/>
          <w:color w:val="111111"/>
          <w:sz w:val="28"/>
          <w:sz w:val="28"/>
          <w:szCs w:val="28"/>
          <w:rtl w:val="true"/>
          <w:lang w:bidi="fa-IR"/>
        </w:rPr>
        <w:t xml:space="preserve">را برای تصدّی امر قضاء و بیت المال مردم کوفه به آن جا اعزام داشت </w:t>
      </w:r>
      <w:r>
        <w:rPr>
          <w:rStyle w:val="FootnoteAnchor"/>
          <w:rtl w:val="true"/>
        </w:rPr>
        <w:footnoteReference w:id="707"/>
      </w:r>
      <w:r>
        <w:rPr>
          <w:rFonts w:ascii="IRNazanin" w:hAnsi="IRNazanin" w:eastAsia="IRNazanin"/>
          <w:color w:val="111111"/>
          <w:sz w:val="28"/>
          <w:sz w:val="28"/>
          <w:szCs w:val="28"/>
          <w:rtl w:val="true"/>
          <w:lang w:bidi="fa-IR"/>
        </w:rPr>
        <w:t>و او تا مدّتی از دوران خلافت عثمان بن عفّان به تصدّی خود ادامه داد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منصور عبّاسی محمد زهری قاضی بغداد برای تصدّی بیت المال تعیین و گمارده شد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سلطه قاضی توسعه یافت و وظایف او زیاد گردید و نظارت بر قصاص نیز به عهده او گذاشته شد، چنان که ابن حجیره الاکبر</w:t>
      </w:r>
      <w:r>
        <w:rPr>
          <w:rStyle w:val="FootnoteAnchor"/>
          <w:rtl w:val="true"/>
        </w:rPr>
        <w:footnoteReference w:id="710"/>
      </w:r>
      <w:r>
        <w:rPr>
          <w:rFonts w:ascii="IRNazanin" w:hAnsi="IRNazanin" w:eastAsia="IRNazanin"/>
          <w:color w:val="111111"/>
          <w:sz w:val="28"/>
          <w:sz w:val="28"/>
          <w:szCs w:val="28"/>
          <w:rtl w:val="true"/>
          <w:lang w:bidi="fa-IR"/>
        </w:rPr>
        <w:t>تصدّی قضاء و قصاص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المال را برعهده داشته است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دیگری ولایت صدقات نیز بر مشاغل قاضی اضافه می‌شده است، چنان که هارون خلیفه عبّاسی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صدقات را به عهده عبدالله بن سوّار واگذار کرد</w:t>
      </w:r>
      <w:r>
        <w:rPr>
          <w:rStyle w:val="FootnoteAnchor"/>
          <w:rtl w:val="true"/>
        </w:rPr>
        <w:footnoteReference w:id="712"/>
      </w:r>
      <w:r>
        <w:rPr>
          <w:rFonts w:ascii="IRNazanin" w:hAnsi="IRNazanin" w:eastAsia="IRNazanin"/>
          <w:color w:val="111111"/>
          <w:sz w:val="28"/>
          <w:sz w:val="28"/>
          <w:szCs w:val="28"/>
          <w:rtl w:val="true"/>
          <w:lang w:bidi="fa-IR"/>
        </w:rPr>
        <w:t>، و در اوقات دیگری نظارت بر شرطه و مظالم و قصاص و امور حسبیّه و ضرّابخانه‌ها نیز برعهده قاضی گذاشته می‌شد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اندلس قاضی بالاترین مقامی بود که بر بیت المال مسلمانان تسلّط داشت و در تحت امور او وکلایی وجود داشت که او را یاری و اوامرش را اجراء می‌کردند</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نضربن بن سلمی کلبی</w:t>
      </w:r>
      <w:r>
        <w:rPr>
          <w:rStyle w:val="FootnoteAnchor"/>
          <w:rtl w:val="true"/>
        </w:rPr>
        <w:footnoteReference w:id="715"/>
      </w:r>
      <w:r>
        <w:rPr>
          <w:rFonts w:ascii="IRNazanin" w:hAnsi="IRNazanin" w:eastAsia="IRNazanin"/>
          <w:color w:val="111111"/>
          <w:sz w:val="28"/>
          <w:sz w:val="28"/>
          <w:szCs w:val="28"/>
          <w:rtl w:val="true"/>
          <w:lang w:bidi="fa-IR"/>
        </w:rPr>
        <w:t>به عنوان سرپرست بیت المال مسلمانان که در جامع قرطبه قرار داشت تعیین شد علماء را گردآورد و درباره چگونگی اداره اموال مسلمانان با آنان به رایزنی پرداخت، وقتی مشاهده کرد آرای آنها در این مورد مختلف است تصدّی اداره امور اموال مسجد جامع را بدون آن که رأی اجماع علماء را به دست آورد ترک کرد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هرحال کلید بیت المال به دست قاضی سپرده می‌شد، و می‌بینیم قاضی القضاه دولّت فاطمیّه مصر مقام حراست و پاسداری بیت المال را نیز برعهده داشته و در این قسمت دارای معاونان و همیارانی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روزهای دوشنبه و پنجشنبه برای سلام بر خلیفه به دارالخلافه حاضر می‌شده و معاونان او همچنان به اجرای احکام مشغول بوده‌اند و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بیت المال نزد او حاضر می‌گردیده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قاضی بررسی دیوان ضّرابخانه را هم عهده‌دار بوده تا نظم ضرب دینار را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قاضی نظارت بر امور مربوط به ازدواج کنیزانی را که ملک بیت المال بودند برعهده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وظایف مربوط به بیت المال جلوگیری از رباخواری، و اجرای طرحهای عمومی و از جمله آنها طرحهای مربوط به کشاورزی بوده است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متون دیده می‌شود که در بعضی کارها که به خرید و فروش اموال متعلّق به بیت المال اختصاص داشته</w:t>
      </w:r>
      <w:r>
        <w:rPr>
          <w:rStyle w:val="FootnoteAnchor"/>
          <w:rtl w:val="true"/>
        </w:rPr>
        <w:footnoteReference w:id="719"/>
      </w:r>
      <w:r>
        <w:rPr>
          <w:rFonts w:ascii="IRNazanin" w:hAnsi="IRNazanin" w:eastAsia="IRNazanin"/>
          <w:color w:val="111111"/>
          <w:sz w:val="28"/>
          <w:sz w:val="28"/>
          <w:szCs w:val="28"/>
          <w:rtl w:val="true"/>
          <w:lang w:bidi="fa-IR"/>
        </w:rPr>
        <w:t>قاضی وظایفی را عهده‌دار بوده است همچنین اداره املاک نابالغان و دیوانگان، و نظارت بر اوقاف و اجرای وصیت نامه‌ها و ترغیب بر ازدواج بیوه</w:t>
      </w:r>
    </w:p>
    <w:p>
      <w:pPr>
        <w:pStyle w:val="BookText"/>
        <w:rPr/>
      </w:pPr>
      <w:r>
        <w:rPr>
          <w:rFonts w:ascii="IRNazanin" w:hAnsi="IRNazanin" w:eastAsia="IRNazanin"/>
          <w:color w:val="111111"/>
          <w:sz w:val="28"/>
          <w:sz w:val="28"/>
          <w:szCs w:val="28"/>
          <w:rtl w:val="true"/>
          <w:lang w:bidi="fa-IR"/>
        </w:rPr>
        <w:t>زنان و ترتیبات آن از وظایف قاضی محسوب</w:t>
      </w:r>
      <w:r>
        <w:rPr>
          <w:rStyle w:val="FootnoteAnchor"/>
          <w:rtl w:val="true"/>
        </w:rPr>
        <w:footnoteReference w:id="720"/>
      </w:r>
      <w:r>
        <w:rPr>
          <w:rFonts w:ascii="IRNazanin" w:hAnsi="IRNazanin" w:eastAsia="IRNazanin"/>
          <w:color w:val="111111"/>
          <w:sz w:val="28"/>
          <w:sz w:val="28"/>
          <w:szCs w:val="28"/>
          <w:rtl w:val="true"/>
          <w:lang w:bidi="fa-IR"/>
        </w:rPr>
        <w:t>، و همه این امور ایجاب می‌کرده است که قاضی از آگاهیهای وسیعی درباره امور اجتماعی و احوال مالی و اقتصادی کشور برخوردار بوده و به قوانین و عادات و رسوم رایج در میان ساکنان آن آگاه باشد، از این رو قاضی در بسیاری از اوقات به مستشارانی آگاه و گواهانی عادل نیازمند می‌شده است</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بیت المال در محّل خاصّی در مسجد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نگهداری می‌شده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آن عبارت از صندوقی چوبی بوده که خزانه بیت المال به شمار می‌آمده</w:t>
      </w:r>
      <w:r>
        <w:rPr>
          <w:rStyle w:val="FootnoteAnchor"/>
          <w:rtl w:val="true"/>
        </w:rPr>
        <w:footnoteReference w:id="722"/>
      </w:r>
      <w:r>
        <w:rPr>
          <w:rFonts w:ascii="IRNazanin" w:hAnsi="IRNazanin" w:eastAsia="IRNazanin"/>
          <w:color w:val="111111"/>
          <w:sz w:val="28"/>
          <w:sz w:val="28"/>
          <w:szCs w:val="28"/>
          <w:rtl w:val="true"/>
          <w:lang w:bidi="fa-IR"/>
        </w:rPr>
        <w:t>، و با کمی دقّت روشن می‌شود که این خزانه تحت سرپرستی قاضی قرارداشته و به همین سبب بیت المال قضات نامیده شده و این تغبیر در برابر عبارت بیت مال المسلمین به کار رفته است</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اوقات وظیفه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عهده قاضیگذاشته می‌شده و آن عبارت از انبارهای ذخیره سپاه بوده است، و این وظیفه در سالهای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ایاد الازدی قاضی مصر گذاشته شده بود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1" w:name="pg4342_30124"/>
    </w:p>
    <w:p>
      <w:pPr>
        <w:pStyle w:val="Heading4"/>
        <w:numPr>
          <w:ilvl w:val="3"/>
          <w:numId w:val="1"/>
        </w:numPr>
        <w:rPr/>
      </w:pPr>
      <w:bookmarkStart w:id="132" w:name="__RefHeading___Toc1100335_1479056682"/>
      <w:bookmarkStart w:id="133" w:name="_Toc48"/>
      <w:bookmarkEnd w:id="131"/>
      <w:bookmarkEnd w:id="132"/>
      <w:r>
        <w:rPr/>
        <w:t>3</w:t>
      </w:r>
      <w:r>
        <w:rPr>
          <w:rtl w:val="true"/>
        </w:rPr>
        <w:t xml:space="preserve">- </w:t>
      </w:r>
      <w:r>
        <w:rPr>
          <w:rtl w:val="true"/>
        </w:rPr>
        <w:t>اموال یتیمان و اوقات</w:t>
      </w:r>
      <w:bookmarkEnd w:id="133"/>
    </w:p>
    <w:p>
      <w:pPr>
        <w:pStyle w:val="BookText"/>
        <w:rPr/>
      </w:pPr>
      <w:r>
        <w:rPr>
          <w:rFonts w:ascii="IRNazanin" w:hAnsi="IRNazanin" w:eastAsia="IRNazanin"/>
          <w:color w:val="111111"/>
          <w:sz w:val="28"/>
          <w:sz w:val="28"/>
          <w:szCs w:val="28"/>
          <w:rtl w:val="true"/>
          <w:lang w:bidi="fa-IR"/>
        </w:rPr>
        <w:t>در این مورد امور چندی وجود داشته که بیت المال مسلمانان باید نسبت به آنها اهتمام کند و قاضی با توّجه به آنها به اداره امور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امر موضوع نظارت</w:t>
      </w:r>
    </w:p>
    <w:p>
      <w:pPr>
        <w:pStyle w:val="BookText"/>
        <w:rPr/>
      </w:pPr>
      <w:r>
        <w:rPr>
          <w:rFonts w:ascii="IRNazanin" w:hAnsi="IRNazanin" w:eastAsia="IRNazanin"/>
          <w:color w:val="111111"/>
          <w:sz w:val="28"/>
          <w:sz w:val="28"/>
          <w:szCs w:val="28"/>
          <w:rtl w:val="true"/>
          <w:lang w:bidi="fa-IR"/>
        </w:rPr>
        <w:t>بر اموال یتیمان و اداره امور آنها بوده است، چه از مهمّترین وظایف قاضی آن بوده که بر اموال یتیمان نظارت و نسبت به محافظت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امنای وی که از سوی او اداره امور اموال و صرف آنها را تا زمانی که یتیمان به حدّ رشد برسند و این اموال به آنها بازگردد برعهده داشتند این نظارت و محافظت را انجام می‌دادند، امّا قاضی</w:t>
      </w:r>
    </w:p>
    <w:p>
      <w:pPr>
        <w:pStyle w:val="BookText"/>
        <w:rPr/>
      </w:pPr>
      <w:r>
        <w:rPr>
          <w:rFonts w:ascii="IRNazanin" w:hAnsi="IRNazanin" w:eastAsia="IRNazanin"/>
          <w:color w:val="111111"/>
          <w:sz w:val="28"/>
          <w:sz w:val="28"/>
          <w:szCs w:val="28"/>
          <w:rtl w:val="true"/>
          <w:lang w:bidi="fa-IR"/>
        </w:rPr>
        <w:t>مسوول اصلی درقبال این اموال بود و وی اعمال امنای خود را مراقبت می‌کرد و اموال یتیمان تحت سرپرستی خود را که نزد او برگشت می‌شد مورد بررسی و رسیدگی قرار می‌داد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اوقات قاضی در برابر حکومت موضع سرسختانه‌ای اتخّاذ می‌کرد تا طمع او را محدود کند و او را از استیلای بر اموال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ابوحازم قاضی </w:t>
      </w:r>
      <w:r>
        <w:rPr>
          <w:rStyle w:val="FootnoteAnchor"/>
          <w:rtl w:val="true"/>
        </w:rPr>
        <w:footnoteReference w:id="726"/>
      </w:r>
      <w:r>
        <w:rPr>
          <w:rFonts w:ascii="IRNazanin" w:hAnsi="IRNazanin" w:eastAsia="IRNazanin"/>
          <w:color w:val="111111"/>
          <w:sz w:val="28"/>
          <w:sz w:val="28"/>
          <w:szCs w:val="28"/>
          <w:rtl w:val="true"/>
          <w:lang w:bidi="fa-IR"/>
        </w:rPr>
        <w:t xml:space="preserve">سرپرستی برخی ایتام دختر و پسر را برعهده داشت، او نظارت بر امور آنها را به یکی از گواهان واگذار کرد، روزی یکی از امنای وی نزد او آمد و گفت کارگزار مستغلات در بغداد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املاک ایتام استیلاء یافته و آنها را متصرّف شده‌اند و از طرف وزیر</w:t>
      </w:r>
    </w:p>
    <w:p>
      <w:pPr>
        <w:pStyle w:val="BookText"/>
        <w:rPr/>
      </w:pPr>
      <w:r>
        <w:rPr>
          <w:rFonts w:ascii="IRNazanin" w:hAnsi="IRNazanin" w:eastAsia="IRNazanin"/>
          <w:color w:val="111111"/>
          <w:sz w:val="28"/>
          <w:sz w:val="28"/>
          <w:szCs w:val="28"/>
          <w:rtl w:val="true"/>
          <w:lang w:bidi="fa-IR"/>
        </w:rPr>
        <w:t xml:space="preserve">معتضد خلیفه عبّاسی اوامری دراین باره به سوی آنها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قاضی به این قضیّه آگاه شد خلیفه را دیدار و موضوع را برای او باز کرد، خلیفه دستور</w:t>
      </w:r>
    </w:p>
    <w:p>
      <w:pPr>
        <w:pStyle w:val="BookText"/>
        <w:rPr/>
      </w:pPr>
      <w:r>
        <w:rPr>
          <w:rFonts w:ascii="IRNazanin" w:hAnsi="IRNazanin" w:eastAsia="IRNazanin"/>
          <w:color w:val="111111"/>
          <w:sz w:val="28"/>
          <w:sz w:val="28"/>
          <w:szCs w:val="28"/>
          <w:rtl w:val="true"/>
          <w:lang w:bidi="fa-IR"/>
        </w:rPr>
        <w:t>داد املاک را آزاد و به آنها بازگردانند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مشاهده می‌کنیم که در بسیاری اوقات حکومت در برابر پافشاری و اصرار قاضی از موضع خود برگشت‌کرد، چنان که موسی بن بغا در صدد برآمد ملکی را خریداری کند، او کسی را نزد قاضی که بر این ملک نظارت داشت فرستاد تا درباره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 آن با او مذاکره کند، قاضی به علّت آن که مالکّیت آن بر یتیمی برگشت دارد و امیرتواند از آن بی‌نیاز باشد از مذاکره درباره فروش آن سرباز زد، و موسی هنگامی که این مطلب را دانست از خرید آن صرف نظر کرد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برای اداره امور ایتام وصّی و امینی از اشخاص مورد وثوق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 نفر نزد قاضی رفتند، یکی از آنها خواست برای یتیمی مالی به او داده شود،</w:t>
      </w:r>
    </w:p>
    <w:p>
      <w:pPr>
        <w:pStyle w:val="BookText"/>
        <w:rPr/>
      </w:pPr>
      <w:r>
        <w:rPr>
          <w:rFonts w:ascii="IRNazanin" w:hAnsi="IRNazanin" w:eastAsia="IRNazanin"/>
          <w:color w:val="111111"/>
          <w:sz w:val="28"/>
          <w:sz w:val="28"/>
          <w:szCs w:val="28"/>
          <w:rtl w:val="true"/>
          <w:lang w:bidi="fa-IR"/>
        </w:rPr>
        <w:t>قاضی به او چیزی نداد جز به هنگامی که شخص دومّی ضامن او شد</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p>
    <w:p>
      <w:pPr>
        <w:pStyle w:val="BookText"/>
        <w:rPr/>
      </w:pPr>
      <w:r>
        <w:rPr>
          <w:rFonts w:ascii="IRNazanin" w:hAnsi="IRNazanin" w:eastAsia="IRNazanin"/>
          <w:color w:val="111111"/>
          <w:sz w:val="28"/>
          <w:sz w:val="28"/>
          <w:szCs w:val="28"/>
          <w:rtl w:val="true"/>
          <w:lang w:bidi="fa-IR"/>
        </w:rPr>
        <w:t>قاضی عملیّات وصّی و امینی را که قاضی پیشین او برای نظارت بر اموال ایتام و اداره آنها</w:t>
      </w:r>
    </w:p>
    <w:p>
      <w:pPr>
        <w:pStyle w:val="BookText"/>
        <w:rPr/>
      </w:pPr>
      <w:r>
        <w:rPr>
          <w:rFonts w:ascii="IRNazanin" w:hAnsi="IRNazanin" w:eastAsia="IRNazanin"/>
          <w:color w:val="111111"/>
          <w:sz w:val="28"/>
          <w:sz w:val="28"/>
          <w:szCs w:val="28"/>
          <w:rtl w:val="true"/>
          <w:lang w:bidi="fa-IR"/>
        </w:rPr>
        <w:t>تعیین کرده بود مورد رسیدگی و محاسبه قرار می‌داد</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اداره امور این اموال بر طریقه دیگری نیز اعتماد می‌کرد چنان که یکی از قاضیان سرپرست هر گروهی را ضامن اموال ایتام آن گروه کرد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پیوسته اولیای ایتام را برای رشد اموال و به کارگیری آنها و بهره‌گیری از آنها در اجرای طرحهای رفاهی به بهترین طریق راهنمایی می‌کرد و اندرز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عبدالله قاضی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اولیای ایتام دکان و زمینی در هواردن</w:t>
      </w:r>
      <w:r>
        <w:rPr>
          <w:rStyle w:val="FootnoteAnchor"/>
          <w:rtl w:val="true"/>
        </w:rPr>
        <w:footnoteReference w:id="732"/>
      </w:r>
      <w:r>
        <w:rPr>
          <w:rFonts w:ascii="IRNazanin" w:hAnsi="IRNazanin" w:eastAsia="IRNazanin"/>
          <w:color w:val="111111"/>
          <w:sz w:val="28"/>
          <w:sz w:val="28"/>
          <w:szCs w:val="28"/>
          <w:rtl w:val="true"/>
          <w:lang w:bidi="fa-IR"/>
        </w:rPr>
        <w:t xml:space="preserve">نخرید چه آن در نزد من به منزله برده فراری است، و برای آنها نخل بخرید چه ریشه درخت سراسر شب می دود درحالی که چشمها در خواب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وصّی شرایطی است که باید وجود داشته باشد، و چون صغیر درحالی که مکلّف شرعی نیست به چیزهایی که فرد بالغ بر آنها احتیاج دارد نیازمند است از قبیل</w:t>
      </w:r>
    </w:p>
    <w:p>
      <w:pPr>
        <w:pStyle w:val="BookText"/>
        <w:rPr/>
      </w:pPr>
      <w:r>
        <w:rPr>
          <w:rFonts w:ascii="IRNazanin" w:hAnsi="IRNazanin" w:eastAsia="IRNazanin"/>
          <w:color w:val="111111"/>
          <w:sz w:val="28"/>
          <w:sz w:val="28"/>
          <w:szCs w:val="28"/>
          <w:rtl w:val="true"/>
          <w:lang w:bidi="fa-IR"/>
        </w:rPr>
        <w:t>خوردنیها، آشامیدنیها، پوشیدنیها و تعلیم و تربیت و او از دست یافتن بر آنها به سبب</w:t>
      </w:r>
    </w:p>
    <w:p>
      <w:pPr>
        <w:pStyle w:val="BookText"/>
        <w:rPr/>
      </w:pPr>
      <w:r>
        <w:rPr>
          <w:rFonts w:ascii="IRNazanin" w:hAnsi="IRNazanin" w:eastAsia="IRNazanin"/>
          <w:color w:val="111111"/>
          <w:sz w:val="28"/>
          <w:sz w:val="28"/>
          <w:szCs w:val="28"/>
          <w:rtl w:val="true"/>
          <w:lang w:bidi="fa-IR"/>
        </w:rPr>
        <w:t>عدم بلوغ و نداشتن تکلّیف عاجز است لذا شرع اجازه داده است که ولّی او مانند پدر یا</w:t>
      </w:r>
    </w:p>
    <w:p>
      <w:pPr>
        <w:pStyle w:val="BookText"/>
        <w:rPr/>
      </w:pPr>
      <w:r>
        <w:rPr>
          <w:rFonts w:ascii="IRNazanin" w:hAnsi="IRNazanin" w:eastAsia="IRNazanin"/>
          <w:color w:val="111111"/>
          <w:sz w:val="28"/>
          <w:sz w:val="28"/>
          <w:szCs w:val="28"/>
          <w:rtl w:val="true"/>
          <w:lang w:bidi="fa-IR"/>
        </w:rPr>
        <w:t>جدّ هرگاه دارای شرایط ولایت باشند در اموال او تصرّف کنند</w:t>
      </w:r>
      <w:r>
        <w:rPr>
          <w:rStyle w:val="FootnoteAnchor"/>
          <w:rtl w:val="true"/>
        </w:rPr>
        <w:footnoteReference w:id="733"/>
      </w:r>
      <w:r>
        <w:rPr>
          <w:rFonts w:ascii="IRNazanin" w:hAnsi="IRNazanin" w:eastAsia="IRNazanin"/>
          <w:color w:val="111111"/>
          <w:sz w:val="28"/>
          <w:sz w:val="28"/>
          <w:szCs w:val="28"/>
          <w:rtl w:val="true"/>
          <w:lang w:bidi="fa-IR"/>
        </w:rPr>
        <w:t>، و این درصورتی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پدر و جدّ عادل و امین باشند و میان آنها از لحاظ دین و شهر و قبیله اختلاف نباشد و اهل ضبط و تمیز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تصرّف ولّی در اموال صغیر جایز است که در آن سودی وجود داشته باشد و متضمّن زیانی نباشد، و مال او را درصورتی که موجب غبن باشد به فروش نرساند، و حقوق واجب او را بدون عوض یا غرضی که این مقصود را تأمین کند ساقط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ولّی جایز است حقوقی را که به صغیر تعلّق می‌گیرد مطالبه کند</w:t>
      </w:r>
    </w:p>
    <w:p>
      <w:pPr>
        <w:pStyle w:val="BookText"/>
        <w:rPr/>
      </w:pPr>
      <w:r>
        <w:rPr>
          <w:rFonts w:ascii="IRNazanin" w:hAnsi="IRNazanin" w:eastAsia="IRNazanin"/>
          <w:color w:val="111111"/>
          <w:sz w:val="28"/>
          <w:sz w:val="28"/>
          <w:szCs w:val="28"/>
          <w:rtl w:val="true"/>
          <w:lang w:bidi="fa-IR"/>
        </w:rPr>
        <w:t xml:space="preserve">مانند بهای کالاهای مورد معامله و قیمت کالاهای تلف شده و غرامت و دیه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رواست که در این موارد اقامه شهود کند و آنچه را به سود کودک حکم شده دریافت بدارد مانند بهای کالا یا مهریّه یا اجرت و یا نفقه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وصّی از سوی قاضی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یتیم وصّی نداشته باشد قاضی از میان خویشاوندان او کسی را که مورد وثوق باشد انتخاب می‌کند و درغیر این صورت از میان همسایگان او بر می‌گزیند و اگر در میان خویشاوندان و همسایگان وی شخص مورد وثوقی نباشد از میان غیر آنها کسی را انتخاب می‌کند، و قاضی برای او حقوقی برقرارسازد و آن را گواهی می‌کند، در این موقع او مانند وصّی بوده و آنچه برای وصّی</w:t>
      </w:r>
    </w:p>
    <w:p>
      <w:pPr>
        <w:pStyle w:val="BookText"/>
        <w:rPr/>
      </w:pPr>
      <w:r>
        <w:rPr>
          <w:rFonts w:ascii="IRNazanin" w:hAnsi="IRNazanin" w:eastAsia="IRNazanin"/>
          <w:color w:val="111111"/>
          <w:sz w:val="28"/>
          <w:sz w:val="28"/>
          <w:szCs w:val="28"/>
          <w:rtl w:val="true"/>
          <w:lang w:bidi="fa-IR"/>
        </w:rPr>
        <w:t>جایز است برایش روا خواهد بود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وصّی واجب است آنچه را بر مال یتیم لازم می‌گردد مانند زکات و پوشاک خرجی از مال او کنار نهد و هنگامی که بالغ شود به او زن تزویج کند، و اگر به خدمتکاری</w:t>
      </w:r>
    </w:p>
    <w:p>
      <w:pPr>
        <w:pStyle w:val="BookText"/>
        <w:rPr/>
      </w:pPr>
      <w:r>
        <w:rPr>
          <w:rFonts w:ascii="IRNazanin" w:hAnsi="IRNazanin" w:eastAsia="IRNazanin"/>
          <w:color w:val="111111"/>
          <w:sz w:val="28"/>
          <w:sz w:val="28"/>
          <w:szCs w:val="28"/>
          <w:rtl w:val="true"/>
          <w:lang w:bidi="fa-IR"/>
        </w:rPr>
        <w:t>نیاز دارد برده‌ای برای او بخرد تا او را خدمت کند، و هرگاه خرجی یا پوشاک او به سرقت</w:t>
      </w:r>
    </w:p>
    <w:p>
      <w:pPr>
        <w:pStyle w:val="BookText"/>
        <w:rPr/>
      </w:pPr>
      <w:r>
        <w:rPr>
          <w:rFonts w:ascii="IRNazanin" w:hAnsi="IRNazanin" w:eastAsia="IRNazanin"/>
          <w:color w:val="111111"/>
          <w:sz w:val="28"/>
          <w:sz w:val="28"/>
          <w:szCs w:val="28"/>
          <w:rtl w:val="true"/>
          <w:lang w:bidi="fa-IR"/>
        </w:rPr>
        <w:t>رود عوض آن را برای او تهیّه کند، و اگر آنها را تلف کند او را اندرز دهد، و اگر اندرز در او سودمند نیفتد امر او را به قاضی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قاضی است که او را زندانی کند و بترساند، و هرگاه تأدیب یابد او را از زندان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قاضی است که اگر یتیم همسر</w:t>
      </w:r>
    </w:p>
    <w:p>
      <w:pPr>
        <w:pStyle w:val="BookText"/>
        <w:rPr/>
      </w:pPr>
      <w:r>
        <w:rPr>
          <w:rFonts w:ascii="IRNazanin" w:hAnsi="IRNazanin" w:eastAsia="IRNazanin"/>
          <w:color w:val="111111"/>
          <w:sz w:val="28"/>
          <w:sz w:val="28"/>
          <w:szCs w:val="28"/>
          <w:rtl w:val="true"/>
          <w:lang w:bidi="fa-IR"/>
        </w:rPr>
        <w:t>و خدمتکار دارد خرجی و پوشاک آنها را بپردازد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اموال ایتام درمعرض سرقت قرار می‌گیرد، در این صورت قاضی وصّی را نسبت به اموالی که به او سپرده شده و آنچه را از این اموال به مصرف مالک آنها رسانیده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حسابرسی قرار می‌دهد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ذکر است که اموال ایتام در آغاز از سوی امناء بطور مستقّل و جدا از بیت المال اداره می‌شده و این وضع تا زمان ابی جعفر منصور خلیفه عبّاسی ادامه داشته است، وی به قاضی خود دستور داد اموال ایتام به بیت المال تحویل و برای هریک از آن اشیاء که وارد بیت المال می‌شود شناسنامه‌ای تنظیم شود</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آواز داده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زمّه‌ام را بری می‌کنم از کسی که مالی از یتیم و غایب دردست اوست مگر این که آن را حاضر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مردم به اخراج آنچه از این اموال دراختیارشان بود اقدام و آنها را به بیت المال حمل کردند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قاضی حقّ دارد ایتام را به افراد مطمئنّ وام دهد مدرکی که دادن وام را به آنان اثبات کند ثبت کند</w:t>
      </w:r>
      <w:r>
        <w:rPr>
          <w:rStyle w:val="FootnoteAnchor"/>
          <w:rtl w:val="true"/>
        </w:rPr>
        <w:footnoteReference w:id="740"/>
      </w:r>
      <w:r>
        <w:rPr>
          <w:rFonts w:ascii="IRNazanin" w:hAnsi="IRNazanin" w:eastAsia="IRNazanin"/>
          <w:color w:val="111111"/>
          <w:sz w:val="28"/>
          <w:sz w:val="28"/>
          <w:szCs w:val="28"/>
          <w:rtl w:val="true"/>
          <w:lang w:bidi="fa-IR"/>
        </w:rPr>
        <w:t>، و باید در هرچند مدّت احوال کسی را که به او وام داده جویا شود، چنانچه بداند در وضع او دگرگونی پدید آمده وام را از او اخذ کند و به فردی مطمئنّ که</w:t>
      </w:r>
    </w:p>
    <w:p>
      <w:pPr>
        <w:pStyle w:val="BookText"/>
        <w:rPr/>
      </w:pPr>
      <w:r>
        <w:rPr>
          <w:rFonts w:ascii="IRNazanin" w:hAnsi="IRNazanin" w:eastAsia="IRNazanin"/>
          <w:color w:val="111111"/>
          <w:sz w:val="28"/>
          <w:sz w:val="28"/>
          <w:szCs w:val="28"/>
          <w:rtl w:val="true"/>
          <w:lang w:bidi="fa-IR"/>
        </w:rPr>
        <w:t>قادر به بازپرداخت آن باشد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قاضی می‌تواند مال یتیم را به کسی بدهد که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شیخ خود قاضی القضاه را دیدیم که مال ایتام را به اشخاص امین‌سپرد و به ایتام حقوق می‌داد و برای آنها خرید و فروش می‌کرد و از سود آن گذران می‌کردند، در بعضی حالات مال را به کسی می‌داد که برای کودک تجارت کند، و در مواقعی از کسی که مال را به او می‌داد نوشته‌ای می‌گرفت که او</w:t>
      </w:r>
    </w:p>
    <w:p>
      <w:pPr>
        <w:pStyle w:val="BookText"/>
        <w:rPr/>
      </w:pPr>
      <w:r>
        <w:rPr>
          <w:rFonts w:ascii="IRNazanin" w:hAnsi="IRNazanin" w:eastAsia="IRNazanin"/>
          <w:color w:val="111111"/>
          <w:sz w:val="28"/>
          <w:sz w:val="28"/>
          <w:szCs w:val="28"/>
          <w:rtl w:val="true"/>
          <w:lang w:bidi="fa-IR"/>
        </w:rPr>
        <w:t xml:space="preserve">را مکلّف می‌کرد مخارج کودک را برعهده گیرد، و این امر درصورت موثّق بودن تحویل گیرنده مال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 نزدیکتر است</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اموری که بیت المال مسلمانان با نمایندگی قاضی نسبت به آن توجّه و اهتمام می‌کند دقّت در امور اوقاف و حفظ و توسعه آنها و صرف اموال آن در این راه است</w:t>
      </w:r>
      <w:r>
        <w:rPr>
          <w:rStyle w:val="FootnoteAnchor"/>
          <w:rtl w:val="true"/>
        </w:rPr>
        <w:footnoteReference w:id="742"/>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بویژه هرگاه موضوع وقف مربوط به مقاصد عام المنفعه و اعمال خیریّه باشد</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نظارتقاضی بر او اعّم است از موقوفات عامّ و موقوفات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موقوفات عامّ چون</w:t>
      </w:r>
    </w:p>
    <w:p>
      <w:pPr>
        <w:pStyle w:val="BookText"/>
        <w:rPr/>
      </w:pPr>
      <w:r>
        <w:rPr>
          <w:rFonts w:ascii="IRNazanin" w:hAnsi="IRNazanin" w:eastAsia="IRNazanin"/>
          <w:color w:val="111111"/>
          <w:sz w:val="28"/>
          <w:sz w:val="28"/>
          <w:szCs w:val="28"/>
          <w:rtl w:val="true"/>
          <w:lang w:bidi="fa-IR"/>
        </w:rPr>
        <w:t>مستحقّان آن معیّن نیستند رسیدگی به آن متوقّف بر وجود مطالبه کننده‌ای نیست، امّا موقوفات خاصّه نیز مورد پرداخت آنها که فقیران و مسکینانند مشخّص نمی‌باشد تا بررسی شود که حقّ فقیر به او رسیده است یا نه، و آیا ولایت نسبت به آنهایی که باید ولّی</w:t>
      </w:r>
    </w:p>
    <w:p>
      <w:pPr>
        <w:pStyle w:val="BookText"/>
        <w:rPr/>
      </w:pPr>
      <w:r>
        <w:rPr>
          <w:rFonts w:ascii="IRNazanin" w:hAnsi="IRNazanin" w:eastAsia="IRNazanin"/>
          <w:color w:val="111111"/>
          <w:sz w:val="28"/>
          <w:sz w:val="28"/>
          <w:szCs w:val="28"/>
          <w:rtl w:val="true"/>
          <w:lang w:bidi="fa-IR"/>
        </w:rPr>
        <w:t>برای آنها تعیین شود مانند صغیر، مجنون و سفیه تحقّق یافته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بر آن نظارت می‌کند تا نحوه عمل آن معلوم و با شرایطی که وقف کننده تعیین کرده تطبیق شود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قاضی لازم است که بر اداره امور اوقاف و داراییهای آن نظارت کامل داشته باشد و آن را به وکیل و جانشین خود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مصر از سوی هادی خلیفه عبّاسی ابوالطّاهر عبدالله بن محمّد خرّمی بود، او در هر ماه سه روز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را بازدید می‌کرد و به اصلاح و ترمیم و تنظیف آنها دستور می‌داد، و دراین بازرسیها گروهی از کارکنان او وی را همراهی می‌کردند، او اگر در این بازدیدها کمترین نقصی مشاهده می‌کرد متولّی آن را ده ضربه تازیانه می‌زد</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جانشینان خود را مورد محاسبه قرار می‌داد و اگر از یکی از آنها تقصیری مشاهده می‌کرد او را عزل و برکنار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نسبت به اموال ایتام جریان یافت اموال موقوفه نیز پس از آن که در گذشته جدا از بیت المال و دراختیار متولّیان آنها بود در بیت المال به ثبت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قاضی مهدی خلیفه عبّاسی در بصره دستور داد موقوفات مستقّل و تثبیت شوند، و همین امر عاملی برای احیای آنها شد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نیز همین عمل انجام گردید چه قاضی آن دستور داد موقوفات که پیش از این دردست متولّیان آنها بود جدا شده و به ثبت برسند</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بتدریج دیوان یا دفتر بزرگی برای موقوفات پدید آمد</w:t>
      </w:r>
      <w:r>
        <w:rPr>
          <w:rStyle w:val="FootnoteAnchor"/>
          <w:rtl w:val="true"/>
        </w:rPr>
        <w:footnoteReference w:id="748"/>
      </w:r>
      <w:r>
        <w:rPr>
          <w:rFonts w:ascii="IRNazanin" w:hAnsi="IRNazanin" w:eastAsia="IRNazanin"/>
          <w:color w:val="111111"/>
          <w:sz w:val="28"/>
          <w:sz w:val="28"/>
          <w:szCs w:val="28"/>
          <w:rtl w:val="true"/>
          <w:lang w:bidi="fa-IR"/>
        </w:rPr>
        <w:t>که ریاست آن را قاضی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4" w:name="pg4342_30129"/>
    </w:p>
    <w:p>
      <w:pPr>
        <w:pStyle w:val="BookText"/>
        <w:rPr/>
      </w:pPr>
      <w:bookmarkEnd w:id="134"/>
      <w:r>
        <w:rPr>
          <w:rFonts w:ascii="IRNazanin" w:hAnsi="IRNazanin" w:eastAsia="IRNazanin"/>
          <w:color w:val="111111"/>
          <w:sz w:val="28"/>
          <w:sz w:val="28"/>
          <w:szCs w:val="28"/>
          <w:rtl w:val="true"/>
          <w:lang w:bidi="fa-IR"/>
        </w:rPr>
        <w:t>برعهده داشت، و این عمل به سبب کثرت اموال موقوفه و ضرورت ایجاد اداره‌ای منظّم برای نظارت و حفظ آنها از اختلاس و تباهی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اشخاص امین و مطمئنّی را استخدام می‌کرد تا در اداره اوقاف قائم مقام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اوبوحازم قاضی وکلایی داشت که</w:t>
      </w:r>
    </w:p>
    <w:p>
      <w:pPr>
        <w:pStyle w:val="BookText"/>
        <w:rPr/>
      </w:pPr>
      <w:r>
        <w:rPr>
          <w:rFonts w:ascii="IRNazanin" w:hAnsi="IRNazanin" w:eastAsia="IRNazanin"/>
          <w:color w:val="111111"/>
          <w:sz w:val="28"/>
          <w:sz w:val="28"/>
          <w:szCs w:val="28"/>
          <w:rtl w:val="true"/>
          <w:lang w:bidi="fa-IR"/>
        </w:rPr>
        <w:t>از سوی او بر اداره اوقاف نظارت می‌کردند و او بالاترین مرجع آنها بود</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نقل می‌کند که ابوحازم قاضی در بغداد بر موقوفات نظارت می‌کرد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100337_1479056682"/>
      <w:bookmarkStart w:id="136" w:name="_Toc49"/>
      <w:bookmarkEnd w:id="135"/>
      <w:r>
        <w:rPr/>
        <w:t>4</w:t>
      </w:r>
      <w:r>
        <w:rPr>
          <w:rtl w:val="true"/>
        </w:rPr>
        <w:t xml:space="preserve">- </w:t>
      </w:r>
      <w:r>
        <w:rPr>
          <w:rtl w:val="true"/>
        </w:rPr>
        <w:t>دادن صدقه به مستمندان ذمّی</w:t>
      </w:r>
      <w:bookmarkEnd w:id="136"/>
    </w:p>
    <w:p>
      <w:pPr>
        <w:pStyle w:val="BookText"/>
        <w:rPr/>
      </w:pPr>
      <w:r>
        <w:rPr>
          <w:rFonts w:ascii="IRNazanin" w:hAnsi="IRNazanin" w:eastAsia="IRNazanin"/>
          <w:color w:val="111111"/>
          <w:sz w:val="28"/>
          <w:sz w:val="28"/>
          <w:szCs w:val="28"/>
          <w:rtl w:val="true"/>
          <w:lang w:bidi="fa-IR"/>
        </w:rPr>
        <w:t>از جمله اموری که در زیرنظر بیت المال مسلمانان قرار داشت صدقه دادن به مستمندان اهل ذمّه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به خانواده‌ای که یهودی بودند صدقه‌ای داد و آن یک کنیزک بود</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نزد آن حضرت زکات فطره را جمع‌آوری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آنها را به راهبان بخشید</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نیز به روش او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شده عمربن خطّاب بر در خانه قومی عبور و مشاهد کرد سائلی که پیر مردی سالخورده بود ایستاده و درخواست کمک داشت،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اهل کتابی؟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آنچه می‌بینم ناچار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خرید و نیازمندی و سالخوردگی، عمر دست او را گرفت و به منزل رفت و چیزی از داخل خانه‌اش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خزانه‌دار بیت المال را احضار کرد و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مرد و امثال او توّجه کن، به خدا سوگند انصاف نیست که ما از ثمره جوانی او بهره‌مند شویم و در پیری او را خوار کرده و به خود واگذاریم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صدقات برای فقراء و مساکین است و مراد فقرای مسلمانانند، و این مرد از مساکین اهل کتاب است، جزیه را از این مرد و نظایر او بردار</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عمر از کنار عدّه‌ای از مجذومین رضا را در دمشق عبور کرد دستور داد که به</w:t>
      </w:r>
    </w:p>
    <w:p>
      <w:pPr>
        <w:pStyle w:val="BookText"/>
        <w:rPr/>
      </w:pPr>
      <w:r>
        <w:rPr>
          <w:rFonts w:ascii="IRNazanin" w:hAnsi="IRNazanin" w:eastAsia="IRNazanin"/>
          <w:color w:val="111111"/>
          <w:sz w:val="28"/>
          <w:sz w:val="28"/>
          <w:szCs w:val="28"/>
          <w:rtl w:val="true"/>
          <w:lang w:bidi="fa-IR"/>
        </w:rPr>
        <w:t>آنها خوراک داده و از اموال صدقه به آنها اعطاء شود</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عبدالعزیز نقل شده که او به یکی از کارگزارانش دستور داد به هر ذمّی که سالخورده و در به دست آوردن معیشت خود ناتوان و از کار افتاده باشد از بیت المال مسلمانان به او مستمّری داده شود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درمورد اعطای قسمتی از صدقات به ذمّی احتیاطهای نیز وجود دارد، ابوعبید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و نصرانی صدقه مده جز زمانی که مسلمانی نیابی</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اسلام بخصوص اعطای زکات را به مستمندان اهل ذمّه با توجّه به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دانسته‌اند چه آن حضرت به هنگام ذکر صدقات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توانگران آنها گرفته و به مستمندان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برای فقرای مسلمانان واجب کرده و نه فقرای دیگر مذاهب و ادیان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دیگری نیز وجود داشته که بیت المال مسلمانان نسبت به آنها اقدام می‌کرده، از جمله پرداخت دیه در بعضی حالات به اولیای مقتولان، در این باره ابن جوزی نقل کرده که دو نفر متخاصم نزد قاضی حاضر شدند، یکی از آنها گستاخی کرد به نحوی که تأدیب او لازم شد و او در ضمن اجرای این تأدیب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معتضد خلیفه عبّاسی خواست دیه او از بیت المال مسلمانان پرداخت شود، معتضد ده هزار درهم برایش فرستاد و وی آن را به وارثان او داد</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مرده‌ای فاقد کسی باشد که هزینه کفن و دفن او را بپردازد تجهیز او برعهده بیت المال می‌باشد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حقوق قاضیان و والیان از بیت المال پرداخت می‌شده و از اموال صدقه جز به متولّی صدقات چیزی به آنها داده نمی‌شده و پرداخت آن به متولّی به استناد قول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والعاملین علیها</w:t>
      </w:r>
      <w:r>
        <w:rPr>
          <w:rStyle w:val="FootnoteAnchor"/>
          <w:rtl w:val="true"/>
        </w:rPr>
        <w:footnoteReference w:id="760"/>
      </w:r>
      <w:r>
        <w:rPr>
          <w:rFonts w:ascii="IRNazanin" w:hAnsi="IRNazanin" w:eastAsia="IRNazanin"/>
          <w:color w:val="111111"/>
          <w:sz w:val="28"/>
          <w:sz w:val="28"/>
          <w:szCs w:val="28"/>
          <w:rtl w:val="true"/>
          <w:lang w:bidi="fa-IR"/>
        </w:rPr>
        <w:t xml:space="preserve">، چنان که حقوق عشریّه‌گیران و گردآورندگان صدقه و مّربیان و حافظان و محاسبان نیز از بیت المال مسلمانان پرداخت می‌شده است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هزینه اراضی خالصه از بیت المال پرداخت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بخواهد می‌تواند کسی را اجیر کند تا در آن به کار بپردازد، دراین صورت مازاد درآمد متعّلق به مسلمانان خواهد بود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می‌توانیم از خلال نامه‌ای که عمربن عبدالعزیز به یکی از کارگزارانش نوشته است بر اموری که بیت المال می‌بایستی نسبت به آنها اهتمام و اقدام کند به طور اجمال</w:t>
      </w:r>
    </w:p>
    <w:p>
      <w:pPr>
        <w:pStyle w:val="BookText"/>
        <w:rPr/>
      </w:pPr>
      <w:r>
        <w:rPr>
          <w:rFonts w:ascii="IRNazanin" w:hAnsi="IRNazanin" w:eastAsia="IRNazanin"/>
          <w:color w:val="111111"/>
          <w:sz w:val="28"/>
          <w:sz w:val="28"/>
          <w:szCs w:val="28"/>
          <w:rtl w:val="true"/>
          <w:lang w:bidi="fa-IR"/>
        </w:rPr>
        <w:t>آگاه شویم، او به کارگزارانش دستور می‌دهد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بدون آن که سفاهت و اسراف کرده باشد وامدار شده وام او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وام آنها را پرداختم و هنوز در بیت المال اموالی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هر جوان بکری </w:t>
      </w:r>
      <w:r>
        <w:rPr>
          <w:rStyle w:val="FootnoteAnchor"/>
          <w:rtl w:val="true"/>
        </w:rPr>
        <w:footnoteReference w:id="763"/>
      </w:r>
      <w:r>
        <w:rPr>
          <w:rFonts w:ascii="IRNazanin" w:hAnsi="IRNazanin" w:eastAsia="IRNazanin"/>
          <w:color w:val="111111"/>
          <w:sz w:val="28"/>
          <w:sz w:val="28"/>
          <w:szCs w:val="28"/>
          <w:rtl w:val="true"/>
          <w:lang w:bidi="fa-IR"/>
        </w:rPr>
        <w:t>که بخواهد زناشویی کند و مالی دراختیار ندارد نسبت به ترویج او اقدام و مهرّیه او را پرداخت کن</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چنین یافتم تزویج کردم و هنوز در بیت المال اموالی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این هزینه‌ها بنگر هرکس بر او جزیه‌ای است و از آباد کردن زمینش ناتوان است به او وام بده تا بتواند زمین خود را</w:t>
      </w:r>
    </w:p>
    <w:p>
      <w:pPr>
        <w:pStyle w:val="BookText"/>
        <w:rPr/>
      </w:pPr>
      <w:r>
        <w:rPr>
          <w:rFonts w:ascii="IRNazanin" w:hAnsi="IRNazanin" w:eastAsia="IRNazanin"/>
          <w:color w:val="111111"/>
          <w:sz w:val="28"/>
          <w:sz w:val="28"/>
          <w:szCs w:val="28"/>
          <w:rtl w:val="true"/>
          <w:lang w:bidi="fa-IR"/>
        </w:rPr>
        <w:t>آباد کند، این وام را برای یک یا دو سال مطالبه نخواهیم کرد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7" w:name="pg4342_30132"/>
    </w:p>
    <w:p>
      <w:pPr>
        <w:pStyle w:val="Heading3"/>
        <w:numPr>
          <w:ilvl w:val="2"/>
          <w:numId w:val="1"/>
        </w:numPr>
        <w:rPr/>
      </w:pPr>
      <w:bookmarkStart w:id="138" w:name="__RefHeading___Toc1100339_1479056682"/>
      <w:bookmarkStart w:id="139" w:name="_Toc50"/>
      <w:bookmarkEnd w:id="137"/>
      <w:bookmarkEnd w:id="138"/>
      <w:r>
        <w:rPr>
          <w:rtl w:val="true"/>
        </w:rPr>
        <w:t>دوم وظایف مالی بیت المال</w:t>
      </w:r>
      <w:bookmarkEnd w:id="139"/>
    </w:p>
    <w:p>
      <w:pPr>
        <w:pStyle w:val="Heading4"/>
        <w:numPr>
          <w:ilvl w:val="3"/>
          <w:numId w:val="1"/>
        </w:numPr>
        <w:rPr/>
      </w:pPr>
      <w:bookmarkStart w:id="140" w:name="__RefHeading___Toc1100341_1479056682"/>
      <w:bookmarkStart w:id="141" w:name="_Toc51"/>
      <w:bookmarkEnd w:id="140"/>
      <w:r>
        <w:rPr/>
        <w:t>1</w:t>
      </w:r>
      <w:r>
        <w:rPr>
          <w:rtl w:val="true"/>
        </w:rPr>
        <w:t xml:space="preserve">- </w:t>
      </w:r>
      <w:r>
        <w:rPr>
          <w:rtl w:val="true"/>
        </w:rPr>
        <w:t>بانک حکومتی</w:t>
      </w:r>
      <w:bookmarkEnd w:id="141"/>
    </w:p>
    <w:p>
      <w:pPr>
        <w:pStyle w:val="BookText"/>
        <w:rPr/>
      </w:pPr>
      <w:r>
        <w:rPr>
          <w:rFonts w:ascii="IRNazanin" w:hAnsi="IRNazanin" w:eastAsia="IRNazanin"/>
          <w:color w:val="111111"/>
          <w:sz w:val="28"/>
          <w:sz w:val="28"/>
          <w:szCs w:val="28"/>
          <w:rtl w:val="true"/>
          <w:lang w:bidi="fa-IR"/>
        </w:rPr>
        <w:t>بانک</w:t>
      </w:r>
      <w:r>
        <w:rPr>
          <w:rStyle w:val="FootnoteAnchor"/>
          <w:rtl w:val="true"/>
        </w:rPr>
        <w:footnoteReference w:id="766"/>
      </w:r>
      <w:r>
        <w:rPr>
          <w:rFonts w:ascii="IRNazanin" w:hAnsi="IRNazanin" w:eastAsia="IRNazanin"/>
          <w:color w:val="111111"/>
          <w:sz w:val="28"/>
          <w:sz w:val="28"/>
          <w:szCs w:val="28"/>
          <w:rtl w:val="true"/>
          <w:lang w:bidi="fa-IR"/>
        </w:rPr>
        <w:t>حکومتی</w:t>
      </w:r>
    </w:p>
    <w:p>
      <w:pPr>
        <w:pStyle w:val="BookText"/>
        <w:rPr/>
      </w:pPr>
      <w:r>
        <w:rPr>
          <w:rFonts w:ascii="IRNazanin" w:hAnsi="IRNazanin" w:eastAsia="IRNazanin"/>
          <w:color w:val="111111"/>
          <w:sz w:val="28"/>
          <w:sz w:val="28"/>
          <w:szCs w:val="28"/>
          <w:rtl w:val="true"/>
          <w:lang w:bidi="fa-IR"/>
        </w:rPr>
        <w:t>بیت المال برای دولت به منزله بانک مرکزی بوده است، و آن اداره‌ای بود که بخصوص بر امور مالی نظارت و مراقبت می‌کرد، چه اموال از مناطق و منابع مختلف به بیت المال وارد و در آن جا نگهداری می‌شد و بتدریج در امور مختلف دولت به مصرف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موسّسه کارکنان و مسوولان زیادی مشغول کار بودند و امور آن را اداره و عملّیات آن را تنظیم و موارد تحویل اموالی را که می‌بایستی هزینه شود تعیین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عملیّات در دفاتر منظمّی ثبت و سپس نزد مقامات بالاتر برده می‌شد تا آنها را ملاحظه و مسوولان مربوط را حسابرسی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پس از تأمین هزینه استان به مرکز خلافت فرستاده می‌شد تا به بیت المال تحویل و در آن جا نگهداری شود، و هرگاه یکی از مقامات برای انجام دادن خدمت معینّی که مستلزم صرف مال بود نیازمند می‌شد، مانند ایجاد استحکامات</w:t>
      </w:r>
      <w:r>
        <w:rPr>
          <w:rStyle w:val="FootnoteAnchor"/>
          <w:rtl w:val="true"/>
        </w:rPr>
        <w:footnoteReference w:id="767"/>
      </w:r>
      <w:r>
        <w:rPr>
          <w:rFonts w:ascii="IRNazanin" w:hAnsi="IRNazanin" w:eastAsia="IRNazanin"/>
          <w:color w:val="111111"/>
          <w:sz w:val="28"/>
          <w:sz w:val="28"/>
          <w:szCs w:val="28"/>
          <w:rtl w:val="true"/>
          <w:lang w:bidi="fa-IR"/>
        </w:rPr>
        <w:t>، ایجاد سیل</w:t>
      </w:r>
    </w:p>
    <w:p>
      <w:pPr>
        <w:pStyle w:val="BookText"/>
        <w:rPr/>
      </w:pPr>
      <w:r>
        <w:rPr>
          <w:rFonts w:ascii="IRNazanin" w:hAnsi="IRNazanin" w:eastAsia="IRNazanin"/>
          <w:color w:val="111111"/>
          <w:sz w:val="28"/>
          <w:sz w:val="28"/>
          <w:szCs w:val="28"/>
          <w:rtl w:val="true"/>
          <w:lang w:bidi="fa-IR"/>
        </w:rPr>
        <w:t>بندها</w:t>
      </w:r>
      <w:r>
        <w:rPr>
          <w:rStyle w:val="FootnoteAnchor"/>
          <w:rtl w:val="true"/>
        </w:rPr>
        <w:footnoteReference w:id="768"/>
      </w:r>
      <w:r>
        <w:rPr>
          <w:rFonts w:ascii="IRNazanin" w:hAnsi="IRNazanin" w:eastAsia="IRNazanin"/>
          <w:color w:val="111111"/>
          <w:sz w:val="28"/>
          <w:sz w:val="28"/>
          <w:szCs w:val="28"/>
          <w:rtl w:val="true"/>
          <w:lang w:bidi="fa-IR"/>
        </w:rPr>
        <w:t>، و تأمین موّاد خوراکی بر اثر قحط و غلاء</w:t>
      </w:r>
      <w:r>
        <w:rPr>
          <w:rStyle w:val="FootnoteAnchor"/>
          <w:rtl w:val="true"/>
        </w:rPr>
        <w:footnoteReference w:id="769"/>
      </w:r>
      <w:r>
        <w:rPr>
          <w:rFonts w:ascii="IRNazanin" w:hAnsi="IRNazanin" w:eastAsia="IRNazanin"/>
          <w:color w:val="111111"/>
          <w:sz w:val="28"/>
          <w:sz w:val="28"/>
          <w:szCs w:val="28"/>
          <w:rtl w:val="true"/>
          <w:lang w:bidi="fa-IR"/>
        </w:rPr>
        <w:t>بیت المال نسبت به رفع این نیازها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نسبت به انواع عملیّات مالی و بانکی به منظور ایجاد تسهیل در نقل اموال از جایی به جای دیگر بدون برخورد با خطرات راه اقدام می‌کرد</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صدور سفته، یا تحویل اموال به وسیله صدور چک انجام می‌داد تا از سویی عمل تحویل مال بر موسسه تحویل دهنده، و از سوی دیگر بر تحویل گیرنده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 شکوفایی امر بازرگانی، و افزایش رفاه و خوشگذرانی، و کثرت اموال و دارایی تأثیر بسیاری در فعالیّت این عملیّات داشته است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توسعه تجارت و دگرگونی بنیادهای اقتصادی در پایان قرن سوم و آغاز قرن چهارم منجرّ به دگرگونی در بنیادهای ادارات مالی دولت عبّاسی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غلبه پول طلا به صورت دینار بر پول نقره به صورت درهم در تمام کشورهای اسلامی بود</w:t>
      </w:r>
      <w:r>
        <w:rPr>
          <w:rStyle w:val="FootnoteAnchor"/>
          <w:rtl w:val="true"/>
        </w:rPr>
        <w:footnoteReference w:id="772"/>
      </w:r>
      <w:r>
        <w:rPr>
          <w:rFonts w:ascii="IRNazanin" w:hAnsi="IRNazanin" w:eastAsia="IRNazanin"/>
          <w:color w:val="111111"/>
          <w:sz w:val="28"/>
          <w:sz w:val="28"/>
          <w:szCs w:val="28"/>
          <w:rtl w:val="true"/>
          <w:lang w:bidi="fa-IR"/>
        </w:rPr>
        <w:t>، علاوه براین احساس نیاز به وجود اشخاصی که دانا به اوضاع پولهای رایج باشند باعث شد که عمل صرّافی بسیار پر رونق و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عملکرد این بانک دولتی آن زمان قابل ملاحظه است وام دادن این بانک می‌باشد، چه این موسسه به کشاورزان و بازرگانان در صورت نیاز وام می‌داد، هرچند ما بر شرایط این وامها و چگونگی بازپرداخت آنها و مدّت وام و این که در آن بهره‌ای وجود</w:t>
      </w:r>
    </w:p>
    <w:p>
      <w:pPr>
        <w:pStyle w:val="BookText"/>
        <w:rPr/>
      </w:pPr>
      <w:r>
        <w:rPr>
          <w:rFonts w:ascii="IRNazanin" w:hAnsi="IRNazanin" w:eastAsia="IRNazanin"/>
          <w:color w:val="111111"/>
          <w:sz w:val="28"/>
          <w:sz w:val="28"/>
          <w:szCs w:val="28"/>
          <w:rtl w:val="true"/>
          <w:lang w:bidi="fa-IR"/>
        </w:rPr>
        <w:t>داشته یا نه آگاهی نداریم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حالات معکوسی نیز مشاهده می‌شود، و آن این که بیت المال خود از جاهای دیگری وام می‌گرفت تا کسر بودجه‌اش را که رنج‌آور بود تأمین کند، و این وامها</w:t>
      </w:r>
    </w:p>
    <w:p>
      <w:pPr>
        <w:pStyle w:val="BookText"/>
        <w:rPr/>
      </w:pPr>
      <w:r>
        <w:rPr>
          <w:rFonts w:ascii="IRNazanin" w:hAnsi="IRNazanin" w:eastAsia="IRNazanin"/>
          <w:color w:val="111111"/>
          <w:sz w:val="28"/>
          <w:sz w:val="28"/>
          <w:szCs w:val="28"/>
          <w:rtl w:val="true"/>
          <w:lang w:bidi="fa-IR"/>
        </w:rPr>
        <w:t>فواید معینّی را عاید بیت المال می‌کرد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دیگر بیت المال نظارت بر ضرّابخانه‌ها و اهتمام در ضرب سکّه و حفظ عیار آنها و مجازات تقلّب کاران بود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می‌توانیم بیت المال را به بانک دولتی یا خزانه‌داری کّل در این زمان تشبیه کنیم بلکه وظایفی که بر عهده داشت تکالیف وزارت دارایی امروز را نیز شامل می‌شده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42" w:name="pg4342_30134"/>
    </w:p>
    <w:p>
      <w:pPr>
        <w:pStyle w:val="Heading4"/>
        <w:numPr>
          <w:ilvl w:val="3"/>
          <w:numId w:val="1"/>
        </w:numPr>
        <w:rPr/>
      </w:pPr>
      <w:bookmarkStart w:id="143" w:name="__RefHeading___Toc1100343_1479056682"/>
      <w:bookmarkStart w:id="144" w:name="_Toc52"/>
      <w:bookmarkEnd w:id="142"/>
      <w:bookmarkEnd w:id="143"/>
      <w:r>
        <w:rPr/>
        <w:t>2</w:t>
      </w:r>
      <w:r>
        <w:rPr>
          <w:rtl w:val="true"/>
        </w:rPr>
        <w:t xml:space="preserve">- </w:t>
      </w:r>
      <w:r>
        <w:rPr>
          <w:rtl w:val="true"/>
        </w:rPr>
        <w:t>دادن وام کشاورزی و بازرگانی</w:t>
      </w:r>
      <w:bookmarkEnd w:id="144"/>
    </w:p>
    <w:p>
      <w:pPr>
        <w:pStyle w:val="BookText"/>
        <w:rPr/>
      </w:pPr>
      <w:r>
        <w:rPr>
          <w:rFonts w:ascii="IRNazanin" w:hAnsi="IRNazanin" w:eastAsia="IRNazanin"/>
          <w:color w:val="111111"/>
          <w:sz w:val="28"/>
          <w:sz w:val="28"/>
          <w:szCs w:val="28"/>
          <w:rtl w:val="true"/>
          <w:lang w:bidi="fa-IR"/>
        </w:rPr>
        <w:t>دادن وام کشاورزی از روشنترین عملّیات بانکی بیت المال بود، چه به هنگامی که کشاورزان دچار بلا و تنگناهای مالی می‌شدند بیت المال به آنها وام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w:t>
      </w:r>
    </w:p>
    <w:p>
      <w:pPr>
        <w:pStyle w:val="BookText"/>
        <w:rPr/>
      </w:pPr>
      <w:r>
        <w:rPr>
          <w:rFonts w:ascii="IRNazanin" w:hAnsi="IRNazanin" w:eastAsia="IRNazanin"/>
          <w:color w:val="111111"/>
          <w:sz w:val="28"/>
          <w:sz w:val="28"/>
          <w:szCs w:val="28"/>
          <w:rtl w:val="true"/>
          <w:lang w:bidi="fa-IR"/>
        </w:rPr>
        <w:t>یوسف ثقفی دو ملیون درهم به کشاورزان وام داد</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روزگار معتضد عبّاسی به کشاورزان وام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زمانی که برنجکاران منطقه جیل‌یاسورین</w:t>
      </w:r>
      <w:r>
        <w:rPr>
          <w:rStyle w:val="FootnoteAnchor"/>
          <w:rtl w:val="true"/>
        </w:rPr>
        <w:footnoteReference w:id="777"/>
      </w:r>
      <w:r>
        <w:rPr>
          <w:rFonts w:ascii="IRNazanin" w:hAnsi="IRNazanin" w:eastAsia="IRNazanin"/>
          <w:color w:val="111111"/>
          <w:sz w:val="28"/>
          <w:sz w:val="28"/>
          <w:szCs w:val="28"/>
          <w:rtl w:val="true"/>
          <w:lang w:bidi="fa-IR"/>
        </w:rPr>
        <w:t>دچار زیان و خسارت شدند حسن بن مخلّد صاحبدیوان املاک دستور داد ده هزار دینار به آنان وام داده شود</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شرایطی به این وامها تعلّق می‌گرفت و تفصیل آنها آگاهی نداریم و به منابع زیادی در این باره دست نیافته‌ایم لکین همین دو مثال در دلالت به این که بیت المال در برخی ازمنه به دادن وام به کشاورزان اقدام می‌کرده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دادن وام کشاورزی در روزگار حکومت عضدالدّوله دیلمی افزایش یافت چه او صاحبان املاک و اراضی را ملزم کرد که نسبت به آبادانی ملک خود اقدام کنند، و هرکس توانایی آن را ندارد از بیت المال وام بگیرد</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بحث من پیرامون این دوران متأخّر نیست لیکن لازم می‌دانم چند مثال دراین باره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الطائع خلیفه عبّاسی بیت المال به منظور کمک به تعمیر و اصلاح برخی اراضی کشاورزی که براثر بدی آبیاری و ستم کارگزاران دولت و ضعف کشاورزان دچار زیان و آسیب شده بودند مبلغ سه هزار درهم وام دراختیار برخی کشاورزان قرار داد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بیت المال برای کمک به راه‌اندازی معاملات بازرگانی وامهایی دراختیار بازرگانان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وام ازهمان دوران صدر اسلام آغاز شده بود چنان که در روزگار عمربن خطّاب هند دختر عتبه در صدد برآمد تجارت کند و برای این منظور چهار هزار درهم از بیت المال با ضمانت درخواست وام کرد که به او داده شد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45" w:name="pg4342_30135"/>
    </w:p>
    <w:p>
      <w:pPr>
        <w:pStyle w:val="BookText"/>
        <w:rPr/>
      </w:pPr>
      <w:bookmarkEnd w:id="145"/>
      <w:r>
        <w:rPr>
          <w:rFonts w:ascii="IRNazanin" w:hAnsi="IRNazanin" w:eastAsia="IRNazanin"/>
          <w:color w:val="111111"/>
          <w:sz w:val="28"/>
          <w:sz w:val="28"/>
          <w:szCs w:val="28"/>
          <w:rtl w:val="true"/>
          <w:lang w:bidi="fa-IR"/>
        </w:rPr>
        <w:t>نیز بیت المال به بازرگانانی که میان استانها تجارت می‌کردند مبالغی قرض می‌داد تا با آن کالاهایی از یک استان خریداری و وام خود را به بیت المال استان دیگر که در آن</w:t>
      </w:r>
    </w:p>
    <w:p>
      <w:pPr>
        <w:pStyle w:val="BookText"/>
        <w:rPr/>
      </w:pPr>
      <w:r>
        <w:rPr>
          <w:rFonts w:ascii="IRNazanin" w:hAnsi="IRNazanin" w:eastAsia="IRNazanin"/>
          <w:color w:val="111111"/>
          <w:sz w:val="28"/>
          <w:sz w:val="28"/>
          <w:szCs w:val="28"/>
          <w:rtl w:val="true"/>
          <w:lang w:bidi="fa-IR"/>
        </w:rPr>
        <w:t>کالاها را به فروش می‌رسانند پرداخت کنند</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از بیت المال بصره در زمانی که ابوموسی اشعری حکمران آن بود برای تجارت مبلغی وام گرفت و با آن کالایی خریداری کرد و وارد حجاز شد، سپس آنچه را از بیت المال بصره وام گرفته بود به بیت المال حجاز پرداخت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100345_1479056682"/>
      <w:bookmarkStart w:id="147" w:name="_Toc53"/>
      <w:bookmarkEnd w:id="146"/>
      <w:r>
        <w:rPr/>
        <w:t>3</w:t>
      </w:r>
      <w:r>
        <w:rPr>
          <w:rtl w:val="true"/>
        </w:rPr>
        <w:t xml:space="preserve">- </w:t>
      </w:r>
      <w:r>
        <w:rPr>
          <w:rtl w:val="true"/>
        </w:rPr>
        <w:t>داد و ستدهای مالی</w:t>
      </w:r>
      <w:bookmarkEnd w:id="147"/>
    </w:p>
    <w:p>
      <w:pPr>
        <w:pStyle w:val="BookText"/>
        <w:rPr/>
      </w:pPr>
      <w:r>
        <w:rPr>
          <w:rFonts w:ascii="IRNazanin" w:hAnsi="IRNazanin" w:eastAsia="IRNazanin"/>
          <w:color w:val="111111"/>
          <w:sz w:val="28"/>
          <w:sz w:val="28"/>
          <w:szCs w:val="28"/>
          <w:rtl w:val="true"/>
          <w:lang w:bidi="fa-IR"/>
        </w:rPr>
        <w:t>بیت المال برای راه اندازی فعالیّتهای مالی خود بر عملیّات بانکی تکیه داشت، به همین سبب شرایط، وجود شخصی را اقتضاء می‌کرد که به اوضاع و احوال طلا و نقره و پول آگاه و به آنچه مایه خلل و نقصان آنها می‌شود دانا باشد</w:t>
      </w:r>
      <w:r>
        <w:rPr>
          <w:rStyle w:val="FootnoteAnchor"/>
          <w:rtl w:val="true"/>
        </w:rPr>
        <w:footnoteReference w:id="784"/>
      </w:r>
      <w:r>
        <w:rPr>
          <w:rFonts w:ascii="IRNazanin" w:hAnsi="IRNazanin" w:eastAsia="IRNazanin"/>
          <w:color w:val="111111"/>
          <w:sz w:val="28"/>
          <w:sz w:val="28"/>
          <w:szCs w:val="28"/>
          <w:rtl w:val="true"/>
          <w:lang w:bidi="fa-IR"/>
        </w:rPr>
        <w:t>و چنین شخصی جهبذ</w:t>
      </w:r>
      <w:r>
        <w:rPr>
          <w:rStyle w:val="FootnoteAnchor"/>
          <w:rtl w:val="true"/>
        </w:rPr>
        <w:footnoteReference w:id="785"/>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نخست تفاوت میان دو نوع جهابذه دانسته شود چه جهبذ گاهی به معنای متصدّی بانک و زمانی به معنای نویسنده خراج است</w:t>
      </w:r>
      <w:r>
        <w:rPr>
          <w:rStyle w:val="FootnoteAnchor"/>
          <w:rtl w:val="true"/>
        </w:rPr>
        <w:footnoteReference w:id="786"/>
      </w:r>
      <w:r>
        <w:rPr>
          <w:rFonts w:ascii="IRNazanin" w:hAnsi="IRNazanin" w:eastAsia="IRNazanin"/>
          <w:color w:val="111111"/>
          <w:sz w:val="28"/>
          <w:sz w:val="28"/>
          <w:szCs w:val="28"/>
          <w:rtl w:val="true"/>
          <w:lang w:bidi="fa-IR"/>
        </w:rPr>
        <w:t>و آنچه در این جا مقصود ماست نقش جهبذ</w:t>
      </w:r>
      <w:r>
        <w:rPr>
          <w:rStyle w:val="FootnoteAnchor"/>
          <w:rtl w:val="true"/>
        </w:rPr>
        <w:footnoteReference w:id="787"/>
      </w:r>
      <w:r>
        <w:rPr>
          <w:rFonts w:ascii="IRNazanin" w:hAnsi="IRNazanin" w:eastAsia="IRNazanin"/>
          <w:color w:val="111111"/>
          <w:sz w:val="28"/>
          <w:sz w:val="28"/>
          <w:szCs w:val="28"/>
          <w:rtl w:val="true"/>
          <w:lang w:bidi="fa-IR"/>
        </w:rPr>
        <w:t xml:space="preserve">به معنای نویسنده خراج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جهبذه بسیار قدیمی است و از دوران ساسانیان این عنوان مشخّص و معروف بوده</w:t>
      </w:r>
      <w:r>
        <w:rPr>
          <w:rStyle w:val="FootnoteAnchor"/>
          <w:rtl w:val="true"/>
        </w:rPr>
        <w:footnoteReference w:id="788"/>
      </w:r>
      <w:r>
        <w:rPr>
          <w:rFonts w:ascii="IRNazanin" w:hAnsi="IRNazanin" w:eastAsia="IRNazanin"/>
          <w:color w:val="111111"/>
          <w:sz w:val="28"/>
          <w:sz w:val="28"/>
          <w:szCs w:val="28"/>
          <w:rtl w:val="true"/>
          <w:lang w:bidi="fa-IR"/>
        </w:rPr>
        <w:t>و در روزگار معاویه بن ابی سفیان</w:t>
      </w:r>
      <w:r>
        <w:rPr>
          <w:rStyle w:val="FootnoteAnchor"/>
          <w:rtl w:val="true"/>
        </w:rPr>
        <w:footnoteReference w:id="789"/>
      </w:r>
      <w:r>
        <w:rPr>
          <w:rFonts w:ascii="IRNazanin" w:hAnsi="IRNazanin" w:eastAsia="IRNazanin"/>
          <w:color w:val="111111"/>
          <w:sz w:val="28"/>
          <w:sz w:val="28"/>
          <w:szCs w:val="28"/>
          <w:rtl w:val="true"/>
          <w:lang w:bidi="fa-IR"/>
        </w:rPr>
        <w:t>خاندان ابی دلف از جهبذهای حیره بودند</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عبّاسیان عمل جهبذ توسعه یافت و در گردآوری مالیّات برخی مناطق از جهبذها کمک گرفته می‌شد</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متوکّل خلیفه عبّاسی جهبذ نصراینی بود که برخی از کسانی که نارضایی و خشم مردم را برانگیخته بودند و اموال آنها مصادره شده بود به او</w:t>
      </w:r>
    </w:p>
    <w:p>
      <w:pPr>
        <w:pStyle w:val="BookText"/>
        <w:rPr/>
      </w:pPr>
      <w:r>
        <w:rPr>
          <w:rFonts w:ascii="IRNazanin" w:hAnsi="IRNazanin" w:eastAsia="IRNazanin"/>
          <w:color w:val="111111"/>
          <w:sz w:val="28"/>
          <w:sz w:val="28"/>
          <w:szCs w:val="28"/>
          <w:rtl w:val="true"/>
          <w:lang w:bidi="fa-IR"/>
        </w:rPr>
        <w:t>سپرده می‌شدند تا اموال را از آنها اخذ کند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چهارم هجری عمل جهبذه رونق و شکوفایی بسیار یافت، و این به سبب توسعه تجارت و دگرگونی بنیادهای نظام مالی عبّاسی بود که در این دوران بر پول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نقره</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تکیه داشت و این امر مستلزم صرّافی مبالغی بود که به بیت المال وارد می‌شد و ضرورت تبدیل پول نقره به طلا و بالعکس بود</w:t>
      </w:r>
      <w:r>
        <w:rPr>
          <w:rStyle w:val="FootnoteAnchor"/>
          <w:rtl w:val="true"/>
        </w:rPr>
        <w:footnoteReference w:id="794"/>
      </w:r>
      <w:r>
        <w:rPr>
          <w:rFonts w:ascii="IRNazanin" w:hAnsi="IRNazanin" w:eastAsia="IRNazanin"/>
          <w:color w:val="111111"/>
          <w:sz w:val="28"/>
          <w:sz w:val="28"/>
          <w:szCs w:val="28"/>
          <w:rtl w:val="true"/>
          <w:lang w:bidi="fa-IR"/>
        </w:rPr>
        <w:t>، علاوه بر تنظیم تبادلپول در کشورها و استانهای دولت اسلامی که پیوسته جریان داشت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نیاز دولت به جهابذه باعث شد که اینان نقش بارزی را در جامعه برعهده داشته باشند، چنان که ابن فرات وزیر، جهبذ یهودی یوسف بن فنحاس را به تصدّی امور جهبذه اهواز برگماشت</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اهمیّت اینان افزوده شد بویژه هنگامی که ابن فرات او را فرا خواند 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فرا رسیده درحالی که یاران ما برای آن آماده نبودند، حقوق آنها از اموال اهواز باید تأمین شود و لازم است حقوق دو ماه به آنها</w:t>
      </w:r>
    </w:p>
    <w:p>
      <w:pPr>
        <w:pStyle w:val="BookText"/>
        <w:rPr/>
      </w:pPr>
      <w:r>
        <w:rPr>
          <w:rFonts w:ascii="IRNazanin" w:hAnsi="IRNazanin" w:eastAsia="IRNazanin"/>
          <w:color w:val="111111"/>
          <w:sz w:val="28"/>
          <w:sz w:val="28"/>
          <w:szCs w:val="28"/>
          <w:rtl w:val="true"/>
          <w:lang w:bidi="fa-IR"/>
        </w:rPr>
        <w:t>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تذکّر داد که اموال زیادی باید سریعاً از معاملات اهواز وصول</w:t>
      </w:r>
    </w:p>
    <w:p>
      <w:pPr>
        <w:pStyle w:val="BookText"/>
        <w:rPr/>
      </w:pPr>
      <w:r>
        <w:rPr>
          <w:rFonts w:ascii="IRNazanin" w:hAnsi="IRNazanin" w:eastAsia="IRNazanin"/>
          <w:color w:val="111111"/>
          <w:sz w:val="28"/>
          <w:sz w:val="28"/>
          <w:szCs w:val="28"/>
          <w:rtl w:val="true"/>
          <w:lang w:bidi="fa-IR"/>
        </w:rPr>
        <w:t>گردد، و در این مورد راهی جز این وجود ندارد، وی پیوسته با او در این باره به گفتگو</w:t>
      </w:r>
    </w:p>
    <w:p>
      <w:pPr>
        <w:pStyle w:val="BookText"/>
        <w:rPr/>
      </w:pPr>
      <w:r>
        <w:rPr>
          <w:rFonts w:ascii="IRNazanin" w:hAnsi="IRNazanin" w:eastAsia="IRNazanin"/>
          <w:color w:val="111111"/>
          <w:sz w:val="28"/>
          <w:sz w:val="28"/>
          <w:szCs w:val="28"/>
          <w:rtl w:val="true"/>
          <w:lang w:bidi="fa-IR"/>
        </w:rPr>
        <w:t>پرداخت تا جهبذه مذکور پذیرفت که حقوق یک ماه آنها را فوراً در همین روز بپردازد</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روشن می‌شود که با شدّت یافتن کمبودهای مالی دولت و ناتوانی آن در رفع نیازهای خود و افزایش هزینه‌ها بر درآمدها اهمیّت جهابذه افزایش یافته است، 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اوضاع دولت را وادار می‌کرده است که از متمولّین کمک بجوید و با تضمینهای معیّن از آنان وام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می‌شود که این آغاز کار بوده و گامهای دیگری به دنبال آن برداشته شده که بر اهمیّت جهابذه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وزارت ابن فرات به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دولت بر جهابذه افزایش یافت چه دولت اموال مصادره شده را نزد آنها می‌سپرد</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ابن فرات به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سومین دوران وزارتش عزل شد اعتراف کرد که یکصد و شصت هزار دینار از اموال مصادره شده نزد دو نفر از جهابذه به نام هارون بن عمران و پسرش موجود است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وزیر به سبب وخامت مشکلات مالی و شورش پیاپی لشکریان جهت مطالبه حقوق خود و برای مقابله با هزینه‌های سنگین دارالخلافه و خوشگذرانیهای فراوان آن ناگزیر شد برای تحصیل بودجه لازم از جهابذه کمک بخواهد و این امر منجّر به ایجاد نخستین بانک رسمی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اسلامی شد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عیسی دو نفر جهبذه یهودی به نامهای یوسف بن فنحاس و هارون بن عمران را فرا خواند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 هرماه به بودجه‌ای نیاز دارم که در ظرف</w:t>
      </w:r>
    </w:p>
    <w:p>
      <w:pPr>
        <w:pStyle w:val="BookText"/>
        <w:rPr/>
      </w:pPr>
      <w:r>
        <w:rPr>
          <w:rFonts w:ascii="IRNazanin" w:hAnsi="IRNazanin" w:eastAsia="IRNazanin"/>
          <w:color w:val="111111"/>
          <w:sz w:val="28"/>
          <w:sz w:val="28"/>
          <w:szCs w:val="28"/>
          <w:rtl w:val="true"/>
          <w:lang w:bidi="fa-IR"/>
        </w:rPr>
        <w:t>شش روز اوّل همان ماه میان پیادگان سپاهی توزیع کنم و مبلغ آن سی هزار دینار است و بسا که این مبلغ در روز اوّل یا دوّم ماه فراهم نشود، از شما می‌خواهم که در آغاز هرماه</w:t>
      </w:r>
    </w:p>
    <w:p>
      <w:pPr>
        <w:pStyle w:val="BookText"/>
        <w:rPr/>
      </w:pPr>
      <w:r>
        <w:rPr>
          <w:rFonts w:ascii="IRNazanin" w:hAnsi="IRNazanin" w:eastAsia="IRNazanin"/>
          <w:color w:val="111111"/>
          <w:sz w:val="28"/>
          <w:sz w:val="28"/>
          <w:szCs w:val="28"/>
          <w:rtl w:val="true"/>
          <w:lang w:bidi="fa-IR"/>
        </w:rPr>
        <w:t>یکصد و پنجاه هزار درهم به من وام بدهید و در طول ماه آن را از اموال اهواز برگدانید</w:t>
      </w:r>
    </w:p>
    <w:p>
      <w:pPr>
        <w:pStyle w:val="BookText"/>
        <w:rPr/>
      </w:pPr>
      <w:r>
        <w:rPr>
          <w:rFonts w:ascii="IRNazanin" w:hAnsi="IRNazanin" w:eastAsia="IRNazanin"/>
          <w:color w:val="111111"/>
          <w:sz w:val="28"/>
          <w:sz w:val="28"/>
          <w:szCs w:val="28"/>
          <w:rtl w:val="true"/>
          <w:lang w:bidi="fa-IR"/>
        </w:rPr>
        <w:t>چه جهابذه اهواز دراختیار شما و این مال پیشاپیش در دسترس شماست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این امر مدّت شانزده سال به همین صورت ادامه یافت، و خلیفه این دو نفر را در کار خود باقی گذاشت تا شأن و منزلت جهبذه در برابر بازرگانان پابرجا بماند و خلیفه بتواند به هنگام ضرورت</w:t>
      </w:r>
    </w:p>
    <w:p>
      <w:pPr>
        <w:pStyle w:val="BookText"/>
        <w:rPr/>
      </w:pPr>
      <w:r>
        <w:rPr>
          <w:rFonts w:ascii="IRNazanin" w:hAnsi="IRNazanin" w:eastAsia="IRNazanin"/>
          <w:color w:val="111111"/>
          <w:sz w:val="28"/>
          <w:sz w:val="28"/>
          <w:szCs w:val="28"/>
          <w:rtl w:val="true"/>
          <w:lang w:bidi="fa-IR"/>
        </w:rPr>
        <w:t>به وسیله جهبذه از بازرگانان وام بگیرد، و هرگاه جهبذه از کار خود برکنار و دیگری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او عهده‌دار کار می‌شد بازرگانان با او معامله نمی‌کردند و دستور خلیفه متوّقف می‌ماند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این جا درخور توّجه است آن که این بانک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یگانه بانک رسمی باقی ماند، وظیفه اصلی آن دادن وام مورد احتیاج به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درآمدهای اهواز پشتوانه آن و علاقه شدید خلیفه به حفظ اعتماد و اطمینان به آن</w:t>
      </w:r>
    </w:p>
    <w:p>
      <w:pPr>
        <w:pStyle w:val="BookText"/>
        <w:rPr/>
      </w:pPr>
      <w:r>
        <w:rPr>
          <w:rFonts w:ascii="IRNazanin" w:hAnsi="IRNazanin" w:eastAsia="IRNazanin"/>
          <w:color w:val="111111"/>
          <w:sz w:val="28"/>
          <w:sz w:val="28"/>
          <w:szCs w:val="28"/>
          <w:rtl w:val="true"/>
          <w:lang w:bidi="fa-IR"/>
        </w:rPr>
        <w:t>که موجب ادامه مجهّز بودن دولت به اموال مورد نیاز بود ضامن بقای آن می‌شد</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اگر این عملیّات بر چیزی دلالت داشته باشد همانا دالّ بر دقّت عملیّات بانکی در آن زمان است، اعمالی که به سطح کارهای بانکی روزگار ما می‌رسد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گذشت زمان برای جهابذه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می‌بینیم علّی بن مقله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ایّوب نصرانی را به تصدّی دیوان جهبذه تعیین می‌کند</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جهبذ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ثبت اموال وارده به بیت المال نظارت و با متصدی بیت المال</w:t>
      </w:r>
    </w:p>
    <w:p>
      <w:pPr>
        <w:pStyle w:val="BookText"/>
        <w:rPr/>
      </w:pPr>
      <w:r>
        <w:rPr>
          <w:rFonts w:ascii="IRNazanin" w:hAnsi="IRNazanin" w:eastAsia="IRNazanin"/>
          <w:color w:val="111111"/>
          <w:sz w:val="28"/>
          <w:sz w:val="28"/>
          <w:szCs w:val="28"/>
          <w:rtl w:val="true"/>
          <w:lang w:bidi="fa-IR"/>
        </w:rPr>
        <w:t>درباره تنظیم هزینه‌های روزانه همکاری داشت و او ملزم بود در هرهفته عملیّات روزانه</w:t>
      </w:r>
    </w:p>
    <w:p>
      <w:pPr>
        <w:pStyle w:val="BookText"/>
        <w:rPr/>
      </w:pPr>
      <w:r>
        <w:rPr>
          <w:rFonts w:ascii="IRNazanin" w:hAnsi="IRNazanin" w:eastAsia="IRNazanin"/>
          <w:color w:val="111111"/>
          <w:sz w:val="28"/>
          <w:sz w:val="28"/>
          <w:szCs w:val="28"/>
          <w:rtl w:val="true"/>
          <w:lang w:bidi="fa-IR"/>
        </w:rPr>
        <w:t>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ترازنامه، ماهانه در نیمه ماه بعد نزد وزیر فرستاده می‌شد</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وامهای پرداختی به ثبت رسیده در دیوان بیت المال و رسیدهای دریافتی از متصدّی آن بابت این وامها در ترازنامه جهبذ قید می‌شد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وظایف جهبذ که عنوان نویسنده خراج را داشت نسبت به آنچه به بیت المال مربوط می‌شد این بود که می‌بایستی رسید درآمدهارا به دیوان بدون هیچ نقصانی تأیید کند و این در برابر دریافت مزایایی بود که به هنگام تعیین او معلوم و مقرّر</w:t>
      </w:r>
    </w:p>
    <w:p>
      <w:pPr>
        <w:pStyle w:val="BookText"/>
        <w:rPr/>
      </w:pPr>
      <w:r>
        <w:rPr>
          <w:rFonts w:ascii="IRNazanin" w:hAnsi="IRNazanin" w:eastAsia="IRNazanin"/>
          <w:color w:val="111111"/>
          <w:sz w:val="28"/>
          <w:sz w:val="28"/>
          <w:szCs w:val="28"/>
          <w:rtl w:val="true"/>
          <w:lang w:bidi="fa-IR"/>
        </w:rPr>
        <w:t>می‌شد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جهبذ لازم بود که صورتی خاصّ از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درآمدهای روزانه را به متصدّی دیوان تقدیم کند تا با صورت تنظیمی نویسنده دیوان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رسیدهایی که از سوی جهبذ یا خزانه‌دار در برابر اموال تحویلی صادر</w:t>
      </w:r>
      <w:r>
        <w:rPr>
          <w:rStyle w:val="FootnoteAnchor"/>
          <w:rtl w:val="true"/>
        </w:rPr>
        <w:footnoteReference w:id="809"/>
      </w:r>
      <w:r>
        <w:rPr>
          <w:rFonts w:ascii="IRNazanin" w:hAnsi="IRNazanin" w:eastAsia="IRNazanin"/>
          <w:color w:val="111111"/>
          <w:sz w:val="28"/>
          <w:sz w:val="28"/>
          <w:szCs w:val="28"/>
          <w:rtl w:val="true"/>
          <w:lang w:bidi="fa-IR"/>
        </w:rPr>
        <w:t>و به تحویل دهنده اموال داده می‌شد مورد رسیدگی قرار می‌گرفت</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رئیس</w:t>
      </w:r>
    </w:p>
    <w:p>
      <w:pPr>
        <w:pStyle w:val="BookText"/>
        <w:rPr/>
      </w:pPr>
      <w:r>
        <w:rPr>
          <w:rFonts w:ascii="IRNazanin" w:hAnsi="IRNazanin" w:eastAsia="IRNazanin"/>
          <w:color w:val="111111"/>
          <w:sz w:val="28"/>
          <w:sz w:val="28"/>
          <w:szCs w:val="28"/>
          <w:rtl w:val="true"/>
          <w:lang w:bidi="fa-IR"/>
        </w:rPr>
        <w:t>دیوان جهبذه موظّف بود در هرماه گزارش مفصلّی که بیانگر درآمدها و هزینه‌ها باشد تهیّه کند که آن را ختمه می‌گفتند و عبارت بود از کتابچه‌ای مشتمل بر درآمدها و هزینه‌ها</w:t>
      </w:r>
    </w:p>
    <w:p>
      <w:pPr>
        <w:pStyle w:val="BookText"/>
        <w:rPr/>
      </w:pPr>
      <w:r>
        <w:rPr>
          <w:rFonts w:ascii="IRNazanin" w:hAnsi="IRNazanin" w:eastAsia="IRNazanin"/>
          <w:color w:val="111111"/>
          <w:sz w:val="28"/>
          <w:sz w:val="28"/>
          <w:szCs w:val="28"/>
          <w:rtl w:val="true"/>
          <w:lang w:bidi="fa-IR"/>
        </w:rPr>
        <w:t>به صورت جزیی و کلّی، و در واقع عمل خود را در هر ماه با این گزارش به پایان می‌رسانید</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ملزم بود گزارش کارکرد یک ساله خود را نیز تهیه کند که آن را ختمه جامعه می‌نامیدند و این گزارشها را به وزیر تقدیم بدارد</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نظارت و استیلای دولت بر دفاتر جهبذ طبیعت رسمیّت این شغل را ثابت می‌کند</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مویّداین مطلب می‌باشد گفتار ابوحیّان توحیدی است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اموال در بیت المال جز با نظارت وصول کننده اموال و جهبذ درست نیست</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تنوخی محلّ کار جهبذه را بدین گونه توصیف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مردم وارد خانه شدم، صحن خانه را در نهایت عمران و زیبایی یافتم، و در آن محلّهایی برای نشستن که به فرشهای قیمتی مفروش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خانه مرد جوانی مشاهده شد که در پیش روی او کتابی وعدّه‌ای از جهبذها حضور داشتند و مشغول استیفای حسابها بودند، در کنار خانه و حاشیه این مجالس جهبذهایی دیده می‌شد که در برابر آنها اموال و تختها و ترازوهایی بود که با آنها اجناس را تحویل داده و یا تحویل می‌گرفتند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از این عبارات بر می‌آید که برای جهبذ دایره یا شعبه خاصّی وجود داشته و برای آن رئیسی بوده که اموال آن را سرپرستی می‌کرده و کارها در حضور و زیر نظر او انجام می‌گرفته است، و معلوم می‌شود این رئیس همان جهبذه درآمدهایی داشت که تحویل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درآمد جهبذه موصل و زابات در روزگار معتضد عبّاسی به ده هزار دینار بالغ شد</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در فهرست خود مجموع مالیّات کرمان به اضافه عواید جهبذه را </w:t>
      </w:r>
      <w:r>
        <w:rPr>
          <w:rFonts w:eastAsia="IRNazanin" w:cs="IRNazanin"/>
          <w:color w:val="111111"/>
          <w:sz w:val="28"/>
          <w:szCs w:val="28"/>
          <w:rtl w:val="true"/>
          <w:lang w:bidi="fa-IR"/>
        </w:rPr>
        <w:t>/</w:t>
      </w:r>
      <w:r>
        <w:rPr>
          <w:rFonts w:eastAsia="IRNazanin" w:cs="IRNazanin"/>
          <w:color w:val="111111"/>
          <w:sz w:val="28"/>
          <w:szCs w:val="28"/>
          <w:lang w:bidi="fa-IR"/>
        </w:rPr>
        <w:t>364380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برآورد کرده است</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مالیّات شکایت و نارضایی مردم را برانگیخته و با آن که مسوولان از این آگاهی داشتند برای رفع</w:t>
      </w:r>
    </w:p>
    <w:p>
      <w:pPr>
        <w:pStyle w:val="BookText"/>
        <w:rPr/>
      </w:pPr>
      <w:r>
        <w:rPr>
          <w:rFonts w:ascii="IRNazanin" w:hAnsi="IRNazanin" w:eastAsia="IRNazanin"/>
          <w:color w:val="111111"/>
          <w:sz w:val="28"/>
          <w:sz w:val="28"/>
          <w:szCs w:val="28"/>
          <w:rtl w:val="true"/>
          <w:lang w:bidi="fa-IR"/>
        </w:rPr>
        <w:t>شکایت آنها اقدام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علّی بن عیسی در فهرست خود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وارد از سوی جهبذه بر مردم تا زمانی که ما این را به پایان رساندیم ادامه داشت</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تاریخی نشان می‌دهد که هر وزیری جهبذ خاصّی داشته که اموال و اسناد مالی خود را به او می‌سپرده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سهل بن نضیر جهبذ عبیدالله بن سلیمان وزیر بوده</w:t>
      </w:r>
      <w:r>
        <w:rPr>
          <w:rStyle w:val="FootnoteAnchor"/>
          <w:rtl w:val="true"/>
        </w:rPr>
        <w:footnoteReference w:id="819"/>
      </w:r>
      <w:r>
        <w:rPr>
          <w:rFonts w:ascii="IRNazanin" w:hAnsi="IRNazanin" w:eastAsia="IRNazanin"/>
          <w:color w:val="111111"/>
          <w:sz w:val="28"/>
          <w:sz w:val="28"/>
          <w:szCs w:val="28"/>
          <w:rtl w:val="true"/>
          <w:lang w:bidi="fa-IR"/>
        </w:rPr>
        <w:t>و ابن فرات دو جهبذ را به نامهای یوسف بن فنحاس و هارون بن عمران برای خود استخدام کرده بود</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جهبذی به نام عیسی ناقد داشت که امور اموال خیرّیه و جهبذه را به عهده او گذاشته بود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داد و ستدهای جهابذه به طور کامل رسمیّت نداشته است لیکن این امر نشان می‌دهد که تا چه حدّ نظام جهبذه در آن دوران تحوّل یافته و نفوذ جهابذه افزایش</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بالا در گردآوری و اندوختن و نگهداری اموال به آنها اعتماد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موضوع جهبذه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صّرافی نیز شکوفایی و رونق یافت، چه افرادی در جامعه پیدا شدند که به تبدیل پول اشتغال داشتند</w:t>
      </w:r>
      <w:r>
        <w:rPr>
          <w:rStyle w:val="FootnoteAnchor"/>
          <w:rtl w:val="true"/>
        </w:rPr>
        <w:footnoteReference w:id="823"/>
      </w:r>
      <w:r>
        <w:rPr>
          <w:rFonts w:ascii="IRNazanin" w:hAnsi="IRNazanin" w:eastAsia="IRNazanin"/>
          <w:color w:val="111111"/>
          <w:sz w:val="28"/>
          <w:sz w:val="28"/>
          <w:szCs w:val="28"/>
          <w:rtl w:val="true"/>
          <w:lang w:bidi="fa-IR"/>
        </w:rPr>
        <w:t>و دینار را 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و بالعکس تبدیل و مشکلات تفاوت نوع پول و وزن آنها را در مناطق مختلف کشورهای اسلامی حلّ می‌کردند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بابلیها صرّافی کاری معروف بوده، و در دوران ساسانیان در مداین به وسیله اقلیّت مسیحی رواج و شکوفایی داشته</w:t>
      </w:r>
      <w:r>
        <w:rPr>
          <w:rStyle w:val="FootnoteAnchor"/>
          <w:rtl w:val="true"/>
        </w:rPr>
        <w:footnoteReference w:id="825"/>
      </w:r>
      <w:r>
        <w:rPr>
          <w:rFonts w:ascii="IRNazanin" w:hAnsi="IRNazanin" w:eastAsia="IRNazanin"/>
          <w:color w:val="111111"/>
          <w:sz w:val="28"/>
          <w:sz w:val="28"/>
          <w:szCs w:val="28"/>
          <w:rtl w:val="true"/>
          <w:lang w:bidi="fa-IR"/>
        </w:rPr>
        <w:t>، و در آغاز دوران اسلامی صرّافان بهکوفه مهاجرت کردند و به تبدیل پول مشغول شدند</w:t>
      </w:r>
      <w:r>
        <w:rPr>
          <w:rStyle w:val="FootnoteAnchor"/>
          <w:rtl w:val="true"/>
        </w:rPr>
        <w:footnoteReference w:id="826"/>
      </w:r>
      <w:r>
        <w:rPr>
          <w:rFonts w:ascii="IRNazanin" w:hAnsi="IRNazanin" w:eastAsia="IRNazanin"/>
          <w:color w:val="111111"/>
          <w:sz w:val="28"/>
          <w:sz w:val="28"/>
          <w:szCs w:val="28"/>
          <w:rtl w:val="true"/>
          <w:lang w:bidi="fa-IR"/>
        </w:rPr>
        <w:t>و بازار خاصّی برای خود در این شهر احداث کردند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صرّافی در عراق در آغاز قرن چهارم هجری به منتهای رونق خود رسید، و این به سبب شکوفایی تجارت و توانایی آنان به دادن وام نقدی، و تبدیل پول و تحویل گرفتن کالا و جز اینها بوده است</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مشاهده می‌شود سرمایه‌ها تمرکز و تراکم یافتهو گروه تازه‌ای صرّاف نصرانی و یهودی ظاهر شده‌اند که بغداد را مرکز خود قرار داده و دولت را به منابع شایسته‌ای برای تهیّه پول مجهّز ساخته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روشن است که وابستگی صرّافان به دولت خیلی کمتر از وابستگی جهابذه به آن بوده است، چه دولت برای خود صرّافان رسمی و معینّی نداشت برخلاف آنچه نسبت به جهابذه وجود داشت بلکه دولت تنها مانند دیگران با آنها معاملاتی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حمدانی یادداشتی به صرّافی نوشت که یکصد هزار دینار به یکی از اشخاص پرداخت کند و این وجه به محض ارائه یادداشت به وی تحویل شد</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خوانندگان ناصرالدّوله را به طرب و شادی درآورده بود دستور داد پانصد دینار به او داده شود و این دستور را به عهده یکی از صّرافان صادر کرد، و این به سال</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خالی را که جهبذ رها می‌کرد پر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دولت دولت بر اعمال صرّافان به وسیله شخص محتسب تحقّق می‌یافت چه او موظّف بود بازار آنها را مراقبت کند و چنانچه در امور صرّافی کسی مرتکب ربا شودذ</w:t>
      </w:r>
    </w:p>
    <w:p>
      <w:pPr>
        <w:pStyle w:val="BookText"/>
        <w:rPr/>
      </w:pPr>
      <w:r>
        <w:rPr>
          <w:rFonts w:ascii="IRNazanin" w:hAnsi="IRNazanin" w:eastAsia="IRNazanin"/>
          <w:color w:val="111111"/>
          <w:sz w:val="28"/>
          <w:sz w:val="28"/>
          <w:szCs w:val="28"/>
          <w:rtl w:val="true"/>
          <w:lang w:bidi="fa-IR"/>
        </w:rPr>
        <w:t>یا عملی خلاف شرع انجام دهد او را تعزیر</w:t>
      </w:r>
      <w:r>
        <w:rPr>
          <w:rStyle w:val="FootnoteAnchor"/>
          <w:rtl w:val="true"/>
        </w:rPr>
        <w:footnoteReference w:id="833"/>
      </w:r>
      <w:r>
        <w:rPr>
          <w:rFonts w:ascii="IRNazanin" w:hAnsi="IRNazanin" w:eastAsia="IRNazanin"/>
          <w:color w:val="111111"/>
          <w:sz w:val="28"/>
          <w:sz w:val="28"/>
          <w:szCs w:val="28"/>
          <w:rtl w:val="true"/>
          <w:lang w:bidi="fa-IR"/>
        </w:rPr>
        <w:t>و از بازار بیرون کنند</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محتسب وظیفه داشت صرّفان را از به کارگرفتن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تقلّبی و غشّ با مردم باز دارد به گونه‌ای که نتوانند با این نوع پولها معامله کنند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می‌آید صرّافان در آغاز میان مردم و ضرّابخانه‌ها واسطه بودند چه طلا و نقره را از مردم می‌گرفتند و در ضرّابخانه سکّه می‌زدند، چنان که دینارهای مسکوک را برای</w:t>
      </w:r>
    </w:p>
    <w:p>
      <w:pPr>
        <w:pStyle w:val="BookText"/>
        <w:rPr/>
      </w:pPr>
      <w:r>
        <w:rPr>
          <w:rFonts w:ascii="IRNazanin" w:hAnsi="IRNazanin" w:eastAsia="IRNazanin"/>
          <w:color w:val="111111"/>
          <w:sz w:val="28"/>
          <w:sz w:val="28"/>
          <w:szCs w:val="28"/>
          <w:rtl w:val="true"/>
          <w:lang w:bidi="fa-IR"/>
        </w:rPr>
        <w:t>تحصیل رحج خرید و فروش می‌کردند</w:t>
      </w:r>
      <w:r>
        <w:rPr>
          <w:rStyle w:val="FootnoteAnchor"/>
          <w:rtl w:val="true"/>
        </w:rPr>
        <w:footnoteReference w:id="836"/>
      </w:r>
      <w:r>
        <w:rPr>
          <w:rFonts w:ascii="IRNazanin" w:hAnsi="IRNazanin" w:eastAsia="IRNazanin"/>
          <w:color w:val="111111"/>
          <w:sz w:val="28"/>
          <w:sz w:val="28"/>
          <w:szCs w:val="28"/>
          <w:rtl w:val="true"/>
          <w:lang w:bidi="fa-IR"/>
        </w:rPr>
        <w:t>فقیهان این عمل را مکروه می‌شمردند چه غالب معاملات مقرون به زیادتی و ربا بود و مسکوکی که در برابر مسکوک دیگر معامله می‌شد هموزن نبود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روزگار دورانهایی پیش آمد که دولت به سبب ناخالصی مسکوکات و غشّ در آن نظارت خود را بر صرّافان شدّت بخشید،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شدیدی میان ناصرالدوله و صرّافان درباره عیار دینار روی داد که به نتیجه‌ای نرسید، و سرانجام</w:t>
      </w:r>
    </w:p>
    <w:p>
      <w:pPr>
        <w:pStyle w:val="BookText"/>
        <w:rPr/>
      </w:pPr>
      <w:r>
        <w:rPr>
          <w:rFonts w:ascii="IRNazanin" w:hAnsi="IRNazanin" w:eastAsia="IRNazanin"/>
          <w:color w:val="111111"/>
          <w:sz w:val="28"/>
          <w:sz w:val="28"/>
          <w:szCs w:val="28"/>
          <w:rtl w:val="true"/>
          <w:lang w:bidi="fa-IR"/>
        </w:rPr>
        <w:t>عیار تازه‌ای برای دینار درنظر گرفتند، وزن آن افزایش یافت و دستور داده شد دینار براساس وزن جدید ضرب شود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صرّافان آن زمان همانهایی هستند که طلا و نقره را از مردم می‌گرفتند و آنها را در ضرّابخانه مسکوک می‌کردند و از این راه سودهایی به دست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سکّه را بازیچه خود قرار داده بودند ناصرالدّوله به آنها هشدار داد لیکن این هشدار سودی نبخشید و ناچار عیار تازه‌ای برای دینار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صرّافان از عملیّات وامدهی و صرّافی سودهای هنگفتی به دست می‌آوردند و این به سبب تولید انبوهی بود که درخواست می‌شد</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ناصرالّدوله صرّافان را احضار و چون به او گزارش شده بود که آنان آشکارا رباخواری می‌کنند به آنها</w:t>
      </w:r>
    </w:p>
    <w:p>
      <w:pPr>
        <w:pStyle w:val="BookText"/>
        <w:rPr/>
      </w:pPr>
      <w:r>
        <w:rPr>
          <w:rFonts w:ascii="IRNazanin" w:hAnsi="IRNazanin" w:eastAsia="IRNazanin"/>
          <w:color w:val="111111"/>
          <w:sz w:val="28"/>
          <w:sz w:val="28"/>
          <w:szCs w:val="28"/>
          <w:rtl w:val="true"/>
          <w:lang w:bidi="fa-IR"/>
        </w:rPr>
        <w:t>هشدار داد و درنتیجه عمل زشت آنها اندکی بهبود یافت</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صرّافان در کرخ بغداد محلّه‌ای خاصّ خود داشتند که آن را درب عون می‌گفتند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روش کار صرّافان را بیان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دارای مالی است آن را به صرّاف می‌دهد و در برابر آن از او حواله می‌گیرد، سپس هرچه را لازم دارد می‌خرد و بهای آنها را به صرّاف حواله می‌دهد و مشتری چیزی جز حواله صرّاف را به کار نمی‌گیرد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صرّافان برای راه اندازی کارهای بانکی خود هندیهای بسیاری را استخدام کردند</w:t>
      </w:r>
      <w:r>
        <w:rPr>
          <w:rStyle w:val="FootnoteAnchor"/>
          <w:rtl w:val="true"/>
        </w:rPr>
        <w:footnoteReference w:id="843"/>
      </w:r>
      <w:r>
        <w:rPr>
          <w:rFonts w:ascii="IRNazanin" w:hAnsi="IRNazanin" w:eastAsia="IRNazanin"/>
          <w:color w:val="111111"/>
          <w:sz w:val="28"/>
          <w:sz w:val="28"/>
          <w:szCs w:val="28"/>
          <w:rtl w:val="true"/>
          <w:lang w:bidi="fa-IR"/>
        </w:rPr>
        <w:t>و شاید سبب آن دقّت و آگاهی آنها در این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صرّافان در میان طبقات مردم گروه پسندیده‌ای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خواست وام بگیرد، از مردم پرسید چه کند، مردم او را راهنمایی کردند که به صرّافان مراجعه کند،</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جا مرکز پستی است</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صرّافان علاوه بر کارهای مالی که داشتند در موقع لازم دولت از آنها کمک می‌گرفت و مناصب مختلفی به آنها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مقتدر عبّاسی عثمان بن سعید صیرفی دیوان سپاه را برعهده داشت</w:t>
      </w:r>
      <w:r>
        <w:rPr>
          <w:rStyle w:val="FootnoteAnchor"/>
          <w:rtl w:val="true"/>
        </w:rPr>
        <w:footnoteReference w:id="845"/>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مقتدر علّی بن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مقله وزیر را به این سمت منصوب کرد به کار خود ادامه داد</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بدر صیرفی قوّه قضائیه مصّر را برعهده گرفت، و او سه بار عهده‌دار این سمت گردید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تسهیل عملیّات مالی سفته</w:t>
      </w:r>
      <w:r>
        <w:rPr>
          <w:rStyle w:val="FootnoteAnchor"/>
          <w:rtl w:val="true"/>
        </w:rPr>
        <w:footnoteReference w:id="848"/>
      </w:r>
      <w:r>
        <w:rPr>
          <w:rFonts w:ascii="IRNazanin" w:hAnsi="IRNazanin" w:eastAsia="IRNazanin"/>
          <w:color w:val="111111"/>
          <w:sz w:val="28"/>
          <w:sz w:val="28"/>
          <w:szCs w:val="28"/>
          <w:rtl w:val="true"/>
          <w:lang w:bidi="fa-IR"/>
        </w:rPr>
        <w:t>نیز به کار گرفته شد و آن را وسیله‌ای برای سهولت جلب اعتماد در معاملات قرار دادند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سفته از همان آغاز صدر اسلام در چهارچوب محدودی به کار گرفته می‌شده است، چنان که ابن زبیر درهمهای نقره را در مکّه از بازرگانان می‌گرفت سپس به بصره و</w:t>
      </w:r>
    </w:p>
    <w:p>
      <w:pPr>
        <w:pStyle w:val="BookText"/>
        <w:rPr/>
      </w:pPr>
      <w:r>
        <w:rPr>
          <w:rFonts w:ascii="IRNazanin" w:hAnsi="IRNazanin" w:eastAsia="IRNazanin"/>
          <w:color w:val="111111"/>
          <w:sz w:val="28"/>
          <w:sz w:val="28"/>
          <w:szCs w:val="28"/>
          <w:rtl w:val="true"/>
          <w:lang w:bidi="fa-IR"/>
        </w:rPr>
        <w:t>کوفه حواله می‌داد و آنان پول بهتری دریافت می‌کردند</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عبّاس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درهم را بر این اساس می‌گرفت که بنویسد معادل آن در کوفه به آنان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سفته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سفته تا قرن چهارم هجری کمتر مورد استفاده قرار می‌گرفت امّا در پرتو فعّالیتهای بازرگانی و این که انتقال اموال انبوه از محلّی به محّل دیگر مستلزم روبرو شدن با خطرات راهها بود بازرگانان سفته را به کار گرفتند تا با امنیّت اموال را نقل و انتقال دهند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به کارگیری سفته وسعت یافت به طوری که حکّام اموال را از طریق سفته به مرکز خلافت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مصر و شام سفته‌هایی به ارزش صد و چهل و هفت هزار دینار</w:t>
      </w:r>
      <w:r>
        <w:rPr>
          <w:rStyle w:val="FootnoteAnchor"/>
          <w:rtl w:val="true"/>
        </w:rPr>
        <w:footnoteReference w:id="853"/>
      </w:r>
      <w:r>
        <w:rPr>
          <w:rFonts w:ascii="IRNazanin" w:hAnsi="IRNazanin" w:eastAsia="IRNazanin"/>
          <w:color w:val="111111"/>
          <w:sz w:val="28"/>
          <w:sz w:val="28"/>
          <w:szCs w:val="28"/>
          <w:rtl w:val="true"/>
          <w:lang w:bidi="fa-IR"/>
        </w:rPr>
        <w:t xml:space="preserve">، و حاکم اهواز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معادل سیصد هزار دینار</w:t>
      </w:r>
      <w:r>
        <w:rPr>
          <w:rStyle w:val="FootnoteAnchor"/>
          <w:rtl w:val="true"/>
        </w:rPr>
        <w:footnoteReference w:id="854"/>
      </w:r>
      <w:r>
        <w:rPr>
          <w:rFonts w:ascii="IRNazanin" w:hAnsi="IRNazanin" w:eastAsia="IRNazanin"/>
          <w:color w:val="111111"/>
          <w:sz w:val="28"/>
          <w:sz w:val="28"/>
          <w:szCs w:val="28"/>
          <w:rtl w:val="true"/>
          <w:lang w:bidi="fa-IR"/>
        </w:rPr>
        <w:t>به مرکز خلافت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مقله وزیر در همین سال سفته‌هایی به ارزش ششصد هزار درهم از حاکمان کرمان و اصفهان دریافت داشت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عیسی وزیر یک بار به مالی احتیاج پیدا کرد، مبلغ ده هزار دینار از بازرگانان وام گرفت، و سفته‌هایی را که از مناطق وارد شده و موعد وصول آنها فرا نرسیده بود تضمین این وام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 در هر دینار یک دانق</w:t>
      </w:r>
      <w:r>
        <w:rPr>
          <w:rStyle w:val="FootnoteAnchor"/>
          <w:rtl w:val="true"/>
        </w:rPr>
        <w:footnoteReference w:id="856"/>
      </w:r>
      <w:r>
        <w:rPr>
          <w:rFonts w:ascii="IRNazanin" w:hAnsi="IRNazanin" w:eastAsia="IRNazanin"/>
          <w:color w:val="111111"/>
          <w:sz w:val="28"/>
          <w:sz w:val="28"/>
          <w:szCs w:val="28"/>
          <w:rtl w:val="true"/>
          <w:lang w:bidi="fa-IR"/>
        </w:rPr>
        <w:t>و نصف درهم بود، و مجموع بهره کّل وام در هر ماه به دو هزار و پانصد درهم بالغ شد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جا می‌یابیم که سفته تنها در روابط بازرگانی به کار نمی‌رفته بلکه برای تسهیل عملیّات مالی و اداری دولت نیز به کار گرفته می‌شده است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اوقات سفته‌هایی که به مرکز خلافت می‌رسید به سبب آن که برای دولت ایجاد مشکلاتی می‌کرد به جریان نمی‌افتاد و به مصرف نمی‌رسید چنان که در روزگار ابی</w:t>
      </w:r>
    </w:p>
    <w:p>
      <w:pPr>
        <w:pStyle w:val="BookText"/>
        <w:rPr/>
      </w:pPr>
      <w:r>
        <w:rPr>
          <w:rFonts w:ascii="IRNazanin" w:hAnsi="IRNazanin" w:eastAsia="IRNazanin"/>
          <w:color w:val="111111"/>
          <w:sz w:val="28"/>
          <w:sz w:val="28"/>
          <w:szCs w:val="28"/>
          <w:rtl w:val="true"/>
          <w:lang w:bidi="fa-IR"/>
        </w:rPr>
        <w:t>علی خاقانی وزیر المقتدر خلیفه عبّاسی وضع به همین منوال بود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سفته‌ها برای هزینه دارای موعد و سررسید معینّی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سفته‌هایی که ازسوی والیان به بیت المال می‌رسید تا زمان سررسید آنها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ترکها بر معتزّ خلیفه عبّاسی شوریدند و پنجاه هزار دینار از او مطالبه کردند،</w:t>
      </w:r>
    </w:p>
    <w:p>
      <w:pPr>
        <w:pStyle w:val="BookText"/>
        <w:rPr/>
      </w:pPr>
      <w:r>
        <w:rPr>
          <w:rFonts w:ascii="IRNazanin" w:hAnsi="IRNazanin" w:eastAsia="IRNazanin"/>
          <w:color w:val="111111"/>
          <w:sz w:val="28"/>
          <w:sz w:val="28"/>
          <w:szCs w:val="28"/>
          <w:rtl w:val="true"/>
          <w:lang w:bidi="fa-IR"/>
        </w:rPr>
        <w:t>معتزّ از مادرش کمک خواست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مالی نیست، و سفته‌هایی برای ما رسیده، آنها منتظر باشند تا وجوه آنها را دریافت کرده و به آنها پرداخت کنیم</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درمورد صرف و تبادل سفته‌ها اعتقاد ما این است که آن مربوط به جهابذه بوده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چه آنها در تبادل این گوه وثیقه‌ها نقش وسیعی را ایفاء کرده‌اند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سفته وسیله مورد اعتماد دیگری نیز وجود داشته که عبارت از چک بوده است</w:t>
      </w:r>
      <w:r>
        <w:rPr>
          <w:rStyle w:val="FootnoteAnchor"/>
          <w:rtl w:val="true"/>
        </w:rPr>
        <w:footnoteReference w:id="862"/>
      </w:r>
      <w:r>
        <w:rPr>
          <w:rFonts w:ascii="IRNazanin" w:hAnsi="IRNazanin" w:eastAsia="IRNazanin"/>
          <w:color w:val="111111"/>
          <w:sz w:val="28"/>
          <w:sz w:val="28"/>
          <w:szCs w:val="28"/>
          <w:rtl w:val="true"/>
          <w:lang w:bidi="fa-IR"/>
        </w:rPr>
        <w:t>که با پدید آمدن نهضت اقتصادی در جامعه اسلامی به کارگیری آن رواج یافت</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چک از اوایل ظهور اسلام به معنای حواله اعطایی که به موجب آن حقوقسپاهیان پرداخت می‌شده شناخته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کارگزار خود در مصر نوشت که خوراکیهایی را به مدینه حمل کند، هنگامی که این خوراکیها رسید، خلیفه دستور داد که مردم نام خود را بر در خانه هایشان بنویسند و برای آنها چک نوشته</w:t>
      </w:r>
    </w:p>
    <w:p>
      <w:pPr>
        <w:pStyle w:val="BookText"/>
        <w:rPr/>
      </w:pPr>
      <w:r>
        <w:rPr>
          <w:rFonts w:ascii="IRNazanin" w:hAnsi="IRNazanin" w:eastAsia="IRNazanin"/>
          <w:color w:val="111111"/>
          <w:sz w:val="28"/>
          <w:sz w:val="28"/>
          <w:szCs w:val="28"/>
          <w:rtl w:val="true"/>
          <w:lang w:bidi="fa-IR"/>
        </w:rPr>
        <w:t>شود و سپس او زیر چکها را امضاء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نخستین کسی است که چک را به کار گرفته و زیر چکها را امضاء کرده است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با نوشته و چک پرداخت می‌شده از این رو در حدیث از خرید و فروش چک نهی شده است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پرداخت چک برعهده بیت المال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عثمان بن عفّان دستور داد سیصد هزار درهم به عبدالله بن خالدبن اسید داده شود و چکی به همین مبلغ به عهده متصّدی بیت المال صادر کرد</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دارندگان چک در برابر خریدهایی که می‌کردند برای فروشندگان چک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سلیمان بن عبدالملک اموی که یزیدبن مهلّت والی عراق بود کالاهای بسیاری از فروشندگان خرید و بهای آنها را چک به</w:t>
      </w:r>
    </w:p>
    <w:p>
      <w:pPr>
        <w:pStyle w:val="BookText"/>
        <w:rPr/>
      </w:pPr>
      <w:r>
        <w:rPr>
          <w:rFonts w:ascii="IRNazanin" w:hAnsi="IRNazanin" w:eastAsia="IRNazanin"/>
          <w:color w:val="111111"/>
          <w:sz w:val="28"/>
          <w:sz w:val="28"/>
          <w:szCs w:val="28"/>
          <w:rtl w:val="true"/>
          <w:lang w:bidi="fa-IR"/>
        </w:rPr>
        <w:t>نام فروشنده صادر کرد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عبّاسیان به کارگیری چک همچنان ادامه یافت، چنان که هارون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48" w:name="pg4342_30155"/>
    </w:p>
    <w:p>
      <w:pPr>
        <w:pStyle w:val="BookText"/>
        <w:rPr/>
      </w:pPr>
      <w:bookmarkEnd w:id="148"/>
      <w:r>
        <w:rPr>
          <w:rFonts w:ascii="IRNazanin" w:hAnsi="IRNazanin" w:eastAsia="IRNazanin"/>
          <w:color w:val="111111"/>
          <w:sz w:val="28"/>
          <w:sz w:val="28"/>
          <w:szCs w:val="28"/>
          <w:rtl w:val="true"/>
          <w:lang w:bidi="fa-IR"/>
        </w:rPr>
        <w:t>چکی به نام محمّدبن ابراهیم امام به مبلغ یک ملیون درهم نوشت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 برای پرداخت حقوق سپاهیان به صورت خاصّی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المکتفی خلیفه عبّاسی ابوالحسن بن فرات نویسنده دیوان خراج، محمّدبن داوود متولّی حقوق سپاهیان را به سبب پرداختهای بدون چک و سند مورد حسابرسی و مواخذه قرار داد</w:t>
      </w:r>
      <w:r>
        <w:rPr>
          <w:rStyle w:val="FootnoteAnchor"/>
          <w:rtl w:val="true"/>
        </w:rPr>
        <w:footnoteReference w:id="869"/>
      </w:r>
      <w:r>
        <w:rPr>
          <w:rFonts w:ascii="IRNazanin" w:hAnsi="IRNazanin" w:eastAsia="IRNazanin"/>
          <w:color w:val="111111"/>
          <w:sz w:val="28"/>
          <w:sz w:val="28"/>
          <w:szCs w:val="28"/>
          <w:rtl w:val="true"/>
          <w:lang w:bidi="fa-IR"/>
        </w:rPr>
        <w:t>، به همین سبب وزیر او به متصّدی بیت المال دستور داد که هیچ چیزی را اعّم از اعطاء و هزینه بدون معرّفی و اجازه ابوالحسن آزاد و از بیت المال خارج نکند و باید امضاء یا علامت او بر روی چکها وجود داشته باشد</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برای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یعنی حقوق سپاهیان به کار می‌رفت و باید در آن نامهای مستحقّان و شماره آنان و مبلغ مال قید شود، و حاکم باامضای پایان آن پرداخت حقوق آنان را اجازه دهد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لازم است تفاوت میان دو معنای چک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اوّل به معنای لیست گواهی و مهر شده مشتمل بر اسامی سپاهیان و کارمندان و حقوق آنان است، و دوّم به همان به معنای مالی معروف است</w:t>
      </w:r>
      <w:r>
        <w:rPr>
          <w:rFonts w:eastAsia="IRNazanin" w:cs="IRNazanin"/>
          <w:color w:val="111111"/>
          <w:sz w:val="28"/>
          <w:szCs w:val="28"/>
          <w:rtl w:val="true"/>
          <w:lang w:bidi="fa-IR"/>
        </w:rPr>
        <w:t>.</w:t>
      </w:r>
    </w:p>
    <w:p>
      <w:pPr>
        <w:pStyle w:val="Heading4"/>
        <w:numPr>
          <w:ilvl w:val="3"/>
          <w:numId w:val="1"/>
        </w:numPr>
        <w:rPr/>
      </w:pPr>
      <w:bookmarkStart w:id="149" w:name="__RefHeading___Toc1100347_1479056682"/>
      <w:bookmarkStart w:id="150" w:name="_Toc54"/>
      <w:bookmarkEnd w:id="149"/>
      <w:r>
        <w:rPr/>
        <w:t>4</w:t>
      </w:r>
      <w:r>
        <w:rPr>
          <w:rtl w:val="true"/>
        </w:rPr>
        <w:t xml:space="preserve">- </w:t>
      </w:r>
      <w:r>
        <w:rPr>
          <w:rtl w:val="true"/>
        </w:rPr>
        <w:t>نظارت بر ضرّابخانه ها</w:t>
      </w:r>
      <w:bookmarkEnd w:id="150"/>
    </w:p>
    <w:p>
      <w:pPr>
        <w:pStyle w:val="BookText"/>
        <w:rPr/>
      </w:pPr>
      <w:r>
        <w:rPr>
          <w:rFonts w:ascii="IRNazanin" w:hAnsi="IRNazanin" w:eastAsia="IRNazanin"/>
          <w:color w:val="111111"/>
          <w:sz w:val="28"/>
          <w:sz w:val="28"/>
          <w:szCs w:val="28"/>
          <w:rtl w:val="true"/>
          <w:lang w:bidi="fa-IR"/>
        </w:rPr>
        <w:t xml:space="preserve">همان گونه که پیش از این گفتیم پول متداول در میان تازیان دینار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ساسانی و حمیری بوده که در چهارچوب محدودی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عبدالملک بن مروان به خلافت رسید به کارگزار خود در عراق دستور داد که در همان جا سکّه ضرب شود و او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سکّه کرد، سپس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مناطق کشور اسلامی به زدن سکّه اقدام کردند</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می‌توانیم این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را آغاز نظارت دولت بر ضرّابخانه‌ها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ثقفی خانه‌ای برای زدن مسکوکات انتخاب و در آن سکّه سازان را گردآورد و آنان از طلا و خالصّ سکّه‌های تقلّبی و درهمهای ناسر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ستوقه</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که در نزد حاکم گردآوری می‌شد برای او سکّه می‌زدند، سپس به بازرگانان و جز آنهااجازه داده که</w:t>
      </w:r>
    </w:p>
    <w:p>
      <w:pPr>
        <w:pStyle w:val="BookText"/>
        <w:rPr/>
      </w:pPr>
      <w:r>
        <w:rPr>
          <w:rFonts w:ascii="IRNazanin" w:hAnsi="IRNazanin" w:eastAsia="IRNazanin"/>
          <w:color w:val="111111"/>
          <w:sz w:val="28"/>
          <w:sz w:val="28"/>
          <w:szCs w:val="28"/>
          <w:rtl w:val="true"/>
          <w:lang w:bidi="fa-IR"/>
        </w:rPr>
        <w:t>برای آنان درهم سکّه زده شود، و کارمزد آن علاوه بر آنچه بابت اضافه اجرت صنعتگران و سکّه سازان و پایانی کار آنها اخذ می‌شود دریاف گردد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اموی نوع سکّه مورد عمل را برای حجّاج فرستاد</w:t>
      </w:r>
      <w:r>
        <w:rPr>
          <w:rStyle w:val="FootnoteAnchor"/>
          <w:rtl w:val="true"/>
        </w:rPr>
        <w:footnoteReference w:id="876"/>
      </w:r>
      <w:r>
        <w:rPr>
          <w:rFonts w:ascii="IRNazanin" w:hAnsi="IRNazanin" w:eastAsia="IRNazanin"/>
          <w:color w:val="111111"/>
          <w:sz w:val="28"/>
          <w:sz w:val="28"/>
          <w:szCs w:val="28"/>
          <w:rtl w:val="true"/>
          <w:lang w:bidi="fa-IR"/>
        </w:rPr>
        <w:t>، و او آن را به مناطق تابع ارسال داشت که مطابق آن درهم زده شود، همچنین خلیفه از حکمرانان خواست که همه ماهه میزان دارایی را که در نزد آنان گردآوری می‌شود گزارش دهند تا شمارش و برای سکّه زدن آماده گردد</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مسوولیّت تنظیم و تهیّه پول برای دولت برعهده دستگاه</w:t>
      </w:r>
    </w:p>
    <w:p>
      <w:pPr>
        <w:pStyle w:val="BookText"/>
        <w:rPr/>
      </w:pPr>
      <w:r>
        <w:rPr>
          <w:rFonts w:ascii="IRNazanin" w:hAnsi="IRNazanin" w:eastAsia="IRNazanin"/>
          <w:color w:val="111111"/>
          <w:sz w:val="28"/>
          <w:sz w:val="28"/>
          <w:szCs w:val="28"/>
          <w:rtl w:val="true"/>
          <w:lang w:bidi="fa-IR"/>
        </w:rPr>
        <w:t>خلافت قرار گرفت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عمر بن هبیره از سوی یزیدبن عبدالملک حکمران عراق شد اهتمام فوق العاده‌ای برای حفظ عیار درهم و دینار به کار بست، و درهم را از هرگونه شایبه آمیختگی خالص گردانید</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خالدبن عبدالله قسری از سوی هشام بن عبدالملک بر عراق حاکم بود بر کوشش خود نسبت به ضرّابخانه افزود و عملکرد خود را درباره سلامت پول رایج شدّت داد تا آنگاه که توانست به این کار استحکام بخشد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یوسف بن عمر پس از وی حکمران عراق شد بر سکّه سازان و مسوولان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عیار بسیار سخت گرفت و در بریدن دست و زدن تازیانه افراط و زیاده روی کرد</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روزی به بازرسی ضرّابخانه پرداخت و وقتی درهمی یافت که یک حبّه کم داشت</w:t>
      </w:r>
      <w:r>
        <w:rPr>
          <w:rStyle w:val="FootnoteAnchor"/>
          <w:rtl w:val="true"/>
        </w:rPr>
        <w:footnoteReference w:id="882"/>
      </w:r>
      <w:r>
        <w:rPr>
          <w:rFonts w:ascii="IRNazanin" w:hAnsi="IRNazanin" w:eastAsia="IRNazanin"/>
          <w:color w:val="111111"/>
          <w:sz w:val="28"/>
          <w:sz w:val="28"/>
          <w:szCs w:val="28"/>
          <w:rtl w:val="true"/>
          <w:lang w:bidi="fa-IR"/>
        </w:rPr>
        <w:t>به هریک از صنعتگران هزار تازیانه زد و آنها یک صد نفر بودند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سبب درهمهای هبیریّه و خالدیّه و یوسفیّه از بهترین درهمهایی است که امویان سکّه زده‌اند، و منصور عبّاسی در گرفتن خراج از پول امویان جز این درهمها را</w:t>
      </w:r>
    </w:p>
    <w:p>
      <w:pPr>
        <w:pStyle w:val="BookText"/>
        <w:rPr/>
      </w:pPr>
      <w:r>
        <w:rPr>
          <w:rFonts w:ascii="IRNazanin" w:hAnsi="IRNazanin" w:eastAsia="IRNazanin"/>
          <w:color w:val="111111"/>
          <w:sz w:val="28"/>
          <w:sz w:val="28"/>
          <w:szCs w:val="28"/>
          <w:rtl w:val="true"/>
          <w:lang w:bidi="fa-IR"/>
        </w:rPr>
        <w:t>نمی‌پذیرفت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بعدها دولت اجازه داد که افراد در خارج ضرّابخانه رسمی به زدن سکّه اقدام کنند، و این امر به پاره‌ای مخالفتها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مردی را نزد عمربن</w:t>
      </w:r>
    </w:p>
    <w:p>
      <w:pPr>
        <w:pStyle w:val="BookText"/>
        <w:rPr/>
      </w:pPr>
      <w:r>
        <w:rPr>
          <w:rFonts w:ascii="IRNazanin" w:hAnsi="IRNazanin" w:eastAsia="IRNazanin"/>
          <w:color w:val="111111"/>
          <w:sz w:val="28"/>
          <w:sz w:val="28"/>
          <w:szCs w:val="28"/>
          <w:rtl w:val="true"/>
          <w:lang w:bidi="fa-IR"/>
        </w:rPr>
        <w:t>عبدالعزیز آوردند که بر غیر سکّه حاکم سکّه می‌زد، عمر او را مجازات کرد و ادوات کار</w:t>
      </w:r>
    </w:p>
    <w:p>
      <w:pPr>
        <w:pStyle w:val="BookText"/>
        <w:rPr/>
      </w:pPr>
      <w:r>
        <w:rPr>
          <w:rFonts w:ascii="IRNazanin" w:hAnsi="IRNazanin" w:eastAsia="IRNazanin"/>
          <w:color w:val="111111"/>
          <w:sz w:val="28"/>
          <w:sz w:val="28"/>
          <w:szCs w:val="28"/>
          <w:rtl w:val="true"/>
          <w:lang w:bidi="fa-IR"/>
        </w:rPr>
        <w:t>او را در آتش انداخت</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ابویعلی سفارش می‌کند که درهم جز در ضرّابخانه حاکم و با اجازه او ضرب نشود، چه مردم اگر رخصت یابند مرتکب خلافهای بزرگ خواهند شد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خلفاء همچنان شخصاً به نظارت خود بر عیار مسکوکات و زدن دینار و درهم تا زمان خلافت هارون الرّشید ادامه داند، چه در این زمان نظارت بر ضرّابخانه‌ها را جعفر</w:t>
      </w:r>
    </w:p>
    <w:p>
      <w:pPr>
        <w:pStyle w:val="BookText"/>
        <w:rPr/>
      </w:pPr>
      <w:r>
        <w:rPr>
          <w:rFonts w:ascii="IRNazanin" w:hAnsi="IRNazanin" w:eastAsia="IRNazanin"/>
          <w:color w:val="111111"/>
          <w:sz w:val="28"/>
          <w:sz w:val="28"/>
          <w:szCs w:val="28"/>
          <w:rtl w:val="true"/>
          <w:lang w:bidi="fa-IR"/>
        </w:rPr>
        <w:t>برمکی عهده‌دار شد</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کشته شد هارون سندی بن شاهک را که از رجال مقّرب او بود به جای وی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مأمون خلافت را عهده‌دار شد کسی را نیافت که بتواند درهم را نقش کند ناچار درهم را مانند مهر با مخراط یا اسکنه نقش کردند</w:t>
      </w:r>
      <w:r>
        <w:rPr>
          <w:rStyle w:val="FootnoteAnchor"/>
          <w:rtl w:val="true"/>
        </w:rPr>
        <w:footnoteReference w:id="888"/>
      </w:r>
      <w:r>
        <w:rPr>
          <w:rFonts w:ascii="IRNazanin" w:hAnsi="IRNazanin" w:eastAsia="IRNazanin"/>
          <w:color w:val="111111"/>
          <w:sz w:val="28"/>
          <w:sz w:val="28"/>
          <w:szCs w:val="28"/>
          <w:rtl w:val="true"/>
          <w:lang w:bidi="fa-IR"/>
        </w:rPr>
        <w:t>و این روش در روزگار مأمون و معتصم و واثق ادامه یافت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نمی‌دانیم پس از آن 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ضرّابخانه‌ها و میزان نظارت بر آنها و بر عیار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وضع پول به سبب چشم پوشی خلفاء ازنظارت بر آن و تکّرار بحرانهای مالی و فتنه‌ها و آشوبهابه سختی رو به تباهی رفته و ناخالصی و تقلّب در آن افزایش یافته</w:t>
      </w:r>
      <w:r>
        <w:rPr>
          <w:rStyle w:val="FootnoteAnchor"/>
          <w:rtl w:val="true"/>
        </w:rPr>
        <w:footnoteReference w:id="890"/>
      </w:r>
      <w:r>
        <w:rPr>
          <w:rFonts w:ascii="IRNazanin" w:hAnsi="IRNazanin" w:eastAsia="IRNazanin"/>
          <w:color w:val="111111"/>
          <w:sz w:val="28"/>
          <w:sz w:val="28"/>
          <w:szCs w:val="28"/>
          <w:rtl w:val="true"/>
          <w:lang w:bidi="fa-IR"/>
        </w:rPr>
        <w:t>تا آن جا که ناصرالدّوله دستور داد دینار و درهمها تصیفیه شود و دینارهایی ضرب کرد که آن را ابریزیّه نامیدند و دارای بهترین عیار بود</w:t>
      </w:r>
      <w:r>
        <w:rPr>
          <w:rStyle w:val="FootnoteAnchor"/>
          <w:rtl w:val="true"/>
        </w:rPr>
        <w:footnoteReference w:id="891"/>
      </w:r>
      <w:r>
        <w:rPr>
          <w:rFonts w:ascii="IRNazanin" w:hAnsi="IRNazanin" w:eastAsia="IRNazanin"/>
          <w:color w:val="111111"/>
          <w:sz w:val="28"/>
          <w:sz w:val="28"/>
          <w:szCs w:val="28"/>
          <w:rtl w:val="true"/>
          <w:lang w:bidi="fa-IR"/>
        </w:rPr>
        <w:t>، به طوری که هریک عدد آن به سیزده درهم خرید و فروش می‌شد درحالی که دینار سابق معادل ده درهم ارزش داشت</w:t>
      </w:r>
      <w:r>
        <w:rPr>
          <w:rStyle w:val="FootnoteAnchor"/>
          <w:rtl w:val="true"/>
        </w:rPr>
        <w:footnoteReference w:id="892"/>
      </w:r>
      <w:r>
        <w:rPr>
          <w:rFonts w:ascii="IRNazanin" w:hAnsi="IRNazanin" w:eastAsia="IRNazanin"/>
          <w:color w:val="111111"/>
          <w:sz w:val="28"/>
          <w:sz w:val="28"/>
          <w:szCs w:val="28"/>
          <w:rtl w:val="true"/>
          <w:lang w:bidi="fa-IR"/>
        </w:rPr>
        <w:t xml:space="preserve">، با روی کار آمدن آل بویه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موسّسات دولت را که وضع عیار و ضرّابخانه‌ها از جمله آنها بود زیر نظر مستقیم خود گرفتند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نظارت بر ضرّابخانه‌ها به عهده محتسب گذاشته شد و او متّولی ثبت نام خلیفه بر روی دینارها و درهمهای مسکوک بود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برابر زدن سکّه از سوی مردم در ضرّابخانه کارمزد دریافت می‌کرد، چنان که حجّاج بابت بهای هیزم و دستمزد سکّه‌زنها کارمزد هر صد درهم را یک درهم تعیین کرد</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زمان این کارمزد بیشتر شد به طوری که میزان آن در هر هزار درهم به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بالغ گردید که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بابت عوارض نظارت از آن</w:t>
      </w:r>
      <w:r>
        <w:rPr>
          <w:rStyle w:val="FootnoteAnchor"/>
          <w:rtl w:val="true"/>
        </w:rPr>
        <w:footnoteReference w:id="896"/>
      </w:r>
      <w:r>
        <w:rPr>
          <w:rFonts w:ascii="IRNazanin" w:hAnsi="IRNazanin" w:eastAsia="IRNazanin"/>
          <w:color w:val="111111"/>
          <w:sz w:val="28"/>
          <w:sz w:val="28"/>
          <w:szCs w:val="28"/>
          <w:rtl w:val="true"/>
          <w:lang w:bidi="fa-IR"/>
        </w:rPr>
        <w:t>برداشت می‌شد و در هر هزار دینار</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کارمزد اخذ می‌گردید که بعداً به سی دینار تخفیف یافت و</w:t>
      </w:r>
    </w:p>
    <w:p>
      <w:pPr>
        <w:pStyle w:val="BookText"/>
        <w:rPr/>
      </w:pPr>
      <w:r>
        <w:rPr>
          <w:rFonts w:ascii="IRNazanin" w:hAnsi="IRNazanin" w:eastAsia="IRNazanin"/>
          <w:color w:val="111111"/>
          <w:sz w:val="28"/>
          <w:sz w:val="28"/>
          <w:szCs w:val="28"/>
          <w:rtl w:val="true"/>
          <w:lang w:bidi="fa-IR"/>
        </w:rPr>
        <w:t xml:space="preserve">سه دینار آن بابت اجرت سکّه‌زنها و عوارض که مقدار آن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از آن اخراج می‌شد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آل بویه روش مقاطعه ضرّابخانه‌ها رواج یافت به این شرط که مقاطعه کار تحت نظارت و کنترل حکومت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معزالّدوله دیلمی فرمان قتل مردی را صادر کرد که کارمزد ضرّابخانه بازار اهواز را تضمین کرده بود و درهمهای تقلّبی سکّه</w:t>
      </w:r>
    </w:p>
    <w:p>
      <w:pPr>
        <w:pStyle w:val="BookText"/>
        <w:rPr/>
      </w:pPr>
      <w:r>
        <w:rPr>
          <w:rFonts w:ascii="IRNazanin" w:hAnsi="IRNazanin" w:eastAsia="IRNazanin"/>
          <w:color w:val="111111"/>
          <w:sz w:val="28"/>
          <w:sz w:val="28"/>
          <w:szCs w:val="28"/>
          <w:rtl w:val="true"/>
          <w:lang w:bidi="fa-IR"/>
        </w:rPr>
        <w:t>می‌زد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اماکن ضرّابخانه‌ها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شهر واسط دینار و درهم ضرب می‌شد</w:t>
      </w:r>
      <w:r>
        <w:rPr>
          <w:rStyle w:val="FootnoteAnchor"/>
          <w:rtl w:val="true"/>
        </w:rPr>
        <w:footnoteReference w:id="899"/>
      </w:r>
      <w:r>
        <w:rPr>
          <w:rFonts w:ascii="IRNazanin" w:hAnsi="IRNazanin" w:eastAsia="IRNazanin"/>
          <w:color w:val="111111"/>
          <w:sz w:val="28"/>
          <w:sz w:val="28"/>
          <w:szCs w:val="28"/>
          <w:rtl w:val="true"/>
          <w:lang w:bidi="fa-IR"/>
        </w:rPr>
        <w:t>و اگرچه در روزگار حکومت عبّاسیان و حمدانیان و آل بویه زدن سکّه در آن جا همچنان باقی بود</w:t>
      </w:r>
      <w:r>
        <w:rPr>
          <w:rStyle w:val="FootnoteAnchor"/>
          <w:rtl w:val="true"/>
        </w:rPr>
        <w:footnoteReference w:id="900"/>
      </w:r>
      <w:r>
        <w:rPr>
          <w:rFonts w:ascii="IRNazanin" w:hAnsi="IRNazanin" w:eastAsia="IRNazanin"/>
          <w:color w:val="111111"/>
          <w:sz w:val="28"/>
          <w:sz w:val="28"/>
          <w:szCs w:val="28"/>
          <w:rtl w:val="true"/>
          <w:lang w:bidi="fa-IR"/>
        </w:rPr>
        <w:t xml:space="preserve">لیکن با گذشت زمان اماکن دیگری برای ضرّابخانه پیدا شد چنان که در جزیره </w:t>
      </w:r>
      <w:r>
        <w:rPr>
          <w:rStyle w:val="FootnoteAnchor"/>
          <w:rtl w:val="true"/>
        </w:rPr>
        <w:footnoteReference w:id="901"/>
      </w:r>
      <w:r>
        <w:rPr>
          <w:rFonts w:ascii="IRNazanin" w:hAnsi="IRNazanin" w:eastAsia="IRNazanin"/>
          <w:color w:val="111111"/>
          <w:sz w:val="28"/>
          <w:sz w:val="28"/>
          <w:szCs w:val="28"/>
          <w:rtl w:val="true"/>
          <w:lang w:bidi="fa-IR"/>
        </w:rPr>
        <w:t>سکّه زده می‌شد، همچنین در دوران امویان در حرّان سکّه ضرب</w:t>
      </w:r>
      <w:r>
        <w:rPr>
          <w:rStyle w:val="FootnoteAnchor"/>
          <w:rtl w:val="true"/>
        </w:rPr>
        <w:footnoteReference w:id="902"/>
      </w:r>
      <w:r>
        <w:rPr>
          <w:rFonts w:ascii="IRNazanin" w:hAnsi="IRNazanin" w:eastAsia="IRNazanin"/>
          <w:color w:val="111111"/>
          <w:sz w:val="28"/>
          <w:sz w:val="28"/>
          <w:szCs w:val="28"/>
          <w:rtl w:val="true"/>
          <w:lang w:bidi="fa-IR"/>
        </w:rPr>
        <w:t>و در شهر انبار ضرّابخانه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بغداد ساخته شد عبّاسیان و آل بویه به زدن سکّه در آن اقدام کردند</w:t>
      </w:r>
      <w:r>
        <w:rPr>
          <w:rStyle w:val="FootnoteAnchor"/>
          <w:rtl w:val="true"/>
        </w:rPr>
        <w:footnoteReference w:id="903"/>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دینار عبّاسی در مصر و دمشق و سپس در کوفه و انبار و پس از آن به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ضرب شد</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ری و مرو</w:t>
      </w:r>
      <w:r>
        <w:rPr>
          <w:rStyle w:val="FootnoteAnchor"/>
          <w:rtl w:val="true"/>
        </w:rPr>
        <w:footnoteReference w:id="905"/>
      </w:r>
      <w:r>
        <w:rPr>
          <w:rFonts w:ascii="IRNazanin" w:hAnsi="IRNazanin" w:eastAsia="IRNazanin"/>
          <w:color w:val="111111"/>
          <w:sz w:val="28"/>
          <w:sz w:val="28"/>
          <w:szCs w:val="28"/>
          <w:rtl w:val="true"/>
          <w:lang w:bidi="fa-IR"/>
        </w:rPr>
        <w:t>به زدن سکّه اقدام کردند، همچنین یک ضرّابخانه در شهر شیراز فارس</w:t>
      </w:r>
      <w:r>
        <w:rPr>
          <w:rStyle w:val="FootnoteAnchor"/>
          <w:rtl w:val="true"/>
        </w:rPr>
        <w:footnoteReference w:id="906"/>
      </w:r>
      <w:r>
        <w:rPr>
          <w:rFonts w:ascii="IRNazanin" w:hAnsi="IRNazanin" w:eastAsia="IRNazanin"/>
          <w:color w:val="111111"/>
          <w:sz w:val="28"/>
          <w:sz w:val="28"/>
          <w:szCs w:val="28"/>
          <w:rtl w:val="true"/>
          <w:lang w:bidi="fa-IR"/>
        </w:rPr>
        <w:t>و دیگری در اهواز</w:t>
      </w:r>
      <w:r>
        <w:rPr>
          <w:rStyle w:val="FootnoteAnchor"/>
          <w:rtl w:val="true"/>
        </w:rPr>
        <w:footnoteReference w:id="907"/>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دیده می‌شود عبّاسیان به عکس نظام مرکزیّت قاطعی که امویان در زدن سکّه دنبال می‌کردند شبکه‌ای از ضرّابخانه‌ها در استانها به وجود آوردند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اوقات ضرّابخانه در دارالخلافه دایر می‌شد تا خلیفه به‌آسانی بتواند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نظارت خود را بر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خلیفه عبّاسی کاخ معروف خود را در عیساباذ</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یاقوت،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در آن دینار و درهم ضرب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ضرّابخانه‌ها سود فراوانی را عاید دولت می‌کردند، چنان که سود ضرّابخانه‌های بغداد، سامرّاء، بصره، واسط و کوفه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بالغ شد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علاوه بر نظارت بر ضرّابخانه و زدن سکّه وظیفه دیگری را نیز عهده‌دار بود، و آن معاملات پول و فروش مسکوکات ساییده شده و تقلّبی بود</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مسعود مسکوکات وازده و بی ارزش را فروخت عمر او را از این کار منع، و وی آنها را ذوب کرد</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نقل می‌کند که ابن مسعود مسکوکات ناسره را با زیادتی می‌فروخت و خلیفه او را منع کرد و به او گفت این عمل رباست</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فروش مسکوکات وازده کار رایجی بوده است، چه هنگامی که ابن مسعود عازم مدینه شد عبدالله بن سخجره اسدی را جانشین خود بر بیت المال کرد و او درهم را با زیادتی دو برابر درهم می‌فروخت، زمانی که ابن مسعود به کوفه بازگشت او را از این کار منع کرد</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ابن مسعود دستور می‌داد پولهای تقلّبی شکسته شود چه این پولها را عجمها سکّه می‌زدند و در آنها غّش به کار می‌بردند</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بن عفّان هرگاه در بیت المال درهم تقلّبی می‌یافتند آن را به شمش نقره تبدیل می‌کردند</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نخستین کسی بود 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تقلّبی ضرب کرد، و در این سال بود که از بصره گریخت، وی این پولهای تقلّبی را میان تازیان که از شورش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بیم داشت تقسیم می‌کرد</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دوران آل بویه و سلجوقیان این پولها در همه مناطق پخش شد</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پخش آنها کمک می‌کرد بحرانی شدن اوضاع و عدم اهتمام دولت به نظارت عملی بر ضرّابخانه‌ها بود علاوه براین کسر دائمی بودجه بیت المال و فزونی فتنه‌ها و آشوبها منجّر به فساد پول و انتشار مسکوکات لب بریده و تقلّبی در میان</w:t>
      </w:r>
    </w:p>
    <w:p>
      <w:pPr>
        <w:pStyle w:val="BookText"/>
        <w:rPr/>
      </w:pPr>
      <w:r>
        <w:rPr>
          <w:rFonts w:ascii="IRNazanin" w:hAnsi="IRNazanin" w:eastAsia="IRNazanin"/>
          <w:color w:val="111111"/>
          <w:sz w:val="28"/>
          <w:sz w:val="28"/>
          <w:szCs w:val="28"/>
          <w:rtl w:val="true"/>
          <w:lang w:bidi="fa-IR"/>
        </w:rPr>
        <w:t>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درهمهای ساییده و وازده معامله می‌کردند</w:t>
      </w:r>
      <w:r>
        <w:rPr>
          <w:rStyle w:val="FootnoteAnchor"/>
          <w:rtl w:val="true"/>
        </w:rPr>
        <w:footnoteReference w:id="919"/>
      </w:r>
      <w:r>
        <w:rPr>
          <w:rFonts w:ascii="IRNazanin" w:hAnsi="IRNazanin" w:eastAsia="IRNazanin"/>
          <w:color w:val="111111"/>
          <w:sz w:val="28"/>
          <w:sz w:val="28"/>
          <w:szCs w:val="28"/>
          <w:rtl w:val="true"/>
          <w:lang w:bidi="fa-IR"/>
        </w:rPr>
        <w:t>و اجازه داده شد که مسکوکات تقلّبی پس از روشن شدن نوع آنها به طوری که مردم دچار فریب و نیرنگ نشوند خرید و فروش گردد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1" w:name="pg4342_30172"/>
    </w:p>
    <w:p>
      <w:pPr>
        <w:pStyle w:val="Heading2"/>
        <w:numPr>
          <w:ilvl w:val="1"/>
          <w:numId w:val="1"/>
        </w:numPr>
        <w:rPr/>
      </w:pPr>
      <w:bookmarkStart w:id="152" w:name="__RefHeading___Toc1100349_1479056682"/>
      <w:bookmarkStart w:id="153" w:name="_Toc55"/>
      <w:bookmarkEnd w:id="151"/>
      <w:bookmarkEnd w:id="152"/>
      <w:r>
        <w:rPr>
          <w:rtl w:val="true"/>
        </w:rPr>
        <w:t>فصل پنجم</w:t>
      </w:r>
      <w:r>
        <w:rPr>
          <w:rtl w:val="true"/>
        </w:rPr>
        <w:t xml:space="preserve">: </w:t>
      </w:r>
      <w:r>
        <w:rPr>
          <w:rtl w:val="true"/>
        </w:rPr>
        <w:t>بیت المال خاصّه</w:t>
      </w:r>
      <w:bookmarkEnd w:id="153"/>
    </w:p>
    <w:p>
      <w:pPr>
        <w:pStyle w:val="Heading3"/>
        <w:numPr>
          <w:ilvl w:val="2"/>
          <w:numId w:val="1"/>
        </w:numPr>
        <w:rPr/>
      </w:pPr>
      <w:bookmarkStart w:id="154" w:name="__RefHeading___Toc1100351_1479056682"/>
      <w:bookmarkStart w:id="155" w:name="_Toc56"/>
      <w:bookmarkEnd w:id="154"/>
      <w:r>
        <w:rPr>
          <w:rtl w:val="true"/>
        </w:rPr>
        <w:t>پیدایش وتحوّلات آن</w:t>
      </w:r>
      <w:bookmarkEnd w:id="155"/>
    </w:p>
    <w:p>
      <w:pPr>
        <w:pStyle w:val="BookText"/>
        <w:rPr/>
      </w:pPr>
      <w:r>
        <w:rPr>
          <w:rFonts w:ascii="IRNazanin" w:hAnsi="IRNazanin" w:eastAsia="IRNazanin"/>
          <w:color w:val="111111"/>
          <w:sz w:val="28"/>
          <w:sz w:val="28"/>
          <w:szCs w:val="28"/>
          <w:rtl w:val="true"/>
          <w:lang w:bidi="fa-IR"/>
        </w:rPr>
        <w:t>بیت المال خاصّه همان بیت المال خلیفه است و عبارت از نهادی است که اساساً مستقّل و دارای درآمدها و هزینه‌های خاصّ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برای دولت به منزله خزانه احتیاطی و پشتوانه‌ای بوده که در موقع فوق العاده و درصورت کسر بودجه برآن اعتماد می‌کرده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جدایی اموال خاصّ خلیفه از اموال عمومی به دورانهای نخستین اسلام باز می‌گرد، چه منابع تاریخی گویای آن است که خلفای راشدین درجهت جدا کردن اموال خاصّه از اموال عامّه مسلمانان گامهایی برداشته‌اند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اندیشه ایجاد بیت المال</w:t>
      </w:r>
    </w:p>
    <w:p>
      <w:pPr>
        <w:pStyle w:val="BookText"/>
        <w:rPr/>
      </w:pPr>
      <w:r>
        <w:rPr>
          <w:rFonts w:ascii="IRNazanin" w:hAnsi="IRNazanin" w:eastAsia="IRNazanin"/>
          <w:color w:val="111111"/>
          <w:sz w:val="28"/>
          <w:sz w:val="28"/>
          <w:szCs w:val="28"/>
          <w:rtl w:val="true"/>
          <w:lang w:bidi="fa-IR"/>
        </w:rPr>
        <w:t>خاصّ برای خلیفه در روزگار امویان پدید آمده است، چه معاویه صوافی یا اراضی خالصه را به خود اختصاص و ملک خود قرار داد</w:t>
      </w:r>
      <w:r>
        <w:rPr>
          <w:rStyle w:val="FootnoteAnchor"/>
          <w:rtl w:val="true"/>
        </w:rPr>
        <w:footnoteReference w:id="921"/>
      </w:r>
      <w:r>
        <w:rPr>
          <w:rFonts w:ascii="IRNazanin" w:hAnsi="IRNazanin" w:eastAsia="IRNazanin"/>
          <w:color w:val="111111"/>
          <w:sz w:val="28"/>
          <w:sz w:val="28"/>
          <w:szCs w:val="28"/>
          <w:rtl w:val="true"/>
          <w:lang w:bidi="fa-IR"/>
        </w:rPr>
        <w:t>، و هنگامی که مرد پنجاه ملیون درهم از اموال زمینهایی را که ملک خویش کرده بود از خود به جای گذاشت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روشن می‌شود که پیش از زمان عبّاسیان نام بیت المال خاصّه به کار برده نشده و هنگامی که هارون با زبیده ازدواج کرد هزینه این عروسی از بیت المال خاصّه به یک ملیون درهم بالغ شد به جز آنچه هارون از مال شخصی خود هزینه کرده بود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هادی خلیفه عبّاسی نیز ذکری از بیت المال دیده می‌شود و آن به هنگامی است که دستور می‌دهد به اسحاق موصلی</w:t>
      </w:r>
      <w:r>
        <w:rPr>
          <w:rStyle w:val="FootnoteAnchor"/>
          <w:rtl w:val="true"/>
        </w:rPr>
        <w:footnoteReference w:id="924"/>
      </w:r>
      <w:r>
        <w:rPr>
          <w:rFonts w:ascii="IRNazanin" w:hAnsi="IRNazanin" w:eastAsia="IRNazanin"/>
          <w:color w:val="111111"/>
          <w:sz w:val="28"/>
          <w:sz w:val="28"/>
          <w:szCs w:val="28"/>
          <w:rtl w:val="true"/>
          <w:lang w:bidi="fa-IR"/>
        </w:rPr>
        <w:t>نوازنده پنجاه هزار دینار از بیت المال خاصّه داده شود</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می‌بینیم وی فرمان می‌دهد سی هزار دینار از بیت المال خاصّه به ندیم برجسته او عیسی بن دأب</w:t>
      </w:r>
      <w:r>
        <w:rPr>
          <w:rStyle w:val="FootnoteAnchor"/>
          <w:rtl w:val="true"/>
        </w:rPr>
        <w:footnoteReference w:id="926"/>
      </w:r>
      <w:r>
        <w:rPr>
          <w:rFonts w:ascii="IRNazanin" w:hAnsi="IRNazanin" w:eastAsia="IRNazanin"/>
          <w:color w:val="111111"/>
          <w:sz w:val="28"/>
          <w:sz w:val="28"/>
          <w:szCs w:val="28"/>
          <w:rtl w:val="true"/>
          <w:lang w:bidi="fa-IR"/>
        </w:rPr>
        <w:t>پرداخت گردد</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متوکّل موسی بن عبدالملک مالی از بیت المال خاصه وام گرفت و ضامن شد که آن را به خلیفه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مال را در دو نوبت به بیت المال خاصّه بازگردانید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 روشن می‌شود که بیت المال خاصّه در اوایل دوران عبّاسی هرچند به طور محدود معروف بوده، و هرگاه برای نخستین بار در دوران مهدی خلیفه عبّاسی از آن یاد شده بدین معنا نیست که آغاز ظهور آن در این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مهدی زمام حکومت و رشته امور دولت را زمانی به دست گرفت که براثر مدیریّت دوراندیشانه و درست پدرش منصور کارها از هرجهت آماده ومرتّب شده بود، و منصور به شدّت عمل و دوراندیشی معروف بود، به طوری که او را بنیانگذار حقیقی دولت عبّاسی به شمار آورده‌اند، و به خّست و سختگیری و محبّت زیاد به مال اندوزی شهرت داشت</w:t>
      </w:r>
      <w:r>
        <w:rPr>
          <w:rStyle w:val="FootnoteAnchor"/>
          <w:rtl w:val="true"/>
        </w:rPr>
        <w:footnoteReference w:id="929"/>
      </w:r>
      <w:r>
        <w:rPr>
          <w:rFonts w:ascii="IRNazanin" w:hAnsi="IRNazanin" w:eastAsia="IRNazanin"/>
          <w:color w:val="111111"/>
          <w:sz w:val="28"/>
          <w:sz w:val="28"/>
          <w:szCs w:val="28"/>
          <w:rtl w:val="true"/>
          <w:lang w:bidi="fa-IR"/>
        </w:rPr>
        <w:t>، تا آن جا که گفته شده وی پس از خود مبلغی در بیت المال به جای گذاشت که کسی پیش از او چنین مالی را گردآوری نکرده بود، و آن بالغ بر ششصد ملیون درهم و چهارده ملیون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دینار بود</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ذکر این ارقام مبالغه شده باشد لیکن به هرحال بیانگر اموال هنگفتی است که منصور گردآوری کرده و ناگزیر با اهتمامی که به حفظ آنها داشته اموال خاصّه را از اموال دولت جدا و تفکیک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نخستین مرکز یا ساختمان مستقّل برای حفظ اموال خاصّ خلیفه در روزگار المعتضد خلیفه عبّاسی احداث شده است</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p.538. ibid, p,538</w:t>
      </w:r>
    </w:p>
    <w:p>
      <w:pPr>
        <w:pStyle w:val="BookText"/>
        <w:rPr/>
      </w:pPr>
      <w:r>
        <w:rPr>
          <w:rFonts w:ascii="IRNazanin" w:hAnsi="IRNazanin" w:eastAsia="IRNazanin"/>
          <w:color w:val="111111"/>
          <w:sz w:val="28"/>
          <w:sz w:val="28"/>
          <w:szCs w:val="28"/>
          <w:rtl w:val="true"/>
          <w:lang w:bidi="fa-IR"/>
        </w:rPr>
        <w:t>، زیرا برای او دژی ساختند وستونهای آن را پر از سرب گداخته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کرده آن را بیت المال خاصّه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نگهداری و حفظ اموال خاصّه و تنظیم و تسهیل نظارت بر آن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هدف اصلی در تأسیس بیت المال خاصّه حفظ اموال خلیفه بوده و این امر ایجاب کرده که اموال خلیفه همچنان جدا و منفصل از اموال عامّه باقی بماند، و اگر بنا</w:t>
      </w:r>
    </w:p>
    <w:p>
      <w:pPr>
        <w:pStyle w:val="BookText"/>
        <w:rPr/>
      </w:pPr>
      <w:r>
        <w:rPr>
          <w:rFonts w:ascii="IRNazanin" w:hAnsi="IRNazanin" w:eastAsia="IRNazanin"/>
          <w:color w:val="111111"/>
          <w:sz w:val="28"/>
          <w:sz w:val="28"/>
          <w:szCs w:val="28"/>
          <w:rtl w:val="true"/>
          <w:lang w:bidi="fa-IR"/>
        </w:rPr>
        <w:t>باشد زمانی مورد استفاده قرار گیرد منحصر به مواقع فوق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اموال</w:t>
      </w:r>
    </w:p>
    <w:p>
      <w:pPr>
        <w:pStyle w:val="BookText"/>
        <w:rPr/>
      </w:pPr>
      <w:r>
        <w:rPr>
          <w:rFonts w:ascii="IRNazanin" w:hAnsi="IRNazanin" w:eastAsia="IRNazanin"/>
          <w:color w:val="111111"/>
          <w:sz w:val="28"/>
          <w:sz w:val="28"/>
          <w:szCs w:val="28"/>
          <w:rtl w:val="true"/>
          <w:lang w:bidi="fa-IR"/>
        </w:rPr>
        <w:t>خاصّه در اوقات صلح و رفاه و آرامش در دژی تسخیرناپذیر قرار داشت</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بحراناوضاع سیاسی و اقتصادی در زمانهای بعد بیت المال خاصّه را از هدف اصلی که برای آن ایجاد شده بود خارج ساخت</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براثر پدید آمدن شرایطی که ذکر شد برای ترمیممشکلات مالی که خلافت عبّاسی را رنج می‌داد، در پیش روی مسوولان جز یک راه وجود نداشت و آن این که برای پرداخت حقوق کارکنان و رفع نیازمندیهای دولت به دست یافتن بر بیت المال خاصّه که مشتمل بر اموال مطلوب و کافی بود تکیه و کمبودها را جبران می‌کردند</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بودجه دولت به معتضد هزار دینار بالغ شد</w:t>
      </w:r>
      <w:r>
        <w:rPr>
          <w:rStyle w:val="FootnoteAnchor"/>
          <w:rtl w:val="true"/>
        </w:rPr>
        <w:footnoteReference w:id="935"/>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ابوالقاسم کلوزانی وزیر موضوع را به اطّلاع خلیفه مقتدر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اعتماد و اطمینانی به جایی ندارم جز بر آنچه امیر مومنان اعطاء کند تا آن را هزینه کنم</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سر به شورش برداشته حقوق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ابوعلی محمّدبن عبیدالله خاقانی را دستور داد تا حقوق آنهارا بپردازد امّا وزیر</w:t>
      </w:r>
    </w:p>
    <w:p>
      <w:pPr>
        <w:pStyle w:val="BookText"/>
        <w:rPr/>
      </w:pPr>
      <w:r>
        <w:rPr>
          <w:rFonts w:ascii="IRNazanin" w:hAnsi="IRNazanin" w:eastAsia="IRNazanin"/>
          <w:color w:val="111111"/>
          <w:sz w:val="28"/>
          <w:sz w:val="28"/>
          <w:szCs w:val="28"/>
          <w:rtl w:val="true"/>
          <w:lang w:bidi="fa-IR"/>
        </w:rPr>
        <w:t>توانایی آن را نداشت و تعلّل کرد به این که اموال مصادره شده از ابن فرات به بیت المال</w:t>
      </w:r>
    </w:p>
    <w:p>
      <w:pPr>
        <w:pStyle w:val="BookText"/>
        <w:rPr/>
      </w:pPr>
      <w:r>
        <w:rPr>
          <w:rFonts w:ascii="IRNazanin" w:hAnsi="IRNazanin" w:eastAsia="IRNazanin"/>
          <w:color w:val="111111"/>
          <w:sz w:val="28"/>
          <w:sz w:val="28"/>
          <w:szCs w:val="28"/>
          <w:rtl w:val="true"/>
          <w:lang w:bidi="fa-IR"/>
        </w:rPr>
        <w:t>خاصّه سپرده شده و من قدرت تصرّف در آن را ندارم، از این رو خلیفه دستور داد پانصد هزار دینار از بیت المال خاصّه اخراج گردد تا میان سپاهیان توزیع شود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اوقات وزیران در تنظیم و ساماندهی هزینه‌ها بر آنچه از بیت المال خاصّه به بیت المال عامّه نقل و تحویل می‌شد اعتماد و از این راه به طور موقّت کسر بودجه دولت را تأمین می‌کردند هرچند این عمل به ویرانی بیت المال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وزیر، ابن فرات را متّهم کرد به این که وی در هزینه هایی که انجام می‌دهد به</w:t>
      </w:r>
    </w:p>
    <w:p>
      <w:pPr>
        <w:pStyle w:val="BookText"/>
        <w:rPr/>
      </w:pPr>
      <w:r>
        <w:rPr>
          <w:rFonts w:ascii="IRNazanin" w:hAnsi="IRNazanin" w:eastAsia="IRNazanin"/>
          <w:color w:val="111111"/>
          <w:sz w:val="28"/>
          <w:sz w:val="28"/>
          <w:szCs w:val="28"/>
          <w:rtl w:val="true"/>
          <w:lang w:bidi="fa-IR"/>
        </w:rPr>
        <w:t>آنچه از بیت المال خاصّه تحویل بیت المال عامّه می‌شود تکّیه دارد و با این روش اطرافیان خود را خشنود و بیت المال را ویران می‌کند</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هنگامی که علّی بن عیسی از نظارت بر املاک دیوان خاصّه منصرف شد هفده ملیون دینار در بیت المال خاصّه به جا گذاشت، و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وزارت برگزیده شد موجودی بیت المال خاصّه بسیار کمتر از این بود</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اموال هنگفتی از بیت المال خاصّه را به مصرف رسانید و زمانی که محمّدبن عبیدالله خاقانی به جای او به وزارت انتخاب شد یک ملیون دینار پیش از آنچه ابن فرات مصرف کرده بود هزینه کرد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عیسی کوشید اوضاع مالی را اصلاح و از کسر بودجه جلوگیری کند و بر بیت المال خاصّه تکیه نداشته باشد و این کار را از طریق تقلیل هزینه ها و کاهش مصرف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داد</w:t>
      </w:r>
      <w:r>
        <w:rPr>
          <w:rStyle w:val="FootnoteAnchor"/>
          <w:rtl w:val="true"/>
        </w:rPr>
        <w:footnoteReference w:id="941"/>
      </w:r>
      <w:r>
        <w:rPr>
          <w:rFonts w:ascii="IRNazanin" w:hAnsi="IRNazanin" w:eastAsia="IRNazanin"/>
          <w:color w:val="111111"/>
          <w:sz w:val="28"/>
          <w:sz w:val="28"/>
          <w:szCs w:val="28"/>
          <w:rtl w:val="true"/>
          <w:lang w:bidi="fa-IR"/>
        </w:rPr>
        <w:t>، و نیز بهره برداری از املاک و اندوختن حقوق کسانی که به وجود آنها نیازی نداشت اقدام ورزید</w:t>
      </w:r>
      <w:r>
        <w:rPr>
          <w:rStyle w:val="FootnoteAnchor"/>
          <w:rtl w:val="true"/>
        </w:rPr>
        <w:footnoteReference w:id="942"/>
      </w:r>
      <w:r>
        <w:rPr>
          <w:rFonts w:ascii="IRNazanin" w:hAnsi="IRNazanin" w:eastAsia="IRNazanin"/>
          <w:color w:val="111111"/>
          <w:sz w:val="28"/>
          <w:sz w:val="28"/>
          <w:szCs w:val="28"/>
          <w:rtl w:val="true"/>
          <w:lang w:bidi="fa-IR"/>
        </w:rPr>
        <w:t>و به بیت المال خاصّه دست دراز نکرد</w:t>
      </w:r>
      <w:r>
        <w:rPr>
          <w:rStyle w:val="FootnoteAnchor"/>
          <w:rtl w:val="true"/>
        </w:rPr>
        <w:footnoteReference w:id="943"/>
      </w:r>
      <w:r>
        <w:rPr>
          <w:rFonts w:ascii="IRNazanin" w:hAnsi="IRNazanin" w:eastAsia="IRNazanin"/>
          <w:color w:val="111111"/>
          <w:sz w:val="28"/>
          <w:sz w:val="28"/>
          <w:szCs w:val="28"/>
          <w:rtl w:val="true"/>
          <w:lang w:bidi="fa-IR"/>
        </w:rPr>
        <w:t>، و چنان که گفته است</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محمّدبن عبیدالله خاقانی پیش از او ابن فرات از بیت المال خاصّه هزینه کرده بودند</w:t>
      </w:r>
    </w:p>
    <w:p>
      <w:pPr>
        <w:pStyle w:val="BookText"/>
        <w:rPr/>
      </w:pPr>
      <w:r>
        <w:rPr>
          <w:rFonts w:ascii="IRNazanin" w:hAnsi="IRNazanin" w:eastAsia="IRNazanin"/>
          <w:color w:val="111111"/>
          <w:sz w:val="28"/>
          <w:sz w:val="28"/>
          <w:szCs w:val="28"/>
          <w:rtl w:val="true"/>
          <w:lang w:bidi="fa-IR"/>
        </w:rPr>
        <w:t>خرج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شد مبلغ اندکی را که از بیت المال خاصّه اخذ کرده بود به آن بازگرداند</w:t>
      </w:r>
      <w:r>
        <w:rPr>
          <w:rStyle w:val="FootnoteAnchor"/>
          <w:rtl w:val="true"/>
        </w:rPr>
        <w:footnoteReference w:id="944"/>
      </w:r>
      <w:r>
        <w:rPr>
          <w:rFonts w:ascii="IRNazanin" w:hAnsi="IRNazanin" w:eastAsia="IRNazanin"/>
          <w:color w:val="111111"/>
          <w:sz w:val="28"/>
          <w:sz w:val="28"/>
          <w:szCs w:val="28"/>
          <w:rtl w:val="true"/>
          <w:lang w:bidi="fa-IR"/>
        </w:rPr>
        <w:t>، علاوه بر این در دوران دوّم وزارت خود در برابر خلیفه تعهّد کرد که هرساله یک ملیون دینار برای بیت المال اندوخته کند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 پیوسته وزیران را وادار می‌کرد که از بیت المال خاصّه وام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سلیمان وزیر رهسپار جبل شد</w:t>
      </w:r>
      <w:r>
        <w:rPr>
          <w:rStyle w:val="FootnoteAnchor"/>
          <w:rtl w:val="true"/>
        </w:rPr>
        <w:footnoteReference w:id="946"/>
      </w:r>
      <w:r>
        <w:rPr>
          <w:rFonts w:ascii="IRNazanin" w:hAnsi="IRNazanin" w:eastAsia="IRNazanin"/>
          <w:color w:val="111111"/>
          <w:sz w:val="28"/>
          <w:sz w:val="28"/>
          <w:szCs w:val="28"/>
          <w:rtl w:val="true"/>
          <w:lang w:bidi="fa-IR"/>
        </w:rPr>
        <w:t>فرزندش قاسم را در وزارت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امور مالی دولت دچار مشکل شد ضرورت او را ناچار کرد که از معتضد خلیفه عبّاسی خواست دویست هزار دینار به او وام دهد و او آن را به محض ورود اموال به آن بازگرداند، معتضد با درخواست او به شرط آن که ابوالعبّاس بن فرات برگشت این پول را ضمانت کند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نیز موافقت خود را اعلام داشت و خلیفه دستور تحویل مال را صادر کرد</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مقتدر محمّدبن عبیدالله خاقانی را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برگزید او عبّاس بن ثوابه را بر دیوان مصادرین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واملاک سلطانی کارگزار خود کرد</w:t>
      </w:r>
      <w:r>
        <w:rPr>
          <w:rStyle w:val="FootnoteAnchor"/>
          <w:rtl w:val="true"/>
        </w:rPr>
        <w:footnoteReference w:id="948"/>
      </w:r>
      <w:r>
        <w:rPr>
          <w:rFonts w:ascii="IRNazanin" w:hAnsi="IRNazanin" w:eastAsia="IRNazanin"/>
          <w:color w:val="111111"/>
          <w:sz w:val="28"/>
          <w:sz w:val="28"/>
          <w:szCs w:val="28"/>
          <w:rtl w:val="true"/>
          <w:lang w:bidi="fa-IR"/>
        </w:rPr>
        <w:t>، وی یک ملیون و ششصد هزار دینار را از بیت المال خاصّه به بیت المال عامّه انتقال داد، و از این مبلغ تنها چهل هزار دینار آن برگشت شد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وزیران از مناصب خود سوء استفاده کرده از اموال بیت المال خاصه اختلاس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هشام ملقّب به ابی قیراط که نویسنده ابن فرات در دیوان بیت المال بوده نقل کرده که او بر رازی آگاه شد مبنی بر این که وزیر یک ملیون</w:t>
      </w:r>
    </w:p>
    <w:p>
      <w:pPr>
        <w:pStyle w:val="BookText"/>
        <w:rPr/>
      </w:pPr>
      <w:r>
        <w:rPr>
          <w:rFonts w:ascii="IRNazanin" w:hAnsi="IRNazanin" w:eastAsia="IRNazanin"/>
          <w:color w:val="111111"/>
          <w:sz w:val="28"/>
          <w:sz w:val="28"/>
          <w:szCs w:val="28"/>
          <w:rtl w:val="true"/>
          <w:lang w:bidi="fa-IR"/>
        </w:rPr>
        <w:t>دینار از دارایی بیت المال خاصّه را دراختیار خود گرفته است</w:t>
      </w:r>
      <w:r>
        <w:rPr>
          <w:rStyle w:val="FootnoteAnchor"/>
          <w:rtl w:val="true"/>
        </w:rPr>
        <w:footnoteReference w:id="950"/>
      </w:r>
      <w:r>
        <w:rPr>
          <w:rFonts w:ascii="IRNazanin" w:hAnsi="IRNazanin" w:eastAsia="IRNazanin"/>
          <w:color w:val="111111"/>
          <w:sz w:val="28"/>
          <w:sz w:val="28"/>
          <w:szCs w:val="28"/>
          <w:rtl w:val="true"/>
          <w:lang w:bidi="fa-IR"/>
        </w:rPr>
        <w:t>، هنگامی که ابن فرات این را دانست سکوت نویسنده‌اش را به یکصد دینار خرید</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دفاتر و صورت سپرده‌ها دیده شد که سه هزار دینار در حساب ابن فرات منظور شده درحالی که اکثر این مبلغ را از بیت المال خاصّه برداشت کرده بود</w:t>
      </w:r>
      <w:r>
        <w:rPr>
          <w:rStyle w:val="FootnoteAnchor"/>
          <w:rtl w:val="true"/>
        </w:rPr>
        <w:footnoteReference w:id="952"/>
      </w:r>
      <w:r>
        <w:rPr>
          <w:rFonts w:ascii="IRNazanin" w:hAnsi="IRNazanin" w:eastAsia="IRNazanin"/>
          <w:color w:val="111111"/>
          <w:sz w:val="28"/>
          <w:sz w:val="28"/>
          <w:szCs w:val="28"/>
          <w:rtl w:val="true"/>
          <w:lang w:bidi="fa-IR"/>
        </w:rPr>
        <w:t>،و نیز درمیان سپرده‌های او چیزهایی یافت شد که مهر خزانه‌دار بیت‌المال خاصّه به آن زده شده بود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اوقات بیت المال خاصّه تحت تأثیر حوادث سیاسی که در کشور روی می‌داد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روی آوردن ابی طاهر قرمطی به سوی بغداد شایع شد و مردم دستخوش هیجان و آشفتگی شدند، علّی بن عیسی وزیر مقتدر خلیفه عبّاسی اعلام کرد که در بیت المال خاصّه تنها پانصد هزار دینار موجود است، و خلیفه را امیدوار کرد که از مادرش کمک بگیرد شاید او مالی اندوخته باشد</w:t>
      </w:r>
      <w:r>
        <w:rPr>
          <w:rStyle w:val="FootnoteAnchor"/>
          <w:rtl w:val="true"/>
        </w:rPr>
        <w:footnoteReference w:id="954"/>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و مکتفی اموالی در بیت المال خاصّه برای این گونه حوادث گردآوری کردند درحالی که اکنون در آن چیز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امیرمومنان از خدا بترس و با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 تا اگر مالی را برای مقابله با حادثه‌ای که ممکن است به او یا به دولت رو آورد اندوخته کرده هم اکنون زمان بیرون آوردن و خرج کردن آن است</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مادرش مذاکره کرد، و او پانصد هزار دینار از دارایی خود را اخراج کرد و دراختیار</w:t>
      </w:r>
    </w:p>
    <w:p>
      <w:pPr>
        <w:pStyle w:val="BookText"/>
        <w:rPr/>
      </w:pPr>
      <w:r>
        <w:rPr>
          <w:rFonts w:ascii="IRNazanin" w:hAnsi="IRNazanin" w:eastAsia="IRNazanin"/>
          <w:color w:val="111111"/>
          <w:sz w:val="28"/>
          <w:sz w:val="28"/>
          <w:szCs w:val="28"/>
          <w:rtl w:val="true"/>
          <w:lang w:bidi="fa-IR"/>
        </w:rPr>
        <w:t>دولت قرار داد تا برای آماده سازی و بسیج سپاهیان هزینه شود</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می‌توان گفت بیت المال خاصّه در بسیاری اوقات از اهمیّت خاصّی برخوردار بوده 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موسسه‌ای احتیاطی بوده که دولت در پشتیبانی از امور مالی عامّه و غلبه بر مشکلاتی</w:t>
      </w:r>
    </w:p>
    <w:p>
      <w:pPr>
        <w:pStyle w:val="BookText"/>
        <w:rPr/>
      </w:pPr>
      <w:r>
        <w:rPr>
          <w:rFonts w:ascii="IRNazanin" w:hAnsi="IRNazanin" w:eastAsia="IRNazanin"/>
          <w:color w:val="111111"/>
          <w:sz w:val="28"/>
          <w:sz w:val="28"/>
          <w:szCs w:val="28"/>
          <w:rtl w:val="true"/>
          <w:lang w:bidi="fa-IR"/>
        </w:rPr>
        <w:t>که به آن روی می‌آورده بر آن تکیه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بیت المال خاصّه اداره‌ای جدا از بیت المال عامّه تشکیل مرکّب از کارمندانی بود که خود را بکّلی وقف خدمت در آن کرده بودند</w:t>
      </w:r>
      <w:r>
        <w:rPr>
          <w:rStyle w:val="FootnoteAnchor"/>
          <w:rtl w:val="true"/>
        </w:rPr>
        <w:footnoteReference w:id="957"/>
      </w:r>
      <w:r>
        <w:rPr>
          <w:rFonts w:ascii="IRNazanin" w:hAnsi="IRNazanin" w:eastAsia="IRNazanin"/>
          <w:color w:val="111111"/>
          <w:sz w:val="28"/>
          <w:sz w:val="28"/>
          <w:szCs w:val="28"/>
          <w:rtl w:val="true"/>
          <w:lang w:bidi="fa-IR"/>
        </w:rPr>
        <w:t>، چه منابع تاریخی گویای آن استکه دیوان ویژه‌ای برای بیت المال وجود داشته و خزانه‌دار خاصّی ریاست آن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معتضد عبّاسی و حتّی در دوران مقتدر</w:t>
      </w:r>
      <w:r>
        <w:rPr>
          <w:rStyle w:val="FootnoteAnchor"/>
          <w:rtl w:val="true"/>
        </w:rPr>
        <w:footnoteReference w:id="958"/>
      </w:r>
      <w:r>
        <w:rPr>
          <w:rFonts w:ascii="IRNazanin" w:hAnsi="IRNazanin" w:eastAsia="IRNazanin"/>
          <w:color w:val="111111"/>
          <w:sz w:val="28"/>
          <w:sz w:val="28"/>
          <w:szCs w:val="28"/>
          <w:rtl w:val="true"/>
          <w:lang w:bidi="fa-IR"/>
        </w:rPr>
        <w:t>مونس خادم منصب خزانه‌داری بیت المال خاصّه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دوران معتضد از وجود خزانه‌دار دیگری برای بیت المال خاصّه آگاه می‌شویم که او ابوخراسان فرغانی خادم بوده است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خاصه نویسنده ویژه‌ای داشت که امور آن را اداره و سرپرستی می‌کرد، چنان که عبدالّرحمان بن هشام بن عبدالله ملقّب به ابی قیراط همین منصب را در دیوان بیت المال خاصّه داشت</w:t>
      </w:r>
      <w:r>
        <w:rPr>
          <w:rStyle w:val="FootnoteAnchor"/>
          <w:rtl w:val="true"/>
        </w:rPr>
        <w:footnoteReference w:id="960"/>
      </w:r>
      <w:r>
        <w:rPr>
          <w:rFonts w:ascii="IRNazanin" w:hAnsi="IRNazanin" w:eastAsia="IRNazanin"/>
          <w:color w:val="111111"/>
          <w:sz w:val="28"/>
          <w:sz w:val="28"/>
          <w:szCs w:val="28"/>
          <w:rtl w:val="true"/>
          <w:lang w:bidi="fa-IR"/>
        </w:rPr>
        <w:t>و این همان منصب متصدّی این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یعقوب نصرانی سرپرستی این موسّسه را به عهده داشت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پیش از آن که این موضوع را به پایان ببریم ناگزیریم به بررسی نکته مهمّی بپردازیم و آن میزان دخالت و تأثیر بیت المال عامّه و خاصّه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خلیفه بر هردو موسّسه ریاست داشته و در هزینه کردن از هریک از آنهااز اختیار کامل برخوردار بوده و تعهدّی نداشته که صورت حساب عملیّاتی خود را نسبت به هرکدام از این دو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نحوه رفتار و نوع هزینه‌های او جدایی این دو موسّسه از یکدیگر مشخص می‌شده است</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فصل دوم میزان سلطه خلیفه را در نظارت بر اموال و عملکرد او را نسبت به بیت المال خاصّه و رشد و افزایش درآمد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6" w:name="pg4342_30185"/>
    </w:p>
    <w:p>
      <w:pPr>
        <w:pStyle w:val="BookText"/>
        <w:rPr/>
      </w:pPr>
      <w:bookmarkEnd w:id="156"/>
      <w:r>
        <w:rPr>
          <w:rFonts w:ascii="IRNazanin" w:hAnsi="IRNazanin" w:eastAsia="IRNazanin"/>
          <w:color w:val="111111"/>
          <w:sz w:val="28"/>
          <w:sz w:val="28"/>
          <w:szCs w:val="28"/>
          <w:rtl w:val="true"/>
          <w:lang w:bidi="fa-IR"/>
        </w:rPr>
        <w:t>اندوختن اموال در آن اهتمام نداشته باشد، و در انداختن بار سنگین هزینه‌ها به دوش بیت المال عامه منتهای امکان را به کار نبرد</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بیت المال خاصّه در دورانهای طولانی از بیت المال عامّه بی‌نیاز بوده لیکن هنگامی که اوضاع سیاسی آشفته و امور مالی دولت و دچار بحران می شد ضروری بود که بیت المال خاصّه دخالت ورزد، و با دادن مال به خزانه عمومی کمک می‌کندتا دولت دچار افلاس و ورشکستگی نشود</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100353_1479056682"/>
      <w:bookmarkStart w:id="158" w:name="_Toc57"/>
      <w:bookmarkEnd w:id="157"/>
      <w:r>
        <w:rPr>
          <w:rtl w:val="true"/>
        </w:rPr>
        <w:t>درآمدهای بیت المال خاصّه</w:t>
      </w:r>
      <w:bookmarkEnd w:id="158"/>
    </w:p>
    <w:p>
      <w:pPr>
        <w:pStyle w:val="Heading4"/>
        <w:numPr>
          <w:ilvl w:val="3"/>
          <w:numId w:val="1"/>
        </w:numPr>
        <w:rPr/>
      </w:pPr>
      <w:bookmarkStart w:id="159" w:name="__RefHeading___Toc1100355_1479056682"/>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درآمدهای بیت المال خاصّه از چند طریق بود که در زیر شرح داده می شود </w:t>
      </w:r>
      <w:r>
        <w:rPr>
          <w:rFonts w:eastAsia="IRNazanin" w:cs="IRNazanin"/>
          <w:color w:val="111111"/>
          <w:sz w:val="28"/>
          <w:szCs w:val="28"/>
          <w:rtl w:val="true"/>
          <w:lang w:bidi="fa-IR"/>
        </w:rPr>
        <w:t>:</w:t>
      </w:r>
    </w:p>
    <w:p>
      <w:pPr>
        <w:pStyle w:val="Heading4"/>
        <w:numPr>
          <w:ilvl w:val="3"/>
          <w:numId w:val="1"/>
        </w:numPr>
        <w:rPr/>
      </w:pPr>
      <w:bookmarkStart w:id="161" w:name="__RefHeading___Toc1100357_1479056682"/>
      <w:bookmarkStart w:id="162" w:name="_Toc59"/>
      <w:bookmarkEnd w:id="161"/>
      <w:r>
        <w:rPr/>
        <w:t>1</w:t>
      </w:r>
      <w:r>
        <w:rPr>
          <w:rtl w:val="true"/>
        </w:rPr>
        <w:t xml:space="preserve"> - </w:t>
      </w:r>
      <w:r>
        <w:rPr>
          <w:rtl w:val="true"/>
        </w:rPr>
        <w:t>ارثیّه خلفاء</w:t>
      </w:r>
      <w:bookmarkEnd w:id="162"/>
    </w:p>
    <w:p>
      <w:pPr>
        <w:pStyle w:val="BookText"/>
        <w:rPr/>
      </w:pPr>
      <w:r>
        <w:rPr>
          <w:rFonts w:ascii="IRNazanin" w:hAnsi="IRNazanin" w:eastAsia="IRNazanin"/>
          <w:color w:val="111111"/>
          <w:sz w:val="28"/>
          <w:sz w:val="28"/>
          <w:szCs w:val="28"/>
          <w:rtl w:val="true"/>
          <w:lang w:bidi="fa-IR"/>
        </w:rPr>
        <w:t>ثروتهایی که خلفاء پس از مرآ به جا می‌گذاشتند بسیار زیاد بود، و درآمد اساسی بیت المال خاصّه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نمونه‌های بسیار زیادی وجود دارد که بیانگر میزان هنگفت این اموال می باشد، و ما در زیر برخی از این نمونه‌ها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سفّاح هنگامی که مرد پنج ملیون درهم و دویست هزار دینار به جا گذاشت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پس از مرگ چهارده ملیون دینار و ششصد ملیون درهم به بیت المال وی باقی بود</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مهدی به بیست و هفت ملیون درهم بالغ شد </w:t>
      </w:r>
      <w:r>
        <w:rPr>
          <w:rStyle w:val="FootnoteAnchor"/>
          <w:rtl w:val="true"/>
        </w:rPr>
        <w:footnoteReference w:id="967"/>
      </w:r>
      <w:r>
        <w:rPr>
          <w:rFonts w:ascii="IRNazanin" w:hAnsi="IRNazanin" w:eastAsia="IRNazanin"/>
          <w:color w:val="111111"/>
          <w:sz w:val="28"/>
          <w:sz w:val="28"/>
          <w:szCs w:val="28"/>
          <w:rtl w:val="true"/>
          <w:lang w:bidi="fa-IR"/>
        </w:rPr>
        <w:t xml:space="preserve">و هارون در بیت المال خود چهل و هشت ملیون درهم به میراث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زمانی که مرد هشت ملیون دینار و هشت ملیون درهم به بیت المال او وجود داشت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زبیر،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صابی آن را را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درهم ذکر کرده است، رسوم دار الخلافة،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معتصم زمانی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مرد هشت ملیون دینار</w:t>
      </w:r>
      <w:r>
        <w:rPr>
          <w:rStyle w:val="FootnoteAnchor"/>
          <w:rtl w:val="true"/>
        </w:rPr>
        <w:footnoteReference w:id="969"/>
      </w:r>
      <w:r>
        <w:rPr>
          <w:rFonts w:ascii="IRNazanin" w:hAnsi="IRNazanin" w:eastAsia="IRNazanin"/>
          <w:color w:val="111111"/>
          <w:sz w:val="28"/>
          <w:sz w:val="28"/>
          <w:szCs w:val="28"/>
          <w:rtl w:val="true"/>
          <w:lang w:bidi="fa-IR"/>
        </w:rPr>
        <w:t xml:space="preserve">و هشت ملیون درهم در بیت المال او وجود داشت </w:t>
      </w:r>
      <w:r>
        <w:rPr>
          <w:rStyle w:val="FootnoteAnchor"/>
          <w:rtl w:val="true"/>
        </w:rPr>
        <w:footnoteReference w:id="970"/>
      </w:r>
      <w:r>
        <w:rPr>
          <w:rFonts w:ascii="IRNazanin" w:hAnsi="IRNazanin" w:eastAsia="IRNazanin"/>
          <w:color w:val="111111"/>
          <w:sz w:val="28"/>
          <w:sz w:val="28"/>
          <w:szCs w:val="28"/>
          <w:rtl w:val="true"/>
          <w:lang w:bidi="fa-IR"/>
        </w:rPr>
        <w:t>، ترکه</w:t>
      </w:r>
    </w:p>
    <w:p>
      <w:pPr>
        <w:pStyle w:val="BookText"/>
        <w:rPr/>
      </w:pPr>
      <w:r>
        <w:rPr>
          <w:rFonts w:ascii="IRNazanin" w:hAnsi="IRNazanin" w:eastAsia="IRNazanin"/>
          <w:color w:val="111111"/>
          <w:sz w:val="28"/>
          <w:sz w:val="28"/>
          <w:szCs w:val="28"/>
          <w:rtl w:val="true"/>
          <w:lang w:bidi="fa-IR"/>
        </w:rPr>
        <w:t xml:space="preserve">واثق پنج ملیون دینار و پانزده ملیون درهم بود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زمانی که کشته شد در بیت المال وی چهار ملیون دینار و هفت ملیون درهم موجود بود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در بیت المال خود ده ملیون دینار به میراث گذاشت </w:t>
      </w:r>
      <w:r>
        <w:rPr>
          <w:rStyle w:val="FootnoteAnchor"/>
          <w:rtl w:val="true"/>
        </w:rPr>
        <w:footnoteReference w:id="973"/>
      </w:r>
      <w:r>
        <w:rPr>
          <w:rFonts w:ascii="IRNazanin" w:hAnsi="IRNazanin" w:eastAsia="IRNazanin"/>
          <w:color w:val="111111"/>
          <w:sz w:val="28"/>
          <w:sz w:val="28"/>
          <w:szCs w:val="28"/>
          <w:rtl w:val="true"/>
          <w:lang w:bidi="fa-IR"/>
        </w:rPr>
        <w:t xml:space="preserve">، ترکه مکتنی چهارده ملیون دینار بود </w:t>
      </w:r>
      <w:r>
        <w:rPr>
          <w:rStyle w:val="FootnoteAnchor"/>
          <w:rtl w:val="true"/>
        </w:rPr>
        <w:footnoteReference w:id="974"/>
      </w:r>
      <w:r>
        <w:rPr>
          <w:rFonts w:ascii="IRNazanin" w:hAnsi="IRNazanin" w:eastAsia="IRNazanin"/>
          <w:color w:val="111111"/>
          <w:sz w:val="28"/>
          <w:sz w:val="28"/>
          <w:szCs w:val="28"/>
          <w:rtl w:val="true"/>
          <w:lang w:bidi="fa-IR"/>
        </w:rPr>
        <w:t xml:space="preserve">، در حالی که در بیت المال عامّه در وقت مرگ او تنها ششصد هزار دینار وجود داشت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مبلغ بسیار روشن و بیانگر میزان کمبود مالی است که خزانه دولت از</w:t>
      </w:r>
    </w:p>
    <w:p>
      <w:pPr>
        <w:pStyle w:val="BookText"/>
        <w:rPr/>
      </w:pPr>
      <w:r>
        <w:rPr>
          <w:rFonts w:ascii="IRNazanin" w:hAnsi="IRNazanin" w:eastAsia="IRNazanin"/>
          <w:color w:val="111111"/>
          <w:sz w:val="28"/>
          <w:sz w:val="28"/>
          <w:szCs w:val="28"/>
          <w:rtl w:val="true"/>
          <w:lang w:bidi="fa-IR"/>
        </w:rPr>
        <w:t>آن رنج می ربرد، در حالی که در کنار آن اموال انبوهی در بیت المال خاصّه انباشته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معتضد و مکتفی در هر سال از سالهای حکومت خود یک ملیون دینار از مازاد درآمدها را پس از تأمین کلیّه هزینه‌ها در بیت المال خاصّه می اندوختند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مقتدر به خلافت رسید در مدت حکومت خود بیش از هفتاد دینار هزینه کرد </w:t>
      </w:r>
      <w:r>
        <w:rPr>
          <w:rStyle w:val="FootnoteAnchor"/>
          <w:rtl w:val="true"/>
        </w:rPr>
        <w:footnoteReference w:id="977"/>
      </w:r>
      <w:r>
        <w:rPr>
          <w:rFonts w:ascii="IRNazanin" w:hAnsi="IRNazanin" w:eastAsia="IRNazanin"/>
          <w:color w:val="111111"/>
          <w:sz w:val="28"/>
          <w:sz w:val="28"/>
          <w:szCs w:val="28"/>
          <w:rtl w:val="true"/>
          <w:lang w:bidi="fa-IR"/>
        </w:rPr>
        <w:t>و همه آنچه را خلفای پیش از او گرد آوری کرده بودند به باد ابلاف داد، و اگر او به روش</w:t>
      </w:r>
    </w:p>
    <w:p>
      <w:pPr>
        <w:pStyle w:val="BookText"/>
        <w:rPr/>
      </w:pPr>
      <w:r>
        <w:rPr>
          <w:rFonts w:ascii="IRNazanin" w:hAnsi="IRNazanin" w:eastAsia="IRNazanin"/>
          <w:color w:val="111111"/>
          <w:sz w:val="28"/>
          <w:sz w:val="28"/>
          <w:szCs w:val="28"/>
          <w:rtl w:val="true"/>
          <w:lang w:bidi="fa-IR"/>
        </w:rPr>
        <w:t xml:space="preserve">پدر و برادرش رفتار می کرد در خلال دوران حکومتش که بیست و پنج سال به طول انجامند بیت وپنج ملیون دینار در بیت‌المال خاصّه ارث به جا می گذاشت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حکومت آل بویه ککه همراه با آشفتگیهای سیاسی و اقتصادی بود، و 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3" w:name="pg4342_30189"/>
    </w:p>
    <w:p>
      <w:pPr>
        <w:pStyle w:val="BookText"/>
        <w:rPr/>
      </w:pPr>
      <w:bookmarkEnd w:id="163"/>
      <w:r>
        <w:rPr>
          <w:rFonts w:ascii="IRNazanin" w:hAnsi="IRNazanin" w:eastAsia="IRNazanin"/>
          <w:color w:val="111111"/>
          <w:sz w:val="28"/>
          <w:sz w:val="28"/>
          <w:szCs w:val="28"/>
          <w:rtl w:val="true"/>
          <w:lang w:bidi="fa-IR"/>
        </w:rPr>
        <w:t xml:space="preserve">دنبال آن امیران بر امور مالی دولت استیالاء یافتند، و هر دو بیت المال به هم آمیخت، و بودجه کشور دچار بحران شد، و اموال ارسالی به مرکز خلافت کاهش یافت، و اراضی واملاک بر اثر کثرت بخشش و تیول ویران شد، در نتیجه موجودی بیت المالا به چهر صد هزار دینار تقلیل یافت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می توانیم تفاوت بسیار زیادی راکه میان ترکه خلفای نخستین عبّاسی و خلفای بعدی وجود دارد مشاهده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اموال همواره تحت تأثیر اوضاع سیاسی و شرایط اقتصادی بوده و دلیل بر این مدّعا حجم وسیع ترکه منصور و هارون است، چه آنها در اوج قدرت اوضاع در زمان آرام و مستقرّ بوده است در حالی که معتصم در مقایسه با ترکه آنها ثروت اندکی پس از خود به جای گذاشت، و این بدان سبب بود که در زمان وی کشور در معرض جنگها و در گیریهای خرد کننده‌ای که به قلّت درآمدها انجامید قرار گرفت و پس از آن به علّت اسرافکریها و زیاده رویهای خلفاء و تسلّط بیگانان و اغتشاش و ناامنی براین کمبودها و نارساییهای مالی افزوده شد تا آن جا که مقتدر خلیفه عبّاسی ناگزیر شد</w:t>
      </w:r>
    </w:p>
    <w:p>
      <w:pPr>
        <w:pStyle w:val="BookText"/>
        <w:rPr/>
      </w:pPr>
      <w:r>
        <w:rPr>
          <w:rFonts w:ascii="IRNazanin" w:hAnsi="IRNazanin" w:eastAsia="IRNazanin"/>
          <w:color w:val="111111"/>
          <w:sz w:val="28"/>
          <w:sz w:val="28"/>
          <w:szCs w:val="28"/>
          <w:rtl w:val="true"/>
          <w:lang w:bidi="fa-IR"/>
        </w:rPr>
        <w:t>برای جلب رضایت سپاهیان املاک و موجودی خزاین خود را به فروش رساند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100359_1479056682"/>
      <w:bookmarkStart w:id="165" w:name="_Toc60"/>
      <w:bookmarkEnd w:id="164"/>
      <w:r>
        <w:rPr/>
        <w:t>2</w:t>
      </w:r>
      <w:r>
        <w:rPr>
          <w:rtl w:val="true"/>
        </w:rPr>
        <w:t xml:space="preserve"> - </w:t>
      </w:r>
      <w:r>
        <w:rPr>
          <w:rtl w:val="true"/>
        </w:rPr>
        <w:t>املاک سلطانی</w:t>
      </w:r>
      <w:bookmarkEnd w:id="165"/>
    </w:p>
    <w:p>
      <w:pPr>
        <w:pStyle w:val="BookText"/>
        <w:rPr/>
      </w:pPr>
      <w:r>
        <w:rPr>
          <w:rFonts w:ascii="IRNazanin" w:hAnsi="IRNazanin" w:eastAsia="IRNazanin"/>
          <w:color w:val="111111"/>
          <w:sz w:val="28"/>
          <w:sz w:val="28"/>
          <w:szCs w:val="28"/>
          <w:rtl w:val="true"/>
          <w:lang w:bidi="fa-IR"/>
        </w:rPr>
        <w:t xml:space="preserve">املاک سلطانی عبارت است از سرزمینهایی که عبّاسیان از امویان گرفته بر آنها دست یافتند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اراضی در اصل همان زمینهای خالصه است که معاویه بر آنها استیلاء پیدا کرد و به جای این که آنها را ملک دولت قرار دهد ملک خود ساخت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با گذشت زمان یا از طریق خرید یا مصادره یا الجاء</w:t>
      </w:r>
      <w:r>
        <w:rPr>
          <w:rStyle w:val="FootnoteAnchor"/>
          <w:rtl w:val="true"/>
        </w:rPr>
        <w:footnoteReference w:id="983"/>
      </w:r>
      <w:r>
        <w:rPr>
          <w:rFonts w:ascii="IRNazanin" w:hAnsi="IRNazanin" w:eastAsia="IRNazanin"/>
          <w:color w:val="111111"/>
          <w:sz w:val="28"/>
          <w:sz w:val="28"/>
          <w:szCs w:val="28"/>
          <w:rtl w:val="true"/>
          <w:lang w:bidi="fa-IR"/>
        </w:rPr>
        <w:t xml:space="preserve">گسترش یافت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 املاک مذکور در مناطق وسیعی در عراق، اصفهان، اهواز</w:t>
      </w:r>
      <w:r>
        <w:rPr>
          <w:rStyle w:val="FootnoteAnchor"/>
          <w:rtl w:val="true"/>
        </w:rPr>
        <w:footnoteReference w:id="985"/>
      </w:r>
      <w:r>
        <w:rPr>
          <w:rFonts w:ascii="IRNazanin" w:hAnsi="IRNazanin" w:eastAsia="IRNazanin"/>
          <w:color w:val="111111"/>
          <w:sz w:val="28"/>
          <w:sz w:val="28"/>
          <w:szCs w:val="28"/>
          <w:rtl w:val="true"/>
          <w:lang w:bidi="fa-IR"/>
        </w:rPr>
        <w:t>، مشرق،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مغرب</w:t>
      </w:r>
      <w:r>
        <w:rPr>
          <w:rStyle w:val="FootnoteAnchor"/>
          <w:rtl w:val="true"/>
        </w:rPr>
        <w:footnoteReference w:id="986"/>
      </w:r>
      <w:r>
        <w:rPr>
          <w:rFonts w:ascii="IRNazanin" w:hAnsi="IRNazanin" w:eastAsia="IRNazanin"/>
          <w:color w:val="111111"/>
          <w:sz w:val="28"/>
          <w:sz w:val="28"/>
          <w:szCs w:val="28"/>
          <w:rtl w:val="true"/>
          <w:lang w:bidi="fa-IR"/>
        </w:rPr>
        <w:t xml:space="preserve">پراکنده بود، و نامهای مختلفی بر آنها اطلاق می 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خاصّه</w:t>
      </w:r>
      <w:r>
        <w:rPr>
          <w:rStyle w:val="FootnoteAnchor"/>
          <w:rtl w:val="true"/>
        </w:rPr>
        <w:footnoteReference w:id="987"/>
      </w:r>
      <w:r>
        <w:rPr>
          <w:rFonts w:ascii="IRNazanin" w:hAnsi="IRNazanin" w:eastAsia="IRNazanin"/>
          <w:color w:val="111111"/>
          <w:sz w:val="28"/>
          <w:sz w:val="28"/>
          <w:szCs w:val="28"/>
          <w:rtl w:val="true"/>
          <w:lang w:bidi="fa-IR"/>
        </w:rPr>
        <w:t>، ضیاع مستحدثه</w:t>
      </w:r>
      <w:r>
        <w:rPr>
          <w:rStyle w:val="FootnoteAnchor"/>
          <w:rtl w:val="true"/>
        </w:rPr>
        <w:footnoteReference w:id="988"/>
      </w:r>
      <w:r>
        <w:rPr>
          <w:rFonts w:ascii="Amiri" w:hAnsi="Amiri" w:eastAsia="Amiri" w:cs="Amiri"/>
          <w:color w:val="111111"/>
          <w:sz w:val="28"/>
          <w:sz w:val="28"/>
          <w:szCs w:val="28"/>
          <w:rtl w:val="true"/>
          <w:lang w:bidi="ar-SA"/>
        </w:rPr>
        <w:t>، عباسیّه</w:t>
      </w:r>
      <w:r>
        <w:rPr>
          <w:rStyle w:val="FootnoteAnchor"/>
          <w:rtl w:val="true"/>
        </w:rPr>
        <w:footnoteReference w:id="989"/>
      </w:r>
      <w:r>
        <w:rPr>
          <w:rFonts w:ascii="Amiri" w:hAnsi="Amiri" w:eastAsia="Amiri" w:cs="Amiri"/>
          <w:color w:val="111111"/>
          <w:sz w:val="28"/>
          <w:sz w:val="28"/>
          <w:szCs w:val="28"/>
          <w:rtl w:val="true"/>
          <w:lang w:bidi="ar-SA"/>
        </w:rPr>
        <w:t>، فراتیّه</w:t>
      </w:r>
      <w:r>
        <w:rPr>
          <w:rStyle w:val="FootnoteAnchor"/>
          <w:rtl w:val="true"/>
        </w:rPr>
        <w:footnoteReference w:id="990"/>
      </w:r>
      <w:r>
        <w:rPr>
          <w:rFonts w:ascii="Amiri" w:hAnsi="Amiri" w:eastAsia="Amiri" w:cs="Amiri"/>
          <w:color w:val="111111"/>
          <w:sz w:val="28"/>
          <w:sz w:val="28"/>
          <w:szCs w:val="28"/>
          <w:rtl w:val="true"/>
          <w:lang w:bidi="ar-SA"/>
        </w:rPr>
        <w:t>، عامّه</w:t>
      </w:r>
      <w:r>
        <w:rPr>
          <w:rStyle w:val="FootnoteAnchor"/>
          <w:rtl w:val="true"/>
        </w:rPr>
        <w:footnoteReference w:id="991"/>
      </w:r>
      <w:r>
        <w:rPr>
          <w:rFonts w:ascii="IRNazanin" w:hAnsi="IRNazanin" w:eastAsia="IRNazanin"/>
          <w:color w:val="111111"/>
          <w:sz w:val="28"/>
          <w:sz w:val="28"/>
          <w:szCs w:val="28"/>
          <w:rtl w:val="true"/>
          <w:lang w:bidi="fa-IR"/>
        </w:rPr>
        <w:t xml:space="preserve">، مرتجعه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املاک سلطانی درآمدهایی داشت که تحویل بیت المال خاصّه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معتقدند و مکتفی از اموال املاک و خراج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اهواز و مشرق و مغرب شصت و چهار ملیون و هشتصدوسی هزار دینار به بیت المال خاصّه فرستاده می‌شد</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املاک اختصاصی به پانصد و شانزده هزار و چهارصد و چهل و هفت دینار </w:t>
      </w:r>
      <w:r>
        <w:rPr>
          <w:rStyle w:val="FootnoteAnchor"/>
          <w:rtl w:val="true"/>
        </w:rPr>
        <w:footnoteReference w:id="994"/>
      </w:r>
      <w:r>
        <w:rPr>
          <w:rFonts w:ascii="IRNazanin" w:hAnsi="IRNazanin" w:eastAsia="IRNazanin"/>
          <w:color w:val="111111"/>
          <w:sz w:val="28"/>
          <w:sz w:val="28"/>
          <w:szCs w:val="28"/>
          <w:rtl w:val="true"/>
          <w:lang w:bidi="fa-IR"/>
        </w:rPr>
        <w:t xml:space="preserve">و فراتیّه و عبّاسیّه به ششصد و هفتده هزار و صد و بیست و شش دینار بالغ شد </w:t>
      </w:r>
      <w:r>
        <w:rPr>
          <w:rStyle w:val="FootnoteAnchor"/>
          <w:rtl w:val="true"/>
        </w:rPr>
        <w:footnoteReference w:id="995"/>
      </w:r>
      <w:r>
        <w:rPr>
          <w:rFonts w:ascii="IRNazanin" w:hAnsi="IRNazanin" w:eastAsia="IRNazanin"/>
          <w:color w:val="111111"/>
          <w:sz w:val="28"/>
          <w:sz w:val="28"/>
          <w:szCs w:val="28"/>
          <w:rtl w:val="true"/>
          <w:lang w:bidi="fa-IR"/>
        </w:rPr>
        <w:t>، و این به استثنای صد و بیست و چهار هزار و هفتصد و شصت دینار درآمد موجود در واسط بود</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درآمد املاک مستحدثه به دویست و هفتادو نه هزار و سی و شش دنیار رسید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کلّ درآمد املاک سلطانیّه اعمّ از هر نوع و در هر منطقه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مک ملیون و هفتصد و شصت هشت هزار و پانزده دینار بالغ شد</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روزگار خلافت مقتدر، درآمد املاک موروثی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دیوان خاصّه ثبت شده بیش از هشتصد هزار دینار بود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اداره امور این املاک دیوانها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مأمون عبّاسی مخلّد بن ابان کاتب سر پرستی اداره املاک عامّه و فرج بن زیاد رخجی سر</w:t>
      </w:r>
    </w:p>
    <w:p>
      <w:pPr>
        <w:pStyle w:val="BookText"/>
        <w:rPr/>
      </w:pPr>
      <w:r>
        <w:rPr>
          <w:rFonts w:ascii="IRNazanin" w:hAnsi="IRNazanin" w:eastAsia="IRNazanin"/>
          <w:color w:val="111111"/>
          <w:sz w:val="28"/>
          <w:sz w:val="28"/>
          <w:szCs w:val="28"/>
          <w:rtl w:val="true"/>
          <w:lang w:bidi="fa-IR"/>
        </w:rPr>
        <w:t xml:space="preserve">پرستی املاک خاصّه را بر عهده داشتند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بخی اوقات سرپرستی این دو اداره تنهابه عهده یک نفر گذاشه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صالح منصدّی مصلاّ متولّی املاک قسمت شرقی بغداد شد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وزارت ابوالقاسم خاقانی وزیر مقتدر عبّاسی اسحاق بن علی قنائی سرپرست دواوین املاک خاصّه و مستحدثه بود</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سرپرستی اداره دواوین املاک خاصّه و مستحدثه و عباسیّه و فراتیّه و املاک مخالفان و جز آنهادر ابی العبّاس خصیبی جمع و به او واگذار شده بود</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w:t>
      </w:r>
    </w:p>
    <w:p>
      <w:pPr>
        <w:pStyle w:val="BookText"/>
        <w:rPr/>
      </w:pPr>
      <w:r>
        <w:rPr>
          <w:rFonts w:ascii="IRNazanin" w:hAnsi="IRNazanin" w:eastAsia="IRNazanin"/>
          <w:color w:val="111111"/>
          <w:sz w:val="28"/>
          <w:sz w:val="28"/>
          <w:szCs w:val="28"/>
          <w:rtl w:val="true"/>
          <w:lang w:bidi="fa-IR"/>
        </w:rPr>
        <w:t xml:space="preserve">اوقات وزیران برخی از املاک سلطانیّه را به ملکیّت خود در می آوردند وبر املاک خود می‌افزودند، چنان که فرزندان ابن فرات به نامهای ابوالحسن و ابوالعبّاس زمینهایی را در نواحی واسط به وسعت بیش از سی خرمنگاه برای خود برداشت کردند، از جمله این زمینها خرمنگاهی بود که به عنوان یهودی معروف و درآمد سالیانه آن پنجاه هزار درهم بود </w:t>
      </w:r>
      <w:r>
        <w:rPr>
          <w:rStyle w:val="FootnoteAnchor"/>
          <w:rtl w:val="true"/>
        </w:rPr>
        <w:footnoteReference w:id="1004"/>
      </w:r>
      <w:r>
        <w:rPr>
          <w:rFonts w:ascii="IRNazanin" w:hAnsi="IRNazanin" w:eastAsia="IRNazanin"/>
          <w:color w:val="111111"/>
          <w:sz w:val="28"/>
          <w:sz w:val="28"/>
          <w:szCs w:val="28"/>
          <w:rtl w:val="true"/>
          <w:lang w:bidi="fa-IR"/>
        </w:rPr>
        <w:t xml:space="preserve">در برخی اوقات املاک سلطانیّه به صورت پیمانکاری واگذاشته می شد، چنان که ابوعبدالله بریدی املاک خاصّه را به طوری مقاطعه گرفت </w:t>
      </w:r>
      <w:r>
        <w:rPr>
          <w:rStyle w:val="FootnoteAnchor"/>
          <w:rtl w:val="true"/>
        </w:rPr>
        <w:footnoteReference w:id="1005"/>
      </w:r>
      <w:r>
        <w:rPr>
          <w:rFonts w:ascii="IRNazanin" w:hAnsi="IRNazanin" w:eastAsia="IRNazanin"/>
          <w:color w:val="111111"/>
          <w:sz w:val="28"/>
          <w:sz w:val="28"/>
          <w:szCs w:val="28"/>
          <w:rtl w:val="true"/>
          <w:lang w:bidi="fa-IR"/>
        </w:rPr>
        <w:t xml:space="preserve">و در بسیاری اوقات املاک سلطانیّه به فروش می رسید تا با بهای آنها برخی از نیازمندیهای دولت بر 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وزیران به هنگامی که از تأمین اعتبار لازم هزینه‌های دولت و نیازهای آن درمانده می شدند به فروش قسمتی از این املاک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دستگاه مالی ابن مقله وزیر شدّت یافت و ناچار بخشی از این املاک را به فروش برساند</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حسین بن قاسم در رهایی از این مشکل درمانده شد یکی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6" w:name="pg4342_30196"/>
    </w:p>
    <w:p>
      <w:pPr>
        <w:pStyle w:val="BookText"/>
        <w:rPr/>
      </w:pPr>
      <w:bookmarkEnd w:id="166"/>
      <w:r>
        <w:rPr>
          <w:rFonts w:ascii="IRNazanin" w:hAnsi="IRNazanin" w:eastAsia="IRNazanin"/>
          <w:color w:val="111111"/>
          <w:sz w:val="28"/>
          <w:sz w:val="28"/>
          <w:szCs w:val="28"/>
          <w:rtl w:val="true"/>
          <w:lang w:bidi="fa-IR"/>
        </w:rPr>
        <w:t xml:space="preserve">از ملاک سلطانیّه را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پانصد هزار دینار فروخت</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مشکلات مالی فروش این املاک نیز افزایش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فروش بسیاری از آنها گرفته شد، و املاکی به مبلغ پانصد هزاردینار به فروش رسید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وزیر مقداری از املاک سلطانیّه را به مبلغ دو ملیون و چهار صد هزار دینار به فروش رسانید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بحران مالی تا زمان استیلای آل بویه بر عراق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 و زمانی که معزالدّوله بویه‌ای بر املاک خلیفه دست یافت بسیاری از آنها را به فرماندهان و نزدیکان</w:t>
      </w:r>
    </w:p>
    <w:p>
      <w:pPr>
        <w:pStyle w:val="BookText"/>
        <w:rPr/>
      </w:pPr>
      <w:r>
        <w:rPr>
          <w:rFonts w:ascii="IRNazanin" w:hAnsi="IRNazanin" w:eastAsia="IRNazanin"/>
          <w:color w:val="111111"/>
          <w:sz w:val="28"/>
          <w:sz w:val="28"/>
          <w:szCs w:val="28"/>
          <w:rtl w:val="true"/>
          <w:lang w:bidi="fa-IR"/>
        </w:rPr>
        <w:t xml:space="preserve">خود بخشید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واگذاری املاک به صورت مقاطعه پیمانکاری شیوع یافت، و نسبت به درآمد املاک واقع در سواد و اهواز ومشرق در بیت المال خاصّه تصمیم‌گیری می شد</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حامد بن عبّاس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خراج و درآمد املاک خاصّه و عامّه و مستحدثه و عبّاسیّه و فراتیّه را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اهواز و اصفهان به مقاطعه</w:t>
      </w:r>
    </w:p>
    <w:p>
      <w:pPr>
        <w:pStyle w:val="BookText"/>
        <w:rPr/>
      </w:pPr>
      <w:r>
        <w:rPr>
          <w:rFonts w:ascii="IRNazanin" w:hAnsi="IRNazanin" w:eastAsia="IRNazanin"/>
          <w:color w:val="111111"/>
          <w:sz w:val="28"/>
          <w:sz w:val="28"/>
          <w:szCs w:val="28"/>
          <w:rtl w:val="true"/>
          <w:lang w:bidi="fa-IR"/>
        </w:rPr>
        <w:t xml:space="preserve">برداشت </w:t>
      </w:r>
      <w:r>
        <w:rPr>
          <w:rStyle w:val="FootnoteAnchor"/>
          <w:rtl w:val="true"/>
        </w:rPr>
        <w:footnoteReference w:id="1011"/>
      </w:r>
      <w:r>
        <w:rPr>
          <w:rFonts w:ascii="IRNazanin" w:hAnsi="IRNazanin" w:eastAsia="IRNazanin"/>
          <w:color w:val="111111"/>
          <w:sz w:val="28"/>
          <w:sz w:val="28"/>
          <w:szCs w:val="28"/>
          <w:rtl w:val="true"/>
          <w:lang w:bidi="fa-IR"/>
        </w:rPr>
        <w:t xml:space="preserve">، و اصفهان با افزایش سالیانه یکصذهزار دینار به مقاطعه درآمد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00361_1479056682"/>
      <w:bookmarkStart w:id="168" w:name="_Toc61"/>
      <w:bookmarkEnd w:id="167"/>
      <w:r>
        <w:rPr/>
        <w:t>3</w:t>
      </w:r>
      <w:r>
        <w:rPr>
          <w:rtl w:val="true"/>
        </w:rPr>
        <w:t xml:space="preserve"> - </w:t>
      </w:r>
      <w:r>
        <w:rPr>
          <w:rtl w:val="true"/>
        </w:rPr>
        <w:t>مصادره‌ها</w:t>
      </w:r>
      <w:bookmarkEnd w:id="168"/>
    </w:p>
    <w:p>
      <w:pPr>
        <w:pStyle w:val="BookText"/>
        <w:rPr/>
      </w:pPr>
      <w:r>
        <w:rPr>
          <w:rFonts w:ascii="IRNazanin" w:hAnsi="IRNazanin" w:eastAsia="IRNazanin"/>
          <w:color w:val="111111"/>
          <w:sz w:val="28"/>
          <w:sz w:val="28"/>
          <w:szCs w:val="28"/>
          <w:rtl w:val="true"/>
          <w:lang w:bidi="fa-IR"/>
        </w:rPr>
        <w:t xml:space="preserve">اموال مصادره شده یکی از درآمدهای بسیار مهمّ بیت المال خاصّه را تشکیل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مصادره سابقه‌ای کهن دارد که به دوران خلاقت عمربن خلطّاب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به کارگزارانش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میداد پیش از آن که راهی شغل خود شوند اموال خود را صورت دهند و پس از انصراف، آنان را مورد حسابرسی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افزایشی در اموال آنها دیده می شد نصف آن را به نفع بیت المال ضبط و نصف دیگر را به آنها می داد</w:t>
      </w:r>
      <w:r>
        <w:rPr>
          <w:rStyle w:val="FootnoteAnchor"/>
          <w:rtl w:val="true"/>
        </w:rPr>
        <w:footnoteReference w:id="1013"/>
      </w:r>
      <w:r>
        <w:rPr>
          <w:rFonts w:ascii="IRNazanin" w:hAnsi="IRNazanin" w:eastAsia="IRNazanin"/>
          <w:color w:val="111111"/>
          <w:sz w:val="28"/>
          <w:sz w:val="28"/>
          <w:szCs w:val="28"/>
          <w:rtl w:val="true"/>
          <w:lang w:bidi="fa-IR"/>
        </w:rPr>
        <w:t>بدین ترتیب دسته‌ای</w:t>
      </w:r>
    </w:p>
    <w:p>
      <w:pPr>
        <w:pStyle w:val="BookText"/>
        <w:rPr/>
      </w:pPr>
      <w:r>
        <w:rPr>
          <w:rFonts w:ascii="IRNazanin" w:hAnsi="IRNazanin" w:eastAsia="IRNazanin"/>
          <w:color w:val="111111"/>
          <w:sz w:val="28"/>
          <w:sz w:val="28"/>
          <w:szCs w:val="28"/>
          <w:rtl w:val="true"/>
          <w:lang w:bidi="fa-IR"/>
        </w:rPr>
        <w:t>از کارگزارانش اموال خود را با او تنصیف کردند که از جمله آنها سعد بن وقّاص کارگزار</w:t>
      </w:r>
    </w:p>
    <w:p>
      <w:pPr>
        <w:pStyle w:val="BookText"/>
        <w:rPr/>
      </w:pPr>
      <w:r>
        <w:rPr>
          <w:rFonts w:ascii="IRNazanin" w:hAnsi="IRNazanin" w:eastAsia="IRNazanin"/>
          <w:color w:val="111111"/>
          <w:sz w:val="28"/>
          <w:sz w:val="28"/>
          <w:szCs w:val="28"/>
          <w:rtl w:val="true"/>
          <w:lang w:bidi="fa-IR"/>
        </w:rPr>
        <w:t xml:space="preserve">او بر کوفه، عمروعاص کارگزار ار بر مصر و ابوهریره کارکنان او بر بحرین بودند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مصادره‌ها از اصل عدم رغبت خلیفه به تشویق جمع ثروت از طریق تکفّل وظایف عامّه سر چشمه می‌گرفت، چنان که اموال مصادره شده نیز به بیت المال تحویل می شد تا برای اصلاح امور مسلمانان به مصرف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مصادره‌ها در دوران امویان نیز اجراء می شد، در روزگار خلافت ولید بن عبد الملک یزید بن مهلّب سه ملیون درهم مصادره شد</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بن عبدالملک کارگزار خود رابر افریقا یکصد هزار دینار مصادره کرد</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کارگزار خود را بر مدینه و مکّه عزل و چهل هزار دینار او را جریمه کرد</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مصادره‌ها حتّی در دوران اوّلیّه عبّاسیان رواج کمی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آن در این زمان آن که ابوجعفر منصور وزیر خود ابوایّوب موریانی را از کار برکنار کرد و او و نزدیکانش را کشت و اموال آنها را گرفت</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خالد بن برمک را به مبلغ دو ملیون و هفتصد هزار درهم مصادره کرد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مصادره در روزگار خلافت هارون رو به افزایش گذاشت، او شخصی را به نام منصور بن زیاد به ده ملیون درهم مصادره کرد</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آن که برمکیان را سر کوب کرد از اموال آنها هفده ملیون درهم گرفت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توان گفت با افزایش ناتوانیهای مالی دولت، و نیاز دستگاه خلافت به مال، مصادره نیز افزایش یافت بویژه آن که خلفاء معتقد بودند که وقتی اموال کسی را مصادره می کنند حقّ غصب شده خود را از او باز می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خلیفه عبّاسی نویسندگان خود را مصادره و آنان را ملزم کرد که اموال خود را تحویل دهند، و مبالغی که مجموع آنها یک ملیون و هفتصدو نود و چهار هزار دینار بود از آنها</w:t>
      </w:r>
    </w:p>
    <w:p>
      <w:pPr>
        <w:pStyle w:val="BookText"/>
        <w:rPr/>
      </w:pPr>
      <w:r>
        <w:rPr>
          <w:rFonts w:ascii="IRNazanin" w:hAnsi="IRNazanin" w:eastAsia="IRNazanin"/>
          <w:color w:val="111111"/>
          <w:sz w:val="28"/>
          <w:sz w:val="28"/>
          <w:szCs w:val="28"/>
          <w:rtl w:val="true"/>
          <w:lang w:bidi="fa-IR"/>
        </w:rPr>
        <w:t>گرفت</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ذکر است که مصادره‌ها در روزگار متوکّل و مهتدی بسیار شد</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امر با ازدیاد نفوذ سپاهیان ترک و تندرویهای آنها در مطالبه حقوق خود</w:t>
      </w:r>
    </w:p>
    <w:p>
      <w:pPr>
        <w:pStyle w:val="BookText"/>
        <w:rPr/>
      </w:pPr>
      <w:r>
        <w:rPr>
          <w:rFonts w:ascii="IRNazanin" w:hAnsi="IRNazanin" w:eastAsia="IRNazanin"/>
          <w:color w:val="111111"/>
          <w:sz w:val="28"/>
          <w:sz w:val="28"/>
          <w:szCs w:val="28"/>
          <w:rtl w:val="true"/>
          <w:lang w:bidi="fa-IR"/>
        </w:rPr>
        <w:t xml:space="preserve">ارتباط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دوران خلافت مقتدر فرا رسید مصادره بسیار گسترش یافت، و وزیران واطرافیان و کارکنان بلند پایه دولت وکارگزاران و قاضیان و بازرگانان را نیز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تذکار نیست که وخامت اوضاع سیاسی و اقتصادی و نیاز شدید دولت به تأمین بودجه برای هزینه‌های سنگین خود و در همین حال کاهش درآمدها همگی انگیزهایی بوده که دولت را به زیاده روی در مصادره‌ها وادار کرده است تا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تنگناهای مالی که بیت المال را رنج می داد رهایی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مصادره از</w:t>
      </w:r>
    </w:p>
    <w:p>
      <w:pPr>
        <w:pStyle w:val="BookText"/>
        <w:rPr/>
      </w:pPr>
      <w:r>
        <w:rPr>
          <w:rFonts w:ascii="IRNazanin" w:hAnsi="IRNazanin" w:eastAsia="IRNazanin"/>
          <w:color w:val="111111"/>
          <w:sz w:val="28"/>
          <w:sz w:val="28"/>
          <w:szCs w:val="28"/>
          <w:rtl w:val="true"/>
          <w:lang w:bidi="fa-IR"/>
        </w:rPr>
        <w:t xml:space="preserve">مهمّترین مشخصات دوران پر از اضطراب خلافت مقتدر عبّاسی و برای </w:t>
      </w:r>
      <w:r>
        <w:rPr>
          <w:rStyle w:val="FootnoteAnchor"/>
          <w:rtl w:val="true"/>
        </w:rPr>
        <w:footnoteReference w:id="1024"/>
      </w:r>
      <w:r>
        <w:rPr>
          <w:rFonts w:ascii="IRNazanin" w:hAnsi="IRNazanin" w:eastAsia="IRNazanin"/>
          <w:color w:val="111111"/>
          <w:sz w:val="28"/>
          <w:sz w:val="28"/>
          <w:szCs w:val="28"/>
          <w:rtl w:val="true"/>
          <w:lang w:bidi="fa-IR"/>
        </w:rPr>
        <w:t xml:space="preserve">آن تنبیهی اساسی بوده است که به هنگام نیاز بدان تکیه داشتند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صابی در کتاب خود آورده و اشخاصی را که در دوران وزارت ابن فرات سرکوب و اموال آنان مصادره شده نام برده </w:t>
      </w:r>
      <w:r>
        <w:rPr>
          <w:rStyle w:val="FootnoteAnchor"/>
          <w:rtl w:val="true"/>
        </w:rPr>
        <w:footnoteReference w:id="1026"/>
      </w:r>
      <w:r>
        <w:rPr>
          <w:rFonts w:ascii="IRNazanin" w:hAnsi="IRNazanin" w:eastAsia="IRNazanin"/>
          <w:color w:val="111111"/>
          <w:sz w:val="28"/>
          <w:sz w:val="28"/>
          <w:szCs w:val="28"/>
          <w:rtl w:val="true"/>
          <w:lang w:bidi="fa-IR"/>
        </w:rPr>
        <w:t xml:space="preserve">دلیل روشنی بر گسترش نظام مصادره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اموال مصادره شده یکی از درآمدهای بیت المال خاصّه را تشکیل می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هنگامی که ابن فرات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سوّمین دوران وزارت خود بر کنار شد مبلغی افزرن بر یکصد و شصت هزار دینار در نزد هارون بن عمران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جهبذ موجود داشت، و از خلیفه خواست که موضوع را تأیید کند تا این وجه به بیت المال خاصّه منتقل گردد</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مقتدر دستور داد اموال مصادره شده از ابن فرات وصول و تحویل بیت المال خاصّه شود</w:t>
      </w:r>
      <w:r>
        <w:rPr>
          <w:rStyle w:val="FootnoteAnchor"/>
          <w:rtl w:val="true"/>
        </w:rPr>
        <w:footnoteReference w:id="1028"/>
      </w:r>
      <w:r>
        <w:rPr>
          <w:rFonts w:ascii="IRNazanin" w:hAnsi="IRNazanin" w:eastAsia="IRNazanin"/>
          <w:color w:val="111111"/>
          <w:sz w:val="28"/>
          <w:sz w:val="28"/>
          <w:szCs w:val="28"/>
          <w:rtl w:val="true"/>
          <w:lang w:bidi="fa-IR"/>
        </w:rPr>
        <w:t xml:space="preserve">و مقدار آن دو ملیون دینار بود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همسر محسن فرزند ابن فرات وزیر به پرداخت هفتصد هزار دینار مصادره شد این مبلغ برای بیت المال خاصّه وصول گردید </w:t>
      </w:r>
      <w:r>
        <w:rPr>
          <w:rStyle w:val="FootnoteAnchor"/>
          <w:rtl w:val="true"/>
        </w:rPr>
        <w:footnoteReference w:id="1030"/>
      </w:r>
      <w:r>
        <w:rPr>
          <w:rFonts w:ascii="IRNazanin" w:hAnsi="IRNazanin" w:eastAsia="IRNazanin"/>
          <w:color w:val="111111"/>
          <w:sz w:val="28"/>
          <w:sz w:val="28"/>
          <w:szCs w:val="28"/>
          <w:rtl w:val="true"/>
          <w:lang w:bidi="fa-IR"/>
        </w:rPr>
        <w:t xml:space="preserve">در اوقات کمی اموال مصادره شده به بیت المال عامّه تحویل می شد، ابن فرات در دوران نخست وزارتش اموال مصادره شده را بدون آن که به دست متصدّی بیت‌المال عامّه یا خاصّه برسد اخذ می‌کرد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دستگیر و از وزارت بر کنار شد به مونس خادم متصدّی بیت المال گفت در نزد یوسف بن فنحاس جهبذ و هارون بن عمران جهبذ از اموال مصادره شده </w:t>
      </w:r>
      <w:r>
        <w:rPr>
          <w:rFonts w:eastAsia="IRNazanin" w:cs="IRNazanin"/>
          <w:color w:val="111111"/>
          <w:sz w:val="28"/>
          <w:szCs w:val="28"/>
          <w:lang w:bidi="fa-IR"/>
        </w:rPr>
        <w:t>546/470/1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باقی مانده است، مونس این اموال را از آنها دریافت کرد و به بیت المال عامّه تحویل داد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دست؟ر داد اموال مصادره شده از ابن فرات را وصول و به بیت المال عامّه تحویل دهند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اوقات وزیران به جای آن که اموال مصادره شده را به بیت المال عامّه یا خاصّه تحویل دهند آنها را به سود خود ضبط می کردند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فرات وزیر اموال مصالحه و مصادره شدگان را می گرفت و به بیت المال تحویل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w:t>
      </w:r>
      <w:r>
        <w:rPr>
          <w:rStyle w:val="FootnoteAnchor"/>
          <w:rtl w:val="true"/>
        </w:rPr>
        <w:footnoteReference w:id="1035"/>
      </w:r>
      <w:r>
        <w:rPr>
          <w:rFonts w:ascii="IRNazanin" w:hAnsi="IRNazanin" w:eastAsia="IRNazanin"/>
          <w:color w:val="111111"/>
          <w:sz w:val="28"/>
          <w:sz w:val="28"/>
          <w:szCs w:val="28"/>
          <w:rtl w:val="true"/>
          <w:lang w:bidi="fa-IR"/>
        </w:rPr>
        <w:t xml:space="preserve">او محسن اموال زیادی از مصادره شدگان گرفت و آنها را به خلیفه تحویل نداد، و زمانی که از مکشوف شدن این امر بیمناک شد آنان راکشت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تنظیم و ساماندهی اموال مصادره شده و تسهیل نظارت بر آنها دیوان خاصّی که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بود احداث گردید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دستخطّ مصادره شدگان همواره در خزاین وزیران نگهداری می شد و یکی پس از دیگری آن را تحویل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مقتدر خلیفه عبّاسی ابوالعبّاس خصیبی را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خود برگزید وی این خطوط را نزد متصدّی دیوان اموال مصادره شده نگهداری کرد</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فرزندان ابن فرات وزیر ریاست این دیوان را بر عهده داشت، و او را دارای نماینده‌ای بود که قائم مقام وی در این دیوان بود</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 xml:space="preserve">وزارت ابی علی خاقانی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ثوابه عهده دار ریاست این دیوان شد</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وزارت علّی بن عیسی هشام بن عبدالله ریاست آن را بر عهده گرفت</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بسیاری از اوقات مصادره شدگان از سوی مأمورین وصول دچار شکنجه و آزار می شدند به طوری که گاهی این شکنجه‌ها منجرّ به هلاکت آنها می شد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ابن فرات وزیر و فرزندش محسن نسبت به کارگزاران و کاتبان سلطان در بغداد به علت استبداد عمل آنها نسبت به اموال و اعتراض به ذخیره کرده آنها</w:t>
      </w:r>
    </w:p>
    <w:p>
      <w:pPr>
        <w:pStyle w:val="BookText"/>
        <w:rPr/>
      </w:pPr>
      <w:r>
        <w:rPr>
          <w:rFonts w:ascii="IRNazanin" w:hAnsi="IRNazanin" w:eastAsia="IRNazanin"/>
          <w:color w:val="111111"/>
          <w:sz w:val="28"/>
          <w:sz w:val="28"/>
          <w:szCs w:val="28"/>
          <w:rtl w:val="true"/>
          <w:lang w:bidi="fa-IR"/>
        </w:rPr>
        <w:t xml:space="preserve">در بیت المال چنان مورد کتککاری و ستمگری و شکنجه و کشتار قرار گرفتند که هرگز پیش از آن در حکومت اسلامی چنین مظالمی بر کارگزاران و کاتبان واقع نشده بود، و در این زمان مصادره از روند معمول بکلّی خارج شد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مصادره شده بسیار زیاد بود، ابن فرات در برابر مقتدر خلفه عبّاسی و مادرش متعهّد شد که همه روزه بابت اموال مصادره شده یک ملیون و پانصد هزار دینار </w:t>
      </w:r>
      <w:r>
        <w:rPr>
          <w:rStyle w:val="FootnoteAnchor"/>
          <w:rtl w:val="true"/>
        </w:rPr>
        <w:footnoteReference w:id="1044"/>
      </w:r>
      <w:r>
        <w:rPr>
          <w:rFonts w:ascii="IRNazanin" w:hAnsi="IRNazanin" w:eastAsia="IRNazanin"/>
          <w:color w:val="111111"/>
          <w:sz w:val="28"/>
          <w:sz w:val="28"/>
          <w:szCs w:val="28"/>
          <w:rtl w:val="true"/>
          <w:lang w:bidi="fa-IR"/>
        </w:rPr>
        <w:t>تحویل دهد، و این مبلغ را مرتّباً پرداخت می کرد و قادر به هیچ گونه اخلال و سستی در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9" w:name="pg4342_30207"/>
    </w:p>
    <w:p>
      <w:pPr>
        <w:pStyle w:val="BookText"/>
        <w:rPr/>
      </w:pPr>
      <w:bookmarkEnd w:id="169"/>
      <w:r>
        <w:rPr>
          <w:rFonts w:ascii="IRNazanin" w:hAnsi="IRNazanin" w:eastAsia="IRNazanin"/>
          <w:color w:val="111111"/>
          <w:sz w:val="28"/>
          <w:sz w:val="28"/>
          <w:szCs w:val="28"/>
          <w:rtl w:val="true"/>
          <w:lang w:bidi="fa-IR"/>
        </w:rPr>
        <w:t xml:space="preserve">آن نبود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مجموع اموال مصادره شده در دروان وزارت ابوالعبّاس خصیبی به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ملیون دینار بالغ شد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برخی از مبالغ مصادره بروشنی ما را متوجّه اهمیّت این درآمدها برای بیت المال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اموال مصادره شده از ابن فرات و یاران او به چهارملیون و چهار صد</w:t>
      </w:r>
    </w:p>
    <w:p>
      <w:pPr>
        <w:pStyle w:val="BookText"/>
        <w:rPr/>
      </w:pPr>
      <w:r>
        <w:rPr>
          <w:rFonts w:ascii="IRNazanin" w:hAnsi="IRNazanin" w:eastAsia="IRNazanin"/>
          <w:color w:val="111111"/>
          <w:sz w:val="28"/>
          <w:sz w:val="28"/>
          <w:szCs w:val="28"/>
          <w:rtl w:val="true"/>
          <w:lang w:bidi="fa-IR"/>
        </w:rPr>
        <w:t xml:space="preserve">هزار دینار بالغ شد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اموال مصادره شده از عبدالله بن حصّاص جوهری در دوران خلافت مقتدر بالغ بر شش ملیون دینار، و اموال مصادره شده از حامد بن عبّاس وزیر بالغ بر دو ملیون و دویست هزار دینار </w:t>
      </w:r>
      <w:r>
        <w:rPr>
          <w:rStyle w:val="FootnoteAnchor"/>
          <w:rtl w:val="true"/>
        </w:rPr>
        <w:footnoteReference w:id="1048"/>
      </w:r>
      <w:r>
        <w:rPr>
          <w:rFonts w:ascii="IRNazanin" w:hAnsi="IRNazanin" w:eastAsia="IRNazanin"/>
          <w:color w:val="111111"/>
          <w:sz w:val="28"/>
          <w:sz w:val="28"/>
          <w:szCs w:val="28"/>
          <w:rtl w:val="true"/>
          <w:lang w:bidi="fa-IR"/>
        </w:rPr>
        <w:t xml:space="preserve">، و اموال به دست آمده از امّ موسی قهرمانه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بالغ بر دو ملیون دینار بود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که از حسین بن احمد و محمّد بن علی مادر ائیین که در روزگار خلافت مقتدر از نویسندگان بر جسته بودند مصادره شد و به یک ملیون و سیصد هزار دینار بالغ گردید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100363_1479056682"/>
      <w:bookmarkStart w:id="171" w:name="_Toc62"/>
      <w:bookmarkEnd w:id="170"/>
      <w:r>
        <w:rPr/>
        <w:t>4</w:t>
      </w:r>
      <w:r>
        <w:rPr>
          <w:rtl w:val="true"/>
        </w:rPr>
        <w:t xml:space="preserve"> - </w:t>
      </w:r>
      <w:r>
        <w:rPr>
          <w:rtl w:val="true"/>
        </w:rPr>
        <w:t>هدیّه‌ها و تحفه‌ها</w:t>
      </w:r>
      <w:bookmarkEnd w:id="171"/>
    </w:p>
    <w:p>
      <w:pPr>
        <w:pStyle w:val="BookText"/>
        <w:rPr/>
      </w:pPr>
      <w:r>
        <w:rPr>
          <w:rFonts w:ascii="IRNazanin" w:hAnsi="IRNazanin" w:eastAsia="IRNazanin"/>
          <w:color w:val="111111"/>
          <w:sz w:val="28"/>
          <w:sz w:val="28"/>
          <w:szCs w:val="28"/>
          <w:rtl w:val="true"/>
          <w:lang w:bidi="fa-IR"/>
        </w:rPr>
        <w:t xml:space="preserve">هدایا و تحفه‌ها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همیشگی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درآمدهای مهمّ بیت المال خاصّه را تشکیل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مصر دویست هزار دینار و سی جعبه پر از جامه‌های مصری به رسم پیشکش برای متوکّل خلیفه عبّاسی فرستاد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بو لیث صفّار هدایای بسیاری برای معتمد خلیفه ارسال داشت که از جمله آنها چهار ملیون درهم و بیست صندوق از اشیاء کم نظیر و شگفت آور چین و یکصد من مشک</w:t>
      </w:r>
      <w:r>
        <w:rPr>
          <w:rStyle w:val="FootnoteAnchor"/>
          <w:rtl w:val="true"/>
        </w:rPr>
        <w:footnoteReference w:id="1052"/>
      </w:r>
      <w:r>
        <w:rPr>
          <w:rFonts w:ascii="IRNazanin" w:hAnsi="IRNazanin" w:eastAsia="IRNazanin"/>
          <w:color w:val="111111"/>
          <w:sz w:val="28"/>
          <w:sz w:val="28"/>
          <w:szCs w:val="28"/>
          <w:rtl w:val="true"/>
          <w:lang w:bidi="fa-IR"/>
        </w:rPr>
        <w:t xml:space="preserve">و یکصد من عود هندی بود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همچینین عمر و بن لیث صفّار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محموله درهم و یک صد اسب نیکو و برگزیده و مجموعه‌ای از اشیاء ظریف و شگفت آور خراسان برای موفّق خلیفه عبّاسی گسیل کرد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هدایایی به ارزش چهار ملیون درهم برای معتضد خلیفه ارسال داشت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الجیش خمارویه کار گزار معتضد در مصر هدایایی برای او فرستاد که از جمله آنها سی و شش هزار دینار و اشیایی تقریباً به بهای همین مبلغ بود</w:t>
      </w:r>
      <w:r>
        <w:rPr>
          <w:rStyle w:val="FootnoteAnchor"/>
          <w:rtl w:val="true"/>
        </w:rPr>
        <w:footnoteReference w:id="105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لیث صفّار هدایایی برای معتضد خلیفه ارسال داشت که از جمله آنها چهار ملیون درهم و یکصد اسب نیکو بود</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حکمران خراسان در سال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مقتدر خلیفه عباسی هدایای ارزشمندی ارسال داشت که از جمله آنها یک صد و بیست غلام با شمشیر و کمربند و جامه‌های بی‌شمار و دو هزار و یکصد پوست سمور و پنجاه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همین جا در می یابیم که بیت المال خاصّه مشتمل بر اقسام و انواع ماوال جنسی و علاوه بر آن مبالغ هنگفتی وجوه نقدی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بحث درآمدهای بیت المال خاصّه را به پایان برسانیم لازم می‌دانیم آنچه را مسکویه نقل کرده و روشنگر درآمدهای بیت المال خاصّه در اوایل قرن چهارم هجری و بویژه در روزگار خلافت مقتدر عبّاسی است در این جا ذکر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اموالی که معتضد و مکتفی هر کدام در بیت المال خاصّه از خود به جا گذاشتند و به هنگام رسیدن مقتدر به خلافت چهار ملیون دینار بود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خراج و عواید املاک واقع در فارس و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اسقاط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معادل بیست و سه ملیون درهم بوده و از این مبلغ چهار ملیون درهم به بیت المال العامّه در ذکر حکومت تحویل و بقیّه آن که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2" w:name="pg4342_30211"/>
    </w:p>
    <w:p>
      <w:pPr>
        <w:pStyle w:val="BookText"/>
        <w:rPr/>
      </w:pPr>
      <w:bookmarkEnd w:id="172"/>
      <w:r>
        <w:rPr>
          <w:rFonts w:ascii="IRNazanin" w:hAnsi="IRNazanin" w:eastAsia="IRNazanin"/>
          <w:color w:val="111111"/>
          <w:sz w:val="28"/>
          <w:sz w:val="28"/>
          <w:szCs w:val="28"/>
          <w:rtl w:val="true"/>
          <w:lang w:bidi="fa-IR"/>
        </w:rPr>
        <w:t xml:space="preserve">نوزده ملیون درهم است به بیت‌المال خاصّه فرستاده می شده است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اموالی که از مصر و شام فرستاده می شده بالغ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ملیون و ششصد هزار دینار بوده است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مصادره شده در دوران خلافت مقتدر از وزیران و نویسندگان و کارگزاران و بازرگانان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خراج و درآمد املاک واقع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اهواز و مشرق و مغرب که به بیت المال خاصّه فرستاده می شده است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100365_1479056682"/>
      <w:bookmarkStart w:id="174" w:name="_Toc63"/>
      <w:bookmarkEnd w:id="173"/>
      <w:r>
        <w:rPr>
          <w:rtl w:val="true"/>
        </w:rPr>
        <w:t>هزینه‌های بیت المال خاصّه</w:t>
      </w:r>
      <w:bookmarkEnd w:id="174"/>
    </w:p>
    <w:p>
      <w:pPr>
        <w:pStyle w:val="BookText"/>
        <w:rPr/>
      </w:pPr>
      <w:r>
        <w:rPr>
          <w:rFonts w:ascii="IRNazanin" w:hAnsi="IRNazanin" w:eastAsia="IRNazanin"/>
          <w:color w:val="111111"/>
          <w:sz w:val="28"/>
          <w:sz w:val="28"/>
          <w:szCs w:val="28"/>
          <w:rtl w:val="true"/>
          <w:lang w:bidi="fa-IR"/>
        </w:rPr>
        <w:t xml:space="preserve">هزینه‌های بیت المال خاصّه به چند طریق انجام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و رئیس دینی و دنیوی مسلمانان بود بر او لازم بود هزینه‌های لازم را در مواسم حج و جنگلهای باستانی مسلمانان و فدیه اسیران مسلمان و مخارج و ستارگان کشورهای بیگانه که برای دیدار مرکز خلافت می آمدند</w:t>
      </w:r>
      <w:r>
        <w:rPr>
          <w:rStyle w:val="FootnoteAnchor"/>
          <w:rtl w:val="true"/>
        </w:rPr>
        <w:footnoteReference w:id="1064"/>
      </w:r>
      <w:r>
        <w:rPr>
          <w:rFonts w:ascii="IRNazanin" w:hAnsi="IRNazanin" w:eastAsia="IRNazanin"/>
          <w:color w:val="111111"/>
          <w:sz w:val="28"/>
          <w:sz w:val="28"/>
          <w:szCs w:val="28"/>
          <w:rtl w:val="true"/>
          <w:lang w:bidi="fa-IR"/>
        </w:rPr>
        <w:t>پرداخت کند علاوه بر آن که هزینه نگهداری ساختمانها و تعمیرات آنها و جبران خسارات حوادث غیر مترقّبه و رویدادهای ناگوار نیز بر عهده خلیفه بود</w:t>
      </w:r>
      <w:r>
        <w:rPr>
          <w:rStyle w:val="FootnoteAnchor"/>
          <w:rtl w:val="true"/>
        </w:rPr>
        <w:footnoteReference w:id="1065"/>
      </w:r>
      <w:r>
        <w:rPr>
          <w:rFonts w:ascii="IRNazanin" w:hAnsi="IRNazanin" w:eastAsia="IRNazanin"/>
          <w:color w:val="111111"/>
          <w:sz w:val="28"/>
          <w:sz w:val="28"/>
          <w:szCs w:val="28"/>
          <w:rtl w:val="true"/>
          <w:lang w:bidi="fa-IR"/>
        </w:rPr>
        <w:t xml:space="preserve">، و همه این مخارج از بیت المال خاصّه پرداخت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خلیفه عبّاسی دستور داد در روزهای سه شنبه و جمعه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تعطیل باشد و چیزی میان سپاهیان توزیع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این تصمیم چهار هزار و هفتصد و هفتاد دینار پس انداز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این مبلغ به مونس خادم تحویل شود که آن را در بیت المال خاصّه به ودیعه بگذارد تا 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مواردی که ذکر شد به مصرف برسد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هزینه‌های موسم حجّ وجوهی از بیت ا لمال خاصّه تخصیص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خلیفه عبّاسی به قاضی یوسف بن یعقوب دستور داد هزینه‌های موسم را پرداخت کند و وجوه لازم را در اختیار او گذاشت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اوقات برای حمله‌های نظامی وجوهی از بیت المال خاصّه پرداخت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عبّاسی این ابی السّاج را برای جنگ با قرمطیها روانه کرد و وجوه لازم نسبت به آنچه مربوط به علوفه میان کوفه و واسط می شد از محل بیت المال خاصّه دراختیار و قرار داد</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یوسف بن دیوداذ از واسط به علیّ بن عیسی وزیر نوشت که به کمک نیاز دارد، و وزیر نامه او را به مقتدر ارائه</w:t>
      </w:r>
    </w:p>
    <w:p>
      <w:pPr>
        <w:pStyle w:val="BookText"/>
        <w:rPr/>
      </w:pPr>
      <w:r>
        <w:rPr>
          <w:rFonts w:ascii="IRNazanin" w:hAnsi="IRNazanin" w:eastAsia="IRNazanin"/>
          <w:color w:val="111111"/>
          <w:sz w:val="28"/>
          <w:sz w:val="28"/>
          <w:szCs w:val="28"/>
          <w:rtl w:val="true"/>
          <w:lang w:bidi="fa-IR"/>
        </w:rPr>
        <w:t>کرد خلیفه دستور داد هفتاد هزار دینار از بیت المال خاصّه برای او فرستاده شود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موارد دیگری که بیت المال خاصّه برای آن هزینه‌هایی انجام می داد همان است که مال البیعه نامیده شده و عبارت است از وجوهی که به هنگامی که خلیفه تازه عهده‌دار خلافت می شد میان سپاهیان توزیع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مکتفی خلیفه عبّاسی مرد و بامقتدر بیعت شد چهارده ملیون دینار در بیت المال خاصّه موجود بود که سه ملیون دینار از آن را صرف مراسم بیعت کردند</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شورش ابن معتزّ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مقتدر به شکست انجامید اموال بسیاری میان سپاهیان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فرات وزیر از ابی خراسان متصدّی بیت المال خاصّه خواست که علاوه بر آنچه به عنوان مال البیعه به سپاهیان داده شده بود هفتصد هزار دینار دیگر میان آنان توزیع گردد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مقله وزیر برای تأمین و تکمیل مال البیعه به مناسبت خلافت، هر خلیفه عبّاسی مقداری از املاک سلطانی را به مبلغ </w:t>
      </w:r>
      <w:r>
        <w:rPr>
          <w:rFonts w:eastAsia="IRNazanin" w:cs="IRNazanin"/>
          <w:color w:val="111111"/>
          <w:sz w:val="28"/>
          <w:szCs w:val="28"/>
          <w:lang w:bidi="fa-IR"/>
        </w:rPr>
        <w:t>000/400/2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فروخت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اوقات عطایا و بخششها از بیت المال خاصّه داده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خلیفه عبّاسی به ندیم برجسته خود عیسی بن دأب هزار دینار از بیت المال خاصّه</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خنیاگر خود اسحاق موصلی از همان محلّ پنجاه هزار دینار اعطاء کرد</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به عمویش عبدالملک بن صالح بن علی هاشمی چهار ملیون درهم از مال خاصّ خود بخشید</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به نویسنده‌اش معروف به هبیری یکصد هزار درهم از بیت المال خاصّه اعطاء کرد</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هفتاد هزار درهم از بیت المال خاصّه به عبد الله بن حمدون داد</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تنها نمونه هایی از عطایا و بخششهای فراوانی است که خلفاء و جز آنها به افراد صاحب موقعیّت ارزانی می داشتند، و متون کتابهای تاریخی و ادبی پر از اخبار این بخششها و عطایاست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وجود دارد که بیت المال خاصّه در برخی اوقات به پرداخت وام نیز اقدام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 الملک در روزگار متوکّل مالی از بیت المال خاصّه وام گرفت که آن را در دو نوبت به بیت المال باز گردانید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بیت المال خاصّه به هنگام بروز مشکلات و رویدادهای ناگوار برای رفع خطر از دولت مبالغی هزینه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مقتدر خلیفه عبّاسی به سپاهی که مأمور دفع خطر قرمطیان از بغداد شد پانصد هزار دینار از بیت المال خاصّه بخشید و برای همین منظور وجهی معادل این مبلغ از مادرش وام گرفت</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5" w:name="pg4342_30217"/>
    </w:p>
    <w:p>
      <w:pPr>
        <w:pStyle w:val="Heading2"/>
        <w:numPr>
          <w:ilvl w:val="1"/>
          <w:numId w:val="1"/>
        </w:numPr>
        <w:rPr/>
      </w:pPr>
      <w:bookmarkStart w:id="176" w:name="__RefHeading___Toc1100367_1479056682"/>
      <w:bookmarkStart w:id="177" w:name="_Toc64"/>
      <w:bookmarkEnd w:id="175"/>
      <w:bookmarkEnd w:id="176"/>
      <w:r>
        <w:rPr>
          <w:rtl w:val="true"/>
        </w:rPr>
        <w:t>ملحقات</w:t>
      </w:r>
      <w:bookmarkEnd w:id="177"/>
    </w:p>
    <w:p>
      <w:pPr>
        <w:pStyle w:val="BookText"/>
        <w:rPr/>
      </w:pPr>
      <w:r>
        <w:rPr>
          <w:rFonts w:ascii="IRNazanin" w:hAnsi="IRNazanin" w:eastAsia="IRNazanin"/>
          <w:color w:val="111111"/>
          <w:sz w:val="28"/>
          <w:sz w:val="28"/>
          <w:szCs w:val="28"/>
          <w:rtl w:val="true"/>
          <w:lang w:bidi="fa-IR"/>
        </w:rPr>
        <w:t>صورت اسامی متصدّیان بیت المال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خلافت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بن جرّاح</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ارقم بن ابی ارقم فخرومی</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معیقیب بن ابی فاطمه دوسی</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روزگار خلافت عمربن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ارقم فخرونی</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معیقیب بن ابی فاطمه دوسی</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روزگار خلافت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ثابت</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ارقم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معیقیب بن ابی فاطمه دوسی</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روزگار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عبدالملک بن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ذؤیب خزاعی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حارث</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حیات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ولید بن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عمرو</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سلیمان بن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حارث</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یزید بن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مطیر غلام او</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مصاد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هشام بن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بن حارث</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ولید بن یزید بن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حنبل کلبی</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مروان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صالح وابسته قبیله هذیل</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ابوجعفر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فضاله تنوخی</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سهندی</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صدقه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نهدی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فضاله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امیّة بن ابی امیّه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طریف</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منتصر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خادم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کاتب</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مخلّد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میمون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متّقی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یونس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خلال فرازهای گذشته بر وجود خزانه دارانی برای بیت المال خاصّه اشاره هایی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مونس خادم در روزگار معتضد و مقتدر عبّاسی منصب خزانه داری بیت المال</w:t>
      </w:r>
    </w:p>
    <w:p>
      <w:pPr>
        <w:pStyle w:val="BookText"/>
        <w:rPr/>
      </w:pPr>
      <w:r>
        <w:rPr>
          <w:rFonts w:ascii="IRNazanin" w:hAnsi="IRNazanin" w:eastAsia="IRNazanin"/>
          <w:color w:val="111111"/>
          <w:sz w:val="28"/>
          <w:sz w:val="28"/>
          <w:szCs w:val="28"/>
          <w:rtl w:val="true"/>
          <w:lang w:bidi="fa-IR"/>
        </w:rPr>
        <w:t xml:space="preserve">خاصّه را داشته </w:t>
      </w:r>
      <w:r>
        <w:rPr>
          <w:rStyle w:val="FootnoteAnchor"/>
          <w:rtl w:val="true"/>
        </w:rPr>
        <w:footnoteReference w:id="1115"/>
      </w:r>
      <w:r>
        <w:rPr>
          <w:rFonts w:ascii="IRNazanin" w:hAnsi="IRNazanin" w:eastAsia="IRNazanin"/>
          <w:color w:val="111111"/>
          <w:sz w:val="28"/>
          <w:sz w:val="28"/>
          <w:szCs w:val="28"/>
          <w:rtl w:val="true"/>
          <w:lang w:bidi="fa-IR"/>
        </w:rPr>
        <w:t>، و ابو خراسان فرغان خادم در دوران معتضد همین شغل را عهده‌دار بوده است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ریز درآمدها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یعقوبی که نمایانگر میزان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معاویة بن ابی سفیان است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کشور مبلغ مالیّات نقدی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یکصدوبیست ملیون 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هفتاد ملیون 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 و توابع آن چهل ملیون 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یمامه و بحرین پانزده ملیون درهم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ناحیه دجله بیست ملیون درهم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 و دینور و همدان و توابع جَبَل چهل ملیون درهم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و توابع سی ملیون درهم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حلوان بیست ملیون درهم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موصل و توابع چهل و پنج ملیون درهم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آذربایجان سی ملیون درهم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 سه ملیون دینار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فلسطین چهار صد و پنجاه هزار دینار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اردن یکصدو هشتاد هزار دینار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دمشق چهار صد و پنجاه هزار دینار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 مصر سیصدوپنجاه هزار دینار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قنّسرین و عواصم چهار صدو پنجاه هزار دینار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قبیله‌های مضر و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ملیون درهم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یک ملیون و دویست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نهصد هزار دینار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جهشیاری که بیانگر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حکومت هارون الرّشید است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کشور مبلغ مالیّات نقدی مالیّات جنسی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مقاله‌ای ست پیرامون فهرست ابوالوزیر عمربن مطرف در باره درآمدهای اوایل دوران حکومت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ارقامی که در این فهرست آمده به همان گونه است که در کتاب خطّی منحصر به جهشیاری ذکر شده و این نسخه در کتابخانه ملّی وین پایتخت اطریش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بزودی در حواشی این رساله اختلافات میان فهرستی که مصطفی سقّاءانتشار داده و این فهرست را ذکر خواهم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000/800/14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جامه نجرانی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کسکر </w:t>
      </w:r>
      <w:r>
        <w:rPr>
          <w:rStyle w:val="FootnoteAnchor"/>
          <w:rtl w:val="true"/>
        </w:rPr>
        <w:footnoteReference w:id="1120"/>
      </w:r>
    </w:p>
    <w:p>
      <w:pPr>
        <w:pStyle w:val="BookText"/>
        <w:rPr/>
      </w:pPr>
      <w:r>
        <w:rPr>
          <w:rFonts w:eastAsia="IRNazanin" w:cs="IRNazanin"/>
          <w:color w:val="111111"/>
          <w:sz w:val="28"/>
          <w:szCs w:val="28"/>
          <w:lang w:bidi="fa-IR"/>
        </w:rPr>
        <w:t>000/00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دجله </w:t>
      </w:r>
      <w:r>
        <w:rPr>
          <w:rFonts w:eastAsia="IRNazanin" w:cs="IRNazanin"/>
          <w:color w:val="111111"/>
          <w:sz w:val="28"/>
          <w:szCs w:val="28"/>
          <w:lang w:bidi="fa-IR"/>
        </w:rPr>
        <w:t>000/800/20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000/000/25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شکر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r>
        <w:rPr>
          <w:rStyle w:val="FootnoteAnchor"/>
          <w:rtl w:val="true"/>
        </w:rPr>
        <w:footnoteReference w:id="11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000/000/27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مویز سیاه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رطل</w:t>
      </w:r>
    </w:p>
    <w:p>
      <w:pPr>
        <w:pStyle w:val="BookText"/>
        <w:rPr/>
      </w:pPr>
      <w:r>
        <w:rPr>
          <w:rFonts w:ascii="IRNazanin" w:hAnsi="IRNazanin" w:eastAsia="IRNazanin"/>
          <w:color w:val="111111"/>
          <w:sz w:val="28"/>
          <w:sz w:val="28"/>
          <w:szCs w:val="28"/>
          <w:rtl w:val="true"/>
          <w:lang w:bidi="fa-IR"/>
        </w:rPr>
        <w:t xml:space="preserve">انار و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دانه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گلاب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شیشه</w:t>
      </w:r>
    </w:p>
    <w:p>
      <w:pPr>
        <w:pStyle w:val="BookText"/>
        <w:rPr/>
      </w:pPr>
      <w:r>
        <w:rPr>
          <w:rFonts w:ascii="IRNazanin" w:hAnsi="IRNazanin" w:eastAsia="IRNazanin"/>
          <w:color w:val="111111"/>
          <w:sz w:val="28"/>
          <w:sz w:val="28"/>
          <w:szCs w:val="28"/>
          <w:rtl w:val="true"/>
          <w:lang w:bidi="fa-IR"/>
        </w:rPr>
        <w:t xml:space="preserve">انبه جات </w:t>
      </w:r>
      <w:r>
        <w:rPr>
          <w:rStyle w:val="FootnoteAnchor"/>
        </w:rPr>
        <w:footnoteReference w:id="1123"/>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رطل</w:t>
      </w:r>
    </w:p>
    <w:p>
      <w:pPr>
        <w:pStyle w:val="BookText"/>
        <w:rPr/>
      </w:pPr>
      <w:r>
        <w:rPr>
          <w:rFonts w:ascii="IRNazanin" w:hAnsi="IRNazanin" w:eastAsia="IRNazanin"/>
          <w:color w:val="111111"/>
          <w:sz w:val="28"/>
          <w:sz w:val="28"/>
          <w:szCs w:val="28"/>
          <w:rtl w:val="true"/>
          <w:lang w:bidi="fa-IR"/>
        </w:rPr>
        <w:t xml:space="preserve">گل سیرافی </w:t>
      </w:r>
      <w:r>
        <w:rPr>
          <w:rStyle w:val="FootnoteAnchor"/>
        </w:rPr>
        <w:footnoteReference w:id="1124"/>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رطل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مویز با کرّ هاشمی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r>
        <w:rPr>
          <w:rStyle w:val="FootnoteAnchor"/>
          <w:rtl w:val="true"/>
        </w:rPr>
        <w:footnoteReference w:id="11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000/200/4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کالای‌یمنی‌وخبیصی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رطل</w:t>
      </w:r>
    </w:p>
    <w:p>
      <w:pPr>
        <w:pStyle w:val="BookText"/>
        <w:rPr/>
      </w:pP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000/500/111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باقفیز کرخی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فیل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p>
    <w:p>
      <w:pPr>
        <w:pStyle w:val="BookText"/>
        <w:rPr/>
      </w:pPr>
      <w:r>
        <w:rPr>
          <w:rFonts w:ascii="IRNazanin" w:hAnsi="IRNazanin" w:eastAsia="IRNazanin"/>
          <w:color w:val="111111"/>
          <w:sz w:val="28"/>
          <w:sz w:val="28"/>
          <w:szCs w:val="28"/>
          <w:rtl w:val="true"/>
          <w:lang w:bidi="fa-IR"/>
        </w:rPr>
        <w:t xml:space="preserve">جامه حشیشه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علقی</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لنگ</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عود هندی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انواع دیگر عود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بجز قرنفل و گردو</w:t>
      </w:r>
    </w:p>
    <w:p>
      <w:pPr>
        <w:pStyle w:val="BookText"/>
        <w:rPr/>
      </w:pPr>
      <w:r>
        <w:rPr>
          <w:rFonts w:ascii="IRNazanin" w:hAnsi="IRNazanin" w:eastAsia="IRNazanin"/>
          <w:color w:val="111111"/>
          <w:sz w:val="28"/>
          <w:sz w:val="28"/>
          <w:szCs w:val="28"/>
          <w:rtl w:val="true"/>
          <w:lang w:bidi="fa-IR"/>
        </w:rPr>
        <w:t xml:space="preserve">دم پایی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000/600/4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جامه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نقشدار و رنگانگ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قند سپید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000/000/28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کنده کاری شده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 xml:space="preserve">یابو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هلیله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ابریشم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قومَس </w:t>
      </w:r>
      <w:r>
        <w:rPr>
          <w:rStyle w:val="FootnoteAnchor"/>
          <w:rtl w:val="true"/>
        </w:rPr>
        <w:footnoteReference w:id="1129"/>
      </w:r>
    </w:p>
    <w:p>
      <w:pPr>
        <w:pStyle w:val="BookText"/>
        <w:rPr/>
      </w:pP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کنده کاری شده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پوشاک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000/300/6</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فرش طبری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رویان و دماوند</w:t>
      </w:r>
    </w:p>
    <w:p>
      <w:pPr>
        <w:pStyle w:val="BookText"/>
        <w:rPr/>
      </w:pP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دستمال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انار یکصد ملیون دانه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هلو</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000/000/11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عسل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و دسبتی </w:t>
      </w:r>
      <w:r>
        <w:rPr>
          <w:rFonts w:eastAsia="IRNazanin" w:cs="IRNazanin"/>
          <w:color w:val="111111"/>
          <w:sz w:val="28"/>
          <w:szCs w:val="28"/>
          <w:lang w:bidi="fa-IR"/>
        </w:rPr>
        <w:t>000/800/11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 و رمانین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عسل اروندی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و همدان و توابع آن </w:t>
      </w:r>
      <w:r>
        <w:rPr>
          <w:rFonts w:eastAsia="IRNazanin" w:cs="IRNazanin"/>
          <w:color w:val="111111"/>
          <w:sz w:val="28"/>
          <w:szCs w:val="28"/>
          <w:lang w:bidi="fa-IR"/>
        </w:rPr>
        <w:t>000/700/20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زور و توابع آن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و توابع آن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عسل سفید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دیارات و الفرات </w:t>
      </w:r>
      <w:r>
        <w:rPr>
          <w:rFonts w:eastAsia="IRNazanin" w:cs="IRNazanin"/>
          <w:color w:val="111111"/>
          <w:sz w:val="28"/>
          <w:szCs w:val="28"/>
          <w:lang w:bidi="fa-IR"/>
        </w:rPr>
        <w:t>000/000/34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موقان و کرخ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برد ولباس زینتی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شور ماهی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ماهی شور </w:t>
      </w:r>
      <w:r>
        <w:rPr>
          <w:rFonts w:eastAsia="IRNazanin" w:cs="IRNazanin"/>
          <w:color w:val="111111"/>
          <w:sz w:val="28"/>
          <w:szCs w:val="28"/>
          <w:lang w:bidi="fa-IR"/>
        </w:rPr>
        <w:t>000/1</w:t>
      </w:r>
      <w:r>
        <w:rPr>
          <w:rFonts w:ascii="IRNazanin" w:hAnsi="IRNazanin" w:eastAsia="IRNazanin"/>
          <w:color w:val="111111"/>
          <w:sz w:val="28"/>
          <w:sz w:val="28"/>
          <w:szCs w:val="28"/>
          <w:rtl w:val="true"/>
          <w:lang w:bidi="fa-IR"/>
        </w:rPr>
        <w:t xml:space="preserve">رطل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باز</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بوقه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0000/300/1</w:t>
      </w:r>
      <w:r>
        <w:rPr>
          <w:rFonts w:ascii="IRNazanin" w:hAnsi="IRNazanin" w:eastAsia="IRNazanin"/>
          <w:color w:val="111111"/>
          <w:sz w:val="28"/>
          <w:sz w:val="28"/>
          <w:szCs w:val="28"/>
          <w:rtl w:val="true"/>
          <w:lang w:bidi="fa-IR"/>
        </w:rPr>
        <w:t xml:space="preserve">درهم فرش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Style w:val="FootnoteAnchor"/>
          <w:rtl w:val="true"/>
        </w:rPr>
        <w:footnoteReference w:id="113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قنّسرین و توابع </w:t>
      </w:r>
      <w:r>
        <w:rPr>
          <w:rFonts w:eastAsia="IRNazanin" w:cs="IRNazanin"/>
          <w:color w:val="111111"/>
          <w:sz w:val="28"/>
          <w:szCs w:val="28"/>
          <w:lang w:bidi="fa-IR"/>
        </w:rPr>
        <w:t>000/490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Style w:val="FootnoteAnchor"/>
          <w:rtl w:val="true"/>
        </w:rPr>
        <w:footnoteReference w:id="113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000/320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مویز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000/420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00/960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000/320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سپاهیان شام مویز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000/920/1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000/870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مکّه و مدینه </w:t>
      </w:r>
      <w:r>
        <w:rPr>
          <w:rFonts w:eastAsia="Amiri" w:cs="Amiri" w:ascii="Amiri" w:hAnsi="Amiri"/>
          <w:color w:val="111111"/>
          <w:sz w:val="28"/>
          <w:szCs w:val="28"/>
          <w:lang w:bidi="ar-SA"/>
        </w:rPr>
        <w:t>000/300</w:t>
      </w:r>
    </w:p>
    <w:p>
      <w:pPr>
        <w:pStyle w:val="BookText"/>
        <w:rPr/>
      </w:pPr>
      <w:r>
        <w:rPr>
          <w:rFonts w:ascii="IRNazanin" w:hAnsi="IRNazanin" w:eastAsia="IRNazanin"/>
          <w:color w:val="111111"/>
          <w:sz w:val="28"/>
          <w:sz w:val="28"/>
          <w:szCs w:val="28"/>
          <w:rtl w:val="true"/>
          <w:lang w:bidi="fa-IR"/>
        </w:rPr>
        <w:t xml:space="preserve">دکتر علی در مقاله‌ای که در گذشته به آن اشاره شد فهرستی را که خلیفه بن خیّاط در کتاب خود به نام تاریخ خلیفه بن خیّاط آورده نقل کرده است و این صورت نیز میزان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هارون الرّشید نشان می‌دهد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عراق </w:t>
      </w:r>
      <w:r>
        <w:rPr>
          <w:rFonts w:eastAsia="IRNazanin" w:cs="IRNazanin"/>
          <w:color w:val="111111"/>
          <w:sz w:val="28"/>
          <w:szCs w:val="28"/>
          <w:lang w:bidi="fa-IR"/>
        </w:rPr>
        <w:t>000/860/87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گل 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کسکر </w:t>
      </w:r>
      <w:r>
        <w:rPr>
          <w:rFonts w:eastAsia="IRNazanin" w:cs="IRNazanin"/>
          <w:color w:val="111111"/>
          <w:sz w:val="28"/>
          <w:szCs w:val="28"/>
          <w:lang w:bidi="fa-IR"/>
        </w:rPr>
        <w:t>000/620/11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دجله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یمامه و عمان و بحرین </w:t>
      </w:r>
      <w:r>
        <w:rPr>
          <w:rFonts w:eastAsia="IRNazanin" w:cs="IRNazanin"/>
          <w:color w:val="111111"/>
          <w:sz w:val="28"/>
          <w:szCs w:val="28"/>
          <w:lang w:bidi="fa-IR"/>
        </w:rPr>
        <w:t>000/700/1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000/000/25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000/000/27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مویز سیاه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ascii="IRNazanin" w:hAnsi="IRNazanin" w:eastAsia="IRNazanin"/>
          <w:color w:val="111111"/>
          <w:sz w:val="28"/>
          <w:sz w:val="28"/>
          <w:szCs w:val="28"/>
          <w:rtl w:val="true"/>
          <w:lang w:bidi="fa-IR"/>
        </w:rPr>
        <w:t xml:space="preserve">انبه جات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000/500/4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جامه یمامه‌ای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000/150/4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قند سپید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و هند </w:t>
      </w:r>
      <w:r>
        <w:rPr>
          <w:rFonts w:eastAsia="IRNazanin" w:cs="IRNazanin"/>
          <w:color w:val="111111"/>
          <w:sz w:val="28"/>
          <w:szCs w:val="28"/>
          <w:lang w:bidi="fa-IR"/>
        </w:rPr>
        <w:t>000/600/1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گندم به قفیز کرخی یک ملیون</w:t>
      </w:r>
    </w:p>
    <w:p>
      <w:pPr>
        <w:pStyle w:val="BookText"/>
        <w:rPr/>
      </w:pPr>
      <w:r>
        <w:rPr>
          <w:rFonts w:ascii="IRNazanin" w:hAnsi="IRNazanin" w:eastAsia="IRNazanin"/>
          <w:color w:val="111111"/>
          <w:sz w:val="28"/>
          <w:sz w:val="28"/>
          <w:szCs w:val="28"/>
          <w:rtl w:val="true"/>
          <w:lang w:bidi="fa-IR"/>
        </w:rPr>
        <w:t xml:space="preserve">عود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عمانی</w:t>
      </w:r>
    </w:p>
    <w:p>
      <w:pPr>
        <w:pStyle w:val="BookText"/>
        <w:rPr/>
      </w:pPr>
      <w:r>
        <w:rPr>
          <w:rFonts w:ascii="IRNazanin" w:hAnsi="IRNazanin" w:eastAsia="IRNazanin"/>
          <w:color w:val="111111"/>
          <w:sz w:val="28"/>
          <w:sz w:val="28"/>
          <w:szCs w:val="28"/>
          <w:rtl w:val="true"/>
          <w:lang w:bidi="fa-IR"/>
        </w:rPr>
        <w:t xml:space="preserve">دم پایی </w:t>
      </w:r>
      <w:r>
        <w:rPr>
          <w:rFonts w:eastAsia="IRNazanin" w:cs="IRNazanin"/>
          <w:color w:val="111111"/>
          <w:sz w:val="28"/>
          <w:szCs w:val="28"/>
          <w:lang w:bidi="fa-IR"/>
        </w:rPr>
        <w:t>000/1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000/000/28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باد غیسی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ستور تمام دندان و ستوری</w:t>
      </w:r>
    </w:p>
    <w:p>
      <w:pPr>
        <w:pStyle w:val="BookText"/>
        <w:rPr/>
      </w:pPr>
      <w:r>
        <w:rPr>
          <w:rFonts w:ascii="IRNazanin" w:hAnsi="IRNazanin" w:eastAsia="IRNazanin"/>
          <w:color w:val="111111"/>
          <w:sz w:val="28"/>
          <w:sz w:val="28"/>
          <w:szCs w:val="28"/>
          <w:rtl w:val="true"/>
          <w:lang w:bidi="fa-IR"/>
        </w:rPr>
        <w:t>که دندان رباعی آن افکنده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هزار رأس</w:t>
      </w:r>
      <w:r>
        <w:rPr>
          <w:rFonts w:eastAsia="IRNazanin" w:cs="IRNazanin"/>
          <w:color w:val="111111"/>
          <w:sz w:val="28"/>
          <w:szCs w:val="28"/>
          <w:rtl w:val="true"/>
          <w:lang w:bidi="fa-IR"/>
        </w:rPr>
        <w:t xml:space="preserve">)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lang w:bidi="fa-IR"/>
        </w:rPr>
        <w:t>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کنده کاری شده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جامه ابریشمی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رویان و دماوند جامه طبری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و توابع آن </w:t>
      </w:r>
      <w:r>
        <w:rPr>
          <w:rFonts w:eastAsia="IRNazanin" w:cs="IRNazanin"/>
          <w:color w:val="111111"/>
          <w:sz w:val="28"/>
          <w:szCs w:val="28"/>
          <w:lang w:bidi="fa-IR"/>
        </w:rPr>
        <w:t>000/500/11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000/000/7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000/600/11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مهرجان قذق و ماسبذان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000/700/4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گیلان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چهار پایان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بیروطلسان </w:t>
      </w:r>
      <w:r>
        <w:rPr>
          <w:rFonts w:eastAsia="IRNazanin" w:cs="IRNazanin"/>
          <w:color w:val="111111"/>
          <w:sz w:val="28"/>
          <w:szCs w:val="28"/>
          <w:lang w:bidi="fa-IR"/>
        </w:rPr>
        <w:t>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000/700/12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و تکریت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و مدینه </w:t>
      </w:r>
      <w:r>
        <w:rPr>
          <w:rFonts w:eastAsia="IRNazanin" w:cs="IRNazanin"/>
          <w:color w:val="111111"/>
          <w:sz w:val="28"/>
          <w:szCs w:val="28"/>
          <w:lang w:bidi="fa-IR"/>
        </w:rPr>
        <w:t>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و دیارات و هیت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یمن </w:t>
      </w:r>
      <w:r>
        <w:rPr>
          <w:rFonts w:eastAsia="Amiri" w:cs="Amiri" w:ascii="Amiri" w:hAnsi="Amiri"/>
          <w:color w:val="111111"/>
          <w:sz w:val="28"/>
          <w:szCs w:val="28"/>
          <w:lang w:bidi="ar-SA"/>
        </w:rPr>
        <w:t>000/800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 </w:t>
      </w:r>
      <w:r>
        <w:rPr>
          <w:rStyle w:val="FootnoteAnchor"/>
        </w:rPr>
        <w:footnoteReference w:id="1141"/>
      </w:r>
      <w:r>
        <w:rPr>
          <w:rFonts w:eastAsia="IRNazanin" w:cs="IRNazanin"/>
          <w:color w:val="111111"/>
          <w:sz w:val="28"/>
          <w:szCs w:val="28"/>
          <w:lang w:bidi="fa-IR"/>
        </w:rPr>
        <w:t>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عنبر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قنّسرین و عواصم </w:t>
      </w:r>
      <w:r>
        <w:rPr>
          <w:rFonts w:eastAsia="IRNazanin" w:cs="IRNazanin"/>
          <w:color w:val="111111"/>
          <w:sz w:val="28"/>
          <w:szCs w:val="28"/>
          <w:lang w:bidi="fa-IR"/>
        </w:rPr>
        <w:t>000/430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000/330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000/190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000/700/2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خلدون که میزان خراج را در دوران حکومت مأمون نشان می دهد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000/780/27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جامه نجرانی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گل مهر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کسکر </w:t>
      </w:r>
      <w:r>
        <w:rPr>
          <w:rFonts w:eastAsia="IRNazanin" w:cs="IRNazanin"/>
          <w:color w:val="111111"/>
          <w:sz w:val="28"/>
          <w:szCs w:val="28"/>
          <w:lang w:bidi="fa-IR"/>
        </w:rPr>
        <w:t>000/600/11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دجله </w:t>
      </w:r>
      <w:r>
        <w:rPr>
          <w:rFonts w:eastAsia="IRNazanin" w:cs="IRNazanin"/>
          <w:color w:val="111111"/>
          <w:sz w:val="28"/>
          <w:szCs w:val="28"/>
          <w:lang w:bidi="fa-IR"/>
        </w:rPr>
        <w:t>000/800/20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000/000/25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شکر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000/000/27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گلاب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000/200/4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کالای یمانی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و توابع آن </w:t>
      </w:r>
      <w:r>
        <w:rPr>
          <w:rFonts w:eastAsia="IRNazanin" w:cs="IRNazanin"/>
          <w:color w:val="111111"/>
          <w:sz w:val="28"/>
          <w:szCs w:val="28"/>
          <w:lang w:bidi="fa-IR"/>
        </w:rPr>
        <w:t>000/500/11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عود هندی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جامه نقشدار رنگارنگ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 سپید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000/000/28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کنده کاری شده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یابو </w:t>
      </w:r>
      <w:r>
        <w:rPr>
          <w:rFonts w:eastAsia="IRNazanin" w:cs="IRNazanin"/>
          <w:color w:val="111111"/>
          <w:sz w:val="28"/>
          <w:szCs w:val="28"/>
          <w:lang w:bidi="fa-IR"/>
        </w:rPr>
        <w:t>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000/27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هلیله </w:t>
      </w:r>
      <w:r>
        <w:rPr>
          <w:rFonts w:eastAsia="IRNazanin" w:cs="IRNazanin"/>
          <w:color w:val="111111"/>
          <w:sz w:val="28"/>
          <w:szCs w:val="28"/>
          <w:lang w:bidi="fa-IR"/>
        </w:rPr>
        <w:t>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ابریشم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کنده کاری شده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000/300/6</w:t>
      </w:r>
      <w:r>
        <w:rPr>
          <w:rFonts w:ascii="IRNazanin" w:hAnsi="IRNazanin" w:eastAsia="IRNazanin"/>
          <w:color w:val="111111"/>
          <w:sz w:val="28"/>
          <w:sz w:val="28"/>
          <w:szCs w:val="28"/>
          <w:rtl w:val="true"/>
          <w:lang w:bidi="fa-IR"/>
        </w:rPr>
        <w:t xml:space="preserve">درهم فرش طبری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و رویان و دماوند</w:t>
      </w:r>
    </w:p>
    <w:p>
      <w:pPr>
        <w:pStyle w:val="BookText"/>
        <w:rPr/>
      </w:pP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عسل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000/800/11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 انار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و همدان و توابع آن </w:t>
      </w:r>
      <w:r>
        <w:rPr>
          <w:rFonts w:eastAsia="IRNazanin" w:cs="IRNazanin"/>
          <w:color w:val="111111"/>
          <w:sz w:val="28"/>
          <w:szCs w:val="28"/>
          <w:lang w:bidi="fa-IR"/>
        </w:rPr>
        <w:t>000/700/10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ماسبذان و ریّان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عسل سفید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و توابع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و توابع واقع </w:t>
      </w:r>
      <w:r>
        <w:rPr>
          <w:rFonts w:eastAsia="IRNazanin" w:cs="IRNazanin"/>
          <w:color w:val="111111"/>
          <w:sz w:val="28"/>
          <w:szCs w:val="28"/>
          <w:lang w:bidi="fa-IR"/>
        </w:rPr>
        <w:t>000/000/34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در نواحی فرات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عسل </w:t>
      </w:r>
      <w:r>
        <w:rPr>
          <w:rFonts w:eastAsia="Amiri" w:cs="Amiri" w:ascii="Amiri" w:hAnsi="Amiri"/>
          <w:color w:val="111111"/>
          <w:sz w:val="28"/>
          <w:szCs w:val="28"/>
          <w:lang w:bidi="ar-SA"/>
        </w:rPr>
        <w:t>000/12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فرش محفوری </w:t>
      </w:r>
      <w:r>
        <w:rPr>
          <w:rStyle w:val="FootnoteAnchor"/>
        </w:rPr>
        <w:footnoteReference w:id="1143"/>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رقم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شور ماهی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ماهی نمک زده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lang w:bidi="fa-IR"/>
        </w:rPr>
        <w:t>000/420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مویز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000/420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000/960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000/310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000/920/2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000/370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قدامة بن جعفر </w:t>
      </w:r>
      <w:r>
        <w:rPr>
          <w:rStyle w:val="FootnoteAnchor"/>
          <w:rtl w:val="true"/>
        </w:rPr>
        <w:footnoteReference w:id="1144"/>
      </w:r>
      <w:r>
        <w:rPr>
          <w:rFonts w:ascii="IRNazanin" w:hAnsi="IRNazanin" w:eastAsia="IRNazanin"/>
          <w:color w:val="111111"/>
          <w:sz w:val="28"/>
          <w:sz w:val="28"/>
          <w:szCs w:val="28"/>
          <w:rtl w:val="true"/>
          <w:lang w:bidi="fa-IR"/>
        </w:rPr>
        <w:t xml:space="preserve">که تاریخ آن به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دارد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650/457/114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000/000/23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000/000/24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000/000/37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و توابع آن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000/700/1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ماسبذان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مهرجان قذق </w:t>
      </w:r>
      <w:r>
        <w:rPr>
          <w:rFonts w:eastAsia="IRNazanin" w:cs="IRNazanin"/>
          <w:color w:val="111111"/>
          <w:sz w:val="28"/>
          <w:szCs w:val="28"/>
          <w:lang w:bidi="fa-IR"/>
        </w:rPr>
        <w:t>000/100/1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ایغارین </w:t>
      </w:r>
      <w:r>
        <w:rPr>
          <w:rFonts w:eastAsia="IRNazanin" w:cs="IRNazanin"/>
          <w:color w:val="111111"/>
          <w:sz w:val="28"/>
          <w:szCs w:val="28"/>
          <w:lang w:bidi="fa-IR"/>
        </w:rPr>
        <w:t>000/800/3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و کاشان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000/500/4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و دماوند </w:t>
      </w:r>
      <w:r>
        <w:rPr>
          <w:rFonts w:eastAsia="IRNazanin" w:cs="IRNazanin"/>
          <w:color w:val="111111"/>
          <w:sz w:val="28"/>
          <w:szCs w:val="28"/>
          <w:lang w:bidi="fa-IR"/>
        </w:rPr>
        <w:t>000/080/20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و زنجان و ابهر </w:t>
      </w:r>
      <w:r>
        <w:rPr>
          <w:rFonts w:eastAsia="IRNazanin" w:cs="IRNazanin"/>
          <w:color w:val="111111"/>
          <w:sz w:val="28"/>
          <w:szCs w:val="28"/>
          <w:lang w:bidi="fa-IR"/>
        </w:rPr>
        <w:t>000/828/1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000/150/1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000/280/4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تکریت و طیرهان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شهرزور و دامغان </w:t>
      </w:r>
      <w:r>
        <w:rPr>
          <w:rFonts w:eastAsia="IRNazanin" w:cs="IRNazanin"/>
          <w:color w:val="111111"/>
          <w:sz w:val="28"/>
          <w:szCs w:val="28"/>
          <w:lang w:bidi="fa-IR"/>
        </w:rPr>
        <w:t>000/750/2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 موصل </w:t>
      </w:r>
      <w:r>
        <w:rPr>
          <w:rFonts w:eastAsia="IRNazanin" w:cs="IRNazanin"/>
          <w:color w:val="111111"/>
          <w:sz w:val="28"/>
          <w:szCs w:val="28"/>
          <w:lang w:bidi="fa-IR"/>
        </w:rPr>
        <w:t>000/300/6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قردی و بازبدی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ربیعه </w:t>
      </w:r>
      <w:r>
        <w:rPr>
          <w:rFonts w:eastAsia="IRNazanin" w:cs="IRNazanin"/>
          <w:color w:val="111111"/>
          <w:sz w:val="28"/>
          <w:szCs w:val="28"/>
          <w:lang w:bidi="fa-IR"/>
        </w:rPr>
        <w:t>000/635/9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ارزن و میافارقین </w:t>
      </w:r>
      <w:r>
        <w:rPr>
          <w:rFonts w:eastAsia="IRNazanin" w:cs="IRNazanin"/>
          <w:color w:val="111111"/>
          <w:sz w:val="28"/>
          <w:szCs w:val="28"/>
          <w:lang w:bidi="fa-IR"/>
        </w:rPr>
        <w:t>000/200/4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طرون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مضر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توابع طریق العراق </w:t>
      </w:r>
      <w:r>
        <w:rPr>
          <w:rFonts w:eastAsia="IRNazanin" w:cs="IRNazanin"/>
          <w:color w:val="111111"/>
          <w:sz w:val="28"/>
          <w:szCs w:val="28"/>
          <w:lang w:bidi="fa-IR"/>
        </w:rPr>
        <w:t>000/900/2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قنّسرین و عواصم </w:t>
      </w:r>
      <w:r>
        <w:rPr>
          <w:rFonts w:eastAsia="IRNazanin" w:cs="IRNazanin"/>
          <w:color w:val="111111"/>
          <w:sz w:val="28"/>
          <w:szCs w:val="28"/>
          <w:lang w:bidi="fa-IR"/>
        </w:rPr>
        <w:t>000/360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000/218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000/210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000/109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فسلطین </w:t>
      </w:r>
      <w:r>
        <w:rPr>
          <w:rFonts w:eastAsia="IRNazanin" w:cs="IRNazanin"/>
          <w:color w:val="111111"/>
          <w:sz w:val="28"/>
          <w:szCs w:val="28"/>
          <w:lang w:bidi="fa-IR"/>
        </w:rPr>
        <w:t>000/259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و اسکندریّه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یمامه و بحرین </w:t>
      </w:r>
      <w:r>
        <w:rPr>
          <w:rFonts w:eastAsia="IRNazanin" w:cs="IRNazanin"/>
          <w:color w:val="111111"/>
          <w:sz w:val="28"/>
          <w:szCs w:val="28"/>
          <w:lang w:bidi="fa-IR"/>
        </w:rPr>
        <w:t>000/510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000/300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w:t>
      </w:r>
    </w:p>
    <w:p>
      <w:pPr>
        <w:pStyle w:val="BookText"/>
        <w:rPr/>
      </w:pPr>
      <w:r>
        <w:rPr>
          <w:rFonts w:ascii="IRNazanin" w:hAnsi="IRNazanin" w:eastAsia="IRNazanin"/>
          <w:color w:val="111111"/>
          <w:sz w:val="28"/>
          <w:sz w:val="28"/>
          <w:szCs w:val="28"/>
          <w:rtl w:val="true"/>
          <w:lang w:bidi="fa-IR"/>
        </w:rPr>
        <w:t xml:space="preserve">ه فهرست ابن خرداذبه که در کتاب المسالک و الممالک خود آن را منتشر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840/309/110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000/000/30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000/000/33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شهرزور و دامغان </w:t>
      </w:r>
      <w:r>
        <w:rPr>
          <w:rFonts w:eastAsia="IRNazanin" w:cs="IRNazanin"/>
          <w:color w:val="111111"/>
          <w:sz w:val="28"/>
          <w:szCs w:val="28"/>
          <w:lang w:bidi="fa-IR"/>
        </w:rPr>
        <w:t>000/750/2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ماسبذان و مهرجان قذق </w:t>
      </w:r>
      <w:r>
        <w:rPr>
          <w:rFonts w:eastAsia="IRNazanin" w:cs="IRNazanin"/>
          <w:color w:val="111111"/>
          <w:sz w:val="28"/>
          <w:szCs w:val="28"/>
          <w:lang w:bidi="fa-IR"/>
        </w:rPr>
        <w:t>000/500/3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الکوفه</w:t>
      </w:r>
      <w:r>
        <w:rPr>
          <w:rFonts w:eastAsia="IRNazanin" w:cs="IRNazanin"/>
          <w:color w:val="111111"/>
          <w:sz w:val="28"/>
          <w:szCs w:val="28"/>
          <w:rtl w:val="true"/>
          <w:lang w:bidi="fa-IR"/>
        </w:rPr>
        <w:t xml:space="preserve">) </w:t>
      </w:r>
      <w:r>
        <w:rPr>
          <w:rFonts w:eastAsia="IRNazanin" w:cs="IRNazanin"/>
          <w:color w:val="111111"/>
          <w:sz w:val="28"/>
          <w:szCs w:val="28"/>
          <w:lang w:bidi="fa-IR"/>
        </w:rPr>
        <w:t>000/800/3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000/000/7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000/846/44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اموال دیگران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مضر </w:t>
      </w:r>
      <w:r>
        <w:rPr>
          <w:rFonts w:eastAsia="IRNazanin" w:cs="IRNazanin"/>
          <w:color w:val="111111"/>
          <w:sz w:val="28"/>
          <w:szCs w:val="28"/>
          <w:lang w:bidi="fa-IR"/>
        </w:rPr>
        <w:t>000/600/5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ربیعه </w:t>
      </w:r>
      <w:r>
        <w:rPr>
          <w:rFonts w:eastAsia="IRNazanin" w:cs="IRNazanin"/>
          <w:color w:val="111111"/>
          <w:sz w:val="28"/>
          <w:szCs w:val="28"/>
          <w:lang w:bidi="fa-IR"/>
        </w:rPr>
        <w:t>000/700/7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000/340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000/180/2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علی بن عیسی که مربوط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طبق آنچه فون کریم آن را خوانده و جرجی زیدان آن را منتشر کرده است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و اطراف آن و صدقات اراضی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کشتیهای </w:t>
      </w:r>
      <w:r>
        <w:rPr>
          <w:rFonts w:eastAsia="IRNazanin" w:cs="IRNazanin"/>
          <w:color w:val="111111"/>
          <w:sz w:val="28"/>
          <w:szCs w:val="28"/>
          <w:lang w:bidi="fa-IR"/>
        </w:rPr>
        <w:t>734/547/1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واقع در آن و سایر آنچه منسوب و مربوط به آن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مشرق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اهواز که در مقاطبه ابراهیم بن عبدالله مسبغ و غیر اوست </w:t>
      </w:r>
      <w:r>
        <w:rPr>
          <w:rFonts w:eastAsia="IRNazanin" w:cs="IRNazanin"/>
          <w:color w:val="111111"/>
          <w:sz w:val="28"/>
          <w:szCs w:val="28"/>
          <w:lang w:bidi="fa-IR"/>
        </w:rPr>
        <w:t>922/260/1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فارس با آنچه مونس خادم اجازه آن را می دهد به علاوه آنچه در اختیار مسؤولان</w:t>
      </w:r>
    </w:p>
    <w:p>
      <w:pPr>
        <w:pStyle w:val="BookText"/>
        <w:rPr/>
      </w:pPr>
      <w:r>
        <w:rPr>
          <w:rFonts w:ascii="IRNazanin" w:hAnsi="IRNazanin" w:eastAsia="IRNazanin"/>
          <w:color w:val="111111"/>
          <w:sz w:val="28"/>
          <w:sz w:val="28"/>
          <w:szCs w:val="28"/>
          <w:rtl w:val="true"/>
          <w:lang w:bidi="fa-IR"/>
        </w:rPr>
        <w:t xml:space="preserve">توابع است و تنها به عناو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520/634/1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 امیران در این نواحی به علاوه اموال کشتیها در سیراف </w:t>
      </w:r>
      <w:r>
        <w:rPr>
          <w:rFonts w:eastAsia="IRNazanin" w:cs="IRNazanin"/>
          <w:color w:val="111111"/>
          <w:sz w:val="28"/>
          <w:szCs w:val="28"/>
          <w:lang w:bidi="fa-IR"/>
        </w:rPr>
        <w:t>040/258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 به علاوه املاک امیران بجز مال العهد و الورح و روستاهای بیابان و آنچه مونس</w:t>
      </w:r>
    </w:p>
    <w:p>
      <w:pPr>
        <w:pStyle w:val="BookText"/>
        <w:rPr/>
      </w:pPr>
      <w:r>
        <w:rPr>
          <w:rFonts w:ascii="IRNazanin" w:hAnsi="IRNazanin" w:eastAsia="IRNazanin"/>
          <w:color w:val="111111"/>
          <w:sz w:val="28"/>
          <w:sz w:val="28"/>
          <w:szCs w:val="28"/>
          <w:rtl w:val="true"/>
          <w:lang w:bidi="fa-IR"/>
        </w:rPr>
        <w:t>خادم از اموال خزاین و جهنده اجازه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380/364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 عمان بجز تحفه‌هایی که به مرکز خلافت فرستاده شده است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خراج و املاک عمومی در مشرق بر اساس پیمان و مالیّات و مقاطعه </w:t>
      </w:r>
      <w:r>
        <w:rPr>
          <w:rFonts w:eastAsia="IRNazanin" w:cs="IRNazanin"/>
          <w:color w:val="111111"/>
          <w:sz w:val="28"/>
          <w:szCs w:val="28"/>
          <w:lang w:bidi="fa-IR"/>
        </w:rPr>
        <w:t>525/570/1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و ده‌یک و پنج‌یک دریافتی در ری و دماوند </w:t>
      </w:r>
      <w:r>
        <w:rPr>
          <w:rFonts w:eastAsia="IRNazanin" w:cs="IRNazanin"/>
          <w:color w:val="111111"/>
          <w:sz w:val="28"/>
          <w:szCs w:val="28"/>
          <w:lang w:bidi="fa-IR"/>
        </w:rPr>
        <w:t>078/465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آنها </w:t>
      </w:r>
      <w:r>
        <w:rPr>
          <w:rFonts w:eastAsia="IRNazanin" w:cs="IRNazanin"/>
          <w:color w:val="111111"/>
          <w:sz w:val="28"/>
          <w:szCs w:val="28"/>
          <w:lang w:bidi="fa-IR"/>
        </w:rPr>
        <w:t>644/132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قزوین و زنجان و ابهر </w:t>
      </w:r>
      <w:r>
        <w:rPr>
          <w:rFonts w:eastAsia="IRNazanin" w:cs="IRNazanin"/>
          <w:color w:val="111111"/>
          <w:sz w:val="28"/>
          <w:szCs w:val="28"/>
          <w:lang w:bidi="fa-IR"/>
        </w:rPr>
        <w:t>710/115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آنها </w:t>
      </w:r>
      <w:r>
        <w:rPr>
          <w:rFonts w:eastAsia="IRNazanin" w:cs="IRNazanin"/>
          <w:color w:val="111111"/>
          <w:sz w:val="28"/>
          <w:szCs w:val="28"/>
          <w:lang w:bidi="fa-IR"/>
        </w:rPr>
        <w:t>290/58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قم </w:t>
      </w:r>
      <w:r>
        <w:rPr>
          <w:rFonts w:eastAsia="IRNazanin" w:cs="IRNazanin"/>
          <w:color w:val="111111"/>
          <w:sz w:val="28"/>
          <w:szCs w:val="28"/>
          <w:lang w:bidi="fa-IR"/>
        </w:rPr>
        <w:t>229/197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 </w:t>
      </w:r>
      <w:r>
        <w:rPr>
          <w:rFonts w:eastAsia="IRNazanin" w:cs="IRNazanin"/>
          <w:color w:val="111111"/>
          <w:sz w:val="28"/>
          <w:szCs w:val="28"/>
          <w:lang w:bidi="fa-IR"/>
        </w:rPr>
        <w:t>229/80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اصفهان طبق پیمان مجدّد به علاوه اکراد و درآمد ایغار و املاک سلطانی </w:t>
      </w:r>
      <w:r>
        <w:rPr>
          <w:rFonts w:eastAsia="IRNazanin" w:cs="IRNazanin"/>
          <w:color w:val="111111"/>
          <w:sz w:val="28"/>
          <w:szCs w:val="28"/>
          <w:lang w:bidi="fa-IR"/>
        </w:rPr>
        <w:t>178/410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آن </w:t>
      </w:r>
      <w:r>
        <w:rPr>
          <w:rFonts w:eastAsia="IRNazanin" w:cs="IRNazanin"/>
          <w:color w:val="111111"/>
          <w:sz w:val="28"/>
          <w:szCs w:val="28"/>
          <w:lang w:bidi="fa-IR"/>
        </w:rPr>
        <w:t>334/189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همدان و توابع آن و هر دو ایغار </w:t>
      </w:r>
      <w:r>
        <w:rPr>
          <w:rFonts w:eastAsia="IRNazanin" w:cs="IRNazanin"/>
          <w:color w:val="111111"/>
          <w:sz w:val="28"/>
          <w:szCs w:val="28"/>
          <w:lang w:bidi="fa-IR"/>
        </w:rPr>
        <w:t>636/185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 </w:t>
      </w:r>
      <w:r>
        <w:rPr>
          <w:rFonts w:eastAsia="IRNazanin" w:cs="IRNazanin"/>
          <w:color w:val="111111"/>
          <w:sz w:val="28"/>
          <w:szCs w:val="28"/>
          <w:lang w:bidi="fa-IR"/>
        </w:rPr>
        <w:t>520/267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بهمندان </w:t>
      </w:r>
      <w:r>
        <w:rPr>
          <w:rFonts w:eastAsia="IRNazanin" w:cs="IRNazanin"/>
          <w:color w:val="111111"/>
          <w:sz w:val="28"/>
          <w:szCs w:val="28"/>
          <w:lang w:bidi="fa-IR"/>
        </w:rPr>
        <w:t>480/150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 </w:t>
      </w:r>
      <w:r>
        <w:rPr>
          <w:rFonts w:eastAsia="IRNazanin" w:cs="IRNazanin"/>
          <w:color w:val="111111"/>
          <w:sz w:val="28"/>
          <w:szCs w:val="28"/>
          <w:lang w:bidi="fa-IR"/>
        </w:rPr>
        <w:t>789/55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ماسبذان </w:t>
      </w:r>
      <w:r>
        <w:rPr>
          <w:rFonts w:eastAsia="IRNazanin" w:cs="IRNazanin"/>
          <w:color w:val="111111"/>
          <w:sz w:val="28"/>
          <w:szCs w:val="28"/>
          <w:lang w:bidi="fa-IR"/>
        </w:rPr>
        <w:t>746/57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 املاک آن </w:t>
      </w:r>
      <w:r>
        <w:rPr>
          <w:rFonts w:eastAsia="IRNazanin" w:cs="IRNazanin"/>
          <w:color w:val="111111"/>
          <w:sz w:val="28"/>
          <w:szCs w:val="28"/>
          <w:lang w:bidi="fa-IR"/>
        </w:rPr>
        <w:t>750/16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ساوه و ضرّابخانه آن </w:t>
      </w:r>
      <w:r>
        <w:rPr>
          <w:rFonts w:eastAsia="IRNazanin" w:cs="IRNazanin"/>
          <w:color w:val="111111"/>
          <w:sz w:val="28"/>
          <w:szCs w:val="28"/>
          <w:lang w:bidi="fa-IR"/>
        </w:rPr>
        <w:t>625/17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دینور بجز املاک ثابت و جدید و کالاها </w:t>
      </w:r>
      <w:r>
        <w:rPr>
          <w:rFonts w:eastAsia="IRNazanin" w:cs="IRNazanin"/>
          <w:color w:val="111111"/>
          <w:sz w:val="28"/>
          <w:szCs w:val="28"/>
          <w:lang w:bidi="fa-IR"/>
        </w:rPr>
        <w:t>678/105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درآمد املاک آن </w:t>
      </w:r>
      <w:r>
        <w:rPr>
          <w:rFonts w:eastAsia="IRNazanin" w:cs="IRNazanin"/>
          <w:color w:val="111111"/>
          <w:sz w:val="28"/>
          <w:szCs w:val="28"/>
          <w:lang w:bidi="fa-IR"/>
        </w:rPr>
        <w:t>500/89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و درآمد املاک حلوان </w:t>
      </w:r>
      <w:r>
        <w:rPr>
          <w:rFonts w:eastAsia="IRNazanin" w:cs="IRNazanin"/>
          <w:color w:val="111111"/>
          <w:sz w:val="28"/>
          <w:szCs w:val="28"/>
          <w:lang w:bidi="fa-IR"/>
        </w:rPr>
        <w:t>015/30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و ارمنستان طبق شناسایی که با طریق نرخگذاری تفاوت دارد </w:t>
      </w:r>
      <w:r>
        <w:rPr>
          <w:rFonts w:eastAsia="IRNazanin" w:cs="IRNazanin"/>
          <w:color w:val="111111"/>
          <w:sz w:val="28"/>
          <w:szCs w:val="28"/>
          <w:lang w:bidi="fa-IR"/>
        </w:rPr>
        <w:t>370/226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مغرب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و اسکندریّه پس از محاسبه </w:t>
      </w:r>
      <w:r>
        <w:rPr>
          <w:rFonts w:eastAsia="IRNazanin" w:cs="IRNazanin"/>
          <w:color w:val="111111"/>
          <w:sz w:val="28"/>
          <w:szCs w:val="28"/>
          <w:lang w:bidi="fa-IR"/>
        </w:rPr>
        <w:t>773/090/2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فلسطین پس از محاسبه </w:t>
      </w:r>
      <w:r>
        <w:rPr>
          <w:rFonts w:eastAsia="IRNazanin" w:cs="IRNazanin"/>
          <w:color w:val="111111"/>
          <w:sz w:val="28"/>
          <w:szCs w:val="28"/>
          <w:lang w:bidi="fa-IR"/>
        </w:rPr>
        <w:t>000/080/1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اردن پس از محاسبه </w:t>
      </w:r>
      <w:r>
        <w:rPr>
          <w:rFonts w:eastAsia="IRNazanin" w:cs="IRNazanin"/>
          <w:color w:val="111111"/>
          <w:sz w:val="28"/>
          <w:szCs w:val="28"/>
          <w:lang w:bidi="fa-IR"/>
        </w:rPr>
        <w:t>647/230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دمشق پس از محاسبه </w:t>
      </w:r>
      <w:r>
        <w:rPr>
          <w:rFonts w:eastAsia="IRNazanin" w:cs="IRNazanin"/>
          <w:color w:val="111111"/>
          <w:sz w:val="28"/>
          <w:szCs w:val="28"/>
          <w:lang w:bidi="fa-IR"/>
        </w:rPr>
        <w:t>062/102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حمص پس از محاسبه </w:t>
      </w:r>
      <w:r>
        <w:rPr>
          <w:rFonts w:eastAsia="IRNazanin" w:cs="IRNazanin"/>
          <w:color w:val="111111"/>
          <w:sz w:val="28"/>
          <w:szCs w:val="28"/>
          <w:lang w:bidi="fa-IR"/>
        </w:rPr>
        <w:t>460/200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قنّسرین و عواصم پس از محاسبه </w:t>
      </w:r>
      <w:r>
        <w:rPr>
          <w:rFonts w:eastAsia="IRNazanin" w:cs="IRNazanin"/>
          <w:color w:val="111111"/>
          <w:sz w:val="28"/>
          <w:szCs w:val="28"/>
          <w:lang w:bidi="fa-IR"/>
        </w:rPr>
        <w:t>097/133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دلوک و رعیان پس از محاسبه </w:t>
      </w:r>
      <w:r>
        <w:rPr>
          <w:rFonts w:eastAsia="IRNazanin" w:cs="IRNazanin"/>
          <w:color w:val="111111"/>
          <w:sz w:val="28"/>
          <w:szCs w:val="28"/>
          <w:lang w:bidi="fa-IR"/>
        </w:rPr>
        <w:t>765/15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مرزهای شام پس از محاسبه </w:t>
      </w:r>
      <w:r>
        <w:rPr>
          <w:rFonts w:eastAsia="IRNazanin" w:cs="IRNazanin"/>
          <w:color w:val="111111"/>
          <w:sz w:val="28"/>
          <w:szCs w:val="28"/>
          <w:lang w:bidi="fa-IR"/>
        </w:rPr>
        <w:t>985/52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شمشاط و حصن منصور و کیسوم پس از محاسبه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سمیساط و ملیطه پس از محاسبه </w:t>
      </w:r>
      <w:r>
        <w:rPr>
          <w:rFonts w:eastAsia="IRNazanin" w:cs="IRNazanin"/>
          <w:color w:val="111111"/>
          <w:sz w:val="28"/>
          <w:szCs w:val="28"/>
          <w:lang w:bidi="fa-IR"/>
        </w:rPr>
        <w:t>501/14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بجز آنچه در اراضی وصیف هزینه شده است پس از محاسبه </w:t>
      </w: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ارزن و میافارقین پس ا ز محاسبه </w:t>
      </w:r>
      <w:r>
        <w:rPr>
          <w:rFonts w:eastAsia="IRNazanin" w:cs="IRNazanin"/>
          <w:color w:val="111111"/>
          <w:sz w:val="28"/>
          <w:szCs w:val="28"/>
          <w:lang w:bidi="fa-IR"/>
        </w:rPr>
        <w:t>750/56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مضر </w:t>
      </w:r>
      <w:r>
        <w:rPr>
          <w:rFonts w:eastAsia="IRNazanin" w:cs="IRNazanin"/>
          <w:color w:val="111111"/>
          <w:sz w:val="28"/>
          <w:szCs w:val="28"/>
          <w:lang w:bidi="fa-IR"/>
        </w:rPr>
        <w:t>225/257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ربیعه پس از محاسبه </w:t>
      </w:r>
      <w:r>
        <w:rPr>
          <w:rFonts w:eastAsia="IRNazanin" w:cs="IRNazanin"/>
          <w:color w:val="111111"/>
          <w:sz w:val="28"/>
          <w:szCs w:val="28"/>
          <w:lang w:bidi="fa-IR"/>
        </w:rPr>
        <w:t>750/17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و ماردین و بهذا و روستاهای جبلّه پس از محاسبه </w:t>
      </w:r>
      <w:r>
        <w:rPr>
          <w:rFonts w:eastAsia="IRNazanin" w:cs="IRNazanin"/>
          <w:color w:val="111111"/>
          <w:sz w:val="28"/>
          <w:szCs w:val="28"/>
          <w:lang w:bidi="fa-IR"/>
        </w:rPr>
        <w:t>750/17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الفرات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مالیّات اموال خاصّه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 مستحدثه پس از مقاطعه واسط </w:t>
      </w:r>
      <w:r>
        <w:rPr>
          <w:rFonts w:eastAsia="IRNazanin" w:cs="IRNazanin"/>
          <w:color w:val="111111"/>
          <w:sz w:val="28"/>
          <w:szCs w:val="28"/>
          <w:lang w:bidi="fa-IR"/>
        </w:rPr>
        <w:t>036/289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خاصّه جز آنچه در واسط وجود دارد </w:t>
      </w:r>
      <w:r>
        <w:rPr>
          <w:rFonts w:eastAsia="IRNazanin" w:cs="IRNazanin"/>
          <w:color w:val="111111"/>
          <w:sz w:val="28"/>
          <w:szCs w:val="28"/>
          <w:lang w:bidi="fa-IR"/>
        </w:rPr>
        <w:t>447/516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هیت و توابع آن بجز املاک سکّر </w:t>
      </w:r>
      <w:r>
        <w:rPr>
          <w:rFonts w:eastAsia="IRNazanin" w:cs="IRNazanin"/>
          <w:color w:val="111111"/>
          <w:sz w:val="28"/>
          <w:szCs w:val="28"/>
          <w:lang w:bidi="fa-IR"/>
        </w:rPr>
        <w:t>778/18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 عبّاسیّه بجز آنچه در نواحی واسط واقع است </w:t>
      </w:r>
      <w:r>
        <w:rPr>
          <w:rFonts w:eastAsia="IRNazanin" w:cs="IRNazanin"/>
          <w:color w:val="111111"/>
          <w:sz w:val="28"/>
          <w:szCs w:val="28"/>
          <w:lang w:bidi="fa-IR"/>
        </w:rPr>
        <w:t>760/144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موقوفات مساجد بجز آنچه در واسط است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 فراتیّه </w:t>
      </w:r>
      <w:r>
        <w:rPr>
          <w:rFonts w:eastAsia="IRNazanin" w:cs="IRNazanin"/>
          <w:color w:val="111111"/>
          <w:sz w:val="28"/>
          <w:szCs w:val="28"/>
          <w:lang w:bidi="fa-IR"/>
        </w:rPr>
        <w:t>126/617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 مفرده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انبارها و جهنده بجز آنچه کار گزاران علاوه بر اصل اموال جمع آوری می کنند و</w:t>
      </w:r>
    </w:p>
    <w:p>
      <w:pPr>
        <w:pStyle w:val="BookText"/>
        <w:rPr/>
      </w:pPr>
      <w:r>
        <w:rPr>
          <w:rFonts w:ascii="IRNazanin" w:hAnsi="IRNazanin" w:eastAsia="IRNazanin"/>
          <w:color w:val="111111"/>
          <w:sz w:val="28"/>
          <w:sz w:val="28"/>
          <w:szCs w:val="28"/>
          <w:rtl w:val="true"/>
          <w:lang w:bidi="fa-IR"/>
        </w:rPr>
        <w:t xml:space="preserve">بجز آنچه مونس خادم در فارس اجازه آن را داده و نیز به استثنای آنچه داخل در مقاطعه واسط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980/76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8" w:name="pg4342_30242"/>
    </w:p>
    <w:p>
      <w:pPr>
        <w:pStyle w:val="Heading2"/>
        <w:numPr>
          <w:ilvl w:val="1"/>
          <w:numId w:val="1"/>
        </w:numPr>
        <w:rPr/>
      </w:pPr>
      <w:bookmarkStart w:id="179" w:name="__RefHeading___Toc1100369_1479056682"/>
      <w:bookmarkStart w:id="180" w:name="_Toc65"/>
      <w:bookmarkEnd w:id="178"/>
      <w:bookmarkEnd w:id="179"/>
      <w:r>
        <w:rPr>
          <w:rtl w:val="true"/>
        </w:rPr>
        <w:t>منابع</w:t>
      </w:r>
      <w:bookmarkEnd w:id="180"/>
    </w:p>
    <w:p>
      <w:pPr>
        <w:pStyle w:val="BookText"/>
        <w:rPr/>
      </w:pPr>
      <w:r>
        <w:rPr>
          <w:rFonts w:ascii="IRNazanin" w:hAnsi="IRNazanin" w:eastAsia="IRNazanin"/>
          <w:color w:val="111111"/>
          <w:sz w:val="28"/>
          <w:sz w:val="28"/>
          <w:szCs w:val="28"/>
          <w:rtl w:val="true"/>
          <w:lang w:bidi="fa-IR"/>
        </w:rPr>
        <w:t>نسخه‌های خطی</w:t>
      </w:r>
    </w:p>
    <w:p>
      <w:pPr>
        <w:pStyle w:val="BookText"/>
        <w:rPr/>
      </w:pPr>
      <w:r>
        <w:rPr>
          <w:rFonts w:ascii="IRNazanin" w:hAnsi="IRNazanin" w:eastAsia="IRNazanin"/>
          <w:color w:val="111111"/>
          <w:sz w:val="28"/>
          <w:sz w:val="28"/>
          <w:szCs w:val="28"/>
          <w:rtl w:val="true"/>
          <w:lang w:bidi="fa-IR"/>
        </w:rPr>
        <w:t>ابن حمدون،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الحمدونیة، مخطوطة مصورة بالفوتوستات فی مکتبة الدراسات العلیا بکلیة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برقم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الرفعة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الرتبة فی الحسبة، مخطوطة مصورة بالفوتوستات فی المکتبة المرکزیة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برقم م خ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اصیبعة، موفق الدین ابو العباس</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عبون الابناء فی طبقات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دارمکتبة الحیاة،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 ابوالحسن علی بن ابی الکرم محمد</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اسدالغابة فی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الحکم، ابو محمد عبداللّه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عمر بن عبد العزیز،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الاخوة القرشی محمد بن محمد بن احمد</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القربة فیاحکام الحسبة،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بن لیوی،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الاربلی، عبدالرحمن سنبط قنیتو</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الذهب المسبوک،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السید 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الاصطخری، ابو اسحاق ابراهیم بن محمد الفارسی المعروف بالکرخی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المسالک و الممالک،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الاصفهانی، ابوالفرج علیبن الحسین بن محمد القرشی</w:t>
      </w:r>
      <w:r>
        <w:rPr>
          <w:rFonts w:eastAsia="IRNazanin" w:cs="IRNazanin"/>
          <w:color w:val="111111"/>
          <w:sz w:val="28"/>
          <w:szCs w:val="28"/>
          <w:rtl w:val="true"/>
          <w:lang w:bidi="fa-IR"/>
        </w:rPr>
        <w:t>.(</w:t>
      </w:r>
      <w:r>
        <w:rPr>
          <w:rFonts w:eastAsia="IRNazanin" w:cs="IRNazanin"/>
          <w:color w:val="111111"/>
          <w:sz w:val="28"/>
          <w:szCs w:val="28"/>
          <w:lang w:bidi="fa-IR"/>
        </w:rPr>
        <w:t>356/966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الاغانی، مراجعة عبداللّه العلایلی،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البطریق، افتیشیوس المکنی بسعید الرومی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المجموع علی التحقیق و التصدیق المسمی بتاریخ ابن البطریق،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الآباء الیسوعین،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البلاذری، احمد بن یحییبن جابر البغدادی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البیرونی ابو الریحان محمد بن احمد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الجماهیر فیمعرفة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الاثار الباقیة عن القرون الخالیة،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لیبزج </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 ابراهیم بن محمد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و المساوی‌ء،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التنوخی، ابو علی الممحسن بن علی بن محمد بن ابی الفهم</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بعد الشدة،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الطباعة المحمدیة،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نشوار المحاضرة و اخبار المذاکرة،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الشالجی،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نشوار المحاضرة و اخبار المذاکرة،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المجمع العلمی،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المستجاد من فعلات الاجواد،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کرد علی،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الآباء الیسوعیین،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التوحیدی، ابوحیان علی بن محمد بن العباس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الامتاع و الؤانسة،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و احمد الزین،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الوزیرین،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تاویت الطنجی،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 ابوالعباس تقی الدین احمد بن عبدالحلیم الحرانی</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السیاسیة الشرعیة فی اصلاح الراعی و الرعیة،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ثابت بن سنان </w:t>
      </w:r>
      <w:r>
        <w:rPr>
          <w:rFonts w:eastAsia="IRNazanin" w:cs="IRNazanin"/>
          <w:color w:val="111111"/>
          <w:sz w:val="28"/>
          <w:szCs w:val="28"/>
          <w:rtl w:val="true"/>
          <w:lang w:bidi="fa-IR"/>
        </w:rPr>
        <w:t>.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اخبار القرامطة،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الثعالبی، ابو منصور عبد الملک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لطائف المعارف،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الابیاری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 ابو عثمان عمرو بن بحر</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فی الخلاق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المطبة الامیریة،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الجاحظ،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مکتبه‌الخانجی،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الجاحظ،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حسنالسندوبی،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رسائل،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فنکل،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السلفیة،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الجهشیاری، ابوعبداللّه محمد بن عبدوس </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الوزراءو الکتاب،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مصطفی البابیالحلبی، القاهرة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الجوالیقی، ابومنصور موهوب بن احمد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المعرب من الکلام الاعجمی، تحقیق احمد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الوالفرج عبدالرحمن بن ابی الحسن علیبن محمد بن علیالقرشی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عمربن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 التوفیق الادبیة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الملوک و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الحمقی و المغفلین،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علیالخاقانی،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حجه‌الحموی، تقی الدین ابوبکر بن علیبن محمد</w:t>
      </w:r>
      <w:r>
        <w:rPr>
          <w:rFonts w:eastAsia="IRNazanin" w:cs="IRNazanin"/>
          <w:color w:val="111111"/>
          <w:sz w:val="28"/>
          <w:szCs w:val="28"/>
          <w:rtl w:val="true"/>
          <w:lang w:bidi="fa-IR"/>
        </w:rPr>
        <w:t>.(</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ثمرات الاوراق،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الخاجی،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الحریری، ابو محمد القاسم بن علی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الحریری،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سلوستری دی 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الاول فی ترتیب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حمدون، محمد بن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التذکره‌الحمدونیة،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بثنیة شاکر،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حوقل، ابوالقاسم محمد بن علیالبغدادی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مکتبه‌الحیاة،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خرداذبه، ابوالقاسم عبیداللّه بن عبداللّه بن احمد الخراسانی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المسالک و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الخشنی، ابو عبداللّه محمد بن الحارث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قضاه قرطبة،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الخطیب البغدادی، ابوبکر احمدبن علی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العرفی،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عبدالرحمن بن محمد</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خلفة بن خیاط، ابو عمرو شباب العصفری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العمری،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الخارزمی، ابو عبداللّه محمد بن احمد بن یوسف الکاتب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ادارة الطباعة المنیریة، القاهرة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دحیة، عمر بن ابی علی </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النبراس فی تاریخ خلفاء بنی العباس، تصحیح عباس العزاوی،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الدیار بکری، حسین بن محمد بن الحسن المالکی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فی احوال انفس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الدینوری، ابو حنیفة ابن احمد بن داود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الخبار الطوال،تحقیق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العربیة، 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عبداللّه بن المعتز،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 شمس الدین ابوعبداللّه محمد بن احمد بن عثمان</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الاسلام،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رسته، ابو علی احمد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الاعلاق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الزبیر، القاضی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الذخائر و التحف، تحقیق محمد حمید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الزمخشری، جاراللّه ابوالقاسم محمود بن عمر</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مصطفی البابیالحلبی، 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الساعی تاج الدین ابوطالب علیبن انجب </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الخلفاء،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السبکی، تاج الدین عبدالوهاب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معید النعم و مبید النقم،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علیالنجار و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السرخسی ممحمد بن احمد بن ابی سهل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ابوعبداللّه محمد بن منیع البصری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السمنای، ابوالقاسم علی بن محمد بن احمد</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القضاة و طریق النجاة،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ابی بکر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الشابشتی، ابوالحسن علی بن محممد</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الدیارات،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کورکیس عواد،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 محمد بن ادریس المطلبی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الکلیات الازهریة،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السیزری، عبدالرحمن بن نصر</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الرتبة فی طلب الحسبة،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الباز العربی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الصابی، ابواسحاق ابراهیم بن هلال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رسائل الصالی،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الصابی، ابوالحسن هلال بن ابراهیم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عبدالستار احمد فراج،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رسوم دار الخلافة، تحقیق میخائیل 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العانی،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الصولی ابوبکر محمد بن یحیی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الکتاب،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بهجة الاثری،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السلفیة،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الراضی و المتقیباللّه،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هیورث 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الصاوی،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محمد بن علی</w:t>
      </w:r>
      <w:r>
        <w:rPr>
          <w:rFonts w:eastAsia="IRNazanin" w:cs="IRNazanin"/>
          <w:color w:val="111111"/>
          <w:sz w:val="28"/>
          <w:szCs w:val="28"/>
          <w:rtl w:val="true"/>
          <w:lang w:bidi="fa-IR"/>
        </w:rPr>
        <w:t>.(</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الفخریفیالآداب‌السلطانیة،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ابو جعفر محممدبن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الرسل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الفقهاء،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شاخت،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الطحاوی، ابو جعفر احمد بن محمد الحنفی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الفقهاء،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ابو سالم النصیبی،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للملک السعید،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طیفور، ابوالفضل احمد بن طاهر</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فیتاریخ الخلافة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عبدریه، ابو عمر شهاب الدین احمد بن محمد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العبری، غریغوریوس ابی الفرج بن اهرون الملطی</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الکاثولیکیة للاباءالیسوعیین،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القاسم بن سلام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الکلیات الازهریة،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 و الحدائق، مؤلف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نبیلة عبدالمنعم،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الغزالی، ابو حامد بن محمد</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الغملاس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ولاه‌البصرة و متسلموها،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الفداء، عماد الدین اسماعیل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الحسینیة المصریة،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قتیبه‌الدینوری، ابومحمد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الکتب،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قدامة بن جعفر، ابو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 و صنعة الکتابة،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غویه،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القرطبی، عریب بن سعد </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القزوینی، زکریا بن محمد بن محمود</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البلاد و اخبار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القلقشندی، ابوالعباس احمد</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الاعشی فیصناعة الانشا،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القلقشندی، احمد بن عبداللّه</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مآثر الانافة،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عبدالستار احمد فراج،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القوطیة القرطبی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افتتاح الاندلس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انیس الطباع،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الجوزیة، شمس الدین ابو عبداللّه محمد ابن ابی بکر بن ایوب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اهل الذمة،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صبحیالصالح،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عماد الدین ابوالفداءاسماعیل بن عمر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فیالتاریخ،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ابو جعفر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الکندی، ابو عمر محمد بن یوسف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الولاة و کتاب القضاة، تصحیح رقن 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الآباء الیسوعیین،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الماوردی ابوالحسن علی بن محمد بن حبیب البصری البغدادی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الاحکام السلطانیة،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القاضی،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هلال السرحان،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المبرد، ابو العباس محمد بن یزید،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 xml:space="preserve">فیالغة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المرغینانی، ابوالحسن علی بن ابی بکر بن عبدا لجلیل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بدایة المبتدی،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المسعودی، ابوالحسن علی بن الحسین بن علی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تحقیق محمد محی الدین عبدالحمید،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السعادة،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مسکویه، احمد بن محمد،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الامم،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المقدسی مطهر بن طاهر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التاریخ،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شالون </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المقدسی البشاری، شمس الدین ابوعبداللّه محمد</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التقاسیم فی معرفة الاقالیم،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 احمد بن محمد</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نقیب الطیب من غصن الاندلس الرطیب،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المقریزی، تقی الدین ابوالعباس محمد بن علی بن عبدالقادر بن محمد</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النیل،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اتعاظ الحنفا بأخبار الائمة الفاطمیین الخلفا،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شذور العقود،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الملکی، عبدالملک بن حسین بن عبدالملک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النجوم العوالی فی انباء الاوائل و التوالی،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مماتی، ابوالمکارم الاسعد</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الدواوین،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سوریال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ابوالفضل جمال الدین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النابلسی، عثمان بن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 القوانین المضینة فی دواوین الدیار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العلوی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یحییالخشاب،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الندیم، محدبن اسحاق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النویری شهاب الدین احمد القرشی</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الارب فی فنون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المصریة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ابو محمد عبدالملک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النبی،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محیالدین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التجاریة الکبری،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الهمدانی، محمدبن عبدالملک </w:t>
      </w:r>
      <w:r>
        <w:rPr>
          <w:rFonts w:eastAsia="IRNazanin" w:cs="IRNazanin"/>
          <w:color w:val="111111"/>
          <w:sz w:val="28"/>
          <w:szCs w:val="28"/>
          <w:rtl w:val="true"/>
          <w:lang w:bidi="fa-IR"/>
        </w:rPr>
        <w:t>.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البرت یوسف کنعان،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زین الدین عمر بن مظفر </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القضاة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مصطفی المراغی،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الحموی، شهاب الدین ابو عبد اللّه الحموی الرومی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آدم القرشی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السلفیة،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الیعقوبی، احمد بن ابی یعقوب بن جعفر بن وهب بن واضح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السلطانیة،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یعقوب بن ابراهیم </w:t>
      </w:r>
      <w:r>
        <w:rPr>
          <w:rFonts w:eastAsia="IRNazanin" w:cs="IRNazanin"/>
          <w:color w:val="111111"/>
          <w:sz w:val="28"/>
          <w:szCs w:val="28"/>
          <w:rtl w:val="true"/>
          <w:lang w:bidi="fa-IR"/>
        </w:rPr>
        <w:t>.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السلفیة،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w:t>
      </w:r>
    </w:p>
    <w:p>
      <w:pPr>
        <w:pStyle w:val="BookText"/>
        <w:rPr/>
      </w:pPr>
      <w:r>
        <w:rPr>
          <w:rFonts w:ascii="IRNazanin" w:hAnsi="IRNazanin" w:eastAsia="IRNazanin"/>
          <w:color w:val="111111"/>
          <w:sz w:val="28"/>
          <w:sz w:val="28"/>
          <w:szCs w:val="28"/>
          <w:rtl w:val="true"/>
          <w:lang w:bidi="fa-IR"/>
        </w:rPr>
        <w:t>امیر علی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تاریخ العرب و التمدن الاسلامی،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ارنولد، توماس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تراث الاسلام،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توفیق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فیالتاریخ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الانباری، عبدالرزاق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منصب قاضی القضاة، اطروحة ماجستیر غیر مشورة،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البراقی، حسین بن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الکوفة،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الحیدریة،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بدوی، عبدالطیف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المزانیة الاولیفیالسلام،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بروکلون، کارل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الشعوب الاسلامیة،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فارس،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بروقنسال، لیفی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رسائل اندلسیة فی آداب الحسبة و المحتسب،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بامات، حیدر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مجالی الاسلام،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زعیتر،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ترتون،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الذمة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جرونیباوم، جوستاف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حضارة الاسلام، ترجمة عبدالعزیز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جواد، حسن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خارطة بغداد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حسن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النظم الاسلامیة،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الادارة العربیة،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الخالدی، 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السیاسیة و نظم الحکم فی العراق،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الدوری، عبدالعزیز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النظم الاسلامیة،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نجیب،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فی تاریخ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العراق الاقتصادی فی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دینیت، دانییل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 والاسلام،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فهیم جاداللّه،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دیمومبین، موریس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النظم الاسلامیة،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السامر و صالح الشماع،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رحمه‌اللّة، ملیحة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الحالة الاجتماعیة فی العراق فی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الریس، محمد ضیاء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والنظم المالیة للدولة الاسلامیة،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الزبیدی،محمد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الاجتماعیة و الاقتصادیة فی الکوفة فی القرن الاول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العراق فی العصر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زیدان، جرجی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التمدن الاسلامی، مراجعة حسین مؤنس،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السامر، فیصل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ثورة الزنج،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الدوله‌الحمدانیة فی الموصل و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محمد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الحضارة الاسلامیة فی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سیدیو،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العرب العام، ترجمة عادل زعیتر،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شلبی، ابوزید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الحضارة الاسلامیة و الفکر الاسلامی،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 صبحی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النظم الاسلامیة،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الصعیدی، عبدالمتعال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السیاسیة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طلس، محمد أسعد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الامة العربیة، عصر الانطلاق،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عطیة اللّه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 صالح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التنظیمات الاجتماعیة و الاقتصادیة فی البصرة فی القرن الاول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العطاء فیالحجاز، مستل من المجلد العشرین من مجلة المجمع العلمی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قرامطة العراق فی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العرب قبل الاسلام،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عواد، میخائیل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المآصر فی بلاد الروم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فلوتن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السیادة العربیة،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ابراهیم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فلهاوزن، یولیوس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الدولة العربیة،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عبدالهادیابوریدة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علی،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الموارد المالیة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فون کریمر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 الاسلامیة،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فؤاد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غنیمة، یوسف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المشتاق فی تاریخ یهود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الکبیسی، حمدان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المقتدر، اطروحة ماجستیر غیر منشورة،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الکتانی، عبد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التراتیب الاداریة،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علی،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الادارة الاسلامیة فی عز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الحضارة العربیة،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الکرملی، انستاس مار 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النقود العربیة وعلم النمیات،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کرستنسن، ارثر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فیعهد الساسانیین،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لسترانج، 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فی عهد الخلافة العباسیة،ترجمة بشیر فرنسیس،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ماسنیون، لویس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خطط الکوفة،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المصعبی،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متز، آدم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 الاسلامیة فیالقرن الرابع الهجری،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ابو ریدة،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المدور، جمیل 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الاسلام فی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مؤنس، حسین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الاندلس،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هنتس، والتر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المکاییل والاوزان،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العسلی،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هیکل، محمد 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الصدیق ابوبکر،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مونتجمری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فی المدینة،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بیکر،</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 دائرة المعارف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جغرافیة واسط، مجلة المجمع العلمی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دائرة المعارف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الزیات، حبیب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الصیارفة فی الاسلام، مجلة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مالیة العراق فی العهد العباسی، مجلة القضاء، تلعدد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الجهدة و الجهابذة، مجلة غرقة تجارة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عبدالمجید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المصارف فی العراق، مجلة غرفة تجارة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لاتین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Cahen, Clo</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Bayt Al - Ma'l". Encyclopaedia of 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Ata".Encyclopaedia of lslam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Cccoulson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Bayt Al-ma'l'E.l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Ehrenkrentz'Andrew</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Monetary Aspects of Medieval Nar Eastern</w:t>
      </w:r>
    </w:p>
    <w:p>
      <w:pPr>
        <w:pStyle w:val="BookText"/>
        <w:rPr/>
      </w:pPr>
      <w:r>
        <w:rPr>
          <w:rFonts w:eastAsia="Times New Roman" w:cs="Times New Roman" w:ascii="Times New Roman" w:hAnsi="Times New Roman"/>
          <w:color w:val="111111"/>
          <w:sz w:val="28"/>
          <w:szCs w:val="28"/>
          <w:lang w:val="en-US" w:bidi="en-US"/>
        </w:rPr>
        <w:t>Economic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Studies in the Economic History of the Middle</w:t>
      </w:r>
    </w:p>
    <w:p>
      <w:pPr>
        <w:pStyle w:val="BookText"/>
        <w:rPr/>
      </w:pPr>
      <w:r>
        <w:rPr>
          <w:rFonts w:eastAsia="Times New Roman" w:cs="Times New Roman" w:ascii="Times New Roman" w:hAnsi="Times New Roman"/>
          <w:color w:val="111111"/>
          <w:sz w:val="28"/>
          <w:szCs w:val="28"/>
          <w:lang w:val="en-US" w:bidi="en-US"/>
        </w:rPr>
        <w:t>East Edited fy:M.A . Cook . London - 1970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Ali, Saleh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new version lf lbn -Mutarrif,s list of Revenues</w:t>
      </w:r>
    </w:p>
    <w:p>
      <w:pPr>
        <w:pStyle w:val="BookText"/>
        <w:rPr/>
      </w:pPr>
      <w:r>
        <w:rPr>
          <w:rFonts w:eastAsia="Times New Roman" w:cs="Times New Roman" w:ascii="Times New Roman" w:hAnsi="Times New Roman"/>
          <w:color w:val="111111"/>
          <w:sz w:val="28"/>
          <w:szCs w:val="28"/>
          <w:lang w:val="en-US" w:bidi="en-US"/>
        </w:rPr>
        <w:t>in the Early Times of Harun Al - Rashid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Reprinted from : Jesho, (Leiden- 1970)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Fischel , W.l. 198. the Origin of Banking . the Journal of the Royal</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Asiatic Society. July - 1933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BaytMal Al- khassa, Acontribution to the</w:t>
      </w:r>
    </w:p>
    <w:p>
      <w:pPr>
        <w:pStyle w:val="BookText"/>
        <w:rPr/>
      </w:pPr>
      <w:r>
        <w:rPr>
          <w:rFonts w:eastAsia="Times New Roman" w:cs="Times New Roman" w:ascii="Times New Roman" w:hAnsi="Times New Roman"/>
          <w:color w:val="111111"/>
          <w:sz w:val="28"/>
          <w:szCs w:val="28"/>
          <w:lang w:val="en-US" w:bidi="en-US"/>
        </w:rPr>
        <w:t>History of Abbasid Admirnistration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Imammidden,S.M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Bayt Al - Mal and Bank in the Medieval Word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Culture, (Hyderabad. Deccan - 1961)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Lqhhegaarl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Fay. E.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Massignos, Louis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L'influence De L'islam Au Moyen Age Sur La Fondation Et Lessor Des Banques Juives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Opera Minora, par:Y. Moubaras , Lome. I,(Dar Al - Maaref, Beirut - 1963)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Schatt, Joseph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lntrodaction to Islamic Law. (Great Britain - 1964)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Siddiqi, S.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 Finanse in Islamic Sconed Impression, (La hore - 1952)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الخراج، خطّی، پاریس به شماره </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میش، الحضارة الاسلامیّه فی القرآن الرّابع الهجری، ترجمه عبد الهادی ابوریده،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 بن عبدالله، آثار الاول فیترتیب الدّول، بولاق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ابراهیم، النظم الاسلامیّه،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ابوزید، تاریخ الخصارة الاسلامیّه و الفکر الاسلامی،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جرونیباوم، جولتاف، حضارة الاسلامیّه، ترجمه عبد العزیز جاوید قاهره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عطیّة الله، احمد، القاموس الاسلامی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محمّد، المقدمه، تحقیق ا، م، کاتر میر،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گفته می‌شود که واژه دیوان فارسی است که معرّب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منظور ابوالفضل جمال الدین،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نقل کرده‌اند که یکی از پادشاهان ایران این واژه را بر دیوان خود اطلاق کرده و آنها چنین می‌پندارند که کو یا با یکدیگر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 شده که در فارسی واژه دیوان نام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ابوالحسن علی، الاحکام السّطانیّه ط ا قاهره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غنیمت که جمع آن غنائم است عبارت است از مالی کک مسلمانان از راه جنگ از غیر مسلمانان به دست می‌آورند و آن بر چهار 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اسیر، زنان اسیر، اراضی و اموال، و خداوند تقسیم آنها را در آیه شریفه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شَیْ‌ءٍ فَانّ لِلّهِ خُمُسَهُ و لِلرّسُولِ وَ لِذِیْالْقُرْبی وَ الْیَتَامی وَ الْمَسَاکیْنِ وَ ابْنِ الْسَبِیْلِ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فوموده و نخستین غنیمتی که بر همین اساس تقسیم شد غنایمی بود که در جنگ قبیله بنی قینقاع در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نصیب مسلمانان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ابراهیم، الخراج،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کلینی، ابوجعفر محمّد، کافی، تصحیح علی غفّاری،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ابابکر و جانشینانش در برابر این نصّ اجتهاد کردند و ذوی القربی را از خمس محروم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اجتهاد در مقابل نصّ تألیف مرحوم علاّمه سیّد شرغف الدّین عاملی ترجمه آقای علی دوانی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الاحکام السلطانیّه،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الفقی، ط، قاهره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comlson,Bayj Al- Mal,El,P,1124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ابو محمّد عبدالملک، سیرة النّبی،مراجعه محمد محیی الدّین عبد الحمید،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عانی یعنی اسیر، ن، 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مُفْرَجْ کسی است که وام او را به زانو درآورده و توان پرداخت آن را ندارد و فاقد حامی و سرپرست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در حجاز نزدیک مکّه است،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 عبدالله،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تاریخ الّرسل و الملوک،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ابن اثیر، ابوالحسن علی،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تو در باره انفال می پرسند بگو انفال مخصوص خدا و پیامبر است، پس از مخالف با خدا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ابو القاسم جارالله،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 مونتگمری، محمّد ص فی المدینه ،تعریب شعبان برکات،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بدانید هرگونه غنیمتی به شما رسد خمس آن برای خدا و برای پیامبر و برای ذوی القربی و یتیمان و مسکینان و واماندگان در راه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صفّیچیزی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مالی که مسلمانان به غنیمت به دست آورند پیش از تقسیم برای خود برمی کزیند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قاسم بن سلام الاموال،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خلیل هراس، ط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 فتوح البدان،،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المنجد،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الملکی، عبدالملک، لمط النّجوم العوالی، مراجعه قاسم فخرو، ج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آنچه را خدا به رسولش از آنها یهود باز گرداند چیزی است که شما برای به دست آوردن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زحمتی نکشیدید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اسبی تاختید نه شتری، ولی خداوند رسولان خود را بر هر کس بخواهد مسلّط می سازد و خدا بر هر چیز قادر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خداوند از اهل این آبادیها به رسولش باز گرداند از آن خدا و رسول و خویشاوندان او و یتیمان و مستمندان و در راه ماندگان است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اموال انبوه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به دست میان ثروتمندان شما نگردد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قریظه طایفه‌ای از یهود بودند که در قسمت علیای مدینه سکنا داشتند، آنها در جریان محاصره مدینه ازسوی سپاه ده هزار نفری مشرکان پیمان شکنی کرده و با مشرکان همدست شدند لذا در جنگ با آنها نخست اسلام به آنها عرضه شد که نپذیرفتند و در پایان که نومید شدند سعد بن معاذ را که از اوسیان بود و در جاهلیّت اوسیان هم پیمان بنی قریظه بودند به حکمیّت پیشنهاد کردند وسعد همین حکم راکه اجراء شد صادر کرد و پیامبر ص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سعد مطابق حکم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الکتانی، عبد الحیّ، التراتیب الاداریّه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فدک و غصب آن گفتنیها بسیار است،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علاّمه سیّد شرف الدّین عالمی ترجمه آقای علی دوانی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مود فدک نیز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علاّمه سیّد شرف الدّین عاملی ص مراجعه شود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فردی به نام مَعافر لسان العرب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معیقیب بن ابی فاطمه دوسی از صحابه به شمار است و از سابقین در اسلام می باشد، او در دومین هجرت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سیدیو، ل، ا، تاریخ العرب العام، ترجمه عادل زعیتر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محمدبن عبدوس، الوزراء و الکتّاب،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سقّا و دیگران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ثعالبی، ابومنصور عبد الملک، لطائف المعارف،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آبیاری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الکتانی،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تقی الدّین احمد، الخطط لمقرزیّه،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الوالحسن علی التنبیه و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علی ابراهیم، الموارد المالیّه فی الاسلام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النظم الاسلامیّه،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 برخی از پژوهشگران معتقدند که بیت المال در زمان پیامبر خدا ص پایه گذاری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طلس محمد اسعد، تاریخ الامّة العربیّه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الانطلاق،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 عطیّة الله، القاموس الاسلامی،</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ابوالفرج عبد الرحمن، تاریخ عمربن الخطّاب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مطهّر بن طاهر، البدء و التاریخ، از نشریات کلمات بهوارج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شالون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الوعبید،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زبیر، قاضی رشید، الذّخائر و التّحف، کویت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 بکری، حسین بن محمّد،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الزّبیر،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کرستنسن، ارثر، ایران در دوران ساسانیان،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حشّاب،قاهره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کریستنسن،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جاخط، ابو عثمان عمرو بن بحر، التّاج فیاخلاق الملوک که منسوب به جاخط است،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زکی،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الزّبیر،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الصّولی، ابوبکر محمّد، ادب الکاتب،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الاثری،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ابن واضح،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عید نوروز هدیه‌ای به متوکّل تقدیم شد که ممکن نبود برای آن بهایی تعیین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اصیبعه، موفّق الّدین ابوالعبّاس، عیون الانباء فی طبقات الاطبّاء،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رضا،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بیرونی ابوریحان محمّد، الجماهر فی معرفة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بهای هدایایی که در نوروز و مهرگان سال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خلیفه عبّاسی المقتدر تقدیم شد به سی و پنجهزار دینار بالغ گردید، مسکویه ابوعلی احمد بن محمّد، تجارب الامم، 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کرستنسن،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صالح، التنظیمات الاجتماعیّه و الاقتصادیّه فی القرن الاوّل الهجری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نوشته متویزی در اخذ مالیات اراضی خرابی وآبادی ده رعایت می‌شد،اگر ده یا مزرعه رو به آبادی می رفت بر آن افزودند و بر عکس، و این نوع مالیات‌گیری رامقاسمه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تألیف جرجی زیدان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محمّد بن حسن،التذکرة الحمدونیة، خطّی مصوّر عکسی موجود در کتابخانه دروس عالی دانشکده ادبیّات دانشگاه بغداد به شماره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التنبیه و الاشراف،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نویری، شهاب الدّین احمد، نهایة الارب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دینوری، ابوحنیفه احمد، الخبار الطّوال،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عامر،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انجمن مذکور خراج را بر گندم، جو، انگور، یونجه سپت ، خرما و زیتون مقرّر کرد،طبری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غلاّت دیگر را از مالیات معاف کرد چه برخی از آنها خوراک خود مردم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دینیت، دابلیل، الجزیة و الاسلام،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فهیم جادالله،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صبحی، النظم الاسلامیّه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کرستنسن،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کرستنسن،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کویهای مدینه بود که ابی بکر در آن جا منزل داشته و این از محلّه‌های اطراف مدینه بوده است، یاقوت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الرّحمان، تاریخ الخلفاء،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صبح الاعشی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بامات، حیدر، مجالس الاسلام،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زعیة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تاریخ عمر بن الخطّاب،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یحیی بن آدم، الخراج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ناحیه سواد که مسّاحی شد از مرز موصل در امتداد آب تا ساحل دریا در شرق دجله را که شهر آبادان در آن جا واقع است شامل می شود و این طول آن است و حدّ عرض آن از منتهای کوه در سرزمین حلوان تا منتهای کناره قادسیّه است که متّصل برعذیب از اراضی اعراب است، ابوعبید،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جریب مقدار زمینی است به طول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که مساحت آن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ابو عبدالله محمّد، مفاتیح العلوم قاهره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هنتس آن را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تعیین کرده، والتر، المکامیل و الاوزان،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العلی اردن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قفیر یک دهم جریب به مساحت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هنتس آن را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تعیین کرده است،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ابوعلی احمد، الاعلاق النّفیسه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المقدسی، البشّاری، احسن التقاسیم،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حوقل، ابوالقاسم محمّد، صورة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خرداذبه، ابوالقاسم عبیدالله، المسالک و الممالک،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لیدن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محمّد بن علی، الفخری فی آلاداب السلطاینه،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فابلسی، عثمان بن ابراهیم، لمع القوانین المخیفه،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الریس، ضیاءالدّین الخراج و النّظم المالیّه،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هیکل، محمد حسین، الفارق عمر،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جروینباوم،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صعیدی ، عبد المعتال، السّیاسیّه الاسلامیّه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مارودی، الاحکام،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جهشیاری،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تاریخ عمر بن خطّاب،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اورشلیم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تاریخ عمر بن خطّاب،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عبدریّه، ابوعمر احمد،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رسائل الجاحظ ، نشریّه، نشریّه حسن سندوبی،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الوردی، تاریخ ابن الوردی ، ج ا،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ابواسحاق ابراهیم، المسالک و الممالک،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نزدیک رقّه در جهت غربی فرات، یاقوت،ج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مختصر تاریخ العرب و التمدّن الاسلامی ترجمه ریاض رأفت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در سرزمین سواد عراق زمینی را که مالک آن در جنگ کشته شده و زمین مشرکانی را که گریخته بودند و زمینهای متعلّق به کسری و خاندان او را و همچنین رودها و همه دیرها و آتشکده‌ها و بیشه زارها را خالصه یا صوافی اعلام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الخراج و صنعة الکتابه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برابر </w:t>
      </w:r>
      <w:r>
        <w:rPr>
          <w:rFonts w:eastAsia="IRNazanin" w:cs="IRNazanin"/>
          <w:b w:val="false"/>
          <w:bCs w:val="false"/>
          <w:i w:val="false"/>
          <w:iCs w:val="false"/>
          <w:color w:val="333333"/>
          <w:sz w:val="20"/>
          <w:szCs w:val="20"/>
        </w:rPr>
        <w:t>3456/252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کلیواست منجدالطلاب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بم یحیی بن عبد الله بن عبّاس بن محمّد بن صول یکتن کاتب مکّنی به ابوبکر و معروف به صولی شطرنجی متوفّا به سال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الکاتب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نصف مثقال است، هنتس،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لیدن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جاحظ، البیان و التّبیین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عماد الدّین ابوالفداء،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ابوالفرج، اغانی، مراجعه، عبدالله العلایلی،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هارون،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النّظم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یولیوس، تاریخ الدولة العربیّه، ترجمه عبدالهادی ابوریده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رفاعی، احمد فرید، عصرالمأمون،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مقدسی،احسن التقاسیم،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صولی،، ادب الکاتب،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نامی است که جغرافیدانان عرب بر منطقه‌ای که بین دجله و فرات واقع و گذرگاه میان عراق و ترکیه است اطلاق کرده‌اند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کرملی، انستاس ماری، النّقود العربیّه و علم النّمیات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برابر است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حبّه برابر وزن دو جو،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لطائف،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رسته،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Ehtenkreutz, Andtew monetaty, Aspects Medieval Near,eastren,Economic, History(studies in the Economic History of Middle East, Editedbycook. A) (London1970)P.38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الحکم، ابو محمّد عبدالله، سترة عمربن عبد العزیز،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جرجی زیدان درکتاب تاریخ تمدّن اسلام ترجمه جواهر کلام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از بیداد گریهای بنی امیّه آن که پیمانه آنان در موقع تحویل گرفتن جنس بابت مالیّات غیر از پیمانه دیگران بود و در موقع جنس تحویل دادن پیمانه دیگری به کار می بردند و بهای کاغذ و دفتر و اجرت باربری خواربار را از اهالی می گرفتند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که دهاتیان وجه نقد برای پرداخت مالیّات می‌آوردند مقداری از آن درهمها را به عنوان صرف وغیره رایگان می‌گرفتند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خاور شناس هلندی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مفاتح العلوم خوارزمی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را منتشر کرده است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آلمانی مؤلّف تاریخ لآداب العربیّه و تاریخ الشّعوب الاسلامیّه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تاریخ الشّعوب الاسلامیّه،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بنیه امین فارس،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ابو یعلی،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زیدان جرجی، تاریخ التمدّن الاسلامی، مراجعه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مؤنس،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داراالهلال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النظم،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مخطوطه،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کبیسه مأخوذ از تازی، چون سال قومی را با قوم دیگر مطابق کنند زیادتی که در ایّام آن سال پدید می آید آن را کبیسه می گویند مثلاً ده روز و چند ساعت که سال شمسی در مقابل سال قمری زاید می باشد مردم هند آن را جمع کرد سال سوّم را سیزده ماه می گیرند چه سال مردم هند نیز قمری است 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 ایرانیان سیّار بود چه در زمان ساسانیان در آغاز تابستان یعنی موقع برداشتن خرمن نوروز می 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قمری سلطان جلال الدّین سلجوقی نوروز را در اوّل فروردین تثبیت کرد از این رو به نوروز سلطانی مشهور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گاهشماری مرحوم تقی زاده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الآثار الباقیه عن القرون الخالیه لیبزج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و الحدائق، مؤلّف مجهول،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بنیله عبد المنعم،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المنتظم فیتاریخ الملوک و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همین تصریح کتاب المعتضد را در کتاب قلقشندی می‌یابیم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مآثر الانافه،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پس از 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المدور، جمیل نخله، حضارة الاسلام فیدار السّلام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العبری، غریغوریوس ملطی، تاریخ مختصر الدّول،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الرّاضی و المتّقی لله، انتشارات هیورشادن،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ابوالغداء، عمارالدّین اسماعیل، المختصر فیاخبار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حجّة الحموی، تقی الدّین، ثمرات الاوراق،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نیز، مسعودی، مروج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الدّریارات،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کورکیس عوّاد،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در حالی که این السّاعی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مبلغ ده هزار دینار بود، و شاید رقم اوّل درست‌تر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ابوطالب، نساءالخلفاء،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جواد دار المعارف مصر،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ناحیه‌ای ست در بالای واسط دارای نهری است که از جمله منشعب و در طرف شرقی است و به آن دهانه صلح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شابشتی،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محمد بن عبدالملک، تکمله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یوسف کنعان،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العیون و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اغانی،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اغانی،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ابو علی محسن، الفرج بعد الشّدة،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سنبط قنیتو، خلاصه‌الذّهب المسبوک،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سیّد جاسم، بغداد،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جرونیباوم،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ابوالحسن الهلال بن المحسن، الوزراء،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الستّار احمد فراج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احمد بن محمّد، نفح الطیّب من غصن الاندلس الّرطیب،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دمشق،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Coulson,E,I,Bayt AL - Mai , P . 1143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 bid .P . 1143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علی، محمّد الادارة الاسلامیّه فیعز العرب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بادوریا ناحیه‌ای است از نواحی استان غربی بغداد و از بخش نهرعلی بن علی به حساب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در شرق سراة واقع است باوریا و آنچه در غرب آن است قطربل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تنوخی، نشواء،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یاقوت،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اسعد، قوانین الدّواوین،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سوریال عطیّه،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صبح الاعشی،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صبح الاعشی،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صبح الاعشی،ج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قاسم، مقامات حریری،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سلوستری دی ساسی،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صبح الاعشی،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صبح الاعشی،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فَحْزَم ْ معانی متعدّدی نوشته شده از جمله راه کوهستانی، مروارید را بهم چیدن و منظّم کردن، حلقه‌ای که در بینی شتر می کنند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روزنامه و آنچه روزانه از خراج و هزینه‌ها و جز اینها در آن ثبت می شود، 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دفتری بوده که در هر ماه اموال خروجی و هزینه‌ها به طور کلّی از آن استخراج می شده عملکرد هر ماه به آن ختم می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ختم جامعه نمایانگر عمل هر سال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بابهرزبیدی، محمّد مرتضی، تاج العروس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جهبذ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اری شیر، الالفاظ الفارسیّة المعربة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صبح الاعشی،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عبدالعزیز،مقدّمه فی تاریخ الاسلام، بغداد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ولهاوزن،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بلاذری، فتوح،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ابوالعبّاس محمّد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خلیفه، تاریخ خلیفه بن خیّاط، تحقیق اکرم العمری،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عبدریّه،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الدّوری، مقدّمه،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شمس الدّین، احکام اهل الذّمه،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یهود و نصاری را دوستان خود قرار ندهید، آنها دوستان یکدیگرند، و کسانی که از شما با آنها دوستی کنند از آنها هستند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الاخوة القرشی، محمّد معالم القربة فیاحکام الحسبه،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روین لیسوی، کیمبریج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کتاب نزهة المشتاق فی تاریخ یهود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عبدریّه،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افتیتیشیدس، کآمّی ب سعید، کتاب التاریخ المجموع علی التحقیق و التّصدیق،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کرد علی،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ترتون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اهل الذّمة فی الاسلام، ترجمه حسن حبشی،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قیّم جوزی می گوید انی تصمیم در سال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اتفاق افتاده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عریب بن سعد، صلة تاریخ الطّبری،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ثلاث رسائل، منتشر شده از سوی یوشع فنکل،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محلاّت مدینه است خانه ابی بکر در آن جا بوده، و این محلّه یکی از اطراف مدینه است، یاقوت،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براقی، حسین بن محمّد، تاریخ الکوفه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محمد صادق آل بحرالعلوم،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بازبیدی، الحیاه‌الاجتماعیّه و الاقتصادیّه فی الکوفه فی القرن الاوّل الهجری،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ماسنیون، لویس، خطط الکوفة،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المصعبی،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صیدا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Imammidden, sM , Bayt AL - Mai and Bankin the Medievai Woiid, isLamic culture , voi . xxxv , No I, January 1961, Hydreabad - Deccan,p,14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بروفنال، لیسفی، ثلاث رسائل اندیسیّه فی آداب الحسنه و المحسنه،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الحضارة العربیّه،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کرد علی، الادارة الاسلامیّه،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Emile,Histoite De Lorganisa Lion Ee Pays D islam, 2.edition,printed in Leban - 1960. p . 406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P. Lbid</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مصطفی و احمد لوله، راهنمای نقشه مفصّل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سترانج غی، بغداد فی عهد الخلافة العبّاسیّه،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فرنیس،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مصطفی، راهنمای نقشه بغداد،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مدرکی برای هرنوع مطالبه است که در آن نامهای استحقاق دارندگان و شماره آنها و مبلغ مال تعیین می شود و حاکم آخر آن را امضاء می‌کند تا دارنده آن مطالبات خود را دریافت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واژه فارسی است که معرّب شده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صکّ ؛ تاج العروس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چک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Imammiddin, BayTAI - Mai , op . cit. p . 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شذونه شهری در اندلس بوده است، یاقوت،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قوطبه قوطبی، تاریخ افتتاح الاندلس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ریموبین، موریس النّظم الاسلامیّه،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سامر، صالح شمّاع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کرد علی، الاماره‌الاسلامیّه،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توماس ،تراث الاسلام، 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جرجیس فتح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جهشیاری،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جهشیاری،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ولهاوزن،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 فاضل، الحیاة السیاسیّه و نظم الحکم فی العراق،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Canen EI BayT AL MaI, VOI , I P . 1146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 , pubic, Finance in lslam sconed lmptession(lahoi - 1952).p . 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ارنولد،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cahen, E.I.OP.cit , p ) 1145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ارنولد،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یحیی بن آدم،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شافعی،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ادب الکتاب،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یحیی ین آدم،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ادب الکتاب،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عبید،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تیمیّه،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 ص ؛ ابویعلی،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سبکی، تاج الدّین عبدالوهّاب، معید النّعم و بلید النّقم،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بخّار و دیگران،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جوینبل، دائرة المعارف الاسلامیّه،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سفرتکوین،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فؤاد علی،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اختلاف الفقهاء،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شاخق،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اختلاف الفقهاء،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ماوردی، الاحکام، ص ابویعلی،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Cahen,Bayt Alma`I, E.,VoL.I,P. 1144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نزدیک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صولی ادب الکتاب،ص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الوزاء و الکتّاب،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صنعة الکتابة،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الریس،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الریس،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الریس،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الریس،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توفیق، بحوث فی التّاریخ الاقتصادی،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Cahen Bayt AL - Mal 1 El1 p.1146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Siddiqi,op.Cit,p 220 - 221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در آن جا که لشکریان مطالبه حقوق می کنند و خلیفه عبّاسی المستعین ناچار می شود آنها را راضی کند ؛ علیان، محمّد، قرامطة العراق فی القرنین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بعد از آن مراجعه شود ؛ ابن جوزی، المنّنظم،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السامر، فیصل، ثورة الزنج،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انّعاظ الخنفا،</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ابن 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آذربایجان و ارمنیها فی عهد المقتدر؛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ابو عبدالله شمس الدّین، دول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حیدر 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الدّیار بکری،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فؤاد علی،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فؤاد علی،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حسینی،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بیکر، الجزیه، دائرة المعارف الاسلامیّه ،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مماتی،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یوسف،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اختلاف الفقهاء،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کسانی از اهل کتاب که ایمان به خدا و روز جزا ندارند و آنچه را خدا و پیامبرش تحریم کرده حرام نمی‌شمرند و آیین حق را نمی‌پذیرند پیکار کنید تا زمانی که جزیه را به دست خود با خضوع و فروتنی بپردازند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یوسف،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یحیی بن آدم،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یوسف،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صولی، ادب،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حال بدوی عبداللطیف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مقدسی نقل کرده که شمار آنها بالغ 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تن بوده است ، و این عدد را بلاذری در فتوح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اخبارالحمقی و المغفّلین ،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خاقانی، ط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ابویوسف،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یحیی بن آدم،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قیّم الجوزیّه،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ابن قیّم الجوزیّه،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قیّم الجوزیّه،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یوسف،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ابوعبید،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قیّم الجوزیّه،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درحالی که صابی ذکر می‌کند که در محّرم آغاز سال جزیه جمع آوری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المختار من رسائل الصّابی ،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ارسلان،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اخوه قرشی،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رفعه کتاب الرّتبه فی الحسبه ، خطی، در کتابخانه مرکزی دانشگاه بغداد به شماره م 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غنیمه، یوسف، مالیه العراق فی العهد العباسی،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 بن جعفر،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مرغیتانی، ابوالحسن، شرح بدایه المبتدی،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عدوی،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محماتی،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محمد، تاریخ الحضاره الاسلامیّه فی الشّرق،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علی،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ابو عبید،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تیمّیه،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ابن‌الرفعه،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برابر شصت صاع است، هفتاد آن را برابر </w:t>
      </w:r>
      <w:r>
        <w:rPr>
          <w:rFonts w:eastAsia="IRNazanin" w:cs="IRNazanin"/>
          <w:b w:val="false"/>
          <w:bCs w:val="false"/>
          <w:i w:val="false"/>
          <w:iCs w:val="false"/>
          <w:color w:val="333333"/>
          <w:sz w:val="20"/>
          <w:szCs w:val="20"/>
        </w:rPr>
        <w:t>3456/252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لیتر اندازه‌گیری کرده است،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مالک بن انس، المدونّه الکبری، م 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غّزالی، ابوحامد بن محمّد، احیاء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مخصوص فقراء و مساکین و کارکنانی است که برای گردآوری آن کار می‌کنند و کسانی که برای جلب محّبت آنها اقدام می‌شود و برای آزادی بردگان و بدهکاران و در راه تقویت آیین خدا و واماندگان در راه است، این فریضه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است و خداوند دانا و حکیم است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تیمّیه،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الزکاه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ابویوسف،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عبدالله،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تیمیّه،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عبداللطیف، بدوی، المیزانیّه الاولی فی الاسلام، قاهره،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توحیدی، ابوحیان، اخلاق الوزیری،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تاویت طنجی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محمّد حسین، العراق فی العصر البویهی،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ابوالفضل احمد، بغداد فی تاریخ الخلافّه العبّاسیه،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یحیی بن آدم،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مقریزی، خطط،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صبح الاعشی،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ابو عبید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یحیی بن آدم،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قیّم جوزی،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غنیمه، مالیّه العراق،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به کتاب ابویعلی،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عشور الّزراعه به صابی، الوزراء،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جبایه یا تحصیلداری است، ابن منظور،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از درهمی است که در جاهلیّت از فروشندگان کالا گرفته می‌شد، مقریزی، خطط، ج،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علی، جواد، تاریخ العرب قبل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خوارزمی،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پدیده مکس را از نشانه‌های ضعف دولت شمرده است، به مقدمه،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پاسگاههای گمرک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عواد، میخائیل، الماله صرفی بلاد الّروم والمسلمین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دیرعاقول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دجله میان مدائن و نعمانیّه واقع است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غنیمیه، مالیّه العراق، مجلّه اطاق بازرگانی بغداد،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مصطفی، معجم جغرافیای واسط، مجله المجمع العلمّی العراقی،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به فتح واو و اصطلاح فقهی است و عبارت از آن است که دو نفر هم پیمان شوند که در تمام امور به یکدیگر کمک کنند و پس از مرگ از هم ارث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صبح الاعشی،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غنیمه، مالیّه العراق، مجله اطاق بازرگانی بغداد،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الاقتصادی فی القرن الرّابع الهجری،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زیبدی، محمّد حسین، العراق فی العصر البویهی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المحاسن والمساوی،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المنظّم،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کبیسی، حمدان، عصر المقتد ر، رساله کارشناسی ارشد غیرچاپی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معتز</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صابحی، الوزراء،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الراضی،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صابحی، الوزراء،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ترجمه یحیی خشّاب،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شبرزی، عبدالرحمان، نهایه الرتبه فی طلب الحسبه،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 العرینی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 العطاء فی الحجاز ماخوذ از مجلد بیستم از مجلّه العلمی العراقی،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ابو عبید،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ابن دحیه، عمربن ابی علی، النبراس فی تاریخ خلفاء بنی العبّاس،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الغراوی،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ادب،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مقریزی، 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خطط،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جهشیاری،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ثعالبی،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دحیه،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ابو محمّد عبدالله،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ابن حمدون، التذکره الحمدونیّه،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بثینه شاکر،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ماده صّک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آن را </w:t>
      </w:r>
      <w:r>
        <w:rPr>
          <w:rFonts w:eastAsia="IRNazanin" w:cs="IRNazanin"/>
          <w:b w:val="false"/>
          <w:bCs w:val="false"/>
          <w:i w:val="false"/>
          <w:iCs w:val="false"/>
          <w:color w:val="333333"/>
          <w:sz w:val="20"/>
          <w:szCs w:val="20"/>
        </w:rPr>
        <w:t>000/4830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کرده درحالی که اربلی آن را هیجده ملیون دینار ارزیابی کرده است،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غملاس، ولاه البصره و متسلموها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دحیه،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العیون والحدائق،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المنظم،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العبری،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اصفهانی،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ابن طباطبا،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غملاس،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عموریّه یکی از شهرهای دولت روم بوده که معتصم آن را فتح کرد، و این از بزرگترین فتوحات اسلام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موسوم به علّی بن محمّدبن عبدالّرحیم در ورزنین از توابع شهر ری متولّد شد و ادعا کرد که علوی نسب است، و زنج سیاه پوستان به گرد او جمع شدند، شورش او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بصره اتفّاق افتاد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سنان،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دحیه،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بن حسن بن حسن بن علی بن ابی طالب ع ملقّب به نفس زکیّه در ماه رجب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مدینه خروج کرد و در رمضان همان سال به دست لشکریان منصور به شهادت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محمّدبن طلحه، ابو سالم نصیبی، العقد الفرید للملک السّعید، لات،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طباطبا،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دحیه،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عبدالله،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طباطبا،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جاحظ، البیان والتّبیین،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 التنظیمات،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حسین، فجر الاندلس،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الّرضی،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برات رسیدی است که خزانه دار به پرداخت کننده در برابر وجه پرداختی می‌دهد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ابن العبری،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 میشان ناحیه بزرگی میان واسط و اهواز است و به اهواز نزدیکتر می‌باشد،یاقوت،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العیون والحدائق،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ابوعید،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ثعالبی،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ارنولد،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هیکل، الصدّیق ابوبکر،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تاریخ عمربن الخطّاب،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سرانجام اسفبار به مآخذ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سیوطی،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اعمالی را که عثمان در دوران خلافتش انجام داده و تاریخ به تفصیل بیانگر آن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و تبعید صحابه عالیقدر پیامبر خدا ص، ایجاد بدعتها، واگذاری فرمانداری شهرها به افراد ناشایست و شرابخوار خاندان اموی، بذل و بخششهای وی به افراد این خاندان و جز اینها تا آن جا که عمّار درباره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 کافرا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 را درحالی که کافر بود کشتیم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چیزهایی نیست که به رغم گفتار این نویسنده سنی آنها را ناشی از شرایط قطعی زمان و قانون تکامل بدانیم، تاریخ سیاسی اسلام،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ابو محمّدعبدالله، عیون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تبذیر کنندگان برادران شیاطین‌اند، جاحظ، البیان والتبیین،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Tyan, OP, ciT, P.404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 405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Tayn, OP, CiT. P. 405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 از سابقین در اسلام است، هردو هجرت را گذرانده و در همه مشاهد در خدمت پیامبر خدا ص حضور داشته و نخستین کسی است که در مکّه قرآن را به آواز بلند قرائت کرده است، ابن اثیر،اسدالغابه فی معرفه الصحّابه،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خطیب بغدادی، احمد، تاریخ بغداد،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عرفی،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ابوعبید،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ابو محمّد عبدالله، المعارف،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عکاشه، قاهره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ابن جوزی، تاریخ عمربن خطّاب،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قیتبه، المعارف،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مصر در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از سوی عبدالعزیزبن مروان، او فقیه‌ترین مردم و نخستین کسی بود که این وظایف سه گانه به او داده شد، الکندری،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اسکندری، محمد، کتاب الولاه و کتاب القضاء،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رفن کست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وکیع، محمّد خلف ،اخبار القضاه،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Tayn OP , CiT, P. 408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نضربن سلمی کلبی از افراد هوشمند و بیدار بود، متولّی قضاء و نماز جمعه شد و قریب ده سال عهده‌دار این سمتها بود، سپس نظارت بر اموال موقوفه مسجد جامع به او واگذار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الخشنی، ابوعبدالله محمّد، قضاه قرطبهقاهره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IMammidden, OP. CiT, P.14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صبح الاعشی،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Tyan, OP, CiT, P, 409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 bid, p, 409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مولوی، الاداره العربیّه، ترجمه ابراهیم العدوی،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التنظیمات،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Tyan, OP, CiT , P, 407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404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الکندری،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،صبح الاعشی،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انباری، عبدالرّزاق، قاضی القضاه، رساله کارشناسی ارشد چاپ نشده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ابوحازم قاضی در اصل از مردم بصره و مقیم بغداد بود، او متولّی قضای شام و کوفه و بغداد شد، و مردی عالم و پارسا وثقه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نشوار المحاضره و اخبار المذاکره،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وکیع،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طلحه ،العقد الفرید للملک السعّید،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زمینهایی است که به آنها امید فایده‌ای نیست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سمنانی، ابوالقاسم علی، روضه القضاه و طریق النّجاه،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ناهی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احمدبن محمّد، اختلاف الفقهاء،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معصومی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 آباد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سمنانی،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حول المتباجره باموال الایتام، کلینی،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Schatt, Joseph, An, Introdaction, To, Islamic Law. (Great Gritain-1964), P,126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ادب القاضی،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مجبی هلال السرّحان،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الکندری،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دمشق،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بن محمّد، آثار البلاد و اخبار العباد،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الاخوه قرشی،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Siddiqi, OP, CiT, P,140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بکر جوانی است که ازدواج نکرده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وأصدق عند ذکر شده یعنی صداق یا مهرّیه او را بپرداز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واژه بانک در اصل مأخوذ از کلمه</w:t>
      </w:r>
      <w:r>
        <w:rPr>
          <w:rFonts w:eastAsia="IRNazanin" w:cs="IRNazanin"/>
          <w:b w:val="false"/>
          <w:bCs w:val="false"/>
          <w:i w:val="false"/>
          <w:iCs w:val="false"/>
          <w:color w:val="333333"/>
          <w:sz w:val="20"/>
          <w:szCs w:val="20"/>
        </w:rPr>
        <w:t>Banko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ایتالیایی است و آن عبارت از میزی است که صرّراف به هنگام اشتغال به کار در جلو خود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صرّاف از وفای به تعهدّات خود در برابر مشتریانش به عجز در می‌آید میز شکسته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عبدالمجید، المصارف فی العراق، مجلّه غرفه تجاره بغداد،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دحیه،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صابی، الوزراء،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زبیدی، العراق فی العصر البویهی،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غنیمه، یوسف، الجهیذه والجهابذه، مجله غرفه تجاره بغداد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رسته،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حوقل،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تنوخی، نشوار،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بیهقی،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رسته،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حوقل،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یاقوت، معجم،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جیل یاسورین، ناحیه‌ای از اطراف شهر موصل در شرق دجله است، یاقوت،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دمشق،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صبح الاعشی،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التنظیمات،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زیّات، حبیب، الصیارفه فی الاسلام، م مجلّه المشرق،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تشرین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الاوّل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جهبذ به معنای نقادّ کارشناس آگاه به مشکلات امور و دانا به طرق و اقسام پول است،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جهبذ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معرّب کهنه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 شیر، الالفاظ القادسیّه العربیه،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الاقتصادی،،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جهبذ معرّب کهبد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نقادّ، دانا که صحیح را از سقیم تمیز بدهد، جمع آن جهابذه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تسلّط خلفاء کسی را می‌گفتند که نزد عمّال خلیفه برعهده می‌گرفت که خراج مقرر را از مردم وصول کند و به عمال خراج یا به دیوان تحویل دهد، شخص واسطه که مردم مالیّات خود را توسّط او به دیوان می‌پرداختند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الفرج بعدالشده،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غنیمه، الجهبذه والجهابذه،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Imammidden, OP, CiT, P,17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Massignon, Lowis, Lifniuence, De Lislam Aumoyen. Agesut La Fondationd Etl,essot DEs,Banyues Jaives Opera Minora. Toma, Tome l,CBeinut-1963, P.244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Massignon, OP, CiT, P,243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زیر نیز مراجعه شو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Massignon, OP, CiT, P.243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تنوخی، نشوار،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دمشق،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Fischel, The Orgin of Banking The Journal of The Royal Asiatic, Society, (July-133), P,583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الصله،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Fischl, The Origin of Banking, P.574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والموانسه،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التّمدن،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الصّله،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وزراء،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است که درهم را صرّافی و پول خوب را از بد جدا می‌کند،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ماده صرف؛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صرف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الحیاه الاجتماعیّه،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Imammidden, OP, CiT, P,17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Imammidden, OP, CiT, P.17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ماسنیون، خطط الکوفه،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Ibid, P,17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زبیدی ،الحیاه الاجتماعیّه،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Imammidden, OP. CiT, P.17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Massignos, OP. CiT, P,241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الدّوری،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فرد مخالف است در اموری که حدّ در آن تشریع نشده و آن بسته به نظر ولّی امرامام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تعزیر انواعی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سخن درشت، زندان، تبعید از وطن و تازیانه، ماوردی، الاحکام،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شیزری،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هامش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شیرزی،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الرّقیه،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الاخوه قرشی،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الرّقیه،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الراضی،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الرّضی،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تنوخی، نشوار،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حاحظ، رسائل، فضل السوّدان علی البیضان،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هارون،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العلی، التنظیمات،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 حظ، البیان والتّبیین،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الصّله،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این است که مالی به دیگری داده شود، و گیرنده در شهر دهنده این مال دارای مالی است که آن را به او تحویل می‌دهد و درنتیجه از خطرات راه ایمن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تاج العروس،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ماده سفته، و معلوم می‌شود این امر بسیار رواج داشته، به گونه‌ای که خوارزمی بسنده کرده به این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سفتجه معروف است، مفاتیح العلوم،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تاریخ العراق،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العراق فی العصر البویهی،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به فارسی دانغ گفته می‌شود، و عموماً به معنای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واحد وزن و نقد بوده و برابر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می‌باشد، هنتس،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تنوخی، نشوار،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Fischel, The Origin of Banking, P. 576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Fischel , The Origin of Banking, P.578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 صک عبارت از نوشته‌ای است و آن فارسی معرّب و اصل آن جک است،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صکّ</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Massignos, OP, CiT, P.245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تنوخی، المستجاد من فعلات الاجواد،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 علی،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صابی، الوزراء،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سپاهیان، خوارزمی،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ابن کثیر،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تقلبی و معرّب سه تاست، ادی شیر،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آهنی است که درهم بر آن زده می‌شود و به همین سبب درهم مسکوک را سکّه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سکّه را از ضروتهای حاکم شمرده است چه به واسطه آن پول سره از ناسره تمیز داده می‌شود و مردم با وجود مهر حاکم برآن به سلامت پول اطمینان می‌یابند، مقدّمه،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العقود،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کرملی،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Ehrenkreutz, Monetary Aspects, P.39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وزن یک دانه جو و مساوی </w:t>
      </w:r>
      <w:r>
        <w:rPr>
          <w:rFonts w:eastAsia="IRNazanin" w:cs="IRNazanin"/>
          <w:b w:val="false"/>
          <w:bCs w:val="false"/>
          <w:i w:val="false"/>
          <w:iCs w:val="false"/>
          <w:color w:val="333333"/>
          <w:sz w:val="20"/>
          <w:szCs w:val="20"/>
        </w:rPr>
        <w:t>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بیهقی،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عبارت مبالغه‌آمیز باشد لیکن بیانگر میزان اهتمامی است که دولت در ضر مسکوکات داشته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ماوردی، الاحکام،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کثیر،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مقریزی، شذه،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الّرضی،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قلقشندی، مآثرالانافه،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المختار من رسائل الصّابی،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شیزری،،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مماتی،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نشوار،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زبیدی، العراق فی العصر البویهی، ص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شذور،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جزیره ابن عمر است و آن شهری است در بالای موصل که دجله مانند هلال به آن احاطه دارد، یاقوت، معجم،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المسالک،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Ehrenkteutz, Monetary Aspects, P.39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Ehrenkteutz, Monetary Aspects, P.39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محلّه‌ای واقع در شرق بغداد بوده است، مهدی در آن کاخی ساخت و آن را قصر السّلام نامید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ابویعلی،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لطایف،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شذور،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کرملی،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الرّضی،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البدء والتاریخ،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شابشتی،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درحالی که ابن زبیر هزینه این عروسی را پنجاه ملیون دینار ذکر کرده است،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شده و اشعار و آثار برجسته را روایت می‌کرده، و شعر می‌سروده و در صنعت غنا و نوازندگی مهارت داشته است، ابن ندیم، محمّدبن اسحاق، الفهرست، قاهره،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حجاز و به فرهیختگی و ظرافت گویی معروف بوده و در نزد هادی منزلتی بزرگ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بیهقی،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الفرج،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البدء والتاریخ،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اثیر،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Fischel, W. The Bait Mal-Kha,ss: Acontribution To The History of Abbasid Administration</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539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 p.540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540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العیون والحدائق،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صابی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صابی، الوزراء</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یا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که مشتمل بر همدان، دینور، اصفهان، نهاوند و کرج است و از شرق محدود است به سرزمین خراسان و فارس و از غرب به آذربایجان و از شمال به بلاد دیلم و قزوین و ری و از جنوب به عراق و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ابن جوزی،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Fischel, The Bait Ma,l-Kha,ss, P.539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الرّاضی،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زبیر،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مقدسی مقدار آن 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ذکر کرده، البدء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ثعالبی قریب به ن را ذکر و مقدار آن 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درهم نقل کرده است، لطائف،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قلقشندی، مآثر الانافه،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 زبیر،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قلقشندی مآثر،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زبیر،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زبیر میزان آن را یک ملیون دینار و پنجاه ملیون درهم ذکر کرده است،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طبری آن را پانزدهملیون دینار ذکر کرده است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زبیر،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مسعودی این مبلغ راکمتر دانسته و آن را هشت ملیون دینار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درهم ذکر کرده است، مروج،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الصّلة،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المنتظم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الصّلة،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زبیدی العراق فی العصر البویهی،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الدوری، تاریخ العراق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این است که فرد ضعیف ملک خود را در پناه فرد قوی قرار دهد تا از آن حمایت کند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صابی، رسوم،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زیدان معتقد است که این اراضی همانهایی است که شخص خلیفه مالک آنهاست و هیچ کس دیگر در آنها با او مشارکت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گمان می کند این زمینها فقط ملک خانواده سلطنتی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این قول را ترجیح می دهد که اینها زمینهای واقع در کناره رود فرات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صابی، رسوم،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الوزاراء،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رسوم،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 بکری،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الفرج،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تنوخی، المستجاد،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خ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کبیسی، عصر المقتدر،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ملیحه الحاجة الاجتماعیّه فیالعراق فی القرنین،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صابی، الوزراء،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شواز،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سنان،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تاریخ سنی ملوک الارض،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مرسد این رقم اشتباه بود و غلط چاپی روی داده است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الحمقی،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من برابر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مروج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نشواز،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مستجاد،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عبدریّه،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خیّاط،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 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تاریخ عمربن خطّاب،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 بکری،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دیاربکری،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دیاربکری،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دیار 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به جای او عقبه بن عامر را ذکر کرده 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خیّاط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نخلة المدوّر،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الوزراءو االکتاب،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نشیریه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علی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Jesho, vol . xlv , part lll, (1971- Lelden), p . 306 - 310</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کسکر نام شهرستانی است در عراق که مرکز آن واسط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ذکر شده است </w:t>
      </w:r>
      <w:r>
        <w:rPr>
          <w:rFonts w:eastAsia="IRNazanin" w:cs="IRNazanin"/>
          <w:b w:val="false"/>
          <w:bCs w:val="false"/>
          <w:i w:val="false"/>
          <w:iCs w:val="false"/>
          <w:color w:val="333333"/>
          <w:sz w:val="20"/>
          <w:szCs w:val="20"/>
        </w:rPr>
        <w:t>P . 307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ذکر شده است </w:t>
      </w:r>
      <w:r>
        <w:rPr>
          <w:rFonts w:eastAsia="IRNazanin" w:cs="IRNazanin"/>
          <w:b w:val="false"/>
          <w:bCs w:val="false"/>
          <w:i w:val="false"/>
          <w:iCs w:val="false"/>
          <w:color w:val="333333"/>
          <w:sz w:val="20"/>
          <w:szCs w:val="20"/>
        </w:rPr>
        <w:t>P 307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انبه جات نوعی دوا و مربّاست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جوالیقی، ابومنصور موهوب، لغت فارسی که معرّب شده است،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سیراف نام شهری قدیمی درکنار خلیج فارس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ذکر شده است </w:t>
      </w:r>
      <w:r>
        <w:rPr>
          <w:rFonts w:eastAsia="IRNazanin" w:cs="IRNazanin"/>
          <w:b w:val="false"/>
          <w:bCs w:val="false"/>
          <w:i w:val="false"/>
          <w:iCs w:val="false"/>
          <w:color w:val="333333"/>
          <w:sz w:val="20"/>
          <w:szCs w:val="20"/>
        </w:rPr>
        <w:t>P . 307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کرّ هاشمی ذکر شده است </w:t>
      </w:r>
      <w:r>
        <w:rPr>
          <w:rFonts w:eastAsia="IRNazanin" w:cs="IRNazanin"/>
          <w:b w:val="false"/>
          <w:bCs w:val="false"/>
          <w:i w:val="false"/>
          <w:iCs w:val="false"/>
          <w:color w:val="333333"/>
          <w:sz w:val="20"/>
          <w:szCs w:val="20"/>
        </w:rPr>
        <w:t>P 307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کیرخ ذکر کرده است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لنگ ذکر کرده است </w:t>
      </w:r>
      <w:r>
        <w:rPr>
          <w:rFonts w:eastAsia="IRNazanin" w:cs="IRNazanin"/>
          <w:b w:val="false"/>
          <w:bCs w:val="false"/>
          <w:i w:val="false"/>
          <w:iCs w:val="false"/>
          <w:color w:val="333333"/>
          <w:sz w:val="20"/>
          <w:szCs w:val="20"/>
        </w:rPr>
        <w:t>P . 307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ولایتی بین خراسان و بلاد جبل 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نقره ذکر کرده است، </w:t>
      </w:r>
      <w:r>
        <w:rPr>
          <w:rFonts w:eastAsia="IRNazanin" w:cs="IRNazanin"/>
          <w:b w:val="false"/>
          <w:bCs w:val="false"/>
          <w:i w:val="false"/>
          <w:iCs w:val="false"/>
          <w:color w:val="333333"/>
          <w:sz w:val="20"/>
          <w:szCs w:val="20"/>
        </w:rPr>
        <w:t>P .308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000/200/6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Pr>
        <w:t>P . 308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قید شده است </w:t>
      </w:r>
      <w:r>
        <w:rPr>
          <w:rFonts w:eastAsia="IRNazanin" w:cs="IRNazanin"/>
          <w:b w:val="false"/>
          <w:bCs w:val="false"/>
          <w:i w:val="false"/>
          <w:iCs w:val="false"/>
          <w:color w:val="333333"/>
          <w:sz w:val="20"/>
          <w:szCs w:val="20"/>
        </w:rPr>
        <w:t>P .308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صالح علی یکصد هزار دانه قید شده است </w:t>
      </w:r>
      <w:r>
        <w:rPr>
          <w:rFonts w:eastAsia="IRNazanin" w:cs="IRNazanin"/>
          <w:b w:val="false"/>
          <w:bCs w:val="false"/>
          <w:i w:val="false"/>
          <w:iCs w:val="false"/>
          <w:color w:val="333333"/>
          <w:sz w:val="20"/>
          <w:szCs w:val="20"/>
        </w:rPr>
        <w:t>P . 308</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مربّاجات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ذکر شده است </w:t>
      </w:r>
      <w:r>
        <w:rPr>
          <w:rFonts w:eastAsia="IRNazanin" w:cs="IRNazanin"/>
          <w:b w:val="false"/>
          <w:bCs w:val="false"/>
          <w:i w:val="false"/>
          <w:iCs w:val="false"/>
          <w:color w:val="333333"/>
          <w:sz w:val="20"/>
          <w:szCs w:val="20"/>
        </w:rPr>
        <w:t>P . 309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خاصّی از ماهی المالح المنبوذ</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 نمک زده</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نشریه علی ذکر شده است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ذکر شده‌است </w:t>
      </w:r>
      <w:r>
        <w:rPr>
          <w:rFonts w:eastAsia="IRNazanin" w:cs="IRNazanin"/>
          <w:b w:val="false"/>
          <w:bCs w:val="false"/>
          <w:i w:val="false"/>
          <w:iCs w:val="false"/>
          <w:color w:val="333333"/>
          <w:sz w:val="20"/>
          <w:szCs w:val="20"/>
        </w:rPr>
        <w:t>P . 309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 - Ali, Sateh, Jesho,vol, xv ,P, 306 - 310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نام گیاهی است دارای دانه‌هایی شبیه کنجد که برای رنگرزی به کار می رود منجد 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در کنار بحر الرّوم که در آن جا بساطهای نیکو می بافند 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صنعة الکتابة،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69170</Words>
  <Characters>256883</Characters>
  <CharactersWithSpaces>323774</CharactersWithSpaces>
  <Paragraphs>3648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2026-08-18T11:43:29Z</dcterms:created>
  <dc:creator>ghaemiyeh.com</dc:creator>
  <dc:description/>
  <dc:language>en-US</dc:language>
  <cp:lastModifiedBy/>
  <dcterms:modified xsi:type="dcterms:W3CDTF">2026-08-18T15:13:41Z</dcterms:modified>
  <cp:revision>1</cp:revision>
  <dc:subject/>
  <dc:title>بیت المال پیدایش و تحولات آن</dc:title>
</cp:coreProperties>
</file>

<file path=docProps/custom.xml><?xml version="1.0" encoding="utf-8"?>
<Properties xmlns="http://schemas.openxmlformats.org/officeDocument/2006/custom-properties" xmlns:vt="http://schemas.openxmlformats.org/officeDocument/2006/docPropsVTypes"/>
</file>