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صحنه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887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7887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78875_228174162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3378877_228174162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378879_2281741623">
            <w:r>
              <w:rPr>
                <w:webHidden/>
                <w:rStyle w:val="IndexLink"/>
                <w:rtl w:val="true"/>
              </w:rPr>
              <w:t>غدیر چیست؟</w:t>
            </w:r>
            <w:r>
              <w:rPr>
                <w:rStyle w:val="IndexLink"/>
                <w:rtl w:val="true"/>
              </w:rPr>
              <w:tab/>
            </w:r>
            <w:r>
              <w:rPr>
                <w:rStyle w:val="IndexLink"/>
              </w:rPr>
              <w:t>9</w:t>
            </w:r>
          </w:hyperlink>
        </w:p>
        <w:p>
          <w:pPr>
            <w:pStyle w:val="Contents2"/>
            <w:tabs>
              <w:tab w:val="clear" w:pos="8743"/>
              <w:tab w:val="right" w:pos="9026" w:leader="dot"/>
            </w:tabs>
            <w:rPr/>
          </w:pPr>
          <w:hyperlink w:anchor="__RefHeading___Toc3378881_2281741623">
            <w:r>
              <w:rPr>
                <w:webHidden/>
                <w:rStyle w:val="IndexLink"/>
                <w:rtl w:val="true"/>
              </w:rPr>
              <w:t>غدیر خُم کجاست؟</w:t>
            </w:r>
            <w:r>
              <w:rPr>
                <w:rStyle w:val="IndexLink"/>
                <w:rtl w:val="true"/>
              </w:rPr>
              <w:tab/>
            </w:r>
            <w:r>
              <w:rPr>
                <w:rStyle w:val="IndexLink"/>
              </w:rPr>
              <w:t>9</w:t>
            </w:r>
          </w:hyperlink>
        </w:p>
        <w:p>
          <w:pPr>
            <w:pStyle w:val="Contents2"/>
            <w:tabs>
              <w:tab w:val="clear" w:pos="8743"/>
              <w:tab w:val="right" w:pos="9026" w:leader="dot"/>
            </w:tabs>
            <w:rPr/>
          </w:pPr>
          <w:hyperlink w:anchor="__RefHeading___Toc3378883_2281741623">
            <w:r>
              <w:rPr>
                <w:webHidden/>
                <w:rStyle w:val="IndexLink"/>
                <w:rtl w:val="true"/>
              </w:rPr>
              <w:t>عید غدیر</w:t>
            </w:r>
            <w:r>
              <w:rPr>
                <w:rStyle w:val="IndexLink"/>
                <w:rtl w:val="true"/>
              </w:rPr>
              <w:tab/>
            </w:r>
            <w:r>
              <w:rPr>
                <w:rStyle w:val="IndexLink"/>
              </w:rPr>
              <w:t>10</w:t>
            </w:r>
          </w:hyperlink>
        </w:p>
        <w:p>
          <w:pPr>
            <w:pStyle w:val="Contents2"/>
            <w:tabs>
              <w:tab w:val="clear" w:pos="8743"/>
              <w:tab w:val="right" w:pos="9026" w:leader="dot"/>
            </w:tabs>
            <w:rPr/>
          </w:pPr>
          <w:hyperlink w:anchor="__RefHeading___Toc3378885_2281741623">
            <w:r>
              <w:rPr>
                <w:webHidden/>
                <w:rStyle w:val="IndexLink"/>
                <w:rtl w:val="true"/>
              </w:rPr>
              <w:t>در صحنۀ غدیر و حضور رسول خدا صلی الله علیه و آله وسلم</w:t>
            </w:r>
            <w:r>
              <w:rPr>
                <w:rStyle w:val="IndexLink"/>
                <w:rtl w:val="true"/>
              </w:rPr>
              <w:tab/>
            </w:r>
            <w:r>
              <w:rPr>
                <w:rStyle w:val="IndexLink"/>
              </w:rPr>
              <w:t>13</w:t>
            </w:r>
          </w:hyperlink>
        </w:p>
        <w:p>
          <w:pPr>
            <w:pStyle w:val="Contents2"/>
            <w:tabs>
              <w:tab w:val="clear" w:pos="8743"/>
              <w:tab w:val="right" w:pos="9026" w:leader="dot"/>
            </w:tabs>
            <w:rPr/>
          </w:pPr>
          <w:hyperlink w:anchor="__RefHeading___Toc3378887_2281741623">
            <w:r>
              <w:rPr>
                <w:webHidden/>
                <w:rStyle w:val="IndexLink"/>
                <w:rtl w:val="true"/>
              </w:rPr>
              <w:t>خطبۀ رسول اکرم صلی الله علیه و آله وسلم در غدیرخُم</w:t>
            </w:r>
            <w:r>
              <w:rPr>
                <w:rStyle w:val="IndexLink"/>
                <w:rtl w:val="true"/>
              </w:rPr>
              <w:tab/>
            </w:r>
            <w:r>
              <w:rPr>
                <w:rStyle w:val="IndexLink"/>
              </w:rPr>
              <w:t>15</w:t>
            </w:r>
          </w:hyperlink>
        </w:p>
        <w:p>
          <w:pPr>
            <w:pStyle w:val="Contents2"/>
            <w:tabs>
              <w:tab w:val="clear" w:pos="8743"/>
              <w:tab w:val="right" w:pos="9026" w:leader="dot"/>
            </w:tabs>
            <w:rPr/>
          </w:pPr>
          <w:hyperlink w:anchor="__RefHeading___Toc3378889_2281741623">
            <w:r>
              <w:rPr>
                <w:webHidden/>
                <w:rStyle w:val="IndexLink"/>
                <w:rtl w:val="true"/>
              </w:rPr>
              <w:t>پیام غدیر</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88_24165"/>
      <w:bookmarkStart w:id="1" w:name="pg4188_24165"/>
      <w:bookmarkEnd w:id="1"/>
    </w:p>
    <w:p>
      <w:pPr>
        <w:pStyle w:val="Heading2"/>
        <w:numPr>
          <w:ilvl w:val="1"/>
          <w:numId w:val="1"/>
        </w:numPr>
        <w:rPr/>
      </w:pPr>
      <w:bookmarkStart w:id="2" w:name="pg4188_24165"/>
      <w:bookmarkStart w:id="3" w:name="__RefHeading___Toc337887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یزدی، محمدمهدی،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محمدمهدی رکنی‌یزدی؛ تهیه و تولید اداره تولیدات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۳۶۲۶۳۹۵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8873_2281741623"/>
      <w:bookmarkStart w:id="6" w:name="_Toc2"/>
      <w:bookmarkEnd w:id="5"/>
      <w:r>
        <w:rPr>
          <w:rtl w:val="true"/>
        </w:rPr>
        <w:t>اشاره</w:t>
      </w:r>
      <w:bookmarkStart w:id="7" w:name="pg4188_24167"/>
      <w:bookmarkEnd w:id="6"/>
    </w:p>
    <w:p>
      <w:pPr>
        <w:pStyle w:val="Heading2"/>
        <w:numPr>
          <w:ilvl w:val="1"/>
          <w:numId w:val="1"/>
        </w:numPr>
        <w:rPr/>
      </w:pPr>
      <w:bookmarkStart w:id="8" w:name="__RefHeading___Toc3378875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غدیر چیست و غدیر خم کجاست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عید غدیر؛ بزرگ ترین عید مسلمانا 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در صحنۀ غدیر و حضور رسول خدا صلی الله علیه و آله وسلم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خطبۀ رسول اکرم صلی الله علیه و آله وسلم در غدیر خُم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پیام غدیر </w:t>
      </w:r>
      <w:r>
        <w:rPr>
          <w:rFonts w:eastAsia="IRNazanin" w:cs="IRNazanin"/>
          <w:color w:val="111111"/>
          <w:sz w:val="28"/>
          <w:szCs w:val="28"/>
          <w:lang w:bidi="fa-IR"/>
        </w:rPr>
        <w:t>66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فرهنگی </w:t>
      </w:r>
      <w:r>
        <w:rPr>
          <w:rFonts w:eastAsia="IRNazanin" w:cs="IRNazanin"/>
          <w:color w:val="111111"/>
          <w:sz w:val="28"/>
          <w:szCs w:val="28"/>
          <w:lang w:bidi="fa-IR"/>
        </w:rPr>
        <w:t>70</w:t>
      </w:r>
      <w:bookmarkStart w:id="10" w:name="pg4188_24168"/>
    </w:p>
    <w:p>
      <w:pPr>
        <w:pStyle w:val="Heading2"/>
        <w:numPr>
          <w:ilvl w:val="1"/>
          <w:numId w:val="1"/>
        </w:numPr>
        <w:rPr/>
      </w:pPr>
      <w:bookmarkStart w:id="11" w:name="__RefHeading___Toc3378877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سخن از رویداد غدیر و اثبات درستی آن، بازخوانی یک داستان گذشتۀ تاریخی نیست؛ بلکه ارتباط مستقیم با عقیدۀ دینی و نظر سیاسی ما دارد و طرح آن برای آشنایی بیشتر با سرگذشت اسلام و سنّت نبوی و تشیّع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آگاهی از تعلیمات قرآن دربارۀ حکومت و ادارۀ اجتماع و آنچه فلسفۀ سیاسی اسلام می‌خوانیم، چاره‌ای جز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در هجده ذی‌قعدۀ سال دهم هجری، بعد از گزاردن مراسم حج و در بازگشت به مدینه، به امر پروردگار،</w:t>
      </w:r>
      <w:r>
        <w:rPr>
          <w:rStyle w:val="FootnoteAnchor"/>
          <w:rtl w:val="true"/>
        </w:rPr>
        <w:footnoteReference w:id="2"/>
      </w:r>
      <w:r>
        <w:rPr>
          <w:rFonts w:ascii="IRNazanin" w:hAnsi="IRNazanin" w:eastAsia="IRNazanin"/>
          <w:color w:val="111111"/>
          <w:sz w:val="28"/>
          <w:sz w:val="28"/>
          <w:szCs w:val="28"/>
          <w:rtl w:val="true"/>
          <w:lang w:bidi="fa-IR"/>
        </w:rPr>
        <w:t>در دشت تفتیدۀ جُحفه، در کنار آبگیر خُم و با حضور انبوهی از حج‌گزاران، مجلسی بی‌نظیر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در این گردهمایی عظیم، ضمن چند ساعت سخنرانی و ارشاد و وصیت، امام و رهبر و فرمانروا و زمامدار مسلمین را برای آخرین‌بار به‌صورت عمومی و رسمی معرفی و تکلیف امت اسلام را تا پایان جهان معین کردند؛ شرایط حاکم و حکومت اسلامی را نام برد و ایمان و نفاق و حق و باطل، همه را آشکارا و با تأکید بیان کرد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عیدشمردن روز غدیر و یادآوری حادثه‌ای که در بردارد و بازگوکردن خطبۀ پیامبر اکرم صلی الله علیه و آله وسلم در این روز عزیز که محدثان و مورخان و مفسّران، ذیل آیات مربوط به آن، از اهلِ‌سنت نیز نقل کرده‌اند؛ نه‌تنها نباید برادران سنّی ما را دلگیر کند، بلکه بر پایۀ حقیقت‌طلبی و شناخت وقایع مسلّم تاریخی، باید موردِاستقبال آن‌ها نیز قرار گیرد و در این مطلب بیندیشند که چرا علمای بزرگ و مصلحان خیراندیش از هزار سال قبل، بر</w:t>
      </w:r>
    </w:p>
    <w:p>
      <w:pPr>
        <w:pStyle w:val="BookText"/>
        <w:rPr/>
      </w:pPr>
      <w:r>
        <w:rPr>
          <w:rFonts w:ascii="IRNazanin" w:hAnsi="IRNazanin" w:eastAsia="IRNazanin"/>
          <w:color w:val="111111"/>
          <w:sz w:val="28"/>
          <w:sz w:val="28"/>
          <w:szCs w:val="28"/>
          <w:rtl w:val="true"/>
          <w:lang w:bidi="fa-IR"/>
        </w:rPr>
        <w:t>این روز و رویداد آن تکیه کرده‌اند؟</w:t>
      </w:r>
    </w:p>
    <w:p>
      <w:pPr>
        <w:pStyle w:val="BookText"/>
        <w:rPr/>
      </w:pPr>
      <w:r>
        <w:rPr>
          <w:rFonts w:ascii="IRNazanin" w:hAnsi="IRNazanin" w:eastAsia="IRNazanin"/>
          <w:color w:val="111111"/>
          <w:sz w:val="28"/>
          <w:sz w:val="28"/>
          <w:szCs w:val="28"/>
          <w:rtl w:val="true"/>
          <w:lang w:bidi="fa-IR"/>
        </w:rPr>
        <w:t xml:space="preserve">در بررسی علمی و بی‌تعصب به این نتیجه می‌رسیم که خطبۀ غدیر با حیات اجتماعی اسلام و استقلال و آزادی مسلمانان ارتباط مستقیم دارد؛ زیرا بحث امامت علاوه‌بر بُعد معنوی و ویژگی‌های امام معصوم، پاسخ این سؤال است که زمام امور مسلمین باید در دست چه گروهی باشد؟ آنان‌که حقوق سیاسی را در دانشگاه‌های آمریکا و اروپا تحصیل کرده‌اند و تحتِ‌تأثیر آراء آن‌ها هستند یا فقیهانی باتقوا، بابصیرت و آگاه به اوضاع زمان که از قرآن مجید و سنّت پیامبر اکرم صلی الله علیه و آله وسلم و شیوۀ حکومت امام‌علی و فرزندان معصومشان علیهم السلام می‌توانند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مسلمانان را استنباط کنند و با بهره‌گیری از متخصصان هر رشتۀ علمی سیاست کشورهای اسلامی را تبیین کنند؟ به‌راستی کدام گروه برای زمامداری شایسته‌اند؟</w:t>
      </w:r>
    </w:p>
    <w:p>
      <w:pPr>
        <w:pStyle w:val="BookText"/>
        <w:rPr/>
      </w:pPr>
      <w:r>
        <w:rPr>
          <w:rFonts w:ascii="IRNazanin" w:hAnsi="IRNazanin" w:eastAsia="IRNazanin"/>
          <w:color w:val="111111"/>
          <w:sz w:val="28"/>
          <w:sz w:val="28"/>
          <w:szCs w:val="28"/>
          <w:rtl w:val="true"/>
          <w:lang w:bidi="fa-IR"/>
        </w:rPr>
        <w:t>خطبۀ ارزشمند غدیر، شرایط رهبری و سیاست کلی کشورهای اسلامی را تعیین می‌کند که در زمان ما و عصر اطلاعات اهمیت بیشتری نیز یافته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طرح چنین بحث‌هایی را در این زمان که بیش از هر زمان دیگری، شیعه و سنی به اتحاد و تفاهم نیاز دارند، نه‌تنها مایۀ اختلاف نمی‌دانیم؛ بلکه بهترین راه برای معرفی مبانی تشیّع و ایجاد حُسن تفاهم با برادران اهلِ‌سنت برمی‌شمریم و معتقدیم که در عصر تحقیق و تفحّص، این روشِ بحث و استدلال، برای زدودن شبهات و رفع تهمت‌هایی که دشمنان مشترک ما به هر دو فرقۀ شیعه و سنی زده‌اند، عاقلانه‌ترین شیوه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تفکر درمی‌یابیم که مسلمانان در جهان سُلطه‌جوی کنونی و باوجود مستکبران، دو وظیفۀ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وظیفۀ سیاسی‌اسلامی که آن، احتراز از مایه‌های تفرقه و ایجاد وسایل اتحاد و حُسن تفاهم است تا طبق حدیث معروف نبوی، همه مقابل غیرمسلمانان، برادروارْ قدرت واحد باشیم</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وظیفه شناخت واقعیات تاریخ اسلام است و آنچه بر سر مسلمین آمده است که به‌صورت کشورهای کوچکِ مخالف یکدیگر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غم‌انگیز را باید در تاریخ چند قرن اخیر کشورهای استعمارگر غربی و مستعمره‌ها خواند که جای شرحش نیست؛ پس به چند بحث مقدماتی دیگر دربارۀ غدیر می‌پردازیم</w:t>
      </w:r>
      <w:r>
        <w:rPr>
          <w:rFonts w:eastAsia="IRNazanin" w:cs="IRNazanin"/>
          <w:color w:val="111111"/>
          <w:sz w:val="28"/>
          <w:szCs w:val="28"/>
          <w:rtl w:val="true"/>
          <w:lang w:bidi="fa-IR"/>
        </w:rPr>
        <w:t>.</w:t>
      </w:r>
      <w:bookmarkStart w:id="13" w:name="pg4188_24171"/>
    </w:p>
    <w:p>
      <w:pPr>
        <w:pStyle w:val="Heading2"/>
        <w:numPr>
          <w:ilvl w:val="1"/>
          <w:numId w:val="1"/>
        </w:numPr>
        <w:rPr/>
      </w:pPr>
      <w:bookmarkStart w:id="14" w:name="__RefHeading___Toc3378879_2281741623"/>
      <w:bookmarkStart w:id="15" w:name="_Toc5"/>
      <w:bookmarkEnd w:id="13"/>
      <w:bookmarkEnd w:id="14"/>
      <w:r>
        <w:rPr>
          <w:rtl w:val="true"/>
        </w:rPr>
        <w:t>غدیر چیست؟</w:t>
      </w:r>
      <w:bookmarkEnd w:id="15"/>
    </w:p>
    <w:p>
      <w:pPr>
        <w:pStyle w:val="BookText"/>
        <w:rPr/>
      </w:pPr>
      <w:r>
        <w:rPr>
          <w:rFonts w:ascii="IRNazanin" w:hAnsi="IRNazanin" w:eastAsia="IRNazanin"/>
          <w:color w:val="111111"/>
          <w:sz w:val="28"/>
          <w:sz w:val="28"/>
          <w:szCs w:val="28"/>
          <w:rtl w:val="true"/>
          <w:lang w:bidi="fa-IR"/>
        </w:rPr>
        <w:t>در بیابان‌های خشک، رگبارهایی در بهاران فرو می‌ریزد و گودال‌هایی خُرد و کَلان در دامنۀ کوه و دشت، تشنه و آماده، به‌قدر گنجایش خود، آب باران را در بر می‌گیرند و ذخیره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مایۀ حیات، رویش گیاهان و درختانی خاص را سبب می‌شود و در آن هوای گرم، رهگذران را به خود می‌خواند تا دمی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شکل می‌گیرند و از آن‌ها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پارسی به آبگیر، بِرکه، تالاب و شمر معنا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آثار اسلامی، در شعر، نثر، تاریخ، حدیث و تفسیر با ترکیب‌های واقعۀ غدیر، روز غدیر، عید غدیر، حدیث غدیر و غدیرخم مکرّر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همۀ این‌ها رویداد تاریخی هجده ذی‌حجه سال دهم هجری و سخنرانی بلندی است که رسول اکرم صلی الله علیه و آله وسلم بعد از اقامۀ نماز ظهر در کنار غدیرخُم بیان فرمودند و در آن، مناقب علی‌بن‌ابی‌طالب را بر شمرده و این بزرگوار را به امامت و ولایت مسلمین منصوب کردند</w:t>
      </w:r>
      <w:r>
        <w:rPr>
          <w:rFonts w:eastAsia="IRNazanin" w:cs="IRNazanin"/>
          <w:color w:val="111111"/>
          <w:sz w:val="28"/>
          <w:szCs w:val="28"/>
          <w:rtl w:val="true"/>
          <w:lang w:bidi="fa-IR"/>
        </w:rPr>
        <w:t>.</w:t>
      </w:r>
    </w:p>
    <w:p>
      <w:pPr>
        <w:pStyle w:val="Heading2"/>
        <w:numPr>
          <w:ilvl w:val="1"/>
          <w:numId w:val="1"/>
        </w:numPr>
        <w:rPr/>
      </w:pPr>
      <w:bookmarkStart w:id="16" w:name="__RefHeading___Toc3378881_2281741623"/>
      <w:bookmarkStart w:id="17" w:name="_Toc6"/>
      <w:bookmarkEnd w:id="16"/>
      <w:r>
        <w:rPr>
          <w:rtl w:val="true"/>
        </w:rPr>
        <w:t>غدیر خُم کجاست؟</w:t>
      </w:r>
      <w:bookmarkEnd w:id="17"/>
    </w:p>
    <w:p>
      <w:pPr>
        <w:pStyle w:val="BookText"/>
        <w:rPr/>
      </w:pPr>
      <w:r>
        <w:rPr>
          <w:rFonts w:ascii="IRNazanin" w:hAnsi="IRNazanin" w:eastAsia="IRNazanin"/>
          <w:color w:val="111111"/>
          <w:sz w:val="28"/>
          <w:sz w:val="28"/>
          <w:szCs w:val="28"/>
          <w:rtl w:val="true"/>
          <w:lang w:bidi="fa-IR"/>
        </w:rPr>
        <w:t xml:space="preserve">در سرزمین عربستان، بین دو شهر بزرگ مکه و مدینه، در فاصلۀ دو میلی جُحفه، آبگیری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آب در چنین مناطق خشکی، موجب شده است که نام این غدیر به صحرایی که در آن واقع شده است نیز گفته شود؛ بدین جهت غدیرخم را وادیِ بین مکه و مدینه، در نزدیکی جُحفه که پیغمبر صلی الله علیه و آله وسلم در آن خطبه خواندند نیز نوشته‌اند</w:t>
      </w:r>
      <w:r>
        <w:rPr>
          <w:rFonts w:eastAsia="IRNazanin" w:cs="IRNazanin"/>
          <w:color w:val="111111"/>
          <w:sz w:val="28"/>
          <w:szCs w:val="28"/>
          <w:rtl w:val="true"/>
          <w:lang w:bidi="fa-IR"/>
        </w:rPr>
        <w:t>.</w:t>
      </w:r>
      <w:r>
        <w:rPr>
          <w:rStyle w:val="FootnoteAnchor"/>
          <w:rtl w:val="true"/>
        </w:rPr>
        <w:footnoteReference w:id="6"/>
      </w:r>
      <w:bookmarkStart w:id="18" w:name="pg4188_24172"/>
    </w:p>
    <w:p>
      <w:pPr>
        <w:pStyle w:val="BookText"/>
        <w:rPr/>
      </w:pPr>
      <w:bookmarkEnd w:id="18"/>
      <w:r>
        <w:rPr>
          <w:rFonts w:ascii="IRNazanin" w:hAnsi="IRNazanin" w:eastAsia="IRNazanin"/>
          <w:color w:val="111111"/>
          <w:sz w:val="28"/>
          <w:sz w:val="28"/>
          <w:szCs w:val="28"/>
          <w:rtl w:val="true"/>
          <w:lang w:bidi="fa-IR"/>
        </w:rPr>
        <w:t>غدیرخم با چند تک‌درخت بیابانی و آب درون برکه، منزلگاه مناسبی برای کاروانیان و رهگذران فرسودۀ میان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ازنظر جغرافیایی هم موقعیتی خاص دارد؛ ازاین‌جهت که در بازگشت از مکه، راه اهلِ‌مدینه و مصریان و عراقیان در آنجا از</w:t>
      </w:r>
    </w:p>
    <w:p>
      <w:pPr>
        <w:pStyle w:val="BookText"/>
        <w:rPr/>
      </w:pPr>
      <w:r>
        <w:rPr>
          <w:rFonts w:ascii="IRNazanin" w:hAnsi="IRNazanin" w:eastAsia="IRNazanin"/>
          <w:color w:val="111111"/>
          <w:sz w:val="28"/>
          <w:sz w:val="28"/>
          <w:szCs w:val="28"/>
          <w:rtl w:val="true"/>
          <w:lang w:bidi="fa-IR"/>
        </w:rPr>
        <w:t>یکدیگر جدا می‌شود؛ بنابراین مکان مناسبی برای سخنرانی عمومی و ابلاغ مطلبی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انتخاب آن محل خاص، موقعیت جغرافیایی‌اش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دیرزمان که جغرافی‌دانان و تاریخ‌نویسان،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 این واقعه را یادآور شده‌اند که پیامبر معظم اسلام صلی الله علیه و آله وسلم در آنجا خطبه‌ای بلیغ در فضایل علی علیه السلام و اولویّت و امامتش ایراد کرد که انبوهی از مسلمانان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تعداداین جمعیت را تا بیش از صدهزار تَن هم گفته‌اند</w:t>
      </w:r>
      <w:r>
        <w:rPr>
          <w:rFonts w:eastAsia="IRNazanin" w:cs="IRNazanin"/>
          <w:color w:val="111111"/>
          <w:sz w:val="28"/>
          <w:szCs w:val="28"/>
          <w:rtl w:val="true"/>
          <w:lang w:bidi="fa-IR"/>
        </w:rPr>
        <w:t>.</w:t>
      </w:r>
    </w:p>
    <w:p>
      <w:pPr>
        <w:pStyle w:val="Heading2"/>
        <w:numPr>
          <w:ilvl w:val="1"/>
          <w:numId w:val="1"/>
        </w:numPr>
        <w:rPr/>
      </w:pPr>
      <w:bookmarkStart w:id="19" w:name="__RefHeading___Toc3378883_2281741623"/>
      <w:bookmarkStart w:id="20" w:name="_Toc7"/>
      <w:bookmarkEnd w:id="19"/>
      <w:r>
        <w:rPr>
          <w:rtl w:val="true"/>
        </w:rPr>
        <w:t>عید غدیر</w:t>
      </w:r>
      <w:bookmarkEnd w:id="20"/>
    </w:p>
    <w:p>
      <w:pPr>
        <w:pStyle w:val="BookText"/>
        <w:rPr/>
      </w:pPr>
      <w:r>
        <w:rPr>
          <w:rFonts w:ascii="IRNazanin" w:hAnsi="IRNazanin" w:eastAsia="IRNazanin"/>
          <w:color w:val="111111"/>
          <w:sz w:val="28"/>
          <w:sz w:val="28"/>
          <w:szCs w:val="28"/>
          <w:rtl w:val="true"/>
          <w:lang w:bidi="fa-IR"/>
        </w:rPr>
        <w:t>در تاریخ کهن‌سال بشر، روزهای مهم و سرنوشت‌سازی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به‌دلیل اهمیت فراوان و آثار مفید این ایام، با یادآوری مجدّدِ هرساله، آن روزها را در خاطر مردم ضبط می‌کنند و بدین‌گونه شناسنامۀ فرهنگی و کارنامۀ افتخارات کشورها نگاشته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روزهای افتخارآفرین، در تقویم و تاریخ‌های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یعنی روزی که پیروزی ملّی یا شادمانی عمومی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خاطرات خوش گذشتگان و موفقیت‌های قومی یا دینی و اعتقادی، تجدید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اسلام که بر پایۀ ایمان و عمل صالح پایه‌گذاری شده است، دو عید بزرگ فطر و قربان، یکی بعد از پایان یک ماه روزه‌داری و تزکیۀ نفس و دیگری با حضور در آیین جهانی حج و بیرون‌رفتن از تعلقات مادی وضع شده است؛ یعنی مسرّت و شکرگذاری از توفیقی که برای ادای فریضۀ روزه و حج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اعیاد دیگر، به‌مناسبت رویدادهای مهم تاریخی است که منشأ هدایت و فَلاح انسان‌ها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مبعث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اهمیت ایام را آثار معنوی و تربیتی آن‌ها بدانیم، بی‌شک بعد از مبعث رسول خدا صلی الله علیه و آله وسلم ، روز غدیر، مهم‌ترین و گرامی‌ترین روزهاست و سزاوار بزرگداشت و عیدگرفتن؛ زیرا ادامۀ بعثت و تکمیل همان انگیزش فرهنگی و گذر از ظلمتِ جهل و شرک به نور علم و یکتاپرستی و از عداوت زمان جاهلیت به برادری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روز اکمال دین و اتمام نعمت اسلام است؛ زیرا روزی است که در آن، شایسته‌ترین رهبر و حاکم دادگستر برای اجرای احکام قرآن تعیین و تثبیت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روزی است که در آن، زمام مسلمانان به دست عدالت محض و حق آشکار و توحید خالص سپرده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عیدغدیر روزی است که امامت و امیرمؤمنان‌بودن علی‌بن‌ابی‌طالب علیه السلام ازطرف خداوند عالَم، به زبان پیامبر اسلام صلی الله علیه و آله وسلم ابلاغ شده و در وفای به آن، از مسلمانان پیمان گرفته شده است و بزرگان اصحاب بر این منصب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تهنیت</w:t>
      </w:r>
    </w:p>
    <w:p>
      <w:pPr>
        <w:pStyle w:val="BookText"/>
        <w:rPr/>
      </w:pPr>
      <w:r>
        <w:rPr>
          <w:rFonts w:ascii="IRNazanin" w:hAnsi="IRNazanin" w:eastAsia="IRNazanin"/>
          <w:color w:val="111111"/>
          <w:sz w:val="28"/>
          <w:sz w:val="28"/>
          <w:szCs w:val="28"/>
          <w:rtl w:val="true"/>
          <w:lang w:bidi="fa-IR"/>
        </w:rPr>
        <w:t>گفتند و حسّان‌بن‌ثابت به زبان رسای شعر، واقعه را بازگو کرد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مزایا سبب شده است که هجدهم ذی‌حجه برتری خاصی پیدا کند و در سرشت خود، روزی مبارک و فرخنده و شایستۀ عیدبودن باشد؛ به‌ویژه که ازسوی امامان معصوم علیهم السلام نیز به اهمیت و عیدبودنش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امام‌صادق علیه السلام به نقل از پدران خود و آن بزرگواران علیهم السلام از زبان پیامبر اکرم صلی الله علیه و آله وسلم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بافضیلت‌ترین عیدهای امت من است و آن روزی است که خدای تعالی امر کرد که برادرم علی‌بن‌ابی‌طالب را نشانی راهنما در مسیر حیات امّتم قرار دهم تا پس از من، به‌وسیلۀ او راه یابند و به ضلالت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 دین را در آن کامل و نعمت را بر امّتم تمام کرد و خشنود شد که اسلام، دین آنان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سیرۀ امام‌رضا علیه السلام نیز چنین بود که در روز غدیر، شیعیان و اطرافیان خود را اکرام می‌کردند و بیش از آنچه رسم بود، به آنان هدیه می‌دادند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عیدبودن غدیرخم، در کتب تاریخی هم منعکس است؛ چنان‌که ریاضی‌دان و مورّخ بزرگ، ابوریحان بیرونی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هجدهم ذی‌حجه، عید غدیرخم است و آن منزلی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است که پیغمبر صلی الله علیه و آله وسلم پس از حجة‌الوداع، در آنجا فرود آمد</w:t>
      </w:r>
      <w:r>
        <w:rPr>
          <w:rFonts w:eastAsia="IRNazanin" w:cs="IRNazanin"/>
          <w:color w:val="111111"/>
          <w:sz w:val="28"/>
          <w:szCs w:val="28"/>
          <w:rtl w:val="true"/>
          <w:lang w:bidi="fa-IR"/>
        </w:rPr>
        <w:t>... .»</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در ادامۀ این مطلب، گفتار حضرت محمد صلی الله علیه و آله وسلم را درزمینۀ ولایت و فضیلت امام‌علی علیه السلام نقل می‌کند</w:t>
      </w:r>
      <w:r>
        <w:rPr>
          <w:rFonts w:eastAsia="IRNazanin" w:cs="IRNazanin"/>
          <w:color w:val="111111"/>
          <w:sz w:val="28"/>
          <w:szCs w:val="28"/>
          <w:rtl w:val="true"/>
          <w:lang w:bidi="fa-IR"/>
        </w:rPr>
        <w:t>.</w:t>
      </w:r>
      <w:bookmarkStart w:id="21" w:name="pg4188_24175"/>
    </w:p>
    <w:p>
      <w:pPr>
        <w:pStyle w:val="Heading2"/>
        <w:numPr>
          <w:ilvl w:val="1"/>
          <w:numId w:val="1"/>
        </w:numPr>
        <w:rPr/>
      </w:pPr>
      <w:bookmarkStart w:id="22" w:name="__RefHeading___Toc3378885_2281741623"/>
      <w:bookmarkStart w:id="23" w:name="_Toc8"/>
      <w:bookmarkEnd w:id="21"/>
      <w:bookmarkEnd w:id="22"/>
      <w:r>
        <w:rPr>
          <w:rtl w:val="true"/>
        </w:rPr>
        <w:t>در صحنۀ غدیر و حضور رسول خدا صلی الله علیه و آله وسلم</w:t>
      </w:r>
      <w:bookmarkEnd w:id="23"/>
    </w:p>
    <w:p>
      <w:pPr>
        <w:pStyle w:val="BookText"/>
        <w:rPr/>
      </w:pPr>
      <w:r>
        <w:rPr>
          <w:rFonts w:ascii="IRNazanin" w:hAnsi="IRNazanin" w:eastAsia="IRNazanin"/>
          <w:color w:val="111111"/>
          <w:sz w:val="28"/>
          <w:sz w:val="28"/>
          <w:szCs w:val="28"/>
          <w:rtl w:val="true"/>
          <w:lang w:bidi="fa-IR"/>
        </w:rPr>
        <w:t>انسان این توان را دارد که بر بال اندیشه نشسته و در سفری معنوی، فکر خود را به قرن‌های گذشته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توانایی استفاده می‌کنیم و از میان حوادث سرنوشت‌ساز گذشته، مقطعی از تاریخ اسلام، یعنی سال دهم هجری و روز هجدهم ذی‌حجه را برمی‌گزینیم تا بنگریم صحنه‌ای را که تاریخ‌نویسان و مفسّران برای ما ترسیم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دشت جُحفه را لبریز از جمعیت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شنیدن آخرین تعلیمات پیامبر اکرم صلی الله علیه و آله وسلم ، ضربان قلب‌ها را با نرم‌آهنگِ عبور لحظه‌ها دَر هم آمیخته و دیدن چهره ملکوتی‌اش چشم‌ها را از انتظار پُر و گرمای آفتاب تن‌گداز را تحمل‌پذیر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خیال، پردۀ قرون را کنار می‌زنیم و با پای اندیشه، خویشتن را به انبوه هزاران صحابی حج‌گزارده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نیوشیدن نوای آسمانی پیامبرمان که از عمق وجود مبارکشان برمی‌خیزد، در مجلس می‌نشینیم و گفتار آن عزیز صلی الله علیه و آله وسلم را استماع می‌کنیم که با تکرار مُعیدها</w:t>
      </w:r>
      <w:r>
        <w:rPr>
          <w:rStyle w:val="FootnoteAnchor"/>
          <w:rtl w:val="true"/>
        </w:rPr>
        <w:footnoteReference w:id="12"/>
      </w:r>
      <w:r>
        <w:rPr>
          <w:rFonts w:ascii="IRNazanin" w:hAnsi="IRNazanin" w:eastAsia="IRNazanin"/>
          <w:color w:val="111111"/>
          <w:sz w:val="28"/>
          <w:sz w:val="28"/>
          <w:szCs w:val="28"/>
          <w:rtl w:val="true"/>
          <w:lang w:bidi="fa-IR"/>
        </w:rPr>
        <w:t>به گوش همگان رسانده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خالص، کمال عبودیّت در برابر پروردگار جهانیان و تسلیم‌بودن در برابر حُکمش، ادای وظیفۀ پیغام‌رسانی، اعتراف‌گرفتن از حاضران بر رساندن پیام الهی، بیم از انحراف امّت پس از وی و برحذرداشتن از آن، ویژگی و خصوصیات مؤمنان و منافقان، شاهدآوردن از آیات قرآن، بشارت و انذار، معرفی آشکار و مکرّر حضرت علی علیه السلام به امامت و توصیه به اطاعت</w:t>
      </w:r>
    </w:p>
    <w:p>
      <w:pPr>
        <w:pStyle w:val="BookText"/>
        <w:rPr/>
      </w:pPr>
      <w:r>
        <w:rPr>
          <w:rFonts w:ascii="IRNazanin" w:hAnsi="IRNazanin" w:eastAsia="IRNazanin"/>
          <w:color w:val="111111"/>
          <w:sz w:val="28"/>
          <w:sz w:val="28"/>
          <w:szCs w:val="28"/>
          <w:rtl w:val="true"/>
          <w:lang w:bidi="fa-IR"/>
        </w:rPr>
        <w:t>از آن حضرت علیه السلام ، یادکردن امامان معصوم علیهم السلام از نسل امام‌علی علیه السلام ؛ به‌ویژه نام‌بردن از امام‌مهدی،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تعیین حضرت علی علیه السلام به‌عنوان مخزن علم نبَوی، مفسّر قرآن، امیر مؤمنان و میزان حق و باطل و درنهایت، بیعت‌گرفتن از مردم بر آن، فهرست مطالبی است که ازسوی آن رهبر نگرانِ حال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چند ساعت سخنرانی بیان و بر رساندن آن‌ها به آیندگان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 مترجم در نقل خطبه، کتاب الاحتجاج علی اهل اللجاج، تألیف ابومنصور احمدبن‌علی طبرسی است که در نیمۀ دوم قرن پنجم و اوایل قرن ششم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گفته‌شده، راویان خطبه نام برده شده‌اند که در این نوشتار از نقل آن صرفِ‌نظر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تجدیدنظری که برای چاپ دوّم به عمل آمد ضمن مقابلۀ متن خطبه با چاپ جدید الاحتجاج، ترجمۀ آن نیز بازنگری و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ویرایش جدید کتاب حاضر، با حجم کمتر، بیانی بهتر یافته باشد و جوانان بتوانند زودتر در مجلس روحانی و پرشور پیامبر اعظم صلی الله علیه و آله وسلم حضور یافته و با تندیس عدالت و مجسمۀ حقیقت و جانشین نبوت، دست بیعت دهند و عملاً پیروی از ایشان را پذیرا شوند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خطابۀ بلند و بلیغ رسول خدا و ختم انبیا صلی الله علیه و آله وسلم از بیان امام‌محمدبن‌علی، باقرالعلوم علیه السلام برابر روایتی که در کتاب الاحتجاج آمده است</w:t>
      </w:r>
      <w:r>
        <w:rPr>
          <w:rFonts w:eastAsia="IRNazanin" w:cs="IRNazanin"/>
          <w:color w:val="111111"/>
          <w:sz w:val="28"/>
          <w:szCs w:val="28"/>
          <w:rtl w:val="true"/>
          <w:lang w:bidi="fa-IR"/>
        </w:rPr>
        <w:t>:</w:t>
      </w:r>
      <w:bookmarkStart w:id="24" w:name="pg4188_2417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3378887_2281741623"/>
      <w:bookmarkStart w:id="26" w:name="_Toc9"/>
      <w:bookmarkEnd w:id="24"/>
      <w:bookmarkEnd w:id="25"/>
      <w:r>
        <w:rPr>
          <w:rtl w:val="true"/>
        </w:rPr>
        <w:t>خطبۀ رسول اکرم صلی الله علیه و آله وسلم در غدیرخُم</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عَلَا فِی تَوَحُّدِهِ، وَ دَنَا فِی تَفَرُّدِه،ِ وَ جَلَّ فِی سُلْطَانِهِ، وَ عَظُمَ فِی أَرْکَانِهِ، وَ أَحَاطَ بِکُلِّ شَیْ‌ءٍ عِلْماً، وَ هُوَ فِی مَکَانِهِ وَ قَهَرَ جَمِیعَ الْخَلْقِ بِقُدْرَتِهِ وَ بُرْهَانِهِ، مَجِیداً لَمْ یَزَلْ، مَحْمُوداً لَا یَزَالُ، بَارِئُ الْمَسْمُوکَاتِ وَ دَاحِیَ الْمَدْحُوَّاتِ، وَ جَبَّارُ الْأَرَضِینَ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رَبُّ الْمَلَائِکَةِ وَ الرُّوحِ، مُتَفَضِّلٌ عَلَی جَمِیعِ مَنْ بَرَأَهُ مُتَطَوِّلٌ عَلَی جَمِیعِ مَنْ أَنْشَأَهُ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یَلْحَظُ کُلَّ عَیْنٍ وَ الْعُیُونُ لَا تَرَاهُ، کَرِیمٌ حَلِیمٌ ذُو 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وَسِعَ کُلَّ شَیْ‌ءٍ رَحْمَتُهُ، وَ مَنَّ عَلَیْهِمْ بِنِعْمَتِهِ، لَا یَعْجَلُ بِانْتِقَامِهِ وَ لَا یُبَادِرُ إِلَیْهِمْ بِمَا اسْتَحَقُّوا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فَهِمَ السَّرَائِرَ، وَ عَلِمَ الضَّمَائِرَ وَ لَمْ خَ تْفَ عَلَیْهِ الَْکْنُونَاتُ، وَ لَ</w:t>
      </w:r>
    </w:p>
    <w:p>
      <w:pPr>
        <w:pStyle w:val="BookText"/>
        <w:rPr/>
      </w:pPr>
      <w:r>
        <w:rPr>
          <w:rFonts w:ascii="Amiri" w:hAnsi="Amiri" w:eastAsia="Amiri" w:cs="Amiri"/>
          <w:color w:val="111111"/>
          <w:sz w:val="28"/>
          <w:sz w:val="28"/>
          <w:szCs w:val="28"/>
          <w:rtl w:val="true"/>
          <w:lang w:bidi="ar-SA"/>
        </w:rPr>
        <w:t>اشْتَبَهَتْ عَلَیْهِ اْ خ لَفِیَّاتُ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 یءٍ</w:t>
      </w:r>
    </w:p>
    <w:p>
      <w:pPr>
        <w:pStyle w:val="BookText"/>
        <w:rPr/>
      </w:pPr>
      <w:r>
        <w:rPr>
          <w:rFonts w:ascii="Amiri" w:hAnsi="Amiri" w:eastAsia="Amiri" w:cs="Amiri"/>
          <w:color w:val="111111"/>
          <w:sz w:val="28"/>
          <w:sz w:val="28"/>
          <w:szCs w:val="28"/>
          <w:rtl w:val="true"/>
          <w:lang w:bidi="ar-SA"/>
        </w:rPr>
        <w:t>شَ یءٍ وَ اْلقُوَّةُ فِی کُّل ِ</w:t>
      </w:r>
    </w:p>
    <w:p>
      <w:pPr>
        <w:pStyle w:val="BookText"/>
        <w:rPr/>
      </w:pPr>
      <w:r>
        <w:rPr>
          <w:rFonts w:ascii="Amiri" w:hAnsi="Amiri" w:eastAsia="Amiri" w:cs="Amiri"/>
          <w:color w:val="111111"/>
          <w:sz w:val="28"/>
          <w:sz w:val="28"/>
          <w:szCs w:val="28"/>
          <w:rtl w:val="true"/>
          <w:lang w:bidi="ar-SA"/>
        </w:rPr>
        <w:t>شَ یءٍ، وَ اْلغَلَبَةُ عَلَی کُّل ِ</w:t>
      </w:r>
    </w:p>
    <w:p>
      <w:pPr>
        <w:pStyle w:val="BookText"/>
        <w:rPr/>
      </w:pPr>
      <w:r>
        <w:rPr>
          <w:rFonts w:ascii="Amiri" w:hAnsi="Amiri" w:eastAsia="Amiri" w:cs="Amiri"/>
          <w:color w:val="111111"/>
          <w:sz w:val="28"/>
          <w:sz w:val="28"/>
          <w:szCs w:val="28"/>
          <w:rtl w:val="true"/>
          <w:lang w:bidi="ar-SA"/>
        </w:rPr>
        <w:t>بِکُّل حَاطَةُ ِ</w:t>
      </w:r>
    </w:p>
    <w:p>
      <w:pPr>
        <w:pStyle w:val="BookText"/>
        <w:rPr/>
      </w:pPr>
      <w:r>
        <w:rPr>
          <w:rFonts w:ascii="Amiri" w:hAnsi="Amiri" w:eastAsia="Amiri" w:cs="Amiri"/>
          <w:color w:val="111111"/>
          <w:sz w:val="28"/>
          <w:sz w:val="28"/>
          <w:szCs w:val="28"/>
          <w:rtl w:val="true"/>
          <w:lang w:bidi="ar-SA"/>
        </w:rPr>
        <w:t>لَهُ 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الْقُدْرَةُ عَلَی کُلّ شَیْ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خدای بخشندۀ مهربان</w:t>
      </w:r>
    </w:p>
    <w:p>
      <w:pPr>
        <w:pStyle w:val="BookText"/>
        <w:rPr/>
      </w:pPr>
      <w:r>
        <w:rPr>
          <w:rFonts w:ascii="IRNazanin" w:hAnsi="IRNazanin" w:eastAsia="IRNazanin"/>
          <w:color w:val="111111"/>
          <w:sz w:val="28"/>
          <w:sz w:val="28"/>
          <w:szCs w:val="28"/>
          <w:rtl w:val="true"/>
          <w:lang w:bidi="fa-IR"/>
        </w:rPr>
        <w:t>سپاس و ستایش خدایی را که در یکتاییِ خود، بلندمرتبه و در عین یگانگی، به موجودات نزدیک است؛ سلطنتش شکوهمند و أرکان قدرتش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حرکت و انتقالی، علم و آگاهی‌اش همه‌چیز را فرا گرفته است و با قدرت و بُرهانش، بر عموم آفریدگان قاهر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بزرگواری‌اش دائم و همواره مورد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فرازندۀ بلندی‌ها و گُسترانندۀ سطح زمین و مسلّط بر زمین و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منزَّه و پاک از هر عیب و بدی و پروردگار فرشتگان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تفضّل‌کننده است بر آنچه پدید آورده و افزون‌بخش است بر آنچه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را می‌بیند؛ ولی چشم‌ها او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و بُردباری است که بندگان را مهلت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مدارا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وسیعش همه‌چیز را فراگرفته و با نعمتِ فراوانش، به آفریده‌هایش احسان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انتقام‌گرفتن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نکند و در عذابی که استحقاقش را یافته‌اند، سُرعت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فَهِمَ السَّرَائِرَ، وَ عَلِمَ الضَّمَائِرَ وَ لَمْ تَخْفَ عَلَیْهِ الْمَکْنُونَاتُ، وَ لَا اشْتَبَهَتْ عَلَیْهِ الْخَفِیَّاتُ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الْإِحَاطَةُ بِکُلِّ شَیْ‌ءٍ، وَ الْغَلَبَةُ عَلَی کُلِّ شَیْ‌ءٍ وَ الْقُوَّةُ فِی کُلِّ شَیْ‌ءٍ وَ الْقُدْرَةُ عَلَی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مِثْلَهُ شَیْ‌ءٌ، وَ هُوَ مُنْشِئُ الشَّیْ‌ءِ حِینَ لَا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 قَائِمٌ بِالْقِسْطِ، لآ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تُدْرِکَهُ الْاَبْصَارُ وَ هُوَ یُدْرِکُ الْاَبْصَارَ، وَ هُوَ اللَّطِیفُ الْخَبِیرُ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یَلْحَقُ أَحَدٌ وَصْفَهُ مِنْ مُعَایَنَةٍ، وَ لَا یَجِدُ أَحَدٌ کَیْفَ هُوَ مِنْ سِرٍّ وَ عَلَانِیَةٍ، إِلَّا بِمَا دَلَّ عَزَّ وَ جَلَّ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اللهُ الَّذِی مَلَأَ الدَّهْرَ قُدْسُهُ، وَ الَّذِی یَغْشَی الْأَبَدَ نُورُهُ، وَ الَّذِی یُنْفِذُ أَمْرَهُ بِلَا مُشَاوَرَةِ مُشِیرٍ،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پنهانی را می‌فهمد و به آنچه در ضمیر و باطن افراد است، علم دارد و نهفته‌ها بر وی پوشیده نیست و آنچه مخفی است، موجب اشتباه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همه‌چیز احاطه و غلبه است، تَوان و نیرویش در هر شیء، نافذ و قدرتش بر همه‌چیز مسلَّط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مِثْلَهُ شَیْ‌ءٌ، وَ هُوَ مُنْشِئُ الشَّیْ‌ءِ حِینَ لَا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 قَائِمٌ بِالْقِسْطِ، لآ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تُدْرِکَهُ الْاَبْصَارُ وَ هُوَ یُدْرِکُ الْاَبْصَارَ، وَ هُوَ اللَّطِیفُ الْخَبِیرُ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یَلْحَقُ أَحَدٌ وَصْفَهُ مِنْ مُعَایَنَةٍ، وَ لَا یَجِدُ أَحَدٌ کَیْفَ هُوَ مِنْ سِرٍّ وَ عَلَانِیَةٍ، إِلَّا بِمَا دَلَّ عَزَّ وَ جَلَّ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اللهُ الَّذِی مَلَأَ الدَّهْرَ قُدْسُهُ، وَ الَّذِی یَغْشَی الْأَبَدَ نُورُهُ، وَ الَّذِی یُنْفِذُ أَمْرَهُ بِلَا مُشَاوَرَةِ مُشِیرٍ،</w:t>
      </w:r>
    </w:p>
    <w:p>
      <w:pPr>
        <w:pStyle w:val="BookText"/>
        <w:rPr/>
      </w:pPr>
      <w:r>
        <w:rPr>
          <w:rFonts w:ascii="Amiri" w:hAnsi="Amiri" w:eastAsia="Amiri" w:cs="Amiri"/>
          <w:color w:val="111111"/>
          <w:sz w:val="28"/>
          <w:sz w:val="28"/>
          <w:szCs w:val="28"/>
          <w:rtl w:val="true"/>
          <w:lang w:bidi="ar-SA"/>
        </w:rPr>
        <w:t>وَ لَا مَعَهُ شَرِیکٌ فِی تَقْدِیرٍ، وَ لَا تَفَاوُتٌ فِی 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أَبْدَعَ عَلَی غَیْرِ مِثَالٍ، وَ خَلَقَ مَا خَلَقَ بِلَا مَعُونَةٍ مِنْ أَحَدٍ وَ لَا تَکَلُّفٍ وَ لَااحْتِیَالٍ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أَنْشَأهَا فَکَانَتْ،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الَّذِی لَا إلَهَ إلَّا هُوَ الْمُتْقِنُ الصَّنْعَةِ الْحَسَنُ الصَّنِیعَةِ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هیچ مثل و مانندی نیست؛ هستی‌بخش اشیاست؛ آنگاه که هیچ‌چیز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جاویدان موجودی است که برپای‌دارندۀ قِسط</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او که عزیز</w:t>
      </w:r>
      <w:r>
        <w:rPr>
          <w:rStyle w:val="FootnoteAnchor"/>
          <w:rtl w:val="true"/>
        </w:rPr>
        <w:footnoteReference w:id="14"/>
      </w:r>
      <w:r>
        <w:rPr>
          <w:rFonts w:ascii="IRNazanin" w:hAnsi="IRNazanin" w:eastAsia="IRNazanin"/>
          <w:color w:val="111111"/>
          <w:sz w:val="28"/>
          <w:sz w:val="28"/>
          <w:szCs w:val="28"/>
          <w:rtl w:val="true"/>
          <w:lang w:bidi="fa-IR"/>
        </w:rPr>
        <w:t>و حکیم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است از اینکه دیدگان او را دریابند؛ ولی او دیدگان را دریافته می‌بیند که او لطیف</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دیدن، نمی‌تواند او را وصف کند و اَحَدی چگونگی نهان و آشکار او را نمی‌یابد، جز آنچه ذات عزّ و جل، خودْ به شناسایی‌اش دلالت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اوست خدایی که آثار قدس و پاکی‌اش سراسر گیتی را پر کرده است؛ اوست خدایی که نورش ابدیّت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فرمانش را بدون مشورت با کسی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تقدیر و اندازه‌گیری امور برای او شریک وجود ندارد و در تدبیرش هیچ اختلاف و نابسامانی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ایجاد کرده، بدون الگو و نمونۀ قبلی به تصویر کشیده و هر آنچه را آفریده، بی‌کمک اَحَدی و بدون به‌رنج‌افتادن و چاره‌جویی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 پس موجودات، هستی یافتند؛ ایجاد کرد و عالم، ظهور یافت؛ پس اوست خدایی که جز او معبودی نیست؛ صُنعش استوار و ساخته‌اش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الَّذِی لَا یَجُورُ، وَ الْأَکْرَمُ الَّذِی تَرْجِعُ إِلَیْهِ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الَّذِی تَوَاضَعَ کُلُّ شَیْ‌ءٍ لِقُدْرَتِهِ وَ خَضَعَ کُلُّ شَیْ‌ءٍ لِهَیْبَتِهِ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الْأَمْلَاکِ وَ مُفْلِکُ الْأَفْلَاکِ وَ مُسَخِّرُ الشَّمْسِ وَ الْقَمَرِ، کُلٌّ یَجْرِی لِأَجَلٍ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یُکَوِّرُ اللَّیْلَ عَلَی النَّهَارِ وَ یُکَوِّرُ النَّهَارَ عَلَی اللَّیْلِ، یَطْلُبُهُ حَثِیثاً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قَاصِمُ کُلِّ جَبَّارٍ عَنِیدٍ، وَ مُهْلِکُ کُلِّ شَیْطَانٍ مَرِیدٍ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مَعَهُ ضِدٌّ وَ لَا نِدٌّ، أَحَدٌ صَمَدٌ لَمْ یَلِدْ وَ لَمْ یُولَدْ وَ 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 وَاحِدٌ وَ رَبٌّ مَاجِدٌ یَشَاءُ فَیُمْضِی، وَ یُرِیدُ فَیَقْضِی، وَ یَعْلَمُ فَیُحْصِی، وَ یُمِیتُ وَ یُحْیِی، وَ یُفْقِرُ وَ یُغْنِی، وَ یُضْحِکُ وَ یُبْکِی، وَ یَمْنَعُ وَ یُعْطِی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الْمُلْکُ وَ لَهُ الْحَمْدُ، بِیَدِهِ الْخَیْرُ وَ هُوَ عَلَی کُلِّ شَیْ‌ءٍ قَدِیرٌ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یُولِجُ اللَّیْلَ فِی النَّهَارِ وَ یُولِجُ النَّهَارَ فِی اللَّیْلِ،</w:t>
      </w:r>
    </w:p>
    <w:p>
      <w:pPr>
        <w:pStyle w:val="BookText"/>
        <w:rPr/>
      </w:pPr>
      <w:r>
        <w:rPr>
          <w:rFonts w:ascii="IRNazanin" w:hAnsi="IRNazanin" w:eastAsia="IRNazanin"/>
          <w:color w:val="111111"/>
          <w:sz w:val="28"/>
          <w:sz w:val="28"/>
          <w:szCs w:val="28"/>
          <w:rtl w:val="true"/>
          <w:lang w:bidi="fa-IR"/>
        </w:rPr>
        <w:t>همه عدل است و ستم نکند و کریمی است که بازگشت اُمور عالم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اوست خدایی که همه‌چیز در برابر قدرتش به فروتنی سرنهاده و در برابر شکوهش خاضع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و صاحب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 و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گردانندۀ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تسخیرکنندۀ خورشید و ماه است که هریک تا زمانِ معلومی به حرکت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است که شب را به روز و روز را به شب می‌پوشاند درحالی‌که هریک، دیگری را شتابان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درهم‌شکنندۀ هر ستمگرِ کینه‌توز و ستیزه‌جو و نابودکنندۀ هر شیطان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ضِد و شبیه و شریکی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است که مقصود همگان و پناه نیازمندان است؛ نمی‌زاید و زاییده هم نشده است؛ هیچ‌کس همتا و همانند او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یگانه و پروردگاری بلندمرتبه که آنچه بخواهد، اجرا می‌کند و هرچه را اراده فرماید، برطِبق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را می‌داند و شماره می‌کند؛ می‌میراند و زنده می‌کند؛ تهی‌دست کرده و بی‌نیاز می‌کند؛ می‌خنداند و به گریه درمی‌آورد؛ عطایش را باز می‌گیرد و می‌بخشد؛ سلطنت و فرمانروایی برای او و ستایش، ویژۀ اوست؛ خوبی‌ها همه به‌دست اوست و بر همه‌چیز تواناست؛ شب را به روز و روز را به شب داخل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الْعَزِیزُ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مُجِیبُ الدُّعَاءِ وَ مُجْزِلُ الْعَطَاءِ، مُحْصِی الْأَنْفَاسِ وَ رَبُّ الْجِنَّةِ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یُشْکِلُ عَلَیْهِ شَیْ‌ءٌ، وَ لَا یُضْجِرُهُ صُرَاخُ الْمُسْتَصْرِخِینَ، وَ لَا یُبْرِمُهُ إِلْحَاحُ الْمُلِحِّینَ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الْعَاصِمُ لِلصَّالِحِینَ، وَ الْمُوَفِّقُ لِلْمُفْلِحِینَ، وَ مَوْلَی الْمُؤْمِنِینَ وَ رَبُّ الْعَالَمِینَ؛ الَّذِی اسْتَحَقَّ مِنْ کُلِّ مَنْ خَلَقَ أَنْ یَشْکُرَهُ وَ یَحْمَدَهُ أَحْمَدُهُ عَلَی السَّرَّاءِ وَ الضَّرَّاءِ وَ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أُومِنُ بِهِ وَ بِمَلَائِکَتِهِ وَ کُتُبِهِ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أَمْرَهُ وَ أُطِیعُ وَ أُبَادِرُ إِلَی کُلِّ مَا یَرْضَاهُ، وَ أَسْتَسْلِمُ لِقَضَائِهِ، رَغْبَةً فِی طَاعَتِهِ وَ خَوْفاً مِنْ عُقُوبَتِهِ، لِأَنَّهُ اللهُ الَّذِی لَا یُؤْمَنُ مَکْرُهُ وَ لَا یُخَافُ 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 لَهُ عَلَی نَفْسِی بِالْعُبُودِیَّةِ، وَ أَشْهَدُ لَهُ بِالرُّبُوبِیَّةِ، وَ أُؤَدِّی مَا أَوْحَی إِلَیَّ حَذَراً مِنْ أَنْ لَا أَفْعَلَ، فَتَحُلَّ بِی مِنْهُ قَارِعَةٌ لَا یَدْفَعُهَا عَنِّی أَحَدٌ وَ إِنْ عَظُمَتْ حِیلَتُهُ، لَا إِلَهَ إِلَّا هُوَ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قَدْ أَعْلَمَنِی إِنْ لَمْ أُبَلِّغْ مَا اُنْزَلَ إِلَیَّ فَمَا بَلَّغْتُ رِسَالَتَهُ، وَ قَدْ ضَمِنَ لِی تَبَارَکَ وَ تَعَالَی الْعِصْمَةَ وَ هُوَ اللَّهُ الْکَافِی الْکَرِیمُ فَأَوْحَی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نیست جز او که قدرتمندِ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اجابت‌کنندۀ دعا و بخشندۀ عطا، شمارشگرِ نفَس‌ها و پروردگار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برای او سخت و دشوار نیست، فریاد دردمندان او را آزرده و دلتنگ نسازد و پافشاری اصرارکنندگان او را ملول و خسته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توفیق‌بخش رستگاران، صاحب‌اختیار مؤمنان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حق دارد و سزوارست که همۀ آفریدگان شکرش کنند و در شادی و بدحالی و سختی و راحتی، سپاس و حمدش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 فرشتگان و کتاب‌ها و رسولانش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می‌شنوم و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کاری که او را خشنود می‌کند، سرعت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گردن نهاده و تسلیم می‌شوم؛ چراکه طاعتش را مایل بوده از عقوبتش بیمناکم؛ زیرا او خدایی است نه فردی از مکر و فروگرفتن ناگهانی‌اش ایمن است و نه وحشت و ترسی از ظلمش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بندگی‌ام در برابر خداوند اقرار می‌کنم و به پروردگاری‌اش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وحی کرده است، ادا می‌کنم؛ زیرا می‌ترسم که اگر انجام ندهم، عذابِ کوبنده‌ای ازطرف او بر من فرود آید که اَحدی نتواند آن را از من دفع کند؛ هرچند بسیار تدبیر و چاره‌سازی کند چراکه جز او خدایی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 به من اعلام فرمود که اگر آنچه بر من نازل شده است، ابلاغ نکنم؛ وظیفۀ رسولی و پیام‌رسانی او را انجام نداده‌ام و خدای تعالی هم ضمانت کرده است که مرا حفظ کند و او خدای کفایت‌کنندۀ کریم است؛ پس بر من وحی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مَعَاشِرَ النَّاسِ مَا قَصَّرْتُ فِی تَبْلِیغِ مَا أَنْزَلَ اللَّهُ تَعَالَی إِلَیَّ وَ أَنَا مُبَیِّنٌ لَکُمْ سَبَبَ نُزُولِ هَذِهِ الْآیَةِ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جَبْرَئِیلَ علیه السلام هَبَطَ إِلَیَّ مِرَاراً ثَلَاثاً یَأْمُرُنِی عَنِ السَّلَامِ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فِی هَذَا الْمَشْهَدِ فَأُعْلِمَ کُلَّ أَبْیَضَ وَ أَسْوَدَ أَنَّ عَلِیَّ بْنَ أَبِی طَالِبٍ علیه السلام أَخِی وَ وَصِیِّی وَ خَلِیفَتِی وَ الْإِمَامُ مِنْ بَعْدِی الَّذِی مَحَلُّهُ مِنِّی مَحَلُّ هَارُونَ مِنْ مُوسَی إِلَّا أَنَّهُ لَا نَبِیَّ بَعْدِی وَ هُوَ وَلِیُّکُمْ بَعْدَ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أَنْزَلَ اللَّهُ تَبَارَکَ وَ تَعَالَی عَلَیَّ بِذَلِکَ آیَةً مِنْ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نام خدای بسیار بخشندۀ مهربان</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پروردگارت به تو نازل شد، به مردم برسان که اگر چنین نکنی و نرسانی، رسالتش را ابلاغ نکرده‌ای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وظیفۀ پیغامبری را ادا نکرده‌ای؛ نترس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شرّ مردم حفظ خواهد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آنچه خدای تعالی بر من نازل کرده است، کوتاهی نکرده‌ام و اینک سببِ نزولِ این آیه را برای شما روشن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جبرئیل علیه السلام سه مرتبه بر من فرود آمد و ازطرف خداوندِ سلام</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 که در این جمع و حضور همگانی بر پا ایستم و بر هر سفیدپوست و سیاه‌چهر‌ه‌ای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کنم که علی، فرزند ابوطالب، برادر و وصّی و جانشین من و امام بعد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و منزلتش به من، مانند نسبت و موقعیّت هارون به موسی است؛ جز اینکه بعد از من، پیامبری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خدا و پیامبرش، ولیّ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تبارک‌وتعالی دراین‌باره آیه‌ای از کتابش بر من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ولیِّ امر و صاحب‌اختیار شما تنها خدا و رسول او و آن مؤمنانی خواهند بود که نماز را به پا داشته و درحال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می‌دهند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عَلِیُّ بْنُ أَبِی طَالِبٍ علیه السلام أَقَامَ الصَّلَاةَ وَ آتَی الزَّکَاةَ وَ هُوَ رَاکِعٌ یُرِیدُ اللهَ عَزَّ وَ جَلَّ فِی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جَبْرَئِیلَ أَنْ یَسْتَعْفِیَ لِی عَنْ تَبْلِیغِ ذَلِکَ إِلَیْکُمْ أَیُّهَا النَّاسُ لِعِلْمِی بِقِلَّةِ الْمُتَّقِینَ وَ کَثْرَةِ الْمُنَافِقِینَ وَ إِدْغَالِ الْآثِمِینَ وَ خَتَلِ الْمُسْتَهْزِءِینَ بِالْإِسْلَامِ،</w:t>
      </w:r>
    </w:p>
    <w:p>
      <w:pPr>
        <w:pStyle w:val="BookText"/>
        <w:rPr/>
      </w:pPr>
      <w:r>
        <w:rPr>
          <w:rFonts w:ascii="Amiri" w:hAnsi="Amiri" w:eastAsia="Amiri" w:cs="Amiri"/>
          <w:color w:val="111111"/>
          <w:sz w:val="28"/>
          <w:sz w:val="28"/>
          <w:szCs w:val="28"/>
          <w:rtl w:val="true"/>
          <w:lang w:bidi="ar-SA"/>
        </w:rPr>
        <w:t xml:space="preserve">الَّذِینَ وَصَفَهُمُ اللهُ فِی کِتَابِهِ بِأَنَّهُمْ یَقُولُونَ بِأَلْسِنَتِهِمْ مَا لَیْسَ فِی قُلُوبِهِمْ،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یَحْسَبُونَهُ 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اللهِ عَظِیمٌ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 کَثْرَةِ أَذَاهُمْ لِی غَیْرَ مَرَّةٍ، حَتَّی سَمُّونِی أُذُناً وَ زَعَمُوا أَنِّی کَذَلِکَ لِکَثْرَةِ مُلَازَمَتِهِ إِیَّایَ وَ إِقْبَالِی عَلَیْهِ حَتَّی أَنْزَلَ اللهُ عَزَّ وَ جَلَّ فِی ذَلِکَ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ءَامَنُوا مِنْکُمْ وَالَّذِینَ یُؤْذُونَ رَسُولَ اللهِ لَهُمْ عَذَابٌ أَلِیمٌ </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شِئْتُ أَنْ أُسَمِّیَ القَائِلِینَ بِذَالِکَ بِأَسْمَائِهِمْ لَسَمَّیْتُ، وَ أَنْ أُومِیَ إِلَیْهِمْ بِأَعْیَانِهِمْ لَأَوْمَأْتُ وَ أَنْ أَدُلَّ عَلَیْهِمْ لَدَلَلْتُ، وَ لَکِنِّی وَ اللهِ فِی أُمُورِهِمْ قَدْ تَکَرَّمْتُ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لَا یَرْضَی اللهُ مِنِّی إِلَّا أَنْ أُبَلِّغَ مَا أَنْزَلَ إِلَیَّ ثُمَّ 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علی پسر ابوطالب است که نماز را به پا داشت و درحال رکوع، زکات پرداخت و اوست که در همه‌حال جز خدای عزّ و جل هدف و مقصود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جبرئیل خواستم که مرا از رساندن و گفتن این پیام به شما مردم مُعاف کند؛ زیرا از کمی تقواپیشگان و زیادی منافقان و نیرنگِ گناهکاران و فریبِ مسخره‌کنندگانِ اسلام آگاه بودم؛ همانان‌که خداوند در کتابش وصف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زبان‌هاشان چیزی می‌گویند که در دل‌هاشان نیست و این را برای خود، کاری ساده و بی‌اهمیت حساب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نزد خدا خطایی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بار،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مرا بسیار می‌آزردند تاجایی‌که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حرف‌شنو و خوش‌باور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گمان کردند، به علت همراهی زیاد علی با من و عنایت من به او، این‌چنین هستم؛ تا اینکه خدای عزّ و جل دراین‌باره آیه‌ای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کسانی هستند که پیامبر را اذیّت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حرف‌شنوِ 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زودباوری او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تصدیق می‌کند و رحمت است برای کسانی از شما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رسول خدا را آزار می‌دهند، عذاب دردناکی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گویندگانِ چنین گفتاری را نام ببرم، بیان کرده و به فردْفردشان اشاره می‌کردم و یک‌یک ایشان را معرفی می‌کردم؛ امّا به خدا سوگند، دربارۀ آن‌ها بزرگواری می‌کنم؛ بااین‌همه خدا از من راضی نمی‌شود؛ مگر آنچه بر من فرو فرستاده است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فَاعْلَمُوا مَعَاشِرَ النَّاسِ، أَنَّ اللهَ قَدْ نَصَبَهُ لَکُمْ وَلِیّاً وَ إِمَاماً مُفْتَرَضاً طَاعَتُهُ عَلَی الْمُهَاجِرِینَ وَ الْأَنْصَارِ وَ عَلَی التَّابِعِینَ لَهُمْ بِإِحْسَانٍ وَ عَلَی الْبَادِی وَ الْحَاضِرِ وَ عَلَی الْأَعْجَمِیِّ وَ الْعَرَبِیِّ وَ الْحُرِّ وَ الْمَمْلُوکِ وَ الصَّغِیرِ وَ الْکَبِیرِ وَ عَلَی الْأَبْیَضِ وَ الْأَسْوَدِ وَ عَلَی کُلِّ مُوَحِّدٍ مَاضٍ حُکْمُهُ جَائِزٍ قَوْلُهُ نَافِذٍ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 مَرْحُومٌ مَنْ تَبِعَهُ، مُؤْمِنٌ مَنْ صَدَّقَهُ فَقَدْ غَفََرَ اللهُ لَهُ وَ لِمَنْ سَمِعَ مِنْهُ وَ أَطَاعَ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إِنَّهُ آخِرُ مَقَامٍ أَقُومُهُ فِی هَذَا الْمَشْهَدِ فَاسْمَعُوا وَ أَطِیعُوا، وَ انْقَادُوا لِأَمْرِ رَبِّکُمْ، فَإِنَّ اللهَ عَزَّ وَ جَلَّ هُوَ مَوْلَاکُمْ وَ إِلَهُکُمْ ثُمَّ مِنْ دُونِهِ رَسُولُکُمْ مُحَمَّدٌ وَلِیُّکُمْ، الْقَآئِمُ الْمُخَاطِبُ لَکُمْ، ثُمَّ مِنْ بَعْدِی عَلِیٌّ وَلِیُّکُمْ وَ إِمَامُکُمْ بِأَمْرِ‌اللهِ رَبِّکُمْ ثُمَّ الْإِمَامَةُ فِی ذُرِّیَّتِی مِنْ وُلْدِهِ إِلَی یَوْمٍ تَلْقَوْنَ اللهَ عَزَّ اِسْمُهُ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آنچه از پروردگارت به تو نازل شده است که اگر عمل نکنی، رسالتش را ابلاغ نکرده‌ای؛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مکن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شرّ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سرپرستی و امامت شما منصوب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فرمانبرداری‌اش بر مهاجرین و انصار و تابعین</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بیابانی و شهری، غیرعرب و عَرب، آزاد و بنده، کوچک و بزرگ و سفید و سیاه واجب و حتمی است و بر هر موّحدی، فرمانش جاری و گفتارش روا و بجا و امرش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او مخالفت کند، مَلعون است و آن‌که پیروی‌اش کند، موردِرحمت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تصدیقش کند، مؤمن است و سخن‌نیوش و طاعت‌پذیرِ او مشمولِ آمرزش خداوندی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نوبت است که در حضور انبوه شما به سخن برخاسته‌ام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گفتارم گوش فرا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و فرمان پروردگارتان را گردن نهید؛ چراکه خدای عزّوجل هَمو اختیاردار و معبود شماست، بعد از او پیامبرتان محمّد صلی الله علیه و آله وسلم ولیّ و سرپرست شماست، هموکه اینک با شما به سخن ایستاده است، آنگاه بعد از من به فرمان خدا، علی سرپرست و امام شماست؛ سپس امامت و رهبری تا ملاقات خدا و رسولش در رستاخیز، برای ذریّۀ من از فرزندان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حَلَالَ إِلَّا مَا أَحَلَّهُ اللهُ وَ لَا حَرَامَ إِلَّا مَا حَرَّمَهُ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 الْحَرَامَ، وَ أَنَا أَفْضَیْتُ بِمَا عَلَّمَنِی رَبِّی مِنْ کِتَابِهِ وَ حَلَالِهِ وَ حَرَامِهِ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مِنْ عِلْمٍ إِلَّا وَ قَدْ أَحْصَاهُ اللهُ فِیَّ، وَ کُلُّ عِلْمٍ عُلِّمْتُ فَقَدْ أَحْصَیْتُهُ فِی إِمَامِ الْمُتَّقِینَ، وَ مَا مِنْ عِلْمٍ إِلَّا عَلَّمْتُهُ عَلِیّاً وَ هُوَ الْإِمَامُ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 النَّاسِ لَا تَضِلُّوا عَنْهُ وَ لَا تَنْفِرُوا مِنْهُ، وَ لَا تَسْتَکْبِرُوا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تَسْتَنْکِفُوا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وِلَایَتِهِ فَهُوَ الَّذِی یَهْدِی إِلَی الْحَقِّ وَ یَعْمَلُ بِهِ وَ یُزْهِقُ الْبَاطِلَ وَ یَنْهَی عَنْهُ وَ لَا تَأْخُذُهُ فِی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أَوَّلُ مَنْ آمَنَ بِاللهِ وَ رَسُولِهِ، وَ هُوَ الَّذِی فَدَی رَسُولَ اللهِ بِنَفْسِهِ وَ هُوَ الَّذِی کَانَ مَعَ رَسُولِ اللهِ وَ لَا أَحَدَ یَعْبُدُ اللهَ مَعَ رَسُولِ اللهِ مِنَ الرِّجَالِ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إِنَّهُ إِمَامٌ مِنَ اللهِ، وَ لَنْ یَتُوبَ اللهُ عَلَی أَحَدٍ أَنْکَرَ وَلَایَتَهُ وَ لَنْ یَغْفِرَ اللهُ لَهُ، حَتْماً عَلَی اللهِ أَنْ یَفْعَلَ ذَلِکَ بِمَنْ خَالَفَ أَمْرَهُ فِیهِ وَ أَنْ یُعَذِّبَهُ عَذَاباً شَدِیداً نُکْراً أَبَدَ الْآبَادِ وَ دَهْرَ الدُّهُورِ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آنچه خداوند حلال و حرام فرموده است، چیزی حلال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حلال و حرام را به من شناساند و من آنچه پروردگارم از حقایق قُرآن و حلال و حرام به من آموخت، به علی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اینکه خداوند در من فراهم آورده است و من همۀ دانش‌هایم را در پیشوای متّقین گرد آورده و قرار دادم و دانشی نیست که به علی نیاموخته باشم و او امامی است که آن‌ها را برای شما بیان می‌کند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منحرف نشوید و از او کناره نگیرید و از ولایت و زعامت او سر باز نزنید؛ همانا او کسی است که به‌سوی حق راهبری کرده و به آن عمل می‌کند، باطل را در هم کوبیده و از آن نهی می‌کند و هیچ‌گاه سرزنشِ ملامتگری او را از راه خدا بازنمی‌دارد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علی اوّلین کسی است که به خداوند و رسولش ایمان آورد و خود را فدایی رسول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رسول خدا بود و هیچ مردی جز او با رسول خدا، خدا را عبادت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بدارید که خداوند او را برتری و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بپذیرید که خداوند او را نصب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ازطرف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توبۀ منکر ولایت او را نپذیرد و هرگز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حَتم است که با مخالف فرمانش دراین‌باره بدین‌گونه عمل کرده و او را همواره و جاودان به عذاب سخت معذّب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أَنْ تُخَالِفُوهُ فَتَصْلُوا نَاراً وَقُودُهَا النَّاسُ وَ الْحِجَارَةُ أُعِدَّتْ لِلْکَافِرِینَ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بِی وَ اللهِ بُشِّرَ الْأَوَّلُونَ مِنَ النَّبِیِّینَ وَ الْمُرْسَلِینَ وَ أَنَا خَاتَمُ الْأَنْبِیَاءِ وَ الْمُرْسَلِینَ وَ الْحُجَّةُ عَلَی جَمِیعِ الْمَخْلُوقِینَ مِنْ أَهْلِ السَّمَاوَاتِ وَ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شَکَّ فِی ذَلِکَ فَهُوَ کَافِرٌ کُفْرَ الْجَاهِلِیَّةِ الْأُولَی وَ مَنْ شَکَّ فِی شَیْ‌ءٍ مِنْ قَوْلِی هَذَا فَقَدْ شَکَّ فِی کُلٍّ مِنْهُ، وَ الشَّاکُّ فِی ذَلِکَ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حَبَانِی اللهُ بِهَذِهِ الْفَضِیلَةِ مَنّاً مِنْهُ عَلَیَّ وَ إِحْسَاناً مِنْهُ إِلَیَّ، وَ لَآ اِلَهَ إِلَّا هُوَ لَهُ الْحَمْدُ مِنِّی أَبَدَ الْآبِدِینَ وَ دَهْرَ الدَّاهِرِینَ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عَلِیّاً فَإِنَّهُ أَفْضَلُ النَّاسِ بَعْدِی مِنْ ذَکَرٍ وَ أُنْثَی، مَا أَنْزَلَ اللهُ الرِّزْقَ وَ بَقِیَ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عَلَیَّ قَوْلِی هَذَا، وَ لَمْ یُوَافِقْهُ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أَلَآ إِنَّ جَبْرَئِیلَ خَبَّرَنِی عَنِ اللهِ تَعَالَی بِذَلِکَ وَ یَقُولُ مَنْ عَادَی عَلِیّاً وَ لَمْ یَتَوَلَّهُ فَعَلَیْهِ لَعْنَتِی وَ غَضَبِی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بترسید از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آتشی دچار خواهید شد که مایۀ سوختش، مردم و سنگِ آتش‌افروز است که برای کفرپیشگان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همۀ پیامبران و رسولان پیشین، به آمدن من بشارت داده‌اند و من خاتَم انبیا و آخرینِ رسولانم و حجّت بر همۀ آفریدگان از آسمانیان و اهلِ‌زمین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دراین‌باره شک کند،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کفر زمانِ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چیزی از این سخنم تردید کند، چنان است که در تمام سخنم تردید کرده است وآن‌که در چنین مطلبی شک کند؛ سزاوار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ازطرف خدا بر من و منّتی است که پروردگار بر من نهاده و احسانی است که او بر من کرده است و معبودی جز او نیست؛ ستایش و سپاسِ جاودانی من برای همیشۀ روزگار و درهرحال، ویژۀ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مقدّم دارید و از خود برتر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بعد از من، شایسته‌ترین انسان از میان مردان و زنان است تا وقتی‌که خداوند رزق‌وروزی فرو می‌فرستد و هستی 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پایان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و مغضوب است، مغضوب است؛ کسی‌که این سخنم را رد کرده و با آن موافقت نکند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ازطرف پروردگارم مرا به این امر آگاه کرد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با علی دشمنی ورزد و ولایتش را نپذیرد، لعنت و خشم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فَلْتَنْظُرْ نَفْسٌ مَا قَدَّمَتْ لِغَدٍ</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 اتَّقُوا اللهَ أَنْ تُخَالِفُوهُ فَتَزِلَّ قَدَمٌ بَعْدَ ثُبُوتِهَا إِنَّ اللهَ خَبِیرٌ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جَنْبُ اللهِ الَّذِی ذَکَرَ فِی کِتَابِهِ،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مَعَاشِرَ النَّاسِ، تَدَبَّرُوا الْقُرْآنَ وَ افْهَمُوا آیَاتِهِ وَ انْظُرُوا إِلَی مُحْکَمَاتِهِ وَ لَا تَتَّبِعُوا مُتَشَابِهَهُ،</w:t>
      </w:r>
    </w:p>
    <w:p>
      <w:pPr>
        <w:pStyle w:val="BookText"/>
        <w:rPr/>
      </w:pPr>
      <w:r>
        <w:rPr>
          <w:rFonts w:ascii="IRNazanin" w:hAnsi="IRNazanin" w:eastAsia="IRNazanin"/>
          <w:color w:val="111111"/>
          <w:sz w:val="28"/>
          <w:sz w:val="28"/>
          <w:szCs w:val="28"/>
          <w:rtl w:val="true"/>
          <w:lang w:bidi="fa-IR"/>
        </w:rPr>
        <w:t>متشابهاتش پیروی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لَنْ یُبَیِّنَ لَکُمْ زَوَاجِرَهُ وَ لَا یُوَضِّحُ لَکُمْ تَفْسِیرَهُ إِلَّا الَّذِی أَنَا آخِذٌ بِیَدِهِ وَ مُصْعِدُهُ إِلَیَّ وَ شَائِلٌ بِعَضُدِهِ وَ مُعْلِمُکُمْ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کُنْتُ مَوْلَاهُ فَهَذَا عَلِیٌّ مَوْلَاهُ، وَ هُوَ عَلِیُّ بْنُ أَبِی طَالِبٍ علیه السلام أَخِی وَ وَصِیِّی، وَ مُوَالَاتُهُ مِنَ اللهِ عَزَّ وَ جَلَّ أَنْزَلَهَا عَلَیَّ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عَلِیّاً وَ الطَّیِّبِینَ مِنْ وُلْدِی هُمُ الثَّقَلُ الْأَصْغَرُ، وَ الْقُرْآنُ الثَّقَلُ الْأَکْبَرُ، فَکُلُّ وَاحِدٍ مُنْبِئٌ عَنْ صَاحِبِهِ وَ مُوَافِقٌ لَهُ، لَنْ 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أُمَنَاءُ اللهِ فِی خَلْقِهِ وَ حُکَمَاؤُهُ فِی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باید بیَندیشد که برای فردای خود چه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مخالفت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قَدم‌ها که پس از استواری بلَغزد و به خطا روَد؛ همانا خداوند به آنچه عمل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اندوها و دریغا بر آنچه در جَنبِ خدا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ژرف‌اندیشی کنید و آیاتش را بفهمید؛ در محکماتش نیک بنگرید و از</w:t>
      </w:r>
    </w:p>
    <w:p>
      <w:pPr>
        <w:pStyle w:val="BookText"/>
        <w:rPr/>
      </w:pPr>
      <w:r>
        <w:rPr>
          <w:rFonts w:ascii="IRNazanin" w:hAnsi="IRNazanin" w:eastAsia="IRNazanin"/>
          <w:color w:val="111111"/>
          <w:sz w:val="28"/>
          <w:sz w:val="28"/>
          <w:szCs w:val="28"/>
          <w:rtl w:val="true"/>
          <w:lang w:bidi="fa-IR"/>
        </w:rPr>
        <w:t>سوگند به‌خدا، هرگز کسی برایتان نواهی و مُحرّمات قرآن را روشن نکند و تفسیرِ آیاتش را برای شما آشکار نکند؛ مگر این کسی‌که من دستش را گرفته و به‌طرف خود بالا آورده و اینک بازویش را بلند کرده‌ام و اعلام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من مولا و صاحب‌اختیار او هستم؛ این علی مولا و اختیاردارِ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پسر ابی‌طالب، برادر و وصیّ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دوستی و یاری‌اش را خدای عزّوجل بر من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پاکان از فرزندان من، همانان ثقل</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را در کتابچة حدیث الثَقَلین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 هستند و قرآن، ثقل بزرگ‌تر و هریک از این دو، خبر از قرین و همتایش می‌دهد و موافق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هرگز جدا نشوند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امینِِ خداوند در بین مردم و حکیمان الهی در زمین‌اند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قَدْ بَلَّغْتُ، أَلَا وَ قَدْ أَدَّیْتُ، أَلَا وَ قَدْ أَسْمَعْتُ، أَلَا وَ قَدْ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عَزَّ وَ جَلَّ قَالَ وَ أَنَا قُلْتُ عَنِ اللهِ عَزَّ وَ جَلَّ</w:t>
      </w:r>
    </w:p>
    <w:p>
      <w:pPr>
        <w:pStyle w:val="BookText"/>
        <w:rPr/>
      </w:pPr>
      <w:r>
        <w:rPr>
          <w:rFonts w:ascii="Amiri" w:hAnsi="Amiri" w:eastAsia="Amiri" w:cs="Amiri"/>
          <w:color w:val="111111"/>
          <w:sz w:val="28"/>
          <w:sz w:val="28"/>
          <w:szCs w:val="28"/>
          <w:rtl w:val="true"/>
          <w:lang w:bidi="ar-SA"/>
        </w:rPr>
        <w:t>أَلَا إِنَّهُ لَیْسَ أَمِیرُ الْمُؤْمِنِینَ غَیْرَ أَخِی هَذَا وَ لَا تَحِلُّ إِمْرَةُ الْمُؤْمِنِینَ بَعْدِی لِأَحَدٍ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بِیَدِهِ عَلَی عَضُدِهِ فَرَفَعَهُ وَ کَانَ مُنْذُ أَوَّلِ مَا صَعِدَ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دَرَجَةٍ دُونَ مَقَامِهِ، فَبَسَطَ یَدَهُ نَحْوَ وَجْهِ رَسُولِ اللهِ صلی الله علیه و آله وسلم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 عَلِیّاً علیه السلام حَتَّی صَارَتْ رِجْلُهُ مَعَ رُکْبَةِ رَسُولِ اللهِ صلی الله علیه و آله وسلم ،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عَلِیٌّ أَخِی وَ وَصِیِّی وَ وَاعِی عِلْمِی وَ خَلِیفَتِی عَلَی أُمَّتِی وَ عَلَی تَفْسِیرِ کِتَابِ اللهِ عَزَّ وَ جَلَّ وَ الدَّاعِی إِلَیْهِ وَ الْعَامِلُ بِمَا یَرْضَاهُ وَ الْمُحَارِبُ لِأَعْدَآئِهِ وَ الْمُوَالِی عَلَی طَاعَتِهِ وَ النَّاهِی عَنْ 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خَلِیفَةُ رَسُولِ اللهِ وَ أَمِیرُ الْمُؤْمِنِینَ وَ الْإِمَامُ الْهَادِی وَ قَاتِلُ النَّاکِثِینَ وَ الْقَاسِطِینَ وَ الْمَارِقِینَ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بأَمْرِ اللهِ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بِأَمْرِ رَبِّی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کردم، بدانید که ادای وظیفه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پیام را به سمعتان رساندم متوجّه باشید که امر الهی را واضح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عزّوجلّ فرمود و من ازطرف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جز همین برادرم نیست و زمامداری و امارت بر مؤمنان بعد از من، برای اَحَدی جز او روا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 که پیامبر صلی الله علیه و آله وسلم بر منبر خطابه بالا رفت، علی علیه السلام یک پلّه پایین‌تر از جایگاه آن حضرت صلی الله علیه و آله وسلم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رسول خدا صلی الله علیه و آله وسلم که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به بازوی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 خود را به‌طرف رسول خدا صلی الله علیه و آله وسلم دراز کرد؛ سپس 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پُرتوان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علی علیه السلام را گرفته و بلند کرد، به‌حدّی‌که قدم‌هایش برابر زانوی پیامبر صلی الله علیه و آله وسلم قرار گرفت؛</w:t>
      </w:r>
      <w:r>
        <w:rPr>
          <w:rStyle w:val="FootnoteAnchor"/>
          <w:rtl w:val="true"/>
        </w:rPr>
        <w:footnoteReference w:id="32"/>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وصیّ و خزانۀ دانش من و در رهبریِ امّت و تفسیر کتاب خدای عزّوجل،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مردم را به خدا می‌خواند و به آنچه موردِرضایت اوست، عمل می‌کند و با دشمنانش می‌ستیزد؛ یاری‌کننده بر طاعت خدا و بازدارنده از معصیتِ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رسول خدا و امیر مؤمنان و پیشوای هدایت‌کننده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کُشندۀ عهدشکنان و جورپیشگان و ازدین‌بیرون‌رفتگان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به‌فرمان خدا می‌گویم و سخن من تغییرناپذیر است؛ زیرا به‌فرمان پروردگارم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وَالِ مَنْ وَالاهُ وَ عَادِ مَنْ عَادَاهُ وَ الْعَنْ مَنْ أَنْکَرَهُ وَ اغْضَبْ عَلَی مَنْ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إِنَّکَ أَنْزَلْتَ عَلَیَّ أَنَّ الْإِمَامَةَ بَعْدِی لِعَلِیٍّ وَلِیِّکَ عِنْدَ تِبْیَانِی ذَلِکَ وَ نَصْبِی إِیَّاهُ بِمَا أَکْمَلْتَ لِعِبَادِکَ مِنْ دِینِهِمْ وَ أَتْمَمْتَ عَلَیْهِمْ نِعْمَتَکَ وَ رَضِیتَ لَهُمُ الْإِسْلَامَ دِیناً،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أَللَّهُمَّ إِنِّی أُشْهِدُکَ وَ کَفَی بِکَ شَهِیداً أَنِّی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إِنَّمَا أَکْمَلَ اللهُ عَزَّ وَ جَلَّ دِینَکُمْ بِإِمَامَتِهِ، فَمَنْ لَمْ یَأْتَمَّ بِهِ وَ بِمَنْ یَقُومُ مَقَامَهُ مِنْ وُلْدِی مِنْ صُلْبِهِ إِلَی یَوْمِ الْقِیَامَةِ وَ الْعَرْضِ عَلَی اللهِ عَزَّ وَ جَلَّ فَأُولَئِکَ الَّذِینَ حَبِطَتْ أَعْمَالُهُمْ وَ فِی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یُخَفَّفُ عَنْهُمُ الْعَذَابُ وَ لَا هُمْ یُنْظَرُونَ</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هَذَا عَلِیٌّ أَنْصَرُکُمْ لِی وَ أَحَقُّکُمْ بِی وَ أَقْرَبُکُمْ إِلَیَّ وَ أَعَزُّکُمْ عَلَیَّ وَ اللهُ عَزَّ وَ جَلَّ وَ أَنَا عَنْهُ رَاضِیَانِ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دوست بدارد، او را دوست بدار و هرکه با او عداوت ورزد،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فرما؛ هرکه علی را انکار کند و غضب فرما بر کسی‌که حق مسلَّمِ علی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فرمودی که امامت و پیشوایی بعد از من، مختَصِّ وَلیِّ تو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این حکم را بیان و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منصوب کردم؛ مقامی که به آن، دین بندگانت را کمال بخشیدی و نعمتت را بر آنان تمام نمودی و خُشنود شدی که اسلام دینشان باشد، 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غیر از اسلام دینی را برگزیند، از او پذیرفته نخواهد شد 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می‌گیرم و شهادت تو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تو را ابلاغ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بند‌گانت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عزتمند و بزرگ است، با امامتِ او دین شما را کمال بخشید؛ آنان‌که سرِ اطاعت در پیشگاهِ امامتِ او فرو نیاورند، و امامت فرزندانم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روز قیامت و رسیدن به پیشگاه خدا نپذیرد، اعمالشان تباه شده و در آتش جاودان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عذابشان تخفیف داده می‌شود و نه مهلتی خواهند داشت</w:t>
      </w:r>
      <w:r>
        <w:rPr>
          <w:rFonts w:eastAsia="IRNazanin" w:cs="IRNazanin"/>
          <w:color w:val="111111"/>
          <w:sz w:val="28"/>
          <w:szCs w:val="28"/>
          <w:rtl w:val="true"/>
          <w:lang w:bidi="fa-IR"/>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بیش از همۀ شما مرا نصرت و یاری داده است و سزاوارترین و نزدیک‌ترینِ شما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همگیِ شما در نزد من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خدای عزّوجل از او راضی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نَزَلَتْ آیَةُ رِضًی إِلَّا فِیهِ، وَ مَا خَاطَبَ اللهُ الَّذِینَ آمَنُوا إِلَّا بَدَأَ بِهِ، وَ لَا نَزَلَتْ آیَةُ مَدْحٍ فِی الْقُرْآنِ إِلَّا فِیهِ، وَ لَا شَهِدَ اللهُ بِالْجَنَّةِ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إِلَّا لَهُ، وَ لَا أَنْزَلَهَا فِی سِوَاهُ، وَ لَا مَدَحَ بِهَا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دِینِ اللهِ وَ الْمُجَادِلُ عَنْ رَسُولِ اللهِ وَ هُوَ التَّقِیُّ النَّقِیُّ الْهَادِی الْمَهْدِیُّ نَبِیُّکُمْ خَیْرُ نَبِیٍّ وَ وَصِیُّکُمْ خَیْرُ وَصِیٍّ وَ بَنُوهُ خَیْرُ الْأَوْصِیَاءِ مَعَاشِرَ النَّاسِ ذُرِّیَّةُ کُلِّ نَبِیٍّ مِنْ صُلْبِهِ وَ ذُرِّیَّتِی مِنْ صُلْبِ عَلِیٍّ</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إِبْلِیسَ أَخْرَجَ آدَمَ مِنَ الْجَنَّةِ بِالْحَسَدِ فَلَا تَحْسُدُوهُ فَتَحْبَطَ أَعْمَالُکُم وَ تَزِلَّ أَقْدَامُکُمْ فَإِنَّ آدَمَ أُهْبِطَ إِلَی الْأَرْضِ لِخَطِیئَةٍ وَاحِدَةٍ وَ هُوَ صَفْوَةُ اللَّهِ عَزَّ وَ جَلَّ فَکَیْفَ بِکُمْ وَ أَنْتُمْ أَنْتُمْ وَ مِنْکُمْ أَعْدَاءُ اللهِ، ألَآ إِنَّهُ لَا یُبْغِضُ عَلِیّاً إِلَّا شَقِیٌّ وَ لَا یَتَوَالَی عَلِیّاً إِلَّا تَقِیٌّ، وَ لَا یُؤْمِنُ بِهِ إِلَّا مُؤْمِنٌ مُخْلِصٌ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آیه‌ای متضمّن خُشنودی پروردگار نازل نشد؛ مگر اینکه علی در آن است و هرکجای قرآن که مؤمنان طرفِ خطابِ خدا قرار گرفته‌اند، نخستین مخاطبْ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مدحی در قرآن فرو نیامد؛ مگر اینکه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گواهی‌ای که خدا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رفتن به بهشت داده است، ویژۀ اوست و آن سوره را در شأن غیر او نازل نفرموده است و در آن، کسی جز او موردِستایش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یاور دین خدا و مُدافع حریم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باتقوایِ پاک‌نهاد و راهنمایی راه‌یافته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بهترینِ انبیا و وصیِّ شما، بهترینِ أوصیاست و پسرانش بهترین جانشینان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پیامبری از پشتِ خودِ اوست و ذرّیۀ من از نسل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آدم را به حسد از بهشت بیرون کرد؛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نَورزید که اعمالتان تباه می‌شود و قدم‌هایتان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باآنکه برگزیدۀ خدا بود، با یک خطا به زمین فرو افتاد؛ پس وضع شما چگونه خواهد بود و حال‌آنکه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عادی هستید که بعضی‌تان دشمن خدایید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با علی دشمنی نورزد؛ مگر بخت‌برگشته و به علی مهر نوَرزد؛ مگر پارسایِ خویشتن‌دار و به او ایمان نیاوَرد؛ مگر مؤمنِ بااخلاص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عَلِیٍّ وَ اللهِ نَزَلَتْ سُورَةُ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الْعَصْرِ، إِنَّ الْإِنْسَانَ لَفِی خُسْرٍ، إِلَّا الَّذِینَ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اسْتَشْهَدْتُ اللهَ وَ بَلَّغْتُکُمْ رِسَالَتِی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مَعَاشِرَ النَّاسِ آمِنُوا بِاللهِ وَ رَسُولِهِ وَ النُّورِ الَّذِی أُنْزِلَ مَعَهُ</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النُّورُ مِنَ اللهِ عَزَّ وَ جَلَّ فِیَّ مَسْلُوکٌ ثُمَّ فِی عَلِیٍّ ثُمَّ فِی النَّسْلِ مِنْهُ إِلَی الْقَائِمِ الْمَهْدِیِّ الَّذِی یَأْخُذُ بِحَقِّ اللهِ وَ بِکُلِّ حَقٍّ هُوَ لَنَا لِأَنَّ اللهَ عَزَّ وَ جَلَّ قَدْ جَعَلَنَا حُجَّةً عَلَی الْمُقَصِّرِینَ وَ الْمُعَانِدِینَ وَ الْمُخَالِفِینَ وَ الْخَائِنِینَ وَ الْآثِمِینَ وَ الظَّالِمِینَ وَ الغَاصِبِینَ مِنْ جَمِیعِ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سورۀ عصر در شأن علی نزول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نورانیِ رسول یا دوران ظهور ولیِّ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همه در زیان و کاستی است؛ مگر کسانی‌که ایمان آورده‌اند و کارهای شایسته انجام داده‌اند و یکدیگر را به حق سفارش کرده و همدیگر را به شکیبایی و استقامت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گرفتم و رسالتم را به شما ابلاغ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رسول جز رسانیدن آشکار پیام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بزرگ پروا کنید؛ آن‌گونه‌که شایستۀ پرهیز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 باشید که جز درحال مسلمانی، جان نسپارید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فرود آمد، ایمان آورید</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آنکه صورت‌هایی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به‌واسطۀ گمراهی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کنیم؛ سپس به پشت سر برگردانیم</w:t>
      </w:r>
      <w:r>
        <w:rPr>
          <w:rFonts w:eastAsia="IRNazanin" w:cs="IRNazanin"/>
          <w:color w:val="111111"/>
          <w:sz w:val="28"/>
          <w:szCs w:val="28"/>
          <w:rtl w:val="true"/>
          <w:lang w:bidi="fa-IR"/>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 ازسوی خدا در من نهاده شده است و بعد از من، در علی علیه السلام است؛ سپس در نسل او تا 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قیام فراگیرش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و تمام حقوقِ ما را باز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 جل، بر جمیع کوتاهی‌کنندگان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و مخالفان و خیانت‌پیشگان و گناهکاران و ستمگران و غاصبان از جهانیان، ما را حجت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أُنْذِرُکُمْ أَنِّی رَسُولُ اللهِ قَدْ خَلَتْ مِنْ قَبْلِیَ الرُّسُلُ أَ فَإِنْ مِتُّ أَوْ قُتِلْتُ انْقَلَبْتُمْ عَلَی أَعْقَابِکُمْ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یَنْقَلِبْ عَلَی عَقِبَیْهِ فَلَنْ یَضُرَّ اللهَ شَیْئاً وَ سَیَجْزِی اللهُُ الشَّاکِرِینَ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أَلَآ وَ إِنَّ عَلِیّاً هُوَ الْمَوْصُوفُ بِالصَّبْرِ وَ الشُّکْرِ ثُمَّ مِنْ بَعْدِهِ وُلْدِی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عَلَی اللهِ إِسْلَامَکُمْ فَیَسْخَطَ عَلَیْکُمْ، وَ یُصِیبَکُمْ بِعَذَابٍ مِنْ عِنْدِهِ إِنَّهُ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سَیَکُونُ مِنْ بَعْدِی أَئِمَّةٌ یَدْعُونَ إِلَی النَّار وَ یَوْمَ الْقِیَامَةِ لَا یُنْصَرُونَ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 أَنَا بَرِیئََآنِ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إِنَّهُمْ وَ أَنْصَارَهُمْ وَ أَتْبَاعَهُمْ وَ أَشْیَاعَهُمْ فِی الدَّرْکِ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مَثْوَی الْمُتَکَبِّرِینَ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أَصْحَابُ الصَّحِیفَةِ فَلْیَنْظُرْ أَحَدُکُمْ فِی صَحِیفَتِهِ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فَذَهَبَ عَلَی النَّاسِ إِلَّا شِرْذِمَةً مِنْهُمْ أَمْرُ الصَّحِیفَةِ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بیم و آگاهی می‌دهم که من فرستادۀ خدایم که پیش از من فرستادگان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یا کُشته شوم، شما به عقب برمی‌گردید؟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به روزگار کفر و جاهلیت برگردد، به خدا هیچ زیانی نرساند و به‌زودی خداوند شاکران را پاداش می‌دهد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بدانید که علی همان کسی است که به صبر و شکر وصف شده است و بعد از او فرزندانم که از پشت اویَند،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به‌واسطۀ قبول اسلام بر خدا منّت ننهید که بر شما خشم گیرد و به عذابش دچار شوید؛ که همانا او مراقب رفتارتان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پس از من پیشوایانی پیدا شوند که شما را فرا خوانند و روزِ رستاخیز یاری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و من از آنان نفرت داشته و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پیشوایان و یاران و پیروان و تابعانشان در پست‌ترین طبقات دوزخ‌اند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جایگاهی برای متکبّران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صحیفه‌اند؛</w:t>
      </w:r>
      <w:r>
        <w:rPr>
          <w:rStyle w:val="FootnoteAnchor"/>
          <w:rtl w:val="true"/>
        </w:rPr>
        <w:footnoteReference w:id="47"/>
      </w:r>
      <w:r>
        <w:rPr>
          <w:rFonts w:ascii="IRNazanin" w:hAnsi="IRNazanin" w:eastAsia="IRNazanin"/>
          <w:color w:val="111111"/>
          <w:sz w:val="28"/>
          <w:sz w:val="28"/>
          <w:szCs w:val="28"/>
          <w:rtl w:val="true"/>
          <w:lang w:bidi="fa-IR"/>
        </w:rPr>
        <w:t>باید فردفردِ شما در کارنامۀ عمل خود بنگرد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صحیفه را مردم درنیافتند؛ مگر عدۀ اندکی که به یاد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إِنِّی أَدَعُهَآ إِمَامَةً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 وَ سََجْعَلُونَهَا مُلْکاً وَ اغْتِصَاباً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 اللهُ الْغَاصِبِینَ وَ الْمُغْتَصِبِینَ، وَ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عَلَیْکُمَا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مَعَاشِرَ النَّاسِ، إِنَّ اللهَ عَزَّ وَ جَلَّ لَمْ یَکُنْ یَذَرُکُمْ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أَنْتُمْ عَلَیْهِ حَتَّی یَمِیزَ الْخَبِیثَ مِنَ الطَّیِّبِ وَ مَا کَانَ اللهُ لِیُطْلِعَکُمْ عَلَی الْغَیْبِ</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مَعَاشِرَ النَّاسِ، إِنَّهُ مَا مِنْ قَرْیَةٍ إِلَّا وَ اللهُ مُهْلِکُهَا بِتَکْذِیبِهَا وَ کَذَلِکَ یُهْلِکُ الْقُرَی وَ هِیَ ظالِمَةٌ کَمَا ذَکَرَ اللهُ تَعَالَی</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عَلِیٌّ إِمَامُکُمْ وَ وَلِیُّکُمْ وَ هُوَ مَوَاعِیدُ اللهِ وَ اللهُ یُصَدِّقُ مَا وَعَدَهُ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به‌صورت امامت و ارث‌بردن در فرزندانم، تا روز قیامت، به‌جا می‌گذارم؛ همانا که آنچه مأمور به تبلیغ آن بودم، رسانیدم تا بر هر حاضر و غایب و هرکه شاهد و حاضر است یا نیست و زاده شده یا هنوز به دنیا نیامده است، حجّت و دلیل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بایسته و لازم است هرکه حاضر است، پیام را به غایبان برساند؛ همچنین تا روز رستاخیز، هر پدری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این مقام خلافت را غصب کرده و به پادشاهی تبدیل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غضب‌کنندگان و تعدّی‌کنندگان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به حساب کار شما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شعله‌هایی از آتش بی‌دود و دودهای متراکم بر شما فرستاده می‌شود و نمی‌توانید از کسی یاری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شما را به حال خود رها نمی‌کند؛ مگر آنکه ناپاک را از پاک جدا سازد و چنین نیست که خداوند شما را از غیب با خبر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 هیچ قریه‌ای را هلاک نکرد؛ مگر به‌سبب اینکه آیات الهی را تکذیب و انکار کردند و این سنّتِ جاریِ خداوندی است که هر جمعیتِ ظالمی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در کتابش فرموده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علی، امام و صاحب‌اختیار شماست و او وعده‌های الهی است و خداوند آنچه را وعده کرده است، راست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قَدْ ضَلَّ قَبْلَکُمْ أَکْثَرُ الْأَوَّلِینَ، وَ اللهُ لَقَدْ أَهْلَکَ الْأَوَّلِینَ وَ هُوَ مُهْلِکُ الْآخِرِینَ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الْآخِرِینَ کَذَلِکَ نَفْعَلُ بِالْمُجْرِمِینَ وَیْلٌ یَوْمَئِذٍ لِلْمُکَذِّبِینَ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مَعَاشِرَ النَّاسِ، إِنَّ اللهَ قَدْ أَمَرَنِی وَ نَهَانِی وَ قَدْ أَمَرْتُ عَلِیّاً وَ نَهَیْتُهُ، فَعَلِمَ الْأَمْرَ وَ النَّهْیَ مِنْ رَبِّهِ عَزَّ وَ جَلَّ فَاسْمَعُوا لِأَمْرِهِ تَسْلَمُوا، وَ أَطِیعُوا تَهْتَدُوا وَ انْتَهُوا لِنَهْیِهِ تَرْشُدُوا، وَ صَیِّرُوا إِلَی مُرَادِهِ، وَ لَا تَتَفَرَّقُ بِکُمُ السُّبُلُ عَنْ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صِرَاطُ اللهِ الْمُسْتَقِیمُ الَّذِی أَمَرَکُمْ بِاتِّبَاعِهِ ثُمَّ عَلِیٌّ مِنْ بَعْدِی ثُمَّ وُلْدِی مِنْ صُلْبِهِ أَئِمَّةٌ یَهْدُونَ إِلَی الْحَقِّ وَ بِهِ یَعْدِلُونَ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فِیَّ نَزَلَتْ وَ فِیهِمْ نَزَلَتْ، وَ لَهُمْ عَمَّتْ، وَ إِیَّاهُمْ خُصَّتْ، 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 اللهِ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أَلَآ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حِزْبَ اللهِ هُمُ الْغَالِبُونَ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أَلَا إِنَّ أَعْدَاءَ عَلِیٍّ هُمْ أَهْلُ الشِّقَاقِ وَ النِّفَاقِ وَ الْحَادُّونَ وَ هُمُ الْعَادُّونَ وَ إِخْوَانُ الشَّیَاطِینِ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بیشتر پیشینیان گمراه شدند و خداوند گذشتگان را تباه ساخت و همان خدا هلاک‌کنندۀ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 هلاک نکردیم؟ سپس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به‌دنبال آن‌ها می‌فرستیم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 مجرمان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 و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اَمرونهی کردم؛ بدین‌ترتیب، علی به اَمرونهیِ پروردگارش دانا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فرمانش را بشنوید تا در امان باشید و اطاعتش کنید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او را بپذیرید تا راه راست را باز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به‌سمت مراد و مقصود او جهت گیرید تا دیگرراه‌ها شما را از راهش منحرف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صراط مستقیم خدایم که امر کرده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علی چنین است؛ سپس فرزندانم از نسل او؛ همان پیشوایانی که به‌سوی حق هدایت می‌کنند و بحق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را قرائت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شأن من و این امامان نازل شده است و آنان را در بر می‌گیرد و ویژۀ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خدایند که هیچ بیمی بر آنان نیست و نه اندوهگین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 همان رستگاران و چیره‌شوندگان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دشمنانِ علی، همان تفرقه‌افکنان و منافقان و ستیزه‌جویان هستند و همانان دشمنان حق و برادران شیطان‌اند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سخنان ظاهرآراستۀ فریبا را به بعضی دیگر القا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أَوْلِیَاءَهُمُ هُمُ الْمُؤمِنِینَ الَّذِینَ ذَکَرَهُمُ اللهُ فِی کِتَابِهِ،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آبَائَهُمْ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أَلَا إِنَّ أَوْلِیَاءَهُمُ الَّذِینَ وَصَفَهُمُ اللهُ عَزَّ وَ 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یَلْبِسُوآ إِیمَانَهُمْ بِظُلْمٍ أُولَئِکَ لَهُمُ الْأَمْنُ وَ هُمْ مُّهْتَدُونَ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أَلَا إِنَّ أَوْلِیَاءَهُمُ الَّذِینَ یَدْخُلُونَ الْجَنَّةَ آمِنِینَ وَ تَتَلَقَّاهُمُ الْمَلَائِکَةُ بِالتَّسْلِیمِ أَنْ طِبْتُمْ فَادْخُلُوهَا خَالِدِینَ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أَلَا إِنَّ أَوْلِیَاءَهُمُ الَّذِینَ قَالَ لَهُمُ اللهُ عَزَّ وَ جَلَّ یَدْخُلُونَ الْجَنَّةَ بِغَیْرِ حِسَابٍ</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أَعْدَاءَهُمْ یَصْلَوْنَ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دوستان علی و فرزندان او، آن‌دسته مؤمنانی هستند که خداوند در قرآن آنان را یاد کرده و درباره‌شان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مردمی که ایمان به خداوند و روز رستاخیز آورده‌اند، چنین نخواهی یافت که با دشمنان خدا و رسول دوستی کنند؛ هرچند آن دشمنان، پدران یا فرزندان و برادران و خویشان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بر دل‌هاشان نور ایمان نگاشته و با روحی از</w:t>
      </w:r>
    </w:p>
    <w:p>
      <w:pPr>
        <w:pStyle w:val="BookText"/>
        <w:rPr/>
      </w:pPr>
      <w:r>
        <w:rPr>
          <w:rFonts w:ascii="IRNazanin" w:hAnsi="IRNazanin" w:eastAsia="IRNazanin"/>
          <w:color w:val="111111"/>
          <w:sz w:val="28"/>
          <w:sz w:val="28"/>
          <w:szCs w:val="28"/>
          <w:rtl w:val="true"/>
          <w:lang w:bidi="fa-IR"/>
        </w:rPr>
        <w:t xml:space="preserve">خودش، آن‌ها را تأیید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بهشتی داخل کند که 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درختانش جاری است و جاودان در آن مُتنَعِم‌اند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خشنود و آنان نیز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خدایند؛ بدانید که حزب خدا رستگاران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باشید که دوستان آنان کسانی هستند که خداوند در قرآن این‌گونه توصیفشان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خدا ایمان آورده و ایمان خود را به شرک و ستم نیالودند، ایمنی آن‌ها راست و آن‌ها هدایت‌یافتگان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دوستانشان کسانی هستند که با امن و آرامش در بهشت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در پیشوازشان سلام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شما، برای همیشه در بهشت جای می‌گزینید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بدانید همانا دوستانِ آنان کسانی هستند که خداوند عزّ و جل در وصفشان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بدونِ‌حساب به بهشت داخل می‌شوند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به‌راستی دشمنانشان در آتشِ افروختۀ دوزخ وارد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أَعْدَاءَهُمُ الَّذِینَ یَسْمَعُونَ لِجَهَنَّمَ شَهِیقاً وَ هِیَ تَفُورُ وَ لَهَا زَفِیرٌ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أَلَا إِنَّ أَعْدَاءَهُمُ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أَلَا إِنَّ أَعْدَاءَهُمُ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کُلَّمَآ أُلْقِیَ فِیهَا فَوْجٌ سَأَلَهُمْ خَزَنَتُهَا أَلَمْ یَأْتِکُمْ نَذِیرٌ قَالُوا بَلَی قَدْ جَآءَنَا نَذِیرٌ فَکَذَّبْنَا وَ قُلْنَا مَا نَزَّلَ اللهُ مِنْ شَیْ‌ءٍ إِنْ أَنْتُمْ إِلَّا فِی ضَلَالٍ کَبِیرٍ، وَ قَالُوا لَوْ کُنَّا نَسْمَعُ أَوْ نَعْقِلُ مَا کُنَّا فِی أَصْحَابِ السَّعِیرِ فَاعْتَرَفُوا بِذَنْبِهِم فَسُحْقاً لِّأَصْحَابِ السَّعِیرِ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َلَا إِنَّ أَوْلِیَاءَهُمُ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یَخْشَوْنَ رَبَّهُمْ بِالْغَیْبِ لَهُمْ مَّغْفِرَةٌ وَ أَجْرٌ کَبِیرٌ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مَعَاشِرَ النَّاسِ شَتَّانَ مَا بَیْنَ الْجَنَّةِ وَ السَّعِیرِ فَعَدُوُّنَا مَنْ ذَمَّهُ اللهُ وَ لَعَنَهُ، وَ وَلِیُّنَا مَنْ مَدَحَهُ اللهُ وَ أَحَبَّهُ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أَلَآ وَ إِنِّی مُنْذِرٌ وَ عَلِیٌّ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دشمنان ایشان آن‌ها هستند که از جهنّم صدایی هولناک و زشت شنوَند؛ درحالی‌که آتش فَوَران می‌کند و ناله‌ای زار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بدانید دشمنان آنان کسانی هستند که خدا درباره‌شان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 به جهنّم، هر گروهی همتای خود را لعنت و نفرین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دشمنان این خانواده آن‌ها هستند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را که به آتش در افکنند، عذاب‌سازان و نگهبانان دوزخ از ایشان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شما ترساننده و آگاه‌کننده نیامد؟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بیم‌دهنده‌ای آمد؛ امّا او را دروغ‌گو پنداشتیم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نفرستاده، جز این نیست که شما سخت در گمراهی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اهلِ‌دوزخ 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سخن پیامبران را شنیده یا به‌دستور عقل رفتار می‌کردیم، امروز از 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گناهشان اعتراف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سودی ندارد و خطاب قهر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هستند که از پروردگارشان در پنهان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باطن، خداترس‌اند؛ نه با نفاق و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آمرزش و پاداشی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فرق است بین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 عذاب‌دهنده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کسی است که خداوند او را نکوهش و لعنت کرده است و دوست ما کسی است که پروردگار، او را ستوده است و دوست می‌دارد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بیم‌دهنده‌ام و علی، هادی و رهنماست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أمَعَاشِرَ النَّاسِ إِنِّی نَبِیٌّ وَ عَلِیٌّ وَصِیِّی، أَلَا إِنَّ خَاتَمَ الْأَئِمَّةِ مِنَّا الْقَائِمُ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الظَّاهِرُ عَلَی الدِّینِ، أَلَا إِنَّهُ الْمُنْتَقِمُ مِنَ الظَّالِمِینَ أَلَا إِنَّهُ فَاتِحُ الْحُصُونِ وَ هَادِمُهَا، أَلَا إِنَّهُ قَاتِلُ کُلِّ قَبِیلَةٍ مِنْ أَهْلِ الشِّرْکِ، أَلَا إِنَّهُ مُدْرِکٌ بِکُلِّ ثَارٍ لِأَوْلِیَاءِ اللهِ عَزَّ وَ جَلَّ أَلَا إِنَّهُ النَّاصِرُ لِدِینِ اللَّهِ، أَلَا إِنَّهُ الْغَرَّافُ فِی بَحْرٍ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لَیَسِمُ کُلَّ ذِی فَضْلٍ بِفَضْلِهِ وَ کُلَّ ذِی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خِیَرَةُ اللهِ وَ مُخْتَارُهُ أَلَا إِنَّهُ وَارِثُ کُلِّ عِلْمٍ وَ الْمُحِیطُ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الْمُخْبِرُ عَنْ ربِّهِ عَزَّ وَ جَلَّ وَ الْمُنَبِّهُ بِأَمْرِ إِیمَانِهِ، أَلَا إِنَّهُ الرَّشِیدُ السَّدِیدُ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الْمُفَوَّضُ إِلَیْهِ أَلَا إِنَّهُ قَدْ بُشِّرَ بِهِ مَنْ سَلَفَ بَیْنَ یَدَیْهِ أَلَا إِنَّهُ الْبَاقِی حُجَّةً وَ لَا حُجَّةَ بَعْدَهُ وَ لَا حَقَّ إِلَّا مَعَهُ وَ لَا نُورَ إِلَّا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لَا غَالِبَ لَهُ وَ لَا مَنْصُورَ عَلَیْهِ أَلَا وَ إِنَّهُ وَلِیُّ اللهِ فِی أَرْضِهِ، وَ حُکْمُهُ فِی خَلْقِهِ وَ أَمِینُهُ فِی سِرِّهِ وَ عَلَانِیَتِهِ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و علی،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آخرین امام از ماست که همو قیام‌کننده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همۀ ادیان پیروز و انتقام‌گیرنده از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فاتح دِژها و درهم‌کوبندۀ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اوست که همۀ گروه‌های اهلِ‌شرک را می‌کُشد و آگاه باشید هموست که برای همۀ اولیای خدا خونخواهی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اوست نصرت‌بخش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اوست که از دریای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نشان فضل هر فاضلی و جهل هر جاهلی را بر روی می‌نهد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آگاه باشید او بهترین آفریدۀ خدا و برگزیدۀ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همۀ علوم را به ارث برده و بر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او خبردهندۀ از پروردگارش و آگاهی‌بخش به ایمانش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راه‌یافته‌ای استوار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ازسوی خدا، امرِ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 کسی است که پیشینیان، همه به آمدنش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جاودانه‌حجّتی است که بعد از او حجّتی نیست؛ چنان‌که حقّی نیست؛ جز با او و نوری نیست؛ جز نزد او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باشیدکه هیچ‌کس بر او غالب نشود و کسی‌که بر ضدّ اوست، یاری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ولیِّ خدا در زمین و فرمان خدا در خلق و امین او در امور پنهانی و آشکارست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قَدْ بَیَّنْتُ لَکُم وَ أَفْهَمْتُکُمْ وَ هَذَا عَلِیٌّ یُفْهِمُکُمْ بَعْدِی أَلَا وَ إِنِّی عِنْدَ انْقِضَاءِ خُطْبَتِی أَدْعُوکُمْ إِلَی مُصَافَقَتِی عَلَی بَیْعَتِهِ وَ الْإِقْرَارِ بِهِ، ثُمَّ مُصَافَقَتِهِ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إِنِّی قَدْ بَایَعْتُ اللهَ وَ عَلِیٌّ قَدْ بَایَعَنِی، وَ أَنَا آخِذُکُمْ بِالْبَیْعَةِ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مَعَاشِرَ النَّاسِ، إِنَّ الْحَجَّ وَ 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الْبَیْتَ أَوِ اعْتَمَرَ فَلَا جُنَاحَ عَلَیْهِ أَنْ یَطَّوَّفَ بِهِمَا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مَعَاشِرَ النَّاسِ، حِجُّوا الْبَیْتَ فَمَا وَرَدَهُ أَهْلُ بَیْتٍ إِلَّا اسْتَغْنَوْا وَ لَا تَخَلَّفُوا عَنْهُ إِلَّا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إِلَی وَقْتِهِ ذَلِکَ، فَإِذَا انْقَضَتْ حَجَّتُهُ اسْتُؤْنِفَ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الْحُجَّاجُ مُعَاوَنُونَ وَ نَفَقَاتُهُمْ مُخَلَّفَةٌ وَ اللَّهُ لَا یُضِیعُ أَجْرَ الْمُحْسِنِینَ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حِجُّوا الْبَیْتَ بِکَمَالِ الدِّینِ وَ التَّفَقُّهِ وَ لَا تَنْصَرِفُوا عَنِ الْمَشَاهِدِ إِلَّا بِتَوْبَةٍ وَ إِقْلَاعٍ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گفتنی‌ها را برایتان روشن گفته و به شما فهماندم و این علی، عهده‌دارِ فهماندن آن‌ها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می‌کنم که بعد از تمام‌شدن خطبه‌ام، بر پیمان با علی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دست دهید؛ سپس بر همین پیمان دست او را بفشارید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به‌تحقیق که من با خدا بعیت کردم و علی با من بعیت کرده است و من ازطرفِ خدای عزّ و جل برای علی از شما بیعت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پیمان‌شکنی کند؛ همانا ضررش متوجّه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از شعائر و نشانه‌های دین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هرکه حج خانۀ کعبه یا اعمال مخصوصِ عمره را به‌جا آورد، باکی بر او نیست که 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خانۀ خدا کنید که اهل هیچ خانواده‌ای در آن وارد نشد؛ مگر آنکه بی‌نیاز شد و خانواده‌ای از آن روی بر نتافت؛ مگر اینکه فقیر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موقف نمی‌ایستد؛ مگر اینکه خداوند جمیع گناهان او را تا آن زمان می‌آمرزد و پس از اختتام و پایانِ حج، پروندۀ اعمال نو و تازه‌ای برای او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ازطرف خداوند یاری می‌شوند و هزینه‌هایشان در این راه جبران می‌شود و خداوند پاداش نیکوکاران را تباه نمی‌کند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 دین کامل و تَفَقَّه و بصیرت به‌جا آورید و از مَشاهِد و مراسم، بدون توبه و کنده‌شدن از معاصی مراجعت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أَقِیمُوا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أَمَرَکُمُ اللهُ عَزَّ وَ جَلَّ، لَئِنْ طَالَ عَلَیْکُمُ الْأَمَدُ فَقَصَرْتُمْ أَوْ نَسِیتُمْ فَعَلِیٌّ وَلِیُّکُمْ وَ مُبَیِّنٌ لَکُمُ الَّذِی نَصَبَهُ اللهُ عَزَّ وَ جَلَّ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پای دارید و زکات و حقّ مسلّم مالی خود را بپردازید؛ همان‌گونه که خدا به شما فرمان داده است و اگر بر اثر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انجام‌دادن تکالیف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کردید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کردید؛ پس علی، ولیِّ شما و روشن‌کننده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بعد از من نصب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خَلَّفَهُ اللهُ مِنِّی وَ أَنَا مِنْهُ یُخْبِرُکُمْ بِمَا تَسْأَلُونَ عَنْهُ وَ یُبَیِّنُ لَکُمْ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الْحَلَالَ وَ الْحَرَامَ أَکْثَرُ مِنْ أَنْ أُحْصِیَهُمَا وَ أُعَرِّفَهُمَا فَآمُرَ بِالْحَلَالِ وَ أَنْهَی عَنِ الْحَرَامِ فِی مَقَامٍ وَاحِدٍ فَأُمِرْتُ أَنْ آخُذَ الْبَیْعَةَ مِنْکُم وَ الصَّفْقَةَ لَکُمْ بِقَبُولِ مَا جِئْتُ بِهِ عَنِ اللهِ عَزَّ وَ جَلَّ فِی عَلِیٍّ أَمِیرِ الْمُؤْمِنِینَ وَ الْأَئِمَّةِ مِنْ بَعْدِهِ الَّذِینَ هُمْ مِنِّی وَ مِنْهُ أَئِمَّةٌ قَائِمَةٌ مِنْهُمُ الْمَهْدِیُّ إِلَی یَوْمِ الْقِیَامَةِ الَّذِی یَقْضِی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کُلُّ حَلَالٍ دَلَلْتُکُمْ عَلَیْهِ وَ کُلُّ أَوْ حَرَامٍ نَهَیْتُکُمْ عَنْهُ، فَإِنِّی لَمْ أَرْجِعْ عَنْ ذَلِکَ وَ لَمْ أُبَدِّلْ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فَاذْکُرُوا ذَلِکَ وَ احْفَظُوهُ وَ تَوَاصَوْا بِهِ، وَ لَا تُبَدِّلُوهُ وَ لَا تُغَیِّرُوهُ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قرار داده است و من هم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پرسش‌های شما را پاسخ می‌گوید و آنچه نمی‌دانید برای شما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حلال و حرام خدا بیش از آن است که بتوانم همه آن‌ها را شماره کرده و معرفی کنم و در یک مجلس، به همۀ حلال‌ها امر و از همۀ حرام‌ها نهی کنم؛ بنابراین مأموریت یافتم تا دربارۀ قبول آنچه ازطرف خدای عزّ و جل آورده‌ام، از شما پیمان بگیرم و دست تعهّد دهیم و آن دربارۀ علی امیر مؤمنان و امامان بعد از اوست؛ آنان‌که هم از من و هم از او هستند؛ اینان امامانی قیام‌کننده به حق هستند و مهدی از آنان است تا روز قیامت که به حق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همۀ کارهای روا و حلال دلالت کردم و از همۀ کارهای حرام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این امر و نهی‌ام برنمی‌گردم و سخنانم را تغییر و تبدیل نمی‌دهم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را همواره به یاد آورید و به خاطر سپارید و یکدیگر را بر آن سفارش کنید؛ سخنم را عوض نکنید و دگرگون نسازید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إِنِّی أُجَدِّدُ الْقَوْلَ، أَلَا فَأَقِیمُوا الصَّلَاةَ وَ آتُوا الزَّکَاةَ وَ أْمُرُوا بِالْمَعْرُوفِ وَ انْهَوْا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رَأْسَ الْأَمْرِ بِالْمَعْرُوفِ وَ النَّهْیِ عَنِ الْمُنْکَرِ أَنْ تَنْتَهُوا إِلَی قَوْلِی وَ تُبَلِّغُوهُ مَنْ لَمْ یَحْضُرْ وَ تَأْمُرُوهُ بِقَبُولِهِ وَ تَنْهَوْهُ عَنْ مُخَالَفَتِهِ فَإِنَّهُ أَمْرٌ مِنَ اللهِ عَزَّ وَ جَلَّ وَ مِنِّی وَ لَا أَمْرَ بِمَعْرُوفٍ وَ لَا نَهْیَ عَنْ مُنْکَرٍ إِلَّا 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یُعَرِّفُکُمْ أَنَّ الْأَئِمَّةَ مِنْ بَعْدِهِ وُلْدُهُ وَ عَرَّفْتُکُمْ أَنَّهُ مِنِّی وَ أَنَا مِنْهُ حَیْثُ یَقُولُ اللهُ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تَمَسَّکْتُمْ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التَّقْوَی، التَّقْوَی وَ احْذَرُ السَّاعَةَ،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أُذْکُرُوا الْمَمَاتَ وَ الْحِسَابَ وَ الْمَوَازِینَ وَ الْمُحَاسَبَةَ بَیْنَ یَدَیْ رَبِّ الْعَالَمِینَ،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أُثِیبُ عَلَیْهَا وَ مَنْ جَاءَ بِالسَّیِّئَةِ فَلَیْسَ لَهُ فِی الْجِنَانِ نَصِیبٌ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أَنَّکُمْ أَکْثَرُ مِنْ أَنْ تُصَافِقُونِی بِکَفٍّ وَاحِدَةٍ</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گفتارم را دیگرباره تکرار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به‌پا دارید و زکات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امر کنید و از بدی باز دارید؛ امّا بدانید اصل و اساسِ امربه‌معروف و نهی‌ازمنکر، این است که به گفتار امروزم تا آخر کار پابرجا بمانید و به کسانی‌که حاضر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و دیگران را به قبول آن امر کنید و از مخالفت و سرپیچی از آن نهی کنید که همانا این امری است ازطرف خدای عزّ و جل 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نهی‌ازمنکر، جز با قبول امام معصوم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پیشوایان بعد از علی را که فرزندان اویَند، به شما معرفی می‌کند و من هم به شما شناساندم که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را کلمۀ ماندگاری در فرزندانش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معرفی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قرآن و عترتم چنگ زنید،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لحظۀ آمدن رستاخیز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زمین‌لرزۀ قیامت، حادثۀ بزرگ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حساب و برپاشدن میزان‌ها و حسابرسیِ اعمال در پیشگاه پروردگار جهانیان و پاداش و کیفر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کردار نیکو بیاورد، پاداش می‌بیند و آن‌که رفتارش ناپسند باشد، او را از سرای مینو بهره‌ای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از آن هستید که بتوانید همه تک‌تک با من بعیت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أَمَرَنِیَ اللهُ عَزَّ وَ جَلَّ أَنْ آخُذَ مِنْ أَلْسِنَتِکُمُ الْإِقْرَارَ بِمَا عَقَدْتُ لِعَلِیٍّ مِنْ إِمْرَةِ الْمُؤْمِنِینَ وَ مَنْ جَاءَ بَعْدَهُ مِنَ الْأَئِمَّةِ مِنِّی وَ مِنْهُ عَلَی مَا أَعْلَمْتُکُمْ أَنَّ ذُرِّیَّتِی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بِأَجْمَعِکُمْ إِنَّا سَامِعُونَ مُطِیعُونَ رَاضُونَ مُنْقَادُونَ لِمَا بَلَّغْتَ عَنْ رَبِّنَا وَ رَبِّکَ فِی أَمْرِ عَلِیٍّ وَ أَمْرِ وُلْدِهِ مِنْ صُلْبِهِ مِنَ الْأَئِمَّةِ نُبَایِعُکَ عَلَی ذَلِکَ بِقُلُوبِنَا وَ أَنْفُسِنَا وَ أَلْسِنَتِنَا وَ أَیْدِینَا</w:t>
      </w:r>
    </w:p>
    <w:p>
      <w:pPr>
        <w:pStyle w:val="BookText"/>
        <w:rPr/>
      </w:pPr>
      <w:r>
        <w:rPr>
          <w:rFonts w:ascii="Amiri" w:hAnsi="Amiri" w:eastAsia="Amiri" w:cs="Amiri"/>
          <w:color w:val="111111"/>
          <w:sz w:val="28"/>
          <w:sz w:val="28"/>
          <w:szCs w:val="28"/>
          <w:rtl w:val="true"/>
          <w:lang w:bidi="ar-SA"/>
        </w:rPr>
        <w:t>عَلَی ذَلِکَ نَحْیَی وَ نَمُوتُ وَ نُبْعَثُ وَ لَا نُغَیِّرُ وَ لَا نُبَدِّلُ وَ لَا نَشُکُّ وَ لَا نَرْتَابُ وَ لَا نَرْجِعُ عَنِ الْعَهْدِ وَ لَا نَنْقُضُ الْمِیثَاقَ وَ نُطِیعُ اللهَ وَ نُطِیعُکَ وَ عَلِیّاً أَمِیرَ الْمُؤْمِنِینَ وَ وُلْدَهُ الْأَئِمَّةَ الَّذِینَ ذَکَرْتَهُمْ مِنْ ذُرِّیَّتِکَ مِنْ صُلْبِهِ بَعْدَ الْحَسَنِ وَ الْحُسَیْنِ اللَّذَیْنِ قَدْ عَرَّفْتُکُمْ مَکَانَهُمَا مِنِّی وَ مَحَلَّهُمَا عِنْدِی وَ مَنْزِلَتَهُمَا مِنْ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أَدَّیْتُ ذَلِکَ إِلَیْکُمْ، وَ أَنَّهُمَا سَیِّدَا شَبَابِ أَهْلِ الْجَنَّةِ، وَ أَنَّهُمَا الْإِمَامَانِ بَعْدَ أَبِیهِمَا عَلِیٍّ وَ أَنَا أَبُوهُمَا قَبْلَهُ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قُولُوا أَطَعْنَا اللهَ بِذَلِکَ وَ إِیَّاکَ وَ عَلِیّاً وَ الْحَسَنَ وَ الْحُسَیْنَ وَ الْأَئِمَّةَ الَّذِینَ ذَکَرْتَ عَهْداً وَ مِیثَاقاً مَأْخُوذاً لِأَمِیرِ الْمُؤْمِنِینَ مِنْ قُلُوبِنَا وَ أَنْفُسِنَا وَ أَلْسِنَتِنَا وَ مُصَافَقَةِ أَیْدِینَا،</w:t>
      </w:r>
    </w:p>
    <w:p>
      <w:pPr>
        <w:pStyle w:val="BookText"/>
        <w:rPr/>
      </w:pPr>
      <w:r>
        <w:rPr>
          <w:rFonts w:ascii="IRNazanin" w:hAnsi="IRNazanin" w:eastAsia="IRNazanin"/>
          <w:color w:val="111111"/>
          <w:sz w:val="28"/>
          <w:sz w:val="28"/>
          <w:szCs w:val="28"/>
          <w:rtl w:val="true"/>
          <w:lang w:bidi="fa-IR"/>
        </w:rPr>
        <w:t>خدای عزّ و جل به من فرمان داد که از شما اقرار زبانی بگیرم دربارۀ پیمانی که با شما بستم دربارۀ امیرمؤمنان‌بودن علی علیه السلام و امامانی که بعد از او می‌آیند و از من و اویند و همان‌طورکه به شما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از نسل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یک‌صدا شده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فرمانبرداریم، خشنودیم و گردن نهادیم بر آنچه از پروردگارت دربارۀ علی و امیری و فرمانرواییِ فرزندان از پشت او که امامان آینده‌اند، به ما ابلاغ کردی؛ با دل‌ها و جان‌ها و زبان‌ها و دست‌هایمان، بر این مهّم، با تو بیعت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 و می‌میریم و برانگیخته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و تبدیلی در این مهمّ نخواهیم داد، هیچ دودلی و تردیدی نخواهیم داشت، از عهدمان برنخواهیم گشت و پیمانمان را نخواهیم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فرمانبرداریم و تو و علی علیهما السلام را که امیر مؤمنان است و فرزندانش را که امام هستند نیز طاعت‌پذیریم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امامانی که گفتی فرزندان تو از پشت او بعد از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گران‌قدری که پایگاه و رتبه‌شان را نزد خودم و منزلتشان را در پیشگاه پروردگارم به شما شناساندم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مطالب را به شما رساندم، به‌درستی که آن دو، سروَر و برتر جوانان بهشتی‌اند و هر دوِ آن‌ها بعد از پدرشان علی، امام هستند و پیش از علی، من پدر آن دو هستم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امر اطاعت می‌کنیم خدا و تو را و علی و حسن و حسین علیهم السلام و ائمّه ای را که تو یادآور شدی؛ تا عهدوپیمانی گرفته‌شده برای امیرمؤمنین از دل و جان و زبان ما باشد که با دست بیعت تأیید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أَدْرَکَهُمَا بِیَدِهِ وَ أَقَرَّ بِهِمَا بِلِسَانِهِ، وَ لَا نَبْتَغِی بِذَلِکَ بَدَلًا وَ لَا نَرَی مِنْ أَنْفُسِنَا عَنْهُ حِوَلًا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أَشْهَدْنَا اللهَ وَ کَفَی بِاللهِ شَهِیداً وَ أَنْتَ عَلَیْنَا بِهِ شَهِیدٌ، وَ کُلُّ مَنْ أَطَاعَ مِمَّنْ ظَهَرَ أَوِسْتَتَرَ وَ مَلَائِکَةُ اللهِ وَ جُنُودُهُ وَ عَبِیدُهُ وَ اللهُ أَکْبَرُ مِنْ کُلِّ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فَإِنَّ اللهَ یَعْلَمُ کُلَّ صَوْتٍ وَ خَافِیَةَ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فَلِنَفْسِهِ وَ مَنْ ضَلَّ فَإِنَّمَا یَضِلُّ عَلَیْهَا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 مَنْ بَایَعَ فَإِنَّمَا یُبَایِعُ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فَاتَّقُوا اللهَ وَ بَایِعُوا عَلِیّاً أَمِیرَ الْمُؤْمِنِینَ وَ الْحَسَنَ وَ الْحُسَیْنَ وَ الْأَئِمَّةَ کَلِمَةً طَیِّبَةً بَاقِیَةً یُهْلِکُ اللهُ مَنْ غَدَرَ وَ یَرْحَمُ اللهُ مَنْ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مَعَاشِرَ النَّاسِ قُولُوا الَّذِی قُلْتُ لَکُمْ، وَ سَلِّمُوا عَلَی عَلِیٍّ بِإِمْرَةِ الْمُؤْمِنِینَ وَ قُولُوا</w:t>
      </w:r>
    </w:p>
    <w:p>
      <w:pPr>
        <w:pStyle w:val="BookText"/>
        <w:rPr/>
      </w:pPr>
      <w:r>
        <w:rPr>
          <w:rFonts w:ascii="IRNazanin" w:hAnsi="IRNazanin" w:eastAsia="IRNazanin"/>
          <w:color w:val="111111"/>
          <w:sz w:val="28"/>
          <w:sz w:val="28"/>
          <w:szCs w:val="28"/>
          <w:rtl w:val="true"/>
          <w:lang w:bidi="fa-IR"/>
        </w:rPr>
        <w:t>هرکه آن دو را درک کند، دست بیعت می‌دهد و به زبان اقرار می‌کند و به جای آن، چیزی دیگر برنمی‌گزینیم و به خود نمی‌بینیم که هیچ‌گاه از پیمانمان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بر این پیمان گواه می‌گیریم و خدا برای گواه‌بودن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تو نیز بر ما گواه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آن‌که اطاعت خدا کند، آشکار باشد یا پنهان و فرشتگان خدا و لشکریان و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گواهی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از هر گواه و ناظری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و مراقبت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می‌داند هر صدا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پنهان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هدایت شود، به سود خود اوست و هرکه گمراه شود، یقیناً به زیان خودش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بیعت کند، درحقیقت با خدا بیعت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زَبَر دست‌هایشان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با علی امیر مؤمنان و حسن و حسین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که کلمۀ پاکِ پایدار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هرکه را خیانت کرده و پیمان شکند، هلاک می‌کند و کسی را که به پیمانش وفا کند، مشمول رحمتش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پیمان شکنَد، بدنامی و زیان آن به خودش می‌رسد و آن‌که وفا کند به عهدی که با خدا بسته است، به‌زودی پاداش عظیمی به او خواهد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به شما گفتم، بگویید و بر علی علیه السلام به‌عنوان امیرالمؤمنین سلام دهید و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 غُفْرَانَکَ رَبَّنَا وَ إِلَیْکَ الْمَصِیرُ</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الَّذِی هَدَانَا لِهَذَا وَ مَا کُنَّا لِنَهْتَدِیَ لَوْ لَآ أَنْ هَدَانَا اللهُ لَقَدْ جَآءَتْ رُسُلُ رَبِّنَا بِالْحَقِّ وَ نُودُواْ أَنْ تِلْکُمُ الْجَنَّةُ أُورِثْتُمُوهَا بِمَا کُنْتُمْ تَعْمَلُونَ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مَعَاشِرَ النَّاسِ إِنَّ فَضَائِلَ عَلِیِّ بْنِ أَبِی طَالِبٍ علیه السلام عِنْدَ اللهِ عَزَّ وَ جَلَّ وَ قَدْ أَنْزَلَهَا فِی الْقُرْآنِ أَکْثَرَ مِنْ أَنْ أُحْصِیَهَا فِی مَقَامٍ وَاحِدٍ، فَمَنْ أَنْبَأَکُمْ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یُطِعِ اللهَ وَ رَسُولَهُ وَ عَلِیّاً وَ الْأَئِمَّةَ الَّذِینَ ذَکَرْتُهُمْ فَقَدْ فَازَ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السَّابِقُونَ إِلَی مُبَایَعَتِهِ وَ مُوَالاتِهِ وَ التَّسْلِیمِ عَلَیْهِ بِإِمْرَةِ الْمُؤْمِنِینَ، أُولَئِکَ هُمُ الْفَائِزُونَ فِی جَنَّاتِ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قُولُوا مَا یَرْضَی اللهُ بِهِ عَنْکُمْ مِنَ الْقَوْلِ، فَإِنْ تَکْفُرُوا أَنْتُمْ وَ مَنْ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یَضُرَّ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لِلْمُؤْمِنِینَ وَ اغْضِبْ عَلَی الْکَافِرِینَ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فرمانبرداریم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خواهانیم؛ بازگشت همه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و سپاس خدایی را سزاست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امامت و ولایت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فرمود و اگر راهنماییِ خدا نبود،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فرستادگان پروردگار ما، حق را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را در برابر اعمالی که انجام می‌دادید، به ارث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فضایل و شایستگی‌های علیّ‌بن‌ابی‌طالب علیه السلام نزد خدای عزّ و جل که در قرآن فرو فرستاده بیش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برشمارم؛ پس کسی که آن فضایل را برای شما برشمرده و بشناساند، او را تصدیق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خدا و رسولش صلی الله علیه و آله وسلم و علی علیه السلام و امامانی را اطاعت کند که یادآوری کردم؛ یقیناً به رستگاری بزرگی نائل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سبقت‌گیرندگان در بیعت و دوستی و یاریِ علی علیه السلام و سلام‌کردن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رستگاران پیروزمند هستند که در باغ‌های پرنعمت بهشتی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گفتن آن از شما خشنود می‌شود، به زبان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و همۀ کسانی که در زمین هستند، کافر شوید؛ هرگز زیانی به خدا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ببخش و بیامرز و بر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حقایق را پوشیده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گیر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الْعَالَمِینَ</w:t>
      </w:r>
      <w:bookmarkStart w:id="27" w:name="pg4188_24230"/>
    </w:p>
    <w:p>
      <w:pPr>
        <w:pStyle w:val="BookText"/>
        <w:rPr/>
      </w:pPr>
      <w:bookmarkEnd w:id="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 بیاید؟</w:t>
      </w:r>
    </w:p>
    <w:p>
      <w:pPr>
        <w:pStyle w:val="Heading2"/>
        <w:numPr>
          <w:ilvl w:val="1"/>
          <w:numId w:val="1"/>
        </w:numPr>
        <w:rPr/>
      </w:pPr>
      <w:bookmarkStart w:id="28" w:name="__RefHeading___Toc3378889_2281741623"/>
      <w:bookmarkStart w:id="29" w:name="_Toc10"/>
      <w:bookmarkEnd w:id="28"/>
      <w:r>
        <w:rPr>
          <w:rtl w:val="true"/>
        </w:rPr>
        <w:t>پیام غدیر</w:t>
      </w:r>
      <w:bookmarkEnd w:id="29"/>
    </w:p>
    <w:p>
      <w:pPr>
        <w:pStyle w:val="BookText"/>
        <w:rPr/>
      </w:pPr>
      <w:r>
        <w:rPr>
          <w:rFonts w:ascii="IRNazanin" w:hAnsi="IRNazanin" w:eastAsia="IRNazanin"/>
          <w:color w:val="111111"/>
          <w:sz w:val="28"/>
          <w:sz w:val="28"/>
          <w:szCs w:val="28"/>
          <w:rtl w:val="true"/>
          <w:lang w:bidi="fa-IR"/>
        </w:rPr>
        <w:t>اینک که به آخر خطبه رسیدیم و می‌خواهیم از صحنۀ غدیر بیرون رَویم، جای این پرسش هست که از استماع آن سخنرانی رسول اکرم صلی الله علیه و آله وسلم ما را چه عاید شد؟ آیا موضوع معرفی فردی شایسته از خویشان پیامبر صلی الله علیه و آله وسلم است فقط برای اینکه آن فرد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انتصاب مسلمانی است کامل و زبان و شایسته که پروردگار دانا او را ادامه‌دهندۀ راه رسولش دانسته است و بیان‌کنندۀ اصول و فروع دین و اجراکنندۀ احکام قرآن؟</w:t>
      </w:r>
    </w:p>
    <w:p>
      <w:pPr>
        <w:pStyle w:val="BookText"/>
        <w:rPr/>
      </w:pPr>
      <w:r>
        <w:rPr>
          <w:rFonts w:ascii="IRNazanin" w:hAnsi="IRNazanin" w:eastAsia="IRNazanin"/>
          <w:color w:val="111111"/>
          <w:sz w:val="28"/>
          <w:sz w:val="28"/>
          <w:szCs w:val="28"/>
          <w:rtl w:val="true"/>
          <w:lang w:bidi="fa-IR"/>
        </w:rPr>
        <w:t>پیام خطبۀ غدیر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وسلم که دینش خاتم ادیان است، باید به امر خدای تعالی، یکی از تربیت‌یافتگانش را برای ادامۀ رسالتش تعیین کند و اگر این کار را نکند، چنان است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زحماتش را به دست حوادث نامعلوم تاریخ سپرده است؛ زیرا هنوز تعصب‌های جاهلیت موجود بود و خُلق‌وخوی عصر شرک در بسیاری از افراد مُسن ریشه‌کن نشده بود؛ چنان‌که آثارش پس از رحلت آن حضرت صلی الله علیه و آله وسلم آشکار شد و دیدیم که بنی‌امیه بیشترین ستم را بر عترت پیامبر اکرم صلی الله علیه و آله وسلم روا داشتند و فجایعی ننگین در خانۀ خدا به بار آوردند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غدیر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که حق حاکمیت با احکام خداست، باید فقیهی متخصّص در اصول و فروع دین و اسلام‌شناسی آگاه به زمان و جریانات سیاسی در رأس هِرم حکومت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شخصی پارسا و دور از هوی و دل‌آگاه و بصیر باشد تا بتواند با یاری و مشورت با متخصصان سیاسی و اهلِ‌فن، مدیریت کلی جامعه را در دست داشته باشد و راهبر و هدایتگر شود؛ همچنین باید تاجایی‌که امکان دارد،</w:t>
      </w:r>
    </w:p>
    <w:p>
      <w:pPr>
        <w:pStyle w:val="BookText"/>
        <w:rPr/>
      </w:pPr>
      <w:r>
        <w:rPr>
          <w:rFonts w:ascii="IRNazanin" w:hAnsi="IRNazanin" w:eastAsia="IRNazanin"/>
          <w:color w:val="111111"/>
          <w:sz w:val="28"/>
          <w:sz w:val="28"/>
          <w:szCs w:val="28"/>
          <w:rtl w:val="true"/>
          <w:lang w:bidi="fa-IR"/>
        </w:rPr>
        <w:t xml:space="preserve">بر اجرای عدالت علوی پای فشارد و عزّت و استقلال مسلمانان و حفظ 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را در نظر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کلیاتی است که از خطابۀ غدیر استنباط می‌شود و پیش از آن، قرآن با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به احکامی که خدا نازل کرده است، حکم نمی‌کنند،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این احکام را به ما آموخته‌اند و در سیره و سنّت ایشان نیز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اهلِ‌سنّت چنین عمل نمی‌کنند و اصولاً بینش حکومتی آن‌ها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مطمئن‌ترین جواب که دور از پیش‌داوری یا تعصب باشد، آن است که به نقل قول علمای آنان بپردازیم؛ پس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حافظی بزرگ و محدثی معروف به نام ‘محی‌الدین یحی نوَوی شافعی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شرحش بر صحیح مسلم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اهلِ‌سنت از فقها و محدثین و متکلّمین بر این عقیده‌اند که خلیفه و حاکم به‌خاطر فسق و ظلم و تعطیل احکام خدا، عَزل و خَلع نمی‌شود و خروج و قیام علیه او جایز نیست؛ فقط باید او را پند داد</w:t>
      </w:r>
      <w:r>
        <w:rPr>
          <w:rFonts w:eastAsia="IRNazanin" w:cs="IRNazanin"/>
          <w:color w:val="111111"/>
          <w:sz w:val="28"/>
          <w:szCs w:val="28"/>
          <w:rtl w:val="true"/>
          <w:lang w:bidi="fa-IR"/>
        </w:rPr>
        <w:t>.»</w:t>
      </w:r>
      <w:r>
        <w:rPr>
          <w:rStyle w:val="FootnoteAnchor"/>
          <w:rtl w:val="true"/>
        </w:rPr>
        <w:footnoteReference w:id="8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مُستَملی بخارائی که دانشمندی است صوفی‌مسلک، پیش از او،</w:t>
      </w:r>
    </w:p>
    <w:p>
      <w:pPr>
        <w:pStyle w:val="BookText"/>
        <w:rPr/>
      </w:pPr>
      <w:r>
        <w:rPr>
          <w:rFonts w:ascii="IRNazanin" w:hAnsi="IRNazanin" w:eastAsia="IRNazanin"/>
          <w:color w:val="111111"/>
          <w:sz w:val="28"/>
          <w:sz w:val="28"/>
          <w:szCs w:val="28"/>
          <w:rtl w:val="true"/>
          <w:lang w:bidi="fa-IR"/>
        </w:rPr>
        <w:t>با بسط و شرح بیشتر درهمین‌باره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معتزله</w:t>
      </w:r>
      <w:r>
        <w:rPr>
          <w:rStyle w:val="FootnoteAnchor"/>
          <w:rtl w:val="true"/>
        </w:rPr>
        <w:footnoteReference w:id="83"/>
      </w:r>
      <w:r>
        <w:rPr>
          <w:rFonts w:ascii="IRNazanin" w:hAnsi="IRNazanin" w:eastAsia="IRNazanin"/>
          <w:color w:val="111111"/>
          <w:sz w:val="28"/>
          <w:sz w:val="28"/>
          <w:szCs w:val="28"/>
          <w:rtl w:val="true"/>
          <w:lang w:bidi="fa-IR"/>
        </w:rPr>
        <w:t>، چون امامت جز در اولاد علی علیه السلام نباید که باشد؛ غیر ایشان، خودْ سلطان نباشد و بَر وی خروج‌کردن فریضه باشد و کشتن او حلال باشد و باز نزدیک اهلِ سنت و جماعت، سلطانِ جائِر، همچنان سلطان باشد که سلطان عادل و نشاید بر او خروج‌کردن و طاعت‌داشتن او را در</w:t>
      </w:r>
    </w:p>
    <w:p>
      <w:pPr>
        <w:pStyle w:val="BookText"/>
        <w:rPr/>
      </w:pPr>
      <w:r>
        <w:rPr>
          <w:rFonts w:ascii="IRNazanin" w:hAnsi="IRNazanin" w:eastAsia="IRNazanin"/>
          <w:color w:val="111111"/>
          <w:sz w:val="28"/>
          <w:sz w:val="28"/>
          <w:szCs w:val="28"/>
          <w:rtl w:val="true"/>
          <w:lang w:bidi="fa-IR"/>
        </w:rPr>
        <w:t>آنچه طاعت خدای عزّ و جل در اوست و آنچه در او معصیت است، طاعت نشاید داشتن؛ لیکن بااین‌همه، سلطان بباید دانستن و از پسِ او نماز باید کردن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برای زدودن تردید و شگفتی از این عقاید، شما خوانندگان عزیز را به کتاب گران‌سنگ الغدیر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ارجاع می‌دهیم تا ملاحظه کنید که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بزرگ اهلِ‌سنت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در التمهید،</w:t>
      </w:r>
      <w:r>
        <w:rPr>
          <w:rStyle w:val="FootnoteAnchor"/>
          <w:rtl w:val="true"/>
        </w:rPr>
        <w:footnoteReference w:id="86"/>
      </w:r>
      <w:r>
        <w:rPr>
          <w:rFonts w:ascii="IRNazanin" w:hAnsi="IRNazanin" w:eastAsia="IRNazanin"/>
          <w:color w:val="111111"/>
          <w:sz w:val="28"/>
          <w:sz w:val="28"/>
          <w:szCs w:val="28"/>
          <w:rtl w:val="true"/>
          <w:lang w:bidi="fa-IR"/>
        </w:rPr>
        <w:t>تفتازانی در شرح مقاصد،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قاضی ایجی در مواقف و دیگران نیز، همه نظیر چنین عقایدی را ابراز داشته‌اند و آراء سیاسی و موضع‌گیری آن‌ها در برابر حاکمان ستمگر اموی و عباسی و بعد از آنان، همه بر همین اساس مبتنی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تاریخ مسلمانان، واقعیتی است روشن و تأسف‌آور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به‌برکت خطبۀ غرّای غدیر خُم و احادیث معصومان علیهم السلام از عترت پیامبر اکرم صلی الله علیه و آله وسلم ، نه‌تنها سلطان و حاکم، بلکه حتی عالمی را هم که دنیادوست و مقام‌پرست باشد، ازنظر شرعی قابلِ‌اعتماد نمی‌داند؛ چراکه</w:t>
      </w:r>
    </w:p>
    <w:p>
      <w:pPr>
        <w:pStyle w:val="BookText"/>
        <w:rPr/>
      </w:pPr>
      <w:r>
        <w:rPr>
          <w:rFonts w:ascii="IRNazanin" w:hAnsi="IRNazanin" w:eastAsia="IRNazanin"/>
          <w:color w:val="111111"/>
          <w:sz w:val="28"/>
          <w:sz w:val="28"/>
          <w:szCs w:val="28"/>
          <w:rtl w:val="true"/>
          <w:lang w:bidi="fa-IR"/>
        </w:rPr>
        <w:t>در روایتی از امام‌جعفر صادق علیه السلام ، رسول خدا صلی الله علیه و آله وسلم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امانت‌دار پیامبران هستند؛ تازمانی‌که در دنیا وارد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داخل‌شدن آن‌ها در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سلطان که وقتی چنین کردند، از آنان دربارۀ امور دینتان برحذر باشید</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سلطان نیز کسی است که نه متکی بر آراء مردم، بلکه با قوۀ قهریه به مردم تسلّط یافته و حکمرانی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پس از چهارده قرن، فرزندی از دودمان امامان معصوم علیهم السلام ، فقیه مجاهد، امام‌روح‌الله خمینی</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خدا قیام کرد و با یاری ملتی سلحشور، توانست پیام غدیر را به گوش جهانیان برساند و عملاً حکومت اسلامی را پس از همه‌پرسی پایه‌گذاری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بیش از سه دهه سال از پیروزی انقلاب می‌گذرد؛ ملت ایران به‌توفیق الهی و عنایات حضرت مهدی‘عجل‌الله‌تعالی‌فرجه‌الشریف و رهبری آیت‌الله خامنه‌ای‘مدّظلّه‌العالی، مشکلات زیادی را پشت سر گذاشته است و بلندتر و توفنده تر از پیش، پیام غدیر را در آثار فرهنگی خود به گوش جهانیان می‌رساند و آنان هم با انقلاب علیه شاهان مستبدِ مال‌اندوزِ نوکرمآب خود، برای کشورهای خود، جمهوری اسلامی را می‌طلبند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التوفیق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بخشی از گفتار نبی اکرم صلی الله علیه و آله وسلم در مسجد خیف که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ألْمُؤمِنُونَ إِخْوَةٌ تَتَکافَی دِمَاؤُهُمْ وَ هُمْ یَدٌ عَلَی مَنْ سِوَاهُمْ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مؤمنان برادرند، خونشان برابر است و در برابر غیرخودشان همدست هستند</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دهخدا،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شعری فارسی را در این مأخذ می‌توان دید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یاقوت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وفیات‌الأعیان،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نزول کاروان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آثار الباقیة،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متن عربی،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اعاده‌کنندۀ درس یا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در مجالس تدریس یا سخنرانی‌هایی که جمعیت زیاد بوده است، از اشخاصی که صوتی رسا داشتند، برای تکرار مطالب استفاده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مُعید خوانده می‌شدند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و قسمتی که عادلانه به هرفرد برسد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 و غالبی که هیچ‌گاه مغلوب نمی‌شود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دانای حقیقی، استوارْکار، درست‌کارِ درست‌گفتار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به دقایق امور، باریک‌دان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نَدیدُ الشَّیْءِ مُشَارِکُهُ فِی جُوهَرِه وَ ذَالِکَ ضَربٌ منَ المُمَاثَلَة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ندید هر شیء شریک در ذاتش بوده و این نوعی از همانندی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ملاحظۀ شأن نزول این آیه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تعالی از آن جهت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شده است که از عیوب و آفاتی که به خلق می‌رسد، سالم و دورست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اتفاقِ‌نظر مفسّرانِ عامّه و خاصّه، این آیه در شأن امام‌علی علیه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جارالله 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تفاسیر دیگر، ذیل همین آیه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افاضل مسلمین را در زمان حضرت رسول صلی الله علیه و آله وسلم مصاحب رسول می‌نامیدند؛ زیرا فضیلتی برتر از این عنوان نبود و بدین سبب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عصر دوم اسلام فرا رسید، آنان‌که صحبتِ صحابه حضرت رسول صلی الله علیه و آله وسلم را درک کرده بودند، تابعین خوانده می‌شدند؛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 جامی، به‌نقل از لغت‌نامۀ دهخدا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أَحْصَیْنَاهُ فِی إِمَامٍ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همه‌چیز را در کتاب آشکارکننده‌ای برشمرده‌ایم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شیء نفیسِ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معناست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تارک فیکم الثَقَلین، القرآن و عترتی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جزوِ اصلیِ خطابۀ پیامبر اکرم صلی الله علیه و آله وسلم نیست؛ در اینجا، راویِ خطبه کیفیّت قرارگرفتن امام‌علی علیه السلام و بلندکردنش را با دست رسول اکرم صلی الله علیه و آله وسلم شرح داده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سورۀ مبارکۀ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هفتادوششمین سورۀ قرآن مجید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جزء آخر 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اعراف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کنایه از تغییر خصایص مردمی در منکران حق و کفرپیشِگان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قسمت آخر 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اعراف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دربارۀ جزای یهود لجباز و منکر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حدیثی از امام‌باقر علیه السلام منظورش محوکردن صورت‌های آن‌ها از راه هدایت و برگرداندن به عقب و قرارگرفتن در مسیر گمراهی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به‌نقل از قرآن حکیم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آل‌عمران،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 اندکی تفاوت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جزء خطبۀ رسول اکرم؟صل؟ نیست و در واقع توضیح راوی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آل‌عمران،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 اندکی تفاوت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مَلأ و اعیانِ صحابه‌اند که قراردادی تنظیم کردند و هم‌پیمان شدند که اعلام کنند پیامبر صلی الله علیه و آله وسلم بعد از خود جانشین تعیین نکرده است و حضرت علی علیه السلام ، خلیفۀ بعد از ایشان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سعیدبن‌العاص‌الأموی این صحیفه را نوشت و به امانت نزد ابوعبیده سپردند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از سفینۀ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ظاهراً 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منافقان هستند که در بازگشت از غزوۀ تبوک، قصد جان رسول اکرم صلی الله علیه و آله وسلم را کردند؛ ولی پیکِ الهی پیامبر را از نیّت سوء آن‌ها باخبر و توطئه‌شان را خنثی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آل‌عمران،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آل‌عمران،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بخشی از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زمر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غافر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بخشی از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زمر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غافر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مُلک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اَنْتَ مُنْذِرٌ وَ لِکُلِّ قَوْمٍ هَاد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دانش هرفرد را معیّن کرده و او را در مقامی قرار می‌دهد که شایسته آن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نیز با تفاوت کلمۀ آخر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الکافرون و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همانند همین آیه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حاشیه ارشاد الساوی شرح 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حماسۀ غدیر،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بعضی نویسندگان به خطا، شیعه را چون در حُسن و قبح عقلی با معتزله مشترک هستند، به نام معتزله خوانده‌اند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التعرّف لمذهب التصوف، چاپ لکنهو،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13863</Words>
  <Characters>53816</Characters>
  <CharactersWithSpaces>67193</CharactersWithSpaces>
  <Paragraphs>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2026-08-18T10:26:55Z</dcterms:created>
  <dc:creator>ghaemiyeh.com</dc:creator>
  <dc:description/>
  <dc:language>en-US</dc:language>
  <cp:lastModifiedBy/>
  <dcterms:modified xsi:type="dcterms:W3CDTF">2026-08-18T13:56:58Z</dcterms:modified>
  <cp:revision>1</cp:revision>
  <dc:subject/>
  <dc:title>در صحنه غدیر</dc:title>
</cp:coreProperties>
</file>

<file path=docProps/custom.xml><?xml version="1.0" encoding="utf-8"?>
<Properties xmlns="http://schemas.openxmlformats.org/officeDocument/2006/custom-properties" xmlns:vt="http://schemas.openxmlformats.org/officeDocument/2006/docPropsVTypes"/>
</file>