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SERMON OF PROPHET MUHAMMAD AT THE POND OF KHUM</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899650_2281741623">
            <w:r>
              <w:rPr>
                <w:webHidden/>
                <w:rStyle w:val="IndexLink"/>
              </w:rPr>
              <w:t>BOOK ID</w:t>
              <w:tab/>
              <w:t>4</w:t>
            </w:r>
          </w:hyperlink>
        </w:p>
        <w:p>
          <w:pPr>
            <w:pStyle w:val="Contents2"/>
            <w:tabs>
              <w:tab w:val="clear" w:pos="8743"/>
              <w:tab w:val="right" w:pos="9026" w:leader="dot"/>
            </w:tabs>
            <w:bidi w:val="0"/>
            <w:rPr/>
          </w:pPr>
          <w:hyperlink w:anchor="__RefHeading___Toc1899652_2281741623">
            <w:r>
              <w:rPr>
                <w:webHidden/>
                <w:rStyle w:val="IndexLink"/>
              </w:rPr>
              <w:t>Point</w:t>
              <w:tab/>
              <w:t>4</w:t>
            </w:r>
          </w:hyperlink>
        </w:p>
        <w:p>
          <w:pPr>
            <w:pStyle w:val="Contents2"/>
            <w:tabs>
              <w:tab w:val="clear" w:pos="8743"/>
              <w:tab w:val="right" w:pos="9026" w:leader="dot"/>
            </w:tabs>
            <w:bidi w:val="0"/>
            <w:rPr/>
          </w:pPr>
          <w:hyperlink w:anchor="__RefHeading___Toc1899654_2281741623">
            <w:r>
              <w:rPr>
                <w:webHidden/>
                <w:rStyle w:val="IndexLink"/>
              </w:rPr>
              <w:t>TABLE OF CONTENTS</w:t>
              <w:tab/>
              <w:t>10</w:t>
            </w:r>
          </w:hyperlink>
        </w:p>
        <w:p>
          <w:pPr>
            <w:pStyle w:val="Contents2"/>
            <w:tabs>
              <w:tab w:val="clear" w:pos="8743"/>
              <w:tab w:val="right" w:pos="9026" w:leader="dot"/>
            </w:tabs>
            <w:bidi w:val="0"/>
            <w:rPr/>
          </w:pPr>
          <w:hyperlink w:anchor="__RefHeading___Toc1899656_2281741623">
            <w:r>
              <w:rPr>
                <w:webHidden/>
                <w:rStyle w:val="IndexLink"/>
              </w:rPr>
              <w:t>INTRODUCTION</w:t>
              <w:tab/>
              <w:t>12</w:t>
            </w:r>
          </w:hyperlink>
        </w:p>
        <w:p>
          <w:pPr>
            <w:pStyle w:val="Contents3"/>
            <w:tabs>
              <w:tab w:val="clear" w:pos="8459"/>
              <w:tab w:val="right" w:pos="9026" w:leader="dot"/>
            </w:tabs>
            <w:bidi w:val="0"/>
            <w:rPr/>
          </w:pPr>
          <w:hyperlink w:anchor="__RefHeading___Toc1899658_2281741623">
            <w:r>
              <w:rPr>
                <w:webHidden/>
                <w:rStyle w:val="IndexLink"/>
              </w:rPr>
              <w:t>The Ghadir event and its significance</w:t>
              <w:tab/>
              <w:t>12</w:t>
            </w:r>
          </w:hyperlink>
        </w:p>
        <w:p>
          <w:pPr>
            <w:pStyle w:val="Contents3"/>
            <w:tabs>
              <w:tab w:val="clear" w:pos="8459"/>
              <w:tab w:val="right" w:pos="9026" w:leader="dot"/>
            </w:tabs>
            <w:bidi w:val="0"/>
            <w:rPr/>
          </w:pPr>
          <w:hyperlink w:anchor="__RefHeading___Toc1899660_2281741623">
            <w:r>
              <w:rPr>
                <w:webHidden/>
                <w:rStyle w:val="IndexLink"/>
              </w:rPr>
              <w:t>What does the sermon establish for Ali (PBUH)?</w:t>
              <w:tab/>
              <w:t>17</w:t>
            </w:r>
          </w:hyperlink>
        </w:p>
        <w:p>
          <w:pPr>
            <w:pStyle w:val="Contents4"/>
            <w:tabs>
              <w:tab w:val="clear" w:pos="8176"/>
              <w:tab w:val="right" w:pos="9026" w:leader="dot"/>
            </w:tabs>
            <w:bidi w:val="0"/>
            <w:rPr/>
          </w:pPr>
          <w:hyperlink w:anchor="__RefHeading___Toc1899662_2281741623">
            <w:r>
              <w:rPr>
                <w:webHidden/>
                <w:rStyle w:val="IndexLink"/>
              </w:rPr>
              <w:t>Does successorship only refer to political authority?</w:t>
              <w:tab/>
              <w:t>17</w:t>
            </w:r>
          </w:hyperlink>
        </w:p>
        <w:p>
          <w:pPr>
            <w:pStyle w:val="Contents4"/>
            <w:tabs>
              <w:tab w:val="clear" w:pos="8176"/>
              <w:tab w:val="right" w:pos="9026" w:leader="dot"/>
            </w:tabs>
            <w:bidi w:val="0"/>
            <w:rPr/>
          </w:pPr>
          <w:hyperlink w:anchor="__RefHeading___Toc1899664_2281741623">
            <w:r>
              <w:rPr>
                <w:webHidden/>
                <w:rStyle w:val="IndexLink"/>
              </w:rPr>
              <w:t>The rights and virtues of Imam Ali and other Imams</w:t>
              <w:tab/>
              <w:t>21</w:t>
            </w:r>
          </w:hyperlink>
        </w:p>
        <w:p>
          <w:pPr>
            <w:pStyle w:val="Contents4"/>
            <w:tabs>
              <w:tab w:val="clear" w:pos="8176"/>
              <w:tab w:val="right" w:pos="9026" w:leader="dot"/>
            </w:tabs>
            <w:bidi w:val="0"/>
            <w:rPr/>
          </w:pPr>
          <w:hyperlink w:anchor="__RefHeading___Toc1899666_2281741623">
            <w:r>
              <w:rPr>
                <w:webHidden/>
                <w:rStyle w:val="IndexLink"/>
              </w:rPr>
              <w:t>HIS FOLLOWERS, HIS ENEMIES, AND THEIR FATE</w:t>
              <w:tab/>
              <w:t>25</w:t>
            </w:r>
          </w:hyperlink>
        </w:p>
        <w:p>
          <w:pPr>
            <w:pStyle w:val="Contents4"/>
            <w:tabs>
              <w:tab w:val="clear" w:pos="8176"/>
              <w:tab w:val="right" w:pos="9026" w:leader="dot"/>
            </w:tabs>
            <w:bidi w:val="0"/>
            <w:rPr/>
          </w:pPr>
          <w:hyperlink w:anchor="__RefHeading___Toc1899668_2281741623">
            <w:r>
              <w:rPr>
                <w:webHidden/>
                <w:rStyle w:val="IndexLink"/>
              </w:rPr>
              <w:t>THE GHADIR EVENT LEAVES NO EXCUSE</w:t>
              <w:tab/>
              <w:t>27</w:t>
            </w:r>
          </w:hyperlink>
        </w:p>
        <w:p>
          <w:pPr>
            <w:pStyle w:val="Contents3"/>
            <w:tabs>
              <w:tab w:val="clear" w:pos="8459"/>
              <w:tab w:val="right" w:pos="9026" w:leader="dot"/>
            </w:tabs>
            <w:bidi w:val="0"/>
            <w:rPr/>
          </w:pPr>
          <w:hyperlink w:anchor="__RefHeading___Toc1899670_2281741623">
            <w:r>
              <w:rPr>
                <w:webHidden/>
                <w:rStyle w:val="IndexLink"/>
              </w:rPr>
              <w:t>OUR OBLIGATIONS TOWARDS THE SERMON AND THE EVENT</w:t>
              <w:tab/>
              <w:t>29</w:t>
            </w:r>
          </w:hyperlink>
        </w:p>
        <w:p>
          <w:pPr>
            <w:pStyle w:val="Contents4"/>
            <w:tabs>
              <w:tab w:val="clear" w:pos="8176"/>
              <w:tab w:val="right" w:pos="9026" w:leader="dot"/>
            </w:tabs>
            <w:bidi w:val="0"/>
            <w:rPr/>
          </w:pPr>
          <w:hyperlink w:anchor="__RefHeading___Toc1899672_2281741623">
            <w:r>
              <w:rPr>
                <w:webHidden/>
                <w:rStyle w:val="IndexLink"/>
              </w:rPr>
              <w:t>THE NECESSITY OF SUBMITTING TO THE PROPHET’S SAYINGS</w:t>
              <w:tab/>
              <w:t>29</w:t>
            </w:r>
          </w:hyperlink>
        </w:p>
        <w:p>
          <w:pPr>
            <w:pStyle w:val="Contents4"/>
            <w:tabs>
              <w:tab w:val="clear" w:pos="8176"/>
              <w:tab w:val="right" w:pos="9026" w:leader="dot"/>
            </w:tabs>
            <w:bidi w:val="0"/>
            <w:rPr/>
          </w:pPr>
          <w:hyperlink w:anchor="__RefHeading___Toc1899674_2281741623">
            <w:r>
              <w:rPr>
                <w:webHidden/>
                <w:rStyle w:val="IndexLink"/>
              </w:rPr>
              <w:t>LEARNING, ACKNOWLEDGING, AND PROTECTING</w:t>
              <w:tab/>
              <w:t>32</w:t>
            </w:r>
          </w:hyperlink>
        </w:p>
        <w:p>
          <w:pPr>
            <w:pStyle w:val="Contents4"/>
            <w:tabs>
              <w:tab w:val="clear" w:pos="8176"/>
              <w:tab w:val="right" w:pos="9026" w:leader="dot"/>
            </w:tabs>
            <w:bidi w:val="0"/>
            <w:rPr/>
          </w:pPr>
          <w:hyperlink w:anchor="__RefHeading___Toc1899676_2281741623">
            <w:r>
              <w:rPr>
                <w:webHidden/>
                <w:rStyle w:val="IndexLink"/>
              </w:rPr>
              <w:t>ACTING UPON THE INSTRUCTIONS OF THE SERMON AND OBSERVING THE COVENANT</w:t>
              <w:tab/>
              <w:t>33</w:t>
            </w:r>
          </w:hyperlink>
        </w:p>
        <w:p>
          <w:pPr>
            <w:pStyle w:val="Contents4"/>
            <w:tabs>
              <w:tab w:val="clear" w:pos="8176"/>
              <w:tab w:val="right" w:pos="9026" w:leader="dot"/>
            </w:tabs>
            <w:bidi w:val="0"/>
            <w:rPr/>
          </w:pPr>
          <w:hyperlink w:anchor="__RefHeading___Toc1899678_2281741623">
            <w:r>
              <w:rPr>
                <w:webHidden/>
                <w:rStyle w:val="IndexLink"/>
              </w:rPr>
              <w:t>TRANSMITTING THE SERMON THROUGH MODERN WAYS</w:t>
              <w:tab/>
              <w:t>35</w:t>
            </w:r>
          </w:hyperlink>
        </w:p>
        <w:p>
          <w:pPr>
            <w:pStyle w:val="Contents4"/>
            <w:tabs>
              <w:tab w:val="clear" w:pos="8176"/>
              <w:tab w:val="right" w:pos="9026" w:leader="dot"/>
            </w:tabs>
            <w:bidi w:val="0"/>
            <w:rPr/>
          </w:pPr>
          <w:hyperlink w:anchor="__RefHeading___Toc1899680_2281741623">
            <w:r>
              <w:rPr>
                <w:webHidden/>
                <w:rStyle w:val="IndexLink"/>
              </w:rPr>
              <w:t>KEEPING ALIVE THE EVENT AND OBSERVING ITS ANNIVERSARY</w:t>
              <w:tab/>
              <w:t>37</w:t>
            </w:r>
          </w:hyperlink>
        </w:p>
        <w:p>
          <w:pPr>
            <w:pStyle w:val="Contents4"/>
            <w:tabs>
              <w:tab w:val="clear" w:pos="8176"/>
              <w:tab w:val="right" w:pos="9026" w:leader="dot"/>
            </w:tabs>
            <w:bidi w:val="0"/>
            <w:rPr/>
          </w:pPr>
          <w:hyperlink w:anchor="__RefHeading___Toc1899682_2281741623">
            <w:r>
              <w:rPr>
                <w:webHidden/>
                <w:rStyle w:val="IndexLink"/>
              </w:rPr>
              <w:t>THANKING ALLAH FOR THIS GREATEST BLESSING</w:t>
              <w:tab/>
              <w:t>39</w:t>
            </w:r>
          </w:hyperlink>
        </w:p>
        <w:p>
          <w:pPr>
            <w:pStyle w:val="Contents3"/>
            <w:tabs>
              <w:tab w:val="clear" w:pos="8459"/>
              <w:tab w:val="right" w:pos="9026" w:leader="dot"/>
            </w:tabs>
            <w:bidi w:val="0"/>
            <w:rPr/>
          </w:pPr>
          <w:hyperlink w:anchor="__RefHeading___Toc1899684_2281741623">
            <w:r>
              <w:rPr>
                <w:webHidden/>
                <w:rStyle w:val="IndexLink"/>
              </w:rPr>
              <w:t>SOME STATISTICS ABOUT THE TEXT OF THE SERMON</w:t>
              <w:tab/>
              <w:t>42</w:t>
            </w:r>
          </w:hyperlink>
        </w:p>
        <w:p>
          <w:pPr>
            <w:pStyle w:val="Contents3"/>
            <w:tabs>
              <w:tab w:val="clear" w:pos="8459"/>
              <w:tab w:val="right" w:pos="9026" w:leader="dot"/>
            </w:tabs>
            <w:bidi w:val="0"/>
            <w:rPr/>
          </w:pPr>
          <w:hyperlink w:anchor="__RefHeading___Toc1899686_2281741623">
            <w:r>
              <w:rPr>
                <w:webHidden/>
                <w:rStyle w:val="IndexLink"/>
              </w:rPr>
              <w:t>AN OVERVIEW OF THE SERMON</w:t>
              <w:tab/>
              <w:t>44</w:t>
            </w:r>
          </w:hyperlink>
        </w:p>
        <w:p>
          <w:pPr>
            <w:pStyle w:val="Contents3"/>
            <w:tabs>
              <w:tab w:val="clear" w:pos="8459"/>
              <w:tab w:val="right" w:pos="9026" w:leader="dot"/>
            </w:tabs>
            <w:bidi w:val="0"/>
            <w:rPr/>
          </w:pPr>
          <w:hyperlink w:anchor="__RefHeading___Toc1899688_2281741623">
            <w:r>
              <w:rPr>
                <w:webHidden/>
                <w:rStyle w:val="IndexLink"/>
              </w:rPr>
              <w:t>DOCUMENTATION OF THE SERMON</w:t>
              <w:tab/>
              <w:t>46</w:t>
            </w:r>
          </w:hyperlink>
        </w:p>
        <w:p>
          <w:pPr>
            <w:pStyle w:val="Contents2"/>
            <w:tabs>
              <w:tab w:val="clear" w:pos="8743"/>
              <w:tab w:val="right" w:pos="9026" w:leader="dot"/>
            </w:tabs>
            <w:bidi w:val="0"/>
            <w:rPr/>
          </w:pPr>
          <w:hyperlink w:anchor="__RefHeading___Toc1899690_2281741623">
            <w:r>
              <w:rPr>
                <w:webHidden/>
                <w:rStyle w:val="IndexLink"/>
              </w:rPr>
              <w:t>THE SERMON OF THE MESSENGER OF ALLAH (PBUH and HF) ON THE DAY OF GHADIR KHUM</w:t>
              <w:tab/>
              <w:t>50</w:t>
            </w:r>
          </w:hyperlink>
        </w:p>
        <w:p>
          <w:pPr>
            <w:pStyle w:val="Contents3"/>
            <w:tabs>
              <w:tab w:val="clear" w:pos="8459"/>
              <w:tab w:val="right" w:pos="9026" w:leader="dot"/>
            </w:tabs>
            <w:bidi w:val="0"/>
            <w:rPr/>
          </w:pPr>
          <w:hyperlink w:anchor="__RefHeading___Toc1899692_2281741623">
            <w:r>
              <w:rPr>
                <w:webHidden/>
                <w:rStyle w:val="IndexLink"/>
              </w:rPr>
              <w:t>Point</w:t>
              <w:tab/>
              <w:t>50</w:t>
            </w:r>
          </w:hyperlink>
        </w:p>
        <w:p>
          <w:pPr>
            <w:pStyle w:val="Contents3"/>
            <w:tabs>
              <w:tab w:val="clear" w:pos="8459"/>
              <w:tab w:val="right" w:pos="9026" w:leader="dot"/>
            </w:tabs>
            <w:bidi w:val="0"/>
            <w:rPr/>
          </w:pPr>
          <w:hyperlink w:anchor="__RefHeading___Toc1899694_2281741623">
            <w:r>
              <w:rPr>
                <w:webHidden/>
                <w:rStyle w:val="IndexLink"/>
              </w:rPr>
              <w:t>PART 1: PRAISING ALLAH AND REGARDING HIM PURE</w:t>
              <w:tab/>
              <w:t>58</w:t>
            </w:r>
          </w:hyperlink>
        </w:p>
        <w:p>
          <w:pPr>
            <w:pStyle w:val="Contents3"/>
            <w:tabs>
              <w:tab w:val="clear" w:pos="8459"/>
              <w:tab w:val="right" w:pos="9026" w:leader="dot"/>
            </w:tabs>
            <w:bidi w:val="0"/>
            <w:rPr/>
          </w:pPr>
          <w:hyperlink w:anchor="__RefHeading___Toc1899696_2281741623">
            <w:r>
              <w:rPr>
                <w:webHidden/>
                <w:rStyle w:val="IndexLink"/>
              </w:rPr>
              <w:t>PART 2: PREPARATION FOR DELIVERING AN IMPORTANT COMMANDMENT FROM ALLAH</w:t>
              <w:tab/>
              <w:t>69</w:t>
            </w:r>
          </w:hyperlink>
        </w:p>
        <w:p>
          <w:pPr>
            <w:pStyle w:val="Contents3"/>
            <w:tabs>
              <w:tab w:val="clear" w:pos="8459"/>
              <w:tab w:val="right" w:pos="9026" w:leader="dot"/>
            </w:tabs>
            <w:bidi w:val="0"/>
            <w:rPr/>
          </w:pPr>
          <w:hyperlink w:anchor="__RefHeading___Toc1899698_2281741623">
            <w:r>
              <w:rPr>
                <w:webHidden/>
                <w:rStyle w:val="IndexLink"/>
              </w:rPr>
              <w:t>PART 3: OPEN DECLARATION OF THE LEADERSHIP OF</w:t>
              <w:tab/>
              <w:t>76</w:t>
            </w:r>
          </w:hyperlink>
        </w:p>
        <w:p>
          <w:pPr>
            <w:pStyle w:val="Contents3"/>
            <w:tabs>
              <w:tab w:val="clear" w:pos="8459"/>
              <w:tab w:val="right" w:pos="9026" w:leader="dot"/>
            </w:tabs>
            <w:bidi w:val="0"/>
            <w:rPr/>
          </w:pPr>
          <w:hyperlink w:anchor="__RefHeading___Toc1899700_2281741623">
            <w:r>
              <w:rPr>
                <w:webHidden/>
                <w:rStyle w:val="IndexLink"/>
              </w:rPr>
              <w:t>PART 4: ANNOUNCING THE PERFECTION OF RELIGION DUE TO ALI’S APPOINTMENT AND REMINDING THE PEOPLE OF HIS VIRTUES</w:t>
              <w:tab/>
              <w:t>90</w:t>
            </w:r>
          </w:hyperlink>
        </w:p>
        <w:p>
          <w:pPr>
            <w:pStyle w:val="Contents3"/>
            <w:tabs>
              <w:tab w:val="clear" w:pos="8459"/>
              <w:tab w:val="right" w:pos="9026" w:leader="dot"/>
            </w:tabs>
            <w:bidi w:val="0"/>
            <w:rPr/>
          </w:pPr>
          <w:hyperlink w:anchor="__RefHeading___Toc1899702_2281741623">
            <w:r>
              <w:rPr>
                <w:webHidden/>
                <w:rStyle w:val="IndexLink"/>
              </w:rPr>
              <w:t>PART 5: REFERRING TO THE AIMS OF THE HYPOCRITES</w:t>
              <w:tab/>
              <w:t>97</w:t>
            </w:r>
          </w:hyperlink>
        </w:p>
        <w:p>
          <w:pPr>
            <w:pStyle w:val="Contents3"/>
            <w:tabs>
              <w:tab w:val="clear" w:pos="8459"/>
              <w:tab w:val="right" w:pos="9026" w:leader="dot"/>
            </w:tabs>
            <w:bidi w:val="0"/>
            <w:rPr/>
          </w:pPr>
          <w:hyperlink w:anchor="__RefHeading___Toc1899704_2281741623">
            <w:r>
              <w:rPr>
                <w:webHidden/>
                <w:rStyle w:val="IndexLink"/>
              </w:rPr>
              <w:t>PART 6: ADHERENTS OF AHL AL-BAIT (PBUT) AND THEIR ENEMIES</w:t>
              <w:tab/>
              <w:t>105</w:t>
            </w:r>
          </w:hyperlink>
        </w:p>
        <w:p>
          <w:pPr>
            <w:pStyle w:val="Contents3"/>
            <w:tabs>
              <w:tab w:val="clear" w:pos="8459"/>
              <w:tab w:val="right" w:pos="9026" w:leader="dot"/>
            </w:tabs>
            <w:bidi w:val="0"/>
            <w:rPr/>
          </w:pPr>
          <w:hyperlink w:anchor="__RefHeading___Toc1899706_2281741623">
            <w:r>
              <w:rPr>
                <w:webHidden/>
                <w:rStyle w:val="IndexLink"/>
              </w:rPr>
              <w:t>PART 7: MENTIONING IMAM AL-MAHDI (PBUH)</w:t>
              <w:tab/>
              <w:t>111</w:t>
            </w:r>
          </w:hyperlink>
        </w:p>
        <w:p>
          <w:pPr>
            <w:pStyle w:val="Contents3"/>
            <w:tabs>
              <w:tab w:val="clear" w:pos="8459"/>
              <w:tab w:val="right" w:pos="9026" w:leader="dot"/>
            </w:tabs>
            <w:bidi w:val="0"/>
            <w:rPr/>
          </w:pPr>
          <w:hyperlink w:anchor="__RefHeading___Toc1899708_2281741623">
            <w:r>
              <w:rPr>
                <w:webHidden/>
                <w:rStyle w:val="IndexLink"/>
              </w:rPr>
              <w:t>PART 8: EXHORTING PEOPLE TO GIVE THEIR PLEDGE</w:t>
              <w:tab/>
              <w:t>114</w:t>
            </w:r>
          </w:hyperlink>
        </w:p>
        <w:p>
          <w:pPr>
            <w:pStyle w:val="Contents3"/>
            <w:tabs>
              <w:tab w:val="clear" w:pos="8459"/>
              <w:tab w:val="right" w:pos="9026" w:leader="dot"/>
            </w:tabs>
            <w:bidi w:val="0"/>
            <w:rPr/>
          </w:pPr>
          <w:hyperlink w:anchor="__RefHeading___Toc1899710_2281741623">
            <w:r>
              <w:rPr>
                <w:webHidden/>
                <w:rStyle w:val="IndexLink"/>
              </w:rPr>
              <w:t>PART 9: FINALITY OF THE RELIGIOUS LAWS AND THE ROLE OF THE IMAMS</w:t>
              <w:tab/>
              <w:t>116</w:t>
            </w:r>
          </w:hyperlink>
        </w:p>
        <w:p>
          <w:pPr>
            <w:pStyle w:val="Contents3"/>
            <w:tabs>
              <w:tab w:val="clear" w:pos="8459"/>
              <w:tab w:val="right" w:pos="9026" w:leader="dot"/>
            </w:tabs>
            <w:bidi w:val="0"/>
            <w:rPr/>
          </w:pPr>
          <w:hyperlink w:anchor="__RefHeading___Toc1899712_2281741623">
            <w:r>
              <w:rPr>
                <w:webHidden/>
                <w:rStyle w:val="IndexLink"/>
              </w:rPr>
              <w:t>PART 10: PRONOUNCING THE COVENANT AND TAKING THE OATH OF ALLEGIANCE</w:t>
              <w:tab/>
              <w:t>123</w:t>
            </w:r>
          </w:hyperlink>
        </w:p>
        <w:p>
          <w:pPr>
            <w:pStyle w:val="Contents2"/>
            <w:tabs>
              <w:tab w:val="clear" w:pos="8743"/>
              <w:tab w:val="right" w:pos="9026" w:leader="dot"/>
            </w:tabs>
            <w:bidi w:val="0"/>
            <w:rPr/>
          </w:pPr>
          <w:hyperlink w:anchor="__RefHeading___Toc1899714_2281741623">
            <w:r>
              <w:rPr>
                <w:webHidden/>
                <w:rStyle w:val="IndexLink"/>
              </w:rPr>
              <w:t>ENDNOTES</w:t>
              <w:tab/>
              <w:t>132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943_33881"/>
      <w:bookmarkStart w:id="1" w:name="pg3943_33881"/>
      <w:bookmarkEnd w:id="1"/>
    </w:p>
    <w:p>
      <w:pPr>
        <w:pStyle w:val="Heading2"/>
        <w:numPr>
          <w:ilvl w:val="1"/>
          <w:numId w:val="1"/>
        </w:numPr>
        <w:bidi w:val="0"/>
        <w:jc w:val="left"/>
        <w:rPr/>
      </w:pPr>
      <w:bookmarkStart w:id="2" w:name="pg3943_33881"/>
      <w:bookmarkStart w:id="3" w:name="__RefHeading___Toc1899650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The  Sermon  of</w:t>
      </w:r>
    </w:p>
    <w:p>
      <w:pPr>
        <w:pStyle w:val="BookText"/>
        <w:bidi w:val="0"/>
        <w:jc w:val="both"/>
        <w:rPr/>
      </w:pPr>
      <w:r>
        <w:rPr>
          <w:rFonts w:eastAsia="Times New Roman" w:cs="Times New Roman" w:ascii="Times New Roman" w:hAnsi="Times New Roman"/>
          <w:color w:val="111111"/>
          <w:sz w:val="28"/>
          <w:szCs w:val="28"/>
          <w:lang w:val="en-US"/>
        </w:rPr>
        <w:t>Prophet Muhammad</w:t>
      </w:r>
    </w:p>
    <w:p>
      <w:pPr>
        <w:pStyle w:val="BookText"/>
        <w:bidi w:val="0"/>
        <w:jc w:val="both"/>
        <w:rPr/>
      </w:pPr>
      <w:r>
        <w:rPr>
          <w:rFonts w:eastAsia="Times New Roman" w:cs="Times New Roman" w:ascii="Times New Roman" w:hAnsi="Times New Roman"/>
          <w:color w:val="111111"/>
          <w:sz w:val="28"/>
          <w:szCs w:val="28"/>
          <w:lang w:val="en-US"/>
        </w:rPr>
        <w:t>at the Pond of Khum</w:t>
      </w:r>
    </w:p>
    <w:p>
      <w:pPr>
        <w:pStyle w:val="BookText"/>
        <w:bidi w:val="0"/>
        <w:jc w:val="both"/>
        <w:rPr/>
      </w:pPr>
      <w:r>
        <w:rPr>
          <w:rFonts w:eastAsia="Times New Roman" w:cs="Times New Roman" w:ascii="Times New Roman" w:hAnsi="Times New Roman"/>
          <w:color w:val="111111"/>
          <w:sz w:val="28"/>
          <w:szCs w:val="28"/>
          <w:lang w:val="en-US"/>
        </w:rPr>
        <w:t>INTRODUCTION  and  TRANSLATION BY:</w:t>
      </w:r>
    </w:p>
    <w:p>
      <w:pPr>
        <w:pStyle w:val="BookText"/>
        <w:bidi w:val="0"/>
        <w:jc w:val="both"/>
        <w:rPr/>
      </w:pPr>
      <w:r>
        <w:rPr>
          <w:rFonts w:eastAsia="Times New Roman" w:cs="Times New Roman" w:ascii="Times New Roman" w:hAnsi="Times New Roman"/>
          <w:color w:val="111111"/>
          <w:sz w:val="28"/>
          <w:szCs w:val="28"/>
          <w:lang w:val="en-US"/>
        </w:rPr>
        <w:t>VAHID  MAJD</w:t>
      </w:r>
    </w:p>
    <w:p>
      <w:pPr>
        <w:pStyle w:val="BookText"/>
        <w:bidi w:val="0"/>
        <w:jc w:val="both"/>
        <w:rPr/>
      </w:pPr>
      <w:r>
        <w:rPr>
          <w:rFonts w:eastAsia="Times New Roman" w:cs="Times New Roman" w:ascii="Times New Roman" w:hAnsi="Times New Roman"/>
          <w:color w:val="111111"/>
          <w:sz w:val="28"/>
          <w:szCs w:val="28"/>
          <w:lang w:val="en-US"/>
        </w:rPr>
        <w:t>December 2005</w:t>
      </w:r>
    </w:p>
    <w:p>
      <w:pPr>
        <w:pStyle w:val="BookText"/>
        <w:bidi w:val="0"/>
        <w:jc w:val="both"/>
        <w:rPr/>
      </w:pPr>
      <w:r>
        <w:rPr>
          <w:rFonts w:eastAsia="Times New Roman" w:cs="Times New Roman" w:ascii="Times New Roman" w:hAnsi="Times New Roman"/>
          <w:color w:val="111111"/>
          <w:sz w:val="28"/>
          <w:szCs w:val="28"/>
          <w:lang w:val="en-US"/>
        </w:rPr>
        <w:t>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1899652_2281741623"/>
      <w:bookmarkStart w:id="6" w:name="_Toc2"/>
      <w:bookmarkEnd w:id="5"/>
      <w:r>
        <w:rPr/>
        <w:t>Point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t:2</w:t>
      </w:r>
    </w:p>
    <w:p>
      <w:pPr>
        <w:pStyle w:val="BookText"/>
        <w:bidi w:val="0"/>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CERTAINLY, I JUST CONVEYED WHAT I HAVE BEEN ORDERED TO CONVEY AS AN ARGUMENT AGAINST EVERYONE, BE HIM PRESENT OR ABSENT, A DIRECT WITNESS OR NOT, AND ALREADY BORN OR NOT YET BORN. HENCE, EVERYONE WHO IS PRESENT SHOULD CONVEY (THIS SERMON) TO THOSE WHO ARE ABSENT, EVERY PARENT SHOULD CONVEY IT TO HIS/HER CHILDREN, (AND THEY SHOULD CONTINUE TO DO SO) UNTIL THE DAY OF JUDGEMENT.”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part of Prophet Muhammad’s (PBUH and HF) last public sermon delivered in Ghadir Khum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t:4</w:t>
      </w:r>
    </w:p>
    <w:p>
      <w:pPr>
        <w:pStyle w:val="BookText"/>
        <w:bidi w:val="0"/>
        <w:rPr/>
      </w:pPr>
      <w:r>
        <w:rPr>
          <w:rFonts w:eastAsia="Times New Roman" w:cs="Times New Roman" w:ascii="Times New Roman" w:hAnsi="Times New Roman"/>
          <w:color w:val="111111"/>
          <w:sz w:val="28"/>
          <w:szCs w:val="28"/>
          <w:lang w:val="en-US"/>
        </w:rPr>
        <w:t>TO THE MOST TRUTHFUL,</w:t>
      </w:r>
    </w:p>
    <w:p>
      <w:pPr>
        <w:pStyle w:val="BookText"/>
        <w:bidi w:val="0"/>
        <w:jc w:val="both"/>
        <w:rPr/>
      </w:pPr>
      <w:r>
        <w:rPr>
          <w:rFonts w:eastAsia="Times New Roman" w:cs="Times New Roman" w:ascii="Times New Roman" w:hAnsi="Times New Roman"/>
          <w:color w:val="111111"/>
          <w:sz w:val="28"/>
          <w:szCs w:val="28"/>
          <w:lang w:val="en-US"/>
        </w:rPr>
        <w:t>THE GREATEST SIGN OF ALLAH,</w:t>
      </w:r>
    </w:p>
    <w:p>
      <w:pPr>
        <w:pStyle w:val="BookText"/>
        <w:bidi w:val="0"/>
        <w:jc w:val="both"/>
        <w:rPr/>
      </w:pPr>
      <w:r>
        <w:rPr>
          <w:rFonts w:eastAsia="Times New Roman" w:cs="Times New Roman" w:ascii="Times New Roman" w:hAnsi="Times New Roman"/>
          <w:color w:val="111111"/>
          <w:sz w:val="28"/>
          <w:szCs w:val="28"/>
          <w:lang w:val="en-US"/>
        </w:rPr>
        <w:t>THE JUDGE OF THE DAY OF RELIGION,</w:t>
      </w:r>
    </w:p>
    <w:p>
      <w:pPr>
        <w:pStyle w:val="BookText"/>
        <w:bidi w:val="0"/>
        <w:jc w:val="both"/>
        <w:rPr/>
      </w:pPr>
      <w:r>
        <w:rPr>
          <w:rFonts w:eastAsia="Times New Roman" w:cs="Times New Roman" w:ascii="Times New Roman" w:hAnsi="Times New Roman"/>
          <w:color w:val="111111"/>
          <w:sz w:val="28"/>
          <w:szCs w:val="28"/>
          <w:lang w:val="en-US"/>
        </w:rPr>
        <w:t>THE ALLOTTER OF PARADISE AND HELL,</w:t>
      </w:r>
    </w:p>
    <w:p>
      <w:pPr>
        <w:pStyle w:val="BookText"/>
        <w:bidi w:val="0"/>
        <w:jc w:val="both"/>
        <w:rPr/>
      </w:pPr>
      <w:r>
        <w:rPr>
          <w:rFonts w:eastAsia="Times New Roman" w:cs="Times New Roman" w:ascii="Times New Roman" w:hAnsi="Times New Roman"/>
          <w:color w:val="111111"/>
          <w:sz w:val="28"/>
          <w:szCs w:val="28"/>
          <w:lang w:val="en-US"/>
        </w:rPr>
        <w:t>THE GREATEST NEWS ABOUT WHOM PEOPLE DIFFER,</w:t>
      </w:r>
    </w:p>
    <w:p>
      <w:pPr>
        <w:pStyle w:val="BookText"/>
        <w:bidi w:val="0"/>
        <w:jc w:val="both"/>
        <w:rPr/>
      </w:pPr>
      <w:r>
        <w:rPr>
          <w:rFonts w:eastAsia="Times New Roman" w:cs="Times New Roman" w:ascii="Times New Roman" w:hAnsi="Times New Roman"/>
          <w:color w:val="111111"/>
          <w:sz w:val="28"/>
          <w:szCs w:val="28"/>
          <w:lang w:val="en-US"/>
        </w:rPr>
        <w:t>THE GREATEST DISTINGUISHER OF TRUTH FROM FALSEHOOD,</w:t>
      </w:r>
    </w:p>
    <w:p>
      <w:pPr>
        <w:pStyle w:val="BookText"/>
        <w:bidi w:val="0"/>
        <w:jc w:val="both"/>
        <w:rPr/>
      </w:pPr>
      <w:r>
        <w:rPr>
          <w:rFonts w:eastAsia="Times New Roman" w:cs="Times New Roman" w:ascii="Times New Roman" w:hAnsi="Times New Roman"/>
          <w:color w:val="111111"/>
          <w:sz w:val="28"/>
          <w:szCs w:val="28"/>
          <w:lang w:val="en-US"/>
        </w:rPr>
        <w:t>THE MASTER OF ALL DEPUTIES OF THE PROPHETS,</w:t>
      </w:r>
    </w:p>
    <w:p>
      <w:pPr>
        <w:pStyle w:val="BookText"/>
        <w:bidi w:val="0"/>
        <w:jc w:val="both"/>
        <w:rPr/>
      </w:pPr>
      <w:r>
        <w:rPr>
          <w:rFonts w:eastAsia="Times New Roman" w:cs="Times New Roman" w:ascii="Times New Roman" w:hAnsi="Times New Roman"/>
          <w:color w:val="111111"/>
          <w:sz w:val="28"/>
          <w:szCs w:val="28"/>
          <w:lang w:val="en-US"/>
        </w:rPr>
        <w:t>THE BROTHER OF THE MESSENGER OF ALLAH,</w:t>
      </w:r>
    </w:p>
    <w:p>
      <w:pPr>
        <w:pStyle w:val="BookText"/>
        <w:bidi w:val="0"/>
        <w:jc w:val="both"/>
        <w:rPr/>
      </w:pPr>
      <w:r>
        <w:rPr>
          <w:rFonts w:eastAsia="Times New Roman" w:cs="Times New Roman" w:ascii="Times New Roman" w:hAnsi="Times New Roman"/>
          <w:color w:val="111111"/>
          <w:sz w:val="28"/>
          <w:szCs w:val="28"/>
          <w:lang w:val="en-US"/>
        </w:rPr>
        <w:t>THE COMMANDER OF THE BELIEVERS,</w:t>
      </w:r>
    </w:p>
    <w:p>
      <w:pPr>
        <w:pStyle w:val="BookText"/>
        <w:bidi w:val="0"/>
        <w:jc w:val="both"/>
        <w:rPr/>
      </w:pPr>
      <w:r>
        <w:rPr>
          <w:rFonts w:eastAsia="Times New Roman" w:cs="Times New Roman" w:ascii="Times New Roman" w:hAnsi="Times New Roman"/>
          <w:color w:val="111111"/>
          <w:sz w:val="28"/>
          <w:szCs w:val="28"/>
          <w:lang w:val="en-US"/>
        </w:rPr>
        <w:t>THE LEADER OF THE PIOUS,</w:t>
      </w:r>
    </w:p>
    <w:p>
      <w:pPr>
        <w:pStyle w:val="BookText"/>
        <w:bidi w:val="0"/>
        <w:jc w:val="both"/>
        <w:rPr/>
      </w:pPr>
      <w:r>
        <w:rPr>
          <w:rFonts w:eastAsia="Times New Roman" w:cs="Times New Roman" w:ascii="Times New Roman" w:hAnsi="Times New Roman"/>
          <w:color w:val="111111"/>
          <w:sz w:val="28"/>
          <w:szCs w:val="28"/>
          <w:lang w:val="en-US"/>
        </w:rPr>
        <w:t>ALI IBN ABI TALIB ,</w:t>
      </w:r>
    </w:p>
    <w:p>
      <w:pPr>
        <w:pStyle w:val="BookText"/>
        <w:bidi w:val="0"/>
        <w:jc w:val="both"/>
        <w:rPr/>
      </w:pPr>
      <w:r>
        <w:rPr>
          <w:rFonts w:eastAsia="Times New Roman" w:cs="Times New Roman" w:ascii="Times New Roman" w:hAnsi="Times New Roman"/>
          <w:color w:val="111111"/>
          <w:sz w:val="28"/>
          <w:szCs w:val="28"/>
          <w:lang w:val="en-US"/>
        </w:rPr>
        <w:t>PEACE BE UPON HIM.</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t:6</w:t>
      </w:r>
      <w:bookmarkStart w:id="7" w:name="pg3943_33887"/>
    </w:p>
    <w:p>
      <w:pPr>
        <w:pStyle w:val="Heading2"/>
        <w:numPr>
          <w:ilvl w:val="1"/>
          <w:numId w:val="1"/>
        </w:numPr>
        <w:bidi w:val="0"/>
        <w:jc w:val="left"/>
        <w:rPr/>
      </w:pPr>
      <w:bookmarkStart w:id="8" w:name="__RefHeading___Toc1899654_2281741623"/>
      <w:bookmarkStart w:id="9" w:name="_Toc3"/>
      <w:bookmarkEnd w:id="7"/>
      <w:bookmarkEnd w:id="8"/>
      <w:r>
        <w:rPr/>
        <w:t>TABLE OF CONTENTS</w:t>
      </w:r>
      <w:bookmarkEnd w:id="9"/>
    </w:p>
    <w:p>
      <w:pPr>
        <w:pStyle w:val="BookText"/>
        <w:bidi w:val="0"/>
        <w:jc w:val="both"/>
        <w:rPr/>
      </w:pPr>
      <w:r>
        <w:rPr>
          <w:rFonts w:eastAsia="Times New Roman" w:cs="Times New Roman" w:ascii="Times New Roman" w:hAnsi="Times New Roman"/>
          <w:color w:val="111111"/>
          <w:sz w:val="28"/>
          <w:szCs w:val="28"/>
          <w:lang w:val="en-US"/>
        </w:rPr>
        <w:t>INTRODUCTION1</w:t>
      </w:r>
    </w:p>
    <w:p>
      <w:pPr>
        <w:pStyle w:val="BookText"/>
        <w:bidi w:val="0"/>
        <w:jc w:val="both"/>
        <w:rPr/>
      </w:pPr>
      <w:r>
        <w:rPr>
          <w:rFonts w:eastAsia="Times New Roman" w:cs="Times New Roman" w:ascii="Times New Roman" w:hAnsi="Times New Roman"/>
          <w:color w:val="111111"/>
          <w:sz w:val="28"/>
          <w:szCs w:val="28"/>
          <w:lang w:val="en-US"/>
        </w:rPr>
        <w:t>The Ghadir event and its significance1</w:t>
      </w:r>
    </w:p>
    <w:p>
      <w:pPr>
        <w:pStyle w:val="BookText"/>
        <w:bidi w:val="0"/>
        <w:jc w:val="both"/>
        <w:rPr/>
      </w:pPr>
      <w:r>
        <w:rPr>
          <w:rFonts w:eastAsia="Times New Roman" w:cs="Times New Roman" w:ascii="Times New Roman" w:hAnsi="Times New Roman"/>
          <w:color w:val="111111"/>
          <w:sz w:val="28"/>
          <w:szCs w:val="28"/>
          <w:lang w:val="en-US"/>
        </w:rPr>
        <w:t>What does the sermon establish for Ali (PBUH)?7</w:t>
      </w:r>
    </w:p>
    <w:p>
      <w:pPr>
        <w:pStyle w:val="BookText"/>
        <w:bidi w:val="0"/>
        <w:jc w:val="both"/>
        <w:rPr/>
      </w:pPr>
      <w:r>
        <w:rPr>
          <w:rFonts w:eastAsia="Times New Roman" w:cs="Times New Roman" w:ascii="Times New Roman" w:hAnsi="Times New Roman"/>
          <w:color w:val="111111"/>
          <w:sz w:val="28"/>
          <w:szCs w:val="28"/>
          <w:lang w:val="en-US"/>
        </w:rPr>
        <w:t>Does successorship only refer to political authority?7</w:t>
      </w:r>
    </w:p>
    <w:p>
      <w:pPr>
        <w:pStyle w:val="BookText"/>
        <w:bidi w:val="0"/>
        <w:jc w:val="both"/>
        <w:rPr/>
      </w:pPr>
      <w:r>
        <w:rPr>
          <w:rFonts w:eastAsia="Times New Roman" w:cs="Times New Roman" w:ascii="Times New Roman" w:hAnsi="Times New Roman"/>
          <w:color w:val="111111"/>
          <w:sz w:val="28"/>
          <w:szCs w:val="28"/>
          <w:lang w:val="en-US"/>
        </w:rPr>
        <w:t>The rights and virtues of Imam Ali and other Imams10</w:t>
      </w:r>
    </w:p>
    <w:p>
      <w:pPr>
        <w:pStyle w:val="BookText"/>
        <w:bidi w:val="0"/>
        <w:jc w:val="both"/>
        <w:rPr/>
      </w:pPr>
      <w:r>
        <w:rPr>
          <w:rFonts w:eastAsia="Times New Roman" w:cs="Times New Roman" w:ascii="Times New Roman" w:hAnsi="Times New Roman"/>
          <w:color w:val="111111"/>
          <w:sz w:val="28"/>
          <w:szCs w:val="28"/>
          <w:lang w:val="en-US"/>
        </w:rPr>
        <w:t>His followers, his enemies, and their fate14</w:t>
      </w:r>
    </w:p>
    <w:p>
      <w:pPr>
        <w:pStyle w:val="BookText"/>
        <w:bidi w:val="0"/>
        <w:jc w:val="both"/>
        <w:rPr/>
      </w:pPr>
      <w:r>
        <w:rPr>
          <w:rFonts w:eastAsia="Times New Roman" w:cs="Times New Roman" w:ascii="Times New Roman" w:hAnsi="Times New Roman"/>
          <w:color w:val="111111"/>
          <w:sz w:val="28"/>
          <w:szCs w:val="28"/>
          <w:lang w:val="en-US"/>
        </w:rPr>
        <w:t>The Ghadir event leaves no excuse16</w:t>
      </w:r>
    </w:p>
    <w:p>
      <w:pPr>
        <w:pStyle w:val="BookText"/>
        <w:bidi w:val="0"/>
        <w:jc w:val="both"/>
        <w:rPr/>
      </w:pPr>
      <w:r>
        <w:rPr>
          <w:rFonts w:eastAsia="Times New Roman" w:cs="Times New Roman" w:ascii="Times New Roman" w:hAnsi="Times New Roman"/>
          <w:color w:val="111111"/>
          <w:sz w:val="28"/>
          <w:szCs w:val="28"/>
          <w:lang w:val="en-US"/>
        </w:rPr>
        <w:t>Our obligations towards the sermon and the event18</w:t>
      </w:r>
    </w:p>
    <w:p>
      <w:pPr>
        <w:pStyle w:val="BookText"/>
        <w:bidi w:val="0"/>
        <w:jc w:val="both"/>
        <w:rPr/>
      </w:pPr>
      <w:r>
        <w:rPr>
          <w:rFonts w:eastAsia="Times New Roman" w:cs="Times New Roman" w:ascii="Times New Roman" w:hAnsi="Times New Roman"/>
          <w:color w:val="111111"/>
          <w:sz w:val="28"/>
          <w:szCs w:val="28"/>
          <w:lang w:val="en-US"/>
        </w:rPr>
        <w:t>The necessity of submitting to the Prophet’s sayings18</w:t>
      </w:r>
    </w:p>
    <w:p>
      <w:pPr>
        <w:pStyle w:val="BookText"/>
        <w:bidi w:val="0"/>
        <w:jc w:val="both"/>
        <w:rPr/>
      </w:pPr>
      <w:r>
        <w:rPr>
          <w:rFonts w:eastAsia="Times New Roman" w:cs="Times New Roman" w:ascii="Times New Roman" w:hAnsi="Times New Roman"/>
          <w:color w:val="111111"/>
          <w:sz w:val="28"/>
          <w:szCs w:val="28"/>
          <w:lang w:val="en-US"/>
        </w:rPr>
        <w:t>Learning, acknowledging, and protecting the text of the sermon22</w:t>
      </w:r>
    </w:p>
    <w:p>
      <w:pPr>
        <w:pStyle w:val="BookText"/>
        <w:bidi w:val="0"/>
        <w:jc w:val="both"/>
        <w:rPr/>
      </w:pPr>
      <w:r>
        <w:rPr>
          <w:rFonts w:eastAsia="Times New Roman" w:cs="Times New Roman" w:ascii="Times New Roman" w:hAnsi="Times New Roman"/>
          <w:color w:val="111111"/>
          <w:sz w:val="28"/>
          <w:szCs w:val="28"/>
          <w:lang w:val="en-US"/>
        </w:rPr>
        <w:t>Acting upon the instructions of the sermon and observing the covenant22</w:t>
      </w:r>
    </w:p>
    <w:p>
      <w:pPr>
        <w:pStyle w:val="BookText"/>
        <w:bidi w:val="0"/>
        <w:jc w:val="both"/>
        <w:rPr/>
      </w:pPr>
      <w:r>
        <w:rPr>
          <w:rFonts w:eastAsia="Times New Roman" w:cs="Times New Roman" w:ascii="Times New Roman" w:hAnsi="Times New Roman"/>
          <w:color w:val="111111"/>
          <w:sz w:val="28"/>
          <w:szCs w:val="28"/>
          <w:lang w:val="en-US"/>
        </w:rPr>
        <w:t>Transmitting the sermon through modern ways24</w:t>
      </w:r>
    </w:p>
    <w:p>
      <w:pPr>
        <w:pStyle w:val="BookText"/>
        <w:bidi w:val="0"/>
        <w:jc w:val="both"/>
        <w:rPr/>
      </w:pPr>
      <w:r>
        <w:rPr>
          <w:rFonts w:eastAsia="Times New Roman" w:cs="Times New Roman" w:ascii="Times New Roman" w:hAnsi="Times New Roman"/>
          <w:color w:val="111111"/>
          <w:sz w:val="28"/>
          <w:szCs w:val="28"/>
          <w:lang w:val="en-US"/>
        </w:rPr>
        <w:t>Keeping alive the event and observing its anniversary26</w:t>
      </w:r>
    </w:p>
    <w:p>
      <w:pPr>
        <w:pStyle w:val="BookText"/>
        <w:bidi w:val="0"/>
        <w:jc w:val="both"/>
        <w:rPr/>
      </w:pPr>
      <w:r>
        <w:rPr>
          <w:rFonts w:eastAsia="Times New Roman" w:cs="Times New Roman" w:ascii="Times New Roman" w:hAnsi="Times New Roman"/>
          <w:color w:val="111111"/>
          <w:sz w:val="28"/>
          <w:szCs w:val="28"/>
          <w:lang w:val="en-US"/>
        </w:rPr>
        <w:t>Thanking Allah for this greatest blessing28</w:t>
      </w:r>
    </w:p>
    <w:p>
      <w:pPr>
        <w:pStyle w:val="BookText"/>
        <w:bidi w:val="0"/>
        <w:jc w:val="both"/>
        <w:rPr/>
      </w:pPr>
      <w:r>
        <w:rPr>
          <w:rFonts w:eastAsia="Times New Roman" w:cs="Times New Roman" w:ascii="Times New Roman" w:hAnsi="Times New Roman"/>
          <w:color w:val="111111"/>
          <w:sz w:val="28"/>
          <w:szCs w:val="28"/>
          <w:lang w:val="en-US"/>
        </w:rPr>
        <w:t>Some statistics about the text of the sermon31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w:t>
      </w:r>
    </w:p>
    <w:p>
      <w:pPr>
        <w:pStyle w:val="BookText"/>
        <w:bidi w:val="0"/>
        <w:rPr/>
      </w:pPr>
      <w:r>
        <w:rPr>
          <w:rFonts w:eastAsia="Times New Roman" w:cs="Times New Roman" w:ascii="Times New Roman" w:hAnsi="Times New Roman"/>
          <w:color w:val="111111"/>
          <w:sz w:val="28"/>
          <w:szCs w:val="28"/>
          <w:lang w:val="en-US"/>
        </w:rPr>
        <w:t>An overview of the sermon33</w:t>
      </w:r>
    </w:p>
    <w:p>
      <w:pPr>
        <w:pStyle w:val="BookText"/>
        <w:bidi w:val="0"/>
        <w:jc w:val="both"/>
        <w:rPr/>
      </w:pPr>
      <w:r>
        <w:rPr>
          <w:rFonts w:eastAsia="Times New Roman" w:cs="Times New Roman" w:ascii="Times New Roman" w:hAnsi="Times New Roman"/>
          <w:color w:val="111111"/>
          <w:sz w:val="28"/>
          <w:szCs w:val="28"/>
          <w:lang w:val="en-US"/>
        </w:rPr>
        <w:t>Documentation of the sermon36</w:t>
      </w:r>
    </w:p>
    <w:p>
      <w:pPr>
        <w:pStyle w:val="BookText"/>
        <w:bidi w:val="0"/>
        <w:jc w:val="both"/>
        <w:rPr/>
      </w:pPr>
      <w:r>
        <w:rPr>
          <w:rFonts w:eastAsia="Times New Roman" w:cs="Times New Roman" w:ascii="Times New Roman" w:hAnsi="Times New Roman"/>
          <w:color w:val="111111"/>
          <w:sz w:val="28"/>
          <w:szCs w:val="28"/>
          <w:lang w:val="en-US"/>
        </w:rPr>
        <w:t>THE SERMON OF THE MESSENGER OF ALLAH (PBUH and HF) ON THE DAY OF GHADIR KHUM40</w:t>
      </w:r>
    </w:p>
    <w:p>
      <w:pPr>
        <w:pStyle w:val="BookText"/>
        <w:bidi w:val="0"/>
        <w:jc w:val="both"/>
        <w:rPr/>
      </w:pPr>
      <w:r>
        <w:rPr>
          <w:rFonts w:eastAsia="Times New Roman" w:cs="Times New Roman" w:ascii="Times New Roman" w:hAnsi="Times New Roman"/>
          <w:color w:val="111111"/>
          <w:sz w:val="28"/>
          <w:szCs w:val="28"/>
          <w:lang w:val="en-US"/>
        </w:rPr>
        <w:t>Part 1 Praising Allah and Regarding Him pure48</w:t>
      </w:r>
    </w:p>
    <w:p>
      <w:pPr>
        <w:pStyle w:val="BookText"/>
        <w:bidi w:val="0"/>
        <w:jc w:val="both"/>
        <w:rPr/>
      </w:pPr>
      <w:r>
        <w:rPr>
          <w:rFonts w:eastAsia="Times New Roman" w:cs="Times New Roman" w:ascii="Times New Roman" w:hAnsi="Times New Roman"/>
          <w:color w:val="111111"/>
          <w:sz w:val="28"/>
          <w:szCs w:val="28"/>
          <w:lang w:val="en-US"/>
        </w:rPr>
        <w:t>Part 2 Preparation for delivering an important commandment from Allah59</w:t>
      </w:r>
    </w:p>
    <w:p>
      <w:pPr>
        <w:pStyle w:val="BookText"/>
        <w:bidi w:val="0"/>
        <w:jc w:val="both"/>
        <w:rPr/>
      </w:pPr>
      <w:r>
        <w:rPr>
          <w:rFonts w:eastAsia="Times New Roman" w:cs="Times New Roman" w:ascii="Times New Roman" w:hAnsi="Times New Roman"/>
          <w:color w:val="111111"/>
          <w:sz w:val="28"/>
          <w:szCs w:val="28"/>
          <w:lang w:val="en-US"/>
        </w:rPr>
        <w:t>Part 3 Open declaration of the leadership of Ali Ibn Abi Talib (PBUH) and the Imams after him66</w:t>
      </w:r>
    </w:p>
    <w:p>
      <w:pPr>
        <w:pStyle w:val="BookText"/>
        <w:bidi w:val="0"/>
        <w:jc w:val="both"/>
        <w:rPr/>
      </w:pPr>
      <w:r>
        <w:rPr>
          <w:rFonts w:eastAsia="Times New Roman" w:cs="Times New Roman" w:ascii="Times New Roman" w:hAnsi="Times New Roman"/>
          <w:color w:val="111111"/>
          <w:sz w:val="28"/>
          <w:szCs w:val="28"/>
          <w:lang w:val="en-US"/>
        </w:rPr>
        <w:t>Part 4 Announcing the perfection of religion due to Ali’s appointment and reminding the People of his virtues80</w:t>
      </w:r>
    </w:p>
    <w:p>
      <w:pPr>
        <w:pStyle w:val="BookText"/>
        <w:bidi w:val="0"/>
        <w:jc w:val="both"/>
        <w:rPr/>
      </w:pPr>
      <w:r>
        <w:rPr>
          <w:rFonts w:eastAsia="Times New Roman" w:cs="Times New Roman" w:ascii="Times New Roman" w:hAnsi="Times New Roman"/>
          <w:color w:val="111111"/>
          <w:sz w:val="28"/>
          <w:szCs w:val="28"/>
          <w:lang w:val="en-US"/>
        </w:rPr>
        <w:t>Part 5 Referring to the aims of the hypocrites87</w:t>
      </w:r>
    </w:p>
    <w:p>
      <w:pPr>
        <w:pStyle w:val="BookText"/>
        <w:bidi w:val="0"/>
        <w:jc w:val="both"/>
        <w:rPr/>
      </w:pPr>
      <w:r>
        <w:rPr>
          <w:rFonts w:eastAsia="Times New Roman" w:cs="Times New Roman" w:ascii="Times New Roman" w:hAnsi="Times New Roman"/>
          <w:color w:val="111111"/>
          <w:sz w:val="28"/>
          <w:szCs w:val="28"/>
          <w:lang w:val="en-US"/>
        </w:rPr>
        <w:t>Part 6 Adherents of Ahl al-Bait (PBUT) and their enemies95</w:t>
      </w:r>
    </w:p>
    <w:p>
      <w:pPr>
        <w:pStyle w:val="BookText"/>
        <w:bidi w:val="0"/>
        <w:jc w:val="both"/>
        <w:rPr/>
      </w:pPr>
      <w:r>
        <w:rPr>
          <w:rFonts w:eastAsia="Times New Roman" w:cs="Times New Roman" w:ascii="Times New Roman" w:hAnsi="Times New Roman"/>
          <w:color w:val="111111"/>
          <w:sz w:val="28"/>
          <w:szCs w:val="28"/>
          <w:lang w:val="en-US"/>
        </w:rPr>
        <w:t>Part 7 Mentioning Imam al-Mahdi (PBUH)101</w:t>
      </w:r>
    </w:p>
    <w:p>
      <w:pPr>
        <w:pStyle w:val="BookText"/>
        <w:bidi w:val="0"/>
        <w:jc w:val="both"/>
        <w:rPr/>
      </w:pPr>
      <w:r>
        <w:rPr>
          <w:rFonts w:eastAsia="Times New Roman" w:cs="Times New Roman" w:ascii="Times New Roman" w:hAnsi="Times New Roman"/>
          <w:color w:val="111111"/>
          <w:sz w:val="28"/>
          <w:szCs w:val="28"/>
          <w:lang w:val="en-US"/>
        </w:rPr>
        <w:t>Part 8 Exhorting people to give their pledge104</w:t>
      </w:r>
    </w:p>
    <w:p>
      <w:pPr>
        <w:pStyle w:val="BookText"/>
        <w:bidi w:val="0"/>
        <w:jc w:val="both"/>
        <w:rPr/>
      </w:pPr>
      <w:r>
        <w:rPr>
          <w:rFonts w:eastAsia="Times New Roman" w:cs="Times New Roman" w:ascii="Times New Roman" w:hAnsi="Times New Roman"/>
          <w:color w:val="111111"/>
          <w:sz w:val="28"/>
          <w:szCs w:val="28"/>
          <w:lang w:val="en-US"/>
        </w:rPr>
        <w:t>Part 9 Finality of the religious laws and the role of the Imams106</w:t>
      </w:r>
    </w:p>
    <w:p>
      <w:pPr>
        <w:pStyle w:val="BookText"/>
        <w:bidi w:val="0"/>
        <w:jc w:val="both"/>
        <w:rPr/>
      </w:pPr>
      <w:r>
        <w:rPr>
          <w:rFonts w:eastAsia="Times New Roman" w:cs="Times New Roman" w:ascii="Times New Roman" w:hAnsi="Times New Roman"/>
          <w:color w:val="111111"/>
          <w:sz w:val="28"/>
          <w:szCs w:val="28"/>
          <w:lang w:val="en-US"/>
        </w:rPr>
        <w:t>Part 10 Pronouncing the covenant and taking the oath of allegiance113</w:t>
      </w:r>
    </w:p>
    <w:p>
      <w:pPr>
        <w:pStyle w:val="BookText"/>
        <w:bidi w:val="0"/>
        <w:jc w:val="both"/>
        <w:rPr/>
      </w:pPr>
      <w:r>
        <w:rPr>
          <w:rFonts w:eastAsia="Times New Roman" w:cs="Times New Roman" w:ascii="Times New Roman" w:hAnsi="Times New Roman"/>
          <w:color w:val="111111"/>
          <w:sz w:val="28"/>
          <w:szCs w:val="28"/>
          <w:lang w:val="en-US"/>
        </w:rPr>
        <w:t>Endnotes122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w:t>
      </w:r>
      <w:bookmarkStart w:id="10" w:name="pg3943_33889"/>
    </w:p>
    <w:p>
      <w:pPr>
        <w:pStyle w:val="Heading2"/>
        <w:numPr>
          <w:ilvl w:val="1"/>
          <w:numId w:val="1"/>
        </w:numPr>
        <w:bidi w:val="0"/>
        <w:jc w:val="left"/>
        <w:rPr/>
      </w:pPr>
      <w:bookmarkStart w:id="11" w:name="__RefHeading___Toc1899656_2281741623"/>
      <w:bookmarkStart w:id="12" w:name="_Toc4"/>
      <w:bookmarkEnd w:id="10"/>
      <w:bookmarkEnd w:id="11"/>
      <w:r>
        <w:rPr/>
        <w:t>INTRODUCTION</w:t>
      </w:r>
      <w:bookmarkEnd w:id="12"/>
    </w:p>
    <w:p>
      <w:pPr>
        <w:pStyle w:val="Heading3"/>
        <w:numPr>
          <w:ilvl w:val="2"/>
          <w:numId w:val="1"/>
        </w:numPr>
        <w:bidi w:val="0"/>
        <w:jc w:val="left"/>
        <w:rPr/>
      </w:pPr>
      <w:bookmarkStart w:id="13" w:name="__RefHeading___Toc1899658_2281741623"/>
      <w:bookmarkStart w:id="14" w:name="_Toc5"/>
      <w:bookmarkEnd w:id="13"/>
      <w:r>
        <w:rPr/>
        <w:t>The Ghadir event and its significance</w:t>
      </w:r>
      <w:bookmarkEnd w:id="14"/>
    </w:p>
    <w:p>
      <w:pPr>
        <w:pStyle w:val="BookText"/>
        <w:bidi w:val="0"/>
        <w:jc w:val="both"/>
        <w:rPr/>
      </w:pPr>
      <w:r>
        <w:rPr>
          <w:rFonts w:eastAsia="Times New Roman" w:cs="Times New Roman" w:ascii="Times New Roman" w:hAnsi="Times New Roman"/>
          <w:color w:val="111111"/>
          <w:sz w:val="28"/>
          <w:szCs w:val="28"/>
          <w:lang w:val="en-US"/>
        </w:rPr>
        <w:t>Seventy days before his demise, when Prophet Muhammad (PBUH and HF)</w:t>
      </w:r>
      <w:r>
        <w:rPr>
          <w:rStyle w:val="FootnoteAnchor"/>
        </w:rPr>
        <w:footnoteReference w:id="2"/>
      </w:r>
      <w:r>
        <w:rPr>
          <w:rFonts w:eastAsia="Times New Roman" w:cs="Times New Roman" w:ascii="Times New Roman" w:hAnsi="Times New Roman"/>
          <w:color w:val="111111"/>
          <w:sz w:val="28"/>
          <w:szCs w:val="28"/>
          <w:lang w:val="en-US"/>
        </w:rPr>
        <w:t>was returning to Medina after his last pilgrimage to Mecca, he reached the pond of Khum (Ghadir Khum) near Juhfa. It was the 18th of the month of Dhul-Hijja of the year 10 AH (March 15, 632 AD). By this time, the Prophet (PBUH and HF) had conveyed all of the divine commandments to his nation except for the formal and explicit public announcement of his divinely appointed successors as the leaders, guardians, and guides for the believers for all days to come.</w:t>
      </w:r>
    </w:p>
    <w:p>
      <w:pPr>
        <w:pStyle w:val="BookText"/>
        <w:bidi w:val="0"/>
        <w:jc w:val="both"/>
        <w:rPr/>
      </w:pPr>
      <w:r>
        <w:rPr>
          <w:rFonts w:eastAsia="Times New Roman" w:cs="Times New Roman" w:ascii="Times New Roman" w:hAnsi="Times New Roman"/>
          <w:color w:val="111111"/>
          <w:sz w:val="28"/>
          <w:szCs w:val="28"/>
          <w:lang w:val="en-US"/>
        </w:rPr>
        <w:t>By the order of Allah, the Prophet (PBUH and HF) stopped at the pond of Khum, gathered the crowd of pilgrims, and delivered his last universal speech. In this sermon, he presented his last religious instruction which finalized the last divine religion and made Islam the perfect religion in</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w:t>
      </w:r>
    </w:p>
    <w:p>
      <w:pPr>
        <w:pStyle w:val="BookText"/>
        <w:bidi w:val="0"/>
        <w:rPr/>
      </w:pPr>
      <w:r>
        <w:rPr>
          <w:rFonts w:eastAsia="Times New Roman" w:cs="Times New Roman" w:ascii="Times New Roman" w:hAnsi="Times New Roman"/>
          <w:color w:val="111111"/>
          <w:sz w:val="28"/>
          <w:szCs w:val="28"/>
          <w:lang w:val="en-US"/>
        </w:rPr>
        <w:t>the sight of Allah. Imam Muhammad al-Baqir (PBUH), the fifth Imam and successor of the Prophet (PBUH and HF) said:</w:t>
      </w:r>
    </w:p>
    <w:p>
      <w:pPr>
        <w:pStyle w:val="BookText"/>
        <w:bidi w:val="0"/>
        <w:jc w:val="both"/>
        <w:rPr/>
      </w:pPr>
      <w:r>
        <w:rPr>
          <w:rFonts w:ascii="Amiri" w:hAnsi="Amiri" w:eastAsia="Amiri" w:cs="Amiri"/>
          <w:color w:val="111111"/>
          <w:sz w:val="28"/>
          <w:sz w:val="28"/>
          <w:szCs w:val="28"/>
          <w:rtl w:val="true"/>
          <w:lang w:bidi="ar-SA"/>
        </w:rPr>
        <w:t>آخِرُ فَرِیضَةٍ أَنْزَلَهَا اللَّهُ تَعَالَی الْوَلَایَةُ ثُمَّ لَمْ یُنْزِلْ بَعْدَهَا فَرِیضَةً ثُمَّ نَزَّلَ الْیَوْمَ أَکْمَلْتُ لَکُمْ دِینَکُمْ… فَأَقَامَهَا رَسُولُ اللَّهِ بِالْجُحْفَةِ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last obligatory duty that Allah sent down was al-Walaya (adherence to the guardian assigned by Allah). Then, He sent down the verse: ‘Today, I completed your religion…’ </w:t>
      </w:r>
      <w:r>
        <w:rPr>
          <w:rStyle w:val="FootnoteAnchor"/>
        </w:rPr>
        <w:footnoteReference w:id="3"/>
      </w:r>
      <w:r>
        <w:rPr>
          <w:rFonts w:eastAsia="Times New Roman" w:cs="Times New Roman" w:ascii="Times New Roman" w:hAnsi="Times New Roman"/>
          <w:color w:val="111111"/>
          <w:sz w:val="28"/>
          <w:szCs w:val="28"/>
          <w:lang w:val="en-US"/>
        </w:rPr>
        <w:t xml:space="preserve">once the Messenger of Allah established it in Juhfa area.” </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This message was the most unique in the entire mission of the Prophet (PBUH and HF) due to the revelation of Verse 67, Chapter 5 of the Holy Quran before his speech. In this revelation, Allah warned His Messenger that failing to deliver this last message would nullify his entire mission. This unprecedented warning proves that this last message contained the most important religious commandment of Allah for the Muslim nation.</w:t>
      </w:r>
    </w:p>
    <w:p>
      <w:pPr>
        <w:pStyle w:val="BookText"/>
        <w:bidi w:val="0"/>
        <w:jc w:val="both"/>
        <w:rPr/>
      </w:pPr>
      <w:r>
        <w:rPr>
          <w:rFonts w:eastAsia="Times New Roman" w:cs="Times New Roman" w:ascii="Times New Roman" w:hAnsi="Times New Roman"/>
          <w:color w:val="111111"/>
          <w:sz w:val="28"/>
          <w:szCs w:val="28"/>
          <w:lang w:val="en-US"/>
        </w:rPr>
        <w:t>Moreover, the contents of this last message were so crucial to the faith that the Prophet (PBUH and HF) emphatically required all those who directly or indirectly heard the sermon of Ghadir Khum to convey it to people who were not aware of its details, and parents to convey it to their children for</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w:t>
      </w:r>
    </w:p>
    <w:p>
      <w:pPr>
        <w:pStyle w:val="BookText"/>
        <w:bidi w:val="0"/>
        <w:rPr/>
      </w:pPr>
      <w:r>
        <w:rPr>
          <w:rFonts w:eastAsia="Times New Roman" w:cs="Times New Roman" w:ascii="Times New Roman" w:hAnsi="Times New Roman"/>
          <w:color w:val="111111"/>
          <w:sz w:val="28"/>
          <w:szCs w:val="28"/>
          <w:lang w:val="en-US"/>
        </w:rPr>
        <w:t>all generations to come. Hence, this sermon addresses all Muslim generations of the world until the Day of Judgement. This emphasis naturally implies that the content of this message has a vital role in the future of the Muslims, their spiritual health, and their felicity in the Hereafter.</w:t>
      </w:r>
    </w:p>
    <w:p>
      <w:pPr>
        <w:pStyle w:val="BookText"/>
        <w:bidi w:val="0"/>
        <w:jc w:val="both"/>
        <w:rPr/>
      </w:pPr>
      <w:r>
        <w:rPr>
          <w:rFonts w:eastAsia="Times New Roman" w:cs="Times New Roman" w:ascii="Times New Roman" w:hAnsi="Times New Roman"/>
          <w:color w:val="111111"/>
          <w:sz w:val="28"/>
          <w:szCs w:val="28"/>
          <w:lang w:val="en-US"/>
        </w:rPr>
        <w:t>The main issue that the Prophet (PBUH and HF) addressed in his speech in Ghadir Khum was that Allah appointed Ali Ibn Abi Talib (PBUH) as the guardian (Wali), the master (Mawla), the leader (Imam), and the commander (Amir) of all believing men and women, the deputy and the executor of his affairs (Wasi), and his successor (Khalifa). His sayings and commands should be preferred over the opinions of all others in every matter. Obeying him is obeying Allah, and disobeying him is disobeying Allah. Whoever follows him (and his sayings) is a believer under the guardianship of Allah, and whoever turns away from him (or his sayings) is a disbeliever under the guardianship of Satan.</w:t>
      </w:r>
    </w:p>
    <w:p>
      <w:pPr>
        <w:pStyle w:val="BookText"/>
        <w:bidi w:val="0"/>
        <w:jc w:val="both"/>
        <w:rPr/>
      </w:pPr>
      <w:r>
        <w:rPr>
          <w:rFonts w:eastAsia="Times New Roman" w:cs="Times New Roman" w:ascii="Times New Roman" w:hAnsi="Times New Roman"/>
          <w:color w:val="111111"/>
          <w:sz w:val="28"/>
          <w:szCs w:val="28"/>
          <w:lang w:val="en-US"/>
        </w:rPr>
        <w:t>Guardianship (al-Walaya) expresses a bilateral relation between the guardian and the people. Observing al-Walaya by people means adhering to the guardian and acknowledging his authority by heart, tongue, and action. On the other hand, the action of al-Walaya by the guardian means offering protection from evil, spiritual assistance, care, support, and guidance for his adherents. A divinely appointed guardian guards his adherents from misguidance, spiritual destruction, wrongdoing, and sin as much as they adhere to him and his commands.</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w:t>
      </w:r>
    </w:p>
    <w:p>
      <w:pPr>
        <w:pStyle w:val="BookText"/>
        <w:bidi w:val="0"/>
        <w:rPr/>
      </w:pPr>
      <w:r>
        <w:rPr>
          <w:rFonts w:eastAsia="Times New Roman" w:cs="Times New Roman" w:ascii="Times New Roman" w:hAnsi="Times New Roman"/>
          <w:color w:val="111111"/>
          <w:sz w:val="28"/>
          <w:szCs w:val="28"/>
          <w:lang w:val="en-US"/>
        </w:rPr>
        <w:t>Establishing al-Walaya has been the ultimate goal of religion and the fruit of the entire efforts of Prophet Muhammad (PBUH and HF) during his mission.</w:t>
      </w:r>
    </w:p>
    <w:p>
      <w:pPr>
        <w:pStyle w:val="BookText"/>
        <w:bidi w:val="0"/>
        <w:jc w:val="both"/>
        <w:rPr/>
      </w:pPr>
      <w:r>
        <w:rPr>
          <w:rFonts w:eastAsia="Times New Roman" w:cs="Times New Roman" w:ascii="Times New Roman" w:hAnsi="Times New Roman"/>
          <w:color w:val="111111"/>
          <w:sz w:val="28"/>
          <w:szCs w:val="28"/>
          <w:lang w:val="en-US"/>
        </w:rPr>
        <w:t>One who submits to Allah’s representative and adheres to him has indeed acknowledged Allah’s authority and guardianship and is a true monotheist in obeying Allah. Acknowledging the guardianship of the leaders that Allah appointed and submitting to them is the greatest pillar of faith. It safeguards the followers from the wrath and punishment of Allah. Imam Muhammad al-Baqir (PBUH) said:</w:t>
      </w:r>
    </w:p>
    <w:p>
      <w:pPr>
        <w:pStyle w:val="BookText"/>
        <w:bidi w:val="0"/>
        <w:jc w:val="both"/>
        <w:rPr/>
      </w:pPr>
      <w:r>
        <w:rPr>
          <w:rFonts w:ascii="Amiri" w:hAnsi="Amiri" w:eastAsia="Amiri" w:cs="Amiri"/>
          <w:color w:val="111111"/>
          <w:sz w:val="28"/>
          <w:sz w:val="28"/>
          <w:szCs w:val="28"/>
          <w:rtl w:val="true"/>
          <w:lang w:bidi="ar-SA"/>
        </w:rPr>
        <w:t>بُنِیَ الْإِسْلَامُ عَلَی خَمْسٍ عَلَی الصَّلَاةِ وَ الزَّکَاةِ وَ الصَّوْمِ وَ الْحَجِّ وَ الْوَلَایَةِ وَ لَمْ یُنَادَ بِشَیْ‌ءٍ کَمَا نُودِیَ بِالْوَلَایَةِ فَأَخَذَ النَّاسُ بِأَرْبَعٍ وَ تَرَکُوا هَذِهِ یَعْنِی الْوَلَایَة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Islam is established by five things: prayer, charity, fasting, pilgrimage, and al-Walaya (adhering to the guardians authorized by Allah). None (among them) was called for as (emphatically as) al-Walaya was called for. However, people accepted the first four and abandoned al-Walaya.” </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People who refused to submit to the leaders that Allah appointed resemble the Satan who refused to submit to the viceregent of Allah, Adam (PBUH), and consequently, became an outcast and went under the curse of Allah</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w:t>
      </w:r>
    </w:p>
    <w:p>
      <w:pPr>
        <w:pStyle w:val="BookText"/>
        <w:bidi w:val="0"/>
        <w:rPr/>
      </w:pPr>
      <w:r>
        <w:rPr>
          <w:rFonts w:eastAsia="Times New Roman" w:cs="Times New Roman" w:ascii="Times New Roman" w:hAnsi="Times New Roman"/>
          <w:color w:val="111111"/>
          <w:sz w:val="28"/>
          <w:szCs w:val="28"/>
          <w:lang w:val="en-US"/>
        </w:rPr>
        <w:t>forever as mentioned in the Holy Quran.</w:t>
      </w:r>
      <w:r>
        <w:rPr>
          <w:rStyle w:val="FootnoteAnchor"/>
        </w:rPr>
        <w:footnoteReference w:id="6"/>
      </w:r>
      <w:r>
        <w:rPr>
          <w:rFonts w:eastAsia="Times New Roman" w:cs="Times New Roman" w:ascii="Times New Roman" w:hAnsi="Times New Roman"/>
          <w:color w:val="111111"/>
          <w:sz w:val="28"/>
          <w:szCs w:val="28"/>
          <w:lang w:val="en-US"/>
        </w:rPr>
        <w:t>It is narrated that Imam al-Ridha (PBUH) said:</w:t>
      </w:r>
    </w:p>
    <w:p>
      <w:pPr>
        <w:pStyle w:val="BookText"/>
        <w:bidi w:val="0"/>
        <w:jc w:val="both"/>
        <w:rPr/>
      </w:pPr>
      <w:r>
        <w:rPr>
          <w:rFonts w:ascii="Amiri" w:hAnsi="Amiri" w:eastAsia="Amiri" w:cs="Amiri"/>
          <w:color w:val="111111"/>
          <w:sz w:val="28"/>
          <w:sz w:val="28"/>
          <w:szCs w:val="28"/>
          <w:rtl w:val="true"/>
          <w:lang w:bidi="ar-SA"/>
        </w:rPr>
        <w:t>مَثَلُ المُؤْمِنِینَ فِی قَبُولِهِمْ وَلَاءُ أَمِیرِ المُؤْمِنِینَ فِی یَوْمِ غَدِیرِ خُم کَمَثَلِ المَلَائِکَةِ فِی سُجُودِهِمْ لِآدَمَ، وَ مَثَلُ مَنْ أَبَی وَلَایَةُ أَمِیرِ المُؤْمِنِینَ فِی یَوْمِ الغَدِیرِ مَثَلُ إِبْلِیسَ</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similitude of the believers in accepting the guardianship of the Commander of the Believers (Ali) on the day of Ghadir Khum is that of the angels in prostrating before Adam (i.e., submitting to him), and the similitude of those who turned away from the guardianship of the Commander of the Believers on the day of Ghadir is that of the devil (Iblis).” </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In one of his speeches on the anniversary of the day of Ghadir, Imam Ali (PBUH) said:</w:t>
      </w:r>
    </w:p>
    <w:p>
      <w:pPr>
        <w:pStyle w:val="BookText"/>
        <w:bidi w:val="0"/>
        <w:jc w:val="both"/>
        <w:rPr/>
      </w:pPr>
      <w:r>
        <w:rPr>
          <w:rFonts w:ascii="Amiri" w:hAnsi="Amiri" w:eastAsia="Amiri" w:cs="Amiri"/>
          <w:color w:val="111111"/>
          <w:sz w:val="28"/>
          <w:sz w:val="28"/>
          <w:szCs w:val="28"/>
          <w:rtl w:val="true"/>
          <w:lang w:bidi="ar-SA"/>
        </w:rPr>
        <w:t>وَ لَا یَقْبَلُ دِیناً إِلَّا بِوَلَایَةِ مَنْ أَمَرَ بِوَلَایَتِهِ وَ لَا یَنْتَظِمُ أَسْبَابُ طَاعَتِهِ إِلَّا بِالتَّمَسُّکِ بِعِصَمِهِ وَ عِصَمِ أَهْلِ وَلَایَتِهِ فَأَنْزَلَ اللَّهُ عَلَی نَبِیِّهِ ص فِی یَوْمِ الدَّوْحِ مَا بَیَّنَ بِهِ عَنْ إِرَادَاتِهِ فِی خُلَصَائِهِ وَ ذَوِی اجْتِبَائِهِ وَ أَمَرَهُ بِالْبَلَاغ وَ تَرْکِ الْحَفْلِ بِأَهْلِ الزَّیْغِ وَ النِّفَاقِ وَ ضَمِنَ لَهُ عِصْمَتَهُ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فَکَمَّلَ اللَّهُ دِینَهُ وَ أَقَرَّ عَیْنَ نَبِیِّهِ وَ الْمُؤْمِنِینَ وَ الْمُتَابِعِینَ وَ کَانَ مَا قَدْ شَهِدَهُ بَعْضُکُمْ وَ بَلَغَ بَعْضَکُمْ وَ تَمَّتْ کَلِمَةُ اللَّهِ الْحُسْنَی عَلَی الصَّابِرِین</w:t>
      </w:r>
      <w:r>
        <w:rPr>
          <w:rFonts w:eastAsia="Amiri" w:cs="Amiri" w:ascii="Amiri" w:hAnsi="Amiri"/>
          <w:color w:val="111111"/>
          <w:sz w:val="28"/>
          <w:szCs w:val="28"/>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w:t>
      </w:r>
      <w:bookmarkStart w:id="15" w:name="pg3943_33894"/>
    </w:p>
    <w:p>
      <w:pPr>
        <w:pStyle w:val="BookText"/>
        <w:bidi w:val="0"/>
        <w:rPr/>
      </w:pPr>
      <w:bookmarkEnd w:id="1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Allah does not accept the faith (of an individual) except after he acknowledges the guardianship of whom He required. He does not arrange the means of His obedience (for an individual) except after he adheres to His ropes and the ropes of His authorized people. Thus, Allah sent down to His Prophet (PBUH and HF) on the day of the large trees </w:t>
      </w:r>
      <w:r>
        <w:rPr>
          <w:rStyle w:val="FootnoteAnchor"/>
        </w:rPr>
        <w:footnoteReference w:id="8"/>
      </w:r>
      <w:r>
        <w:rPr>
          <w:rFonts w:eastAsia="Times New Roman" w:cs="Times New Roman" w:ascii="Times New Roman" w:hAnsi="Times New Roman"/>
          <w:color w:val="111111"/>
          <w:sz w:val="28"/>
          <w:szCs w:val="28"/>
          <w:lang w:val="en-US"/>
        </w:rPr>
        <w:t xml:space="preserve">that which explained His will for His sincere and chosen servants. Allah commanded him to convey (the message) without being concerned about the hypocrites or the deviants, and guaranteed him protection against their evil... By that, Allah completed His religion, and delighted the eyes of His Prophet (PBUH and HF), and the believers. Some of you witnessed this event and some received its news. This (appointment) concluded the beautiful word of Allah for those who observe patience… ” </w:t>
      </w:r>
      <w:r>
        <w:rPr>
          <w:rStyle w:val="FootnoteAnchor"/>
        </w:rPr>
        <w:footnoteReference w:id="9"/>
      </w:r>
    </w:p>
    <w:p>
      <w:pPr>
        <w:pStyle w:val="Heading3"/>
        <w:numPr>
          <w:ilvl w:val="2"/>
          <w:numId w:val="1"/>
        </w:numPr>
        <w:bidi w:val="0"/>
        <w:jc w:val="left"/>
        <w:rPr/>
      </w:pPr>
      <w:bookmarkStart w:id="16" w:name="__RefHeading___Toc1899660_2281741623"/>
      <w:bookmarkStart w:id="17" w:name="_Toc6"/>
      <w:bookmarkEnd w:id="16"/>
      <w:r>
        <w:rPr/>
        <w:t>What does the sermon establish for Ali (PBUH)?</w:t>
      </w:r>
      <w:bookmarkEnd w:id="17"/>
    </w:p>
    <w:p>
      <w:pPr>
        <w:pStyle w:val="Heading4"/>
        <w:numPr>
          <w:ilvl w:val="3"/>
          <w:numId w:val="1"/>
        </w:numPr>
        <w:bidi w:val="0"/>
        <w:jc w:val="left"/>
        <w:rPr/>
      </w:pPr>
      <w:bookmarkStart w:id="18" w:name="__RefHeading___Toc1899662_2281741623"/>
      <w:bookmarkStart w:id="19" w:name="_Toc7"/>
      <w:bookmarkEnd w:id="18"/>
      <w:r>
        <w:rPr/>
        <w:t>Does successorship only refer to political authority?</w:t>
      </w:r>
      <w:bookmarkEnd w:id="19"/>
    </w:p>
    <w:p>
      <w:pPr>
        <w:pStyle w:val="BookText"/>
        <w:bidi w:val="0"/>
        <w:jc w:val="both"/>
        <w:rPr/>
      </w:pPr>
      <w:r>
        <w:rPr>
          <w:rFonts w:eastAsia="Times New Roman" w:cs="Times New Roman" w:ascii="Times New Roman" w:hAnsi="Times New Roman"/>
          <w:color w:val="111111"/>
          <w:sz w:val="28"/>
          <w:szCs w:val="28"/>
          <w:lang w:val="en-US"/>
        </w:rPr>
        <w:t>Some people do terrible injustice to the event of Ghadir by portraying it as a matter of transferring political power. They unwittingly borrow the Sunni understanding of the</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w:t>
      </w:r>
    </w:p>
    <w:p>
      <w:pPr>
        <w:pStyle w:val="BookText"/>
        <w:bidi w:val="0"/>
        <w:rPr/>
      </w:pPr>
      <w:r>
        <w:rPr>
          <w:rFonts w:eastAsia="Times New Roman" w:cs="Times New Roman" w:ascii="Times New Roman" w:hAnsi="Times New Roman"/>
          <w:color w:val="111111"/>
          <w:sz w:val="28"/>
          <w:szCs w:val="28"/>
          <w:lang w:val="en-US"/>
        </w:rPr>
        <w:t>term Khalifa, interpreting it as “a ruling successor”. They state that the main goal of the Prophet (PBUH and HF) in Ghadir Khum was to establish Imam Ali (PBUH) as a political leader after his departure.</w:t>
      </w:r>
    </w:p>
    <w:p>
      <w:pPr>
        <w:pStyle w:val="BookText"/>
        <w:bidi w:val="0"/>
        <w:jc w:val="both"/>
        <w:rPr/>
      </w:pPr>
      <w:r>
        <w:rPr>
          <w:rFonts w:eastAsia="Times New Roman" w:cs="Times New Roman" w:ascii="Times New Roman" w:hAnsi="Times New Roman"/>
          <w:color w:val="111111"/>
          <w:sz w:val="28"/>
          <w:szCs w:val="28"/>
          <w:lang w:val="en-US"/>
        </w:rPr>
        <w:t>Were it truly so, the matter would have been a historical matter, and it would be meaningless to quarrel over the right of Imam Ali (PBUH) to rule after passing 1400 years. It is almost fourteen centuries too late to decide whether Ali (PBUH) should have been the first or the fourth ruling governor after the departure of the Prophet (PBUH and HF). Were there a mistake during the upheaval after his departure, it should not be stressed, because no one can change the past, and believing that Ali (PBUH) should have been the first ruler instead of the fourth would have no consequence in today’s life.</w:t>
      </w:r>
    </w:p>
    <w:p>
      <w:pPr>
        <w:pStyle w:val="BookText"/>
        <w:bidi w:val="0"/>
        <w:jc w:val="both"/>
        <w:rPr/>
      </w:pPr>
      <w:r>
        <w:rPr>
          <w:rFonts w:eastAsia="Times New Roman" w:cs="Times New Roman" w:ascii="Times New Roman" w:hAnsi="Times New Roman"/>
          <w:color w:val="111111"/>
          <w:sz w:val="28"/>
          <w:szCs w:val="28"/>
          <w:lang w:val="en-US"/>
        </w:rPr>
        <w:t>This viewpoint ultimately led some to believe that the differences between the Shia and the Sunnis are limited to some minor historical disagreements, which do not have any bearing on their salvation in the Hereafter, and that their beliefs are the same; thus, they should abandon their differences for the sake of their prosperity in the life of this world.</w:t>
      </w:r>
    </w:p>
    <w:p>
      <w:pPr>
        <w:pStyle w:val="BookText"/>
        <w:bidi w:val="0"/>
        <w:jc w:val="both"/>
        <w:rPr/>
      </w:pPr>
      <w:r>
        <w:rPr>
          <w:rFonts w:eastAsia="Times New Roman" w:cs="Times New Roman" w:ascii="Times New Roman" w:hAnsi="Times New Roman"/>
          <w:color w:val="111111"/>
          <w:sz w:val="28"/>
          <w:szCs w:val="28"/>
          <w:lang w:val="en-US"/>
        </w:rPr>
        <w:t>By considering the issue of successorship to be a matter of political rule, they have unknowingly belittled the goals and the achievements of Allah’s Messenger and his successors, peace be upon them, for historical records show that, due to a lack of sincere supporters, they were unable to implement their ideal divine government.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w:t>
      </w:r>
    </w:p>
    <w:p>
      <w:pPr>
        <w:pStyle w:val="BookText"/>
        <w:bidi w:val="0"/>
        <w:rPr/>
      </w:pPr>
      <w:r>
        <w:rPr>
          <w:rFonts w:eastAsia="Times New Roman" w:cs="Times New Roman" w:ascii="Times New Roman" w:hAnsi="Times New Roman"/>
          <w:color w:val="111111"/>
          <w:sz w:val="28"/>
          <w:szCs w:val="28"/>
          <w:lang w:val="en-US"/>
        </w:rPr>
        <w:t xml:space="preserve">Besides, most of the Shia Imams (PBUT) never attempted to implement their own government and used to refer those who questioned their stance </w:t>
      </w:r>
      <w:r>
        <w:rPr>
          <w:rStyle w:val="FootnoteAnchor"/>
        </w:rPr>
        <w:footnoteReference w:id="10"/>
      </w:r>
      <w:r>
        <w:rPr>
          <w:rFonts w:eastAsia="Times New Roman" w:cs="Times New Roman" w:ascii="Times New Roman" w:hAnsi="Times New Roman"/>
          <w:color w:val="111111"/>
          <w:sz w:val="28"/>
          <w:szCs w:val="28"/>
          <w:lang w:val="en-US"/>
        </w:rPr>
        <w:t>to Imam Mahdi (PBUH) who will appear at the end of time and will establish the Kingdom of Justice on earth.</w:t>
      </w:r>
    </w:p>
    <w:p>
      <w:pPr>
        <w:pStyle w:val="BookText"/>
        <w:bidi w:val="0"/>
        <w:jc w:val="both"/>
        <w:rPr/>
      </w:pPr>
      <w:r>
        <w:rPr>
          <w:rFonts w:eastAsia="Times New Roman" w:cs="Times New Roman" w:ascii="Times New Roman" w:hAnsi="Times New Roman"/>
          <w:color w:val="111111"/>
          <w:sz w:val="28"/>
          <w:szCs w:val="28"/>
          <w:lang w:val="en-US"/>
        </w:rPr>
        <w:t>On the other hand, a brief look at the sermon of Ghadir shows that the Prophet (PBUH and HF) wanted to pass on much more than political authority to Imam Ali (PBUH) and the Imams after him. An examination of his words shows that they are the guardians that Allah appointed, and people must acknowledge their authority inside their hearts and follow them in all aspects of life. People will benefit from them as their Imams and will be rewarded by Allah only if they accept them willingly and not through political dominion. Whether or not the guardians that Allah appointed become a ruling authority, the believers of all generations have a duty to abide by their instructions. Therefore, it is not too late to follow their commands, accept them as guardians, submit to them, prefer their sayings over one’s own and other’s opinions, consider them as the center of truth, evaluate everything by their standard, and keep aloof from their enemies who opposed their commands.</w:t>
      </w:r>
    </w:p>
    <w:p>
      <w:pPr>
        <w:pStyle w:val="BookText"/>
        <w:bidi w:val="0"/>
        <w:jc w:val="both"/>
        <w:rPr/>
      </w:pPr>
      <w:r>
        <w:rPr>
          <w:rFonts w:eastAsia="Times New Roman" w:cs="Times New Roman" w:ascii="Times New Roman" w:hAnsi="Times New Roman"/>
          <w:color w:val="111111"/>
          <w:sz w:val="28"/>
          <w:szCs w:val="28"/>
          <w:lang w:val="en-US"/>
        </w:rPr>
        <w:t>It is also interesting to observe that the Prophet (PBUH and HF) mentioned the titles Wali, Mawla, and Imam for Ali (PBUH) in his sermon over 27 times, whereas he used the word</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w:t>
      </w:r>
    </w:p>
    <w:p>
      <w:pPr>
        <w:pStyle w:val="BookText"/>
        <w:bidi w:val="0"/>
        <w:rPr/>
      </w:pPr>
      <w:r>
        <w:rPr>
          <w:rFonts w:eastAsia="Times New Roman" w:cs="Times New Roman" w:ascii="Times New Roman" w:hAnsi="Times New Roman"/>
          <w:color w:val="111111"/>
          <w:sz w:val="28"/>
          <w:szCs w:val="28"/>
          <w:lang w:val="en-US"/>
        </w:rPr>
        <w:t>Khalifa for him only three times. Even under the Sunni implication of the word Khalifa (successor)—which limits it to political rule—it is clear that the Prophet (PBUH and HF) stressed spiritual leadership in his speech, which would guarantee the salvation of those who follow the Imam, and would lead them towards Paradise. Worldly issues never took priority for the Prophet (PBUH and HF) and his successors. Imam Ali himself has said:</w:t>
      </w:r>
    </w:p>
    <w:p>
      <w:pPr>
        <w:pStyle w:val="BookText"/>
        <w:bidi w:val="0"/>
        <w:jc w:val="both"/>
        <w:rPr/>
      </w:pPr>
      <w:r>
        <w:rPr>
          <w:rFonts w:ascii="Amiri" w:hAnsi="Amiri" w:eastAsia="Amiri" w:cs="Amiri"/>
          <w:color w:val="111111"/>
          <w:sz w:val="28"/>
          <w:sz w:val="28"/>
          <w:szCs w:val="28"/>
          <w:rtl w:val="true"/>
          <w:lang w:bidi="ar-SA"/>
        </w:rPr>
        <w:t>وَ اللَّهِ لَدُنْیَاکُمْ هَذِهِ أَهْوَنُ فِی عَیْنِی مِنْ عِرَاقِ خِنْزِیرٍ فِی یَدِ مَجْذُوم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By Allah, this world of yours is more despicable in my eyes than a pig bone in the hand of a leper.” </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Certainly, had the majority of people followed the sayings of the Prophet (PBUH and HF) concerning the divinely appointed guide, he would have naturally come to power. Thus, Imam Ali’s exclusive qualification for political rule is only one of the natural outcomes of the guardianship (Walaya) that the Prophet (PBUH and HF) established for him on behalf of Allah on the day of Ghadir. In this manner, the spiritual authority of Imam Ali (PBUH) and his pure descendants is still effective over the remaining believers until the Day of Judgement, irrespective of the support of the majority of people for them or their political authority.</w:t>
      </w:r>
    </w:p>
    <w:p>
      <w:pPr>
        <w:pStyle w:val="BookText"/>
        <w:bidi w:val="0"/>
        <w:jc w:val="both"/>
        <w:rPr/>
      </w:pPr>
      <w:r>
        <w:rPr>
          <w:rFonts w:eastAsia="Times New Roman" w:cs="Times New Roman" w:ascii="Times New Roman" w:hAnsi="Times New Roman"/>
          <w:color w:val="111111"/>
          <w:sz w:val="28"/>
          <w:szCs w:val="28"/>
          <w:lang w:val="en-US"/>
        </w:rPr>
        <w:t>Believing in the Imam’s virtues in one’s heart and adhering to his words in disguise (al-Taqiyya) under</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w:t>
      </w:r>
      <w:bookmarkStart w:id="20" w:name="pg3943_33898"/>
    </w:p>
    <w:p>
      <w:pPr>
        <w:pStyle w:val="BookText"/>
        <w:bidi w:val="0"/>
        <w:rPr/>
      </w:pPr>
      <w:bookmarkEnd w:id="20"/>
      <w:r>
        <w:rPr>
          <w:rFonts w:eastAsia="Times New Roman" w:cs="Times New Roman" w:ascii="Times New Roman" w:hAnsi="Times New Roman"/>
          <w:color w:val="111111"/>
          <w:sz w:val="28"/>
          <w:szCs w:val="28"/>
          <w:lang w:val="en-US"/>
        </w:rPr>
        <w:t xml:space="preserve">tyrannical rule are not only sufficient for salvation in the Hereafter but also rewarded many-fold, because observing faith is more difficult at times of terror and fear. According to the traditions, worship during the days of tyrannical government is more rewarding for the believers than worship during the time of the just government, though this fact should not prevent the believers from praying to Allah for the manifestation of the Kingdom of Justice on earth by Imam al-Mahdi (PBUH). </w:t>
      </w:r>
      <w:r>
        <w:rPr>
          <w:rStyle w:val="FootnoteAnchor"/>
        </w:rPr>
        <w:footnoteReference w:id="12"/>
      </w:r>
    </w:p>
    <w:p>
      <w:pPr>
        <w:pStyle w:val="Heading4"/>
        <w:numPr>
          <w:ilvl w:val="3"/>
          <w:numId w:val="1"/>
        </w:numPr>
        <w:bidi w:val="0"/>
        <w:jc w:val="left"/>
        <w:rPr/>
      </w:pPr>
      <w:bookmarkStart w:id="21" w:name="__RefHeading___Toc1899664_2281741623"/>
      <w:bookmarkStart w:id="22" w:name="_Toc8"/>
      <w:bookmarkEnd w:id="21"/>
      <w:r>
        <w:rPr/>
        <w:t>The rights and virtues of Imam Ali and other Imams</w:t>
      </w:r>
      <w:bookmarkEnd w:id="22"/>
    </w:p>
    <w:p>
      <w:pPr>
        <w:pStyle w:val="BookText"/>
        <w:bidi w:val="0"/>
        <w:jc w:val="both"/>
        <w:rPr/>
      </w:pPr>
      <w:r>
        <w:rPr>
          <w:rFonts w:eastAsia="Times New Roman" w:cs="Times New Roman" w:ascii="Times New Roman" w:hAnsi="Times New Roman"/>
          <w:color w:val="111111"/>
          <w:sz w:val="28"/>
          <w:szCs w:val="28"/>
          <w:lang w:val="en-US"/>
        </w:rPr>
        <w:t>The sermon of Ghadir Khum confirms the following rights and virtues of Imam Ali (PBUH) and the Imams after him:</w:t>
      </w:r>
    </w:p>
    <w:p>
      <w:pPr>
        <w:pStyle w:val="BookText"/>
        <w:bidi w:val="0"/>
        <w:jc w:val="both"/>
        <w:rPr/>
      </w:pPr>
      <w:r>
        <w:rPr>
          <w:rFonts w:eastAsia="Times New Roman" w:cs="Times New Roman" w:ascii="Times New Roman" w:hAnsi="Times New Roman"/>
          <w:color w:val="111111"/>
          <w:sz w:val="28"/>
          <w:szCs w:val="28"/>
          <w:lang w:val="en-US"/>
        </w:rPr>
        <w:t>1-Allah has decreed absolute authority for them over the believers, and thus, just like the Prophet (PBUH and HF), all their commands must be obeyed unconditionally.</w:t>
      </w:r>
    </w:p>
    <w:p>
      <w:pPr>
        <w:pStyle w:val="BookText"/>
        <w:bidi w:val="0"/>
        <w:jc w:val="both"/>
        <w:rPr/>
      </w:pPr>
      <w:r>
        <w:rPr>
          <w:rFonts w:eastAsia="Times New Roman" w:cs="Times New Roman" w:ascii="Times New Roman" w:hAnsi="Times New Roman"/>
          <w:color w:val="111111"/>
          <w:sz w:val="28"/>
          <w:szCs w:val="28"/>
          <w:lang w:val="en-US"/>
        </w:rPr>
        <w:t>2-Like the Prophet (PBUH and HF), they have priority over people, and they have more rights over the believers than what they have over their own souls. They should be preferred over others (in position, sayings, ideas, commands, etc.) for Allah has preferred them.</w:t>
      </w:r>
    </w:p>
    <w:p>
      <w:pPr>
        <w:pStyle w:val="BookText"/>
        <w:bidi w:val="0"/>
        <w:jc w:val="both"/>
        <w:rPr/>
      </w:pPr>
      <w:r>
        <w:rPr>
          <w:rFonts w:eastAsia="Times New Roman" w:cs="Times New Roman" w:ascii="Times New Roman" w:hAnsi="Times New Roman"/>
          <w:color w:val="111111"/>
          <w:sz w:val="28"/>
          <w:szCs w:val="28"/>
          <w:lang w:val="en-US"/>
        </w:rPr>
        <w:t>3-Allah has made them the leaders of the believers and the medium of divine guidance after the Prophet (PBUH and HF). They guide people towards the pleasure of</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w:t>
      </w:r>
    </w:p>
    <w:p>
      <w:pPr>
        <w:pStyle w:val="BookText"/>
        <w:bidi w:val="0"/>
        <w:rPr/>
      </w:pPr>
      <w:r>
        <w:rPr>
          <w:rFonts w:eastAsia="Times New Roman" w:cs="Times New Roman" w:ascii="Times New Roman" w:hAnsi="Times New Roman"/>
          <w:color w:val="111111"/>
          <w:sz w:val="28"/>
          <w:szCs w:val="28"/>
          <w:lang w:val="en-US"/>
        </w:rPr>
        <w:t>Allah, keep them from His disobedience and His wrath, and lead them to Paradise.</w:t>
      </w:r>
    </w:p>
    <w:p>
      <w:pPr>
        <w:pStyle w:val="BookText"/>
        <w:bidi w:val="0"/>
        <w:jc w:val="both"/>
        <w:rPr/>
      </w:pPr>
      <w:r>
        <w:rPr>
          <w:rFonts w:eastAsia="Times New Roman" w:cs="Times New Roman" w:ascii="Times New Roman" w:hAnsi="Times New Roman"/>
          <w:color w:val="111111"/>
          <w:sz w:val="28"/>
          <w:szCs w:val="28"/>
          <w:lang w:val="en-US"/>
        </w:rPr>
        <w:t>4- Allah has made them the guardians of the faithful, who protect their close adherents from evil and misguidance.</w:t>
      </w:r>
    </w:p>
    <w:p>
      <w:pPr>
        <w:pStyle w:val="BookText"/>
        <w:bidi w:val="0"/>
        <w:jc w:val="both"/>
        <w:rPr/>
      </w:pPr>
      <w:r>
        <w:rPr>
          <w:rFonts w:eastAsia="Times New Roman" w:cs="Times New Roman" w:ascii="Times New Roman" w:hAnsi="Times New Roman"/>
          <w:color w:val="111111"/>
          <w:sz w:val="28"/>
          <w:szCs w:val="28"/>
          <w:lang w:val="en-US"/>
        </w:rPr>
        <w:t>5- They are the “Straight Path” of Allah, whom people are ordered to follow.</w:t>
      </w:r>
    </w:p>
    <w:p>
      <w:pPr>
        <w:pStyle w:val="BookText"/>
        <w:bidi w:val="0"/>
        <w:jc w:val="both"/>
        <w:rPr/>
      </w:pPr>
      <w:r>
        <w:rPr>
          <w:rFonts w:eastAsia="Times New Roman" w:cs="Times New Roman" w:ascii="Times New Roman" w:hAnsi="Times New Roman"/>
          <w:color w:val="111111"/>
          <w:sz w:val="28"/>
          <w:szCs w:val="28"/>
          <w:lang w:val="en-US"/>
        </w:rPr>
        <w:t>6- They have all the knowledge of the Prophet (PBUH and HF). Allah has placed the knowledge of everything in them. They are the inheritors of all branches of knowledge. Particularly, they possess the complete knowledge of religion. They are authorized to expound the religion and explain its commandments and prohibitions.</w:t>
      </w:r>
    </w:p>
    <w:p>
      <w:pPr>
        <w:pStyle w:val="BookText"/>
        <w:bidi w:val="0"/>
        <w:jc w:val="both"/>
        <w:rPr/>
      </w:pPr>
      <w:r>
        <w:rPr>
          <w:rFonts w:eastAsia="Times New Roman" w:cs="Times New Roman" w:ascii="Times New Roman" w:hAnsi="Times New Roman"/>
          <w:color w:val="111111"/>
          <w:sz w:val="28"/>
          <w:szCs w:val="28"/>
          <w:lang w:val="en-US"/>
        </w:rPr>
        <w:t>7- Allah has authorized them to interpret the Holy Quran and to explain its meaning after the Prophet (PBUH and HF). No one knows its interpretations, its hidden warnings, and its mysteries except through them. They guide people to the truth of the Quran and call them to it.</w:t>
      </w:r>
    </w:p>
    <w:p>
      <w:pPr>
        <w:pStyle w:val="BookText"/>
        <w:bidi w:val="0"/>
        <w:jc w:val="both"/>
        <w:rPr/>
      </w:pPr>
      <w:r>
        <w:rPr>
          <w:rFonts w:eastAsia="Times New Roman" w:cs="Times New Roman" w:ascii="Times New Roman" w:hAnsi="Times New Roman"/>
          <w:color w:val="111111"/>
          <w:sz w:val="28"/>
          <w:szCs w:val="28"/>
          <w:lang w:val="en-US"/>
        </w:rPr>
        <w:t>8- They are the executors of the will of the Prophet (PBUH and HF) and the deputies of his affairs ( Wasi ). Imam Ali (PBUH) was the greatest in virtue and rank among the deputies of all the prophets (most of whom were prophets themselves) just as the Prophet (PBUH and HF) was the greatest among all prophets (PBUT).</w:t>
      </w:r>
    </w:p>
    <w:p>
      <w:pPr>
        <w:pStyle w:val="BookText"/>
        <w:bidi w:val="0"/>
        <w:jc w:val="both"/>
        <w:rPr/>
      </w:pPr>
      <w:r>
        <w:rPr>
          <w:rFonts w:eastAsia="Times New Roman" w:cs="Times New Roman" w:ascii="Times New Roman" w:hAnsi="Times New Roman"/>
          <w:color w:val="111111"/>
          <w:sz w:val="28"/>
          <w:szCs w:val="28"/>
          <w:lang w:val="en-US"/>
        </w:rPr>
        <w:t>9- Imam Ali (PBUH) is the most virtuous amongst the creation of Allah so long as creation exists.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w:t>
      </w:r>
    </w:p>
    <w:p>
      <w:pPr>
        <w:pStyle w:val="BookText"/>
        <w:bidi w:val="0"/>
        <w:rPr/>
      </w:pPr>
      <w:r>
        <w:rPr>
          <w:rFonts w:eastAsia="Times New Roman" w:cs="Times New Roman" w:ascii="Times New Roman" w:hAnsi="Times New Roman"/>
          <w:color w:val="111111"/>
          <w:sz w:val="28"/>
          <w:szCs w:val="28"/>
          <w:lang w:val="en-US"/>
        </w:rPr>
        <w:t>10- Imam Ali (PBUH) was foremost in accepting Islam and worshipping Allah.</w:t>
      </w:r>
    </w:p>
    <w:p>
      <w:pPr>
        <w:pStyle w:val="BookText"/>
        <w:bidi w:val="0"/>
        <w:jc w:val="both"/>
        <w:rPr/>
      </w:pPr>
      <w:r>
        <w:rPr>
          <w:rFonts w:eastAsia="Times New Roman" w:cs="Times New Roman" w:ascii="Times New Roman" w:hAnsi="Times New Roman"/>
          <w:color w:val="111111"/>
          <w:sz w:val="28"/>
          <w:szCs w:val="28"/>
          <w:lang w:val="en-US"/>
        </w:rPr>
        <w:t>11- Imam Ali (PBUH) fought against the enemies of Allah by His command and was the greatest helper of religion.</w:t>
      </w:r>
    </w:p>
    <w:p>
      <w:pPr>
        <w:pStyle w:val="BookText"/>
        <w:bidi w:val="0"/>
        <w:jc w:val="both"/>
        <w:rPr/>
      </w:pPr>
      <w:r>
        <w:rPr>
          <w:rFonts w:eastAsia="Times New Roman" w:cs="Times New Roman" w:ascii="Times New Roman" w:hAnsi="Times New Roman"/>
          <w:color w:val="111111"/>
          <w:sz w:val="28"/>
          <w:szCs w:val="28"/>
          <w:lang w:val="en-US"/>
        </w:rPr>
        <w:t>12- Imam Ali (PBUH) was the greatest aid and defender of the Prophet (PBUH and HF). He fought on his behalf and offered his life as a sacrifice for him. His relation to the Prophet (PBUH and HF) was that of Aaron to Moses (PBUT).</w:t>
      </w:r>
    </w:p>
    <w:p>
      <w:pPr>
        <w:pStyle w:val="BookText"/>
        <w:bidi w:val="0"/>
        <w:jc w:val="both"/>
        <w:rPr/>
      </w:pPr>
      <w:r>
        <w:rPr>
          <w:rFonts w:eastAsia="Times New Roman" w:cs="Times New Roman" w:ascii="Times New Roman" w:hAnsi="Times New Roman"/>
          <w:color w:val="111111"/>
          <w:sz w:val="28"/>
          <w:szCs w:val="28"/>
          <w:lang w:val="en-US"/>
        </w:rPr>
        <w:t>13- Imam Ali (PBUH) was the dearest and the closest to the Prophet (PBUH and HF). He is from the Prophet (PBUH and HF), and the Prophet (PBUH and HF) is from him. The Prophet (PBUH and HF) called him his brother.</w:t>
      </w:r>
    </w:p>
    <w:p>
      <w:pPr>
        <w:pStyle w:val="BookText"/>
        <w:bidi w:val="0"/>
        <w:jc w:val="both"/>
        <w:rPr/>
      </w:pPr>
      <w:r>
        <w:rPr>
          <w:rFonts w:eastAsia="Times New Roman" w:cs="Times New Roman" w:ascii="Times New Roman" w:hAnsi="Times New Roman"/>
          <w:color w:val="111111"/>
          <w:sz w:val="28"/>
          <w:szCs w:val="28"/>
          <w:lang w:val="en-US"/>
        </w:rPr>
        <w:t>14- The title of “the Commander of the Believers” exclusively belongs to him.</w:t>
      </w:r>
    </w:p>
    <w:p>
      <w:pPr>
        <w:pStyle w:val="BookText"/>
        <w:bidi w:val="0"/>
        <w:jc w:val="both"/>
        <w:rPr/>
      </w:pPr>
      <w:r>
        <w:rPr>
          <w:rFonts w:eastAsia="Times New Roman" w:cs="Times New Roman" w:ascii="Times New Roman" w:hAnsi="Times New Roman"/>
          <w:color w:val="111111"/>
          <w:sz w:val="28"/>
          <w:szCs w:val="28"/>
          <w:lang w:val="en-US"/>
        </w:rPr>
        <w:t>15- Allah and His Prophet (PBUH and HF) are pleased with him. All verses of the Holy Quran that express Allah’s satisfaction or praise in their ideal sense have been revealed about him.</w:t>
      </w:r>
    </w:p>
    <w:p>
      <w:pPr>
        <w:pStyle w:val="BookText"/>
        <w:bidi w:val="0"/>
        <w:jc w:val="both"/>
        <w:rPr/>
      </w:pPr>
      <w:r>
        <w:rPr>
          <w:rFonts w:eastAsia="Times New Roman" w:cs="Times New Roman" w:ascii="Times New Roman" w:hAnsi="Times New Roman"/>
          <w:color w:val="111111"/>
          <w:sz w:val="28"/>
          <w:szCs w:val="28"/>
          <w:lang w:val="en-US"/>
        </w:rPr>
        <w:t>16- The divine light, the divine guidance, and the divine leadership have been placed in Imam Ali (PBUH) and the Imams from his descendants up to Imam Mahdi (PBUH), the last divinely appointed Imam. The earth will never lack an Imam until the Day of Judgement.</w:t>
      </w:r>
    </w:p>
    <w:p>
      <w:pPr>
        <w:pStyle w:val="BookText"/>
        <w:bidi w:val="0"/>
        <w:jc w:val="both"/>
        <w:rPr/>
      </w:pPr>
      <w:r>
        <w:rPr>
          <w:rFonts w:eastAsia="Times New Roman" w:cs="Times New Roman" w:ascii="Times New Roman" w:hAnsi="Times New Roman"/>
          <w:color w:val="111111"/>
          <w:sz w:val="28"/>
          <w:szCs w:val="28"/>
          <w:lang w:val="en-US"/>
        </w:rPr>
        <w:t>17- Imam Ali (PBUH) and the Imams of his descendents are the trustees of Allah, His appointed judges, the vessels</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w:t>
      </w:r>
    </w:p>
    <w:p>
      <w:pPr>
        <w:pStyle w:val="BookText"/>
        <w:bidi w:val="0"/>
        <w:rPr/>
      </w:pPr>
      <w:r>
        <w:rPr>
          <w:rFonts w:eastAsia="Times New Roman" w:cs="Times New Roman" w:ascii="Times New Roman" w:hAnsi="Times New Roman"/>
          <w:color w:val="111111"/>
          <w:sz w:val="28"/>
          <w:szCs w:val="28"/>
          <w:lang w:val="en-US"/>
        </w:rPr>
        <w:t>of divine knowledge</w:t>
      </w:r>
      <w:r>
        <w:rPr>
          <w:rStyle w:val="FootnoteAnchor"/>
        </w:rPr>
        <w:footnoteReference w:id="13"/>
      </w:r>
      <w:r>
        <w:rPr>
          <w:rFonts w:eastAsia="Times New Roman" w:cs="Times New Roman" w:ascii="Times New Roman" w:hAnsi="Times New Roman"/>
          <w:color w:val="111111"/>
          <w:sz w:val="28"/>
          <w:szCs w:val="28"/>
          <w:lang w:val="en-US"/>
        </w:rPr>
        <w:t>, the greatest proofs of Allah among His creation, and His exhaustive arguments against them.</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w:t>
      </w:r>
      <w:bookmarkStart w:id="23" w:name="pg3943_33902"/>
    </w:p>
    <w:p>
      <w:pPr>
        <w:pStyle w:val="BookText"/>
        <w:bidi w:val="0"/>
        <w:rPr/>
      </w:pPr>
      <w:bookmarkEnd w:id="23"/>
      <w:r>
        <w:rPr>
          <w:rFonts w:eastAsia="Times New Roman" w:cs="Times New Roman" w:ascii="Times New Roman" w:hAnsi="Times New Roman"/>
          <w:color w:val="111111"/>
          <w:sz w:val="28"/>
          <w:szCs w:val="28"/>
          <w:lang w:val="en-US"/>
        </w:rPr>
        <w:t>18- Imam Ali (PBUH) and the pure members of his progeny constitute one of the two weighty symbols besides the Holy Quran. If people adhere to both, they will be never misled. Each one of the two guides to the other and agrees with it.</w:t>
      </w:r>
    </w:p>
    <w:p>
      <w:pPr>
        <w:pStyle w:val="BookText"/>
        <w:bidi w:val="0"/>
        <w:jc w:val="both"/>
        <w:rPr/>
      </w:pPr>
      <w:r>
        <w:rPr>
          <w:rFonts w:eastAsia="Times New Roman" w:cs="Times New Roman" w:ascii="Times New Roman" w:hAnsi="Times New Roman"/>
          <w:color w:val="111111"/>
          <w:sz w:val="28"/>
          <w:szCs w:val="28"/>
          <w:lang w:val="en-US"/>
        </w:rPr>
        <w:t>19- Imam Ali (PBUH) and the Imams of his progeny are the most learned about the religion. The lawful and unlawful things are only those that the book of Allah, the Messenger, and the Imams, have declared so, respectively.</w:t>
      </w:r>
    </w:p>
    <w:p>
      <w:pPr>
        <w:pStyle w:val="BookText"/>
        <w:bidi w:val="0"/>
        <w:jc w:val="both"/>
        <w:rPr/>
      </w:pPr>
      <w:r>
        <w:rPr>
          <w:rFonts w:eastAsia="Times New Roman" w:cs="Times New Roman" w:ascii="Times New Roman" w:hAnsi="Times New Roman"/>
          <w:color w:val="111111"/>
          <w:sz w:val="28"/>
          <w:szCs w:val="28"/>
          <w:lang w:val="en-US"/>
        </w:rPr>
        <w:t>20-  The last Imam of his descendants, the Mahdi (PBUH), shall establish the global kingdom of justice. He will revive Allah’s religion, and will overcome all religions and ideas. He will annihilate falsehood, will purify the earth from the enemies of Allah, will avenge the blood of all the friends of Allah, and will re-establish the rights of Allah, the Prophet (PBUH and HF), and his family.</w:t>
      </w:r>
    </w:p>
    <w:p>
      <w:pPr>
        <w:pStyle w:val="Heading4"/>
        <w:numPr>
          <w:ilvl w:val="3"/>
          <w:numId w:val="1"/>
        </w:numPr>
        <w:bidi w:val="0"/>
        <w:jc w:val="left"/>
        <w:rPr/>
      </w:pPr>
      <w:bookmarkStart w:id="24" w:name="__RefHeading___Toc1899666_2281741623"/>
      <w:bookmarkStart w:id="25" w:name="_Toc9"/>
      <w:bookmarkEnd w:id="24"/>
      <w:r>
        <w:rPr/>
        <w:t>HIS FOLLOWERS, HIS ENEMIES, AND THEIR FATE</w:t>
      </w:r>
      <w:bookmarkEnd w:id="25"/>
    </w:p>
    <w:p>
      <w:pPr>
        <w:pStyle w:val="BookText"/>
        <w:bidi w:val="0"/>
        <w:jc w:val="both"/>
        <w:rPr/>
      </w:pPr>
      <w:r>
        <w:rPr>
          <w:rFonts w:eastAsia="Times New Roman" w:cs="Times New Roman" w:ascii="Times New Roman" w:hAnsi="Times New Roman"/>
          <w:color w:val="111111"/>
          <w:sz w:val="28"/>
          <w:szCs w:val="28"/>
          <w:lang w:val="en-US"/>
        </w:rPr>
        <w:t>In the sermon of Ghadir Khum, the Prophet (PBUH and HF) describes the followers and the enemies of Imam Ali (PBUH) and the Imams after him, and informs them of their destinies:</w:t>
      </w:r>
    </w:p>
    <w:p>
      <w:pPr>
        <w:pStyle w:val="BookText"/>
        <w:bidi w:val="0"/>
        <w:jc w:val="both"/>
        <w:rPr/>
      </w:pPr>
      <w:r>
        <w:rPr>
          <w:rFonts w:eastAsia="Times New Roman" w:cs="Times New Roman" w:ascii="Times New Roman" w:hAnsi="Times New Roman"/>
          <w:color w:val="111111"/>
          <w:sz w:val="28"/>
          <w:szCs w:val="28"/>
          <w:lang w:val="en-US"/>
        </w:rPr>
        <w:t>1- Those who acknowledge the authority of Imam Ali (PBUH) are the triumphant Party of Allah and the true believers who will achieve felicity and a great reward.</w:t>
      </w:r>
    </w:p>
    <w:p>
      <w:pPr>
        <w:pStyle w:val="BookText"/>
        <w:bidi w:val="0"/>
        <w:jc w:val="both"/>
        <w:rPr/>
      </w:pPr>
      <w:r>
        <w:rPr>
          <w:rFonts w:eastAsia="Times New Roman" w:cs="Times New Roman" w:ascii="Times New Roman" w:hAnsi="Times New Roman"/>
          <w:color w:val="111111"/>
          <w:sz w:val="28"/>
          <w:szCs w:val="28"/>
          <w:lang w:val="en-US"/>
        </w:rPr>
        <w:t>2- Whoever doubts any of the Imams has doubted them all, and his abode is the everlasting Hellfire. Whoever</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w:t>
      </w:r>
    </w:p>
    <w:p>
      <w:pPr>
        <w:pStyle w:val="BookText"/>
        <w:bidi w:val="0"/>
        <w:rPr/>
      </w:pPr>
      <w:r>
        <w:rPr>
          <w:rFonts w:eastAsia="Times New Roman" w:cs="Times New Roman" w:ascii="Times New Roman" w:hAnsi="Times New Roman"/>
          <w:color w:val="111111"/>
          <w:sz w:val="28"/>
          <w:szCs w:val="28"/>
          <w:lang w:val="en-US"/>
        </w:rPr>
        <w:t>doubts the sayings of the Prophet (PBUH and HF) in this sermon concerning them has doubted all of what Allah has revealed to the Prophet (PBUH and HF) throughout his entire mission. Such a person is accursed and under the wrath of Allah.</w:t>
      </w:r>
    </w:p>
    <w:p>
      <w:pPr>
        <w:pStyle w:val="BookText"/>
        <w:bidi w:val="0"/>
        <w:jc w:val="both"/>
        <w:rPr/>
      </w:pPr>
      <w:r>
        <w:rPr>
          <w:rFonts w:eastAsia="Times New Roman" w:cs="Times New Roman" w:ascii="Times New Roman" w:hAnsi="Times New Roman"/>
          <w:color w:val="111111"/>
          <w:sz w:val="28"/>
          <w:szCs w:val="28"/>
          <w:lang w:val="en-US"/>
        </w:rPr>
        <w:t>3- If anyone chooses a religion other than submission to the guardianship of Imam Ali (PBUH), Allah will never accept it from him, nor will He accept his deeds, and he will be among the losers on the Day of Judgement.</w:t>
      </w:r>
    </w:p>
    <w:p>
      <w:pPr>
        <w:pStyle w:val="BookText"/>
        <w:bidi w:val="0"/>
        <w:jc w:val="both"/>
        <w:rPr/>
      </w:pPr>
      <w:r>
        <w:rPr>
          <w:rFonts w:eastAsia="Times New Roman" w:cs="Times New Roman" w:ascii="Times New Roman" w:hAnsi="Times New Roman"/>
          <w:color w:val="111111"/>
          <w:sz w:val="28"/>
          <w:szCs w:val="28"/>
          <w:lang w:val="en-US"/>
        </w:rPr>
        <w:t>4- Allah loves whoever loves Ali (PBUH). He keeps up His support, protection, guidance, forgiveness, and mercy for anyone who keeps attached to Ali (PBUH), listens to him, and remains under his guardianship.</w:t>
      </w:r>
    </w:p>
    <w:p>
      <w:pPr>
        <w:pStyle w:val="BookText"/>
        <w:bidi w:val="0"/>
        <w:jc w:val="both"/>
        <w:rPr/>
      </w:pPr>
      <w:r>
        <w:rPr>
          <w:rFonts w:eastAsia="Times New Roman" w:cs="Times New Roman" w:ascii="Times New Roman" w:hAnsi="Times New Roman"/>
          <w:color w:val="111111"/>
          <w:sz w:val="28"/>
          <w:szCs w:val="28"/>
          <w:lang w:val="en-US"/>
        </w:rPr>
        <w:t>5- Anyone who turns away from Imam Ali (PBUH), he has rejected Allah’s guardianship and has gone under the guardianship of Satan. Such a person has attained the curse of Allah and His wrath.</w:t>
      </w:r>
    </w:p>
    <w:p>
      <w:pPr>
        <w:pStyle w:val="BookText"/>
        <w:bidi w:val="0"/>
        <w:jc w:val="both"/>
        <w:rPr/>
      </w:pPr>
      <w:r>
        <w:rPr>
          <w:rFonts w:eastAsia="Times New Roman" w:cs="Times New Roman" w:ascii="Times New Roman" w:hAnsi="Times New Roman"/>
          <w:color w:val="111111"/>
          <w:sz w:val="28"/>
          <w:szCs w:val="28"/>
          <w:lang w:val="en-US"/>
        </w:rPr>
        <w:t>6- As long as someone denies Ali’s authority, Allah will never turn to him nor will He ever forgive him. If he dies like that, he will remain in Hell forever. This is a decisive decree by Allah that will never change.</w:t>
      </w:r>
    </w:p>
    <w:p>
      <w:pPr>
        <w:pStyle w:val="BookText"/>
        <w:bidi w:val="0"/>
        <w:jc w:val="both"/>
        <w:rPr/>
      </w:pPr>
      <w:r>
        <w:rPr>
          <w:rFonts w:eastAsia="Times New Roman" w:cs="Times New Roman" w:ascii="Times New Roman" w:hAnsi="Times New Roman"/>
          <w:color w:val="111111"/>
          <w:sz w:val="28"/>
          <w:szCs w:val="28"/>
          <w:lang w:val="en-US"/>
        </w:rPr>
        <w:t>7- The friends of Imam Ali (PBUH) are those who believe in his guardianship and never doubt their belief. They detest those who oppose Allah and His Messenger even if they are their closest kin.</w:t>
      </w:r>
    </w:p>
    <w:p>
      <w:pPr>
        <w:pStyle w:val="BookText"/>
        <w:bidi w:val="0"/>
        <w:jc w:val="both"/>
        <w:rPr/>
      </w:pPr>
      <w:r>
        <w:rPr>
          <w:rFonts w:eastAsia="Times New Roman" w:cs="Times New Roman" w:ascii="Times New Roman" w:hAnsi="Times New Roman"/>
          <w:color w:val="111111"/>
          <w:sz w:val="28"/>
          <w:szCs w:val="28"/>
          <w:lang w:val="en-US"/>
        </w:rPr>
        <w:t>8- The enemies of Imam Ali (PBUH) are those who turn away from his guardianship, doubt the virtues that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w:t>
      </w:r>
      <w:bookmarkStart w:id="26" w:name="pg3943_33904"/>
    </w:p>
    <w:p>
      <w:pPr>
        <w:pStyle w:val="BookText"/>
        <w:bidi w:val="0"/>
        <w:rPr/>
      </w:pPr>
      <w:bookmarkEnd w:id="26"/>
      <w:r>
        <w:rPr>
          <w:rFonts w:eastAsia="Times New Roman" w:cs="Times New Roman" w:ascii="Times New Roman" w:hAnsi="Times New Roman"/>
          <w:color w:val="111111"/>
          <w:sz w:val="28"/>
          <w:szCs w:val="28"/>
          <w:lang w:val="en-US"/>
        </w:rPr>
        <w:t>Allah has bestowed upon him, are jealous of him, abandon support for him, reject his sayings, disagree with his actions, oppose his commands, or have friendship with those who oppose him.</w:t>
      </w:r>
    </w:p>
    <w:p>
      <w:pPr>
        <w:pStyle w:val="BookText"/>
        <w:bidi w:val="0"/>
        <w:jc w:val="both"/>
        <w:rPr/>
      </w:pPr>
      <w:r>
        <w:rPr>
          <w:rFonts w:eastAsia="Times New Roman" w:cs="Times New Roman" w:ascii="Times New Roman" w:hAnsi="Times New Roman"/>
          <w:color w:val="111111"/>
          <w:sz w:val="28"/>
          <w:szCs w:val="28"/>
          <w:lang w:val="en-US"/>
        </w:rPr>
        <w:t>9- His enemies are the wretched, the misguided, the arrogant, the brothers of Satan, and the rejecters of faith. Their deeds are all in vain. Their lasting punishment will not be lessened, and they will never be pardoned.</w:t>
      </w:r>
    </w:p>
    <w:p>
      <w:pPr>
        <w:pStyle w:val="BookText"/>
        <w:bidi w:val="0"/>
        <w:jc w:val="both"/>
        <w:rPr/>
      </w:pPr>
      <w:r>
        <w:rPr>
          <w:rFonts w:eastAsia="Times New Roman" w:cs="Times New Roman" w:ascii="Times New Roman" w:hAnsi="Times New Roman"/>
          <w:color w:val="111111"/>
          <w:sz w:val="28"/>
          <w:szCs w:val="28"/>
          <w:lang w:val="en-US"/>
        </w:rPr>
        <w:t>10- Those who usurped the rights of the family of the Prophet (PBUH and HF) are the leaders who invite people to Hell. Allah and His Prophet (PBUH and HF) are clear of them and their actions. They, their supporters, and their followers will be in the lowest pit of the Hellfire.</w:t>
      </w:r>
    </w:p>
    <w:p>
      <w:pPr>
        <w:pStyle w:val="Heading4"/>
        <w:numPr>
          <w:ilvl w:val="3"/>
          <w:numId w:val="1"/>
        </w:numPr>
        <w:bidi w:val="0"/>
        <w:jc w:val="left"/>
        <w:rPr/>
      </w:pPr>
      <w:bookmarkStart w:id="27" w:name="__RefHeading___Toc1899668_2281741623"/>
      <w:bookmarkStart w:id="28" w:name="_Toc10"/>
      <w:bookmarkEnd w:id="27"/>
      <w:r>
        <w:rPr/>
        <w:t>THE GHADIR EVENT LEAVES NO EXCUSE</w:t>
      </w:r>
      <w:bookmarkEnd w:id="28"/>
    </w:p>
    <w:p>
      <w:pPr>
        <w:pStyle w:val="BookText"/>
        <w:bidi w:val="0"/>
        <w:jc w:val="both"/>
        <w:rPr/>
      </w:pPr>
      <w:r>
        <w:rPr>
          <w:rFonts w:eastAsia="Times New Roman" w:cs="Times New Roman" w:ascii="Times New Roman" w:hAnsi="Times New Roman"/>
          <w:color w:val="111111"/>
          <w:sz w:val="28"/>
          <w:szCs w:val="28"/>
          <w:lang w:val="en-US"/>
        </w:rPr>
        <w:t>During the Sermon, the Prophet (PBUH and HF) stressed that his speech completes Allah’s argument against everyone until the Day of Judgement. After the departure of the Prophet (PBUH and HF), other members of Ahl al-Bait (PBUT)</w:t>
      </w:r>
      <w:r>
        <w:rPr>
          <w:rStyle w:val="FootnoteAnchor"/>
        </w:rPr>
        <w:footnoteReference w:id="14"/>
      </w:r>
      <w:r>
        <w:rPr>
          <w:rFonts w:eastAsia="Times New Roman" w:cs="Times New Roman" w:ascii="Times New Roman" w:hAnsi="Times New Roman"/>
          <w:color w:val="111111"/>
          <w:sz w:val="28"/>
          <w:szCs w:val="28"/>
          <w:lang w:val="en-US"/>
        </w:rPr>
        <w:t>emphasized</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w:t>
      </w:r>
    </w:p>
    <w:p>
      <w:pPr>
        <w:pStyle w:val="BookText"/>
        <w:bidi w:val="0"/>
        <w:rPr/>
      </w:pPr>
      <w:r>
        <w:rPr>
          <w:rFonts w:eastAsia="Times New Roman" w:cs="Times New Roman" w:ascii="Times New Roman" w:hAnsi="Times New Roman"/>
          <w:color w:val="111111"/>
          <w:sz w:val="28"/>
          <w:szCs w:val="28"/>
          <w:lang w:val="en-US"/>
        </w:rPr>
        <w:t>this fact as well. Lady Fatima (PBUH), the Prophet’s daughter, said:</w:t>
      </w:r>
    </w:p>
    <w:p>
      <w:pPr>
        <w:pStyle w:val="BookText"/>
        <w:bidi w:val="0"/>
        <w:jc w:val="both"/>
        <w:rPr/>
      </w:pPr>
      <w:r>
        <w:rPr>
          <w:rFonts w:ascii="Amiri" w:hAnsi="Amiri" w:eastAsia="Amiri" w:cs="Amiri"/>
          <w:color w:val="111111"/>
          <w:sz w:val="28"/>
          <w:sz w:val="28"/>
          <w:szCs w:val="28"/>
          <w:rtl w:val="true"/>
          <w:lang w:bidi="ar-SA"/>
        </w:rPr>
        <w:t>فَمَا جَعَلَ الله ُلِأَحَدٍ بَعْدَ غَدِیرِ خُم مِنْ حُجَّةٍ وَ لَا عُذْرٍ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did not leave any argument or any excuse for anyone after the event of Ghadir Khum.”</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Similarly, when Imam Ali (PBUH) addressed the immigrants and the helpers in the Prophet’s Mosque (after they had pledged fealty to Abu Bakr), he reminded them of his exclusive right for the leadership of the community and their covenant with the Messenger of Allah (PBUH and HF) concerning him. Some of the helpers said to Imam Ali, “O Abul Hasan! Had the helpers heard your arguments before giving their pledge of allegiance to Abu Bakr, none would have disputed your rule.” In response to them, Imam Ali (PBUH) said:</w:t>
      </w:r>
    </w:p>
    <w:p>
      <w:pPr>
        <w:pStyle w:val="BookText"/>
        <w:bidi w:val="0"/>
        <w:jc w:val="both"/>
        <w:rPr/>
      </w:pPr>
      <w:r>
        <w:rPr>
          <w:rFonts w:ascii="Amiri" w:hAnsi="Amiri" w:eastAsia="Amiri" w:cs="Amiri"/>
          <w:color w:val="111111"/>
          <w:sz w:val="28"/>
          <w:sz w:val="28"/>
          <w:szCs w:val="28"/>
          <w:rtl w:val="true"/>
          <w:lang w:bidi="ar-SA"/>
        </w:rPr>
        <w:t>فَقَالَ عَلِیٌّ ع یَا هَؤُلَاءِ أَ کُنْتُ أَدَعُ رَسُولَ اللَّهِ ص مُسَجًّی لَا أُوَارِیهِ وَ أَخْرُجُ أُنَازِعُ فِی سُلْطَانِهِ وَ اللَّهِ مَا خِفْتُ أَحَداً یَسْمُو لَهُ وَ یُنَازِعُنَا أَهْلَ الْبَیْتِ فِیهِ وَ یَسْتَحِلُّ مَا اسْتَحْلَلْتُمُوهُ وَ لَا عَلِمْتُ أَنَّ رَسُولَ اللَّهِ ص تَرَکَ یَوْمَ غَدِیرِ خُمٍّ لِأَحَدٍ حُجَّةً وَ لَا لِقَائِلٍ مَقَالًا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you want me to leave the shrouded body of the Messenger of Allah without burial and come out to quarrel for his sovereignty? By Allah! I could not believe anyone would yearn for it,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w:t>
      </w:r>
      <w:bookmarkStart w:id="29" w:name="pg3943_33906"/>
    </w:p>
    <w:p>
      <w:pPr>
        <w:pStyle w:val="BookText"/>
        <w:bidi w:val="0"/>
        <w:rPr/>
      </w:pPr>
      <w:bookmarkEnd w:id="29"/>
      <w:r>
        <w:rPr>
          <w:rFonts w:eastAsia="Times New Roman" w:cs="Times New Roman" w:ascii="Times New Roman" w:hAnsi="Times New Roman"/>
          <w:color w:val="111111"/>
          <w:sz w:val="28"/>
          <w:szCs w:val="28"/>
          <w:lang w:val="en-US"/>
        </w:rPr>
        <w:t>dispute with us Ahl al-Bait (PBUT) in it, and make lawful to do what you did (in usurping our rights). I do not see that the Messenger of Allah (PBUH and HF) left any place for any controversial talks, any plea, or any argument for anyone (by his speech) on the day of Ghadir Khum.”</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The above testimonies, among others, show that the speech of the Prophet (PBUH and HF) at Ghadir Khum in defining the position of Imam Ali (PBUH) is clear, evident, and definitive, and it exhausts arguments brought by anyone. Thus, it can be presented as a comprehensive proof to everyone.</w:t>
      </w:r>
    </w:p>
    <w:p>
      <w:pPr>
        <w:pStyle w:val="Heading3"/>
        <w:numPr>
          <w:ilvl w:val="2"/>
          <w:numId w:val="1"/>
        </w:numPr>
        <w:bidi w:val="0"/>
        <w:jc w:val="left"/>
        <w:rPr/>
      </w:pPr>
      <w:bookmarkStart w:id="30" w:name="__RefHeading___Toc1899670_2281741623"/>
      <w:bookmarkStart w:id="31" w:name="_Toc11"/>
      <w:bookmarkEnd w:id="30"/>
      <w:r>
        <w:rPr/>
        <w:t>OUR OBLIGATIONS TOWARDS THE SERMON AND THE EVENT</w:t>
      </w:r>
      <w:bookmarkEnd w:id="31"/>
    </w:p>
    <w:p>
      <w:pPr>
        <w:pStyle w:val="Heading4"/>
        <w:numPr>
          <w:ilvl w:val="3"/>
          <w:numId w:val="1"/>
        </w:numPr>
        <w:bidi w:val="0"/>
        <w:jc w:val="left"/>
        <w:rPr/>
      </w:pPr>
      <w:bookmarkStart w:id="32" w:name="__RefHeading___Toc1899672_2281741623"/>
      <w:bookmarkStart w:id="33" w:name="_Toc12"/>
      <w:bookmarkEnd w:id="32"/>
      <w:r>
        <w:rPr/>
        <w:t>THE NECESSITY OF SUBMITTING TO THE PROPHET’S SAYINGS</w:t>
      </w:r>
      <w:bookmarkEnd w:id="33"/>
    </w:p>
    <w:p>
      <w:pPr>
        <w:pStyle w:val="BookText"/>
        <w:bidi w:val="0"/>
        <w:jc w:val="both"/>
        <w:rPr/>
      </w:pPr>
      <w:r>
        <w:rPr>
          <w:rFonts w:eastAsia="Times New Roman" w:cs="Times New Roman" w:ascii="Times New Roman" w:hAnsi="Times New Roman"/>
          <w:color w:val="111111"/>
          <w:sz w:val="28"/>
          <w:szCs w:val="28"/>
          <w:lang w:val="en-US"/>
        </w:rPr>
        <w:t>One of the important differences that distinguishes Islam from all the early divine religions is that it states that it is the final religion of Allah. It offers the ultimate divine instructions for people in terms of beliefs and practices, and all its commandments and prohibitions are effective until the Day of Judgement. Believers of all generations are required to submit to the sayings of the Messenger of Allah (PBUH and HF) to achieve felicity. Allah states in the Holy Quran:</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w:t>
      </w:r>
    </w:p>
    <w:p>
      <w:pPr>
        <w:pStyle w:val="BookText"/>
        <w:bidi w:val="0"/>
        <w:rPr/>
      </w:pP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 وَ مَنْ یَعْصِ اللَّهَ وَ رَسُولَهُ فَقَدْ ضَلَّ ضَلالاً مُبیناً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permissible for a believer, man or woman, to exercise choice in a matter for which Allah and His Messenger issued a command. Whoever disobeys Allah and His Messenger, he has surely strayed off (the path), a manifest straying.”</w:t>
      </w:r>
      <w:r>
        <w:rPr>
          <w:rStyle w:val="FootnoteAnchor"/>
        </w:rPr>
        <w:footnoteReference w:id="17"/>
      </w:r>
    </w:p>
    <w:p>
      <w:pPr>
        <w:pStyle w:val="BookText"/>
        <w:bidi w:val="0"/>
        <w:jc w:val="both"/>
        <w:rPr/>
      </w:pPr>
      <w:r>
        <w:rPr>
          <w:rFonts w:ascii="Amiri" w:hAnsi="Amiri" w:eastAsia="Amiri" w:cs="Amiri"/>
          <w:color w:val="111111"/>
          <w:sz w:val="28"/>
          <w:sz w:val="28"/>
          <w:szCs w:val="28"/>
          <w:rtl w:val="true"/>
          <w:lang w:bidi="ar-SA"/>
        </w:rPr>
        <w:t>وَ مَنْ لَمْ یَحْکُمْ بِما أَنْزَلَ اللَّهُ فَأُولئِکَ هُمُ الْکافِرُون</w:t>
      </w:r>
    </w:p>
    <w:p>
      <w:pPr>
        <w:pStyle w:val="BookText"/>
        <w:bidi w:val="0"/>
        <w:jc w:val="both"/>
        <w:rPr/>
      </w:pPr>
      <w:r>
        <w:rPr>
          <w:rFonts w:eastAsia="Times New Roman" w:cs="Times New Roman" w:ascii="Times New Roman" w:hAnsi="Times New Roman"/>
          <w:color w:val="111111"/>
          <w:sz w:val="28"/>
          <w:szCs w:val="28"/>
          <w:lang w:val="en-US"/>
        </w:rPr>
        <w:t>Whoever does not judge according to what Allah has sent down is a disbeliever.</w:t>
      </w:r>
      <w:r>
        <w:rPr>
          <w:rStyle w:val="FootnoteAnchor"/>
        </w:rPr>
        <w:footnoteReference w:id="18"/>
      </w:r>
    </w:p>
    <w:p>
      <w:pPr>
        <w:pStyle w:val="BookText"/>
        <w:bidi w:val="0"/>
        <w:jc w:val="both"/>
        <w:rPr/>
      </w:pPr>
      <w:r>
        <w:rPr>
          <w:rFonts w:ascii="Amiri" w:hAnsi="Amiri" w:eastAsia="Amiri" w:cs="Amiri"/>
          <w:color w:val="111111"/>
          <w:sz w:val="28"/>
          <w:sz w:val="28"/>
          <w:szCs w:val="28"/>
          <w:rtl w:val="true"/>
          <w:lang w:bidi="ar-SA"/>
        </w:rPr>
        <w:t>یا أَیُّهَا الَّذینَ آمَنُوا لا تُقَدِّمُوا بَیْنَ یَدَیِ اللَّهِ وَ رَسُولِهِ وَ اتَّقُوا اللَّهَ إِنَّ اللَّهَ سَمیعٌ عَلیمٌ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Do not precede Allah and His Messenger; and be watchful of (your duties toward) Allah. Verily, Allah hears and knows all things.”</w:t>
      </w:r>
      <w:r>
        <w:rPr>
          <w:rStyle w:val="FootnoteAnchor"/>
        </w:rPr>
        <w:footnoteReference w:id="19"/>
      </w:r>
    </w:p>
    <w:p>
      <w:pPr>
        <w:pStyle w:val="BookText"/>
        <w:bidi w:val="0"/>
        <w:jc w:val="both"/>
        <w:rPr/>
      </w:pP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no, by your Lord, they have not truly believed until they make you judge in all disputes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w:t>
      </w:r>
    </w:p>
    <w:p>
      <w:pPr>
        <w:pStyle w:val="BookText"/>
        <w:bidi w:val="0"/>
        <w:rPr/>
      </w:pPr>
      <w:r>
        <w:rPr>
          <w:rFonts w:eastAsia="Times New Roman" w:cs="Times New Roman" w:ascii="Times New Roman" w:hAnsi="Times New Roman"/>
          <w:color w:val="111111"/>
          <w:sz w:val="28"/>
          <w:szCs w:val="28"/>
          <w:lang w:val="en-US"/>
        </w:rPr>
        <w:t>between them, find in their souls no resistance against your decision, and submit (to you) with complete conviction.”</w:t>
      </w:r>
      <w:r>
        <w:rPr>
          <w:rStyle w:val="FootnoteAnchor"/>
        </w:rPr>
        <w:footnoteReference w:id="20"/>
      </w:r>
    </w:p>
    <w:p>
      <w:pPr>
        <w:pStyle w:val="BookText"/>
        <w:bidi w:val="0"/>
        <w:jc w:val="both"/>
        <w:rPr/>
      </w:pP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Obey Allah and obey the Messenger and those who are given authority from among you; and if you had a dispute in a matter, return it to Allah and His Messenger if you believe in Allah and the Last Day.”</w:t>
      </w:r>
      <w:r>
        <w:rPr>
          <w:rStyle w:val="FootnoteAnchor"/>
        </w:rPr>
        <w:footnoteReference w:id="21"/>
      </w:r>
    </w:p>
    <w:p>
      <w:pPr>
        <w:pStyle w:val="BookText"/>
        <w:bidi w:val="0"/>
        <w:jc w:val="both"/>
        <w:rPr/>
      </w:pPr>
      <w:r>
        <w:rPr>
          <w:rFonts w:ascii="Amiri" w:hAnsi="Amiri" w:eastAsia="Amiri" w:cs="Amiri"/>
          <w:color w:val="111111"/>
          <w:sz w:val="28"/>
          <w:sz w:val="28"/>
          <w:szCs w:val="28"/>
          <w:rtl w:val="true"/>
          <w:lang w:bidi="ar-SA"/>
        </w:rPr>
        <w:t>قُلْ إِنْ کُنْتُمْ تُحِبُّونَ اللَّهَ فَاتَّبِعُونی یُحْبِبْکُمُ اللَّهُ وَ یَغْفِرْ لَکُمْ ذُنُوبَکُمْ وَ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أَطیعُوا اللَّهَ وَ الرَّسُولَ فَإِنْ تَوَلَّوْا فَإِنَّ اللَّهَ لا یُحِبُّ الْکافِرینَ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Say, ‘If you truly love Allah, follow me; Allah will love you and will forgive you your sins; and Allah is oft-forgiving and the most merciful.’ Say, ‘Obey Allah and His Messenger.’ But if they turn back, Allah loves not those who reject faith.” </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Therefore, it is necessary for a believer to follow all the sayings of the Prophet (PBUH and HF) which have reached us in the form of traditions. Opposing the traditions of the</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w:t>
      </w:r>
      <w:bookmarkStart w:id="34" w:name="pg3943_33909"/>
    </w:p>
    <w:p>
      <w:pPr>
        <w:pStyle w:val="BookText"/>
        <w:bidi w:val="0"/>
        <w:rPr/>
      </w:pPr>
      <w:bookmarkEnd w:id="34"/>
      <w:r>
        <w:rPr>
          <w:rFonts w:eastAsia="Times New Roman" w:cs="Times New Roman" w:ascii="Times New Roman" w:hAnsi="Times New Roman"/>
          <w:color w:val="111111"/>
          <w:sz w:val="28"/>
          <w:szCs w:val="28"/>
          <w:lang w:val="en-US"/>
        </w:rPr>
        <w:t>Prophet (PBUH and HF) means opposing Allah and disbelieving the above-mentioned verses of the Holy Quran. Weakening and disregarding the sayings of the Prophet (PBUH and HF) that have been handed down to us means believing that the Quranic verses, which require us to follow his sayings, are useless in our time.</w:t>
      </w:r>
    </w:p>
    <w:p>
      <w:pPr>
        <w:pStyle w:val="BookText"/>
        <w:bidi w:val="0"/>
        <w:jc w:val="both"/>
        <w:rPr/>
      </w:pPr>
      <w:r>
        <w:rPr>
          <w:rFonts w:eastAsia="Times New Roman" w:cs="Times New Roman" w:ascii="Times New Roman" w:hAnsi="Times New Roman"/>
          <w:color w:val="111111"/>
          <w:sz w:val="28"/>
          <w:szCs w:val="28"/>
          <w:lang w:val="en-US"/>
        </w:rPr>
        <w:t>Particularly, for such an important issue as the message of Ghadir Khum, rejecting it means believing that Allah and His Prophet (PBUH and HF) have failed to convey the message that, according to the Quran, if not conveyed, would be as if nothing of His religion was conveyed,</w:t>
      </w:r>
      <w:r>
        <w:rPr>
          <w:rStyle w:val="FootnoteAnchor"/>
        </w:rPr>
        <w:footnoteReference w:id="23"/>
      </w:r>
      <w:r>
        <w:rPr>
          <w:rFonts w:eastAsia="Times New Roman" w:cs="Times New Roman" w:ascii="Times New Roman" w:hAnsi="Times New Roman"/>
          <w:color w:val="111111"/>
          <w:sz w:val="28"/>
          <w:szCs w:val="28"/>
          <w:lang w:val="en-US"/>
        </w:rPr>
        <w:t>and religion would remain deficient and unsatisfactory in the sight of Allah.</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It is, therefore, our duty to acquire and learn this final message of the Prophet (PBUH and HF), to comply with what it entails, and to follow its directions.</w:t>
      </w:r>
    </w:p>
    <w:p>
      <w:pPr>
        <w:pStyle w:val="Heading4"/>
        <w:numPr>
          <w:ilvl w:val="3"/>
          <w:numId w:val="1"/>
        </w:numPr>
        <w:bidi w:val="0"/>
        <w:jc w:val="left"/>
        <w:rPr/>
      </w:pPr>
      <w:bookmarkStart w:id="35" w:name="__RefHeading___Toc1899674_2281741623"/>
      <w:bookmarkStart w:id="36" w:name="_Toc13"/>
      <w:bookmarkEnd w:id="35"/>
      <w:r>
        <w:rPr/>
        <w:t>LEARNING, ACKNOWLEDGING, AND PROTECTING</w:t>
      </w:r>
      <w:bookmarkEnd w:id="36"/>
    </w:p>
    <w:p>
      <w:pPr>
        <w:pStyle w:val="BookText"/>
        <w:bidi w:val="0"/>
        <w:jc w:val="both"/>
        <w:rPr/>
      </w:pPr>
      <w:r>
        <w:rPr>
          <w:rFonts w:eastAsia="Times New Roman" w:cs="Times New Roman" w:ascii="Times New Roman" w:hAnsi="Times New Roman"/>
          <w:color w:val="111111"/>
          <w:sz w:val="28"/>
          <w:szCs w:val="28"/>
          <w:lang w:val="en-US"/>
        </w:rPr>
        <w:t>THE TEXT OF THE SERMON</w:t>
      </w:r>
    </w:p>
    <w:p>
      <w:pPr>
        <w:pStyle w:val="BookText"/>
        <w:bidi w:val="0"/>
        <w:jc w:val="both"/>
        <w:rPr/>
      </w:pPr>
      <w:r>
        <w:rPr>
          <w:rFonts w:eastAsia="Times New Roman" w:cs="Times New Roman" w:ascii="Times New Roman" w:hAnsi="Times New Roman"/>
          <w:color w:val="111111"/>
          <w:sz w:val="28"/>
          <w:szCs w:val="28"/>
          <w:lang w:val="en-US"/>
        </w:rPr>
        <w:t>The sermon of Ghadir Khum constitutes the last instructions of the last prophet of Allah in his last days. Hence, it is of prime importance for every believer to study the text of the sermon with care, reflect on it, and acknowledge all its implications in one’s heart.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w:t>
      </w:r>
      <w:bookmarkStart w:id="37" w:name="pg3943_33910"/>
    </w:p>
    <w:p>
      <w:pPr>
        <w:pStyle w:val="BookText"/>
        <w:bidi w:val="0"/>
        <w:rPr/>
      </w:pPr>
      <w:bookmarkEnd w:id="37"/>
      <w:r>
        <w:rPr>
          <w:rFonts w:eastAsia="Times New Roman" w:cs="Times New Roman" w:ascii="Times New Roman" w:hAnsi="Times New Roman"/>
          <w:color w:val="111111"/>
          <w:sz w:val="28"/>
          <w:szCs w:val="28"/>
          <w:lang w:val="en-US"/>
        </w:rPr>
        <w:t>In the sermon of Ghadir, the Prophet (PBUH and HF) has emphasized that all his final commandments and prohibitions are effective forever and should never be altered by people’s desires, needs, ideas, opinions, or tendencies in any era. He (PBUH and HF) considered it a duty of every believer to learn and comprehend the instructions of the sermon as it was handed down to them, and to protect them from any alteration or change for the use of the current and future generations.</w:t>
      </w:r>
    </w:p>
    <w:p>
      <w:pPr>
        <w:pStyle w:val="Heading4"/>
        <w:numPr>
          <w:ilvl w:val="3"/>
          <w:numId w:val="1"/>
        </w:numPr>
        <w:bidi w:val="0"/>
        <w:jc w:val="left"/>
        <w:rPr/>
      </w:pPr>
      <w:bookmarkStart w:id="38" w:name="__RefHeading___Toc1899676_2281741623"/>
      <w:bookmarkStart w:id="39" w:name="_Toc14"/>
      <w:bookmarkEnd w:id="38"/>
      <w:r>
        <w:rPr/>
        <w:t>ACTING UPON THE INSTRUCTIONS OF THE SERMON AND OBSERVING THE COVENANT</w:t>
      </w:r>
      <w:bookmarkEnd w:id="39"/>
    </w:p>
    <w:p>
      <w:pPr>
        <w:pStyle w:val="BookText"/>
        <w:bidi w:val="0"/>
        <w:jc w:val="both"/>
        <w:rPr/>
      </w:pPr>
      <w:r>
        <w:rPr>
          <w:rFonts w:eastAsia="Times New Roman" w:cs="Times New Roman" w:ascii="Times New Roman" w:hAnsi="Times New Roman"/>
          <w:color w:val="111111"/>
          <w:sz w:val="28"/>
          <w:szCs w:val="28"/>
          <w:lang w:val="en-US"/>
        </w:rPr>
        <w:t>After understanding and acknowledging the message of the Prophet (PBUH and HF) in the heart, one must put it in practice in his/her life. Calling people toward the truth by self-practice is the most beautiful and the most effective method of propagating the truth, which protects the message on a practical level and keeps it alive in the community.</w:t>
      </w:r>
    </w:p>
    <w:p>
      <w:pPr>
        <w:pStyle w:val="BookText"/>
        <w:bidi w:val="0"/>
        <w:jc w:val="both"/>
        <w:rPr/>
      </w:pPr>
      <w:r>
        <w:rPr>
          <w:rFonts w:eastAsia="Times New Roman" w:cs="Times New Roman" w:ascii="Times New Roman" w:hAnsi="Times New Roman"/>
          <w:color w:val="111111"/>
          <w:sz w:val="28"/>
          <w:szCs w:val="28"/>
          <w:lang w:val="en-US"/>
        </w:rPr>
        <w:t>The covenant taken by the Prophet (PBUH and HF) from all people who eventually hear the sermon includes the following verbal declarations:</w:t>
      </w:r>
    </w:p>
    <w:p>
      <w:pPr>
        <w:pStyle w:val="BookText"/>
        <w:bidi w:val="0"/>
        <w:jc w:val="both"/>
        <w:rPr/>
      </w:pPr>
      <w:r>
        <w:rPr>
          <w:rFonts w:eastAsia="Times New Roman" w:cs="Times New Roman" w:ascii="Times New Roman" w:hAnsi="Times New Roman"/>
          <w:color w:val="111111"/>
          <w:sz w:val="28"/>
          <w:szCs w:val="28"/>
          <w:lang w:val="en-US"/>
        </w:rPr>
        <w:t>1- We heard and understood the divine message concerning the authority and the rights of Ali (PBUH) and the Imams of his offspring.</w:t>
      </w:r>
    </w:p>
    <w:p>
      <w:pPr>
        <w:pStyle w:val="BookText"/>
        <w:bidi w:val="0"/>
        <w:jc w:val="both"/>
        <w:rPr/>
      </w:pPr>
      <w:r>
        <w:rPr>
          <w:rFonts w:eastAsia="Times New Roman" w:cs="Times New Roman" w:ascii="Times New Roman" w:hAnsi="Times New Roman"/>
          <w:color w:val="111111"/>
          <w:sz w:val="28"/>
          <w:szCs w:val="28"/>
          <w:lang w:val="en-US"/>
        </w:rPr>
        <w:t>2- We pledge our fealty to them by our hearts, our souls, our tongues, and our hands.</w:t>
      </w:r>
    </w:p>
    <w:p>
      <w:pPr>
        <w:pStyle w:val="BookText"/>
        <w:bidi w:val="0"/>
        <w:jc w:val="both"/>
        <w:rPr/>
      </w:pPr>
      <w:r>
        <w:rPr>
          <w:rFonts w:eastAsia="Times New Roman" w:cs="Times New Roman" w:ascii="Times New Roman" w:hAnsi="Times New Roman"/>
          <w:color w:val="111111"/>
          <w:sz w:val="28"/>
          <w:szCs w:val="28"/>
          <w:lang w:val="en-US"/>
        </w:rPr>
        <w:t>3- We are satisfied with the message and submit to it.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t:30</w:t>
      </w:r>
    </w:p>
    <w:p>
      <w:pPr>
        <w:pStyle w:val="BookText"/>
        <w:bidi w:val="0"/>
        <w:rPr/>
      </w:pPr>
      <w:r>
        <w:rPr>
          <w:rFonts w:eastAsia="Times New Roman" w:cs="Times New Roman" w:ascii="Times New Roman" w:hAnsi="Times New Roman"/>
          <w:color w:val="111111"/>
          <w:sz w:val="28"/>
          <w:szCs w:val="28"/>
          <w:lang w:val="en-US"/>
        </w:rPr>
        <w:t>1- We will never deny it, nor will we break the covenant.</w:t>
      </w:r>
    </w:p>
    <w:p>
      <w:pPr>
        <w:pStyle w:val="BookText"/>
        <w:bidi w:val="0"/>
        <w:jc w:val="both"/>
        <w:rPr/>
      </w:pPr>
      <w:r>
        <w:rPr>
          <w:rFonts w:eastAsia="Times New Roman" w:cs="Times New Roman" w:ascii="Times New Roman" w:hAnsi="Times New Roman"/>
          <w:color w:val="111111"/>
          <w:sz w:val="28"/>
          <w:szCs w:val="28"/>
          <w:lang w:val="en-US"/>
        </w:rPr>
        <w:t>2- We will never doubt it.</w:t>
      </w:r>
    </w:p>
    <w:p>
      <w:pPr>
        <w:pStyle w:val="BookText"/>
        <w:bidi w:val="0"/>
        <w:jc w:val="both"/>
        <w:rPr/>
      </w:pPr>
      <w:r>
        <w:rPr>
          <w:rFonts w:eastAsia="Times New Roman" w:cs="Times New Roman" w:ascii="Times New Roman" w:hAnsi="Times New Roman"/>
          <w:color w:val="111111"/>
          <w:sz w:val="28"/>
          <w:szCs w:val="28"/>
          <w:lang w:val="en-US"/>
        </w:rPr>
        <w:t>3- We will obey it by our actions.</w:t>
      </w:r>
    </w:p>
    <w:p>
      <w:pPr>
        <w:pStyle w:val="BookText"/>
        <w:bidi w:val="0"/>
        <w:jc w:val="both"/>
        <w:rPr/>
      </w:pPr>
      <w:r>
        <w:rPr>
          <w:rFonts w:eastAsia="Times New Roman" w:cs="Times New Roman" w:ascii="Times New Roman" w:hAnsi="Times New Roman"/>
          <w:color w:val="111111"/>
          <w:sz w:val="28"/>
          <w:szCs w:val="28"/>
          <w:lang w:val="en-US"/>
        </w:rPr>
        <w:t>4- We will live and die with this belief.</w:t>
      </w:r>
    </w:p>
    <w:p>
      <w:pPr>
        <w:pStyle w:val="BookText"/>
        <w:bidi w:val="0"/>
        <w:jc w:val="both"/>
        <w:rPr/>
      </w:pPr>
      <w:r>
        <w:rPr>
          <w:rFonts w:eastAsia="Times New Roman" w:cs="Times New Roman" w:ascii="Times New Roman" w:hAnsi="Times New Roman"/>
          <w:color w:val="111111"/>
          <w:sz w:val="28"/>
          <w:szCs w:val="28"/>
          <w:lang w:val="en-US"/>
        </w:rPr>
        <w:t>5- We will never change nor replace its instructions.</w:t>
      </w:r>
    </w:p>
    <w:p>
      <w:pPr>
        <w:pStyle w:val="BookText"/>
        <w:bidi w:val="0"/>
        <w:jc w:val="both"/>
        <w:rPr/>
      </w:pPr>
      <w:r>
        <w:rPr>
          <w:rFonts w:eastAsia="Times New Roman" w:cs="Times New Roman" w:ascii="Times New Roman" w:hAnsi="Times New Roman"/>
          <w:color w:val="111111"/>
          <w:sz w:val="28"/>
          <w:szCs w:val="28"/>
          <w:lang w:val="en-US"/>
        </w:rPr>
        <w:t>6- We will convey it to our children, family, and friends, near or far.</w:t>
      </w:r>
    </w:p>
    <w:p>
      <w:pPr>
        <w:pStyle w:val="BookText"/>
        <w:bidi w:val="0"/>
        <w:jc w:val="both"/>
        <w:rPr/>
      </w:pPr>
      <w:r>
        <w:rPr>
          <w:rFonts w:eastAsia="Times New Roman" w:cs="Times New Roman" w:ascii="Times New Roman" w:hAnsi="Times New Roman"/>
          <w:color w:val="111111"/>
          <w:sz w:val="28"/>
          <w:szCs w:val="28"/>
          <w:lang w:val="en-US"/>
        </w:rPr>
        <w:t>7- We take Allah as witness to this covenant, and His Prophet (PBUH and HF), Allah’s Angels, His forces, and His servants, and anyone who obeyed it.</w:t>
      </w:r>
    </w:p>
    <w:p>
      <w:pPr>
        <w:pStyle w:val="BookText"/>
        <w:bidi w:val="0"/>
        <w:jc w:val="both"/>
        <w:rPr/>
      </w:pPr>
      <w:r>
        <w:rPr>
          <w:rFonts w:eastAsia="Times New Roman" w:cs="Times New Roman" w:ascii="Times New Roman" w:hAnsi="Times New Roman"/>
          <w:color w:val="111111"/>
          <w:sz w:val="28"/>
          <w:szCs w:val="28"/>
          <w:lang w:val="en-US"/>
        </w:rPr>
        <w:t>According to the saying of the Prophet (PBUH and HF), this covenant is taken by the order of Allah, and anyone who pledges his allegiance to him, Imam Ali, and the pure Imams of his progeny according to the terms of the covenant has indeed pledged his allegiance to Allah, the mighty and the majestic. This fact is also verified by the Holy Quran.</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The Messenger of Allah (PBUH and HF) stated that those who precede others in acknowledging their covenant with Imam Ali (PBUH) and the Imams after him and truly believe in their guardianship are those who succeed in attaining the gardens of bliss.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t:31</w:t>
      </w:r>
      <w:bookmarkStart w:id="40" w:name="pg3943_33912"/>
    </w:p>
    <w:p>
      <w:pPr>
        <w:pStyle w:val="Heading4"/>
        <w:numPr>
          <w:ilvl w:val="3"/>
          <w:numId w:val="1"/>
        </w:numPr>
        <w:bidi w:val="0"/>
        <w:jc w:val="left"/>
        <w:rPr/>
      </w:pPr>
      <w:bookmarkStart w:id="41" w:name="__RefHeading___Toc1899678_2281741623"/>
      <w:bookmarkStart w:id="42" w:name="_Toc15"/>
      <w:bookmarkEnd w:id="40"/>
      <w:bookmarkEnd w:id="41"/>
      <w:r>
        <w:rPr/>
        <w:t>TRANSMITTING THE SERMON THROUGH MODERN WAYS</w:t>
      </w:r>
      <w:bookmarkEnd w:id="42"/>
    </w:p>
    <w:p>
      <w:pPr>
        <w:pStyle w:val="BookText"/>
        <w:bidi w:val="0"/>
        <w:jc w:val="both"/>
        <w:rPr/>
      </w:pPr>
      <w:r>
        <w:rPr>
          <w:rFonts w:eastAsia="Times New Roman" w:cs="Times New Roman" w:ascii="Times New Roman" w:hAnsi="Times New Roman"/>
          <w:color w:val="111111"/>
          <w:sz w:val="28"/>
          <w:szCs w:val="28"/>
          <w:lang w:val="en-US"/>
        </w:rPr>
        <w:t>As the Prophet (PBUH and HF) ordered, every Muslim who receives his message should transmit it to other members of his community, especially the youth and children.</w:t>
      </w:r>
    </w:p>
    <w:p>
      <w:pPr>
        <w:pStyle w:val="BookText"/>
        <w:bidi w:val="0"/>
        <w:jc w:val="both"/>
        <w:rPr/>
      </w:pPr>
      <w:r>
        <w:rPr>
          <w:rFonts w:eastAsia="Times New Roman" w:cs="Times New Roman" w:ascii="Times New Roman" w:hAnsi="Times New Roman"/>
          <w:color w:val="111111"/>
          <w:sz w:val="28"/>
          <w:szCs w:val="28"/>
          <w:lang w:val="en-US"/>
        </w:rPr>
        <w:t>Transmitting the sermon is the greatest manifestation of enjoining what is right ( Amr bil ma’ruf )</w:t>
      </w:r>
      <w:r>
        <w:rPr>
          <w:rStyle w:val="FootnoteAnchor"/>
        </w:rPr>
        <w:footnoteReference w:id="26"/>
      </w:r>
      <w:r>
        <w:rPr>
          <w:rFonts w:eastAsia="Times New Roman" w:cs="Times New Roman" w:ascii="Times New Roman" w:hAnsi="Times New Roman"/>
          <w:color w:val="111111"/>
          <w:sz w:val="28"/>
          <w:szCs w:val="28"/>
          <w:lang w:val="en-US"/>
        </w:rPr>
        <w:t>. The Prophet (PBUH and HF) mentioned that the most important example of enjoining the right is conveying what he said in this sermon to truth-seeking individuals who have not heard its details, urging them to follow it as an order from Allah and His Prophet (PBUH and HF), and advising them against violating it.</w:t>
      </w:r>
    </w:p>
    <w:p>
      <w:pPr>
        <w:pStyle w:val="BookText"/>
        <w:bidi w:val="0"/>
        <w:jc w:val="both"/>
        <w:rPr/>
      </w:pPr>
      <w:r>
        <w:rPr>
          <w:rFonts w:eastAsia="Times New Roman" w:cs="Times New Roman" w:ascii="Times New Roman" w:hAnsi="Times New Roman"/>
          <w:color w:val="111111"/>
          <w:sz w:val="28"/>
          <w:szCs w:val="28"/>
          <w:lang w:val="en-US"/>
        </w:rPr>
        <w:t>Introducing the position and virtues of Imam Ali (PBUH) to the people is the best possible deed, because it makes known to people the authentic source of inquiry for all righteous deeds. The Prophet (PBUH and HF) stated in the sermon that without recognizing Imam Ali (PBUH), there is neither any value nor any effect in enjoining other righteous deeds.</w:t>
      </w:r>
    </w:p>
    <w:p>
      <w:pPr>
        <w:pStyle w:val="BookText"/>
        <w:bidi w:val="0"/>
        <w:jc w:val="both"/>
        <w:rPr/>
      </w:pPr>
      <w:r>
        <w:rPr>
          <w:rFonts w:eastAsia="Times New Roman" w:cs="Times New Roman" w:ascii="Times New Roman" w:hAnsi="Times New Roman"/>
          <w:color w:val="111111"/>
          <w:sz w:val="28"/>
          <w:szCs w:val="28"/>
          <w:lang w:val="en-US"/>
        </w:rPr>
        <w:t>Therefore, it is the duty of all believing men and women to inform other Muslims, who are prepared to hear the truth, about the content of this sermon without screening it according to personal opinion.</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t:32</w:t>
      </w:r>
    </w:p>
    <w:p>
      <w:pPr>
        <w:pStyle w:val="BookText"/>
        <w:bidi w:val="0"/>
        <w:rPr/>
      </w:pPr>
      <w:r>
        <w:rPr>
          <w:rFonts w:eastAsia="Times New Roman" w:cs="Times New Roman" w:ascii="Times New Roman" w:hAnsi="Times New Roman"/>
          <w:color w:val="111111"/>
          <w:sz w:val="28"/>
          <w:szCs w:val="28"/>
          <w:lang w:val="en-US"/>
        </w:rPr>
        <w:t>What follow are some suggestions to make the text as well as the meanings of this sermon popular in our community:</w:t>
      </w:r>
    </w:p>
    <w:p>
      <w:pPr>
        <w:pStyle w:val="BookText"/>
        <w:bidi w:val="0"/>
        <w:jc w:val="both"/>
        <w:rPr/>
      </w:pPr>
      <w:r>
        <w:rPr>
          <w:rFonts w:eastAsia="Times New Roman" w:cs="Times New Roman" w:ascii="Times New Roman" w:hAnsi="Times New Roman"/>
          <w:color w:val="111111"/>
          <w:sz w:val="28"/>
          <w:szCs w:val="28"/>
          <w:lang w:val="en-US"/>
        </w:rPr>
        <w:t>1- Holding frequent special meetings for reciting the Arabic text of the sermon, its translation, and its explanation. Seeking nearness to Allah by reminding about the Prophet’s statements on the day of Ghadir, and making such spiritual gatherings as the medium of one’s requests before Allah.</w:t>
      </w:r>
    </w:p>
    <w:p>
      <w:pPr>
        <w:pStyle w:val="BookText"/>
        <w:bidi w:val="0"/>
        <w:jc w:val="both"/>
        <w:rPr/>
      </w:pPr>
      <w:r>
        <w:rPr>
          <w:rFonts w:eastAsia="Times New Roman" w:cs="Times New Roman" w:ascii="Times New Roman" w:hAnsi="Times New Roman"/>
          <w:color w:val="111111"/>
          <w:sz w:val="28"/>
          <w:szCs w:val="28"/>
          <w:lang w:val="en-US"/>
        </w:rPr>
        <w:t>2- Reciting a part of the sermon, even a small amount, in any general gathering, and reminding about one’s obligation towards it.</w:t>
      </w:r>
    </w:p>
    <w:p>
      <w:pPr>
        <w:pStyle w:val="BookText"/>
        <w:bidi w:val="0"/>
        <w:jc w:val="both"/>
        <w:rPr/>
      </w:pPr>
      <w:r>
        <w:rPr>
          <w:rFonts w:eastAsia="Times New Roman" w:cs="Times New Roman" w:ascii="Times New Roman" w:hAnsi="Times New Roman"/>
          <w:color w:val="111111"/>
          <w:sz w:val="28"/>
          <w:szCs w:val="28"/>
          <w:lang w:val="en-US"/>
        </w:rPr>
        <w:t>3- Holding classes of memorizing the text of the sermon for the youth, organizing competitions, quizzes, and offering prizes for learning the contents of the sermon.</w:t>
      </w:r>
    </w:p>
    <w:p>
      <w:pPr>
        <w:pStyle w:val="BookText"/>
        <w:bidi w:val="0"/>
        <w:jc w:val="both"/>
        <w:rPr/>
      </w:pPr>
      <w:r>
        <w:rPr>
          <w:rFonts w:eastAsia="Times New Roman" w:cs="Times New Roman" w:ascii="Times New Roman" w:hAnsi="Times New Roman"/>
          <w:color w:val="111111"/>
          <w:sz w:val="28"/>
          <w:szCs w:val="28"/>
          <w:lang w:val="en-US"/>
        </w:rPr>
        <w:t>4- Presenting the books containing the full text of the Prophet’s (PBUH and HF) sermon at Ghadir Khum as gifts to the family and friends.</w:t>
      </w:r>
    </w:p>
    <w:p>
      <w:pPr>
        <w:pStyle w:val="BookText"/>
        <w:bidi w:val="0"/>
        <w:jc w:val="both"/>
        <w:rPr/>
      </w:pPr>
      <w:r>
        <w:rPr>
          <w:rFonts w:eastAsia="Times New Roman" w:cs="Times New Roman" w:ascii="Times New Roman" w:hAnsi="Times New Roman"/>
          <w:color w:val="111111"/>
          <w:sz w:val="28"/>
          <w:szCs w:val="28"/>
          <w:lang w:val="en-US"/>
        </w:rPr>
        <w:t>5- Making decorative objects, goods, and greeting cards, etc., on which the key phrases of the sermon are written or carved.</w:t>
      </w:r>
    </w:p>
    <w:p>
      <w:pPr>
        <w:pStyle w:val="BookText"/>
        <w:bidi w:val="0"/>
        <w:jc w:val="both"/>
        <w:rPr/>
      </w:pPr>
      <w:r>
        <w:rPr>
          <w:rFonts w:eastAsia="Times New Roman" w:cs="Times New Roman" w:ascii="Times New Roman" w:hAnsi="Times New Roman"/>
          <w:color w:val="111111"/>
          <w:sz w:val="28"/>
          <w:szCs w:val="28"/>
          <w:lang w:val="en-US"/>
        </w:rPr>
        <w:t>6- Developing extracurricular programs in schools for teaching the text of the sermon to the students.</w:t>
      </w:r>
    </w:p>
    <w:p>
      <w:pPr>
        <w:pStyle w:val="BookText"/>
        <w:bidi w:val="0"/>
        <w:jc w:val="both"/>
        <w:rPr/>
      </w:pPr>
      <w:r>
        <w:rPr>
          <w:rFonts w:eastAsia="Times New Roman" w:cs="Times New Roman" w:ascii="Times New Roman" w:hAnsi="Times New Roman"/>
          <w:color w:val="111111"/>
          <w:sz w:val="28"/>
          <w:szCs w:val="28"/>
          <w:lang w:val="en-US"/>
        </w:rPr>
        <w:t>7- Translating the sermon into different languages and publishing them in papers and on the Internet.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t:33</w:t>
      </w:r>
      <w:bookmarkStart w:id="43" w:name="pg3943_33914"/>
    </w:p>
    <w:p>
      <w:pPr>
        <w:pStyle w:val="Heading4"/>
        <w:numPr>
          <w:ilvl w:val="3"/>
          <w:numId w:val="1"/>
        </w:numPr>
        <w:bidi w:val="0"/>
        <w:jc w:val="left"/>
        <w:rPr/>
      </w:pPr>
      <w:bookmarkStart w:id="44" w:name="__RefHeading___Toc1899680_2281741623"/>
      <w:bookmarkStart w:id="45" w:name="_Toc16"/>
      <w:bookmarkEnd w:id="43"/>
      <w:bookmarkEnd w:id="44"/>
      <w:r>
        <w:rPr/>
        <w:t>KEEPING ALIVE THE EVENT AND OBSERVING ITS ANNIVERSARY</w:t>
      </w:r>
      <w:bookmarkEnd w:id="45"/>
    </w:p>
    <w:p>
      <w:pPr>
        <w:pStyle w:val="BookText"/>
        <w:bidi w:val="0"/>
        <w:jc w:val="both"/>
        <w:rPr/>
      </w:pPr>
      <w:r>
        <w:rPr>
          <w:rFonts w:eastAsia="Times New Roman" w:cs="Times New Roman" w:ascii="Times New Roman" w:hAnsi="Times New Roman"/>
          <w:color w:val="111111"/>
          <w:sz w:val="28"/>
          <w:szCs w:val="28"/>
          <w:lang w:val="en-US"/>
        </w:rPr>
        <w:t>There are many traditions on the importance of observing the anniversary of the event of Ghadir Khum. To be brief, only three traditions are partially quoted below. The Messenger of Allah (PBUH and HF) said:</w:t>
      </w:r>
    </w:p>
    <w:p>
      <w:pPr>
        <w:pStyle w:val="BookText"/>
        <w:bidi w:val="0"/>
        <w:jc w:val="both"/>
        <w:rPr/>
      </w:pPr>
      <w:r>
        <w:rPr>
          <w:rFonts w:ascii="Amiri" w:hAnsi="Amiri" w:eastAsia="Amiri" w:cs="Amiri"/>
          <w:color w:val="111111"/>
          <w:sz w:val="28"/>
          <w:sz w:val="28"/>
          <w:szCs w:val="28"/>
          <w:rtl w:val="true"/>
          <w:lang w:bidi="ar-SA"/>
        </w:rPr>
        <w:t>یَوْمُ غَدِیرِ خُمٍّ أَفْضَلُ أَعْیَادِ أُمَّتِی وَ هُوَ الْیَوْمُ الَّذِی أَمَرَنِیَ اللَّهُ تَعَالَی ذِکْرُهُ فِیهِ بِنَصْبِ أَخِی عَلِیِّ بْنِ أَبِی طَالِبٍ عَلَماً لِأُمَّتِی یَهْتَدُونَ بِهِ مِنْ بَعْدِی وَ هُوَ الْیَوْمُ الَّذِی أَکْمَلَ اللَّهُ فِیهِ الدِّینَ وَ أَتَمَّ عَلَی أُمَّتِی فِیهِ النِّعْمَةَ وَ رَضِیَ لَهُمُ الْإِسْلَامَ دِینا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day of Ghadir Khum is the greatest religious festival ( Eid ) of my nation. It was the day that Allah, exalted is His rememberance, commanded me to appoint my brother, Ali Ibn Abi Talib, as the guiding banner for my nation, by whom they will be rightly guided after me. It was the day in which Allah finalized religion and fulfilled His blessings on my nation and was pleased that Islam be their faith.”</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Imam al-Sadiq (PBUH) said to one of his companions:</w:t>
      </w:r>
    </w:p>
    <w:p>
      <w:pPr>
        <w:pStyle w:val="BookText"/>
        <w:bidi w:val="0"/>
        <w:jc w:val="both"/>
        <w:rPr/>
      </w:pPr>
      <w:r>
        <w:rPr>
          <w:rFonts w:ascii="Amiri" w:hAnsi="Amiri" w:eastAsia="Amiri" w:cs="Amiri"/>
          <w:color w:val="111111"/>
          <w:sz w:val="28"/>
          <w:sz w:val="28"/>
          <w:szCs w:val="28"/>
          <w:rtl w:val="true"/>
          <w:lang w:bidi="ar-SA"/>
        </w:rPr>
        <w:t xml:space="preserve">صِیَامُ یَوْمِ غَدِیرِ خُمٍّ یَعْدِلُ صِیَامَ عُمُرِ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عِیدُ اللَّهِ الْأَکْبَرُ وَ مَا بَعَثَ اللَّهُ عَزَّ وَ جَلَّ نَبِیّاً قَطُّ إِلَّا وَ تَعَیَّدَ فِی هَذَا الْیَوْمِ وَ</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t:34</w:t>
      </w:r>
    </w:p>
    <w:p>
      <w:pPr>
        <w:pStyle w:val="BookText"/>
        <w:bidi w:val="0"/>
        <w:rPr/>
      </w:pPr>
      <w:r>
        <w:rPr>
          <w:rFonts w:ascii="Amiri" w:hAnsi="Amiri" w:eastAsia="Amiri" w:cs="Amiri"/>
          <w:color w:val="111111"/>
          <w:sz w:val="28"/>
          <w:sz w:val="28"/>
          <w:szCs w:val="28"/>
          <w:rtl w:val="true"/>
          <w:lang w:bidi="ar-SA"/>
        </w:rPr>
        <w:t>عَرَفَ حُرْمَتَهُ وَ اسْمُهُ فِی السَّمَاءِ یَوْمُ الْعَهْدِ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تَرَی أَنَّ اللَّهَ عَزَّ وَ جَلَّ خَلَقَ یَوْماً أَعْظَمَ حُرْمَةً مِنْهُ لَا وَ اللَّهِ لَا وَ اللَّهِ لَا وَ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Fasting on the day of Ghadir is equivalent to fasting throughout the entire age of the world… It is the greatest festival of Allah. Allah has not sent any prophet but that he celebrated this day as Eid and was aware of its sanctity. It is known in the heavens as ‘The Day of the Famous Covenant’… You might think that Allah, the mighty and the majestic, has created a day more sacred than that. No, by Allah! No, by Allah! No, by Allah!”</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Imam Ridha (PBUH) said:</w:t>
      </w:r>
    </w:p>
    <w:p>
      <w:pPr>
        <w:pStyle w:val="BookText"/>
        <w:bidi w:val="0"/>
        <w:jc w:val="both"/>
        <w:rPr/>
      </w:pPr>
      <w:r>
        <w:rPr>
          <w:rFonts w:ascii="Amiri" w:hAnsi="Amiri" w:eastAsia="Amiri" w:cs="Amiri"/>
          <w:color w:val="111111"/>
          <w:sz w:val="28"/>
          <w:sz w:val="28"/>
          <w:szCs w:val="28"/>
          <w:rtl w:val="true"/>
          <w:lang w:bidi="ar-SA"/>
        </w:rPr>
        <w:t>قَالَ الرِّضَا ع حَدَّثَنِی أَبِی عَنْ أَبِیهِ ع قَالَ إِنَّ یَوْمَ الْغَدِیرِ فِی السَّمَاءِ أَشْهَرُ مِنْهُ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عَرَفَ النَّاسُ فَضْلَ هَذَا الْیَوْمِ بِحَقِیقَتِهِ لَصَافَحَتْهُمُ الْمَلَائِکَةُ فِی کُلِّ یَوْمٍ عَشْرَ مَرَّاتٍ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the day of Ghadir is more famous in the heavens than in the earth… and by Allah, had people truly known the superiority of this day, the angels would have been shaking hands with them ten times a day.”</w:t>
      </w:r>
      <w:r>
        <w:rPr>
          <w:rStyle w:val="FootnoteAnchor"/>
        </w:rPr>
        <w:footnoteReference w:id="2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t:35</w:t>
      </w:r>
      <w:bookmarkStart w:id="46" w:name="pg3943_33916"/>
    </w:p>
    <w:p>
      <w:pPr>
        <w:pStyle w:val="Heading4"/>
        <w:numPr>
          <w:ilvl w:val="3"/>
          <w:numId w:val="1"/>
        </w:numPr>
        <w:bidi w:val="0"/>
        <w:jc w:val="left"/>
        <w:rPr/>
      </w:pPr>
      <w:bookmarkStart w:id="47" w:name="__RefHeading___Toc1899682_2281741623"/>
      <w:bookmarkStart w:id="48" w:name="_Toc17"/>
      <w:bookmarkEnd w:id="46"/>
      <w:bookmarkEnd w:id="47"/>
      <w:r>
        <w:rPr/>
        <w:t>THANKING ALLAH FOR THIS GREATEST BLESSING</w:t>
      </w:r>
      <w:bookmarkEnd w:id="48"/>
    </w:p>
    <w:p>
      <w:pPr>
        <w:pStyle w:val="BookText"/>
        <w:bidi w:val="0"/>
        <w:jc w:val="both"/>
        <w:rPr/>
      </w:pPr>
      <w:r>
        <w:rPr>
          <w:rFonts w:eastAsia="Times New Roman" w:cs="Times New Roman" w:ascii="Times New Roman" w:hAnsi="Times New Roman"/>
          <w:color w:val="111111"/>
          <w:sz w:val="28"/>
          <w:szCs w:val="28"/>
          <w:lang w:val="en-US"/>
        </w:rPr>
        <w:t>Being grateful to the benefactor for his favors is a matter of rational necessity. The wiser the servant, the more gratitude he expresses in words and actions to his master. Allah states in the Holy Quran:</w:t>
      </w:r>
    </w:p>
    <w:p>
      <w:pPr>
        <w:pStyle w:val="BookText"/>
        <w:bidi w:val="0"/>
        <w:jc w:val="both"/>
        <w:rPr/>
      </w:pPr>
      <w:r>
        <w:rPr>
          <w:rFonts w:ascii="Amiri" w:hAnsi="Amiri" w:eastAsia="Amiri" w:cs="Amiri"/>
          <w:color w:val="111111"/>
          <w:sz w:val="28"/>
          <w:sz w:val="28"/>
          <w:szCs w:val="28"/>
          <w:rtl w:val="true"/>
          <w:lang w:bidi="ar-SA"/>
        </w:rPr>
        <w:t>وَ لَقَدْ آتَیْنا لُقْمانَ الْحِکْمَةَ أَنِ اشْکُرْ لِلَّهِ وَ مَنْ یَشْکُرْ فَإِنَّما یَشْکُرُ لِنَفْسِهِ وَ مَنْ کَفَرَ فَإِنَّ اللَّهَ غَنِیٌّ حَمید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indeed bestowed wisdom upon Luqman: ‘Be grateful to Allah.’ Certainly, whoever is grateful does so to the profit of his own soul, but if any is ungrateful, verily Allah is free of all wants and is abundantly praised.”</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In addition, the greater the favor, the more appreciation that is due. Divine guardianship ( al-Walaya ) is the greatest favor that Allah has bestowed upon His creation. The more gratitude that someone expresses to Allah by adhering to it, the more benefit he receives from it. On the other hand, the more someone rejects Allah’s mercy, the more he is entitled to His curse, which lies in the absence of His mercy and protection. Allah states:</w:t>
      </w:r>
    </w:p>
    <w:p>
      <w:pPr>
        <w:pStyle w:val="BookText"/>
        <w:bidi w:val="0"/>
        <w:jc w:val="both"/>
        <w:rPr/>
      </w:pPr>
      <w:r>
        <w:rPr>
          <w:rFonts w:ascii="Amiri" w:hAnsi="Amiri" w:eastAsia="Amiri" w:cs="Amiri"/>
          <w:color w:val="111111"/>
          <w:sz w:val="28"/>
          <w:sz w:val="28"/>
          <w:szCs w:val="28"/>
          <w:rtl w:val="true"/>
          <w:lang w:bidi="ar-SA"/>
        </w:rPr>
        <w:t>لَئِنْ شَکَرْتُمْ لَأَزیدَنَّکُمْ وَ لَئِنْ کَفَرْتُمْ إِنَّ عَذابی لَشَدید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t:36</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are grateful, I will increase your (benefits from My favor); but if you show ingratitude, truly My torment is intense indeed.”</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On the anniversary of the event of Ghadir Khum, Imam al-Sadiq (PBUH) praised and thanked Allah, saying:</w:t>
      </w:r>
    </w:p>
    <w:p>
      <w:pPr>
        <w:pStyle w:val="BookText"/>
        <w:bidi w:val="0"/>
        <w:jc w:val="both"/>
        <w:rPr/>
      </w:pPr>
      <w:r>
        <w:rPr>
          <w:rFonts w:ascii="Amiri" w:hAnsi="Amiri" w:eastAsia="Amiri" w:cs="Amiri"/>
          <w:color w:val="111111"/>
          <w:sz w:val="28"/>
          <w:sz w:val="28"/>
          <w:szCs w:val="28"/>
          <w:rtl w:val="true"/>
          <w:lang w:bidi="ar-SA"/>
        </w:rPr>
        <w:t>اللَّهُمَّ سَمِعْنَا وَ أَطَعْنَا وَ أَجَبْنَا دَاعِیَکَ بِمَنِّکَ فَلَکَ الْحَمْدُ غُفْرانَکَ رَبَّنا وَ إِلَیْکَ الْمَصِیرُ آمَنَّا بِاللَّهِ وَحْدَهُ لَا شَرِیکَ لَهُ وَ بِرَسُولِهِ مُحَمَّدٍ وَ صَدَّقْنَا وَ أَجَبْنَا دَاعِیَ اللَّهِ وَ اتَّبَعْنَا الرَّسُولَ فِی مُوَالَاةِ مَوْلَانَا وَ مَوْلَی الْمُؤْمِنِینَ أَمِیرِ الْمُؤْمِنِینَ عَلِیِّ بْنِ أَبِی طَالِبٍ عَبْدِ اللَّهِ وَ أَخِی رَسُولِهِ وَ الصِّدِّیقِ الْأَکْبَرِ وَ الْحُجَّةِ عَلَی بَرِیَّتِهِ الْمُؤَیَّدِ بِهِ نَبِیُّهُ وَ دِینُهُ الْحَقُّ الْمُبِینُ عَلَماً لِدِینِ اللَّهِ وَ خَازِناً لِعِلْمِهِ وَ عَیْبَةِ غَیْبِ اللَّهِ وَ مَوْضِعِ سِرِّ اللَّهِ وَ أَمِینِ اللَّهِ عَلَی خَلْقِهِ وَ شَاهِدِهِ فِی بَرِیَّتِهِ اللَّهُمَّ إِنَّنا سَمِعْنا مُنادِیاً یُنادِی لِلْإِیمانِ أَنْ آمِنُوا بِرَبِّکُمْ فَآمَنَّا رَبَّنا فَاغْفِرْ لَنا ذُنُوبَنا وَ کَفِّرْ عَنَّا سَیِّئاتِنا وَ تَوَفَّنا مَعَ الْأَبْرارِ رَبَّنا وَ آتِنا ما وَعَدْتَنا عَلی رُسُلِکَ وَ لا تُخْزِنا یَوْمَ الْقِیامَةِ إِنَّکَ لا تُخْلِفُ الْمِیعادَ فَإِنَّا یَا رَبَّنَا بِمَنِّکَ وَ لُطْفِکَ أَجَبْنَا دَاعِیَکَ وَ اتَّبَعْنَا الرَّسُولَ وَ صَدَّقْنَاهُ وَ صَدَّقْنَا مَوْلَی الْمُؤْمِنِینَ وَ کَفَرْنَا بِالْجِبْتِ وَ الطَّاغُوتِ فَوَلِّنَا مَا تَوَلَّیْنَا وَ احْشُرْنَا مَعَ أَئِمَّتِنَا فَإِنَّا بِهِمْ مُؤْمِنُونَ مُوقِنُونَ وَ لَهُمْ مُسَلِّمُون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We listened, obeyed, and answered the caller from You due to Your favor. Thus, praise belongs to You. We seek Your forgiveness, our Lord, and towards Your (reward or punishment) is</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t:37</w:t>
      </w:r>
    </w:p>
    <w:p>
      <w:pPr>
        <w:pStyle w:val="BookText"/>
        <w:bidi w:val="0"/>
        <w:rPr/>
      </w:pPr>
      <w:r>
        <w:rPr>
          <w:rFonts w:eastAsia="Times New Roman" w:cs="Times New Roman" w:ascii="Times New Roman" w:hAnsi="Times New Roman"/>
          <w:color w:val="111111"/>
          <w:sz w:val="28"/>
          <w:szCs w:val="28"/>
          <w:lang w:val="en-US"/>
        </w:rPr>
        <w:t>the eventual turn.</w:t>
      </w:r>
      <w:r>
        <w:rPr>
          <w:rStyle w:val="FootnoteAnchor"/>
        </w:rPr>
        <w:footnoteReference w:id="32"/>
      </w:r>
      <w:r>
        <w:rPr>
          <w:rFonts w:eastAsia="Times New Roman" w:cs="Times New Roman" w:ascii="Times New Roman" w:hAnsi="Times New Roman"/>
          <w:color w:val="111111"/>
          <w:sz w:val="28"/>
          <w:szCs w:val="28"/>
          <w:lang w:val="en-US"/>
        </w:rPr>
        <w:t>We believed in Allah, who is Unique and has no partner, believed in His Messenger, Muhammad, answered the caller of Allah and followed the Messenger in adhering to our master, the commander and the guardian of the believers, Ali Ibn Ali Talib. He is the servant of Allah, the brother of His Prophet, the most truthful, His exhaustive argument against His creation, the supporter of His Prophet, and His true and clear religion. He is a flag of the religion of Allah, the treasurer of His (issued) knowledge, the chest of what is hidden by Allah, the place of His secrets, and the trustee of Allah and His witness over His creation.</w:t>
      </w:r>
    </w:p>
    <w:p>
      <w:pPr>
        <w:pStyle w:val="BookText"/>
        <w:bidi w:val="0"/>
        <w:jc w:val="both"/>
        <w:rPr/>
      </w:pPr>
      <w:r>
        <w:rPr>
          <w:rFonts w:eastAsia="Times New Roman" w:cs="Times New Roman" w:ascii="Times New Roman" w:hAnsi="Times New Roman"/>
          <w:color w:val="111111"/>
          <w:sz w:val="28"/>
          <w:szCs w:val="28"/>
          <w:lang w:val="en-US"/>
        </w:rPr>
        <w:t>O Allah! We have heard the call of one calling (us) to faith, ‘Believe in Your Lord,’ thus we have believed. Our Lord! Forgive us our sins, blot out from us our evil deeds, and take our souls in the company of the righteous. Our Lord! Grant us what You promised to us through Your messengers, and disgrace us not on the Day of Judgement, for You never break Your promise.</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Surely it was by Your favor and Your grace that we acknowledged the Prophet and the Commander of the Believers (Ali), and disbelieved in al-Jibt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t:38</w:t>
      </w:r>
      <w:bookmarkStart w:id="49" w:name="pg3943_33919"/>
    </w:p>
    <w:p>
      <w:pPr>
        <w:pStyle w:val="BookText"/>
        <w:bidi w:val="0"/>
        <w:rPr/>
      </w:pPr>
      <w:bookmarkEnd w:id="49"/>
      <w:r>
        <w:rPr>
          <w:rFonts w:eastAsia="Times New Roman" w:cs="Times New Roman" w:ascii="Times New Roman" w:hAnsi="Times New Roman"/>
          <w:color w:val="111111"/>
          <w:sz w:val="28"/>
          <w:szCs w:val="28"/>
          <w:lang w:val="en-US"/>
        </w:rPr>
        <w:t>and al-Taghut .</w:t>
      </w:r>
      <w:r>
        <w:rPr>
          <w:rStyle w:val="FootnoteAnchor"/>
        </w:rPr>
        <w:footnoteReference w:id="34"/>
      </w:r>
      <w:r>
        <w:rPr>
          <w:rFonts w:eastAsia="Times New Roman" w:cs="Times New Roman" w:ascii="Times New Roman" w:hAnsi="Times New Roman"/>
          <w:color w:val="111111"/>
          <w:sz w:val="28"/>
          <w:szCs w:val="28"/>
          <w:lang w:val="en-US"/>
        </w:rPr>
        <w:t>Thus, keep us attached to what we have adhered to. Resurrect us with our Imams, for we believe in them, have confidence in their (authorities and virtues), and are submissive before them …”</w:t>
      </w:r>
      <w:r>
        <w:rPr>
          <w:rStyle w:val="FootnoteAnchor"/>
        </w:rPr>
        <w:footnoteReference w:id="35"/>
      </w:r>
    </w:p>
    <w:p>
      <w:pPr>
        <w:pStyle w:val="Heading3"/>
        <w:numPr>
          <w:ilvl w:val="2"/>
          <w:numId w:val="1"/>
        </w:numPr>
        <w:bidi w:val="0"/>
        <w:jc w:val="left"/>
        <w:rPr/>
      </w:pPr>
      <w:bookmarkStart w:id="50" w:name="__RefHeading___Toc1899684_2281741623"/>
      <w:bookmarkStart w:id="51" w:name="_Toc18"/>
      <w:bookmarkEnd w:id="50"/>
      <w:r>
        <w:rPr/>
        <w:t>SOME STATISTICS ABOUT THE TEXT OF THE SERMON</w:t>
      </w:r>
      <w:bookmarkEnd w:id="51"/>
    </w:p>
    <w:p>
      <w:pPr>
        <w:pStyle w:val="BookText"/>
        <w:bidi w:val="0"/>
        <w:jc w:val="both"/>
        <w:rPr/>
      </w:pPr>
      <w:r>
        <w:rPr>
          <w:rFonts w:eastAsia="Times New Roman" w:cs="Times New Roman" w:ascii="Times New Roman" w:hAnsi="Times New Roman"/>
          <w:color w:val="111111"/>
          <w:sz w:val="28"/>
          <w:szCs w:val="28"/>
          <w:lang w:val="en-US"/>
        </w:rPr>
        <w:t>Here are some statistical facts about the sermon: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Prophet (PBUH and HF) explicitly mentioned the name of Imam Ali (PBUH) in his sermon about forty times besides many more instances that he (PBUH and HF) referred to him by pronoun.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(PBUH and HF) repeatedly used the following titles for Imam Ali (PBUH) in this sermon: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Wali and Mawla (guardian) fifteen times.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(leader) twelve times.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Amir (commander) seven times.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t:39</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Wasi (executor of the will and deputy of the affairs) seven times.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Akh (brother) four times.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Khalifa (successor) three times.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Hadi (guide) three times.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Prophet explicitly mentioned the word A’imma (Imams), referring to the eleven Imams after Imam Ali (PBUH), nine times in his sermon.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sermon also refers to over one hundred verses of the Holy Quran concerning Imam Ali (PBUH) and his authority, his followers, and their enemies.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number of sentences categorized by some important subjects of the sermon is as follows: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Over fifty sentences on the Walaya of Imam Ali (PBUH).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Twenty sentences about his virtues, yet stressing that it is impossible to enumerate all his virtues in the sermon.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Twenty-five sentences about the followers ( Shia ) of Imam Ali (PBUH) and their enemies.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Ten sentences on the Walaya of the Imams (PBUT) after him.</w:t>
      </w:r>
    </w:p>
    <w:p>
      <w:pPr>
        <w:pStyle w:val="BookText"/>
        <w:bidi w:val="0"/>
        <w:jc w:val="both"/>
        <w:rPr/>
      </w:pPr>
      <w:r>
        <w:rPr>
          <w:rFonts w:eastAsia="Times New Roman" w:cs="Times New Roman" w:ascii="Times New Roman" w:hAnsi="Times New Roman"/>
          <w:color w:val="111111"/>
          <w:sz w:val="28"/>
          <w:szCs w:val="28"/>
          <w:lang w:val="en-US"/>
        </w:rPr>
        <w:t>Twenty sentences specifically about Imam Mahdi (PBUH), the last divinely appointed Imam who will</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t:40</w:t>
      </w:r>
      <w:bookmarkStart w:id="52" w:name="pg3943_33921"/>
    </w:p>
    <w:p>
      <w:pPr>
        <w:pStyle w:val="BookText"/>
        <w:bidi w:val="0"/>
        <w:rPr/>
      </w:pPr>
      <w:bookmarkEnd w:id="52"/>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establish the divine government on earth at the end of time.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Twelve sentences about the importance of the Quran, and introducing Imam Ali (PBUH) and his children as its exclusive authorized interpreters.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Ten sentences on urging people to pledge their fealty to Imam Ali (PBUH) and the Imams after him from his offspring.</w:t>
      </w:r>
    </w:p>
    <w:p>
      <w:pPr>
        <w:pStyle w:val="Heading3"/>
        <w:numPr>
          <w:ilvl w:val="2"/>
          <w:numId w:val="1"/>
        </w:numPr>
        <w:bidi w:val="0"/>
        <w:jc w:val="left"/>
        <w:rPr/>
      </w:pPr>
      <w:bookmarkStart w:id="53" w:name="__RefHeading___Toc1899686_2281741623"/>
      <w:bookmarkStart w:id="54" w:name="_Toc19"/>
      <w:bookmarkEnd w:id="53"/>
      <w:r>
        <w:rPr/>
        <w:t>AN OVERVIEW OF THE SERMON</w:t>
      </w:r>
      <w:bookmarkEnd w:id="54"/>
    </w:p>
    <w:p>
      <w:pPr>
        <w:pStyle w:val="BookText"/>
        <w:bidi w:val="0"/>
        <w:jc w:val="both"/>
        <w:rPr/>
      </w:pPr>
      <w:r>
        <w:rPr>
          <w:rFonts w:eastAsia="Times New Roman" w:cs="Times New Roman" w:ascii="Times New Roman" w:hAnsi="Times New Roman"/>
          <w:color w:val="111111"/>
          <w:sz w:val="28"/>
          <w:szCs w:val="28"/>
          <w:lang w:val="en-US"/>
        </w:rPr>
        <w:t>The text of the Sermon can be divided into the following ten major parts:</w:t>
      </w:r>
    </w:p>
    <w:p>
      <w:pPr>
        <w:pStyle w:val="BookText"/>
        <w:bidi w:val="0"/>
        <w:jc w:val="both"/>
        <w:rPr/>
      </w:pPr>
      <w:r>
        <w:rPr>
          <w:rFonts w:eastAsia="Times New Roman" w:cs="Times New Roman" w:ascii="Times New Roman" w:hAnsi="Times New Roman"/>
          <w:color w:val="111111"/>
          <w:sz w:val="28"/>
          <w:szCs w:val="28"/>
          <w:lang w:val="en-US"/>
        </w:rPr>
        <w:t>Part 1: The opening of the sermon is dedicated to praising Allah and regarding Him pure from any resemblance with His creation. It includes great lessons on the Unity of the Essence of Allah. In addition, it contains important information concerning His names, attributes, and actions.</w:t>
      </w:r>
    </w:p>
    <w:p>
      <w:pPr>
        <w:pStyle w:val="BookText"/>
        <w:bidi w:val="0"/>
        <w:jc w:val="both"/>
        <w:rPr/>
      </w:pPr>
      <w:r>
        <w:rPr>
          <w:rFonts w:eastAsia="Times New Roman" w:cs="Times New Roman" w:ascii="Times New Roman" w:hAnsi="Times New Roman"/>
          <w:color w:val="111111"/>
          <w:sz w:val="28"/>
          <w:szCs w:val="28"/>
          <w:lang w:val="en-US"/>
        </w:rPr>
        <w:t>Part 2: This part of the speech informs the listeners of the reasons behind delivering this sermon. It includes the revelations that came down to the Messenger of Allah (PBUH and HF) just before the event, and the divine order concerning what he must convey to the people. It also explains the reason that the Prophet (PBUH and HF) has delayed the speech until he reached that place.</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t:41</w:t>
      </w:r>
    </w:p>
    <w:p>
      <w:pPr>
        <w:pStyle w:val="BookText"/>
        <w:bidi w:val="0"/>
        <w:rPr/>
      </w:pPr>
      <w:r>
        <w:rPr>
          <w:rFonts w:eastAsia="Times New Roman" w:cs="Times New Roman" w:ascii="Times New Roman" w:hAnsi="Times New Roman"/>
          <w:color w:val="111111"/>
          <w:sz w:val="28"/>
          <w:szCs w:val="28"/>
          <w:lang w:val="en-US"/>
        </w:rPr>
        <w:t>Part 3: The Prophet (PBUH and HF) officially declares Allah’s decree regarding the appointment of Imam Ali (PBUH) and the pure Imams after him. He then enumerates some of the virtues of Imam Ali (PBUH), his rights, and the duties of people regarding him.</w:t>
      </w:r>
    </w:p>
    <w:p>
      <w:pPr>
        <w:pStyle w:val="BookText"/>
        <w:bidi w:val="0"/>
        <w:jc w:val="both"/>
        <w:rPr/>
      </w:pPr>
      <w:r>
        <w:rPr>
          <w:rFonts w:eastAsia="Times New Roman" w:cs="Times New Roman" w:ascii="Times New Roman" w:hAnsi="Times New Roman"/>
          <w:color w:val="111111"/>
          <w:sz w:val="28"/>
          <w:szCs w:val="28"/>
          <w:lang w:val="en-US"/>
        </w:rPr>
        <w:t>Part 4: The Prophet (PBUH and HF) announces that Allah has completed His religion through the leadership of Imam Ali (PBUH) and reminds people more about his exclusive virtues.</w:t>
      </w:r>
    </w:p>
    <w:p>
      <w:pPr>
        <w:pStyle w:val="BookText"/>
        <w:bidi w:val="0"/>
        <w:jc w:val="both"/>
        <w:rPr/>
      </w:pPr>
      <w:r>
        <w:rPr>
          <w:rFonts w:eastAsia="Times New Roman" w:cs="Times New Roman" w:ascii="Times New Roman" w:hAnsi="Times New Roman"/>
          <w:color w:val="111111"/>
          <w:sz w:val="28"/>
          <w:szCs w:val="28"/>
          <w:lang w:val="en-US"/>
        </w:rPr>
        <w:t>Part 5: The Prophet (PBUH and HF) recites some verses of the Holy Quran concerning the hypocrites, and states what they intend to do after him. He advises people against violating Allah’s commands and emphasizes that what will happen after him is but a test for people, which will distinguish the believers from the disbelievers.</w:t>
      </w:r>
    </w:p>
    <w:p>
      <w:pPr>
        <w:pStyle w:val="BookText"/>
        <w:bidi w:val="0"/>
        <w:jc w:val="both"/>
        <w:rPr/>
      </w:pPr>
      <w:r>
        <w:rPr>
          <w:rFonts w:eastAsia="Times New Roman" w:cs="Times New Roman" w:ascii="Times New Roman" w:hAnsi="Times New Roman"/>
          <w:color w:val="111111"/>
          <w:sz w:val="28"/>
          <w:szCs w:val="28"/>
          <w:lang w:val="en-US"/>
        </w:rPr>
        <w:t>Part 6: The Prophet (PBUH and HF) gives a detailed description of the followers and the enemies of Ahl al-Bait (PBUH), and informs people of the final destiny of each, giving references to many verses of the Holy Quran.</w:t>
      </w:r>
    </w:p>
    <w:p>
      <w:pPr>
        <w:pStyle w:val="BookText"/>
        <w:bidi w:val="0"/>
        <w:jc w:val="both"/>
        <w:rPr/>
      </w:pPr>
      <w:r>
        <w:rPr>
          <w:rFonts w:eastAsia="Times New Roman" w:cs="Times New Roman" w:ascii="Times New Roman" w:hAnsi="Times New Roman"/>
          <w:color w:val="111111"/>
          <w:sz w:val="28"/>
          <w:szCs w:val="28"/>
          <w:lang w:val="en-US"/>
        </w:rPr>
        <w:t>Part 7: To give hope to the believers despite all the future misconduct of the enemies of Allah, the Prophet (PBUH and HF) informs people that justice and faith will finally prevail, and the righteous will inherit the earth. He (PBUH and HF) dedicates this part of his speech to describe Imam al-Mahdi (PBUH) and to confirm his advent as a promise from Allah and His decisive decree.</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t:42</w:t>
      </w:r>
      <w:bookmarkStart w:id="55" w:name="pg3943_33923"/>
    </w:p>
    <w:p>
      <w:pPr>
        <w:pStyle w:val="BookText"/>
        <w:bidi w:val="0"/>
        <w:rPr/>
      </w:pPr>
      <w:bookmarkEnd w:id="55"/>
      <w:r>
        <w:rPr>
          <w:rFonts w:eastAsia="Times New Roman" w:cs="Times New Roman" w:ascii="Times New Roman" w:hAnsi="Times New Roman"/>
          <w:color w:val="111111"/>
          <w:sz w:val="28"/>
          <w:szCs w:val="28"/>
          <w:lang w:val="en-US"/>
        </w:rPr>
        <w:t>Part 8: Reciting some verses of the Holy Quran, the Prophet (PBUH and HF) informs people that pledging allegiance to Imam Ali (PBUH) is, in fact, identical to pledging allegiance to Allah, the mighty and the majestic.</w:t>
      </w:r>
    </w:p>
    <w:p>
      <w:pPr>
        <w:pStyle w:val="BookText"/>
        <w:bidi w:val="0"/>
        <w:jc w:val="both"/>
        <w:rPr/>
      </w:pPr>
      <w:r>
        <w:rPr>
          <w:rFonts w:eastAsia="Times New Roman" w:cs="Times New Roman" w:ascii="Times New Roman" w:hAnsi="Times New Roman"/>
          <w:color w:val="111111"/>
          <w:sz w:val="28"/>
          <w:szCs w:val="28"/>
          <w:lang w:val="en-US"/>
        </w:rPr>
        <w:t>Part 9: The Prophet (PBUH and HF) emphasizes that the divine commandments including the obligatory and prohibited actions will never change in future, and that Imam Ali (PBUH) and other Imams of his offspring are fully aware of all final commandments and their limits. They are the expounders of the religion and the divinely appointed judges for any question pertaining to religion.</w:t>
      </w:r>
    </w:p>
    <w:p>
      <w:pPr>
        <w:pStyle w:val="BookText"/>
        <w:bidi w:val="0"/>
        <w:jc w:val="both"/>
        <w:rPr/>
      </w:pPr>
      <w:r>
        <w:rPr>
          <w:rFonts w:eastAsia="Times New Roman" w:cs="Times New Roman" w:ascii="Times New Roman" w:hAnsi="Times New Roman"/>
          <w:color w:val="111111"/>
          <w:sz w:val="28"/>
          <w:szCs w:val="28"/>
          <w:lang w:val="en-US"/>
        </w:rPr>
        <w:t>Part 10: The Prophet (PBUH and HF) asks people to recite the sentences of the covenant with him. He takes their verbal oath of allegiance to Imam Ali (PBUH) and other Imams of his family. He also asks people who can reach him to confirm their oath by shaking hands with him, Ali, al-Hasan, and al-Husain, peace be upon them.</w:t>
      </w:r>
    </w:p>
    <w:p>
      <w:pPr>
        <w:pStyle w:val="Heading3"/>
        <w:numPr>
          <w:ilvl w:val="2"/>
          <w:numId w:val="1"/>
        </w:numPr>
        <w:bidi w:val="0"/>
        <w:jc w:val="left"/>
        <w:rPr/>
      </w:pPr>
      <w:bookmarkStart w:id="56" w:name="__RefHeading___Toc1899688_2281741623"/>
      <w:bookmarkStart w:id="57" w:name="_Toc20"/>
      <w:bookmarkEnd w:id="56"/>
      <w:r>
        <w:rPr/>
        <w:t>DOCUMENTATION OF THE SERMON</w:t>
      </w:r>
      <w:bookmarkEnd w:id="57"/>
    </w:p>
    <w:p>
      <w:pPr>
        <w:pStyle w:val="BookText"/>
        <w:bidi w:val="0"/>
        <w:jc w:val="both"/>
        <w:rPr/>
      </w:pPr>
      <w:r>
        <w:rPr>
          <w:rFonts w:eastAsia="Times New Roman" w:cs="Times New Roman" w:ascii="Times New Roman" w:hAnsi="Times New Roman"/>
          <w:color w:val="111111"/>
          <w:sz w:val="28"/>
          <w:szCs w:val="28"/>
          <w:lang w:val="en-US"/>
        </w:rPr>
        <w:t>Different pieces of the sermon of the Prophet (PBUH and HF) at the pond of Khum are found separately in many books narrated through numerous Shia and Sunni authorities. However, the most complete text of the sermon that has reached us, which covers most aforementioned pieces, is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t:43</w:t>
      </w:r>
    </w:p>
    <w:p>
      <w:pPr>
        <w:pStyle w:val="BookText"/>
        <w:bidi w:val="0"/>
        <w:rPr/>
      </w:pPr>
      <w:r>
        <w:rPr>
          <w:rFonts w:eastAsia="Times New Roman" w:cs="Times New Roman" w:ascii="Times New Roman" w:hAnsi="Times New Roman"/>
          <w:color w:val="111111"/>
          <w:sz w:val="28"/>
          <w:szCs w:val="28"/>
          <w:lang w:val="en-US"/>
        </w:rPr>
        <w:t>found in a number of books of traditions; the most distinguished of those which have been preserved to this date, is al-Ihtijaj , compiled by Ahmad Ibn Ali al-Tabarsi, an outstanding Shia scholar who lived in the 5th century AH.</w:t>
      </w:r>
    </w:p>
    <w:p>
      <w:pPr>
        <w:pStyle w:val="BookText"/>
        <w:bidi w:val="0"/>
        <w:jc w:val="both"/>
        <w:rPr/>
      </w:pPr>
      <w:r>
        <w:rPr>
          <w:rFonts w:eastAsia="Times New Roman" w:cs="Times New Roman" w:ascii="Times New Roman" w:hAnsi="Times New Roman"/>
          <w:color w:val="111111"/>
          <w:sz w:val="28"/>
          <w:szCs w:val="28"/>
          <w:lang w:val="en-US"/>
        </w:rPr>
        <w:t>Since various parts of this speech have been reported in numerous earlier books of traditions, the most comprehensive text available in al-Ihtijaj , is classified as parallel or frequent ( Mutawatir ). Thus, it should be relied upon irrespective of its chain of narrators.</w:t>
      </w:r>
    </w:p>
    <w:p>
      <w:pPr>
        <w:pStyle w:val="BookText"/>
        <w:bidi w:val="0"/>
        <w:jc w:val="both"/>
        <w:rPr/>
      </w:pPr>
      <w:r>
        <w:rPr>
          <w:rFonts w:eastAsia="Times New Roman" w:cs="Times New Roman" w:ascii="Times New Roman" w:hAnsi="Times New Roman"/>
          <w:color w:val="111111"/>
          <w:sz w:val="28"/>
          <w:szCs w:val="28"/>
          <w:lang w:val="en-US"/>
        </w:rPr>
        <w:t>Al-Tabarsi has often omitted the chain of the narrators of the traditions in his book, because as he stressed, he only narrated traditions that were famous among the Shia traditionists before him. However, due to the importance of the Sermon of Ghadir, al-Tabarsi has quoted the chain of the narrators for this tradition in al-Ihtijaj , which constitutes the following sound authorities traced back to Imam Muhammad al-Baqir (PBUH), the fifth divinely appointed Imam of guidance after the Prophet (PBUH and HF):</w:t>
      </w:r>
    </w:p>
    <w:p>
      <w:pPr>
        <w:pStyle w:val="BookText"/>
        <w:bidi w:val="0"/>
        <w:jc w:val="both"/>
        <w:rPr/>
      </w:pPr>
      <w:r>
        <w:rPr>
          <w:rFonts w:ascii="IRNazanin" w:hAnsi="IRNazanin" w:eastAsia="IRNazanin"/>
          <w:color w:val="111111"/>
          <w:sz w:val="28"/>
          <w:sz w:val="28"/>
          <w:szCs w:val="28"/>
          <w:rtl w:val="true"/>
          <w:lang w:bidi="fa-IR"/>
        </w:rPr>
        <w:t>حدثنی السید العالم العابد أبو جعفر مهدی بن أبی حرب الحسینی المرعشی رضی الله عنه قال أخبرنا الشیخ أبو علی الحسن بن الشیخ السعید أبی جعفر محمد بن الحسن الطوسی رضی الله عنه قال أخبرنی الشیخ السعید الوالد أبو جعفر قدس الله روحه قال أخبرنی جماعة عن أبی محمد هارون بن موسی التلعکبری قال أخبرنا أبو علی محمد بن همام قال أخبرنا علی السوری قال أخبرنا أبو محمد العلوی من ولد الأفطس و کان من عباد الله الصالحین قال حدثنا محمد بن موسی الهمدانی قال حدثنا محمد بن خالد الطیالسی قال حدثنا سیف بن عمیرة و صالح بن عقبة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t:44</w:t>
      </w:r>
    </w:p>
    <w:p>
      <w:pPr>
        <w:pStyle w:val="BookText"/>
        <w:bidi w:val="0"/>
        <w:rPr/>
      </w:pPr>
      <w:r>
        <w:rPr>
          <w:rFonts w:ascii="IRNazanin" w:hAnsi="IRNazanin" w:eastAsia="IRNazanin"/>
          <w:color w:val="111111"/>
          <w:sz w:val="28"/>
          <w:sz w:val="28"/>
          <w:szCs w:val="28"/>
          <w:rtl w:val="true"/>
          <w:lang w:bidi="fa-IR"/>
        </w:rPr>
        <w:t>جمیعا عن قیس بن سمعان عن علقمة بن محمد الحضرمی عن أبی جعفر محمد بن علی ع</w:t>
      </w:r>
    </w:p>
    <w:p>
      <w:pPr>
        <w:pStyle w:val="BookText"/>
        <w:bidi w:val="0"/>
        <w:jc w:val="both"/>
        <w:rPr/>
      </w:pPr>
      <w:r>
        <w:rPr>
          <w:rFonts w:eastAsia="Times New Roman" w:cs="Times New Roman" w:ascii="Times New Roman" w:hAnsi="Times New Roman"/>
          <w:color w:val="111111"/>
          <w:sz w:val="28"/>
          <w:szCs w:val="28"/>
          <w:lang w:val="en-US"/>
        </w:rPr>
        <w:t>The detailed sermon, with few minor differences in wording, has been reported in the following books as well:</w:t>
      </w:r>
    </w:p>
    <w:p>
      <w:pPr>
        <w:pStyle w:val="BookText"/>
        <w:bidi w:val="0"/>
        <w:jc w:val="both"/>
        <w:rPr/>
      </w:pPr>
      <w:r>
        <w:rPr>
          <w:rFonts w:eastAsia="Times New Roman" w:cs="Times New Roman" w:ascii="Times New Roman" w:hAnsi="Times New Roman"/>
          <w:color w:val="111111"/>
          <w:sz w:val="28"/>
          <w:szCs w:val="28"/>
          <w:lang w:val="en-US"/>
        </w:rPr>
        <w:t>1- al-Yaqin , Sayyid Ibn Tawus (d. 664 AH), pp. 343-361, narrated from Imam al-Baqir (PBUH) with the following chain of narrators:</w:t>
      </w:r>
    </w:p>
    <w:p>
      <w:pPr>
        <w:pStyle w:val="BookText"/>
        <w:bidi w:val="0"/>
        <w:jc w:val="both"/>
        <w:rPr/>
      </w:pPr>
      <w:r>
        <w:rPr>
          <w:rFonts w:ascii="IRNazanin" w:hAnsi="IRNazanin" w:eastAsia="IRNazanin"/>
          <w:color w:val="111111"/>
          <w:sz w:val="28"/>
          <w:sz w:val="28"/>
          <w:szCs w:val="28"/>
          <w:rtl w:val="true"/>
          <w:lang w:bidi="fa-IR"/>
        </w:rPr>
        <w:t>حدثنا أحمد بن محمد الطبری قال أخبرنی محمد بن أبی بکر بن عبد الرحمن قال حدثنی الحسن بن علی أبو محمد الدینوری قال حدثنا محمد بن موسی الهمدانی قال حدثنا محمد بن خالد الطیالسی قال حدثنا سیف بن عمیرة عن عقبة عن قیس بن سمعان عن علقمة بن محمد الحضرمی عن أبی جعفر محمد بن علی ع</w:t>
      </w:r>
    </w:p>
    <w:p>
      <w:pPr>
        <w:pStyle w:val="BookText"/>
        <w:bidi w:val="0"/>
        <w:jc w:val="both"/>
        <w:rPr/>
      </w:pPr>
      <w:r>
        <w:rPr>
          <w:rFonts w:eastAsia="Times New Roman" w:cs="Times New Roman" w:ascii="Times New Roman" w:hAnsi="Times New Roman"/>
          <w:color w:val="111111"/>
          <w:sz w:val="28"/>
          <w:szCs w:val="28"/>
          <w:lang w:val="en-US"/>
        </w:rPr>
        <w:t>2- Rawdhat al-Wa’idhin , Muhammad Ibn al-Hasan al-Fattal al-Nishaburi (d. 508), part 1, pp. 89-99, narrated from Imam al-Baqir (PBUH), with the chain of narrators omitted by the author due to its popularity in the scholastic circles.</w:t>
      </w:r>
    </w:p>
    <w:p>
      <w:pPr>
        <w:pStyle w:val="BookText"/>
        <w:bidi w:val="0"/>
        <w:jc w:val="both"/>
        <w:rPr/>
      </w:pPr>
      <w:r>
        <w:rPr>
          <w:rFonts w:eastAsia="Times New Roman" w:cs="Times New Roman" w:ascii="Times New Roman" w:hAnsi="Times New Roman"/>
          <w:color w:val="111111"/>
          <w:sz w:val="28"/>
          <w:szCs w:val="28"/>
          <w:lang w:val="en-US"/>
        </w:rPr>
        <w:t>3- Iqbal al-A’mal , Sayyid Ibn Tawus (d. 664 AH), pp. 454-457, narrated from Hudhaifa Ibn Yaman, through the Sunni authorities with the following chain of narrators:</w:t>
      </w:r>
    </w:p>
    <w:p>
      <w:pPr>
        <w:pStyle w:val="BookText"/>
        <w:bidi w:val="0"/>
        <w:jc w:val="both"/>
        <w:rPr/>
      </w:pPr>
      <w:r>
        <w:rPr>
          <w:rFonts w:ascii="IRNazanin" w:hAnsi="IRNazanin" w:eastAsia="IRNazanin"/>
          <w:color w:val="111111"/>
          <w:sz w:val="28"/>
          <w:sz w:val="28"/>
          <w:szCs w:val="28"/>
          <w:rtl w:val="true"/>
          <w:lang w:bidi="fa-IR"/>
        </w:rPr>
        <w:t>اعلم أن ما نذکر فی هذا الفصل ما رواه أیضا مخالفو الشیعة المعتمد علیهم فی النقل فمن ذلک ما رواه عنهم مصنف کتاب الخالص المسمی بالنشر و</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t:45</w:t>
      </w:r>
    </w:p>
    <w:p>
      <w:pPr>
        <w:pStyle w:val="BookText"/>
        <w:bidi w:val="0"/>
        <w:rPr/>
      </w:pPr>
      <w:r>
        <w:rPr>
          <w:rFonts w:ascii="IRNazanin" w:hAnsi="IRNazanin" w:eastAsia="IRNazanin"/>
          <w:color w:val="111111"/>
          <w:sz w:val="28"/>
          <w:sz w:val="28"/>
          <w:szCs w:val="28"/>
          <w:rtl w:val="true"/>
          <w:lang w:bidi="fa-IR"/>
        </w:rPr>
        <w:t>الطی و جعله حجة ظاهرة باتفاق العدو و الولی و حمل به نسخة إلی الملک شاه مازندران رستم بن علی لما حضره بالری فقال فیما رواه عن رجالهم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أحمد بن محمد بن علی المهلب أخبرنا الشریف أبو القاسم علی بن محمد بن علی بن القاسم الشعرانی عن أبیه حدثنا سلمة بن الفضل الأنصاری عن أبی مریم عن قیس بن حنان عن عطیة السعدی عن حذیفة بن الیمان</w:t>
      </w:r>
    </w:p>
    <w:p>
      <w:pPr>
        <w:pStyle w:val="BookText"/>
        <w:bidi w:val="0"/>
        <w:jc w:val="both"/>
        <w:rPr/>
      </w:pPr>
      <w:r>
        <w:rPr>
          <w:rFonts w:eastAsia="Times New Roman" w:cs="Times New Roman" w:ascii="Times New Roman" w:hAnsi="Times New Roman"/>
          <w:color w:val="111111"/>
          <w:sz w:val="28"/>
          <w:szCs w:val="28"/>
          <w:lang w:val="en-US"/>
        </w:rPr>
        <w:t>1- al-Tahsin , Sayyid Ibn Tawus (d. 664 AH), p. 584, narrated from Zaid Ibn Arqam, through the Sunni authorities with the following chain of narrators:</w:t>
      </w:r>
    </w:p>
    <w:p>
      <w:pPr>
        <w:pStyle w:val="BookText"/>
        <w:bidi w:val="0"/>
        <w:jc w:val="both"/>
        <w:rPr/>
      </w:pPr>
      <w:r>
        <w:rPr>
          <w:rFonts w:ascii="IRNazanin" w:hAnsi="IRNazanin" w:eastAsia="IRNazanin"/>
          <w:color w:val="111111"/>
          <w:sz w:val="28"/>
          <w:sz w:val="28"/>
          <w:szCs w:val="28"/>
          <w:rtl w:val="true"/>
          <w:lang w:bidi="fa-IR"/>
        </w:rPr>
        <w:t>أبو المفضل محمد بن عبد الله الشیبانی قال أخبرنا أبو جعفر محمد بن جریر الطبری و هارون بن عیسی بن السکین البلدی قالا حدثنا حمید بن الربیع الخزاز قال حدثنا یزید بن هارون قال حدثنا نوح بن مبشر قال حدثنا الولید بن صالح عن ابن امرأة زید بن أرقم و عن زید بن أرقم</w:t>
      </w:r>
    </w:p>
    <w:p>
      <w:pPr>
        <w:pStyle w:val="BookText"/>
        <w:bidi w:val="0"/>
        <w:jc w:val="both"/>
        <w:rPr/>
      </w:pPr>
      <w:r>
        <w:rPr>
          <w:rFonts w:eastAsia="Times New Roman" w:cs="Times New Roman" w:ascii="Times New Roman" w:hAnsi="Times New Roman"/>
          <w:color w:val="111111"/>
          <w:sz w:val="28"/>
          <w:szCs w:val="28"/>
          <w:lang w:val="en-US"/>
        </w:rPr>
        <w:t>Unless otherwise specified in the endnotes and shown by brackets and marks in the text, the presented Arabic text of the sermon and its English translation are according to the original text of al-Ihtijaj , Ahmad Ibn Ali al-Tabarsi, vol. 1, pp. 56-66, narrated from Imam al-Baqir (PBUH). The phrases within the brackets are either the extra phrases that only appear in the other books named above, or preferred lexically among different phrases with similar meanings given in the above-mentioned documents.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t:46</w:t>
      </w:r>
      <w:bookmarkStart w:id="58" w:name="pg3943_33927"/>
    </w:p>
    <w:p>
      <w:pPr>
        <w:pStyle w:val="BookText"/>
        <w:bidi w:val="0"/>
        <w:rPr/>
      </w:pPr>
      <w:bookmarkEnd w:id="58"/>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 xml:space="preserve">خُطبَةُ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غَدِیرِ خُم</w:t>
      </w:r>
    </w:p>
    <w:p>
      <w:pPr>
        <w:pStyle w:val="Heading2"/>
        <w:numPr>
          <w:ilvl w:val="1"/>
          <w:numId w:val="1"/>
        </w:numPr>
        <w:bidi w:val="0"/>
        <w:jc w:val="left"/>
        <w:rPr/>
      </w:pPr>
      <w:bookmarkStart w:id="59" w:name="__RefHeading___Toc1899690_2281741623"/>
      <w:bookmarkStart w:id="60" w:name="_Toc21"/>
      <w:bookmarkEnd w:id="59"/>
      <w:r>
        <w:rPr/>
        <w:t>THE SERMON OF THE MESSENGER OF ALLAH (PBUH and HF) ON THE DAY OF GHADIR KHUM</w:t>
      </w:r>
      <w:bookmarkEnd w:id="60"/>
    </w:p>
    <w:p>
      <w:pPr>
        <w:pStyle w:val="Heading3"/>
        <w:numPr>
          <w:ilvl w:val="2"/>
          <w:numId w:val="1"/>
        </w:numPr>
        <w:bidi w:val="0"/>
        <w:jc w:val="left"/>
        <w:rPr/>
      </w:pPr>
      <w:bookmarkStart w:id="61" w:name="__RefHeading___Toc1899692_2281741623"/>
      <w:bookmarkStart w:id="62" w:name="_Toc22"/>
      <w:bookmarkEnd w:id="61"/>
      <w:r>
        <w:rPr/>
        <w:t>Point</w:t>
      </w:r>
      <w:bookmarkEnd w:id="62"/>
    </w:p>
    <w:p>
      <w:pPr>
        <w:pStyle w:val="BookText"/>
        <w:bidi w:val="0"/>
        <w:jc w:val="both"/>
        <w:rPr/>
      </w:pPr>
      <w:r>
        <w:rPr>
          <w:rFonts w:eastAsia="Times New Roman" w:cs="Times New Roman" w:ascii="Times New Roman" w:hAnsi="Times New Roman"/>
          <w:color w:val="111111"/>
          <w:sz w:val="28"/>
          <w:szCs w:val="28"/>
          <w:lang w:val="en-US"/>
        </w:rPr>
        <w:t>Imam al-Baqir (PBUH) said:</w:t>
      </w:r>
    </w:p>
    <w:p>
      <w:pPr>
        <w:pStyle w:val="BookText"/>
        <w:bidi w:val="0"/>
        <w:jc w:val="both"/>
        <w:rPr/>
      </w:pPr>
      <w:r>
        <w:rPr>
          <w:rFonts w:ascii="Amiri" w:hAnsi="Amiri" w:eastAsia="Amiri" w:cs="Amiri"/>
          <w:color w:val="111111"/>
          <w:sz w:val="28"/>
          <w:sz w:val="28"/>
          <w:szCs w:val="28"/>
          <w:rtl w:val="true"/>
          <w:lang w:bidi="ar-SA"/>
        </w:rPr>
        <w:t>قَالَ حَجَّ رَسُولُ اللَّهِ ص مِنَ الْمَدِینَةِ وَ قَدْ بَلَّغَ جَمِیعَ الشَّرَائِعِ قَوْمَهُ غَیْرَ الْحَجِّ وَ الْوَلَایَةِ فَأَتَاهُ جَبْرَئِیلُ ع فَقَالَ لَهُ یَا مُحَمَّدُ إِنَّ اللَّهَ جَلَّ اسْمُهُ یُقْرِئُکَ السَّلَامَ وَ یَقُولُ لَکَ إِنِّی لَمْ أَقْبَضْ نَبِیّاً مِنْ أَنْبِیَائِی وَ لَا رَسُولًا مِنْ رُسُلِی إِلَّا بَعْدَ إِکْمَالِ دِینِی وَ تَأْکِیدِ حُجَّتِی وَ قَدْ بَقِیَ عَلَیْکَ مِنْ ذَلِکَ فَرِیضَتَانِ مِمَّا یَحْتَاجُ أَنْ تُبَلِّغَهُمَا قَوْمَکَ فَرِیضَةُ الْحَجِّ وَ فَرِیضَةُ الْوَلَایَةِ وَ الْخِلَافَةِ مِنْ بَعْدِکَ فَإِنِّی لَمْ أُخْلِ أَرْضِی مِنْ حُجَّةٍ وَ لَنْ أُخْلِیَهَا أَبَداً فَإِنَّ اللَّهَ جَلَّ ثَنَاؤُهُ یَأْمُرُکَ أَنْ تُبَلِّغَ قَوْمَکَ الْحَجَ وَ تَحُجَّ وَ یَحُجَّ مَعَکَ کُلُّ مَنِ اسْتَطَاعَ إِلَیْهِ سَبِیلًا مِنْ أَهْلِ الْحَضَرِ وَ الْأَطْرَافِ وَ الْأَعْرَابِ وَ تُعَلِّمَهُمْ مِنْ حَجِّهِمْ مِثْلَ مَا عَلَّمْتَهُمْ مِنْ صَلَاتِهِمْ وَ زَکَاتِهِمْ وَ صِیَامِهِمْ وَ تُوقِفَهُمْ مِنْ ذَلِکَ عَلَی مِثَالِ الَّذِی أَوْقَفْتَهُمْ عَلَیْهِ مِنْ جَمِیعِ مَا بَلَّغْتَهُمْ مِنَ الشَّرَائِعِ فَنَادَی مُنَادِی رَسُولِ اللَّهِ ص فِی النَّاسِ أَلَا إِنَّ رَسُولَ اللَّهِ یُرِیدُ الْحَجَّ وَ أَنْ یُعَلِّمَکُمْ مِنْ ذَلِکَ مِثْلَ الَّذِی عَلَّمَکُمْ مِنْ شَرَائِعِ دِینِکُمْ وَ یُوقِفَکُمْ مِنْ ذَلِکَ عَلَی مِثْلِ الَّذِی أَوْقَفَکُمْ عَلَیْهِ مِنْ غَیْرِهِ فَخَرَجَ رَسُولُ اللَّهِ ص وَ خَرَجَ مَعَهُ النَّاسُ وَ أَصْغَوْا إِلَیْهِ لِیَنْظُرُوا مَا یَصْنَعُ</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t:47</w:t>
      </w:r>
    </w:p>
    <w:p>
      <w:pPr>
        <w:pStyle w:val="BookText"/>
        <w:bidi w:val="0"/>
        <w:rPr/>
      </w:pPr>
      <w:r>
        <w:rPr>
          <w:rFonts w:ascii="Amiri" w:hAnsi="Amiri" w:eastAsia="Amiri" w:cs="Amiri"/>
          <w:color w:val="111111"/>
          <w:sz w:val="28"/>
          <w:sz w:val="28"/>
          <w:szCs w:val="28"/>
          <w:rtl w:val="true"/>
          <w:lang w:bidi="ar-SA"/>
        </w:rPr>
        <w:t xml:space="preserve">فَیَصْنَعُوا مِثْلَهُ فَحَجَّ بِهِمْ وَ بَلَغَ مَنْ حَجَّ مَعَ رَسُولِ اللَّهِ ص مِنْ أَهْلِ الْمَدِینَةِ وَ أَهْلِ الْأَطْرَافِ وَ الْأَعْرَابِ سَبْعِینَ أَلْفَ إِنْسَانٍ أَوْ یَزِیدُونَ عَلَی نَحْوِ عَدَدِ أَصْحَابِ مُوسَی ع السَّبْعِینَ أَلْفاً الَّذِینَ أَخَذَ عَلَیْهِمْ بَیْعَةَ هَارُونَ ع فَنَکَثُوا وَ اتَّخَذُوا الْعِجْلَ وَ السَّامِرِیَّ وَ کَذَلِکَ أَخَذَ رَسُولُ اللَّهِ ص الْبَیْعَةَ لِعَلِیٍّ ع بِالْخِلَافَةِ عَلَی نَحْوِ عَدَدِ أَصْحَابِ مُوسَی فَنَکَثُوا الْبَیْعَةَ وَ اتَّخَذُوا الْعِجْلَ وَ السَّامِرِیَّ سُنَّةً بِسُنَّةٍ وَ مِثْلًا بِمِثْلٍ وَ اتَّصَلَتِ التَّلْبِیَةُ مَا بَیْنَ مَکَّةَ وَ الْمَدِینَةِ فَلَمَّا وَقَفَ رَسُولُ اللَّهِ ص بِالْمَوْقِفِ أَتَاهُ جَبْرَئِیلُ عَنِ اللَّهِ تَعَالَی فَقَالَ یَا مُحَمَّدُ إِنَّ اللَّهَ عَزَّ وَ جَلَّ یُقْرِئُکَ السَّلَامَ وَ یَقُولُ لَکَ إِنَّهُ قَدْ دَنَا أَجَلُکَ وَ مُدَّتُکَ وَ أَنَا مُسْتَقْدِمُکَ عَلَی مَا لَا بُدَّ مِنْهُ وَ لَا عَنْهُ مَحِیصٌ فَاعْهَدْ عَهْدَکَ وَ قَدِّمْ وَصِیَّتَکَ وَ اعْمِدْ إِلَی مَا عِنْدَکَ مِنَ الْعِلْمِ وَ مِیرَاثِ عُلُومِ الْأَنْبِیَاءِ مِنْ قَبْلِکَ وَ السِّلَاحِ وَ التَّابُوتِ وَ جَمِیعِ مَا عِنْدَکَ مِنْ آیَاتِ الْأَنْبِیَاءِ فَسَلِّمْهَا إِلَی وَصِیِّکَ وَ خَلِیفَتِکَ مِنْ بَعْدِکَ حُجَّتِی الْبَالِغَةِ عَلَی خَلْقِی عَلِیِّ بْنِ أَبِی طَالِبٍ فَأَقِمْهُ لِلنَّاسِ عَلَماً وَ جَدِّدْ عَهْدَهُ وَ مِیثَاقَهُ وَ بَیْعَتَهُ وَ ذَکِّرْهُمْ مَا أَخَذْتَ عَلَیْهِمْ مِنْ بَیْعَتِی وَ مِیثَاقِی الَّذِی وَاثَقْتَهُمْ بِهِ وَ عَهْدِی الَّتِی عَاهَدْتَ إِلَیْهِمْ مِنْ وَلَایَةِ وَلِیِّی وَ مَوْلَاهُمْ وَ مَوْلَی کُلِّ مُؤْمِنٍ وَ مُؤْمِنَةٍ عَلِیِّ بْنِ أَبِی طَالِبٍ فَإِنِّی لَمْ أَقْبَضْ نَبِیّاً مِنَ الْأَنْبِیَاءِ إِلَّا بَعْدَ إِکْمَالِ دِینِی وَ إِتْمَامِ نِعْمَتِی بِوَلَایَةِ أَوْلِیَائِی وَ مُعَادَاةِ أَعْدَائِی وَ ذَلِکَ کَمَالُ تَوْحِیدِی وَ دِینِی وَ إِتْمَامُ نِعْمَتِی عَلَی خَلْقِی بِاتِّبَاعِ وَلِیِّی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 طَاعَتُهُ بِطَاعَةِ مُحَمَّدٍ نَبِیِّی وَ مَقْرونٌ طَاعَتُهُ مَعَ طَاعَةِ مُحَمَّدٍ بِطَاعَتِی مَنْ أَطَاعَهُ فَقَدْ أَطَاعَنِی وَ مَنْ عَصَاهُ فَقَدْ عَصَانِی جَعَلْتُهُ عَلَماً بَیْنِی وَ بَیْنَ خَلْقِی مَنْ عَرَفَهُ کَانَ مُؤْمِناً وَ مَنْ أَنْکَرَهُ کَانَ کَافِراً وَ مَنْ أَشْرَکَ بَیْعَتَهُ کَانَ مُشْرِکاً وَ مَنْ لَقِیَنِی بِوَلَایَتِهِ دَخَلَ الْجَنَّةَ وَ مَنْ لَقِیَنِی بِعَدَاوَتِهِ دَخَلَ النَّارَ فَأَقِمْ یَا مُحَمَّدُ عَلِیّاً عَلَماً وَ خُذْ عَلَیْهِمُ الْبَیْعَةَ وَ جَدِّدْ عَهْدِی وَ مِیثَاقِی لَهُمُ الَّذِی وَاثَقْتَهُمْ عَلَیْهِ فَإِنِّی قَابِضُکَ إِلَیَّ وَ</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t:48</w:t>
      </w:r>
    </w:p>
    <w:p>
      <w:pPr>
        <w:pStyle w:val="BookText"/>
        <w:bidi w:val="0"/>
        <w:rPr/>
      </w:pPr>
      <w:r>
        <w:rPr>
          <w:rFonts w:ascii="Amiri" w:hAnsi="Amiri" w:eastAsia="Amiri" w:cs="Amiri"/>
          <w:color w:val="111111"/>
          <w:sz w:val="28"/>
          <w:sz w:val="28"/>
          <w:szCs w:val="28"/>
          <w:rtl w:val="true"/>
          <w:lang w:bidi="ar-SA"/>
        </w:rPr>
        <w:t>مُسْتَقْدِمُکَ عَلَیَّ فَخَشِیَ رَسُولُ اللَّهِ ص قَوْمَهُ وَ أَهْلَ النِّفَاقِ وَ الشِّقَاقِ أَنْ یَتَفَرَّقُوا وَ یَرْجِعُوا إِلَی جَاهِلِیَّةٍ لِمَا عَرَفَ مِنْ عَدَاوَتِهِمْ وَ لِمَا تَنْطَوِی عَلَیْهِ أَنْفُسُهُمْ لِعَلِیٍّ ع مِنَ الْعَدَاوَةِ وَ الْبَغْضَاءِ وَ سَأَلَ جَبْرَئِیلَ أَنْ یَسْأَلَ رَبَّهُ الْعِصْمَةَ مِنَ النَّاسِ وَ انْتَظَرَ أَنْ یَأْتِیَهُ جَبْرَئِیلُ ع بِالْعِصْمَةِ مِنَ النَّاسِ مِنَ اللَّهِ جَلَّ اسْمُهُ فَأَخَّرَ ذَلِکَ إِلَی أَنْ بَلَغَ مَسْجِدَ الْخَیْفِ فَأَتَاهُ جَبْرَئِیلُ ع فِی مَسْجِدِ الْخَیْفِ فَأَمَرَهُ بِأَنْ یَعْهَدَ عَهْدَهُ وَ یُقِیمَ عَلِیّاً عَلَماً لِلنَّاسِ وَ لَمْ یَأْتِهِ بِالْعِصْمَةِ مِنَ اللَّهِ عَزَّ وَ جَلَّ بِالَّذِی أَرَادَ حَتَّی بَلَغَ کُرَاعَ الْغَمِیمِ بَیْنَ مَکَّةَ وَ الْمَدِینَةِ فَأَتَاهُ جَبْرَئِیلُ فَأَمَرَهُ بِالَّذِی أَتَاهُ فِیهِ مِنْ قِبَلِ اللَّهِ وَ لَمْ یَأْتِهِ بِالْعِصْمَةِ فَقَالَ یَا جَبْرَئِیلُ إِنِّی أَخْشَی قَوْمِی أَنْ یُکَذِّبُونِی وَ لَا یَقْبَلُوا قَوْلِی فِی عَلِیٍّ فَرَحَلَ فَلَمَّا بَلَغَ غَدِیرَ خُمٍّ قَبْلَ الْجُحْفَةِ بِثَلَاثَةِ أَمْیَالٍ أَتَاهُ جَبْرَئِیلُ عَلَی خَمْسِ سَاعَاتٍ مَضَتْ مِنَ النَّهَارِ بِالزَّجْرِ وَ الِانْتِهَارِ وَ الْعِصْمَةِ مِنَ النَّاسِ فَقَالَ یَا مُحَمَّدُ إِنَّ اللَّهَ عَزَّ وَ جَلَّ یُقْرِئُکَ السَّلَامَ وَ یَقُولُ لَکَ یا أَیُّهَا الرَّسُولُ بَلِّغْ ما أُنْزِلَ إِلَیْکَ مِنْ رَبِّکَ فِی عَلِیٍّ وَ إِنْ لَمْ تَفْعَلْ فَما بَلَّغْتَ رِسالَتَهُ وَ اللَّهُ یَعْصِمُکَ مِنَ النَّاسِ وَ کَانَ أَوَائِلُهُمْ قَرِیباً مِنَ الْجُحْفَةِ فَأَمَرَهُ أَنْ یَرُدَّ مَنْ تَقَدَّمَ مِنْهُمْ وَ یَحْبِسَ مَنْ تَأَخَّرَ عَنْهُمْ فِی ذَلِکَ الْمَکَانِ لِیُقِیمَ عَلِیّاً عَلَماً لِلنَّاسِ وَ یُبَلِّغَهُمْ مَا أَنْزَلَ اللَّهُ فِی عَلِیٍّ ع وَ أَخْبَرَهُ أَنَّ اللَّهَ عَزَّ وَ جَلَّ قَدْ عَصَمَهُ مِنَ النَّاسِ فَأَمَرَ رَسُولُ اللَّهِ ص عِنْدَ مَا جَاءَتِ الْعِصْمَةُ مُنَادِیاً یُنَادِی فِی النَّاسِ بِالصَّلَاةِ جَامِعَةً وَ یَرُدُّ مَنْ تَقَدَّمَ مِنْهُمْ وَ یَحْبِسُ مَنْ تَأَخَّرَ عَنْهُمْ وَ تَنَحَّی عَنْ یَمِینِ الطَّرِیقِ إِلَی جَنْبِ مَسْجِدِ الْغَدِیرِ أَمَرَهُ بِذَلِکَ جَبْرَئِیلُ عَنِ اللَّهِ عَزَّ اسْمُهُ وَ فِی الْمَوْضِعِ سَلَمَاتٌ فَأَمَرَ رَسُولُ اللَّهِ ص أَنْ یُقَمَّ مَا تَحْتَهُنَّ وَ یُنْصَبَ لَهُ أَحْجَارٌ کَهَیْئَةِ الْمِنْبَرِ لِیُشْرِفَ عَلَی النَّاسِ فَتَرَاجَعَ النَّاسُ وَ احْتُبِسَ أَوَاخِرُهُمْ فِی ذَلِکَ الْمَکَانِ لَا یَزَالُونَ فَقَامَ رَسُولُ اللَّهِ ص فَوْقَ تِلْکَ الْأَحْجَارِ ثُمَّ حَمِدَ اللَّهَ وَ أَثْنَی عَلَیْهِ فَقَال</w:t>
      </w:r>
      <w:r>
        <w:rPr>
          <w:rFonts w:eastAsia="Amiri" w:cs="Amiri" w:ascii="Amiri" w:hAnsi="Amiri"/>
          <w:color w:val="111111"/>
          <w:sz w:val="28"/>
          <w:szCs w:val="28"/>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t:49</w:t>
      </w:r>
    </w:p>
    <w:p>
      <w:pPr>
        <w:pStyle w:val="BookText"/>
        <w:bidi w:val="0"/>
        <w:rPr/>
      </w:pPr>
      <w:r>
        <w:rPr>
          <w:rFonts w:eastAsia="Times New Roman" w:cs="Times New Roman" w:ascii="Times New Roman" w:hAnsi="Times New Roman"/>
          <w:color w:val="111111"/>
          <w:sz w:val="28"/>
          <w:szCs w:val="28"/>
          <w:lang w:val="en-US"/>
        </w:rPr>
        <w:t>The Messenger of Allah (PBUH and HF) intended to leave Medina to perform pilgrimage having already conveyed all the commandments to his community except for the pilgrimage and the guardianship (of the nation) ( al-Walaya ).</w:t>
      </w:r>
    </w:p>
    <w:p>
      <w:pPr>
        <w:pStyle w:val="BookText"/>
        <w:bidi w:val="0"/>
        <w:jc w:val="both"/>
        <w:rPr/>
      </w:pPr>
      <w:r>
        <w:rPr>
          <w:rFonts w:eastAsia="Times New Roman" w:cs="Times New Roman" w:ascii="Times New Roman" w:hAnsi="Times New Roman"/>
          <w:color w:val="111111"/>
          <w:sz w:val="28"/>
          <w:szCs w:val="28"/>
          <w:lang w:val="en-US"/>
        </w:rPr>
        <w:t>Thus, Gabriel (PBUH) came to him saying, “O Muhammad! Surely, Allah, majestic is His name, offers peace to you, and tells you, ‘Verily, I have not taken the soul of any of my prophets or messengers except after completing My religion and affirming My proof.</w:t>
      </w:r>
      <w:r>
        <w:rPr>
          <w:rStyle w:val="FootnoteAnchor"/>
        </w:rPr>
        <w:footnoteReference w:id="36"/>
      </w:r>
      <w:r>
        <w:rPr>
          <w:rFonts w:eastAsia="Times New Roman" w:cs="Times New Roman" w:ascii="Times New Roman" w:hAnsi="Times New Roman"/>
          <w:color w:val="111111"/>
          <w:sz w:val="28"/>
          <w:szCs w:val="28"/>
          <w:lang w:val="en-US"/>
        </w:rPr>
        <w:t>Of the commandments, two obligatory duties still remain which you need to convey to your nation: namely, (the details of) the duty of performing pilgrimage, and the duty of (people in) acknowledging the guardianship (of the believers) and following your successor after you. Certainly, I have never left nor shall I ever leave My earth empty of a proof.’</w:t>
      </w:r>
    </w:p>
    <w:p>
      <w:pPr>
        <w:pStyle w:val="BookText"/>
        <w:bidi w:val="0"/>
        <w:jc w:val="both"/>
        <w:rPr/>
      </w:pPr>
      <w:r>
        <w:rPr>
          <w:rFonts w:eastAsia="Times New Roman" w:cs="Times New Roman" w:ascii="Times New Roman" w:hAnsi="Times New Roman"/>
          <w:color w:val="111111"/>
          <w:sz w:val="28"/>
          <w:szCs w:val="28"/>
          <w:lang w:val="en-US"/>
        </w:rPr>
        <w:t>Therefore, Allah, majestic is His praise, commands you to perform pilgrimage along with everyone who is capable of attending from the dwellers of the cities and suburbs as well as the Bedouins. Teach them the pilgrimage as you taught them the prayers, the purification tax, and fasting. Make them aware of its (details) as you made them aware of other religious obligations.”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t:50</w:t>
      </w:r>
    </w:p>
    <w:p>
      <w:pPr>
        <w:pStyle w:val="BookText"/>
        <w:bidi w:val="0"/>
        <w:rPr/>
      </w:pPr>
      <w:r>
        <w:rPr>
          <w:rFonts w:eastAsia="Times New Roman" w:cs="Times New Roman" w:ascii="Times New Roman" w:hAnsi="Times New Roman"/>
          <w:color w:val="111111"/>
          <w:sz w:val="28"/>
          <w:szCs w:val="28"/>
          <w:lang w:val="en-US"/>
        </w:rPr>
        <w:t>Thus, the announcer of the Messenger of Allah (PBUH and HF) informed people that he (PBUH and HF) intended to go on pilgrimage and to teach them this religious obligation. (Because of his announcement,) the number of people from the inhabitants of Medina and its suburbs as well as (other) Arabs who went on pilgrimage along with the Messenger of Allah (PBUH and HF) was in excess of 70,000 —this is equivalent to the number of people from whom Moses (PBUH) took pledge of allegiance for Aaron (PBUH), but they later chose the calf (for worship) and the Samiri.</w:t>
      </w:r>
      <w:r>
        <w:rPr>
          <w:rStyle w:val="FootnoteAnchor"/>
        </w:rPr>
        <w:footnoteReference w:id="37"/>
      </w:r>
      <w:r>
        <w:rPr>
          <w:rFonts w:eastAsia="Times New Roman" w:cs="Times New Roman" w:ascii="Times New Roman" w:hAnsi="Times New Roman"/>
          <w:color w:val="111111"/>
          <w:sz w:val="28"/>
          <w:szCs w:val="28"/>
          <w:lang w:val="en-US"/>
        </w:rPr>
        <w:t>Likewise, the Messenger of Allah (PBUH and HF) took the pledge of allegiance from this number of people for Ali (PBUH), but they later broke their pledge and chose the calf and the Samiri of their time (as their leaders), following exactly the custom of their predecessors — Repeating the words of compliance with the call of Allah ( al-Talbiya ), the Prophet (PBUH and HF) traveled from Mecca to Medina and performed the rituals of pilgrimage.</w:t>
      </w:r>
    </w:p>
    <w:p>
      <w:pPr>
        <w:pStyle w:val="BookText"/>
        <w:bidi w:val="0"/>
        <w:jc w:val="both"/>
        <w:rPr/>
      </w:pPr>
      <w:r>
        <w:rPr>
          <w:rFonts w:eastAsia="Times New Roman" w:cs="Times New Roman" w:ascii="Times New Roman" w:hAnsi="Times New Roman"/>
          <w:color w:val="111111"/>
          <w:sz w:val="28"/>
          <w:szCs w:val="28"/>
          <w:lang w:val="en-US"/>
        </w:rPr>
        <w:t>When he was in the stopping place ( al-Mina ), the Angel Gabriel brought him a message from Allah, the most High, saying, “O Muhammad! Your Lord, the mighty and the majestic, greets you and states, ‘Indeed, your inevitable time (of departure) has approached; thus, fulfill your obligation; make your will earlier; entrust what is with you of knowledge, the heritage of the early prophets in terms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t:51</w:t>
      </w:r>
    </w:p>
    <w:p>
      <w:pPr>
        <w:pStyle w:val="BookText"/>
        <w:bidi w:val="0"/>
        <w:rPr/>
      </w:pPr>
      <w:r>
        <w:rPr>
          <w:rFonts w:eastAsia="Times New Roman" w:cs="Times New Roman" w:ascii="Times New Roman" w:hAnsi="Times New Roman"/>
          <w:color w:val="111111"/>
          <w:sz w:val="28"/>
          <w:szCs w:val="28"/>
          <w:lang w:val="en-US"/>
        </w:rPr>
        <w:t>of knowledge and signs, the weapon, and the chest</w:t>
      </w:r>
      <w:r>
        <w:rPr>
          <w:rStyle w:val="FootnoteAnchor"/>
        </w:rPr>
        <w:footnoteReference w:id="38"/>
      </w:r>
      <w:r>
        <w:rPr>
          <w:rFonts w:eastAsia="Times New Roman" w:cs="Times New Roman" w:ascii="Times New Roman" w:hAnsi="Times New Roman"/>
          <w:color w:val="111111"/>
          <w:sz w:val="28"/>
          <w:szCs w:val="28"/>
          <w:lang w:val="en-US"/>
        </w:rPr>
        <w:t>to the executor of your will and your successor, who is My far reaching proof over My creation and My exhaustive argument against them, Ali Ibn Abi Talib (PBUH).</w:t>
      </w:r>
    </w:p>
    <w:p>
      <w:pPr>
        <w:pStyle w:val="BookText"/>
        <w:bidi w:val="0"/>
        <w:jc w:val="both"/>
        <w:rPr/>
      </w:pPr>
      <w:r>
        <w:rPr>
          <w:rFonts w:eastAsia="Times New Roman" w:cs="Times New Roman" w:ascii="Times New Roman" w:hAnsi="Times New Roman"/>
          <w:color w:val="111111"/>
          <w:sz w:val="28"/>
          <w:szCs w:val="28"/>
          <w:lang w:val="en-US"/>
        </w:rPr>
        <w:t>Raise him as a guiding flag for people, remind and renew people’s covenant and pledge about adhering to the authorized representative</w:t>
      </w:r>
      <w:r>
        <w:rPr>
          <w:rStyle w:val="FootnoteAnchor"/>
        </w:rPr>
        <w:footnoteReference w:id="39"/>
      </w:r>
      <w:r>
        <w:rPr>
          <w:rFonts w:eastAsia="Times New Roman" w:cs="Times New Roman" w:ascii="Times New Roman" w:hAnsi="Times New Roman"/>
          <w:color w:val="111111"/>
          <w:sz w:val="28"/>
          <w:szCs w:val="28"/>
          <w:lang w:val="en-US"/>
        </w:rPr>
        <w:t>of Mine and the master of every believing man and woman, Ali Ibn Abi Talib (PBUH). Verily, I have never taken the soul of any of the prophets except after perfecting My religion, and completing My bounty by means of requiring adherence to My authorized friends and enmity against My enemies.</w:t>
      </w:r>
    </w:p>
    <w:p>
      <w:pPr>
        <w:pStyle w:val="BookText"/>
        <w:bidi w:val="0"/>
        <w:jc w:val="both"/>
        <w:rPr/>
      </w:pPr>
      <w:r>
        <w:rPr>
          <w:rFonts w:eastAsia="Times New Roman" w:cs="Times New Roman" w:ascii="Times New Roman" w:hAnsi="Times New Roman"/>
          <w:color w:val="111111"/>
          <w:sz w:val="28"/>
          <w:szCs w:val="28"/>
          <w:lang w:val="en-US"/>
        </w:rPr>
        <w:t>As such, the pinnacle of monotheism, faith in My religion, and completion of My blessings over My creation is (achieved only) through following Ali, whose obedience is joint to the obedience of Muhammad (PBUH and HF), My Prophet, as well as My obedience. Anyone who obeys him has indeed obeyed Me, and anyone who disobeys him has indeed disobeyed Me. I have placed him as a</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t:52</w:t>
      </w:r>
    </w:p>
    <w:p>
      <w:pPr>
        <w:pStyle w:val="BookText"/>
        <w:bidi w:val="0"/>
        <w:rPr/>
      </w:pPr>
      <w:r>
        <w:rPr>
          <w:rFonts w:eastAsia="Times New Roman" w:cs="Times New Roman" w:ascii="Times New Roman" w:hAnsi="Times New Roman"/>
          <w:color w:val="111111"/>
          <w:sz w:val="28"/>
          <w:szCs w:val="28"/>
          <w:lang w:val="en-US"/>
        </w:rPr>
        <w:t>(distinguishing) flag amongst My creation so that whoever recognizes him is a believer, whoever denies him is a disbeliever, and whoever associates anyone in pledge with him is a polytheist (in obedience of Allah). One who meets Me (on the Day of Judgement) having accepted him as his guardian shall enter Paradise, and one who meets me having enmity of him shall enter the Fire. Hence, O Muhammad, raise him as the banner (of truth), remind and renew people’s covenant and pledge that you have already taken (informally in several occasions), for I shall soon take your soul.’”</w:t>
      </w:r>
    </w:p>
    <w:p>
      <w:pPr>
        <w:pStyle w:val="BookText"/>
        <w:bidi w:val="0"/>
        <w:jc w:val="both"/>
        <w:rPr/>
      </w:pPr>
      <w:r>
        <w:rPr>
          <w:rFonts w:eastAsia="Times New Roman" w:cs="Times New Roman" w:ascii="Times New Roman" w:hAnsi="Times New Roman"/>
          <w:color w:val="111111"/>
          <w:sz w:val="28"/>
          <w:szCs w:val="28"/>
          <w:lang w:val="en-US"/>
        </w:rPr>
        <w:t>Because what he (PBUH and HF) knew of the inner enmity and hatred of the hypocrites and the dissenters against Ali (PBUH), the Messenger of Allah (PBUH and HF) was concerned about them lest (upon conveying this message) they disperse (people) and return them to the days of ignorance. Thus, he requested Angel Gabriel to ask his Lord for protection from the evil deign of people, and waited to receive this protection for delivering the message.</w:t>
      </w:r>
    </w:p>
    <w:p>
      <w:pPr>
        <w:pStyle w:val="BookText"/>
        <w:bidi w:val="0"/>
        <w:jc w:val="both"/>
        <w:rPr/>
      </w:pPr>
      <w:r>
        <w:rPr>
          <w:rFonts w:eastAsia="Times New Roman" w:cs="Times New Roman" w:ascii="Times New Roman" w:hAnsi="Times New Roman"/>
          <w:color w:val="111111"/>
          <w:sz w:val="28"/>
          <w:szCs w:val="28"/>
          <w:lang w:val="en-US"/>
        </w:rPr>
        <w:t>Similarly, when the Prophet (PBUH and HF) reached the Khif mosque as well as the time the Prophet (PBUH and HF) reached Kuraa al-Ghamim after leaving Mecca for Medina, Gabriel came to him bringing the same order without giving protection. The Prophet (PBUH and HF) said, “O Gabriel, I am afraid that my people will reject me and will not accept my saying concerning Ali (PBUH).”</w:t>
      </w:r>
    </w:p>
    <w:p>
      <w:pPr>
        <w:pStyle w:val="BookText"/>
        <w:bidi w:val="0"/>
        <w:jc w:val="both"/>
        <w:rPr/>
      </w:pPr>
      <w:r>
        <w:rPr>
          <w:rFonts w:eastAsia="Times New Roman" w:cs="Times New Roman" w:ascii="Times New Roman" w:hAnsi="Times New Roman"/>
          <w:color w:val="111111"/>
          <w:sz w:val="28"/>
          <w:szCs w:val="28"/>
          <w:lang w:val="en-US"/>
        </w:rPr>
        <w:t>Once they reached the pond of Khum, three miles before Juhfa, it was five hours past sunrise. At that moment,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t:53</w:t>
      </w:r>
    </w:p>
    <w:p>
      <w:pPr>
        <w:pStyle w:val="BookText"/>
        <w:bidi w:val="0"/>
        <w:rPr/>
      </w:pPr>
      <w:r>
        <w:rPr>
          <w:rFonts w:eastAsia="Times New Roman" w:cs="Times New Roman" w:ascii="Times New Roman" w:hAnsi="Times New Roman"/>
          <w:color w:val="111111"/>
          <w:sz w:val="28"/>
          <w:szCs w:val="28"/>
          <w:lang w:val="en-US"/>
        </w:rPr>
        <w:t>Gabriel descended upon him again with an admonition and a guarantee of protection from the evil of people, saying, “O Muhammad! Surely, Allah, the mighty and the majestic, conveys greetings to you and states, ‘O Messenger! Deliver what has been sent down to you from your Lord—regarding Ali (PBUH)—and if you do not, you have not conveyed His message at all, and Allah shall protect you from (evil) people.’”</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By that time, the front end of the caravan had already reached Juhfa. Thereupon, the Prophet (PBUH and HF) sent for all people who were ahead to return, and waited until those who were behind reached the pond. Then he (PBUH and HF) called for group prayer.</w:t>
      </w:r>
    </w:p>
    <w:p>
      <w:pPr>
        <w:pStyle w:val="BookText"/>
        <w:bidi w:val="0"/>
        <w:jc w:val="both"/>
        <w:rPr/>
      </w:pPr>
      <w:r>
        <w:rPr>
          <w:rFonts w:eastAsia="Times New Roman" w:cs="Times New Roman" w:ascii="Times New Roman" w:hAnsi="Times New Roman"/>
          <w:color w:val="111111"/>
          <w:sz w:val="28"/>
          <w:szCs w:val="28"/>
          <w:lang w:val="en-US"/>
        </w:rPr>
        <w:t>There were some trees in that place. The Messenger of Allah (PBUH and HF) ordered (his companions) to clean up the place under the trees and gather the rocks and put them in one place in the form of a pulpit to overlook the crowd. Then, the Messenger of Allah (PBUH and HF) stood over those rocks, and gave the following sermon:</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t:54</w:t>
      </w:r>
      <w:bookmarkStart w:id="63" w:name="pg3943_33935"/>
    </w:p>
    <w:p>
      <w:pPr>
        <w:pStyle w:val="Heading3"/>
        <w:numPr>
          <w:ilvl w:val="2"/>
          <w:numId w:val="1"/>
        </w:numPr>
        <w:bidi w:val="0"/>
        <w:jc w:val="left"/>
        <w:rPr/>
      </w:pPr>
      <w:bookmarkStart w:id="64" w:name="__RefHeading___Toc1899694_2281741623"/>
      <w:bookmarkStart w:id="65" w:name="_Toc23"/>
      <w:bookmarkEnd w:id="63"/>
      <w:bookmarkEnd w:id="64"/>
      <w:r>
        <w:rPr/>
        <w:t>PART 1: PRAISING ALLAH AND REGARDING HIM PURE</w:t>
      </w:r>
      <w:bookmarkEnd w:id="65"/>
    </w:p>
    <w:p>
      <w:pPr>
        <w:pStyle w:val="BookText"/>
        <w:bidi w:val="0"/>
        <w:jc w:val="both"/>
        <w:rPr/>
      </w:pP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w:t>
      </w:r>
    </w:p>
    <w:p>
      <w:pPr>
        <w:pStyle w:val="BookText"/>
        <w:bidi w:val="0"/>
        <w:jc w:val="both"/>
        <w:rPr/>
      </w:pPr>
      <w:r>
        <w:rPr>
          <w:rFonts w:ascii="IRNazanin" w:hAnsi="IRNazanin" w:eastAsia="IRNazanin"/>
          <w:color w:val="111111"/>
          <w:sz w:val="28"/>
          <w:sz w:val="28"/>
          <w:szCs w:val="28"/>
          <w:rtl w:val="true"/>
          <w:lang w:bidi="fa-IR"/>
        </w:rPr>
        <w:t>حمده سبحانه و التسبیح له</w:t>
      </w:r>
    </w:p>
    <w:p>
      <w:pPr>
        <w:pStyle w:val="BookText"/>
        <w:bidi w:val="0"/>
        <w:jc w:val="both"/>
        <w:rPr/>
      </w:pPr>
      <w:r>
        <w:rPr>
          <w:rFonts w:eastAsia="Times New Roman" w:cs="Times New Roman" w:ascii="Times New Roman" w:hAnsi="Times New Roman"/>
          <w:color w:val="111111"/>
          <w:sz w:val="28"/>
          <w:szCs w:val="28"/>
          <w:lang w:val="en-US"/>
        </w:rPr>
        <w:t>Praise belongs to Allah Who is exalted above (all the creation) in His Oneness,</w:t>
      </w:r>
      <w:r>
        <w:rPr>
          <w:rStyle w:val="FootnoteAnchor"/>
        </w:rPr>
        <w:footnoteReference w:id="41"/>
      </w:r>
    </w:p>
    <w:p>
      <w:pPr>
        <w:pStyle w:val="BookText"/>
        <w:bidi w:val="0"/>
        <w:jc w:val="both"/>
        <w:rPr/>
      </w:pPr>
      <w:r>
        <w:rPr>
          <w:rFonts w:ascii="Amiri" w:hAnsi="Amiri" w:eastAsia="Amiri" w:cs="Amiri"/>
          <w:color w:val="111111"/>
          <w:sz w:val="28"/>
          <w:sz w:val="28"/>
          <w:szCs w:val="28"/>
          <w:rtl w:val="true"/>
          <w:lang w:bidi="ar-SA"/>
        </w:rPr>
        <w:t>الْحَمْدُ لِلَّهِ الَّذِی</w:t>
      </w:r>
    </w:p>
    <w:p>
      <w:pPr>
        <w:pStyle w:val="BookText"/>
        <w:bidi w:val="0"/>
        <w:jc w:val="both"/>
        <w:rPr/>
      </w:pPr>
      <w:r>
        <w:rPr>
          <w:rFonts w:ascii="Amiri" w:hAnsi="Amiri" w:eastAsia="Amiri" w:cs="Amiri"/>
          <w:color w:val="111111"/>
          <w:sz w:val="28"/>
          <w:sz w:val="28"/>
          <w:szCs w:val="28"/>
          <w:rtl w:val="true"/>
          <w:lang w:bidi="ar-SA"/>
        </w:rPr>
        <w:t>عَلَا فِی تَوَحُّدِهِ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is near (to His creation) in His loneliness.</w:t>
      </w:r>
      <w:r>
        <w:rPr>
          <w:rStyle w:val="FootnoteAnchor"/>
        </w:rPr>
        <w:footnoteReference w:id="42"/>
      </w:r>
    </w:p>
    <w:p>
      <w:pPr>
        <w:pStyle w:val="BookText"/>
        <w:bidi w:val="0"/>
        <w:jc w:val="both"/>
        <w:rPr/>
      </w:pPr>
      <w:r>
        <w:rPr>
          <w:rFonts w:ascii="Amiri" w:hAnsi="Amiri" w:eastAsia="Amiri" w:cs="Amiri"/>
          <w:color w:val="111111"/>
          <w:sz w:val="28"/>
          <w:sz w:val="28"/>
          <w:szCs w:val="28"/>
          <w:rtl w:val="true"/>
          <w:lang w:bidi="ar-SA"/>
        </w:rPr>
        <w:t>وَ دَنَا فِی تَفَرُّدِهِ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Sublime is His authority,</w:t>
      </w:r>
    </w:p>
    <w:p>
      <w:pPr>
        <w:pStyle w:val="BookText"/>
        <w:bidi w:val="0"/>
        <w:jc w:val="both"/>
        <w:rPr/>
      </w:pPr>
      <w:r>
        <w:rPr>
          <w:rFonts w:ascii="Amiri" w:hAnsi="Amiri" w:eastAsia="Amiri" w:cs="Amiri"/>
          <w:color w:val="111111"/>
          <w:sz w:val="28"/>
          <w:sz w:val="28"/>
          <w:szCs w:val="28"/>
          <w:rtl w:val="true"/>
          <w:lang w:bidi="ar-SA"/>
        </w:rPr>
        <w:t>وَ جَلَّ فِی سُلْطَانِهِ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great are the pillars</w:t>
      </w:r>
      <w:r>
        <w:rPr>
          <w:rStyle w:val="FootnoteAnchor"/>
        </w:rPr>
        <w:footnoteReference w:id="43"/>
      </w:r>
      <w:r>
        <w:rPr>
          <w:rFonts w:eastAsia="Times New Roman" w:cs="Times New Roman" w:ascii="Times New Roman" w:hAnsi="Times New Roman"/>
          <w:color w:val="111111"/>
          <w:sz w:val="28"/>
          <w:szCs w:val="28"/>
          <w:lang w:val="en-US"/>
        </w:rPr>
        <w:t>of His (names).</w:t>
      </w:r>
    </w:p>
    <w:p>
      <w:pPr>
        <w:pStyle w:val="BookText"/>
        <w:bidi w:val="0"/>
        <w:jc w:val="both"/>
        <w:rPr/>
      </w:pPr>
      <w:r>
        <w:rPr>
          <w:rFonts w:ascii="Amiri" w:hAnsi="Amiri" w:eastAsia="Amiri" w:cs="Amiri"/>
          <w:color w:val="111111"/>
          <w:sz w:val="28"/>
          <w:sz w:val="28"/>
          <w:szCs w:val="28"/>
          <w:rtl w:val="true"/>
          <w:lang w:bidi="ar-SA"/>
        </w:rPr>
        <w:t>وَ عَظُمَ فِی أَرْکَانِهِ</w:t>
      </w:r>
      <w:r>
        <w:rPr>
          <w:rFonts w:ascii="Amiri" w:hAnsi="Amiri" w:eastAsia="Amiri" w:cs="Amiri"/>
          <w:color w:val="111111"/>
          <w:sz w:val="28"/>
          <w:sz w:val="28"/>
          <w:szCs w:val="28"/>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t:55</w:t>
      </w:r>
    </w:p>
    <w:p>
      <w:pPr>
        <w:pStyle w:val="BookText"/>
        <w:bidi w:val="0"/>
        <w:rPr/>
      </w:pPr>
      <w:r>
        <w:rPr>
          <w:rFonts w:eastAsia="Times New Roman" w:cs="Times New Roman" w:ascii="Times New Roman" w:hAnsi="Times New Roman"/>
          <w:color w:val="111111"/>
          <w:sz w:val="28"/>
          <w:szCs w:val="28"/>
          <w:lang w:val="en-US"/>
        </w:rPr>
        <w:t>His knowledge encompasses everything while He is lofty in status.</w:t>
      </w:r>
      <w:r>
        <w:rPr>
          <w:rStyle w:val="FootnoteAnchor"/>
        </w:rPr>
        <w:footnoteReference w:id="44"/>
      </w:r>
    </w:p>
    <w:p>
      <w:pPr>
        <w:pStyle w:val="BookText"/>
        <w:bidi w:val="0"/>
        <w:jc w:val="both"/>
        <w:rPr/>
      </w:pPr>
      <w:r>
        <w:rPr>
          <w:rFonts w:ascii="Amiri" w:hAnsi="Amiri" w:eastAsia="Amiri" w:cs="Amiri"/>
          <w:color w:val="111111"/>
          <w:sz w:val="28"/>
          <w:sz w:val="28"/>
          <w:szCs w:val="28"/>
          <w:rtl w:val="true"/>
          <w:lang w:bidi="ar-SA"/>
        </w:rPr>
        <w:t>وَ أَحاطَ بِکُلِّ شَیْ‌ءٍ عِلْماً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هُوَ فِی مَکَانِهِ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subdues all the creation through His power and evidence.</w:t>
      </w:r>
    </w:p>
    <w:p>
      <w:pPr>
        <w:pStyle w:val="BookText"/>
        <w:bidi w:val="0"/>
        <w:jc w:val="both"/>
        <w:rPr/>
      </w:pPr>
      <w:r>
        <w:rPr>
          <w:rFonts w:ascii="Amiri" w:hAnsi="Amiri" w:eastAsia="Amiri" w:cs="Amiri"/>
          <w:color w:val="111111"/>
          <w:sz w:val="28"/>
          <w:sz w:val="28"/>
          <w:szCs w:val="28"/>
          <w:rtl w:val="true"/>
          <w:lang w:bidi="ar-SA"/>
        </w:rPr>
        <w:t>وَ قَهَرَ جَمِیعَ الْخَلْقِ بِقُدْرَتِهِ</w:t>
      </w:r>
    </w:p>
    <w:p>
      <w:pPr>
        <w:pStyle w:val="BookText"/>
        <w:bidi w:val="0"/>
        <w:jc w:val="both"/>
        <w:rPr/>
      </w:pPr>
      <w:r>
        <w:rPr>
          <w:rFonts w:ascii="Amiri" w:hAnsi="Amiri" w:eastAsia="Amiri" w:cs="Amiri"/>
          <w:color w:val="111111"/>
          <w:sz w:val="28"/>
          <w:sz w:val="28"/>
          <w:szCs w:val="28"/>
          <w:rtl w:val="true"/>
          <w:lang w:bidi="ar-SA"/>
        </w:rPr>
        <w:t>وَ بُرْهَانِهِ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has always been praiseworthy and shall always be praised.</w:t>
      </w:r>
    </w:p>
    <w:p>
      <w:pPr>
        <w:pStyle w:val="BookText"/>
        <w:bidi w:val="0"/>
        <w:jc w:val="both"/>
        <w:rPr/>
      </w:pPr>
      <w:r>
        <w:rPr>
          <w:rFonts w:ascii="Amiri" w:hAnsi="Amiri" w:eastAsia="Amiri" w:cs="Amiri"/>
          <w:color w:val="111111"/>
          <w:sz w:val="28"/>
          <w:sz w:val="28"/>
          <w:szCs w:val="28"/>
          <w:rtl w:val="true"/>
          <w:lang w:bidi="ar-SA"/>
        </w:rPr>
        <w:t>حَمِِیداً لَمْ یَزَلْ</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مَحْمُوداً لَا یَزَالُ</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is the glorified Whose glory has no end.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مَجیداً لایَزولُ</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begins and repeats (the creation),</w:t>
      </w:r>
      <w:r>
        <w:rPr>
          <w:rStyle w:val="FootnoteAnchor"/>
        </w:rPr>
        <w:footnoteReference w:id="45"/>
      </w:r>
    </w:p>
    <w:p>
      <w:pPr>
        <w:pStyle w:val="BookText"/>
        <w:bidi w:val="0"/>
        <w:jc w:val="both"/>
        <w:rPr/>
      </w:pPr>
      <w:r>
        <w:rPr>
          <w:rFonts w:ascii="Amiri" w:hAnsi="Amiri" w:eastAsia="Amiri" w:cs="Amiri"/>
          <w:color w:val="111111"/>
          <w:sz w:val="28"/>
          <w:sz w:val="28"/>
          <w:szCs w:val="28"/>
          <w:rtl w:val="true"/>
          <w:lang w:bidi="ar-SA"/>
        </w:rPr>
        <w:t>وَ مُبْدِئاً وَ مُعیداً</w:t>
      </w:r>
      <w:r>
        <w:rPr>
          <w:rFonts w:ascii="Amiri" w:hAnsi="Amiri" w:eastAsia="Amiri" w:cs="Amiri"/>
          <w:color w:val="111111"/>
          <w:sz w:val="28"/>
          <w:sz w:val="28"/>
          <w:szCs w:val="28"/>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t:56</w:t>
      </w:r>
    </w:p>
    <w:p>
      <w:pPr>
        <w:pStyle w:val="BookText"/>
        <w:bidi w:val="0"/>
        <w:rPr/>
      </w:pPr>
      <w:r>
        <w:rPr>
          <w:rFonts w:eastAsia="Times New Roman" w:cs="Times New Roman" w:ascii="Times New Roman" w:hAnsi="Times New Roman"/>
          <w:color w:val="111111"/>
          <w:sz w:val="28"/>
          <w:szCs w:val="28"/>
          <w:lang w:val="en-US"/>
        </w:rPr>
        <w:t>and to Him all affairs are returned.]■</w:t>
      </w:r>
      <w:r>
        <w:rPr>
          <w:rStyle w:val="FootnoteAnchor"/>
        </w:rPr>
        <w:footnoteReference w:id="46"/>
      </w:r>
    </w:p>
    <w:p>
      <w:pPr>
        <w:pStyle w:val="BookText"/>
        <w:bidi w:val="0"/>
        <w:jc w:val="both"/>
        <w:rPr/>
      </w:pPr>
      <w:r>
        <w:rPr>
          <w:rFonts w:ascii="Amiri" w:hAnsi="Amiri" w:eastAsia="Amiri" w:cs="Amiri"/>
          <w:color w:val="111111"/>
          <w:sz w:val="28"/>
          <w:sz w:val="28"/>
          <w:szCs w:val="28"/>
          <w:rtl w:val="true"/>
          <w:lang w:bidi="ar-SA"/>
        </w:rPr>
        <w:t>وَ کُلُّ أَمْرٍ إِلَیْهِ یَعُودُ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is the maker of what has been elevated (i.e., heavens),</w:t>
      </w:r>
    </w:p>
    <w:p>
      <w:pPr>
        <w:pStyle w:val="BookText"/>
        <w:bidi w:val="0"/>
        <w:jc w:val="both"/>
        <w:rPr/>
      </w:pPr>
      <w:r>
        <w:rPr>
          <w:rFonts w:ascii="Amiri" w:hAnsi="Amiri" w:eastAsia="Amiri" w:cs="Amiri"/>
          <w:color w:val="111111"/>
          <w:sz w:val="28"/>
          <w:sz w:val="28"/>
          <w:szCs w:val="28"/>
          <w:rtl w:val="true"/>
          <w:lang w:bidi="ar-SA"/>
        </w:rPr>
        <w:t>بَارِئُ الْمَسْمُوکَاتِ</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expander of what has been spread out (i.e., the earth),</w:t>
      </w:r>
    </w:p>
    <w:p>
      <w:pPr>
        <w:pStyle w:val="BookText"/>
        <w:bidi w:val="0"/>
        <w:jc w:val="both"/>
        <w:rPr/>
      </w:pPr>
      <w:r>
        <w:rPr>
          <w:rFonts w:ascii="Amiri" w:hAnsi="Amiri" w:eastAsia="Amiri" w:cs="Amiri"/>
          <w:color w:val="111111"/>
          <w:sz w:val="28"/>
          <w:sz w:val="28"/>
          <w:szCs w:val="28"/>
          <w:rtl w:val="true"/>
          <w:lang w:bidi="ar-SA"/>
        </w:rPr>
        <w:t>وَ دَاحِی الْمَدْحُوَّاتِ</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 dominator of the planets and the heavens.</w:t>
      </w:r>
    </w:p>
    <w:p>
      <w:pPr>
        <w:pStyle w:val="BookText"/>
        <w:bidi w:val="0"/>
        <w:jc w:val="both"/>
        <w:rPr/>
      </w:pPr>
      <w:r>
        <w:rPr>
          <w:rFonts w:ascii="Amiri" w:hAnsi="Amiri" w:eastAsia="Amiri" w:cs="Amiri"/>
          <w:color w:val="111111"/>
          <w:sz w:val="28"/>
          <w:sz w:val="28"/>
          <w:szCs w:val="28"/>
          <w:rtl w:val="true"/>
          <w:lang w:bidi="ar-SA"/>
        </w:rPr>
        <w:t>وَ جَبَّارُ الأرَضِینَ و السَّمَاوَاتِ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is holy and exalted above all purifications, the Lord of the angels and the spirit.</w:t>
      </w:r>
    </w:p>
    <w:p>
      <w:pPr>
        <w:pStyle w:val="BookText"/>
        <w:bidi w:val="0"/>
        <w:jc w:val="both"/>
        <w:rPr/>
      </w:pPr>
      <w:r>
        <w:rPr>
          <w:rFonts w:ascii="Amiri" w:hAnsi="Amiri" w:eastAsia="Amiri" w:cs="Amiri"/>
          <w:color w:val="111111"/>
          <w:sz w:val="28"/>
          <w:sz w:val="28"/>
          <w:szCs w:val="28"/>
          <w:rtl w:val="true"/>
          <w:lang w:bidi="ar-SA"/>
        </w:rPr>
        <w:t>قُدُّوسٌ سُبُّوحٌ</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رَبُّ الْمَلَائِکَةِ وَ الرُّوحِ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grants to all that He created.</w:t>
      </w:r>
    </w:p>
    <w:p>
      <w:pPr>
        <w:pStyle w:val="BookText"/>
        <w:bidi w:val="0"/>
        <w:jc w:val="both"/>
        <w:rPr/>
      </w:pPr>
      <w:r>
        <w:rPr>
          <w:rFonts w:ascii="Amiri" w:hAnsi="Amiri" w:eastAsia="Amiri" w:cs="Amiri"/>
          <w:color w:val="111111"/>
          <w:sz w:val="28"/>
          <w:sz w:val="28"/>
          <w:szCs w:val="28"/>
          <w:rtl w:val="true"/>
          <w:lang w:bidi="ar-SA"/>
        </w:rPr>
        <w:t>مُتَفَضِّلٌ عَلَی جَمِیعِ مَنْ بَرَأَهُ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prolongs His grace to all that He originated.</w:t>
      </w:r>
    </w:p>
    <w:p>
      <w:pPr>
        <w:pStyle w:val="BookText"/>
        <w:bidi w:val="0"/>
        <w:jc w:val="both"/>
        <w:rPr/>
      </w:pPr>
      <w:r>
        <w:rPr>
          <w:rFonts w:ascii="Amiri" w:hAnsi="Amiri" w:eastAsia="Amiri" w:cs="Amiri"/>
          <w:color w:val="111111"/>
          <w:sz w:val="28"/>
          <w:sz w:val="28"/>
          <w:szCs w:val="28"/>
          <w:rtl w:val="true"/>
          <w:lang w:bidi="ar-SA"/>
        </w:rPr>
        <w:t>مُتَطَوِّلٌ عَلَی جَمِیعِ مَنْ أَنْشَأهُ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sees all eyes, and eyes do not see Him.</w:t>
      </w:r>
    </w:p>
    <w:p>
      <w:pPr>
        <w:pStyle w:val="BookText"/>
        <w:bidi w:val="0"/>
        <w:jc w:val="both"/>
        <w:rPr/>
      </w:pPr>
      <w:r>
        <w:rPr>
          <w:rFonts w:ascii="Amiri" w:hAnsi="Amiri" w:eastAsia="Amiri" w:cs="Amiri"/>
          <w:color w:val="111111"/>
          <w:sz w:val="28"/>
          <w:sz w:val="28"/>
          <w:szCs w:val="28"/>
          <w:rtl w:val="true"/>
          <w:lang w:bidi="ar-SA"/>
        </w:rPr>
        <w:t>یَلْحَظُ کُلَّ عَیْنٍ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الْعُیُونُ لَا تَرَاهُ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is generous, forbearing, and patient.</w:t>
      </w:r>
    </w:p>
    <w:p>
      <w:pPr>
        <w:pStyle w:val="BookText"/>
        <w:bidi w:val="0"/>
        <w:jc w:val="both"/>
        <w:rPr/>
      </w:pPr>
      <w:r>
        <w:rPr>
          <w:rFonts w:ascii="Amiri" w:hAnsi="Amiri" w:eastAsia="Amiri" w:cs="Amiri"/>
          <w:color w:val="111111"/>
          <w:sz w:val="28"/>
          <w:sz w:val="28"/>
          <w:szCs w:val="28"/>
          <w:rtl w:val="true"/>
          <w:lang w:bidi="ar-SA"/>
        </w:rPr>
        <w:t>کَرِیمٌ حَلِیمٌ ذُو أَنَاةٍ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made His mercy encompass everything,</w:t>
      </w:r>
      <w:r>
        <w:rPr>
          <w:rStyle w:val="FootnoteAnchor"/>
        </w:rPr>
        <w:footnoteReference w:id="47"/>
      </w:r>
    </w:p>
    <w:p>
      <w:pPr>
        <w:pStyle w:val="BookText"/>
        <w:bidi w:val="0"/>
        <w:jc w:val="both"/>
        <w:rPr/>
      </w:pPr>
      <w:r>
        <w:rPr>
          <w:rFonts w:ascii="Amiri" w:hAnsi="Amiri" w:eastAsia="Amiri" w:cs="Amiri"/>
          <w:color w:val="111111"/>
          <w:sz w:val="28"/>
          <w:sz w:val="28"/>
          <w:szCs w:val="28"/>
          <w:rtl w:val="true"/>
          <w:lang w:bidi="ar-SA"/>
        </w:rPr>
        <w:t>قَدْ وَسِعَ کُلَّ شَیْ‌ءٍ رَحْمَتُهُ</w:t>
      </w:r>
      <w:r>
        <w:rPr>
          <w:rFonts w:ascii="Amiri" w:hAnsi="Amiri" w:eastAsia="Amiri" w:cs="Amiri"/>
          <w:color w:val="111111"/>
          <w:sz w:val="28"/>
          <w:sz w:val="28"/>
          <w:szCs w:val="28"/>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t:57</w:t>
      </w:r>
    </w:p>
    <w:p>
      <w:pPr>
        <w:pStyle w:val="BookText"/>
        <w:bidi w:val="0"/>
        <w:rPr/>
      </w:pPr>
      <w:r>
        <w:rPr>
          <w:rFonts w:eastAsia="Times New Roman" w:cs="Times New Roman" w:ascii="Times New Roman" w:hAnsi="Times New Roman"/>
          <w:color w:val="111111"/>
          <w:sz w:val="28"/>
          <w:szCs w:val="28"/>
          <w:lang w:val="en-US"/>
        </w:rPr>
        <w:t>and He favored them by His grace.</w:t>
      </w:r>
    </w:p>
    <w:p>
      <w:pPr>
        <w:pStyle w:val="BookText"/>
        <w:bidi w:val="0"/>
        <w:jc w:val="both"/>
        <w:rPr/>
      </w:pPr>
      <w:r>
        <w:rPr>
          <w:rFonts w:ascii="Amiri" w:hAnsi="Amiri" w:eastAsia="Amiri" w:cs="Amiri"/>
          <w:color w:val="111111"/>
          <w:sz w:val="28"/>
          <w:sz w:val="28"/>
          <w:szCs w:val="28"/>
          <w:rtl w:val="true"/>
          <w:lang w:bidi="ar-SA"/>
        </w:rPr>
        <w:t>وَ مَنَّ عَلَیْهِمْ بِنِعْمَتِهِ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does not hasten His revenge,</w:t>
      </w:r>
    </w:p>
    <w:p>
      <w:pPr>
        <w:pStyle w:val="BookText"/>
        <w:bidi w:val="0"/>
        <w:jc w:val="both"/>
        <w:rPr/>
      </w:pPr>
      <w:r>
        <w:rPr>
          <w:rFonts w:ascii="Amiri" w:hAnsi="Amiri" w:eastAsia="Amiri" w:cs="Amiri"/>
          <w:color w:val="111111"/>
          <w:sz w:val="28"/>
          <w:sz w:val="28"/>
          <w:szCs w:val="28"/>
          <w:rtl w:val="true"/>
          <w:lang w:bidi="ar-SA"/>
        </w:rPr>
        <w:t>لَا یَعْجَلُ بِانْتِقَامِهِ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nor does He take the initiative on what (He knows) they deserve of His punishment.</w:t>
      </w:r>
    </w:p>
    <w:p>
      <w:pPr>
        <w:pStyle w:val="BookText"/>
        <w:bidi w:val="0"/>
        <w:jc w:val="both"/>
        <w:rPr/>
      </w:pPr>
      <w:r>
        <w:rPr>
          <w:rFonts w:ascii="Amiri" w:hAnsi="Amiri" w:eastAsia="Amiri" w:cs="Amiri"/>
          <w:color w:val="111111"/>
          <w:sz w:val="28"/>
          <w:sz w:val="28"/>
          <w:szCs w:val="28"/>
          <w:rtl w:val="true"/>
          <w:lang w:bidi="ar-SA"/>
        </w:rPr>
        <w:t>وَ لَا یُبَادِرُ إِلَیْهِمْ بِمَا اسْتَحَقُّوا مِنْ عَذَابِهِ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comprehends the secrets,</w:t>
      </w:r>
    </w:p>
    <w:p>
      <w:pPr>
        <w:pStyle w:val="BookText"/>
        <w:bidi w:val="0"/>
        <w:jc w:val="both"/>
        <w:rPr/>
      </w:pPr>
      <w:r>
        <w:rPr>
          <w:rFonts w:ascii="Amiri" w:hAnsi="Amiri" w:eastAsia="Amiri" w:cs="Amiri"/>
          <w:color w:val="111111"/>
          <w:sz w:val="28"/>
          <w:sz w:val="28"/>
          <w:szCs w:val="28"/>
          <w:rtl w:val="true"/>
          <w:lang w:bidi="ar-SA"/>
        </w:rPr>
        <w:t>قَدْ فَهِمَ السَّرَائِرَ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knows what the hearts conceal.</w:t>
      </w:r>
    </w:p>
    <w:p>
      <w:pPr>
        <w:pStyle w:val="BookText"/>
        <w:bidi w:val="0"/>
        <w:jc w:val="both"/>
        <w:rPr/>
      </w:pPr>
      <w:r>
        <w:rPr>
          <w:rFonts w:ascii="Amiri" w:hAnsi="Amiri" w:eastAsia="Amiri" w:cs="Amiri"/>
          <w:color w:val="111111"/>
          <w:sz w:val="28"/>
          <w:sz w:val="28"/>
          <w:szCs w:val="28"/>
          <w:rtl w:val="true"/>
          <w:lang w:bidi="ar-SA"/>
        </w:rPr>
        <w:t>وَ عَلِمَ الضَّمَائِرَ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Hidden things are not concealed from Him,</w:t>
      </w:r>
    </w:p>
    <w:p>
      <w:pPr>
        <w:pStyle w:val="BookText"/>
        <w:bidi w:val="0"/>
        <w:jc w:val="both"/>
        <w:rPr/>
      </w:pPr>
      <w:r>
        <w:rPr>
          <w:rFonts w:ascii="Amiri" w:hAnsi="Amiri" w:eastAsia="Amiri" w:cs="Amiri"/>
          <w:color w:val="111111"/>
          <w:sz w:val="28"/>
          <w:sz w:val="28"/>
          <w:szCs w:val="28"/>
          <w:rtl w:val="true"/>
          <w:lang w:bidi="ar-SA"/>
        </w:rPr>
        <w:t>وَ لَمْ تَخْفَ عَلَیْهِ الْمَکْنُونَاتُ</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nor do they make Him doubtful.</w:t>
      </w:r>
    </w:p>
    <w:p>
      <w:pPr>
        <w:pStyle w:val="BookText"/>
        <w:bidi w:val="0"/>
        <w:jc w:val="both"/>
        <w:rPr/>
      </w:pPr>
      <w:r>
        <w:rPr>
          <w:rFonts w:ascii="Amiri" w:hAnsi="Amiri" w:eastAsia="Amiri" w:cs="Amiri"/>
          <w:color w:val="111111"/>
          <w:sz w:val="28"/>
          <w:sz w:val="28"/>
          <w:szCs w:val="28"/>
          <w:rtl w:val="true"/>
          <w:lang w:bidi="ar-SA"/>
        </w:rPr>
        <w:t>وَ لَا اشْتَبَهَتْ عَلَیْهِ الْخَفِیَّاتُ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encompasses (in knowledge) and dominates everything,</w:t>
      </w:r>
    </w:p>
    <w:p>
      <w:pPr>
        <w:pStyle w:val="BookText"/>
        <w:bidi w:val="0"/>
        <w:jc w:val="both"/>
        <w:rPr/>
      </w:pPr>
      <w:r>
        <w:rPr>
          <w:rFonts w:ascii="Amiri" w:hAnsi="Amiri" w:eastAsia="Amiri" w:cs="Amiri"/>
          <w:color w:val="111111"/>
          <w:sz w:val="28"/>
          <w:sz w:val="28"/>
          <w:szCs w:val="28"/>
          <w:rtl w:val="true"/>
          <w:lang w:bidi="ar-SA"/>
        </w:rPr>
        <w:t>لَهُ الْإِحَاطَةُ بِکُلِّ شَیْ‌ءٍ</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الْغَلَبَةُ عَلَی کُلِّ شَیْ‌ءٍ</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has strength and power over everything.</w:t>
      </w:r>
    </w:p>
    <w:p>
      <w:pPr>
        <w:pStyle w:val="BookText"/>
        <w:bidi w:val="0"/>
        <w:jc w:val="both"/>
        <w:rPr/>
      </w:pPr>
      <w:r>
        <w:rPr>
          <w:rFonts w:ascii="Amiri" w:hAnsi="Amiri" w:eastAsia="Amiri" w:cs="Amiri"/>
          <w:color w:val="111111"/>
          <w:sz w:val="28"/>
          <w:sz w:val="28"/>
          <w:szCs w:val="28"/>
          <w:rtl w:val="true"/>
          <w:lang w:bidi="ar-SA"/>
        </w:rPr>
        <w:t>وَ الْقُوَّةُ فِی کُلِّ شَیْ‌ءٍ</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الْقُدْرَةُ عَلَی کُلِّ شَیْ‌ءٍ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Nothing is like Him</w:t>
      </w:r>
      <w:r>
        <w:rPr>
          <w:rStyle w:val="FootnoteAnchor"/>
        </w:rPr>
        <w:footnoteReference w:id="48"/>
      </w:r>
      <w:r>
        <w:rPr>
          <w:rFonts w:eastAsia="Times New Roman" w:cs="Times New Roman" w:ascii="Times New Roman" w:hAnsi="Times New Roman"/>
          <w:color w:val="111111"/>
          <w:sz w:val="28"/>
          <w:szCs w:val="28"/>
          <w:lang w:val="en-US"/>
        </w:rPr>
        <w:t>, and He is the establisher of “the thing” when it was nothing.</w:t>
      </w:r>
    </w:p>
    <w:p>
      <w:pPr>
        <w:pStyle w:val="BookText"/>
        <w:bidi w:val="0"/>
        <w:jc w:val="both"/>
        <w:rPr/>
      </w:pPr>
      <w:r>
        <w:rPr>
          <w:rFonts w:ascii="Amiri" w:hAnsi="Amiri" w:eastAsia="Amiri" w:cs="Amiri"/>
          <w:color w:val="111111"/>
          <w:sz w:val="28"/>
          <w:sz w:val="28"/>
          <w:szCs w:val="28"/>
          <w:rtl w:val="true"/>
          <w:lang w:bidi="ar-SA"/>
        </w:rPr>
        <w:t>و لَیْسَ مِثْلُهُ شَیْ‌ءٌ، وَ هُوَ</w:t>
      </w:r>
    </w:p>
    <w:p>
      <w:pPr>
        <w:pStyle w:val="BookText"/>
        <w:bidi w:val="0"/>
        <w:jc w:val="both"/>
        <w:rPr/>
      </w:pPr>
      <w:r>
        <w:rPr>
          <w:rFonts w:ascii="Amiri" w:hAnsi="Amiri" w:eastAsia="Amiri" w:cs="Amiri"/>
          <w:color w:val="111111"/>
          <w:sz w:val="28"/>
          <w:sz w:val="28"/>
          <w:szCs w:val="28"/>
          <w:rtl w:val="true"/>
          <w:lang w:bidi="ar-SA"/>
        </w:rPr>
        <w:t>مُنْشِئُ الشَّیْ‌ءِ حِینَ لَا شَیْ‌ءَ</w:t>
      </w:r>
      <w:r>
        <w:rPr>
          <w:rFonts w:eastAsia="Amiri" w:cs="Amiri" w:ascii="Amiri" w:hAnsi="Amiri"/>
          <w:color w:val="111111"/>
          <w:sz w:val="28"/>
          <w:szCs w:val="28"/>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t:58</w:t>
      </w:r>
    </w:p>
    <w:p>
      <w:pPr>
        <w:pStyle w:val="BookText"/>
        <w:bidi w:val="0"/>
        <w:rPr/>
      </w:pPr>
      <w:r>
        <w:rPr>
          <w:rFonts w:eastAsia="Times New Roman" w:cs="Times New Roman" w:ascii="Times New Roman" w:hAnsi="Times New Roman"/>
          <w:color w:val="111111"/>
          <w:sz w:val="28"/>
          <w:szCs w:val="28"/>
          <w:lang w:val="en-US"/>
        </w:rPr>
        <w:t>He is everlasting [and free of need]♦, who acts justly;</w:t>
      </w:r>
    </w:p>
    <w:p>
      <w:pPr>
        <w:pStyle w:val="BookText"/>
        <w:bidi w:val="0"/>
        <w:jc w:val="both"/>
        <w:rPr/>
      </w:pPr>
      <w:r>
        <w:rPr>
          <w:rFonts w:ascii="Amiri" w:hAnsi="Amiri" w:eastAsia="Amiri" w:cs="Amiri"/>
          <w:color w:val="111111"/>
          <w:sz w:val="28"/>
          <w:sz w:val="28"/>
          <w:szCs w:val="28"/>
          <w:rtl w:val="true"/>
          <w:lang w:bidi="ar-SA"/>
        </w:rPr>
        <w:t xml:space="preserve">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غَنِیٌّ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 بِالْقِسْطِ</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no god but He, the mighty, the wise.</w:t>
      </w:r>
      <w:r>
        <w:rPr>
          <w:rStyle w:val="FootnoteAnchor"/>
        </w:rPr>
        <w:footnoteReference w:id="49"/>
      </w:r>
    </w:p>
    <w:p>
      <w:pPr>
        <w:pStyle w:val="BookText"/>
        <w:bidi w:val="0"/>
        <w:jc w:val="both"/>
        <w:rPr/>
      </w:pPr>
      <w:r>
        <w:rPr>
          <w:rFonts w:ascii="Amiri" w:hAnsi="Amiri" w:eastAsia="Amiri" w:cs="Amiri"/>
          <w:color w:val="111111"/>
          <w:sz w:val="28"/>
          <w:sz w:val="28"/>
          <w:szCs w:val="28"/>
          <w:rtl w:val="true"/>
          <w:lang w:bidi="ar-SA"/>
        </w:rPr>
        <w:t>لا إِلهَ إِلَّا هُوَ الْعَزِیزُ الْحَکِیمُ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is exalted beyond being grasped by visions, while He grasps all visions, and He is subtle, well aware (of all things).</w:t>
      </w:r>
      <w:r>
        <w:rPr>
          <w:rStyle w:val="FootnoteAnchor"/>
        </w:rPr>
        <w:footnoteReference w:id="50"/>
      </w:r>
    </w:p>
    <w:p>
      <w:pPr>
        <w:pStyle w:val="BookText"/>
        <w:bidi w:val="0"/>
        <w:jc w:val="both"/>
        <w:rPr/>
      </w:pPr>
      <w:r>
        <w:rPr>
          <w:rFonts w:ascii="Amiri" w:hAnsi="Amiri" w:eastAsia="Amiri" w:cs="Amiri"/>
          <w:color w:val="111111"/>
          <w:sz w:val="28"/>
          <w:sz w:val="28"/>
          <w:szCs w:val="28"/>
          <w:rtl w:val="true"/>
          <w:lang w:bidi="ar-SA"/>
        </w:rPr>
        <w:t>جَلَّ عَنْ أَنْ تُدْرِکَهُ الْأَبْصَارُ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هُوَ یُدْرِکُ الْأَبْصارَ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هُوَ اللَّطِیفُ الْخَبِیرُ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None can reach His description by seeing Him, nor can anyone find out how He is, secretly or openly, and (He is not known) except by what Allah, the mighty and the majestic, has made as the signs of Himself.</w:t>
      </w:r>
      <w:r>
        <w:rPr>
          <w:rStyle w:val="FootnoteAnchor"/>
        </w:rPr>
        <w:footnoteReference w:id="51"/>
      </w:r>
    </w:p>
    <w:p>
      <w:pPr>
        <w:pStyle w:val="BookText"/>
        <w:bidi w:val="0"/>
        <w:jc w:val="both"/>
        <w:rPr/>
      </w:pPr>
      <w:r>
        <w:rPr>
          <w:rFonts w:ascii="Amiri" w:hAnsi="Amiri" w:eastAsia="Amiri" w:cs="Amiri"/>
          <w:color w:val="111111"/>
          <w:sz w:val="28"/>
          <w:sz w:val="28"/>
          <w:szCs w:val="28"/>
          <w:rtl w:val="true"/>
          <w:lang w:bidi="ar-SA"/>
        </w:rPr>
        <w:t>لَا یَلْحَقُ أَحَدٌ وَصْفَهُ مِنْ مُعَایَنَةٍ، وَ لَا یَجِدُ أَحَدٌ کَیْفَ هُوَ مِنْ سِرٍّ وَ عَلَانِیَةٍ، إِلَّا بِمَا دَلَّ عَزَّ وَ جَلَّ عَلَی نَفْسِهِ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t:59</w:t>
      </w:r>
    </w:p>
    <w:p>
      <w:pPr>
        <w:pStyle w:val="BookText"/>
        <w:bidi w:val="0"/>
        <w:rPr/>
      </w:pPr>
      <w:r>
        <w:rPr>
          <w:rFonts w:eastAsia="Times New Roman" w:cs="Times New Roman" w:ascii="Times New Roman" w:hAnsi="Times New Roman"/>
          <w:color w:val="111111"/>
          <w:sz w:val="28"/>
          <w:szCs w:val="28"/>
          <w:lang w:val="en-US"/>
        </w:rPr>
        <w:t>I testify that He is Allah, Whose holiness overspreads all ages,</w:t>
      </w:r>
    </w:p>
    <w:p>
      <w:pPr>
        <w:pStyle w:val="BookText"/>
        <w:bidi w:val="0"/>
        <w:jc w:val="both"/>
        <w:rPr/>
      </w:pPr>
      <w:r>
        <w:rPr>
          <w:rFonts w:ascii="Amiri" w:hAnsi="Amiri" w:eastAsia="Amiri" w:cs="Amiri"/>
          <w:color w:val="111111"/>
          <w:sz w:val="28"/>
          <w:sz w:val="28"/>
          <w:szCs w:val="28"/>
          <w:rtl w:val="true"/>
          <w:lang w:bidi="ar-SA"/>
        </w:rPr>
        <w:t>وَ أَشْهَدُ بِأَنَّهُ اللهُ الَّذِی مَلَأَ الدَّهْرَ قُدْسُهُ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Whose light overwhelms perpetuity</w:t>
      </w:r>
      <w:r>
        <w:rPr>
          <w:rStyle w:val="FootnoteAnchor"/>
        </w:rPr>
        <w:footnoteReference w:id="52"/>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وَ الَّذِی یَغْشَی الْأَبَدَ نُورُهُ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 enforces His command without consulting an advisor.</w:t>
      </w:r>
    </w:p>
    <w:p>
      <w:pPr>
        <w:pStyle w:val="BookText"/>
        <w:bidi w:val="0"/>
        <w:jc w:val="both"/>
        <w:rPr/>
      </w:pPr>
      <w:r>
        <w:rPr>
          <w:rFonts w:ascii="Amiri" w:hAnsi="Amiri" w:eastAsia="Amiri" w:cs="Amiri"/>
          <w:color w:val="111111"/>
          <w:sz w:val="28"/>
          <w:sz w:val="28"/>
          <w:szCs w:val="28"/>
          <w:rtl w:val="true"/>
          <w:lang w:bidi="ar-SA"/>
        </w:rPr>
        <w:t>وَ الَّذِی یُنَفِّذُ أَمْرَهُ بِلَا مُشَاوَرَةِ مُشِیرٍ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no partner with Him in (His) planning, nor is there any discrepancy in (His) management.</w:t>
      </w:r>
    </w:p>
    <w:p>
      <w:pPr>
        <w:pStyle w:val="BookText"/>
        <w:bidi w:val="0"/>
        <w:jc w:val="both"/>
        <w:rPr/>
      </w:pPr>
      <w:r>
        <w:rPr>
          <w:rFonts w:ascii="Amiri" w:hAnsi="Amiri" w:eastAsia="Amiri" w:cs="Amiri"/>
          <w:color w:val="111111"/>
          <w:sz w:val="28"/>
          <w:sz w:val="28"/>
          <w:szCs w:val="28"/>
          <w:rtl w:val="true"/>
          <w:lang w:bidi="ar-SA"/>
        </w:rPr>
        <w:t>وَ لَا مَعَهُ شَرِیکٌ فِی تَقْدِیرٍ</w:t>
      </w:r>
    </w:p>
    <w:p>
      <w:pPr>
        <w:pStyle w:val="BookText"/>
        <w:bidi w:val="0"/>
        <w:jc w:val="both"/>
        <w:rPr/>
      </w:pPr>
      <w:r>
        <w:rPr>
          <w:rFonts w:ascii="Amiri" w:hAnsi="Amiri" w:eastAsia="Amiri" w:cs="Amiri"/>
          <w:color w:val="111111"/>
          <w:sz w:val="28"/>
          <w:sz w:val="28"/>
          <w:szCs w:val="28"/>
          <w:rtl w:val="true"/>
          <w:lang w:bidi="ar-SA"/>
        </w:rPr>
        <w:t>وَ لَا تَفَاوُتٍ فِی تَدْبِیرٍ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shaped whatever He</w:t>
      </w:r>
    </w:p>
    <w:p>
      <w:pPr>
        <w:pStyle w:val="BookText"/>
        <w:bidi w:val="0"/>
        <w:jc w:val="both"/>
        <w:rPr/>
      </w:pPr>
      <w:r>
        <w:rPr>
          <w:rFonts w:eastAsia="Times New Roman" w:cs="Times New Roman" w:ascii="Times New Roman" w:hAnsi="Times New Roman"/>
          <w:color w:val="111111"/>
          <w:sz w:val="28"/>
          <w:szCs w:val="28"/>
          <w:lang w:val="en-US"/>
        </w:rPr>
        <w:t>originated without</w:t>
      </w:r>
    </w:p>
    <w:p>
      <w:pPr>
        <w:pStyle w:val="BookText"/>
        <w:bidi w:val="0"/>
        <w:jc w:val="both"/>
        <w:rPr/>
      </w:pPr>
      <w:r>
        <w:rPr>
          <w:rFonts w:eastAsia="Times New Roman" w:cs="Times New Roman" w:ascii="Times New Roman" w:hAnsi="Times New Roman"/>
          <w:color w:val="111111"/>
          <w:sz w:val="28"/>
          <w:szCs w:val="28"/>
          <w:lang w:val="en-US"/>
        </w:rPr>
        <w:t>a preexisting model,</w:t>
      </w:r>
    </w:p>
    <w:p>
      <w:pPr>
        <w:pStyle w:val="BookText"/>
        <w:bidi w:val="0"/>
        <w:jc w:val="both"/>
        <w:rPr/>
      </w:pPr>
      <w:r>
        <w:rPr>
          <w:rFonts w:ascii="Amiri" w:hAnsi="Amiri" w:eastAsia="Amiri" w:cs="Amiri"/>
          <w:color w:val="111111"/>
          <w:sz w:val="28"/>
          <w:sz w:val="28"/>
          <w:szCs w:val="28"/>
          <w:rtl w:val="true"/>
          <w:lang w:bidi="ar-SA"/>
        </w:rPr>
        <w:t>صَوَّرَ مَا أَبْتَدَعَ عَلَی غَیْرِ مِثَالٍ</w:t>
      </w:r>
      <w:r>
        <w:rPr>
          <w:rFonts w:ascii="Amiri" w:hAnsi="Amiri" w:eastAsia="Amiri" w:cs="Amiri"/>
          <w:color w:val="111111"/>
          <w:sz w:val="28"/>
          <w:sz w:val="28"/>
          <w:szCs w:val="28"/>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t:60</w:t>
      </w:r>
    </w:p>
    <w:p>
      <w:pPr>
        <w:pStyle w:val="BookText"/>
        <w:bidi w:val="0"/>
        <w:rPr/>
      </w:pPr>
      <w:r>
        <w:rPr>
          <w:rFonts w:eastAsia="Times New Roman" w:cs="Times New Roman" w:ascii="Times New Roman" w:hAnsi="Times New Roman"/>
          <w:color w:val="111111"/>
          <w:sz w:val="28"/>
          <w:szCs w:val="28"/>
          <w:lang w:val="en-US"/>
        </w:rPr>
        <w:t>and created whatever He created without getting assistance from anyone, burdening Himself, or having any need to find out a solution.</w:t>
      </w:r>
    </w:p>
    <w:p>
      <w:pPr>
        <w:pStyle w:val="BookText"/>
        <w:bidi w:val="0"/>
        <w:jc w:val="both"/>
        <w:rPr/>
      </w:pPr>
      <w:r>
        <w:rPr>
          <w:rFonts w:ascii="Amiri" w:hAnsi="Amiri" w:eastAsia="Amiri" w:cs="Amiri"/>
          <w:color w:val="111111"/>
          <w:sz w:val="28"/>
          <w:sz w:val="28"/>
          <w:szCs w:val="28"/>
          <w:rtl w:val="true"/>
          <w:lang w:bidi="ar-SA"/>
        </w:rPr>
        <w:t>وَ خَلَقَ مَا خَلَقَ بِلَا مَعُونَةٍ مِنْ أَحَدٍ وَ لَا تَکَلُّفٍ وَ لَا احْتِیَالٍ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originated it (in His will), thus it came into being, and He formed it (in His intention), thus it became distinct.</w:t>
      </w:r>
      <w:r>
        <w:rPr>
          <w:rStyle w:val="FootnoteAnchor"/>
        </w:rPr>
        <w:footnoteReference w:id="53"/>
      </w:r>
    </w:p>
    <w:p>
      <w:pPr>
        <w:pStyle w:val="BookText"/>
        <w:bidi w:val="0"/>
        <w:jc w:val="both"/>
        <w:rPr/>
      </w:pPr>
      <w:r>
        <w:rPr>
          <w:rFonts w:ascii="Amiri" w:hAnsi="Amiri" w:eastAsia="Amiri" w:cs="Amiri"/>
          <w:color w:val="111111"/>
          <w:sz w:val="28"/>
          <w:sz w:val="28"/>
          <w:szCs w:val="28"/>
          <w:rtl w:val="true"/>
          <w:lang w:bidi="ar-SA"/>
        </w:rPr>
        <w:t>أَنْشَأَهَا فَکَانَتْ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بَرَأَهَا فَبَانَتْ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He is Allah, the One that there is no god but He,</w:t>
      </w:r>
    </w:p>
    <w:p>
      <w:pPr>
        <w:pStyle w:val="BookText"/>
        <w:bidi w:val="0"/>
        <w:jc w:val="both"/>
        <w:rPr/>
      </w:pPr>
      <w:r>
        <w:rPr>
          <w:rFonts w:ascii="Amiri" w:hAnsi="Amiri" w:eastAsia="Amiri" w:cs="Amiri"/>
          <w:color w:val="111111"/>
          <w:sz w:val="28"/>
          <w:sz w:val="28"/>
          <w:szCs w:val="28"/>
          <w:rtl w:val="true"/>
          <w:lang w:bidi="ar-SA"/>
        </w:rPr>
        <w:t>فَهُوَ اللَّهُ الَّذِی لَا إِلَهَ إِلَّا هُوَ</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 is proficient in skill, and beautiful in action.</w:t>
      </w:r>
    </w:p>
    <w:p>
      <w:pPr>
        <w:pStyle w:val="BookText"/>
        <w:bidi w:val="0"/>
        <w:jc w:val="both"/>
        <w:rPr/>
      </w:pPr>
      <w:r>
        <w:rPr>
          <w:rFonts w:ascii="Amiri" w:hAnsi="Amiri" w:eastAsia="Amiri" w:cs="Amiri"/>
          <w:color w:val="111111"/>
          <w:sz w:val="28"/>
          <w:sz w:val="28"/>
          <w:szCs w:val="28"/>
          <w:rtl w:val="true"/>
          <w:lang w:bidi="ar-SA"/>
        </w:rPr>
        <w:t>الْمُتْقِنُ الصَّنْعَةِ الْحَسَنُ الصَّنِیعَةِ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is the just Who never oppresses, and the most generous to Whom all affairs are referred.</w:t>
      </w:r>
      <w:r>
        <w:rPr>
          <w:rStyle w:val="FootnoteAnchor"/>
        </w:rPr>
        <w:footnoteReference w:id="54"/>
      </w:r>
    </w:p>
    <w:p>
      <w:pPr>
        <w:pStyle w:val="BookText"/>
        <w:bidi w:val="0"/>
        <w:jc w:val="both"/>
        <w:rPr/>
      </w:pPr>
      <w:r>
        <w:rPr>
          <w:rFonts w:ascii="Amiri" w:hAnsi="Amiri" w:eastAsia="Amiri" w:cs="Amiri"/>
          <w:color w:val="111111"/>
          <w:sz w:val="28"/>
          <w:sz w:val="28"/>
          <w:szCs w:val="28"/>
          <w:rtl w:val="true"/>
          <w:lang w:bidi="ar-SA"/>
        </w:rPr>
        <w:t>الْعَدْلُ الَّذِی لَا یَجُورُ، وَ الْأَکْرَمُ الَّذِی تَرْجِعُ إِلَیْهِ الْأُمُورُ</w:t>
      </w:r>
    </w:p>
    <w:p>
      <w:pPr>
        <w:pStyle w:val="BookText"/>
        <w:bidi w:val="0"/>
        <w:jc w:val="both"/>
        <w:rPr/>
      </w:pPr>
      <w:r>
        <w:rPr>
          <w:rFonts w:eastAsia="Times New Roman" w:cs="Times New Roman" w:ascii="Times New Roman" w:hAnsi="Times New Roman"/>
          <w:color w:val="111111"/>
          <w:sz w:val="28"/>
          <w:szCs w:val="28"/>
          <w:lang w:val="en-US"/>
        </w:rPr>
        <w:t>I further testify that He is [Allah]■ that before His magnificence everything is lowly, before His might everything is humble,</w:t>
      </w:r>
    </w:p>
    <w:p>
      <w:pPr>
        <w:pStyle w:val="BookText"/>
        <w:bidi w:val="0"/>
        <w:jc w:val="both"/>
        <w:rPr/>
      </w:pPr>
      <w:r>
        <w:rPr>
          <w:rFonts w:ascii="Amiri" w:hAnsi="Amiri" w:eastAsia="Amiri" w:cs="Amiri"/>
          <w:color w:val="111111"/>
          <w:sz w:val="28"/>
          <w:sz w:val="28"/>
          <w:szCs w:val="28"/>
          <w:rtl w:val="true"/>
          <w:lang w:bidi="ar-SA"/>
        </w:rPr>
        <w:t xml:space="preserve">وَ أَشْهَدُ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w:t>
      </w:r>
    </w:p>
    <w:p>
      <w:pPr>
        <w:pStyle w:val="BookText"/>
        <w:bidi w:val="0"/>
        <w:jc w:val="both"/>
        <w:rPr/>
      </w:pPr>
      <w:r>
        <w:rPr>
          <w:rFonts w:ascii="Amiri" w:hAnsi="Amiri" w:eastAsia="Amiri" w:cs="Amiri"/>
          <w:color w:val="111111"/>
          <w:sz w:val="28"/>
          <w:sz w:val="28"/>
          <w:szCs w:val="28"/>
          <w:rtl w:val="true"/>
          <w:lang w:bidi="ar-SA"/>
        </w:rPr>
        <w:t>تَوَاضَعَ کُلُّ شَیْ‌ءٍ لِعَظَمَتِهِ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ذَلَّ کُلُّ شَیْ‌ءٍ لِعِزَّتِهِ</w:t>
      </w:r>
      <w:r>
        <w:rPr>
          <w:rFonts w:ascii="Amiri" w:hAnsi="Amiri" w:eastAsia="Amiri" w:cs="Amiri"/>
          <w:color w:val="111111"/>
          <w:sz w:val="28"/>
          <w:sz w:val="28"/>
          <w:szCs w:val="28"/>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t:61</w:t>
      </w:r>
    </w:p>
    <w:p>
      <w:pPr>
        <w:pStyle w:val="BookText"/>
        <w:bidi w:val="0"/>
        <w:rPr/>
      </w:pPr>
      <w:r>
        <w:rPr>
          <w:rFonts w:eastAsia="Times New Roman" w:cs="Times New Roman" w:ascii="Times New Roman" w:hAnsi="Times New Roman"/>
          <w:color w:val="111111"/>
          <w:sz w:val="28"/>
          <w:szCs w:val="28"/>
          <w:lang w:val="en-US"/>
        </w:rPr>
        <w:t>before His power everything surrenders, and before His awe everything yields.</w:t>
      </w:r>
    </w:p>
    <w:p>
      <w:pPr>
        <w:pStyle w:val="BookText"/>
        <w:bidi w:val="0"/>
        <w:jc w:val="both"/>
        <w:rPr/>
      </w:pPr>
      <w:r>
        <w:rPr>
          <w:rFonts w:ascii="Amiri" w:hAnsi="Amiri" w:eastAsia="Amiri" w:cs="Amiri"/>
          <w:color w:val="111111"/>
          <w:sz w:val="28"/>
          <w:sz w:val="28"/>
          <w:szCs w:val="28"/>
          <w:rtl w:val="true"/>
          <w:lang w:bidi="ar-SA"/>
        </w:rPr>
        <w:t>وَ اسْتَسْلَمَ کُلُّ شَیْ‌ءٍ لِقُدْرَتِهِ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خَضَعَ کُلُّ شَیْ‌ءٍ لِهَیْبَتِهِ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is the king of all domains, the turner of the heavenly bodies in their orbits,</w:t>
      </w:r>
    </w:p>
    <w:p>
      <w:pPr>
        <w:pStyle w:val="BookText"/>
        <w:bidi w:val="0"/>
        <w:jc w:val="both"/>
        <w:rPr/>
      </w:pPr>
      <w:r>
        <w:rPr>
          <w:rFonts w:ascii="Amiri" w:hAnsi="Amiri" w:eastAsia="Amiri" w:cs="Amiri"/>
          <w:color w:val="111111"/>
          <w:sz w:val="28"/>
          <w:sz w:val="28"/>
          <w:szCs w:val="28"/>
          <w:rtl w:val="true"/>
          <w:lang w:bidi="ar-SA"/>
        </w:rPr>
        <w:t>مَلِکُ الْأَمْلَاکِ</w:t>
      </w:r>
    </w:p>
    <w:p>
      <w:pPr>
        <w:pStyle w:val="BookText"/>
        <w:bidi w:val="0"/>
        <w:jc w:val="both"/>
        <w:rPr/>
      </w:pPr>
      <w:r>
        <w:rPr>
          <w:rFonts w:ascii="Amiri" w:hAnsi="Amiri" w:eastAsia="Amiri" w:cs="Amiri"/>
          <w:color w:val="111111"/>
          <w:sz w:val="28"/>
          <w:sz w:val="28"/>
          <w:szCs w:val="28"/>
          <w:rtl w:val="true"/>
          <w:lang w:bidi="ar-SA"/>
        </w:rPr>
        <w:t>وَ مُفَلِّکُ الْأَفْلَاکِ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dominator of the sun and the moon, each of which pursues its course to an appointed time.</w:t>
      </w:r>
    </w:p>
    <w:p>
      <w:pPr>
        <w:pStyle w:val="BookText"/>
        <w:bidi w:val="0"/>
        <w:jc w:val="both"/>
        <w:rPr/>
      </w:pPr>
      <w:r>
        <w:rPr>
          <w:rFonts w:ascii="Amiri" w:hAnsi="Amiri" w:eastAsia="Amiri" w:cs="Amiri"/>
          <w:color w:val="111111"/>
          <w:sz w:val="28"/>
          <w:sz w:val="28"/>
          <w:szCs w:val="28"/>
          <w:rtl w:val="true"/>
          <w:lang w:bidi="ar-SA"/>
        </w:rPr>
        <w:t>وَ مُسَخِّرُ الشَّمْسِ وَ الْقَمَرِ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کُلٌّ یَجْرِی لِأَجَلٍ مُسَمًّی</w:t>
      </w:r>
    </w:p>
    <w:p>
      <w:pPr>
        <w:pStyle w:val="BookText"/>
        <w:bidi w:val="0"/>
        <w:jc w:val="both"/>
        <w:rPr/>
      </w:pPr>
      <w:r>
        <w:rPr>
          <w:rFonts w:eastAsia="Times New Roman" w:cs="Times New Roman" w:ascii="Times New Roman" w:hAnsi="Times New Roman"/>
          <w:color w:val="111111"/>
          <w:sz w:val="28"/>
          <w:szCs w:val="28"/>
          <w:lang w:val="en-US"/>
        </w:rPr>
        <w:t>He makes night overtake day, and day overtake night, (each one) seeking the other rapidly</w:t>
      </w:r>
      <w:r>
        <w:rPr>
          <w:rStyle w:val="FootnoteAnchor"/>
        </w:rPr>
        <w:footnoteReference w:id="55"/>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یُکَوِّرُ اللَّیْلَ عَلَی النَّهارِ وَ یُکَوِّرُ النَّهارَ عَلَی اللَّیْلِ، یَطْلُبُهُ حَثِیثاً</w:t>
      </w:r>
    </w:p>
    <w:p>
      <w:pPr>
        <w:pStyle w:val="BookText"/>
        <w:bidi w:val="0"/>
        <w:jc w:val="both"/>
        <w:rPr/>
      </w:pPr>
      <w:r>
        <w:rPr>
          <w:rFonts w:eastAsia="Times New Roman" w:cs="Times New Roman" w:ascii="Times New Roman" w:hAnsi="Times New Roman"/>
          <w:color w:val="111111"/>
          <w:sz w:val="28"/>
          <w:szCs w:val="28"/>
          <w:lang w:val="en-US"/>
        </w:rPr>
        <w:t>He is the destroyer of every stubborn tyrant, and the annihilator of every rebellious Satan.</w:t>
      </w:r>
    </w:p>
    <w:p>
      <w:pPr>
        <w:pStyle w:val="BookText"/>
        <w:bidi w:val="0"/>
        <w:jc w:val="both"/>
        <w:rPr/>
      </w:pPr>
      <w:r>
        <w:rPr>
          <w:rFonts w:ascii="Amiri" w:hAnsi="Amiri" w:eastAsia="Amiri" w:cs="Amiri"/>
          <w:color w:val="111111"/>
          <w:sz w:val="28"/>
          <w:sz w:val="28"/>
          <w:szCs w:val="28"/>
          <w:rtl w:val="true"/>
          <w:lang w:bidi="ar-SA"/>
        </w:rPr>
        <w:t>قَاصِمُ کُلِّ جَبَّارٍ عَنِیدٍ</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مُهْلِکُ کُلِّ شَیْطَانٍ مَرِیدٍ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Neither has there been any opposing power beside Him, nor any peer.</w:t>
      </w:r>
    </w:p>
    <w:p>
      <w:pPr>
        <w:pStyle w:val="BookText"/>
        <w:bidi w:val="0"/>
        <w:jc w:val="both"/>
        <w:rPr/>
      </w:pPr>
      <w:r>
        <w:rPr>
          <w:rFonts w:ascii="Amiri" w:hAnsi="Amiri" w:eastAsia="Amiri" w:cs="Amiri"/>
          <w:color w:val="111111"/>
          <w:sz w:val="28"/>
          <w:sz w:val="28"/>
          <w:szCs w:val="28"/>
          <w:rtl w:val="true"/>
          <w:lang w:bidi="ar-SA"/>
        </w:rPr>
        <w:t>لَمْ یَکُنْ مَعَهُ ضِدٌّ وَ لَا نِدٌّ</w:t>
      </w:r>
      <w:r>
        <w:rPr>
          <w:rFonts w:eastAsia="Amiri" w:cs="Amiri" w:ascii="Amiri" w:hAnsi="Amiri"/>
          <w:color w:val="111111"/>
          <w:sz w:val="28"/>
          <w:szCs w:val="28"/>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t:62</w:t>
      </w:r>
    </w:p>
    <w:p>
      <w:pPr>
        <w:pStyle w:val="BookText"/>
        <w:bidi w:val="0"/>
        <w:rPr/>
      </w:pPr>
      <w:r>
        <w:rPr>
          <w:rFonts w:eastAsia="Times New Roman" w:cs="Times New Roman" w:ascii="Times New Roman" w:hAnsi="Times New Roman"/>
          <w:color w:val="111111"/>
          <w:sz w:val="28"/>
          <w:szCs w:val="28"/>
          <w:lang w:val="en-US"/>
        </w:rPr>
        <w:t>He is Unique and impenetrable.</w:t>
      </w:r>
      <w:r>
        <w:rPr>
          <w:rStyle w:val="FootnoteAnchor"/>
        </w:rPr>
        <w:footnoteReference w:id="56"/>
      </w:r>
      <w:r>
        <w:rPr>
          <w:rFonts w:eastAsia="Times New Roman" w:cs="Times New Roman" w:ascii="Times New Roman" w:hAnsi="Times New Roman"/>
          <w:color w:val="111111"/>
          <w:sz w:val="28"/>
          <w:szCs w:val="28"/>
          <w:lang w:val="en-US"/>
        </w:rPr>
        <w:t>He never begets nor is He begotten, and none can ever be a match for Him.</w:t>
      </w:r>
      <w:r>
        <w:rPr>
          <w:rStyle w:val="FootnoteAnchor"/>
        </w:rPr>
        <w:footnoteReference w:id="57"/>
      </w:r>
    </w:p>
    <w:p>
      <w:pPr>
        <w:pStyle w:val="BookText"/>
        <w:bidi w:val="0"/>
        <w:jc w:val="both"/>
        <w:rPr/>
      </w:pPr>
      <w:r>
        <w:rPr>
          <w:rFonts w:ascii="Amiri" w:hAnsi="Amiri" w:eastAsia="Amiri" w:cs="Amiri"/>
          <w:color w:val="111111"/>
          <w:sz w:val="28"/>
          <w:sz w:val="28"/>
          <w:szCs w:val="28"/>
          <w:rtl w:val="true"/>
          <w:lang w:bidi="ar-SA"/>
        </w:rPr>
        <w:t>أَحَدٌ صَمَدٌ، لَمْ یَلِدْ وَ لَمْ یُولَدْ</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لَمْ یَکُنْ لَهُ کُفُواً أَحَدٌ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is the only God, the glorious Lord, Who wills, and thus carries out, Who intends, and thus decrees, Who knows, and thus takes into account.</w:t>
      </w:r>
    </w:p>
    <w:p>
      <w:pPr>
        <w:pStyle w:val="BookText"/>
        <w:bidi w:val="0"/>
        <w:jc w:val="both"/>
        <w:rPr/>
      </w:pPr>
      <w:r>
        <w:rPr>
          <w:rFonts w:ascii="Amiri" w:hAnsi="Amiri" w:eastAsia="Amiri" w:cs="Amiri"/>
          <w:color w:val="111111"/>
          <w:sz w:val="28"/>
          <w:sz w:val="28"/>
          <w:szCs w:val="28"/>
          <w:rtl w:val="true"/>
          <w:lang w:bidi="ar-SA"/>
        </w:rPr>
        <w:t>إِلَهٌ وَاحِدٌ، وَ رَبٌّ مَاجِدٌ</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یَشَاءُ فَیُمْضِی، وَ یُرِیدُ فَیَقْضِی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یَعْلَمُ فَیُحْصِی</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causes death and gives life. He impoverishes and enriches.</w:t>
      </w:r>
      <w:r>
        <w:rPr>
          <w:rStyle w:val="FootnoteAnchor"/>
        </w:rPr>
        <w:footnoteReference w:id="58"/>
      </w:r>
      <w:r>
        <w:rPr>
          <w:rFonts w:eastAsia="Times New Roman" w:cs="Times New Roman" w:ascii="Times New Roman" w:hAnsi="Times New Roman"/>
          <w:color w:val="111111"/>
          <w:sz w:val="28"/>
          <w:szCs w:val="28"/>
          <w:lang w:val="en-US"/>
        </w:rPr>
        <w:t>He makes (men) laugh and makes (them) weep.</w:t>
      </w:r>
      <w:r>
        <w:rPr>
          <w:rStyle w:val="FootnoteAnchor"/>
        </w:rPr>
        <w:footnoteReference w:id="59"/>
      </w:r>
      <w:r>
        <w:rPr>
          <w:rFonts w:eastAsia="Times New Roman" w:cs="Times New Roman" w:ascii="Times New Roman" w:hAnsi="Times New Roman"/>
          <w:color w:val="111111"/>
          <w:sz w:val="28"/>
          <w:szCs w:val="28"/>
          <w:lang w:val="en-US"/>
        </w:rPr>
        <w:t>[He brings near and drives away.]♦ He denies and grants.</w:t>
      </w:r>
    </w:p>
    <w:p>
      <w:pPr>
        <w:pStyle w:val="BookText"/>
        <w:bidi w:val="0"/>
        <w:jc w:val="both"/>
        <w:rPr/>
      </w:pPr>
      <w:r>
        <w:rPr>
          <w:rFonts w:ascii="Amiri" w:hAnsi="Amiri" w:eastAsia="Amiri" w:cs="Amiri"/>
          <w:color w:val="111111"/>
          <w:sz w:val="28"/>
          <w:sz w:val="28"/>
          <w:szCs w:val="28"/>
          <w:rtl w:val="true"/>
          <w:lang w:bidi="ar-SA"/>
        </w:rPr>
        <w:t xml:space="preserve">وَ یُمِیتُ وَ یُحْیِی، وَ یُفْقِرُ وَ یُغْنِی وَ یُضْحِکُ وَ یُبْکِی،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یُدْنِی وَ یُقْصِی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یَمْنَعُ وَ یُعْطِی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 Him is sovereignty, so is praise. In His hand is all goodness, and He is powerful to do everything.</w:t>
      </w:r>
      <w:r>
        <w:rPr>
          <w:rStyle w:val="FootnoteAnchor"/>
        </w:rPr>
        <w:footnoteReference w:id="60"/>
      </w:r>
    </w:p>
    <w:p>
      <w:pPr>
        <w:pStyle w:val="BookText"/>
        <w:bidi w:val="0"/>
        <w:jc w:val="both"/>
        <w:rPr/>
      </w:pPr>
      <w:r>
        <w:rPr>
          <w:rFonts w:ascii="Amiri" w:hAnsi="Amiri" w:eastAsia="Amiri" w:cs="Amiri"/>
          <w:color w:val="111111"/>
          <w:sz w:val="28"/>
          <w:sz w:val="28"/>
          <w:szCs w:val="28"/>
          <w:rtl w:val="true"/>
          <w:lang w:bidi="ar-SA"/>
        </w:rPr>
        <w:t>لَهُ الْمُلْکُ وَلَهُ الْحَمْدُ،بِیَدِهِ الْخَیْرُ وَ هُوَ عَلی کُلِّ شَیْ‌ءٍ قَدِیرٌ</w:t>
      </w:r>
      <w:r>
        <w:rPr>
          <w:rFonts w:eastAsia="Amiri" w:cs="Amiri" w:ascii="Amiri" w:hAnsi="Amiri"/>
          <w:color w:val="111111"/>
          <w:sz w:val="28"/>
          <w:szCs w:val="28"/>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t:63</w:t>
      </w:r>
    </w:p>
    <w:p>
      <w:pPr>
        <w:pStyle w:val="BookText"/>
        <w:bidi w:val="0"/>
        <w:rPr/>
      </w:pPr>
      <w:r>
        <w:rPr>
          <w:rFonts w:eastAsia="Times New Roman" w:cs="Times New Roman" w:ascii="Times New Roman" w:hAnsi="Times New Roman"/>
          <w:color w:val="111111"/>
          <w:sz w:val="28"/>
          <w:szCs w:val="28"/>
          <w:lang w:val="en-US"/>
        </w:rPr>
        <w:t>He lets night enter the day, and day enter night;</w:t>
      </w:r>
      <w:r>
        <w:rPr>
          <w:rStyle w:val="FootnoteAnchor"/>
        </w:rPr>
        <w:footnoteReference w:id="61"/>
      </w:r>
      <w:r>
        <w:rPr>
          <w:rFonts w:eastAsia="Times New Roman" w:cs="Times New Roman" w:ascii="Times New Roman" w:hAnsi="Times New Roman"/>
          <w:color w:val="111111"/>
          <w:sz w:val="28"/>
          <w:szCs w:val="28"/>
          <w:lang w:val="en-US"/>
        </w:rPr>
        <w:t>there is no god but He, the mighty, the oft-forgiving.</w:t>
      </w:r>
    </w:p>
    <w:p>
      <w:pPr>
        <w:pStyle w:val="BookText"/>
        <w:bidi w:val="0"/>
        <w:jc w:val="both"/>
        <w:rPr/>
      </w:pPr>
      <w:r>
        <w:rPr>
          <w:rFonts w:ascii="Amiri" w:hAnsi="Amiri" w:eastAsia="Amiri" w:cs="Amiri"/>
          <w:color w:val="111111"/>
          <w:sz w:val="28"/>
          <w:sz w:val="28"/>
          <w:szCs w:val="28"/>
          <w:rtl w:val="true"/>
          <w:lang w:bidi="ar-SA"/>
        </w:rPr>
        <w:t>یُولِجُ اللَّیْلَ فِی النَّهارِ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یُولِجُ النَّهارَ فِی اللَّیْلِ</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لا إِلهَ إِلاّ هُوَ الْعَزِیزُ الْغَفَّارُ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is the responder to supplication, open-handed in granting, the enumerator of breaths, and the Lord of the Jinn and the humans.</w:t>
      </w:r>
    </w:p>
    <w:p>
      <w:pPr>
        <w:pStyle w:val="BookText"/>
        <w:bidi w:val="0"/>
        <w:jc w:val="both"/>
        <w:rPr/>
      </w:pPr>
      <w:r>
        <w:rPr>
          <w:rFonts w:ascii="Amiri" w:hAnsi="Amiri" w:eastAsia="Amiri" w:cs="Amiri"/>
          <w:color w:val="111111"/>
          <w:sz w:val="28"/>
          <w:sz w:val="28"/>
          <w:szCs w:val="28"/>
          <w:rtl w:val="true"/>
          <w:lang w:bidi="ar-SA"/>
        </w:rPr>
        <w:t>مُجِیبُ الدُّعَاءِ، وَ مُجْزِلُ الْعَطَاءِ، مُحْصِی الْأَنْفَاسِ</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رَبُّ الْجِنَّةِ وَ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Neither does anything bring difficulty for Him, nor does the cry of those who appeal for help annoy Him, nor does the insistence of those who insist exhaust Him or force Him to assent.</w:t>
      </w:r>
    </w:p>
    <w:p>
      <w:pPr>
        <w:pStyle w:val="BookText"/>
        <w:bidi w:val="0"/>
        <w:jc w:val="both"/>
        <w:rPr/>
      </w:pPr>
      <w:r>
        <w:rPr>
          <w:rFonts w:ascii="Amiri" w:hAnsi="Amiri" w:eastAsia="Amiri" w:cs="Amiri"/>
          <w:color w:val="111111"/>
          <w:sz w:val="28"/>
          <w:sz w:val="28"/>
          <w:szCs w:val="28"/>
          <w:rtl w:val="true"/>
          <w:lang w:bidi="ar-SA"/>
        </w:rPr>
        <w:t>لَا یُشْکِلُ عَلَیْهِ شَیْ‌ءٌ، وَ</w:t>
      </w:r>
    </w:p>
    <w:p>
      <w:pPr>
        <w:pStyle w:val="BookText"/>
        <w:bidi w:val="0"/>
        <w:jc w:val="both"/>
        <w:rPr/>
      </w:pPr>
      <w:r>
        <w:rPr>
          <w:rFonts w:ascii="Amiri" w:hAnsi="Amiri" w:eastAsia="Amiri" w:cs="Amiri"/>
          <w:color w:val="111111"/>
          <w:sz w:val="28"/>
          <w:sz w:val="28"/>
          <w:szCs w:val="28"/>
          <w:rtl w:val="true"/>
          <w:lang w:bidi="ar-SA"/>
        </w:rPr>
        <w:t>لَا یُضْجِرُهُ صُرَاخُ الْمُسْتَصْرِخِینَ، وَ لَا یُبْرِمُهُ إِلْحَاحُ الْمُلِحِّینَ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(is Who) protected the righteous, and gave success to the prosperous.</w:t>
      </w:r>
    </w:p>
    <w:p>
      <w:pPr>
        <w:pStyle w:val="BookText"/>
        <w:bidi w:val="0"/>
        <w:jc w:val="both"/>
        <w:rPr/>
      </w:pPr>
      <w:r>
        <w:rPr>
          <w:rFonts w:ascii="Amiri" w:hAnsi="Amiri" w:eastAsia="Amiri" w:cs="Amiri"/>
          <w:color w:val="111111"/>
          <w:sz w:val="28"/>
          <w:sz w:val="28"/>
          <w:szCs w:val="28"/>
          <w:rtl w:val="true"/>
          <w:lang w:bidi="ar-SA"/>
        </w:rPr>
        <w:t>الْعَاصِمُ لِلصَّالِحِینَ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الْمُوَفِّقُ لِلْمُفْلِحِینَ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is the guardian of the faithful, and the Lord of the worlds,</w:t>
      </w:r>
    </w:p>
    <w:p>
      <w:pPr>
        <w:pStyle w:val="BookText"/>
        <w:bidi w:val="0"/>
        <w:jc w:val="both"/>
        <w:rPr/>
      </w:pPr>
      <w:r>
        <w:rPr>
          <w:rFonts w:ascii="Amiri" w:hAnsi="Amiri" w:eastAsia="Amiri" w:cs="Amiri"/>
          <w:color w:val="111111"/>
          <w:sz w:val="28"/>
          <w:sz w:val="28"/>
          <w:szCs w:val="28"/>
          <w:rtl w:val="true"/>
          <w:lang w:bidi="ar-SA"/>
        </w:rPr>
        <w:t>وَ مَوْلَی الْمُؤْمِنِینَ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رَبُّ الْعَالَمِینَ</w:t>
      </w:r>
      <w:r>
        <w:rPr>
          <w:rFonts w:ascii="Amiri" w:hAnsi="Amiri" w:eastAsia="Amiri" w:cs="Amiri"/>
          <w:color w:val="111111"/>
          <w:sz w:val="28"/>
          <w:sz w:val="28"/>
          <w:szCs w:val="28"/>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t:64</w:t>
      </w:r>
    </w:p>
    <w:p>
      <w:pPr>
        <w:pStyle w:val="BookText"/>
        <w:bidi w:val="0"/>
        <w:rPr/>
      </w:pPr>
      <w:r>
        <w:rPr>
          <w:rFonts w:eastAsia="Times New Roman" w:cs="Times New Roman" w:ascii="Times New Roman" w:hAnsi="Times New Roman"/>
          <w:color w:val="111111"/>
          <w:sz w:val="28"/>
          <w:szCs w:val="28"/>
          <w:lang w:val="en-US"/>
        </w:rPr>
        <w:t>Who deserves that all His creations thank Him and praise Him [in any situation.</w:t>
      </w:r>
    </w:p>
    <w:p>
      <w:pPr>
        <w:pStyle w:val="BookText"/>
        <w:bidi w:val="0"/>
        <w:jc w:val="both"/>
        <w:rPr/>
      </w:pPr>
      <w:r>
        <w:rPr>
          <w:rFonts w:ascii="Amiri" w:hAnsi="Amiri" w:eastAsia="Amiri" w:cs="Amiri"/>
          <w:color w:val="111111"/>
          <w:sz w:val="28"/>
          <w:sz w:val="28"/>
          <w:szCs w:val="28"/>
          <w:rtl w:val="true"/>
          <w:lang w:bidi="ar-SA"/>
        </w:rPr>
        <w:t xml:space="preserve">الَّذِی اسْتَحَقَّ مِنْ کُلِّ مَنْ خَلَقَ أَنْ یَشْکُرَهُ وَ یَحْمَدَهُ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کُلِّ حالٍ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(therefore) praise Him and thank Him]■ in joy and sorrow, and in hardship and comfort.</w:t>
      </w:r>
    </w:p>
    <w:p>
      <w:pPr>
        <w:pStyle w:val="BookText"/>
        <w:bidi w:val="0"/>
        <w:jc w:val="both"/>
        <w:rPr/>
      </w:pPr>
      <w:r>
        <w:rPr>
          <w:rFonts w:ascii="Amiri" w:hAnsi="Amiri" w:eastAsia="Amiri" w:cs="Amiri"/>
          <w:color w:val="111111"/>
          <w:sz w:val="28"/>
          <w:sz w:val="28"/>
          <w:szCs w:val="28"/>
          <w:rtl w:val="true"/>
          <w:lang w:bidi="ar-SA"/>
        </w:rPr>
        <w:t>أَحْمَدُهُ وَ أَشْکُرُهُ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السَّرَّاءِ وَ الضَّرَّاءِ، وَ الشِدَّةِ وَ الرَّخَاءِ</w:t>
      </w:r>
    </w:p>
    <w:p>
      <w:pPr>
        <w:pStyle w:val="BookText"/>
        <w:bidi w:val="0"/>
        <w:jc w:val="both"/>
        <w:rPr/>
      </w:pPr>
      <w:r>
        <w:rPr>
          <w:rFonts w:eastAsia="Times New Roman" w:cs="Times New Roman" w:ascii="Times New Roman" w:hAnsi="Times New Roman"/>
          <w:color w:val="111111"/>
          <w:sz w:val="28"/>
          <w:szCs w:val="28"/>
          <w:lang w:val="en-US"/>
        </w:rPr>
        <w:t>I believe in Him, His angels, His books, and His messengers.</w:t>
      </w:r>
    </w:p>
    <w:p>
      <w:pPr>
        <w:pStyle w:val="BookText"/>
        <w:bidi w:val="0"/>
        <w:jc w:val="both"/>
        <w:rPr/>
      </w:pPr>
      <w:r>
        <w:rPr>
          <w:rFonts w:ascii="Amiri" w:hAnsi="Amiri" w:eastAsia="Amiri" w:cs="Amiri"/>
          <w:color w:val="111111"/>
          <w:sz w:val="28"/>
          <w:sz w:val="28"/>
          <w:szCs w:val="28"/>
          <w:rtl w:val="true"/>
          <w:lang w:bidi="ar-SA"/>
        </w:rPr>
        <w:t>أُومِنُ بِهِ وَ بِمَلَائِکَتِهِ وَ کُتُبِهِ وَ رُسُلِهِ</w:t>
      </w:r>
    </w:p>
    <w:p>
      <w:pPr>
        <w:pStyle w:val="BookText"/>
        <w:bidi w:val="0"/>
        <w:jc w:val="both"/>
        <w:rPr/>
      </w:pPr>
      <w:r>
        <w:rPr>
          <w:rFonts w:eastAsia="Times New Roman" w:cs="Times New Roman" w:ascii="Times New Roman" w:hAnsi="Times New Roman"/>
          <w:color w:val="111111"/>
          <w:sz w:val="28"/>
          <w:szCs w:val="28"/>
          <w:lang w:val="en-US"/>
        </w:rPr>
        <w:t>I listen to His command, obey Him, proceed towards whatever pleases Him, and submit to what He decreed, longing for His obedience and fearing His punishment,</w:t>
      </w:r>
      <w:r>
        <w:rPr>
          <w:rStyle w:val="FootnoteAnchor"/>
        </w:rPr>
        <w:footnoteReference w:id="62"/>
      </w:r>
    </w:p>
    <w:p>
      <w:pPr>
        <w:pStyle w:val="BookText"/>
        <w:bidi w:val="0"/>
        <w:jc w:val="both"/>
        <w:rPr/>
      </w:pPr>
      <w:r>
        <w:rPr>
          <w:rFonts w:ascii="Amiri" w:hAnsi="Amiri" w:eastAsia="Amiri" w:cs="Amiri"/>
          <w:color w:val="111111"/>
          <w:sz w:val="28"/>
          <w:sz w:val="28"/>
          <w:szCs w:val="28"/>
          <w:rtl w:val="true"/>
          <w:lang w:bidi="ar-SA"/>
        </w:rPr>
        <w:t>أَسْمَعُ أَمْرَهُ وَ أُطِیعُ، وَ أُبَادِرُ إِلَی کُلِّ مَا یَرْضَاهُ، وَ أَسْتَسْلِمُ لِمَا قَضَاهُ، رَغْبَةً فِی طَاعَتِهِ، وَ خَوْفاً مِنْ عُقُوبَتِهِ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 He is Allah against Whose schemes no one should feel secure, nor should anyone be in fear of injustice from Him.</w:t>
      </w:r>
    </w:p>
    <w:p>
      <w:pPr>
        <w:pStyle w:val="BookText"/>
        <w:bidi w:val="0"/>
        <w:jc w:val="both"/>
        <w:rPr/>
      </w:pPr>
      <w:r>
        <w:rPr>
          <w:rFonts w:ascii="Amiri" w:hAnsi="Amiri" w:eastAsia="Amiri" w:cs="Amiri"/>
          <w:color w:val="111111"/>
          <w:sz w:val="28"/>
          <w:sz w:val="28"/>
          <w:szCs w:val="28"/>
          <w:rtl w:val="true"/>
          <w:lang w:bidi="ar-SA"/>
        </w:rPr>
        <w:t>لِأَنَّهُ اللَّهُ الَّذِی</w:t>
      </w:r>
    </w:p>
    <w:p>
      <w:pPr>
        <w:pStyle w:val="BookText"/>
        <w:bidi w:val="0"/>
        <w:jc w:val="both"/>
        <w:rPr/>
      </w:pPr>
      <w:r>
        <w:rPr>
          <w:rFonts w:ascii="Amiri" w:hAnsi="Amiri" w:eastAsia="Amiri" w:cs="Amiri"/>
          <w:color w:val="111111"/>
          <w:sz w:val="28"/>
          <w:sz w:val="28"/>
          <w:szCs w:val="28"/>
          <w:rtl w:val="true"/>
          <w:lang w:bidi="ar-SA"/>
        </w:rPr>
        <w:t>لَا یُؤْمَنُ مَکْرُهُ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لَا یُخَافُ جَوْرُهُ</w:t>
      </w:r>
      <w:r>
        <w:rPr>
          <w:rFonts w:eastAsia="Amiri" w:cs="Amiri" w:ascii="Amiri" w:hAnsi="Amiri"/>
          <w:color w:val="111111"/>
          <w:sz w:val="28"/>
          <w:szCs w:val="28"/>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t:65</w:t>
      </w:r>
      <w:bookmarkStart w:id="66" w:name="pg3943_33946"/>
    </w:p>
    <w:p>
      <w:pPr>
        <w:pStyle w:val="Heading3"/>
        <w:numPr>
          <w:ilvl w:val="2"/>
          <w:numId w:val="1"/>
        </w:numPr>
        <w:bidi w:val="0"/>
        <w:jc w:val="left"/>
        <w:rPr/>
      </w:pPr>
      <w:bookmarkStart w:id="67" w:name="__RefHeading___Toc1899696_2281741623"/>
      <w:bookmarkStart w:id="68" w:name="_Toc24"/>
      <w:bookmarkEnd w:id="66"/>
      <w:bookmarkEnd w:id="67"/>
      <w:r>
        <w:rPr/>
        <w:t>PART 2: PREPARATION FOR DELIVERING AN IMPORTANT COMMANDMENT FROM ALLAH</w:t>
      </w:r>
      <w:bookmarkEnd w:id="68"/>
    </w:p>
    <w:p>
      <w:pPr>
        <w:pStyle w:val="BookText"/>
        <w:bidi w:val="0"/>
        <w:jc w:val="both"/>
        <w:rPr/>
      </w:pP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w:t>
      </w:r>
    </w:p>
    <w:p>
      <w:pPr>
        <w:pStyle w:val="BookText"/>
        <w:bidi w:val="0"/>
        <w:jc w:val="both"/>
        <w:rPr/>
      </w:pPr>
      <w:r>
        <w:rPr>
          <w:rFonts w:ascii="IRNazanin" w:hAnsi="IRNazanin" w:eastAsia="IRNazanin"/>
          <w:color w:val="111111"/>
          <w:sz w:val="28"/>
          <w:sz w:val="28"/>
          <w:szCs w:val="28"/>
          <w:rtl w:val="true"/>
          <w:lang w:bidi="fa-IR"/>
        </w:rPr>
        <w:t>التمهید لإبلاغ</w:t>
      </w:r>
    </w:p>
    <w:p>
      <w:pPr>
        <w:pStyle w:val="BookText"/>
        <w:bidi w:val="0"/>
        <w:jc w:val="both"/>
        <w:rPr/>
      </w:pPr>
      <w:r>
        <w:rPr>
          <w:rFonts w:ascii="IRNazanin" w:hAnsi="IRNazanin" w:eastAsia="IRNazanin"/>
          <w:color w:val="111111"/>
          <w:sz w:val="28"/>
          <w:sz w:val="28"/>
          <w:szCs w:val="28"/>
          <w:rtl w:val="true"/>
          <w:lang w:bidi="fa-IR"/>
        </w:rPr>
        <w:t>أمر إلهی هام</w:t>
      </w:r>
    </w:p>
    <w:p>
      <w:pPr>
        <w:pStyle w:val="BookText"/>
        <w:bidi w:val="0"/>
        <w:jc w:val="both"/>
        <w:rPr/>
      </w:pPr>
      <w:r>
        <w:rPr>
          <w:rFonts w:eastAsia="Times New Roman" w:cs="Times New Roman" w:ascii="Times New Roman" w:hAnsi="Times New Roman"/>
          <w:color w:val="111111"/>
          <w:sz w:val="28"/>
          <w:szCs w:val="28"/>
          <w:lang w:val="en-US"/>
        </w:rPr>
        <w:t>I confess before Him that submissiveness befits my soul, and I bear witness that Lordship befits Him.</w:t>
      </w:r>
    </w:p>
    <w:p>
      <w:pPr>
        <w:pStyle w:val="BookText"/>
        <w:bidi w:val="0"/>
        <w:jc w:val="both"/>
        <w:rPr/>
      </w:pPr>
      <w:r>
        <w:rPr>
          <w:rFonts w:ascii="Amiri" w:hAnsi="Amiri" w:eastAsia="Amiri" w:cs="Amiri"/>
          <w:color w:val="111111"/>
          <w:sz w:val="28"/>
          <w:sz w:val="28"/>
          <w:szCs w:val="28"/>
          <w:rtl w:val="true"/>
          <w:lang w:bidi="ar-SA"/>
        </w:rPr>
        <w:t>أُقِرُّ لَهُ عَلَی نَفْسِی بِالْعُبُودِیَّةِ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أَشْهَدُ لَهُ بِالرُّبُوبِیَّةِ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convey what He revealed to me, lest should I not do it, He may make lawful that a calamity befalls me;</w:t>
      </w:r>
    </w:p>
    <w:p>
      <w:pPr>
        <w:pStyle w:val="BookText"/>
        <w:bidi w:val="0"/>
        <w:jc w:val="both"/>
        <w:rPr/>
      </w:pPr>
      <w:r>
        <w:rPr>
          <w:rFonts w:ascii="Amiri" w:hAnsi="Amiri" w:eastAsia="Amiri" w:cs="Amiri"/>
          <w:color w:val="111111"/>
          <w:sz w:val="28"/>
          <w:sz w:val="28"/>
          <w:szCs w:val="28"/>
          <w:rtl w:val="true"/>
          <w:lang w:bidi="ar-SA"/>
        </w:rPr>
        <w:t>وَ أُؤَدِّی مَا أَوْحَی إِلَیَّ حَذَراً مِنْ أَنْ لَا أَفْعَلَ فَتَحِلَّ بِی مِنْهُ قَارِعَةٌ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that which no one can turn away from me even if he has great schemes [and sincere friendship]■, (for) there is no god but He.</w:t>
      </w:r>
    </w:p>
    <w:p>
      <w:pPr>
        <w:pStyle w:val="BookText"/>
        <w:bidi w:val="0"/>
        <w:jc w:val="both"/>
        <w:rPr/>
      </w:pPr>
      <w:r>
        <w:rPr>
          <w:rFonts w:ascii="Amiri" w:hAnsi="Amiri" w:eastAsia="Amiri" w:cs="Amiri"/>
          <w:color w:val="111111"/>
          <w:sz w:val="28"/>
          <w:sz w:val="28"/>
          <w:szCs w:val="28"/>
          <w:rtl w:val="true"/>
          <w:lang w:bidi="ar-SA"/>
        </w:rPr>
        <w:t xml:space="preserve">لَا یَدْفَعُهَا عَنِّی أَحَدٌ وَ إِنْ عَظُمَتْ حِیلَتُهُ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صَفَتْ خُلَّتُهُ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لَا إِلَهَ إِلَّا هُوَ</w:t>
      </w:r>
    </w:p>
    <w:p>
      <w:pPr>
        <w:pStyle w:val="BookText"/>
        <w:bidi w:val="0"/>
        <w:jc w:val="both"/>
        <w:rPr/>
      </w:pPr>
      <w:r>
        <w:rPr>
          <w:rFonts w:eastAsia="Times New Roman" w:cs="Times New Roman" w:ascii="Times New Roman" w:hAnsi="Times New Roman"/>
          <w:color w:val="111111"/>
          <w:sz w:val="28"/>
          <w:szCs w:val="28"/>
          <w:lang w:val="en-US"/>
        </w:rPr>
        <w:t>He has informed me that if I do not convey what He has revealed to me [about Ali’s right]♦, (it is as if) I have not conveyed His message at all.</w:t>
      </w:r>
    </w:p>
    <w:p>
      <w:pPr>
        <w:pStyle w:val="BookText"/>
        <w:bidi w:val="0"/>
        <w:jc w:val="both"/>
        <w:rPr/>
      </w:pPr>
      <w:r>
        <w:rPr>
          <w:rFonts w:ascii="Amiri" w:hAnsi="Amiri" w:eastAsia="Amiri" w:cs="Amiri"/>
          <w:color w:val="111111"/>
          <w:sz w:val="28"/>
          <w:sz w:val="28"/>
          <w:szCs w:val="28"/>
          <w:rtl w:val="true"/>
          <w:lang w:bidi="ar-SA"/>
        </w:rPr>
        <w:t xml:space="preserve">لِأَنَّهُ قَدْ أَعْلَمَنِی أَنِّی إِنْ لَمْ أُبَلِّغْ مَا أَنْزَلَ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حَقِّ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بَلَّغْتُ رِسَالَتَهُ</w:t>
      </w:r>
      <w:r>
        <w:rPr>
          <w:rFonts w:ascii="Amiri" w:hAnsi="Amiri" w:eastAsia="Amiri" w:cs="Amiri"/>
          <w:color w:val="111111"/>
          <w:sz w:val="28"/>
          <w:sz w:val="28"/>
          <w:szCs w:val="28"/>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t:66</w:t>
      </w:r>
    </w:p>
    <w:p>
      <w:pPr>
        <w:pStyle w:val="BookText"/>
        <w:bidi w:val="0"/>
        <w:rPr/>
      </w:pPr>
      <w:r>
        <w:rPr>
          <w:rFonts w:eastAsia="Times New Roman" w:cs="Times New Roman" w:ascii="Times New Roman" w:hAnsi="Times New Roman"/>
          <w:color w:val="111111"/>
          <w:sz w:val="28"/>
          <w:szCs w:val="28"/>
          <w:lang w:val="en-US"/>
        </w:rPr>
        <w:t>Certainly, He, the most holy, the most high, has guaranteed for me protection [from the (evil of) people]♦, and He is Allah, Who is sufficient and bountiful.</w:t>
      </w:r>
    </w:p>
    <w:p>
      <w:pPr>
        <w:pStyle w:val="BookText"/>
        <w:bidi w:val="0"/>
        <w:jc w:val="both"/>
        <w:rPr/>
      </w:pPr>
      <w:r>
        <w:rPr>
          <w:rFonts w:ascii="Amiri" w:hAnsi="Amiri" w:eastAsia="Amiri" w:cs="Amiri"/>
          <w:color w:val="111111"/>
          <w:sz w:val="28"/>
          <w:sz w:val="28"/>
          <w:szCs w:val="28"/>
          <w:rtl w:val="true"/>
          <w:lang w:bidi="ar-SA"/>
        </w:rPr>
        <w:t xml:space="preserve">وَ قَدْ ضَمِنَ لِی تَبَارَکَ وَ تَعَالَی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هُوَ اللَّهُ الْکَافِی الْکَرِیمُ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Thus, He revealed to me (this verse): “In the name of Allah, the compassionate, the merciful. O Messenger! Deliver what has been sent down to you from your Lord—regarding Ali Ibn Abi Talib and his leadership—and if you do not, you have not conveyed His message at all, and Allah shall protect you from (evil) people.”</w:t>
      </w:r>
      <w:r>
        <w:rPr>
          <w:rStyle w:val="FootnoteAnchor"/>
        </w:rPr>
        <w:footnoteReference w:id="63"/>
      </w:r>
    </w:p>
    <w:p>
      <w:pPr>
        <w:pStyle w:val="BookText"/>
        <w:bidi w:val="0"/>
        <w:jc w:val="both"/>
        <w:rPr/>
      </w:pPr>
      <w:r>
        <w:rPr>
          <w:rFonts w:ascii="Amiri" w:hAnsi="Amiri" w:eastAsia="Amiri" w:cs="Amiri"/>
          <w:color w:val="111111"/>
          <w:sz w:val="28"/>
          <w:sz w:val="28"/>
          <w:szCs w:val="28"/>
          <w:rtl w:val="true"/>
          <w:lang w:bidi="ar-SA"/>
        </w:rPr>
        <w:t>فَأَوْحَی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یا أَیُّهَا الرَّسُولُ بَلِّغْ ما أُنْزِلَ إِلَیْکَ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یَعْنِی فِی الْخِلاَفَةِ لِعَلِیِّ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تَفْعَلْ فَما بَلَّغْتَ رِسالَتَهُ، وَ اللَّهُ یَعْصِمُکَ مِنَ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I have never been neglectful of conveying what Allah, the exalted, sent down to me, and I shall now explain to you the reason behind the revelation of this verse.</w:t>
      </w:r>
    </w:p>
    <w:p>
      <w:pPr>
        <w:pStyle w:val="BookText"/>
        <w:bidi w:val="0"/>
        <w:jc w:val="both"/>
        <w:rPr/>
      </w:pPr>
      <w:r>
        <w:rPr>
          <w:rFonts w:ascii="Amiri" w:hAnsi="Amiri" w:eastAsia="Amiri" w:cs="Amiri"/>
          <w:color w:val="111111"/>
          <w:sz w:val="28"/>
          <w:sz w:val="28"/>
          <w:szCs w:val="28"/>
          <w:rtl w:val="true"/>
          <w:lang w:bidi="ar-SA"/>
        </w:rPr>
        <w:t>مَعَاشِرَ النَّاسِ، مَا قَصَّرْتُ فِی تَبْلِیغِ مَا أَنْزَلَ اللَّهُ تَعَالی إِلَیَّ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أَنَا مُبَیِّنٌ لَکُمْ سَبَبَ نُزُولِ هَذِهِ الْآیَةِ</w:t>
      </w:r>
      <w:r>
        <w:rPr>
          <w:rFonts w:eastAsia="Amiri" w:cs="Amiri" w:ascii="Amiri" w:hAnsi="Amiri"/>
          <w:color w:val="111111"/>
          <w:sz w:val="28"/>
          <w:szCs w:val="28"/>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t:67</w:t>
      </w:r>
    </w:p>
    <w:p>
      <w:pPr>
        <w:pStyle w:val="BookText"/>
        <w:bidi w:val="0"/>
        <w:rPr/>
      </w:pPr>
      <w:r>
        <w:rPr>
          <w:rFonts w:eastAsia="Times New Roman" w:cs="Times New Roman" w:ascii="Times New Roman" w:hAnsi="Times New Roman"/>
          <w:color w:val="111111"/>
          <w:sz w:val="28"/>
          <w:szCs w:val="28"/>
          <w:lang w:val="en-US"/>
        </w:rPr>
        <w:t>Verily, Gabriel came down to me three times giving the order of my Lord, Who is the security (of the believers)</w:t>
      </w:r>
      <w:r>
        <w:rPr>
          <w:rStyle w:val="FootnoteAnchor"/>
        </w:rPr>
        <w:footnoteReference w:id="64"/>
      </w:r>
      <w:r>
        <w:rPr>
          <w:rFonts w:eastAsia="Times New Roman" w:cs="Times New Roman" w:ascii="Times New Roman" w:hAnsi="Times New Roman"/>
          <w:color w:val="111111"/>
          <w:sz w:val="28"/>
          <w:szCs w:val="28"/>
          <w:lang w:val="en-US"/>
        </w:rPr>
        <w:t>, that I should stand in this scene and inform everyone, white and black, that:</w:t>
      </w:r>
    </w:p>
    <w:p>
      <w:pPr>
        <w:pStyle w:val="BookText"/>
        <w:bidi w:val="0"/>
        <w:jc w:val="both"/>
        <w:rPr/>
      </w:pPr>
      <w:r>
        <w:rPr>
          <w:rFonts w:ascii="Amiri" w:hAnsi="Amiri" w:eastAsia="Amiri" w:cs="Amiri"/>
          <w:color w:val="111111"/>
          <w:sz w:val="28"/>
          <w:sz w:val="28"/>
          <w:szCs w:val="28"/>
          <w:rtl w:val="true"/>
          <w:lang w:bidi="ar-SA"/>
        </w:rPr>
        <w:t xml:space="preserve">إِنَّ جَبْرَئِیلَ هَبَطَ إِلَیَّ مِرَاراً ثَلَاثاً یَأْمُرُنِی عَنِ السَّلَامِ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أَقُومَ فِی هَذَا الْمَشْهَدِ فَأُعْلِمَ کُلَّ أَبْیَضَ وَ أَسْوَدَ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Ali Ibn Abi Talib is my brother, my deputy and the executor of (my affairs) ( Wasi ), my successor [over my nation]♦ ( Khalifa ), and the leader ( Imam ) after me,</w:t>
      </w:r>
    </w:p>
    <w:p>
      <w:pPr>
        <w:pStyle w:val="BookText"/>
        <w:bidi w:val="0"/>
        <w:jc w:val="both"/>
        <w:rPr/>
      </w:pPr>
      <w:r>
        <w:rPr>
          <w:rFonts w:ascii="Amiri" w:hAnsi="Amiri" w:eastAsia="Amiri" w:cs="Amiri"/>
          <w:color w:val="111111"/>
          <w:sz w:val="28"/>
          <w:sz w:val="28"/>
          <w:szCs w:val="28"/>
          <w:rtl w:val="true"/>
          <w:lang w:bidi="ar-SA"/>
        </w:rPr>
        <w:t>أَنَّ عَلِیَّ بْنَ أَبِی طَالِبٍ أَخِی</w:t>
      </w:r>
    </w:p>
    <w:p>
      <w:pPr>
        <w:pStyle w:val="BookText"/>
        <w:bidi w:val="0"/>
        <w:jc w:val="both"/>
        <w:rPr/>
      </w:pPr>
      <w:r>
        <w:rPr>
          <w:rFonts w:ascii="Amiri" w:hAnsi="Amiri" w:eastAsia="Amiri" w:cs="Amiri"/>
          <w:color w:val="111111"/>
          <w:sz w:val="28"/>
          <w:sz w:val="28"/>
          <w:szCs w:val="28"/>
          <w:rtl w:val="true"/>
          <w:lang w:bidi="ar-SA"/>
        </w:rPr>
        <w:t xml:space="preserve">وَ وَصِیِّی وَ خَلِیفَتِی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أُمَّتِی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w:t>
      </w:r>
    </w:p>
    <w:p>
      <w:pPr>
        <w:pStyle w:val="BookText"/>
        <w:bidi w:val="0"/>
        <w:jc w:val="both"/>
        <w:rPr/>
      </w:pPr>
      <w:r>
        <w:rPr>
          <w:rFonts w:ascii="Amiri" w:hAnsi="Amiri" w:eastAsia="Amiri" w:cs="Amiri"/>
          <w:color w:val="111111"/>
          <w:sz w:val="28"/>
          <w:sz w:val="28"/>
          <w:szCs w:val="28"/>
          <w:rtl w:val="true"/>
          <w:lang w:bidi="ar-SA"/>
        </w:rPr>
        <w:t>وَ الْإِمَامُ مِنْ بَعْدِی</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whose position to me is like that of Aaron to Moses except that there shall be no prophet after me,</w:t>
      </w:r>
    </w:p>
    <w:p>
      <w:pPr>
        <w:pStyle w:val="BookText"/>
        <w:bidi w:val="0"/>
        <w:jc w:val="both"/>
        <w:rPr/>
      </w:pPr>
      <w:r>
        <w:rPr>
          <w:rFonts w:ascii="Amiri" w:hAnsi="Amiri" w:eastAsia="Amiri" w:cs="Amiri"/>
          <w:color w:val="111111"/>
          <w:sz w:val="28"/>
          <w:sz w:val="28"/>
          <w:szCs w:val="28"/>
          <w:rtl w:val="true"/>
          <w:lang w:bidi="ar-SA"/>
        </w:rPr>
        <w:t>الَّذِی مَحَلُّهُ مِنِّی مَحَلُّ هَارُونَ مِنْ مُوسَی إِلَّا أَنَّهُ لَا نَبِیَّ بَعْدِی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that he is your guardian ( Wali ) after Allah and His messenger.</w:t>
      </w:r>
    </w:p>
    <w:p>
      <w:pPr>
        <w:pStyle w:val="BookText"/>
        <w:bidi w:val="0"/>
        <w:jc w:val="both"/>
        <w:rPr/>
      </w:pPr>
      <w:r>
        <w:rPr>
          <w:rFonts w:ascii="Amiri" w:hAnsi="Amiri" w:eastAsia="Amiri" w:cs="Amiri"/>
          <w:color w:val="111111"/>
          <w:sz w:val="28"/>
          <w:sz w:val="28"/>
          <w:szCs w:val="28"/>
          <w:rtl w:val="true"/>
          <w:lang w:bidi="ar-SA"/>
        </w:rPr>
        <w:t>وَ هُوَ وَلِیُّکُمْ بَعْدَ اللَّهِ وَ رَسُولِهِ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Indeed, Allah, the most holy, the most high, had (already) sent down to me a verse from His book about this, saying,</w:t>
      </w:r>
    </w:p>
    <w:p>
      <w:pPr>
        <w:pStyle w:val="BookText"/>
        <w:bidi w:val="0"/>
        <w:jc w:val="both"/>
        <w:rPr/>
      </w:pPr>
      <w:r>
        <w:rPr>
          <w:rFonts w:ascii="Amiri" w:hAnsi="Amiri" w:eastAsia="Amiri" w:cs="Amiri"/>
          <w:color w:val="111111"/>
          <w:sz w:val="28"/>
          <w:sz w:val="28"/>
          <w:szCs w:val="28"/>
          <w:rtl w:val="true"/>
          <w:lang w:bidi="ar-SA"/>
        </w:rPr>
        <w:t>وَ قَدْ أَنْزَلَ اللَّهُ تَبَارَکَ وَ تَعَالَی عَلَیَّ بِذَلِکَ آیَةً مِنْ کِتَابِهِ</w:t>
      </w:r>
      <w:r>
        <w:rPr>
          <w:rFonts w:eastAsia="Amiri" w:cs="Amiri" w:ascii="Amiri" w:hAnsi="Amiri"/>
          <w:color w:val="111111"/>
          <w:sz w:val="28"/>
          <w:szCs w:val="28"/>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t:68</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Only your guardian is Allah and His messenger and those of the believers who establish the prayers and pay the charity while they bow down.”</w:t>
      </w:r>
      <w:r>
        <w:rPr>
          <w:rStyle w:val="FootnoteAnchor"/>
        </w:rPr>
        <w:footnoteReference w:id="65"/>
      </w:r>
    </w:p>
    <w:p>
      <w:pPr>
        <w:pStyle w:val="BookText"/>
        <w:bidi w:val="0"/>
        <w:jc w:val="both"/>
        <w:rPr/>
      </w:pP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Ali Ibn Abi Talib [was the one who]♦ kept alive prayers and paid charity while bowing down in ruku’ . He intends (the pleasure of) Allah, the mighty and the majestic, in all situations.</w:t>
      </w:r>
    </w:p>
    <w:p>
      <w:pPr>
        <w:pStyle w:val="BookText"/>
        <w:bidi w:val="0"/>
        <w:jc w:val="both"/>
        <w:rPr/>
      </w:pPr>
      <w:r>
        <w:rPr>
          <w:rFonts w:ascii="Amiri" w:hAnsi="Amiri" w:eastAsia="Amiri" w:cs="Amiri"/>
          <w:color w:val="111111"/>
          <w:sz w:val="28"/>
          <w:sz w:val="28"/>
          <w:szCs w:val="28"/>
          <w:rtl w:val="true"/>
          <w:lang w:bidi="ar-SA"/>
        </w:rPr>
        <w:t xml:space="preserve">وَ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أَقَامَ الصَّلَاةَ وَ آتَی الزَّکَاةَ وَ هُوَ رَاکِعٌ، یُرِیدُ اللَّهَ عَزَّ وَ جَلَّ فِی کُلِّ حَالٍ</w:t>
      </w:r>
      <w:r>
        <w:rPr>
          <w:rFonts w:eastAsia="Amiri" w:cs="Amiri" w:ascii="Amiri" w:hAnsi="Amiri"/>
          <w:color w:val="111111"/>
          <w:sz w:val="28"/>
          <w:szCs w:val="28"/>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t:69</w:t>
      </w:r>
    </w:p>
    <w:p>
      <w:pPr>
        <w:pStyle w:val="BookText"/>
        <w:bidi w:val="0"/>
        <w:rPr/>
      </w:pPr>
      <w:r>
        <w:rPr>
          <w:rFonts w:eastAsia="Times New Roman" w:cs="Times New Roman" w:ascii="Times New Roman" w:hAnsi="Times New Roman"/>
          <w:color w:val="111111"/>
          <w:sz w:val="28"/>
          <w:szCs w:val="28"/>
          <w:lang w:val="en-US"/>
        </w:rPr>
        <w:t>I asked Gabriel to plead to Allah, [(Who is) the security (of the believers),]♦ to excuse me from conveying it to you, O people,</w:t>
      </w:r>
    </w:p>
    <w:p>
      <w:pPr>
        <w:pStyle w:val="BookText"/>
        <w:bidi w:val="0"/>
        <w:jc w:val="both"/>
        <w:rPr/>
      </w:pPr>
      <w:r>
        <w:rPr>
          <w:rFonts w:ascii="Amiri" w:hAnsi="Amiri" w:eastAsia="Amiri" w:cs="Amiri"/>
          <w:color w:val="111111"/>
          <w:sz w:val="28"/>
          <w:sz w:val="28"/>
          <w:szCs w:val="28"/>
          <w:rtl w:val="true"/>
          <w:lang w:bidi="ar-SA"/>
        </w:rPr>
        <w:t xml:space="preserve">وَ سَأَلْتُ جَبْرَئِیلَ أَنْ یَسْتَعْفِیَ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تَبْلِیغِ ذَلِکَ إِلَیْکُمْ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due to my knowledge on the fewness of the pious, the numerousness of the hypocrites,</w:t>
      </w:r>
      <w:r>
        <w:rPr>
          <w:rStyle w:val="FootnoteAnchor"/>
        </w:rPr>
        <w:footnoteReference w:id="66"/>
      </w:r>
      <w:r>
        <w:rPr>
          <w:rFonts w:eastAsia="Times New Roman" w:cs="Times New Roman" w:ascii="Times New Roman" w:hAnsi="Times New Roman"/>
          <w:color w:val="111111"/>
          <w:sz w:val="28"/>
          <w:szCs w:val="28"/>
          <w:lang w:val="en-US"/>
        </w:rPr>
        <w:t>the corruption and the treachery of the sinful, and the trickery of those who ridicule Islam,</w:t>
      </w:r>
    </w:p>
    <w:p>
      <w:pPr>
        <w:pStyle w:val="BookText"/>
        <w:bidi w:val="0"/>
        <w:jc w:val="both"/>
        <w:rPr/>
      </w:pPr>
      <w:r>
        <w:rPr>
          <w:rFonts w:ascii="Amiri" w:hAnsi="Amiri" w:eastAsia="Amiri" w:cs="Amiri"/>
          <w:color w:val="111111"/>
          <w:sz w:val="28"/>
          <w:sz w:val="28"/>
          <w:szCs w:val="28"/>
          <w:rtl w:val="true"/>
          <w:lang w:bidi="ar-SA"/>
        </w:rPr>
        <w:t>لِعِلْمِی بِقِلَّةِ الْمُتَّقِینَ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کَثْرَةِ الْمُنَافِقِینَ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إِدْغَالِ الْآثِمِینَ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خَتْلِ الْمُسْتَهْزِءِینَ بِالْإِسْلَامِ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those whom Allah described in His book as: “They say with their tongues what is not in their hearts,”</w:t>
      </w:r>
      <w:r>
        <w:rPr>
          <w:rStyle w:val="FootnoteAnchor"/>
        </w:rPr>
        <w:footnoteReference w:id="67"/>
      </w:r>
      <w:r>
        <w:rPr>
          <w:rFonts w:eastAsia="Times New Roman" w:cs="Times New Roman" w:ascii="Times New Roman" w:hAnsi="Times New Roman"/>
          <w:color w:val="111111"/>
          <w:sz w:val="28"/>
          <w:szCs w:val="28"/>
          <w:lang w:val="en-US"/>
        </w:rPr>
        <w:t>taking it lightly, while it is a grave matter in the sight of Allah,</w:t>
      </w:r>
      <w:r>
        <w:rPr>
          <w:rStyle w:val="FootnoteAnchor"/>
        </w:rPr>
        <w:footnoteReference w:id="68"/>
      </w:r>
    </w:p>
    <w:p>
      <w:pPr>
        <w:pStyle w:val="BookText"/>
        <w:bidi w:val="0"/>
        <w:jc w:val="both"/>
        <w:rPr/>
      </w:pPr>
      <w:r>
        <w:rPr>
          <w:rFonts w:ascii="Amiri" w:hAnsi="Amiri" w:eastAsia="Amiri" w:cs="Amiri"/>
          <w:color w:val="111111"/>
          <w:sz w:val="28"/>
          <w:sz w:val="28"/>
          <w:szCs w:val="28"/>
          <w:rtl w:val="true"/>
          <w:lang w:bidi="ar-SA"/>
        </w:rPr>
        <w:t>الَّذِینَ وَصَفَهُمُ اللَّهُ فِی کِتَابِهِ بِأَنَّهُمْ یَقُولُونَ بِأَلْسِنَتِهِمْ ما لَیْسَ فِی قُلُوبِهِمْ، وَ یَحْسَبُونَهُ هَیِّناً وَ هُوَ عِنْدَ اللَّهِ عَظِیمٌ</w:t>
      </w:r>
      <w:r>
        <w:rPr>
          <w:rFonts w:eastAsia="Amiri" w:cs="Amiri" w:ascii="Amiri" w:hAnsi="Amiri"/>
          <w:color w:val="111111"/>
          <w:sz w:val="28"/>
          <w:szCs w:val="28"/>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t:70</w:t>
      </w:r>
    </w:p>
    <w:p>
      <w:pPr>
        <w:pStyle w:val="BookText"/>
        <w:bidi w:val="0"/>
        <w:rPr/>
      </w:pPr>
      <w:r>
        <w:rPr>
          <w:rFonts w:eastAsia="Times New Roman" w:cs="Times New Roman" w:ascii="Times New Roman" w:hAnsi="Times New Roman"/>
          <w:color w:val="111111"/>
          <w:sz w:val="28"/>
          <w:szCs w:val="28"/>
          <w:lang w:val="en-US"/>
        </w:rPr>
        <w:t>and due to their annoying me on many occasions, so much so that they called me (all) “ear”, claiming I am so because of Ali’s frequent attendance in my presence and my attention to him,</w:t>
      </w:r>
    </w:p>
    <w:p>
      <w:pPr>
        <w:pStyle w:val="BookText"/>
        <w:bidi w:val="0"/>
        <w:jc w:val="both"/>
        <w:rPr/>
      </w:pPr>
      <w:r>
        <w:rPr>
          <w:rFonts w:ascii="Amiri" w:hAnsi="Amiri" w:eastAsia="Amiri" w:cs="Amiri"/>
          <w:color w:val="111111"/>
          <w:sz w:val="28"/>
          <w:sz w:val="28"/>
          <w:szCs w:val="28"/>
          <w:rtl w:val="true"/>
          <w:lang w:bidi="ar-SA"/>
        </w:rPr>
        <w:t>وَ کَثْرَةِ أَذَاهُمْ لِی غَیْرَ مَرَّةٍ، حَتَّی سَمَّوْنِی أُذُناً، وَ زَعَمُوا أَنِّی کَذَلِکَ لِکَثْرَةِ مُلَازَمَتِهِ إِیَّایَ وَ إِقْبَالِی عَلَیْهِ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until Allah, the mighty and the majestic, sent down (the following verse) in this regard:</w:t>
      </w:r>
    </w:p>
    <w:p>
      <w:pPr>
        <w:pStyle w:val="BookText"/>
        <w:bidi w:val="0"/>
        <w:jc w:val="both"/>
        <w:rPr/>
      </w:pPr>
      <w:r>
        <w:rPr>
          <w:rFonts w:ascii="Amiri" w:hAnsi="Amiri" w:eastAsia="Amiri" w:cs="Amiri"/>
          <w:color w:val="111111"/>
          <w:sz w:val="28"/>
          <w:sz w:val="28"/>
          <w:szCs w:val="28"/>
          <w:rtl w:val="true"/>
          <w:lang w:bidi="ar-SA"/>
        </w:rPr>
        <w:t>حَتَّی أَنْزَلَ اللَّهُ عَزَّ وَ جَلَّ فِی ذَلِکَ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of them are some who annoy the Prophet and say: He is an ear (for accepting what he hears, particularly from Ali).</w:t>
      </w:r>
    </w:p>
    <w:p>
      <w:pPr>
        <w:pStyle w:val="BookText"/>
        <w:bidi w:val="0"/>
        <w:jc w:val="both"/>
        <w:rPr/>
      </w:pPr>
      <w:r>
        <w:rPr>
          <w:rFonts w:ascii="Amiri" w:hAnsi="Amiri" w:eastAsia="Amiri" w:cs="Amiri"/>
          <w:color w:val="111111"/>
          <w:sz w:val="28"/>
          <w:sz w:val="28"/>
          <w:szCs w:val="28"/>
          <w:rtl w:val="true"/>
          <w:lang w:bidi="ar-SA"/>
        </w:rPr>
        <w:t>وَمِنْهُمُ الَّذِینَ یُؤْذُونَ النَّبِیَّ</w:t>
      </w:r>
    </w:p>
    <w:p>
      <w:pPr>
        <w:pStyle w:val="BookText"/>
        <w:bidi w:val="0"/>
        <w:jc w:val="both"/>
        <w:rPr/>
      </w:pPr>
      <w:r>
        <w:rPr>
          <w:rFonts w:ascii="Amiri" w:hAnsi="Amiri" w:eastAsia="Amiri" w:cs="Amiri"/>
          <w:color w:val="111111"/>
          <w:sz w:val="28"/>
          <w:sz w:val="28"/>
          <w:szCs w:val="28"/>
          <w:rtl w:val="true"/>
          <w:lang w:bidi="ar-SA"/>
        </w:rPr>
        <w:t>وَ یَقُولُونَ هُوَ أُذُنٌ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Say: One whom you call ‘ear’ is best for you; He believes in Allah, safeguards the believers, and is a mercy for those of you who believe. And for those who harm the messenger of Allah, there shall be a painful torment.”</w:t>
      </w:r>
      <w:r>
        <w:rPr>
          <w:rStyle w:val="FootnoteAnchor"/>
        </w:rPr>
        <w:footnoteReference w:id="69"/>
      </w:r>
    </w:p>
    <w:p>
      <w:pPr>
        <w:pStyle w:val="BookText"/>
        <w:bidi w:val="0"/>
        <w:jc w:val="both"/>
        <w:rPr/>
      </w:pPr>
      <w:r>
        <w:rPr>
          <w:rFonts w:ascii="Amiri" w:hAnsi="Amiri" w:eastAsia="Amiri" w:cs="Amiri"/>
          <w:color w:val="111111"/>
          <w:sz w:val="28"/>
          <w:sz w:val="28"/>
          <w:szCs w:val="28"/>
          <w:rtl w:val="true"/>
          <w:lang w:bidi="ar-SA"/>
        </w:rPr>
        <w:t xml:space="preserve">قُلْ 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الَّذِینَ یَزْعُمُونَ أَنَّهُ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لَکُمْ، یُؤْمِنُ بِاللَّهِ وَ یُؤْمِنُ لِلْمُؤْمِنینَ وَ رَحْمَةٌ لِلَّذینَ آمَنُوا مِنْکُمْ، وَ الَّذینَ یُؤْذُونَ رَسُولَ اللَّهِ لَهُمْ عَذابٌ أَلیم</w:t>
      </w:r>
      <w:r>
        <w:rPr>
          <w:rFonts w:eastAsia="Amiri" w:cs="Amiri" w:ascii="Amiri" w:hAnsi="Amiri"/>
          <w:color w:val="111111"/>
          <w:sz w:val="28"/>
          <w:szCs w:val="28"/>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t:71</w:t>
      </w:r>
    </w:p>
    <w:p>
      <w:pPr>
        <w:pStyle w:val="BookText"/>
        <w:bidi w:val="0"/>
        <w:rPr/>
      </w:pPr>
      <w:r>
        <w:rPr>
          <w:rFonts w:eastAsia="Times New Roman" w:cs="Times New Roman" w:ascii="Times New Roman" w:hAnsi="Times New Roman"/>
          <w:color w:val="111111"/>
          <w:sz w:val="28"/>
          <w:szCs w:val="28"/>
          <w:lang w:val="en-US"/>
        </w:rPr>
        <w:t>Had I wished to name those who have called me so, to point out towards them, or to lead to them by their signs, I would have done so.</w:t>
      </w:r>
    </w:p>
    <w:p>
      <w:pPr>
        <w:pStyle w:val="BookText"/>
        <w:bidi w:val="0"/>
        <w:jc w:val="both"/>
        <w:rPr/>
      </w:pPr>
      <w:r>
        <w:rPr>
          <w:rFonts w:ascii="Amiri" w:hAnsi="Amiri" w:eastAsia="Amiri" w:cs="Amiri"/>
          <w:color w:val="111111"/>
          <w:sz w:val="28"/>
          <w:sz w:val="28"/>
          <w:szCs w:val="28"/>
          <w:rtl w:val="true"/>
          <w:lang w:bidi="ar-SA"/>
        </w:rPr>
        <w:t>وَ لَوْ شِئْتُ أَنْ أُسَمِّیَ الْقَائِلِینَ بِذَلِکَ بِأَسْمَائِهِمْ لَسَمَّیْتُ، وَ أَنْ أُومِئَ إِلَیْهِمْ بِأَعْیَانِهِمْ لَأَوْمَأْتُ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أَنْ أَدُلَّ عَلَیْهِمْ لَدَلَلْتُ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Yet, by Allah, I have</w:t>
      </w:r>
    </w:p>
    <w:p>
      <w:pPr>
        <w:pStyle w:val="BookText"/>
        <w:bidi w:val="0"/>
        <w:jc w:val="both"/>
        <w:rPr/>
      </w:pPr>
      <w:r>
        <w:rPr>
          <w:rFonts w:eastAsia="Times New Roman" w:cs="Times New Roman" w:ascii="Times New Roman" w:hAnsi="Times New Roman"/>
          <w:color w:val="111111"/>
          <w:sz w:val="28"/>
          <w:szCs w:val="28"/>
          <w:lang w:val="en-US"/>
        </w:rPr>
        <w:t>indeed dealt with their affairs magnanimously.</w:t>
      </w:r>
    </w:p>
    <w:p>
      <w:pPr>
        <w:pStyle w:val="BookText"/>
        <w:bidi w:val="0"/>
        <w:jc w:val="both"/>
        <w:rPr/>
      </w:pPr>
      <w:r>
        <w:rPr>
          <w:rFonts w:ascii="Amiri" w:hAnsi="Amiri" w:eastAsia="Amiri" w:cs="Amiri"/>
          <w:color w:val="111111"/>
          <w:sz w:val="28"/>
          <w:sz w:val="28"/>
          <w:szCs w:val="28"/>
          <w:rtl w:val="true"/>
          <w:lang w:bidi="ar-SA"/>
        </w:rPr>
        <w:t>وَ لَکِنِّی وَ اللَّهِ فِی أُمُورِهِمْ</w:t>
      </w:r>
    </w:p>
    <w:p>
      <w:pPr>
        <w:pStyle w:val="BookText"/>
        <w:bidi w:val="0"/>
        <w:jc w:val="both"/>
        <w:rPr/>
      </w:pPr>
      <w:r>
        <w:rPr>
          <w:rFonts w:ascii="Amiri" w:hAnsi="Amiri" w:eastAsia="Amiri" w:cs="Amiri"/>
          <w:color w:val="111111"/>
          <w:sz w:val="28"/>
          <w:sz w:val="28"/>
          <w:szCs w:val="28"/>
          <w:rtl w:val="true"/>
          <w:lang w:bidi="ar-SA"/>
        </w:rPr>
        <w:t>قَدْ تَکَرَّمْتُ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Nevertheless, Allah is not satisfied with me until I convey what He has sent down to me [regarding the right of Ali.]♦”</w:t>
      </w:r>
    </w:p>
    <w:p>
      <w:pPr>
        <w:pStyle w:val="BookText"/>
        <w:bidi w:val="0"/>
        <w:jc w:val="both"/>
        <w:rPr/>
      </w:pPr>
      <w:r>
        <w:rPr>
          <w:rFonts w:ascii="Amiri" w:hAnsi="Amiri" w:eastAsia="Amiri" w:cs="Amiri"/>
          <w:color w:val="111111"/>
          <w:sz w:val="28"/>
          <w:sz w:val="28"/>
          <w:szCs w:val="28"/>
          <w:rtl w:val="true"/>
          <w:lang w:bidi="ar-SA"/>
        </w:rPr>
        <w:t>وَ کُلَّ ذَلِکَ لَا یَرْضَی اللَّهُ مِنِّی إِلَّا أَنْ أُبَلِّغَ مَا أَنْزَلَ اللَّهُ إِلَیَّ</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فِی حَقِّ عَلِیٍّ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the Prophet (PBUH) recited (again the following verse): “O Messenger! Deliver what has been sent down to you from your Lord—with regard to Ali—and if you do not, you will not have conveyed His message at all, and Allah shall protect you from (evil) people.”</w:t>
      </w:r>
      <w:r>
        <w:rPr>
          <w:rStyle w:val="FootnoteAnchor"/>
        </w:rPr>
        <w:footnoteReference w:id="70"/>
      </w:r>
    </w:p>
    <w:p>
      <w:pPr>
        <w:pStyle w:val="BookText"/>
        <w:bidi w:val="0"/>
        <w:jc w:val="both"/>
        <w:rPr/>
      </w:pPr>
      <w:r>
        <w:rPr>
          <w:rFonts w:ascii="Amiri" w:hAnsi="Amiri" w:eastAsia="Amiri" w:cs="Amiri"/>
          <w:color w:val="111111"/>
          <w:sz w:val="28"/>
          <w:sz w:val="28"/>
          <w:szCs w:val="28"/>
          <w:rtl w:val="true"/>
          <w:lang w:bidi="ar-SA"/>
        </w:rPr>
        <w:t>ثُمَّ تَلَا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t:</w:t>
      </w:r>
    </w:p>
    <w:p>
      <w:pPr>
        <w:pStyle w:val="BookText"/>
        <w:bidi w:val="0"/>
        <w:jc w:val="both"/>
        <w:rPr/>
      </w:pPr>
      <w:r>
        <w:rPr>
          <w:rFonts w:ascii="Amiri" w:hAnsi="Amiri" w:eastAsia="Amiri" w:cs="Amiri"/>
          <w:color w:val="111111"/>
          <w:sz w:val="28"/>
          <w:sz w:val="28"/>
          <w:szCs w:val="28"/>
          <w:rtl w:val="true"/>
          <w:lang w:bidi="ar-SA"/>
        </w:rPr>
        <w:t>یا أَیُّهَا الرَّسُولُ</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بَلِّغْ ما أُنْزِلَ إِلَیْکَ مِنْ رَبِّکَ</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فِی عَلِیٍّ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 إِنْ لَمْ تَفْعَلْ فَما بَلَّغْتَ رِسالَتَهُ، وَ اللَّهُ یَعْصِمُکَ مِنَ النَّاسِ</w:t>
      </w:r>
      <w:r>
        <w:rPr>
          <w:rFonts w:eastAsia="Amiri" w:cs="Amiri" w:ascii="Amiri" w:hAnsi="Amiri"/>
          <w:color w:val="111111"/>
          <w:sz w:val="28"/>
          <w:szCs w:val="28"/>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t:72</w:t>
      </w:r>
      <w:bookmarkStart w:id="69" w:name="pg3943_33953"/>
    </w:p>
    <w:p>
      <w:pPr>
        <w:pStyle w:val="Heading3"/>
        <w:numPr>
          <w:ilvl w:val="2"/>
          <w:numId w:val="1"/>
        </w:numPr>
        <w:bidi w:val="0"/>
        <w:jc w:val="left"/>
        <w:rPr/>
      </w:pPr>
      <w:bookmarkStart w:id="70" w:name="__RefHeading___Toc1899698_2281741623"/>
      <w:bookmarkStart w:id="71" w:name="_Toc25"/>
      <w:bookmarkEnd w:id="69"/>
      <w:bookmarkEnd w:id="70"/>
      <w:r>
        <w:rPr/>
        <w:t>PART 3: OPEN DECLARATION OF THE LEADERSHIP OF</w:t>
      </w:r>
      <w:bookmarkEnd w:id="71"/>
    </w:p>
    <w:p>
      <w:pPr>
        <w:pStyle w:val="BookText"/>
        <w:bidi w:val="0"/>
        <w:jc w:val="both"/>
        <w:rPr/>
      </w:pPr>
      <w:r>
        <w:rPr>
          <w:rFonts w:eastAsia="Times New Roman" w:cs="Times New Roman" w:ascii="Times New Roman" w:hAnsi="Times New Roman"/>
          <w:color w:val="111111"/>
          <w:sz w:val="28"/>
          <w:szCs w:val="28"/>
          <w:lang w:val="en-US"/>
        </w:rPr>
        <w:t>ALI IBN ABI TALIB (PBUH) AND THE IMAMS AFTER HIM</w:t>
      </w:r>
    </w:p>
    <w:p>
      <w:pPr>
        <w:pStyle w:val="BookText"/>
        <w:bidi w:val="0"/>
        <w:jc w:val="both"/>
        <w:rPr/>
      </w:pP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w:t>
      </w:r>
    </w:p>
    <w:p>
      <w:pPr>
        <w:pStyle w:val="BookText"/>
        <w:bidi w:val="0"/>
        <w:jc w:val="both"/>
        <w:rPr/>
      </w:pPr>
      <w:r>
        <w:rPr>
          <w:rFonts w:ascii="Amiri" w:hAnsi="Amiri" w:eastAsia="Amiri" w:cs="Amiri"/>
          <w:color w:val="111111"/>
          <w:sz w:val="28"/>
          <w:sz w:val="28"/>
          <w:szCs w:val="28"/>
          <w:rtl w:val="true"/>
          <w:lang w:bidi="ar-SA"/>
        </w:rPr>
        <w:t>إعلان إمامة</w:t>
      </w:r>
    </w:p>
    <w:p>
      <w:pPr>
        <w:pStyle w:val="BookText"/>
        <w:bidi w:val="0"/>
        <w:jc w:val="both"/>
        <w:rPr/>
      </w:pP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bidi w:val="0"/>
        <w:jc w:val="both"/>
        <w:rPr/>
      </w:pPr>
      <w:r>
        <w:rPr>
          <w:rFonts w:ascii="Amiri" w:hAnsi="Amiri" w:eastAsia="Amiri" w:cs="Amiri"/>
          <w:color w:val="111111"/>
          <w:sz w:val="28"/>
          <w:sz w:val="28"/>
          <w:szCs w:val="28"/>
          <w:rtl w:val="true"/>
          <w:lang w:bidi="ar-SA"/>
        </w:rPr>
        <w:t>و الأئمة من بعده جهراً</w:t>
      </w:r>
    </w:p>
    <w:p>
      <w:pPr>
        <w:pStyle w:val="BookText"/>
        <w:bidi w:val="0"/>
        <w:jc w:val="both"/>
        <w:rPr/>
      </w:pPr>
      <w:r>
        <w:rPr>
          <w:rFonts w:eastAsia="Times New Roman" w:cs="Times New Roman" w:ascii="Times New Roman" w:hAnsi="Times New Roman"/>
          <w:color w:val="111111"/>
          <w:sz w:val="28"/>
          <w:szCs w:val="28"/>
          <w:lang w:val="en-US"/>
        </w:rPr>
        <w:t>O people! Know that Allah has assigned him (i.e., Ali) as a guardian and a leader for you,</w:t>
      </w:r>
    </w:p>
    <w:p>
      <w:pPr>
        <w:pStyle w:val="BookText"/>
        <w:bidi w:val="0"/>
        <w:jc w:val="both"/>
        <w:rPr/>
      </w:pPr>
      <w:r>
        <w:rPr>
          <w:rFonts w:ascii="Amiri" w:hAnsi="Amiri" w:eastAsia="Amiri" w:cs="Amiri"/>
          <w:color w:val="111111"/>
          <w:sz w:val="28"/>
          <w:sz w:val="28"/>
          <w:szCs w:val="28"/>
          <w:rtl w:val="true"/>
          <w:lang w:bidi="ar-SA"/>
        </w:rPr>
        <w:t>فَاعْلَمُوا مَعَاشِرَ النَّاسِ، أَنَّ اللَّهَ قَدْ نَصَبَهُ لَکُمْ وَلِیّاً وَ إِمَاماً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whose obedience is obligatory for the immigrants, the helpers, and those who follow (them) in goodness,</w:t>
      </w:r>
    </w:p>
    <w:p>
      <w:pPr>
        <w:pStyle w:val="BookText"/>
        <w:bidi w:val="0"/>
        <w:jc w:val="both"/>
        <w:rPr/>
      </w:pPr>
      <w:r>
        <w:rPr>
          <w:rFonts w:ascii="Amiri" w:hAnsi="Amiri" w:eastAsia="Amiri" w:cs="Amiri"/>
          <w:color w:val="111111"/>
          <w:sz w:val="28"/>
          <w:sz w:val="28"/>
          <w:szCs w:val="28"/>
          <w:rtl w:val="true"/>
          <w:lang w:bidi="ar-SA"/>
        </w:rPr>
        <w:t>مُفْتَرَضَةً طَاعَتُهُ</w:t>
      </w:r>
    </w:p>
    <w:p>
      <w:pPr>
        <w:pStyle w:val="BookText"/>
        <w:bidi w:val="0"/>
        <w:jc w:val="both"/>
        <w:rPr/>
      </w:pPr>
      <w:r>
        <w:rPr>
          <w:rFonts w:ascii="Amiri" w:hAnsi="Amiri" w:eastAsia="Amiri" w:cs="Amiri"/>
          <w:color w:val="111111"/>
          <w:sz w:val="28"/>
          <w:sz w:val="28"/>
          <w:szCs w:val="28"/>
          <w:rtl w:val="true"/>
          <w:lang w:bidi="ar-SA"/>
        </w:rPr>
        <w:t>عَلَی الْمُهَاجِرِینَ وَ الْأَنْصَارِ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عَلَی التَّابِعِینَ بِإِحْسَانٍ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for everyone, whether nomad or city resident, Arab or non-Arab, free or slave,</w:t>
      </w:r>
    </w:p>
    <w:p>
      <w:pPr>
        <w:pStyle w:val="BookText"/>
        <w:bidi w:val="0"/>
        <w:jc w:val="both"/>
        <w:rPr/>
      </w:pPr>
      <w:r>
        <w:rPr>
          <w:rFonts w:ascii="Amiri" w:hAnsi="Amiri" w:eastAsia="Amiri" w:cs="Amiri"/>
          <w:color w:val="111111"/>
          <w:sz w:val="28"/>
          <w:sz w:val="28"/>
          <w:szCs w:val="28"/>
          <w:rtl w:val="true"/>
          <w:lang w:bidi="ar-SA"/>
        </w:rPr>
        <w:t>وَ عَلَی الْبَادِی وَ الْحَاضِرِ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عَلَی الْأَعْجَمِیِّ وَ الْعَرَبِیِّ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الْحُرِّ وَ الْمَمْلُوکِ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young or old,</w:t>
      </w:r>
    </w:p>
    <w:p>
      <w:pPr>
        <w:pStyle w:val="BookText"/>
        <w:bidi w:val="0"/>
        <w:jc w:val="both"/>
        <w:rPr/>
      </w:pPr>
      <w:r>
        <w:rPr>
          <w:rFonts w:eastAsia="Times New Roman" w:cs="Times New Roman" w:ascii="Times New Roman" w:hAnsi="Times New Roman"/>
          <w:color w:val="111111"/>
          <w:sz w:val="28"/>
          <w:szCs w:val="28"/>
          <w:lang w:val="en-US"/>
        </w:rPr>
        <w:t>white or black, and</w:t>
      </w:r>
    </w:p>
    <w:p>
      <w:pPr>
        <w:pStyle w:val="BookText"/>
        <w:bidi w:val="0"/>
        <w:jc w:val="both"/>
        <w:rPr/>
      </w:pPr>
      <w:r>
        <w:rPr>
          <w:rFonts w:eastAsia="Times New Roman" w:cs="Times New Roman" w:ascii="Times New Roman" w:hAnsi="Times New Roman"/>
          <w:color w:val="111111"/>
          <w:sz w:val="28"/>
          <w:szCs w:val="28"/>
          <w:lang w:val="en-US"/>
        </w:rPr>
        <w:t>for every monotheist.</w:t>
      </w:r>
    </w:p>
    <w:p>
      <w:pPr>
        <w:pStyle w:val="BookText"/>
        <w:bidi w:val="0"/>
        <w:jc w:val="both"/>
        <w:rPr/>
      </w:pPr>
      <w:r>
        <w:rPr>
          <w:rFonts w:ascii="Amiri" w:hAnsi="Amiri" w:eastAsia="Amiri" w:cs="Amiri"/>
          <w:color w:val="111111"/>
          <w:sz w:val="28"/>
          <w:sz w:val="28"/>
          <w:szCs w:val="28"/>
          <w:rtl w:val="true"/>
          <w:lang w:bidi="ar-SA"/>
        </w:rPr>
        <w:t>وَ الصَّغِیرِ وَ الْکَبِیرِ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عَلَی الْأَبْیَضِ وَ الْأَسْوَدِ</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عَلَی کُلِّ مُوَحِّدٍ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His (i.e., Ali’s) decree is to be carried out, his saying is sanctioned (as law), and his command is effective.</w:t>
      </w:r>
    </w:p>
    <w:p>
      <w:pPr>
        <w:pStyle w:val="BookText"/>
        <w:bidi w:val="0"/>
        <w:jc w:val="both"/>
        <w:rPr/>
      </w:pPr>
      <w:r>
        <w:rPr>
          <w:rFonts w:ascii="Amiri" w:hAnsi="Amiri" w:eastAsia="Amiri" w:cs="Amiri"/>
          <w:color w:val="111111"/>
          <w:sz w:val="28"/>
          <w:sz w:val="28"/>
          <w:szCs w:val="28"/>
          <w:rtl w:val="true"/>
          <w:lang w:bidi="ar-SA"/>
        </w:rPr>
        <w:t>مَاضٍ حُکْمُهُ، جَائِزٌ قَوْلُهُ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نَافِذٌ أَمْرُهُ</w:t>
      </w:r>
      <w:r>
        <w:rPr>
          <w:rFonts w:ascii="Amiri" w:hAnsi="Amiri" w:eastAsia="Amiri" w:cs="Amiri"/>
          <w:color w:val="111111"/>
          <w:sz w:val="28"/>
          <w:sz w:val="28"/>
          <w:szCs w:val="28"/>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t:73</w:t>
      </w:r>
    </w:p>
    <w:p>
      <w:pPr>
        <w:pStyle w:val="BookText"/>
        <w:bidi w:val="0"/>
        <w:rPr/>
      </w:pPr>
      <w:r>
        <w:rPr>
          <w:rFonts w:eastAsia="Times New Roman" w:cs="Times New Roman" w:ascii="Times New Roman" w:hAnsi="Times New Roman"/>
          <w:color w:val="111111"/>
          <w:sz w:val="28"/>
          <w:szCs w:val="28"/>
          <w:lang w:val="en-US"/>
        </w:rPr>
        <w:t>Cursed is whoever opposes him, blessed with mercy is whoever follows him, faithful is whoever</w:t>
      </w:r>
    </w:p>
    <w:p>
      <w:pPr>
        <w:pStyle w:val="BookText"/>
        <w:bidi w:val="0"/>
        <w:jc w:val="both"/>
        <w:rPr/>
      </w:pPr>
      <w:r>
        <w:rPr>
          <w:rFonts w:eastAsia="Times New Roman" w:cs="Times New Roman" w:ascii="Times New Roman" w:hAnsi="Times New Roman"/>
          <w:color w:val="111111"/>
          <w:sz w:val="28"/>
          <w:szCs w:val="28"/>
          <w:lang w:val="en-US"/>
        </w:rPr>
        <w:t>acknowledges his (virtues and rights).</w:t>
      </w:r>
    </w:p>
    <w:p>
      <w:pPr>
        <w:pStyle w:val="BookText"/>
        <w:bidi w:val="0"/>
        <w:jc w:val="both"/>
        <w:rPr/>
      </w:pPr>
      <w:r>
        <w:rPr>
          <w:rFonts w:ascii="Amiri" w:hAnsi="Amiri" w:eastAsia="Amiri" w:cs="Amiri"/>
          <w:color w:val="111111"/>
          <w:sz w:val="28"/>
          <w:sz w:val="28"/>
          <w:szCs w:val="28"/>
          <w:rtl w:val="true"/>
          <w:lang w:bidi="ar-SA"/>
        </w:rPr>
        <w:t>مَلْعُونٌ مَنْ خَالَفَهُ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مَرْحُومٌ مَنْ تَبِعَهُ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مُؤْمِنٌ مَنْ صَدَّقَهُ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Indeed, Allah has covered him and those who listen to him and obey him with mercy and forgiveness.</w:t>
      </w:r>
    </w:p>
    <w:p>
      <w:pPr>
        <w:pStyle w:val="BookText"/>
        <w:bidi w:val="0"/>
        <w:jc w:val="both"/>
        <w:rPr/>
      </w:pPr>
      <w:r>
        <w:rPr>
          <w:rFonts w:ascii="Amiri" w:hAnsi="Amiri" w:eastAsia="Amiri" w:cs="Amiri"/>
          <w:color w:val="111111"/>
          <w:sz w:val="28"/>
          <w:sz w:val="28"/>
          <w:szCs w:val="28"/>
          <w:rtl w:val="true"/>
          <w:lang w:bidi="ar-SA"/>
        </w:rPr>
        <w:t>فَقَدْ غَفَرَ اللَّهُ لَهُ وَ لِمَنْ سَمِعَ مِنْهُ وَ أَطَاعَ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This is the last stand I make in this gathering;</w:t>
      </w:r>
    </w:p>
    <w:p>
      <w:pPr>
        <w:pStyle w:val="BookText"/>
        <w:bidi w:val="0"/>
        <w:jc w:val="both"/>
        <w:rPr/>
      </w:pPr>
      <w:r>
        <w:rPr>
          <w:rFonts w:ascii="Amiri" w:hAnsi="Amiri" w:eastAsia="Amiri" w:cs="Amiri"/>
          <w:color w:val="111111"/>
          <w:sz w:val="28"/>
          <w:sz w:val="28"/>
          <w:szCs w:val="28"/>
          <w:rtl w:val="true"/>
          <w:lang w:bidi="ar-SA"/>
        </w:rPr>
        <w:t>مَعَاشِرَ النَّاسِ، إِنَّهُ آخِرُ مَقَامٍ أَقُومُهُ فِی هَذَا الْمَشْهَدِ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Thus, listen, obey, and submit to the command of your Lord,</w:t>
      </w:r>
    </w:p>
    <w:p>
      <w:pPr>
        <w:pStyle w:val="BookText"/>
        <w:bidi w:val="0"/>
        <w:jc w:val="both"/>
        <w:rPr/>
      </w:pPr>
      <w:r>
        <w:rPr>
          <w:rFonts w:ascii="Amiri" w:hAnsi="Amiri" w:eastAsia="Amiri" w:cs="Amiri"/>
          <w:color w:val="111111"/>
          <w:sz w:val="28"/>
          <w:sz w:val="28"/>
          <w:szCs w:val="28"/>
          <w:rtl w:val="true"/>
          <w:lang w:bidi="ar-SA"/>
        </w:rPr>
        <w:t>فَاسْمَعُوا وَ أَطِیعُوا وَ انْقَادُوا لِأَمْرِ رَبِّکُمْ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 Allah, the mighty and the majestic, is your master, then [His Messenger]♦, Muhammad, who is now addressing you, is your master.</w:t>
      </w:r>
    </w:p>
    <w:p>
      <w:pPr>
        <w:pStyle w:val="BookText"/>
        <w:bidi w:val="0"/>
        <w:jc w:val="both"/>
        <w:rPr/>
      </w:pPr>
      <w:r>
        <w:rPr>
          <w:rFonts w:ascii="Amiri" w:hAnsi="Amiri" w:eastAsia="Amiri" w:cs="Amiri"/>
          <w:color w:val="111111"/>
          <w:sz w:val="28"/>
          <w:sz w:val="28"/>
          <w:szCs w:val="28"/>
          <w:rtl w:val="true"/>
          <w:lang w:bidi="ar-SA"/>
        </w:rPr>
        <w:t xml:space="preserve">فَإِنَّ اللَّهَ عَزَّ وَ جَلَّ هُوَ مَوْلَاکُمْ،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وَلِیُّکُمْ</w:t>
      </w:r>
    </w:p>
    <w:p>
      <w:pPr>
        <w:pStyle w:val="BookText"/>
        <w:bidi w:val="0"/>
        <w:jc w:val="both"/>
        <w:rPr/>
      </w:pPr>
      <w:r>
        <w:rPr>
          <w:rFonts w:ascii="Amiri" w:hAnsi="Amiri" w:eastAsia="Amiri" w:cs="Amiri"/>
          <w:color w:val="111111"/>
          <w:sz w:val="28"/>
          <w:sz w:val="28"/>
          <w:szCs w:val="28"/>
          <w:rtl w:val="true"/>
          <w:lang w:bidi="ar-SA"/>
        </w:rPr>
        <w:t>الْقَائِمُ الْمُخَاطِبُ لَکُمْ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after me, Ali is your master and your leader by the command of Allah, your Lord.</w:t>
      </w:r>
    </w:p>
    <w:p>
      <w:pPr>
        <w:pStyle w:val="BookText"/>
        <w:bidi w:val="0"/>
        <w:jc w:val="both"/>
        <w:rPr/>
      </w:pPr>
      <w:r>
        <w:rPr>
          <w:rFonts w:ascii="Amiri" w:hAnsi="Amiri" w:eastAsia="Amiri" w:cs="Amiri"/>
          <w:color w:val="111111"/>
          <w:sz w:val="28"/>
          <w:sz w:val="28"/>
          <w:szCs w:val="28"/>
          <w:rtl w:val="true"/>
          <w:lang w:bidi="ar-SA"/>
        </w:rPr>
        <w:t>ثُمَّ مِنْ بَعْدِی عَلِیٌّ وَلِیُّکُمْ</w:t>
      </w:r>
    </w:p>
    <w:p>
      <w:pPr>
        <w:pStyle w:val="BookText"/>
        <w:bidi w:val="0"/>
        <w:jc w:val="both"/>
        <w:rPr/>
      </w:pPr>
      <w:r>
        <w:rPr>
          <w:rFonts w:ascii="Amiri" w:hAnsi="Amiri" w:eastAsia="Amiri" w:cs="Amiri"/>
          <w:color w:val="111111"/>
          <w:sz w:val="28"/>
          <w:sz w:val="28"/>
          <w:szCs w:val="28"/>
          <w:rtl w:val="true"/>
          <w:lang w:bidi="ar-SA"/>
        </w:rPr>
        <w:t>وَ إِمَامُکُمْ بِأَمْرِ اللَّهِ رَبِّکُمْ</w:t>
      </w:r>
      <w:r>
        <w:rPr>
          <w:rFonts w:ascii="Amiri" w:hAnsi="Amiri" w:eastAsia="Amiri" w:cs="Amiri"/>
          <w:color w:val="111111"/>
          <w:sz w:val="28"/>
          <w:sz w:val="28"/>
          <w:szCs w:val="28"/>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t:74</w:t>
      </w:r>
    </w:p>
    <w:p>
      <w:pPr>
        <w:pStyle w:val="BookText"/>
        <w:bidi w:val="0"/>
        <w:rPr/>
      </w:pPr>
      <w:r>
        <w:rPr>
          <w:rFonts w:eastAsia="Times New Roman" w:cs="Times New Roman" w:ascii="Times New Roman" w:hAnsi="Times New Roman"/>
          <w:color w:val="111111"/>
          <w:sz w:val="28"/>
          <w:szCs w:val="28"/>
          <w:lang w:val="en-US"/>
        </w:rPr>
        <w:t>Then, leadership shall be in my progeny, within his offspring, until the Day you meet Allah and His Messenger.</w:t>
      </w:r>
    </w:p>
    <w:p>
      <w:pPr>
        <w:pStyle w:val="BookText"/>
        <w:bidi w:val="0"/>
        <w:jc w:val="both"/>
        <w:rPr/>
      </w:pPr>
      <w:r>
        <w:rPr>
          <w:rFonts w:ascii="Amiri" w:hAnsi="Amiri" w:eastAsia="Amiri" w:cs="Amiri"/>
          <w:color w:val="111111"/>
          <w:sz w:val="28"/>
          <w:sz w:val="28"/>
          <w:szCs w:val="28"/>
          <w:rtl w:val="true"/>
          <w:lang w:bidi="ar-SA"/>
        </w:rPr>
        <w:t>ثُمَّ الْإِمَامَةُ فِی ذُرِّیَّتِی مِنْ وُلْدِهِ إِلَی یَوْمٍ تَلْقَوْنَ اللَّهَ وَ رَسُولُهُ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Nothing is lawful except what Allah declared so (in His book), [as well as His Messenger, and them (i.e., the Imams)]♦,</w:t>
      </w:r>
    </w:p>
    <w:p>
      <w:pPr>
        <w:pStyle w:val="BookText"/>
        <w:bidi w:val="0"/>
        <w:jc w:val="both"/>
        <w:rPr/>
      </w:pPr>
      <w:r>
        <w:rPr>
          <w:rFonts w:ascii="Amiri" w:hAnsi="Amiri" w:eastAsia="Amiri" w:cs="Amiri"/>
          <w:color w:val="111111"/>
          <w:sz w:val="28"/>
          <w:sz w:val="28"/>
          <w:szCs w:val="28"/>
          <w:rtl w:val="true"/>
          <w:lang w:bidi="ar-SA"/>
        </w:rPr>
        <w:t>لَا حَلَالَ إِلَّا مَا أَحَلَّهُ اللَّهُ</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رَسُولُهُ وَ هُمْ</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nothing is unlawful except Allah declared so (in His book), [as well as His Messenger, and them]♦,</w:t>
      </w:r>
    </w:p>
    <w:p>
      <w:pPr>
        <w:pStyle w:val="BookText"/>
        <w:bidi w:val="0"/>
        <w:jc w:val="both"/>
        <w:rPr/>
      </w:pPr>
      <w:r>
        <w:rPr>
          <w:rFonts w:ascii="Amiri" w:hAnsi="Amiri" w:eastAsia="Amiri" w:cs="Amiri"/>
          <w:color w:val="111111"/>
          <w:sz w:val="28"/>
          <w:sz w:val="28"/>
          <w:szCs w:val="28"/>
          <w:rtl w:val="true"/>
          <w:lang w:bidi="ar-SA"/>
        </w:rPr>
        <w:t>وَ لَا حَرَامَ إِلَّا مَا حَرَّمَهُ اللَّهُ</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رَسُولُهُ وَ 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 Allah, the mighty and the majestic, has informed me of the permissible and the forbidden things,</w:t>
      </w:r>
    </w:p>
    <w:p>
      <w:pPr>
        <w:pStyle w:val="BookText"/>
        <w:bidi w:val="0"/>
        <w:jc w:val="both"/>
        <w:rPr/>
      </w:pPr>
      <w:r>
        <w:rPr>
          <w:rFonts w:ascii="Amiri" w:hAnsi="Amiri" w:eastAsia="Amiri" w:cs="Amiri"/>
          <w:color w:val="111111"/>
          <w:sz w:val="28"/>
          <w:sz w:val="28"/>
          <w:szCs w:val="28"/>
          <w:rtl w:val="true"/>
          <w:lang w:bidi="ar-SA"/>
        </w:rPr>
        <w:t>وَ اللَّهُ عَزَّ وَ جَلَّ عَرَّفَنِی الْحَلَالَ وَ الْحَرَامَ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 have made known to him (i.e., Ali) what my Lord has taught me of His Book, the permissible, and the forbidden things.</w:t>
      </w:r>
    </w:p>
    <w:p>
      <w:pPr>
        <w:pStyle w:val="BookText"/>
        <w:bidi w:val="0"/>
        <w:jc w:val="both"/>
        <w:rPr/>
      </w:pPr>
      <w:r>
        <w:rPr>
          <w:rFonts w:ascii="Amiri" w:hAnsi="Amiri" w:eastAsia="Amiri" w:cs="Amiri"/>
          <w:color w:val="111111"/>
          <w:sz w:val="28"/>
          <w:sz w:val="28"/>
          <w:szCs w:val="28"/>
          <w:rtl w:val="true"/>
          <w:lang w:bidi="ar-SA"/>
        </w:rPr>
        <w:t>وَ أَنَا أَفْضَیْتُ بِمَا عَلَّمَنِی رَبِّی</w:t>
      </w:r>
    </w:p>
    <w:p>
      <w:pPr>
        <w:pStyle w:val="BookText"/>
        <w:bidi w:val="0"/>
        <w:jc w:val="both"/>
        <w:rPr/>
      </w:pPr>
      <w:r>
        <w:rPr>
          <w:rFonts w:ascii="Amiri" w:hAnsi="Amiri" w:eastAsia="Amiri" w:cs="Amiri"/>
          <w:color w:val="111111"/>
          <w:sz w:val="28"/>
          <w:sz w:val="28"/>
          <w:szCs w:val="28"/>
          <w:rtl w:val="true"/>
          <w:lang w:bidi="ar-SA"/>
        </w:rPr>
        <w:t>مِنْ کِتَابِهِ وَ حَلَالِهِ وَ حَرَامِهِ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There is no knowledge except that Allah has kept its account in (the heart of) me,</w:t>
      </w:r>
    </w:p>
    <w:p>
      <w:pPr>
        <w:pStyle w:val="BookText"/>
        <w:bidi w:val="0"/>
        <w:jc w:val="both"/>
        <w:rPr/>
      </w:pPr>
      <w:r>
        <w:rPr>
          <w:rFonts w:ascii="Amiri" w:hAnsi="Amiri" w:eastAsia="Amiri" w:cs="Amiri"/>
          <w:color w:val="111111"/>
          <w:sz w:val="28"/>
          <w:sz w:val="28"/>
          <w:szCs w:val="28"/>
          <w:rtl w:val="true"/>
          <w:lang w:bidi="ar-SA"/>
        </w:rPr>
        <w:t>مَعَاشِرَ النَّاسِ، مَا مِنْ عِلْمٍ</w:t>
      </w:r>
    </w:p>
    <w:p>
      <w:pPr>
        <w:pStyle w:val="BookText"/>
        <w:bidi w:val="0"/>
        <w:jc w:val="both"/>
        <w:rPr/>
      </w:pPr>
      <w:r>
        <w:rPr>
          <w:rFonts w:ascii="Amiri" w:hAnsi="Amiri" w:eastAsia="Amiri" w:cs="Amiri"/>
          <w:color w:val="111111"/>
          <w:sz w:val="28"/>
          <w:sz w:val="28"/>
          <w:szCs w:val="28"/>
          <w:rtl w:val="true"/>
          <w:lang w:bidi="ar-SA"/>
        </w:rPr>
        <w:t>إِلَّا وَ قَدْ أَحْصَاهُ اللَّهُ فِیَّ</w:t>
      </w:r>
      <w:r>
        <w:rPr>
          <w:rFonts w:ascii="Amiri" w:hAnsi="Amiri" w:eastAsia="Amiri" w:cs="Amiri"/>
          <w:color w:val="111111"/>
          <w:sz w:val="28"/>
          <w:sz w:val="28"/>
          <w:szCs w:val="28"/>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t:75</w:t>
      </w:r>
    </w:p>
    <w:p>
      <w:pPr>
        <w:pStyle w:val="BookText"/>
        <w:bidi w:val="0"/>
        <w:rPr/>
      </w:pPr>
      <w:r>
        <w:rPr>
          <w:rFonts w:eastAsia="Times New Roman" w:cs="Times New Roman" w:ascii="Times New Roman" w:hAnsi="Times New Roman"/>
          <w:color w:val="111111"/>
          <w:sz w:val="28"/>
          <w:szCs w:val="28"/>
          <w:lang w:val="en-US"/>
        </w:rPr>
        <w:t>and I have recorded the details of all the knowledge that I was taught, in (the heart of) the leader of the pious, (Ali (PBUH)).</w:t>
      </w:r>
    </w:p>
    <w:p>
      <w:pPr>
        <w:pStyle w:val="BookText"/>
        <w:bidi w:val="0"/>
        <w:jc w:val="both"/>
        <w:rPr/>
      </w:pPr>
      <w:r>
        <w:rPr>
          <w:rFonts w:ascii="Amiri" w:hAnsi="Amiri" w:eastAsia="Amiri" w:cs="Amiri"/>
          <w:color w:val="111111"/>
          <w:sz w:val="28"/>
          <w:sz w:val="28"/>
          <w:szCs w:val="28"/>
          <w:rtl w:val="true"/>
          <w:lang w:bidi="ar-SA"/>
        </w:rPr>
        <w:t>وَ کُلَّ عِلْمٍ عُلِّمْتُ فَقَدْ أَحْصَیْتُهُ فِی إِمَامِ الْمُتَّقِینَ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Certainly, there is no knowledge except that I have taught it to Ali, and he is the evident Imam [whom Allah mentions in the Chapter of Yasin : “... And We have kept the detailed account of everything in an evident Imam.”</w:t>
      </w:r>
      <w:r>
        <w:rPr>
          <w:rStyle w:val="FootnoteAnchor"/>
        </w:rPr>
        <w:footnoteReference w:id="71"/>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 xml:space="preserve">وَ مَا مِنْ عِلْمٍ إِلَّا وَ قَدْ عَلَّمْتُهُ عَلِیّاً وَ هُوَ الْإِمَامُ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ذَکَرَهُ اللَّهُ فِی سُورَةِ 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شَیْ‌ءٍ أَحْصَیْناهُ فِی إِمامٍ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Do not stray from him, nor should you flee from him, nor should you refuse his guardianship and his authority,</w:t>
      </w:r>
    </w:p>
    <w:p>
      <w:pPr>
        <w:pStyle w:val="BookText"/>
        <w:bidi w:val="0"/>
        <w:jc w:val="both"/>
        <w:rPr/>
      </w:pPr>
      <w:r>
        <w:rPr>
          <w:rFonts w:ascii="Amiri" w:hAnsi="Amiri" w:eastAsia="Amiri" w:cs="Amiri"/>
          <w:color w:val="111111"/>
          <w:sz w:val="28"/>
          <w:sz w:val="28"/>
          <w:szCs w:val="28"/>
          <w:rtl w:val="true"/>
          <w:lang w:bidi="ar-SA"/>
        </w:rPr>
        <w:t>مَعَاشِرَ النَّاسِ، لَا تَضِلُّوا عَنْهُ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لَا تَنْفِرُوا مِنْهُ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لَا تَسْتَنْکِفُوا مِنْ وَلَایَتِهِ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 he is the one who guides to truth and acts upon it, and crushes falsehood and proscribes it, accepting no blame, in the path of Allah, from any blamer.</w:t>
      </w:r>
    </w:p>
    <w:p>
      <w:pPr>
        <w:pStyle w:val="BookText"/>
        <w:bidi w:val="0"/>
        <w:jc w:val="both"/>
        <w:rPr/>
      </w:pPr>
      <w:r>
        <w:rPr>
          <w:rFonts w:ascii="Amiri" w:hAnsi="Amiri" w:eastAsia="Amiri" w:cs="Amiri"/>
          <w:color w:val="111111"/>
          <w:sz w:val="28"/>
          <w:sz w:val="28"/>
          <w:szCs w:val="28"/>
          <w:rtl w:val="true"/>
          <w:lang w:bidi="ar-SA"/>
        </w:rPr>
        <w:t>فَهُوَ الَّذِی یَهْدِی إِلَی الْحَقِّ وَ یَعْمَلُ بِهِ، وَ یُزْهِقُ الْبَاطِلَ وَ یَنْهَی عَنْهُ وَ لَا تَأْخُذُهُ فِی اللَّهِ لَوْمَةُ لَائِمٍ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t:76</w:t>
      </w:r>
    </w:p>
    <w:p>
      <w:pPr>
        <w:pStyle w:val="BookText"/>
        <w:bidi w:val="0"/>
        <w:rPr/>
      </w:pPr>
      <w:r>
        <w:rPr>
          <w:rFonts w:eastAsia="Times New Roman" w:cs="Times New Roman" w:ascii="Times New Roman" w:hAnsi="Times New Roman"/>
          <w:color w:val="111111"/>
          <w:sz w:val="28"/>
          <w:szCs w:val="28"/>
          <w:lang w:val="en-US"/>
        </w:rPr>
        <w:t>He is the first to believe in Allah and in His Messenger; and he is the one who offered his life as a sacrifice for the Messenger of Allah.</w:t>
      </w:r>
    </w:p>
    <w:p>
      <w:pPr>
        <w:pStyle w:val="BookText"/>
        <w:bidi w:val="0"/>
        <w:jc w:val="both"/>
        <w:rPr/>
      </w:pPr>
      <w:r>
        <w:rPr>
          <w:rFonts w:ascii="Amiri" w:hAnsi="Amiri" w:eastAsia="Amiri" w:cs="Amiri"/>
          <w:color w:val="111111"/>
          <w:sz w:val="28"/>
          <w:sz w:val="28"/>
          <w:szCs w:val="28"/>
          <w:rtl w:val="true"/>
          <w:lang w:bidi="ar-SA"/>
        </w:rPr>
        <w:t>إِنَّهُ أَوَّلُ مَنْ آمَنَ بِاللَّهِ وَ رَسُولِهِ، وَ الَّذِی فَدَی رَسُولَ اللَّهِ بِنَفْسِهِ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I commanded him, on behalf of Allah, to sleep in my bed, and he did it to sacrifice himself for me.</w:t>
      </w:r>
      <w:r>
        <w:rPr>
          <w:rStyle w:val="FootnoteAnchor"/>
        </w:rPr>
        <w:footnoteReference w:id="72"/>
      </w:r>
      <w:r>
        <w:rPr>
          <w:rFonts w:eastAsia="Times New Roman" w:cs="Times New Roman" w:ascii="Times New Roman" w:hAnsi="Times New Roman"/>
          <w:color w:val="111111"/>
          <w:sz w:val="28"/>
          <w:szCs w:val="28"/>
          <w:lang w:val="en-US"/>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أَمَرْتُهُ عَنِ اللّهِ أَنْ یَنامَ فِی مَضْجَعی، فَفَعَلَ فادِیاً لِی بِنَفْسِهِ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was with the Messenger of Allah when no one among men worshipped Allah in the company of His Messenger other than him.</w:t>
      </w:r>
    </w:p>
    <w:p>
      <w:pPr>
        <w:pStyle w:val="BookText"/>
        <w:bidi w:val="0"/>
        <w:jc w:val="both"/>
        <w:rPr/>
      </w:pPr>
      <w:r>
        <w:rPr>
          <w:rFonts w:ascii="Amiri" w:hAnsi="Amiri" w:eastAsia="Amiri" w:cs="Amiri"/>
          <w:color w:val="111111"/>
          <w:sz w:val="28"/>
          <w:sz w:val="28"/>
          <w:szCs w:val="28"/>
          <w:rtl w:val="true"/>
          <w:lang w:bidi="ar-SA"/>
        </w:rPr>
        <w:t>وَ الَّذِی کَانَ مَعَ رَسُولِ اللَّهِ</w:t>
      </w:r>
    </w:p>
    <w:p>
      <w:pPr>
        <w:pStyle w:val="BookText"/>
        <w:bidi w:val="0"/>
        <w:jc w:val="both"/>
        <w:rPr/>
      </w:pPr>
      <w:r>
        <w:rPr>
          <w:rFonts w:ascii="Amiri" w:hAnsi="Amiri" w:eastAsia="Amiri" w:cs="Amiri"/>
          <w:color w:val="111111"/>
          <w:sz w:val="28"/>
          <w:sz w:val="28"/>
          <w:szCs w:val="28"/>
          <w:rtl w:val="true"/>
          <w:lang w:bidi="ar-SA"/>
        </w:rPr>
        <w:t>وَ لَا أَحَدَ یَعْبُدُ اللَّهَ مَعَ رَسُولِهِ</w:t>
      </w:r>
    </w:p>
    <w:p>
      <w:pPr>
        <w:pStyle w:val="BookText"/>
        <w:bidi w:val="0"/>
        <w:jc w:val="both"/>
        <w:rPr/>
      </w:pPr>
      <w:r>
        <w:rPr>
          <w:rFonts w:ascii="Amiri" w:hAnsi="Amiri" w:eastAsia="Amiri" w:cs="Amiri"/>
          <w:color w:val="111111"/>
          <w:sz w:val="28"/>
          <w:sz w:val="28"/>
          <w:szCs w:val="28"/>
          <w:rtl w:val="true"/>
          <w:lang w:bidi="ar-SA"/>
        </w:rPr>
        <w:t>مِنَ الرِّجَالِ 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Prefer him (over all others), for Allah has indeed preferred him, and turn to him, for Allah has indeed appointed him (as your guide).</w:t>
      </w:r>
    </w:p>
    <w:p>
      <w:pPr>
        <w:pStyle w:val="BookText"/>
        <w:bidi w:val="0"/>
        <w:jc w:val="both"/>
        <w:rPr/>
      </w:pPr>
      <w:r>
        <w:rPr>
          <w:rFonts w:ascii="Amiri" w:hAnsi="Amiri" w:eastAsia="Amiri" w:cs="Amiri"/>
          <w:color w:val="111111"/>
          <w:sz w:val="28"/>
          <w:sz w:val="28"/>
          <w:szCs w:val="28"/>
          <w:rtl w:val="true"/>
          <w:lang w:bidi="ar-SA"/>
        </w:rPr>
        <w:t>مَعَاشِرَ النَّاسِ</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فَضِّلُوهُ فَقَدْ فَضَّلَهُ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اقْبَلُوهُ فَقَدْ نَصَبَهُ اللَّهُ</w:t>
      </w:r>
      <w:r>
        <w:rPr>
          <w:rFonts w:ascii="Amiri" w:hAnsi="Amiri" w:eastAsia="Amiri" w:cs="Amiri"/>
          <w:color w:val="111111"/>
          <w:sz w:val="28"/>
          <w:sz w:val="28"/>
          <w:szCs w:val="28"/>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t:77</w:t>
      </w:r>
    </w:p>
    <w:p>
      <w:pPr>
        <w:pStyle w:val="BookText"/>
        <w:bidi w:val="0"/>
        <w:rPr/>
      </w:pPr>
      <w:r>
        <w:rPr>
          <w:rFonts w:eastAsia="Times New Roman" w:cs="Times New Roman" w:ascii="Times New Roman" w:hAnsi="Times New Roman"/>
          <w:color w:val="111111"/>
          <w:sz w:val="28"/>
          <w:szCs w:val="28"/>
          <w:lang w:val="en-US"/>
        </w:rPr>
        <w:t>O people! He is an Imam authorized by Allah, and Allah shall never turn to anyone (in mercy) who denies his authority, nor shall He ever forgive him;</w:t>
      </w:r>
    </w:p>
    <w:p>
      <w:pPr>
        <w:pStyle w:val="BookText"/>
        <w:bidi w:val="0"/>
        <w:jc w:val="both"/>
        <w:rPr/>
      </w:pPr>
      <w:r>
        <w:rPr>
          <w:rFonts w:ascii="Amiri" w:hAnsi="Amiri" w:eastAsia="Amiri" w:cs="Amiri"/>
          <w:color w:val="111111"/>
          <w:sz w:val="28"/>
          <w:sz w:val="28"/>
          <w:szCs w:val="28"/>
          <w:rtl w:val="true"/>
          <w:lang w:bidi="ar-SA"/>
        </w:rPr>
        <w:t>مَعَاشِرَ النَّاسِ، إِنَّهُ إِمَامٌ مِنَ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لَنْ یَتُوبَ اللَّهُ عَلَی أَحَدٍ أَنْکَرَ وَلَایَتَهُ وَ لَنْ یَغْفِرَ 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is a decisive decree by Allah that He shall do so to anyone who opposes His command about him, and shall torment him with the most painful torment, which lasts forever and ever.</w:t>
      </w:r>
    </w:p>
    <w:p>
      <w:pPr>
        <w:pStyle w:val="BookText"/>
        <w:bidi w:val="0"/>
        <w:jc w:val="both"/>
        <w:rPr/>
      </w:pPr>
      <w:r>
        <w:rPr>
          <w:rFonts w:ascii="Amiri" w:hAnsi="Amiri" w:eastAsia="Amiri" w:cs="Amiri"/>
          <w:color w:val="111111"/>
          <w:sz w:val="28"/>
          <w:sz w:val="28"/>
          <w:szCs w:val="28"/>
          <w:rtl w:val="true"/>
          <w:lang w:bidi="ar-SA"/>
        </w:rPr>
        <w:t>حَتْماً عَلَی اللَّهِ أَنْ یَفْعَلَ ذَلِکَ بِمَنْ خَالَفَ أَمْرَهُ فِیهِ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أَنْ یُعَذِّبَهُ عَذَاباً نُکْراً</w:t>
      </w:r>
    </w:p>
    <w:p>
      <w:pPr>
        <w:pStyle w:val="BookText"/>
        <w:bidi w:val="0"/>
        <w:jc w:val="both"/>
        <w:rPr/>
      </w:pPr>
      <w:r>
        <w:rPr>
          <w:rFonts w:ascii="Amiri" w:hAnsi="Amiri" w:eastAsia="Amiri" w:cs="Amiri"/>
          <w:color w:val="111111"/>
          <w:sz w:val="28"/>
          <w:sz w:val="28"/>
          <w:szCs w:val="28"/>
          <w:rtl w:val="true"/>
          <w:lang w:bidi="ar-SA"/>
        </w:rPr>
        <w:t>أَبَدَ الْآبادِ وَ دَهْرَ الدُّهُورِ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Hence, beware lest you oppose him, and thus, arrive at a fire whose fuel is people and stones, prepared for the disbelievers.</w:t>
      </w:r>
      <w:r>
        <w:rPr>
          <w:rStyle w:val="FootnoteAnchor"/>
        </w:rPr>
        <w:footnoteReference w:id="73"/>
      </w:r>
    </w:p>
    <w:p>
      <w:pPr>
        <w:pStyle w:val="BookText"/>
        <w:bidi w:val="0"/>
        <w:jc w:val="both"/>
        <w:rPr/>
      </w:pPr>
      <w:r>
        <w:rPr>
          <w:rFonts w:ascii="Amiri" w:hAnsi="Amiri" w:eastAsia="Amiri" w:cs="Amiri"/>
          <w:color w:val="111111"/>
          <w:sz w:val="28"/>
          <w:sz w:val="28"/>
          <w:szCs w:val="28"/>
          <w:rtl w:val="true"/>
          <w:lang w:bidi="ar-SA"/>
        </w:rPr>
        <w:t>فَاحْذَرُوا أَنْ تُخَالِفُوهُ</w:t>
      </w:r>
    </w:p>
    <w:p>
      <w:pPr>
        <w:pStyle w:val="BookText"/>
        <w:bidi w:val="0"/>
        <w:jc w:val="both"/>
        <w:rPr/>
      </w:pPr>
      <w:r>
        <w:rPr>
          <w:rFonts w:ascii="Amiri" w:hAnsi="Amiri" w:eastAsia="Amiri" w:cs="Amiri"/>
          <w:color w:val="111111"/>
          <w:sz w:val="28"/>
          <w:sz w:val="28"/>
          <w:szCs w:val="28"/>
          <w:rtl w:val="true"/>
          <w:lang w:bidi="ar-SA"/>
        </w:rPr>
        <w:t>فَتَصْلُوا نَاراً وَقُودُهَا النَّاسُ</w:t>
      </w:r>
    </w:p>
    <w:p>
      <w:pPr>
        <w:pStyle w:val="BookText"/>
        <w:bidi w:val="0"/>
        <w:jc w:val="both"/>
        <w:rPr/>
      </w:pPr>
      <w:r>
        <w:rPr>
          <w:rFonts w:ascii="Amiri" w:hAnsi="Amiri" w:eastAsia="Amiri" w:cs="Amiri"/>
          <w:color w:val="111111"/>
          <w:sz w:val="28"/>
          <w:sz w:val="28"/>
          <w:szCs w:val="28"/>
          <w:rtl w:val="true"/>
          <w:lang w:bidi="ar-SA"/>
        </w:rPr>
        <w:t>وَ الْحِجارَةُ أُعِدَّتْ لِلْکافِرِینَ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By Allah, all early prophets and messengers have given the glad tiding of my advent.</w:t>
      </w:r>
    </w:p>
    <w:p>
      <w:pPr>
        <w:pStyle w:val="BookText"/>
        <w:bidi w:val="0"/>
        <w:jc w:val="both"/>
        <w:rPr/>
      </w:pPr>
      <w:r>
        <w:rPr>
          <w:rFonts w:ascii="Amiri" w:hAnsi="Amiri" w:eastAsia="Amiri" w:cs="Amiri"/>
          <w:color w:val="111111"/>
          <w:sz w:val="28"/>
          <w:sz w:val="28"/>
          <w:szCs w:val="28"/>
          <w:rtl w:val="true"/>
          <w:lang w:bidi="ar-SA"/>
        </w:rPr>
        <w:t>أَیُّهَا النَّاسُ، بِی وَ اللَّهِ بَشَّرَ الْأَوَّلُونَ مِنَ النَّبِیِّینَ وَ الْمُرْسَلِینَ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am the seal of the prophets and the messengers, and the proof (of Allah) over all the creatures, of the inhabitants of the heavens and the earths.</w:t>
      </w:r>
    </w:p>
    <w:p>
      <w:pPr>
        <w:pStyle w:val="BookText"/>
        <w:bidi w:val="0"/>
        <w:jc w:val="both"/>
        <w:rPr/>
      </w:pPr>
      <w:r>
        <w:rPr>
          <w:rFonts w:ascii="Amiri" w:hAnsi="Amiri" w:eastAsia="Amiri" w:cs="Amiri"/>
          <w:color w:val="111111"/>
          <w:sz w:val="28"/>
          <w:sz w:val="28"/>
          <w:szCs w:val="28"/>
          <w:rtl w:val="true"/>
          <w:lang w:bidi="ar-SA"/>
        </w:rPr>
        <w:t>وَ أَنَا خَاتَمُ الْأَنْبِیَاءِ وَ الْمُرْسَلِینَ، وَ الْحُجَّةُ عَلَی جَمِیعِ الْمَخْلُوقِینَ مِنْ أَهْلِ السَّمَاوَاتِ وَ الْأَرَضِینَ</w:t>
      </w:r>
      <w:r>
        <w:rPr>
          <w:rFonts w:eastAsia="Amiri" w:cs="Amiri" w:ascii="Amiri" w:hAnsi="Amiri"/>
          <w:color w:val="111111"/>
          <w:sz w:val="28"/>
          <w:szCs w:val="28"/>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t:78</w:t>
      </w:r>
    </w:p>
    <w:p>
      <w:pPr>
        <w:pStyle w:val="BookText"/>
        <w:bidi w:val="0"/>
        <w:rPr/>
      </w:pPr>
      <w:r>
        <w:rPr>
          <w:rFonts w:eastAsia="Times New Roman" w:cs="Times New Roman" w:ascii="Times New Roman" w:hAnsi="Times New Roman"/>
          <w:color w:val="111111"/>
          <w:sz w:val="28"/>
          <w:szCs w:val="28"/>
          <w:lang w:val="en-US"/>
        </w:rPr>
        <w:t>He who doubts this, is indeed a disbeliever, with the disbelief of the early era of ignorance.</w:t>
      </w:r>
    </w:p>
    <w:p>
      <w:pPr>
        <w:pStyle w:val="BookText"/>
        <w:bidi w:val="0"/>
        <w:jc w:val="both"/>
        <w:rPr/>
      </w:pPr>
      <w:r>
        <w:rPr>
          <w:rFonts w:ascii="Amiri" w:hAnsi="Amiri" w:eastAsia="Amiri" w:cs="Amiri"/>
          <w:color w:val="111111"/>
          <w:sz w:val="28"/>
          <w:sz w:val="28"/>
          <w:szCs w:val="28"/>
          <w:rtl w:val="true"/>
          <w:lang w:bidi="ar-SA"/>
        </w:rPr>
        <w:t>فَمَنْ شَکَّ فِی ذَلِکَ فَهُوَ کَافِرٌ کُفْرَ الْجَاهِلِیَّةِ الْأُولَی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he who doubts anything of what I have said this (day), has doubted all that has been revealed to me.</w:t>
      </w:r>
    </w:p>
    <w:p>
      <w:pPr>
        <w:pStyle w:val="BookText"/>
        <w:bidi w:val="0"/>
        <w:jc w:val="both"/>
        <w:rPr/>
      </w:pPr>
      <w:r>
        <w:rPr>
          <w:rFonts w:ascii="Amiri" w:hAnsi="Amiri" w:eastAsia="Amiri" w:cs="Amiri"/>
          <w:color w:val="111111"/>
          <w:sz w:val="28"/>
          <w:sz w:val="28"/>
          <w:szCs w:val="28"/>
          <w:rtl w:val="true"/>
          <w:lang w:bidi="ar-SA"/>
        </w:rPr>
        <w:t>وَ مَنْ شَکَّ فِی شَیْ‌ءٍ مِنْ قَوْلِی هَذَا، فَقَدْ شَکَّ فِی کُلِّ مَا أُنْزِلَ إِلَیَّ</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anyone who doubts any of the Imams, has doubted them all]♦, and anyone who doubts us, shall be in the Fire.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مَنْ شَکَّ فِی وَاحِدٍ مِنَ الْأَئِمَّةِ فَقَدْ شَکَّ فِی الْکُلِّ مِنْهُمْ</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وَالشَّاکُّ فِینَا فِی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Allah, the mighty and the majestic, has bestowed this virtue upon me out of His kindness and His grace.</w:t>
      </w:r>
    </w:p>
    <w:p>
      <w:pPr>
        <w:pStyle w:val="BookText"/>
        <w:bidi w:val="0"/>
        <w:jc w:val="both"/>
        <w:rPr/>
      </w:pPr>
      <w:r>
        <w:rPr>
          <w:rFonts w:ascii="Amiri" w:hAnsi="Amiri" w:eastAsia="Amiri" w:cs="Amiri"/>
          <w:color w:val="111111"/>
          <w:sz w:val="28"/>
          <w:sz w:val="28"/>
          <w:szCs w:val="28"/>
          <w:rtl w:val="true"/>
          <w:lang w:bidi="ar-SA"/>
        </w:rPr>
        <w:t>مَعَاشِرَ النَّاسِ، حَبَانِیَ اللَّهُ عَزَّ وَ جَلَّ بِهَذِهِ الْفَضِیلَةِ مَنّاً مِنْهُ عَلَیَّ وَ إِحْسَاناً مِنْهُ إِلَیَّ</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there is no god but He. My praise is for Him forever and ever, and in all circumstances.</w:t>
      </w:r>
    </w:p>
    <w:p>
      <w:pPr>
        <w:pStyle w:val="BookText"/>
        <w:bidi w:val="0"/>
        <w:jc w:val="both"/>
        <w:rPr/>
      </w:pPr>
      <w:r>
        <w:rPr>
          <w:rFonts w:ascii="Amiri" w:hAnsi="Amiri" w:eastAsia="Amiri" w:cs="Amiri"/>
          <w:color w:val="111111"/>
          <w:sz w:val="28"/>
          <w:sz w:val="28"/>
          <w:szCs w:val="28"/>
          <w:rtl w:val="true"/>
          <w:lang w:bidi="ar-SA"/>
        </w:rPr>
        <w:t>وَ لَا إِلَهَ إِلَّا هُوَ، لَهُ الْحَمْدُ مِنِّی أَبَدَ الْآبِدِینَ وَ دَهْرَ الدَّاهِرِینَ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عَلَی کُلِّ حَالٍ</w:t>
      </w:r>
      <w:r>
        <w:rPr>
          <w:rFonts w:eastAsia="Amiri" w:cs="Amiri" w:ascii="Amiri" w:hAnsi="Amiri"/>
          <w:color w:val="111111"/>
          <w:sz w:val="28"/>
          <w:szCs w:val="28"/>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t:79</w:t>
      </w:r>
    </w:p>
    <w:p>
      <w:pPr>
        <w:pStyle w:val="BookText"/>
        <w:bidi w:val="0"/>
        <w:rPr/>
      </w:pPr>
      <w:r>
        <w:rPr>
          <w:rFonts w:eastAsia="Times New Roman" w:cs="Times New Roman" w:ascii="Times New Roman" w:hAnsi="Times New Roman"/>
          <w:color w:val="111111"/>
          <w:sz w:val="28"/>
          <w:szCs w:val="28"/>
          <w:lang w:val="en-US"/>
        </w:rPr>
        <w:t>O people! Prefer Ali (over all others), for he is the best of the people, men or women, after me so long as Allah sends down His sustenance and (and so long as) the creation exists.</w:t>
      </w:r>
    </w:p>
    <w:p>
      <w:pPr>
        <w:pStyle w:val="BookText"/>
        <w:bidi w:val="0"/>
        <w:jc w:val="both"/>
        <w:rPr/>
      </w:pPr>
      <w:r>
        <w:rPr>
          <w:rFonts w:ascii="Amiri" w:hAnsi="Amiri" w:eastAsia="Amiri" w:cs="Amiri"/>
          <w:color w:val="111111"/>
          <w:sz w:val="28"/>
          <w:sz w:val="28"/>
          <w:szCs w:val="28"/>
          <w:rtl w:val="true"/>
          <w:lang w:bidi="ar-SA"/>
        </w:rPr>
        <w:t>مَعَاشِرَ النَّاسِ، فَضِّلُوا عَلِیّاً</w:t>
      </w:r>
    </w:p>
    <w:p>
      <w:pPr>
        <w:pStyle w:val="BookText"/>
        <w:bidi w:val="0"/>
        <w:jc w:val="both"/>
        <w:rPr/>
      </w:pPr>
      <w:r>
        <w:rPr>
          <w:rFonts w:ascii="Amiri" w:hAnsi="Amiri" w:eastAsia="Amiri" w:cs="Amiri"/>
          <w:color w:val="111111"/>
          <w:sz w:val="28"/>
          <w:sz w:val="28"/>
          <w:szCs w:val="28"/>
          <w:rtl w:val="true"/>
          <w:lang w:bidi="ar-SA"/>
        </w:rPr>
        <w:t>فَإِنَّهُ أَفْضَلُ النَّاسِ بَعْدِی</w:t>
      </w:r>
    </w:p>
    <w:p>
      <w:pPr>
        <w:pStyle w:val="BookText"/>
        <w:bidi w:val="0"/>
        <w:jc w:val="both"/>
        <w:rPr/>
      </w:pPr>
      <w:r>
        <w:rPr>
          <w:rFonts w:ascii="Amiri" w:hAnsi="Amiri" w:eastAsia="Amiri" w:cs="Amiri"/>
          <w:color w:val="111111"/>
          <w:sz w:val="28"/>
          <w:sz w:val="28"/>
          <w:szCs w:val="28"/>
          <w:rtl w:val="true"/>
          <w:lang w:bidi="ar-SA"/>
        </w:rPr>
        <w:t>مِنْ ذَکَرٍ وَ أُنْثَی مَا أَنْزَلَ اللَّهُ الرِّزْقَ وَ بَقِیَ 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Under curse and again under curse, under wrath and again under wrath, is he who rejects this saying of mine and does not does not agree with it.</w:t>
      </w:r>
    </w:p>
    <w:p>
      <w:pPr>
        <w:pStyle w:val="BookText"/>
        <w:bidi w:val="0"/>
        <w:jc w:val="both"/>
        <w:rPr/>
      </w:pPr>
      <w:r>
        <w:rPr>
          <w:rFonts w:ascii="Amiri" w:hAnsi="Amiri" w:eastAsia="Amiri" w:cs="Amiri"/>
          <w:color w:val="111111"/>
          <w:sz w:val="28"/>
          <w:sz w:val="28"/>
          <w:szCs w:val="28"/>
          <w:rtl w:val="true"/>
          <w:lang w:bidi="ar-SA"/>
        </w:rPr>
        <w:t>مَلْعُونٌ مَلْعُونٌ مَغْضُوبٌ مَغْضُوبٌ مَنْ رَدَّ عَلَیَّ قَوْلِی هَذَا وَ لَمْ یُوَافِقْهُ</w:t>
      </w:r>
    </w:p>
    <w:p>
      <w:pPr>
        <w:pStyle w:val="BookText"/>
        <w:bidi w:val="0"/>
        <w:jc w:val="both"/>
        <w:rPr/>
      </w:pPr>
      <w:r>
        <w:rPr>
          <w:rFonts w:eastAsia="Times New Roman" w:cs="Times New Roman" w:ascii="Times New Roman" w:hAnsi="Times New Roman"/>
          <w:color w:val="111111"/>
          <w:sz w:val="28"/>
          <w:szCs w:val="28"/>
          <w:lang w:val="en-US"/>
        </w:rPr>
        <w:t>Certainly, Gabriel has informed me of this from Allah, the most high, Who also said:</w:t>
      </w:r>
    </w:p>
    <w:p>
      <w:pPr>
        <w:pStyle w:val="BookText"/>
        <w:bidi w:val="0"/>
        <w:jc w:val="both"/>
        <w:rPr/>
      </w:pPr>
      <w:r>
        <w:rPr>
          <w:rFonts w:ascii="Amiri" w:hAnsi="Amiri" w:eastAsia="Amiri" w:cs="Amiri"/>
          <w:color w:val="111111"/>
          <w:sz w:val="28"/>
          <w:sz w:val="28"/>
          <w:szCs w:val="28"/>
          <w:rtl w:val="true"/>
          <w:lang w:bidi="ar-SA"/>
        </w:rPr>
        <w:t>أَلَا إَِنَّ جَبْرَئِیلَ خَبَّرَنِی عَنِ اللَّهِ تَعَالَی بِذَلِکَ وَ یَقُولُ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Anyone who bears enmity against Ali and refuses his authority, for him shall be My curse and My wrath.”</w:t>
      </w:r>
    </w:p>
    <w:p>
      <w:pPr>
        <w:pStyle w:val="BookText"/>
        <w:bidi w:val="0"/>
        <w:jc w:val="both"/>
        <w:rPr/>
      </w:pPr>
      <w:r>
        <w:rPr>
          <w:rFonts w:ascii="Amiri" w:hAnsi="Amiri" w:eastAsia="Amiri" w:cs="Amiri"/>
          <w:color w:val="111111"/>
          <w:sz w:val="28"/>
          <w:sz w:val="28"/>
          <w:szCs w:val="28"/>
          <w:rtl w:val="true"/>
          <w:lang w:bidi="ar-SA"/>
        </w:rPr>
        <w:t>مَنْ عَادَی عَلِیّاً وَ لَمْ یَتَوَلَّهُ</w:t>
      </w:r>
    </w:p>
    <w:p>
      <w:pPr>
        <w:pStyle w:val="BookText"/>
        <w:bidi w:val="0"/>
        <w:jc w:val="both"/>
        <w:rPr/>
      </w:pPr>
      <w:r>
        <w:rPr>
          <w:rFonts w:ascii="Amiri" w:hAnsi="Amiri" w:eastAsia="Amiri" w:cs="Amiri"/>
          <w:color w:val="111111"/>
          <w:sz w:val="28"/>
          <w:sz w:val="28"/>
          <w:szCs w:val="28"/>
          <w:rtl w:val="true"/>
          <w:lang w:bidi="ar-SA"/>
        </w:rPr>
        <w:t>فَعَلَیْهِ لَعْنَتِی وَ غَضَبِی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Thus, every soul should look to what he has sent forth for the morrow. Be watchful of (your duty towards) Allah lest you should oppose Him and (your) foot should slip after its stability. Verily, Allah is well-acquainted with (all) that you do. </w:t>
      </w:r>
      <w:r>
        <w:rPr>
          <w:rStyle w:val="FootnoteAnchor"/>
        </w:rPr>
        <w:footnoteReference w:id="74"/>
      </w:r>
    </w:p>
    <w:p>
      <w:pPr>
        <w:pStyle w:val="BookText"/>
        <w:bidi w:val="0"/>
        <w:jc w:val="both"/>
        <w:rPr/>
      </w:pPr>
      <w:r>
        <w:rPr>
          <w:rFonts w:ascii="Amiri" w:hAnsi="Amiri" w:eastAsia="Amiri" w:cs="Amiri"/>
          <w:color w:val="111111"/>
          <w:sz w:val="28"/>
          <w:sz w:val="28"/>
          <w:szCs w:val="28"/>
          <w:rtl w:val="true"/>
          <w:lang w:bidi="ar-SA"/>
        </w:rPr>
        <w:t>فَلْتَنْظُرْ نَفْسٌ ما قَدَّمَتْ لِغَدٍ</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اتَّقُوا اللَّهَ أَنْ تُخَالِفُوهُ</w:t>
      </w:r>
    </w:p>
    <w:p>
      <w:pPr>
        <w:pStyle w:val="BookText"/>
        <w:bidi w:val="0"/>
        <w:jc w:val="both"/>
        <w:rPr/>
      </w:pPr>
      <w:r>
        <w:rPr>
          <w:rFonts w:ascii="Amiri" w:hAnsi="Amiri" w:eastAsia="Amiri" w:cs="Amiri"/>
          <w:color w:val="111111"/>
          <w:sz w:val="28"/>
          <w:sz w:val="28"/>
          <w:szCs w:val="28"/>
          <w:rtl w:val="true"/>
          <w:lang w:bidi="ar-SA"/>
        </w:rPr>
        <w:t>فَتَزِلَّ قَدَمٌ بَعْدَ ثُبُوتِها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إِنَّ اللَّهَ خَبِیرٌ بِما تَعْمَلُونَ</w:t>
      </w:r>
      <w:r>
        <w:rPr>
          <w:rFonts w:eastAsia="Amiri" w:cs="Amiri" w:ascii="Amiri" w:hAnsi="Amiri"/>
          <w:color w:val="111111"/>
          <w:sz w:val="28"/>
          <w:szCs w:val="28"/>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t:80</w:t>
      </w:r>
    </w:p>
    <w:p>
      <w:pPr>
        <w:pStyle w:val="BookText"/>
        <w:bidi w:val="0"/>
        <w:rPr/>
      </w:pPr>
      <w:r>
        <w:rPr>
          <w:rFonts w:eastAsia="Times New Roman" w:cs="Times New Roman" w:ascii="Times New Roman" w:hAnsi="Times New Roman"/>
          <w:color w:val="111111"/>
          <w:sz w:val="28"/>
          <w:szCs w:val="28"/>
          <w:lang w:val="en-US"/>
        </w:rPr>
        <w:t>O people! He (i.e., Ali) is “the side of Allah”</w:t>
      </w:r>
      <w:r>
        <w:rPr>
          <w:rStyle w:val="FootnoteAnchor"/>
        </w:rPr>
        <w:footnoteReference w:id="75"/>
      </w:r>
      <w:r>
        <w:rPr>
          <w:rFonts w:eastAsia="Times New Roman" w:cs="Times New Roman" w:ascii="Times New Roman" w:hAnsi="Times New Roman"/>
          <w:color w:val="111111"/>
          <w:sz w:val="28"/>
          <w:szCs w:val="28"/>
          <w:lang w:val="en-US"/>
        </w:rPr>
        <w:t>that is mentioned in Allah’s Book.</w:t>
      </w:r>
    </w:p>
    <w:p>
      <w:pPr>
        <w:pStyle w:val="BookText"/>
        <w:bidi w:val="0"/>
        <w:jc w:val="both"/>
        <w:rPr/>
      </w:pPr>
      <w:r>
        <w:rPr>
          <w:rFonts w:ascii="Amiri" w:hAnsi="Amiri" w:eastAsia="Amiri" w:cs="Amiri"/>
          <w:color w:val="111111"/>
          <w:sz w:val="28"/>
          <w:sz w:val="28"/>
          <w:szCs w:val="28"/>
          <w:rtl w:val="true"/>
          <w:lang w:bidi="ar-SA"/>
        </w:rPr>
        <w:t>مَعَاشِرَ النَّاسِ، إِنَّهُ جَنْبُ اللَّهِ الَّذِی ذُکِرَ فِی کِتَابِهِ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the exalted, says, “Lest a soul should (then) say: ‘Ah! Woe onto me that I abused and neglected (my duties towards) the side of Allah.’”</w:t>
      </w:r>
      <w:r>
        <w:rPr>
          <w:rStyle w:val="FootnoteAnchor"/>
        </w:rPr>
        <w:footnoteReference w:id="76"/>
      </w:r>
    </w:p>
    <w:p>
      <w:pPr>
        <w:pStyle w:val="BookText"/>
        <w:bidi w:val="0"/>
        <w:jc w:val="both"/>
        <w:rPr/>
      </w:pPr>
      <w:r>
        <w:rPr>
          <w:rFonts w:ascii="Amiri" w:hAnsi="Amiri" w:eastAsia="Amiri" w:cs="Amiri"/>
          <w:color w:val="111111"/>
          <w:sz w:val="28"/>
          <w:sz w:val="28"/>
          <w:szCs w:val="28"/>
          <w:rtl w:val="true"/>
          <w:lang w:bidi="ar-SA"/>
        </w:rPr>
        <w:t>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w:t>
      </w:r>
    </w:p>
    <w:p>
      <w:pPr>
        <w:pStyle w:val="BookText"/>
        <w:bidi w:val="0"/>
        <w:jc w:val="both"/>
        <w:rPr/>
      </w:pPr>
      <w:r>
        <w:rPr>
          <w:rFonts w:ascii="Amiri" w:hAnsi="Amiri" w:eastAsia="Amiri" w:cs="Amiri"/>
          <w:color w:val="111111"/>
          <w:sz w:val="28"/>
          <w:sz w:val="28"/>
          <w:szCs w:val="28"/>
          <w:rtl w:val="true"/>
          <w:lang w:bidi="ar-SA"/>
        </w:rPr>
        <w:t>یا حَسْرَتی عَلی ما فَرَّطْتُ</w:t>
      </w:r>
    </w:p>
    <w:p>
      <w:pPr>
        <w:pStyle w:val="BookText"/>
        <w:bidi w:val="0"/>
        <w:jc w:val="both"/>
        <w:rPr/>
      </w:pPr>
      <w:r>
        <w:rPr>
          <w:rFonts w:ascii="Amiri" w:hAnsi="Amiri" w:eastAsia="Amiri" w:cs="Amiri"/>
          <w:color w:val="111111"/>
          <w:sz w:val="28"/>
          <w:sz w:val="28"/>
          <w:szCs w:val="28"/>
          <w:rtl w:val="true"/>
          <w:lang w:bidi="ar-SA"/>
        </w:rPr>
        <w:t>فِی جَنْبِ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Reflect on the Quran and comprehend its verses. Look into its clear verses and do not follow its ambiguous parts,</w:t>
      </w:r>
      <w:r>
        <w:rPr>
          <w:rStyle w:val="FootnoteAnchor"/>
        </w:rPr>
        <w:footnoteReference w:id="77"/>
      </w:r>
    </w:p>
    <w:p>
      <w:pPr>
        <w:pStyle w:val="BookText"/>
        <w:bidi w:val="0"/>
        <w:jc w:val="both"/>
        <w:rPr/>
      </w:pPr>
      <w:r>
        <w:rPr>
          <w:rFonts w:ascii="Amiri" w:hAnsi="Amiri" w:eastAsia="Amiri" w:cs="Amiri"/>
          <w:color w:val="111111"/>
          <w:sz w:val="28"/>
          <w:sz w:val="28"/>
          <w:szCs w:val="28"/>
          <w:rtl w:val="true"/>
          <w:lang w:bidi="ar-SA"/>
        </w:rPr>
        <w:t>مَعَاشِرَ النَّاسِ، تَدَبَّرُوا الْقُرْآنَ</w:t>
      </w:r>
    </w:p>
    <w:p>
      <w:pPr>
        <w:pStyle w:val="BookText"/>
        <w:bidi w:val="0"/>
        <w:jc w:val="both"/>
        <w:rPr/>
      </w:pPr>
      <w:r>
        <w:rPr>
          <w:rFonts w:ascii="Amiri" w:hAnsi="Amiri" w:eastAsia="Amiri" w:cs="Amiri"/>
          <w:color w:val="111111"/>
          <w:sz w:val="28"/>
          <w:sz w:val="28"/>
          <w:szCs w:val="28"/>
          <w:rtl w:val="true"/>
          <w:lang w:bidi="ar-SA"/>
        </w:rPr>
        <w:t>وَ افْهَمُوا آیَاتِهِ، وَ انْظُرُوا إِلَی مُحْکَمَاتِهِ وَ لَا تَتَّبِعُوا مُتَشَابِهَهُ</w:t>
      </w:r>
      <w:r>
        <w:rPr>
          <w:rFonts w:eastAsia="Amiri" w:cs="Amiri" w:ascii="Amiri" w:hAnsi="Amiri"/>
          <w:color w:val="111111"/>
          <w:sz w:val="28"/>
          <w:szCs w:val="28"/>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t:81</w:t>
      </w:r>
    </w:p>
    <w:p>
      <w:pPr>
        <w:pStyle w:val="BookText"/>
        <w:bidi w:val="0"/>
        <w:rPr/>
      </w:pPr>
      <w:r>
        <w:rPr>
          <w:rFonts w:eastAsia="Times New Roman" w:cs="Times New Roman" w:ascii="Times New Roman" w:hAnsi="Times New Roman"/>
          <w:color w:val="111111"/>
          <w:sz w:val="28"/>
          <w:szCs w:val="28"/>
          <w:lang w:val="en-US"/>
        </w:rPr>
        <w:t>for by Allah, none shall be able to explain to you its warnings and its mysteries,</w:t>
      </w:r>
      <w:r>
        <w:rPr>
          <w:rStyle w:val="FootnoteAnchor"/>
        </w:rPr>
        <w:footnoteReference w:id="78"/>
      </w:r>
      <w:r>
        <w:rPr>
          <w:rFonts w:eastAsia="Times New Roman" w:cs="Times New Roman" w:ascii="Times New Roman" w:hAnsi="Times New Roman"/>
          <w:color w:val="111111"/>
          <w:sz w:val="28"/>
          <w:szCs w:val="28"/>
          <w:lang w:val="en-US"/>
        </w:rPr>
        <w:t>nor shall anyone clarify its interpretation, other than the one that I have grasped his hand, brought up beside myself, [and lifted his arm,]♦</w:t>
      </w:r>
    </w:p>
    <w:p>
      <w:pPr>
        <w:pStyle w:val="BookText"/>
        <w:bidi w:val="0"/>
        <w:jc w:val="both"/>
        <w:rPr/>
      </w:pPr>
      <w:r>
        <w:rPr>
          <w:rFonts w:ascii="Amiri" w:hAnsi="Amiri" w:eastAsia="Amiri" w:cs="Amiri"/>
          <w:color w:val="111111"/>
          <w:sz w:val="28"/>
          <w:sz w:val="28"/>
          <w:szCs w:val="28"/>
          <w:rtl w:val="true"/>
          <w:lang w:bidi="ar-SA"/>
        </w:rPr>
        <w:t xml:space="preserve">فَوَ اللَّهِ لَنْ یُبَیِّنَ لَکُمْ زَوَاجِرَهُ وَ لَا یُوَضِّحُ لَکُمْ تَفْسِیرَهُ إِلَّا الَّذِی أَنَا آخِذٌ بِیَدِهِ وَ مُصْعِدُهُ إِلَیَّ وَ شَائِلٌ بِعَضُدِهِ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رَافِعُهُ بِیَدَیَّ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one about whom I inform you that whomever I am his master, this Ali is his master;</w:t>
      </w:r>
    </w:p>
    <w:p>
      <w:pPr>
        <w:pStyle w:val="BookText"/>
        <w:bidi w:val="0"/>
        <w:jc w:val="both"/>
        <w:rPr/>
      </w:pPr>
      <w:r>
        <w:rPr>
          <w:rFonts w:ascii="Amiri" w:hAnsi="Amiri" w:eastAsia="Amiri" w:cs="Amiri"/>
          <w:color w:val="111111"/>
          <w:sz w:val="28"/>
          <w:sz w:val="28"/>
          <w:szCs w:val="28"/>
          <w:rtl w:val="true"/>
          <w:lang w:bidi="ar-SA"/>
        </w:rPr>
        <w:t>وَ مُعْلِمُکُمْ أَنَّ مَنْ کُنْتُ مَوْلَاهُ فَهَذَا عَلِیٌّ مَوْلَاهُ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t:82</w:t>
      </w:r>
    </w:p>
    <w:p>
      <w:pPr>
        <w:pStyle w:val="BookText"/>
        <w:bidi w:val="0"/>
        <w:rPr/>
      </w:pPr>
      <w:r>
        <w:rPr>
          <w:rFonts w:eastAsia="Times New Roman" w:cs="Times New Roman" w:ascii="Times New Roman" w:hAnsi="Times New Roman"/>
          <w:color w:val="111111"/>
          <w:sz w:val="28"/>
          <w:szCs w:val="28"/>
          <w:lang w:val="en-US"/>
        </w:rPr>
        <w:t>and he is Ali Ibn Abi Talib, my brother, the executor of my (will), whose appointment as (your) guardian and leader has been sent down to me from Allah, the mighty and the majestic.</w:t>
      </w:r>
    </w:p>
    <w:p>
      <w:pPr>
        <w:pStyle w:val="BookText"/>
        <w:bidi w:val="0"/>
        <w:jc w:val="both"/>
        <w:rPr/>
      </w:pPr>
      <w:r>
        <w:rPr>
          <w:rFonts w:ascii="Amiri" w:hAnsi="Amiri" w:eastAsia="Amiri" w:cs="Amiri"/>
          <w:color w:val="111111"/>
          <w:sz w:val="28"/>
          <w:sz w:val="28"/>
          <w:szCs w:val="28"/>
          <w:rtl w:val="true"/>
          <w:lang w:bidi="ar-SA"/>
        </w:rPr>
        <w:t>وَ هُوَ عَلِیُّ بْنُ أَبِی طَالِبٍ</w:t>
      </w:r>
    </w:p>
    <w:p>
      <w:pPr>
        <w:pStyle w:val="BookText"/>
        <w:bidi w:val="0"/>
        <w:jc w:val="both"/>
        <w:rPr/>
      </w:pPr>
      <w:r>
        <w:rPr>
          <w:rFonts w:ascii="Amiri" w:hAnsi="Amiri" w:eastAsia="Amiri" w:cs="Amiri"/>
          <w:color w:val="111111"/>
          <w:sz w:val="28"/>
          <w:sz w:val="28"/>
          <w:szCs w:val="28"/>
          <w:rtl w:val="true"/>
          <w:lang w:bidi="ar-SA"/>
        </w:rPr>
        <w:t>أَخِی وَ وَصِیِّی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مُوَالَاتُهُ مِنَ اللَّهِ</w:t>
      </w:r>
    </w:p>
    <w:p>
      <w:pPr>
        <w:pStyle w:val="BookText"/>
        <w:bidi w:val="0"/>
        <w:jc w:val="both"/>
        <w:rPr/>
      </w:pPr>
      <w:r>
        <w:rPr>
          <w:rFonts w:ascii="Amiri" w:hAnsi="Amiri" w:eastAsia="Amiri" w:cs="Amiri"/>
          <w:color w:val="111111"/>
          <w:sz w:val="28"/>
          <w:sz w:val="28"/>
          <w:szCs w:val="28"/>
          <w:rtl w:val="true"/>
          <w:lang w:bidi="ar-SA"/>
        </w:rPr>
        <w:t>عَزَّ وَ جَلَّ أَنْزَلَهَا عَلَیَّ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[Indeed, I am leaving amongst you two weighty and precious things that if you adhere to both, you will never go astray.]$</w:t>
      </w:r>
    </w:p>
    <w:p>
      <w:pPr>
        <w:pStyle w:val="BookText"/>
        <w:bidi w:val="0"/>
        <w:jc w:val="both"/>
        <w:rPr/>
      </w:pPr>
      <w:r>
        <w:rPr>
          <w:rFonts w:ascii="Amiri" w:hAnsi="Amiri" w:eastAsia="Amiri" w:cs="Amiri"/>
          <w:color w:val="111111"/>
          <w:sz w:val="28"/>
          <w:sz w:val="28"/>
          <w:szCs w:val="28"/>
          <w:rtl w:val="true"/>
          <w:lang w:bidi="ar-SA"/>
        </w:rPr>
        <w:t>مَعَاشِرَ النَّاسِ</w:t>
      </w:r>
      <w:r>
        <w:rPr>
          <w:rFonts w:ascii="Amiri" w:hAnsi="Amiri" w:eastAsia="Amiri" w:cs="Amiri"/>
          <w:color w:val="111111"/>
          <w:sz w:val="28"/>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إِنِّی تَارِکٌ فِیکُمُ الثَّقَلَیْن</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إِنْ أَخَذْتُمْ بِهِمَا لَنْ تَضِلُّوا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Ali and the pure ones among my offspring are the lesser weight, and the Quran is the greater weight.</w:t>
      </w:r>
    </w:p>
    <w:p>
      <w:pPr>
        <w:pStyle w:val="BookText"/>
        <w:bidi w:val="0"/>
        <w:jc w:val="both"/>
        <w:rPr/>
      </w:pPr>
      <w:r>
        <w:rPr>
          <w:rFonts w:ascii="Amiri" w:hAnsi="Amiri" w:eastAsia="Amiri" w:cs="Amiri"/>
          <w:color w:val="111111"/>
          <w:sz w:val="28"/>
          <w:sz w:val="28"/>
          <w:szCs w:val="28"/>
          <w:rtl w:val="true"/>
          <w:lang w:bidi="ar-SA"/>
        </w:rPr>
        <w:t>إِنَّ عَلِیّاً وَ الطَّیِّبِینَ مِنْ وُلْدِی</w:t>
      </w:r>
    </w:p>
    <w:p>
      <w:pPr>
        <w:pStyle w:val="BookText"/>
        <w:bidi w:val="0"/>
        <w:jc w:val="both"/>
        <w:rPr/>
      </w:pPr>
      <w:r>
        <w:rPr>
          <w:rFonts w:ascii="Amiri" w:hAnsi="Amiri" w:eastAsia="Amiri" w:cs="Amiri"/>
          <w:color w:val="111111"/>
          <w:sz w:val="28"/>
          <w:sz w:val="28"/>
          <w:szCs w:val="28"/>
          <w:rtl w:val="true"/>
          <w:lang w:bidi="ar-SA"/>
        </w:rPr>
        <w:t>هُمُ الثِّقْلُ الْأَصْغَرُ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الْقُرْآنُ الثِّقْلُ الْأَکْبَرُ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Each one [of the two]♦ informs about the other and agrees with it. They shall never part until they return to me at the Pool (of al-Kawthar on the Day of Judgement).</w:t>
      </w:r>
    </w:p>
    <w:p>
      <w:pPr>
        <w:pStyle w:val="BookText"/>
        <w:bidi w:val="0"/>
        <w:jc w:val="both"/>
        <w:rPr/>
      </w:pPr>
      <w:r>
        <w:rPr>
          <w:rFonts w:ascii="Amiri" w:hAnsi="Amiri" w:eastAsia="Amiri" w:cs="Amiri"/>
          <w:color w:val="111111"/>
          <w:sz w:val="28"/>
          <w:sz w:val="28"/>
          <w:szCs w:val="28"/>
          <w:rtl w:val="true"/>
          <w:lang w:bidi="ar-SA"/>
        </w:rPr>
        <w:t xml:space="preserve">وَ کُلُّ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مُنْبِئٌ عَنْ صَاحِبِهِ وَ مُوَافِقٌ لَهُ، لَنْ یَفْتَرِقَا حَتَّی یَرِدَا عَلَیَّ الْحَوْضَ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Behold! They (i.e., the Ahl al-Bait (PBUT)) are the trustees of Allah amongst His creation, and His people of wisdom on His earth.”</w:t>
      </w:r>
    </w:p>
    <w:p>
      <w:pPr>
        <w:pStyle w:val="BookText"/>
        <w:bidi w:val="0"/>
        <w:jc w:val="both"/>
        <w:rPr/>
      </w:pPr>
      <w:r>
        <w:rPr>
          <w:rFonts w:ascii="Amiri" w:hAnsi="Amiri" w:eastAsia="Amiri" w:cs="Amiri"/>
          <w:color w:val="111111"/>
          <w:sz w:val="28"/>
          <w:sz w:val="28"/>
          <w:szCs w:val="28"/>
          <w:rtl w:val="true"/>
          <w:lang w:bidi="ar-SA"/>
        </w:rPr>
        <w:t>أَلَا إِنَّهُمْ أُمَنَاءُ اللَّهِ فِی خَلْقِهِ</w:t>
      </w:r>
    </w:p>
    <w:p>
      <w:pPr>
        <w:pStyle w:val="BookText"/>
        <w:bidi w:val="0"/>
        <w:jc w:val="both"/>
        <w:rPr/>
      </w:pPr>
      <w:r>
        <w:rPr>
          <w:rFonts w:ascii="Amiri" w:hAnsi="Amiri" w:eastAsia="Amiri" w:cs="Amiri"/>
          <w:color w:val="111111"/>
          <w:sz w:val="28"/>
          <w:sz w:val="28"/>
          <w:szCs w:val="28"/>
          <w:rtl w:val="true"/>
          <w:lang w:bidi="ar-SA"/>
        </w:rPr>
        <w:t>وَ حُکَمَاؤُهُ فِی أَرْضِهِ</w:t>
      </w:r>
      <w:r>
        <w:rPr>
          <w:rFonts w:eastAsia="Amiri" w:cs="Amiri" w:ascii="Amiri" w:hAnsi="Amiri"/>
          <w:color w:val="111111"/>
          <w:sz w:val="28"/>
          <w:szCs w:val="28"/>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t:83</w:t>
      </w:r>
    </w:p>
    <w:p>
      <w:pPr>
        <w:pStyle w:val="BookText"/>
        <w:bidi w:val="0"/>
        <w:rPr/>
      </w:pPr>
      <w:r>
        <w:rPr>
          <w:rFonts w:eastAsia="Times New Roman" w:cs="Times New Roman" w:ascii="Times New Roman" w:hAnsi="Times New Roman"/>
          <w:color w:val="111111"/>
          <w:sz w:val="28"/>
          <w:szCs w:val="28"/>
          <w:lang w:val="en-US"/>
        </w:rPr>
        <w:t>Thereafter, Allah’s Messenger (PBUH and HF) took the upper arm of Imam Ali (PBUH) by his hand, raised it, and said:</w:t>
      </w:r>
    </w:p>
    <w:p>
      <w:pPr>
        <w:pStyle w:val="BookText"/>
        <w:bidi w:val="0"/>
        <w:jc w:val="both"/>
        <w:rPr/>
      </w:pPr>
      <w:r>
        <w:rPr>
          <w:rFonts w:ascii="Amiri" w:hAnsi="Amiri" w:eastAsia="Amiri" w:cs="Amiri"/>
          <w:color w:val="111111"/>
          <w:sz w:val="28"/>
          <w:sz w:val="28"/>
          <w:szCs w:val="28"/>
          <w:rtl w:val="true"/>
          <w:lang w:bidi="ar-SA"/>
        </w:rPr>
        <w:t>ثُمَّ ضَرَبَ بِیَدِهِ عَلَی عَضُدِهِ فَرَفَعَهُ وَ قَالَ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Who has more priority over you than yourself?” People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and His messenger.”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اَیُّها النَّاسُ، مَنْ اَوْلی بِکُمْ مِنْ اَنْفُسِکُمْ؟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he (PBUH and HF) said: “Behold! Whosoever I am his master, this Ali is his master. O Allah! Stay firm in supporting those who stay firm in following him, be hostile to those who are hostile to him, help those who help him, and forsake those who forsake him.]*</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کُنْتُ مَوْلَاهُ</w:t>
      </w:r>
    </w:p>
    <w:p>
      <w:pPr>
        <w:pStyle w:val="BookText"/>
        <w:bidi w:val="0"/>
        <w:jc w:val="both"/>
        <w:rPr/>
      </w:pPr>
      <w:r>
        <w:rPr>
          <w:rFonts w:ascii="Amiri" w:hAnsi="Amiri" w:eastAsia="Amiri" w:cs="Amiri"/>
          <w:color w:val="111111"/>
          <w:sz w:val="28"/>
          <w:sz w:val="28"/>
          <w:szCs w:val="28"/>
          <w:rtl w:val="true"/>
          <w:lang w:bidi="ar-SA"/>
        </w:rPr>
        <w:t>فَهذا عَلِیٌّ مَوْلَاهُ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وَالِ مَنْ وَالَاهُ</w:t>
      </w:r>
    </w:p>
    <w:p>
      <w:pPr>
        <w:pStyle w:val="BookText"/>
        <w:bidi w:val="0"/>
        <w:jc w:val="both"/>
        <w:rPr/>
      </w:pPr>
      <w:r>
        <w:rPr>
          <w:rFonts w:ascii="Amiri" w:hAnsi="Amiri" w:eastAsia="Amiri" w:cs="Amiri"/>
          <w:color w:val="111111"/>
          <w:sz w:val="28"/>
          <w:sz w:val="28"/>
          <w:szCs w:val="28"/>
          <w:rtl w:val="true"/>
          <w:lang w:bidi="ar-SA"/>
        </w:rPr>
        <w:t>وَ عَادِ مَنْ عَادَاهُ وَ انْصُرْ</w:t>
      </w:r>
    </w:p>
    <w:p>
      <w:pPr>
        <w:pStyle w:val="BookText"/>
        <w:bidi w:val="0"/>
        <w:jc w:val="both"/>
        <w:rPr/>
      </w:pPr>
      <w:r>
        <w:rPr>
          <w:rFonts w:ascii="Amiri" w:hAnsi="Amiri" w:eastAsia="Amiri" w:cs="Amiri"/>
          <w:color w:val="111111"/>
          <w:sz w:val="28"/>
          <w:sz w:val="28"/>
          <w:szCs w:val="28"/>
          <w:rtl w:val="true"/>
          <w:lang w:bidi="ar-SA"/>
        </w:rPr>
        <w:t>مَنْ نَصَرَهُ و اخْذُلْ مَنْ خَذَلَهُ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This Ali is my brother, the executor of my (affairs), the container of my knowledge, my successor over my nation, and over the interpretation the Book of Allah, the mighty and the majestic, and the true inviter to its (implications).</w:t>
      </w:r>
    </w:p>
    <w:p>
      <w:pPr>
        <w:pStyle w:val="BookText"/>
        <w:bidi w:val="0"/>
        <w:jc w:val="both"/>
        <w:rPr/>
      </w:pPr>
      <w:r>
        <w:rPr>
          <w:rFonts w:ascii="Amiri" w:hAnsi="Amiri" w:eastAsia="Amiri" w:cs="Amiri"/>
          <w:color w:val="111111"/>
          <w:sz w:val="28"/>
          <w:sz w:val="28"/>
          <w:szCs w:val="28"/>
          <w:rtl w:val="true"/>
          <w:lang w:bidi="ar-SA"/>
        </w:rPr>
        <w:t>مَعَاشِرَ النَّاسِ</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هَذَا عَلِیٌّ أَخِی وَ وَصِیِّی</w:t>
      </w:r>
    </w:p>
    <w:p>
      <w:pPr>
        <w:pStyle w:val="BookText"/>
        <w:bidi w:val="0"/>
        <w:jc w:val="both"/>
        <w:rPr/>
      </w:pPr>
      <w:r>
        <w:rPr>
          <w:rFonts w:ascii="Amiri" w:hAnsi="Amiri" w:eastAsia="Amiri" w:cs="Amiri"/>
          <w:color w:val="111111"/>
          <w:sz w:val="28"/>
          <w:sz w:val="28"/>
          <w:szCs w:val="28"/>
          <w:rtl w:val="true"/>
          <w:lang w:bidi="ar-SA"/>
        </w:rPr>
        <w:t>وَ وَاعِی عِلْمِی وَ خَلِیفَتِی عَلَی أُمَّتِی وَ عَلَی تَفْسِیرِ کِتَابِ اللَّهِ عَزَّ وَ جَلَّ وَ الدَّاعِی إِلَیْهِ</w:t>
      </w:r>
      <w:r>
        <w:rPr>
          <w:rFonts w:eastAsia="Amiri" w:cs="Amiri" w:ascii="Amiri" w:hAnsi="Amiri"/>
          <w:color w:val="111111"/>
          <w:sz w:val="28"/>
          <w:szCs w:val="28"/>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t:84</w:t>
      </w:r>
    </w:p>
    <w:p>
      <w:pPr>
        <w:pStyle w:val="BookText"/>
        <w:bidi w:val="0"/>
        <w:rPr/>
      </w:pPr>
      <w:r>
        <w:rPr>
          <w:rFonts w:eastAsia="Times New Roman" w:cs="Times New Roman" w:ascii="Times New Roman" w:hAnsi="Times New Roman"/>
          <w:color w:val="111111"/>
          <w:sz w:val="28"/>
          <w:szCs w:val="28"/>
          <w:lang w:val="en-US"/>
        </w:rPr>
        <w:t>He is the one who acts according to what pleases Him, fights His enemies, causes to adhere to His obedience, and advises against His disobedience.</w:t>
      </w:r>
    </w:p>
    <w:p>
      <w:pPr>
        <w:pStyle w:val="BookText"/>
        <w:bidi w:val="0"/>
        <w:jc w:val="both"/>
        <w:rPr/>
      </w:pPr>
      <w:r>
        <w:rPr>
          <w:rFonts w:ascii="Amiri" w:hAnsi="Amiri" w:eastAsia="Amiri" w:cs="Amiri"/>
          <w:color w:val="111111"/>
          <w:sz w:val="28"/>
          <w:sz w:val="28"/>
          <w:szCs w:val="28"/>
          <w:rtl w:val="true"/>
          <w:lang w:bidi="ar-SA"/>
        </w:rPr>
        <w:t>وَ الْعَامِلُ بِمَا یَرْضَاهُ وَ الْمُحَارِبُ لِأَعْدَائِهِ وَ الْمُوَالِی عَلَی طَاعَتِهِ وَ النَّاهِی عَنْ مَعْصِیَتِهِ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He is the successor of the Messenger of Allah, the commander of the believers, the guiding Imam, and the killer of the oath breakers, the transgressors, and the apostates.</w:t>
      </w:r>
    </w:p>
    <w:p>
      <w:pPr>
        <w:pStyle w:val="BookText"/>
        <w:bidi w:val="0"/>
        <w:jc w:val="both"/>
        <w:rPr/>
      </w:pPr>
      <w:r>
        <w:rPr>
          <w:rFonts w:ascii="Amiri" w:hAnsi="Amiri" w:eastAsia="Amiri" w:cs="Amiri"/>
          <w:color w:val="111111"/>
          <w:sz w:val="28"/>
          <w:sz w:val="28"/>
          <w:szCs w:val="28"/>
          <w:rtl w:val="true"/>
          <w:lang w:bidi="ar-SA"/>
        </w:rPr>
        <w:t>إِنَّهُ خَلِیفَةُ رَسُولِ اللَّهِ</w:t>
      </w:r>
    </w:p>
    <w:p>
      <w:pPr>
        <w:pStyle w:val="BookText"/>
        <w:bidi w:val="0"/>
        <w:jc w:val="both"/>
        <w:rPr/>
      </w:pPr>
      <w:r>
        <w:rPr>
          <w:rFonts w:ascii="Amiri" w:hAnsi="Amiri" w:eastAsia="Amiri" w:cs="Amiri"/>
          <w:color w:val="111111"/>
          <w:sz w:val="28"/>
          <w:sz w:val="28"/>
          <w:szCs w:val="28"/>
          <w:rtl w:val="true"/>
          <w:lang w:bidi="ar-SA"/>
        </w:rPr>
        <w:t>وَ أَمِیرُ الْمُؤْمِنِینَ وَ الْإِمَامُ الْهَادِی وَ قَاتِلُ النَّاکِثِینَ وَ الْقَاسِطِینَ</w:t>
      </w:r>
    </w:p>
    <w:p>
      <w:pPr>
        <w:pStyle w:val="BookText"/>
        <w:bidi w:val="0"/>
        <w:jc w:val="both"/>
        <w:rPr/>
      </w:pPr>
      <w:r>
        <w:rPr>
          <w:rFonts w:ascii="Amiri" w:hAnsi="Amiri" w:eastAsia="Amiri" w:cs="Amiri"/>
          <w:color w:val="111111"/>
          <w:sz w:val="28"/>
          <w:sz w:val="28"/>
          <w:szCs w:val="28"/>
          <w:rtl w:val="true"/>
          <w:lang w:bidi="ar-SA"/>
        </w:rPr>
        <w:t>وَ الْمَارِقِینَ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speak by the authority of Allah. The word with me shall not be changed.</w:t>
      </w:r>
      <w:r>
        <w:rPr>
          <w:rStyle w:val="FootnoteAnchor"/>
        </w:rPr>
        <w:footnoteReference w:id="79"/>
      </w:r>
    </w:p>
    <w:p>
      <w:pPr>
        <w:pStyle w:val="BookText"/>
        <w:bidi w:val="0"/>
        <w:jc w:val="both"/>
        <w:rPr/>
      </w:pPr>
      <w:r>
        <w:rPr>
          <w:rFonts w:ascii="Amiri" w:hAnsi="Amiri" w:eastAsia="Amiri" w:cs="Amiri"/>
          <w:color w:val="111111"/>
          <w:sz w:val="28"/>
          <w:sz w:val="28"/>
          <w:szCs w:val="28"/>
          <w:rtl w:val="true"/>
          <w:lang w:bidi="ar-SA"/>
        </w:rPr>
        <w:t>بِأَمْرِ اللَّهِ أَقُولُ، ما یُبَدَّلُ الْقَوْلُ لَدَیَ</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say with the command of Allah:</w:t>
      </w:r>
    </w:p>
    <w:p>
      <w:pPr>
        <w:pStyle w:val="BookText"/>
        <w:bidi w:val="0"/>
        <w:jc w:val="both"/>
        <w:rPr/>
      </w:pPr>
      <w:r>
        <w:rPr>
          <w:rFonts w:ascii="Amiri" w:hAnsi="Amiri" w:eastAsia="Amiri" w:cs="Amiri"/>
          <w:color w:val="111111"/>
          <w:sz w:val="28"/>
          <w:sz w:val="28"/>
          <w:szCs w:val="28"/>
          <w:rtl w:val="true"/>
          <w:lang w:bidi="ar-SA"/>
        </w:rPr>
        <w:t>بِأَمْرِ رَبِّی أَقُولُ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Be the guardian of him who adheres to him.</w:t>
      </w:r>
    </w:p>
    <w:p>
      <w:pPr>
        <w:pStyle w:val="BookText"/>
        <w:bidi w:val="0"/>
        <w:jc w:val="both"/>
        <w:rPr/>
      </w:pPr>
      <w:r>
        <w:rPr>
          <w:rFonts w:ascii="Amiri" w:hAnsi="Amiri" w:eastAsia="Amiri" w:cs="Amiri"/>
          <w:color w:val="111111"/>
          <w:sz w:val="28"/>
          <w:sz w:val="28"/>
          <w:szCs w:val="28"/>
          <w:rtl w:val="true"/>
          <w:lang w:bidi="ar-SA"/>
        </w:rPr>
        <w:t>اللَّهُمَّ وَالِ مَنْ وَالَاهُ</w:t>
      </w:r>
    </w:p>
    <w:p>
      <w:pPr>
        <w:pStyle w:val="BookText"/>
        <w:bidi w:val="0"/>
        <w:jc w:val="both"/>
        <w:rPr/>
      </w:pPr>
      <w:r>
        <w:rPr>
          <w:rFonts w:eastAsia="Times New Roman" w:cs="Times New Roman" w:ascii="Times New Roman" w:hAnsi="Times New Roman"/>
          <w:color w:val="111111"/>
          <w:sz w:val="28"/>
          <w:szCs w:val="28"/>
          <w:lang w:val="en-US"/>
        </w:rPr>
        <w:t>Be the enemy of him who bears enmity against him.</w:t>
      </w:r>
    </w:p>
    <w:p>
      <w:pPr>
        <w:pStyle w:val="BookText"/>
        <w:bidi w:val="0"/>
        <w:jc w:val="both"/>
        <w:rPr/>
      </w:pPr>
      <w:r>
        <w:rPr>
          <w:rFonts w:ascii="Amiri" w:hAnsi="Amiri" w:eastAsia="Amiri" w:cs="Amiri"/>
          <w:color w:val="111111"/>
          <w:sz w:val="28"/>
          <w:sz w:val="28"/>
          <w:szCs w:val="28"/>
          <w:rtl w:val="true"/>
          <w:lang w:bidi="ar-SA"/>
        </w:rPr>
        <w:t>وَ عَادِ مَنْ عَادَاهُ</w:t>
      </w:r>
    </w:p>
    <w:p>
      <w:pPr>
        <w:pStyle w:val="BookText"/>
        <w:bidi w:val="0"/>
        <w:jc w:val="both"/>
        <w:rPr/>
      </w:pPr>
      <w:r>
        <w:rPr>
          <w:rFonts w:eastAsia="Times New Roman" w:cs="Times New Roman" w:ascii="Times New Roman" w:hAnsi="Times New Roman"/>
          <w:color w:val="111111"/>
          <w:sz w:val="28"/>
          <w:szCs w:val="28"/>
          <w:lang w:val="en-US"/>
        </w:rPr>
        <w:t>Curse him who rejects him.</w:t>
      </w:r>
    </w:p>
    <w:p>
      <w:pPr>
        <w:pStyle w:val="BookText"/>
        <w:bidi w:val="0"/>
        <w:jc w:val="both"/>
        <w:rPr/>
      </w:pPr>
      <w:r>
        <w:rPr>
          <w:rFonts w:ascii="Amiri" w:hAnsi="Amiri" w:eastAsia="Amiri" w:cs="Amiri"/>
          <w:color w:val="111111"/>
          <w:sz w:val="28"/>
          <w:sz w:val="28"/>
          <w:szCs w:val="28"/>
          <w:rtl w:val="true"/>
          <w:lang w:bidi="ar-SA"/>
        </w:rPr>
        <w:t>وَ الْعَنْ مَنْ أَنْکَرَهُ</w:t>
      </w:r>
    </w:p>
    <w:p>
      <w:pPr>
        <w:pStyle w:val="BookText"/>
        <w:bidi w:val="0"/>
        <w:jc w:val="both"/>
        <w:rPr/>
      </w:pPr>
      <w:r>
        <w:rPr>
          <w:rFonts w:eastAsia="Times New Roman" w:cs="Times New Roman" w:ascii="Times New Roman" w:hAnsi="Times New Roman"/>
          <w:color w:val="111111"/>
          <w:sz w:val="28"/>
          <w:szCs w:val="28"/>
          <w:lang w:val="en-US"/>
        </w:rPr>
        <w:t>Be wrathful towards him who denies his right.</w:t>
      </w:r>
    </w:p>
    <w:p>
      <w:pPr>
        <w:pStyle w:val="BookText"/>
        <w:bidi w:val="0"/>
        <w:jc w:val="both"/>
        <w:rPr/>
      </w:pPr>
      <w:r>
        <w:rPr>
          <w:rFonts w:ascii="Amiri" w:hAnsi="Amiri" w:eastAsia="Amiri" w:cs="Amiri"/>
          <w:color w:val="111111"/>
          <w:sz w:val="28"/>
          <w:sz w:val="28"/>
          <w:szCs w:val="28"/>
          <w:rtl w:val="true"/>
          <w:lang w:bidi="ar-SA"/>
        </w:rPr>
        <w:t>وَ اغْضَبْ عَلَی مَنْ جَحَدَ حَقَّهُ</w:t>
      </w:r>
      <w:r>
        <w:rPr>
          <w:rFonts w:eastAsia="Amiri" w:cs="Amiri" w:ascii="Amiri" w:hAnsi="Amiri"/>
          <w:color w:val="111111"/>
          <w:sz w:val="28"/>
          <w:szCs w:val="28"/>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t:85</w:t>
      </w:r>
    </w:p>
    <w:p>
      <w:pPr>
        <w:pStyle w:val="BookText"/>
        <w:bidi w:val="0"/>
        <w:rPr/>
      </w:pPr>
      <w:r>
        <w:rPr>
          <w:rFonts w:eastAsia="Times New Roman" w:cs="Times New Roman" w:ascii="Times New Roman" w:hAnsi="Times New Roman"/>
          <w:color w:val="111111"/>
          <w:sz w:val="28"/>
          <w:szCs w:val="28"/>
          <w:lang w:val="en-US"/>
        </w:rPr>
        <w:t>Indeed, I have now fulfilled (my duty). Indeed, I have now conveyed (the Message). Indeed, I have now made (you) hear (it). Indeed, I have now clarified (it).</w:t>
      </w:r>
    </w:p>
    <w:p>
      <w:pPr>
        <w:pStyle w:val="BookText"/>
        <w:bidi w:val="0"/>
        <w:jc w:val="both"/>
        <w:rPr/>
      </w:pPr>
      <w:r>
        <w:rPr>
          <w:rFonts w:ascii="Amiri" w:hAnsi="Amiri" w:eastAsia="Amiri" w:cs="Amiri"/>
          <w:color w:val="111111"/>
          <w:sz w:val="28"/>
          <w:sz w:val="28"/>
          <w:szCs w:val="28"/>
          <w:rtl w:val="true"/>
          <w:lang w:bidi="ar-SA"/>
        </w:rPr>
        <w:t>أَلَا وَ قَدْ أَدَّیْتُ، أَلَا وَ قَدْ بَلَّغْتُ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أَلَا وَ قَدْ أَسْمَعْتُ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أَلَا وَ قَدْ أَوْضَحْتُ</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Indeed, Allah, the mighty and the majestic, so said, and so did I on His behalf.</w:t>
      </w:r>
    </w:p>
    <w:p>
      <w:pPr>
        <w:pStyle w:val="BookText"/>
        <w:bidi w:val="0"/>
        <w:jc w:val="both"/>
        <w:rPr/>
      </w:pPr>
      <w:r>
        <w:rPr>
          <w:rFonts w:ascii="Amiri" w:hAnsi="Amiri" w:eastAsia="Amiri" w:cs="Amiri"/>
          <w:color w:val="111111"/>
          <w:sz w:val="28"/>
          <w:sz w:val="28"/>
          <w:szCs w:val="28"/>
          <w:rtl w:val="true"/>
          <w:lang w:bidi="ar-SA"/>
        </w:rPr>
        <w:t>أَلَا وَ إِنَّ اللَّهَ عَزَّ وَ جَلَّ قَالَ</w:t>
      </w:r>
    </w:p>
    <w:p>
      <w:pPr>
        <w:pStyle w:val="BookText"/>
        <w:bidi w:val="0"/>
        <w:jc w:val="both"/>
        <w:rPr/>
      </w:pPr>
      <w:r>
        <w:rPr>
          <w:rFonts w:ascii="Amiri" w:hAnsi="Amiri" w:eastAsia="Amiri" w:cs="Amiri"/>
          <w:color w:val="111111"/>
          <w:sz w:val="28"/>
          <w:sz w:val="28"/>
          <w:szCs w:val="28"/>
          <w:rtl w:val="true"/>
          <w:lang w:bidi="ar-SA"/>
        </w:rPr>
        <w:t>وَ أَنَا قُلْتُ عَنِ اللَّهِ عَزَّ وَ 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Indeed, there is no commander for the faithful save this brother of mine, and it is not permissible to call anyone other than him with the title of “the Commander of the Believers” after my departure.</w:t>
      </w:r>
      <w:r>
        <w:rPr>
          <w:rStyle w:val="FootnoteAnchor"/>
        </w:rPr>
        <w:footnoteReference w:id="80"/>
      </w:r>
    </w:p>
    <w:p>
      <w:pPr>
        <w:pStyle w:val="BookText"/>
        <w:bidi w:val="0"/>
        <w:jc w:val="both"/>
        <w:rPr/>
      </w:pPr>
      <w:r>
        <w:rPr>
          <w:rFonts w:ascii="Amiri" w:hAnsi="Amiri" w:eastAsia="Amiri" w:cs="Amiri"/>
          <w:color w:val="111111"/>
          <w:sz w:val="28"/>
          <w:sz w:val="28"/>
          <w:szCs w:val="28"/>
          <w:rtl w:val="true"/>
          <w:lang w:bidi="ar-SA"/>
        </w:rPr>
        <w:t>أَلَا إِنَّهُ لَیْسَ أَمِیرُ الْمُؤْمِنِینَ غَیْرَ أَخِی هَذَا، وَ لَا تَحِلُّ إِمْرَةُ الْمُؤْمِنِینَ بَعْدِی لِأَحَدٍ غَیْرِهِ</w:t>
      </w:r>
      <w:r>
        <w:rPr>
          <w:rFonts w:eastAsia="Amiri" w:cs="Amiri" w:ascii="Amiri" w:hAnsi="Amiri"/>
          <w:color w:val="111111"/>
          <w:sz w:val="28"/>
          <w:szCs w:val="28"/>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t:86</w:t>
      </w:r>
      <w:bookmarkStart w:id="72" w:name="pg3943_33967"/>
    </w:p>
    <w:p>
      <w:pPr>
        <w:pStyle w:val="Heading3"/>
        <w:numPr>
          <w:ilvl w:val="2"/>
          <w:numId w:val="1"/>
        </w:numPr>
        <w:bidi w:val="0"/>
        <w:jc w:val="left"/>
        <w:rPr/>
      </w:pPr>
      <w:bookmarkStart w:id="73" w:name="__RefHeading___Toc1899700_2281741623"/>
      <w:bookmarkStart w:id="74" w:name="_Toc26"/>
      <w:bookmarkEnd w:id="72"/>
      <w:bookmarkEnd w:id="73"/>
      <w:r>
        <w:rPr/>
        <w:t>PART 4: ANNOUNCING THE PERFECTION OF RELIGION DUE TO ALI’S APPOINTMENT AND REMINDING THE PEOPLE OF HIS VIRTUES</w:t>
      </w:r>
      <w:bookmarkEnd w:id="74"/>
    </w:p>
    <w:p>
      <w:pPr>
        <w:pStyle w:val="BookText"/>
        <w:bidi w:val="0"/>
        <w:jc w:val="both"/>
        <w:rPr/>
      </w:pP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4</w:t>
      </w:r>
    </w:p>
    <w:p>
      <w:pPr>
        <w:pStyle w:val="BookText"/>
        <w:bidi w:val="0"/>
        <w:jc w:val="both"/>
        <w:rPr/>
      </w:pPr>
      <w:r>
        <w:rPr>
          <w:rFonts w:ascii="IRNazanin" w:hAnsi="IRNazanin" w:eastAsia="IRNazanin"/>
          <w:color w:val="111111"/>
          <w:sz w:val="28"/>
          <w:sz w:val="28"/>
          <w:szCs w:val="28"/>
          <w:rtl w:val="true"/>
          <w:lang w:bidi="fa-IR"/>
        </w:rPr>
        <w:t>إعلان إکمال الدّین</w:t>
      </w:r>
    </w:p>
    <w:p>
      <w:pPr>
        <w:pStyle w:val="BookText"/>
        <w:bidi w:val="0"/>
        <w:jc w:val="both"/>
        <w:rPr/>
      </w:pPr>
      <w:r>
        <w:rPr>
          <w:rFonts w:ascii="IRNazanin" w:hAnsi="IRNazanin" w:eastAsia="IRNazanin"/>
          <w:color w:val="111111"/>
          <w:sz w:val="28"/>
          <w:sz w:val="28"/>
          <w:szCs w:val="28"/>
          <w:rtl w:val="true"/>
          <w:lang w:bidi="fa-IR"/>
        </w:rPr>
        <w:t xml:space="preserve">بنصب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و ذکر بعض فضائله</w:t>
      </w:r>
    </w:p>
    <w:p>
      <w:pPr>
        <w:pStyle w:val="BookText"/>
        <w:bidi w:val="0"/>
        <w:jc w:val="both"/>
        <w:rPr/>
      </w:pPr>
      <w:r>
        <w:rPr>
          <w:rFonts w:eastAsia="Times New Roman" w:cs="Times New Roman" w:ascii="Times New Roman" w:hAnsi="Times New Roman"/>
          <w:color w:val="111111"/>
          <w:sz w:val="28"/>
          <w:szCs w:val="28"/>
          <w:lang w:val="en-US"/>
        </w:rPr>
        <w:t>O Allah! (I testify that) You did send down [this verse regarding Ali, Your authorized representative, at the time of the explanation of his authority and appointment today:]□</w:t>
      </w:r>
    </w:p>
    <w:p>
      <w:pPr>
        <w:pStyle w:val="BookText"/>
        <w:bidi w:val="0"/>
        <w:jc w:val="both"/>
        <w:rPr/>
      </w:pPr>
      <w:r>
        <w:rPr>
          <w:rFonts w:ascii="Amiri" w:hAnsi="Amiri" w:eastAsia="Amiri" w:cs="Amiri"/>
          <w:color w:val="111111"/>
          <w:sz w:val="28"/>
          <w:sz w:val="28"/>
          <w:szCs w:val="28"/>
          <w:rtl w:val="true"/>
          <w:lang w:bidi="ar-SA"/>
        </w:rPr>
        <w:t xml:space="preserve">اللَّهُمَّ إِنَّکَ أَنْزَلْتَ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فِی عَلِیٍّ وَلِیِّکَ عِنْدَ تَبْیینِ ذَلِکَ وَ نَصْبِکَ إِیّاهُ لِهَذَا الْیَوْمِ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day, I perfected your religion for you, completed My favor upon you, and was satisfied that Islam be your religion.”</w:t>
      </w:r>
      <w:r>
        <w:rPr>
          <w:rStyle w:val="FootnoteAnchor"/>
        </w:rPr>
        <w:footnoteReference w:id="81"/>
      </w:r>
    </w:p>
    <w:p>
      <w:pPr>
        <w:pStyle w:val="BookText"/>
        <w:bidi w:val="0"/>
        <w:jc w:val="both"/>
        <w:rPr/>
      </w:pPr>
      <w:r>
        <w:rPr>
          <w:rFonts w:ascii="Amiri" w:hAnsi="Amiri" w:eastAsia="Amiri" w:cs="Amiri"/>
          <w:color w:val="111111"/>
          <w:sz w:val="28"/>
          <w:sz w:val="28"/>
          <w:szCs w:val="28"/>
          <w:rtl w:val="true"/>
          <w:lang w:bidi="ar-SA"/>
        </w:rPr>
        <w:t>اَلْیَوْمَ أَکْمَلْتُ لَکُمْ دِینَکُمْ</w:t>
      </w:r>
    </w:p>
    <w:p>
      <w:pPr>
        <w:pStyle w:val="BookText"/>
        <w:bidi w:val="0"/>
        <w:jc w:val="both"/>
        <w:rPr/>
      </w:pPr>
      <w:r>
        <w:rPr>
          <w:rFonts w:ascii="Amiri" w:hAnsi="Amiri" w:eastAsia="Amiri" w:cs="Amiri"/>
          <w:color w:val="111111"/>
          <w:sz w:val="28"/>
          <w:sz w:val="28"/>
          <w:szCs w:val="28"/>
          <w:rtl w:val="true"/>
          <w:lang w:bidi="ar-SA"/>
        </w:rPr>
        <w:t>وَ أَتْمَمْتُ عَلَیْکُمْ نِعْمَتِی</w:t>
      </w:r>
    </w:p>
    <w:p>
      <w:pPr>
        <w:pStyle w:val="BookText"/>
        <w:bidi w:val="0"/>
        <w:jc w:val="both"/>
        <w:rPr/>
      </w:pPr>
      <w:r>
        <w:rPr>
          <w:rFonts w:ascii="Amiri" w:hAnsi="Amiri" w:eastAsia="Amiri" w:cs="Amiri"/>
          <w:color w:val="111111"/>
          <w:sz w:val="28"/>
          <w:sz w:val="28"/>
          <w:szCs w:val="28"/>
          <w:rtl w:val="true"/>
          <w:lang w:bidi="ar-SA"/>
        </w:rPr>
        <w:t>وَ رَضیتُ لَکُمُ الْإِسْلامَ دیناً</w:t>
      </w:r>
      <w:r>
        <w:rPr>
          <w:rFonts w:eastAsia="Amiri" w:cs="Amiri" w:ascii="Amiri" w:hAnsi="Amiri"/>
          <w:color w:val="111111"/>
          <w:sz w:val="28"/>
          <w:szCs w:val="28"/>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t:87</w:t>
      </w:r>
    </w:p>
    <w:p>
      <w:pPr>
        <w:pStyle w:val="BookText"/>
        <w:bidi w:val="0"/>
        <w:rPr/>
      </w:pPr>
      <w:r>
        <w:rPr>
          <w:rFonts w:eastAsia="Times New Roman" w:cs="Times New Roman" w:ascii="Times New Roman" w:hAnsi="Times New Roman"/>
          <w:color w:val="111111"/>
          <w:sz w:val="28"/>
          <w:szCs w:val="28"/>
          <w:lang w:val="en-US"/>
        </w:rPr>
        <w:t>You (also) said, “If anyone desires a religion other than Islam (submission to Walaya of Ali), never shall it be accepted from him, and in the Hereafter, he shall be one of the losers.”</w:t>
      </w:r>
      <w:r>
        <w:rPr>
          <w:rStyle w:val="FootnoteAnchor"/>
        </w:rPr>
        <w:footnoteReference w:id="82"/>
      </w:r>
    </w:p>
    <w:p>
      <w:pPr>
        <w:pStyle w:val="BookText"/>
        <w:bidi w:val="0"/>
        <w:jc w:val="both"/>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یَبْتَغِ</w:t>
      </w:r>
    </w:p>
    <w:p>
      <w:pPr>
        <w:pStyle w:val="BookText"/>
        <w:bidi w:val="0"/>
        <w:jc w:val="both"/>
        <w:rPr/>
      </w:pPr>
      <w:r>
        <w:rPr>
          <w:rFonts w:ascii="Amiri" w:hAnsi="Amiri" w:eastAsia="Amiri" w:cs="Amiri"/>
          <w:color w:val="111111"/>
          <w:sz w:val="28"/>
          <w:sz w:val="28"/>
          <w:szCs w:val="28"/>
          <w:rtl w:val="true"/>
          <w:lang w:bidi="ar-SA"/>
        </w:rPr>
        <w:t>غَیْرَ الْإِسْلامِ دِیناً فَلَنْ یُقْبَلَ مِنْهُ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هُوَ فِی الْآخِرَةِ مِنَ الْخاسِرِینَ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I implore You to witness that I have conveyed (Your message).</w:t>
      </w:r>
    </w:p>
    <w:p>
      <w:pPr>
        <w:pStyle w:val="BookText"/>
        <w:bidi w:val="0"/>
        <w:jc w:val="both"/>
        <w:rPr/>
      </w:pPr>
      <w:r>
        <w:rPr>
          <w:rFonts w:ascii="Amiri" w:hAnsi="Amiri" w:eastAsia="Amiri" w:cs="Amiri"/>
          <w:color w:val="111111"/>
          <w:sz w:val="28"/>
          <w:sz w:val="28"/>
          <w:szCs w:val="28"/>
          <w:rtl w:val="true"/>
          <w:lang w:bidi="ar-SA"/>
        </w:rPr>
        <w:t>اللَّهُمَّ إِنِّی أُشْهِدُکَ أَنِّی قَدْ بَلَّغْتُ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Allah, the mighty and the majestic, has indeed perfected your religion through his (i.e., Ali’s) leadership.</w:t>
      </w:r>
    </w:p>
    <w:p>
      <w:pPr>
        <w:pStyle w:val="BookText"/>
        <w:bidi w:val="0"/>
        <w:jc w:val="both"/>
        <w:rPr/>
      </w:pPr>
      <w:r>
        <w:rPr>
          <w:rFonts w:ascii="Amiri" w:hAnsi="Amiri" w:eastAsia="Amiri" w:cs="Amiri"/>
          <w:color w:val="111111"/>
          <w:sz w:val="28"/>
          <w:sz w:val="28"/>
          <w:szCs w:val="28"/>
          <w:rtl w:val="true"/>
          <w:lang w:bidi="ar-SA"/>
        </w:rPr>
        <w:t>مَعَاشِرَ النَّاسِ، إِنَّمَا أَکْمَلَ اللَّهُ</w:t>
      </w:r>
    </w:p>
    <w:p>
      <w:pPr>
        <w:pStyle w:val="BookText"/>
        <w:bidi w:val="0"/>
        <w:jc w:val="both"/>
        <w:rPr/>
      </w:pPr>
      <w:r>
        <w:rPr>
          <w:rFonts w:ascii="Amiri" w:hAnsi="Amiri" w:eastAsia="Amiri" w:cs="Amiri"/>
          <w:color w:val="111111"/>
          <w:sz w:val="28"/>
          <w:sz w:val="28"/>
          <w:szCs w:val="28"/>
          <w:rtl w:val="true"/>
          <w:lang w:bidi="ar-SA"/>
        </w:rPr>
        <w:t>عَزَّ وَ جَلَّ دِینَکُمْ بِإِمَامَتِهِ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Thus, whoever does not follow his example and the example of those of my children from his loins who will take his position until the Day of Judgement—when deeds are presented before Allah, the mighty and the majestic—</w:t>
      </w:r>
    </w:p>
    <w:p>
      <w:pPr>
        <w:pStyle w:val="BookText"/>
        <w:bidi w:val="0"/>
        <w:jc w:val="both"/>
        <w:rPr/>
      </w:pPr>
      <w:r>
        <w:rPr>
          <w:rFonts w:ascii="Amiri" w:hAnsi="Amiri" w:eastAsia="Amiri" w:cs="Amiri"/>
          <w:color w:val="111111"/>
          <w:sz w:val="28"/>
          <w:sz w:val="28"/>
          <w:szCs w:val="28"/>
          <w:rtl w:val="true"/>
          <w:lang w:bidi="ar-SA"/>
        </w:rPr>
        <w:t>فَمَنْ لَمْ یَأْتَمَّ بِهِ وَ بِمَنْ</w:t>
      </w:r>
    </w:p>
    <w:p>
      <w:pPr>
        <w:pStyle w:val="BookText"/>
        <w:bidi w:val="0"/>
        <w:jc w:val="both"/>
        <w:rPr/>
      </w:pPr>
      <w:r>
        <w:rPr>
          <w:rFonts w:ascii="Amiri" w:hAnsi="Amiri" w:eastAsia="Amiri" w:cs="Amiri"/>
          <w:color w:val="111111"/>
          <w:sz w:val="28"/>
          <w:sz w:val="28"/>
          <w:szCs w:val="28"/>
          <w:rtl w:val="true"/>
          <w:lang w:bidi="ar-SA"/>
        </w:rPr>
        <w:t>یَقُومُ مَقَامَهُ مِنْ وُلْدِی</w:t>
      </w:r>
    </w:p>
    <w:p>
      <w:pPr>
        <w:pStyle w:val="BookText"/>
        <w:bidi w:val="0"/>
        <w:jc w:val="both"/>
        <w:rPr/>
      </w:pPr>
      <w:r>
        <w:rPr>
          <w:rFonts w:ascii="Amiri" w:hAnsi="Amiri" w:eastAsia="Amiri" w:cs="Amiri"/>
          <w:color w:val="111111"/>
          <w:sz w:val="28"/>
          <w:sz w:val="28"/>
          <w:szCs w:val="28"/>
          <w:rtl w:val="true"/>
          <w:lang w:bidi="ar-SA"/>
        </w:rPr>
        <w:t>مِنْ صُلْبِهِ إِلَی یَوْمِ الْقِیَامَةِ</w:t>
      </w:r>
    </w:p>
    <w:p>
      <w:pPr>
        <w:pStyle w:val="BookText"/>
        <w:bidi w:val="0"/>
        <w:jc w:val="both"/>
        <w:rPr/>
      </w:pPr>
      <w:r>
        <w:rPr>
          <w:rFonts w:ascii="Amiri" w:hAnsi="Amiri" w:eastAsia="Amiri" w:cs="Amiri"/>
          <w:color w:val="111111"/>
          <w:sz w:val="28"/>
          <w:sz w:val="28"/>
          <w:szCs w:val="28"/>
          <w:rtl w:val="true"/>
          <w:lang w:bidi="ar-SA"/>
        </w:rPr>
        <w:t>وَ الْعَرْضِ عَلَی اللَّهِ عَزَّ وَ جَلَّ</w:t>
      </w:r>
      <w:r>
        <w:rPr>
          <w:rFonts w:ascii="Amiri" w:hAnsi="Amiri" w:eastAsia="Amiri" w:cs="Amiri"/>
          <w:color w:val="111111"/>
          <w:sz w:val="28"/>
          <w:sz w:val="28"/>
          <w:szCs w:val="28"/>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t:88</w:t>
      </w:r>
    </w:p>
    <w:p>
      <w:pPr>
        <w:pStyle w:val="BookText"/>
        <w:bidi w:val="0"/>
        <w:rPr/>
      </w:pPr>
      <w:r>
        <w:rPr>
          <w:rFonts w:eastAsia="Times New Roman" w:cs="Times New Roman" w:ascii="Times New Roman" w:hAnsi="Times New Roman"/>
          <w:color w:val="111111"/>
          <w:sz w:val="28"/>
          <w:szCs w:val="28"/>
          <w:lang w:val="en-US"/>
        </w:rPr>
        <w:t>they are the ones whose deeds become vain and fruitless, and they shall be in Hellfire forever.</w:t>
      </w:r>
      <w:r>
        <w:rPr>
          <w:rStyle w:val="FootnoteAnchor"/>
        </w:rPr>
        <w:footnoteReference w:id="83"/>
      </w:r>
    </w:p>
    <w:p>
      <w:pPr>
        <w:pStyle w:val="BookText"/>
        <w:bidi w:val="0"/>
        <w:jc w:val="both"/>
        <w:rPr/>
      </w:pPr>
      <w:r>
        <w:rPr>
          <w:rFonts w:ascii="Amiri" w:hAnsi="Amiri" w:eastAsia="Amiri" w:cs="Amiri"/>
          <w:color w:val="111111"/>
          <w:sz w:val="28"/>
          <w:sz w:val="28"/>
          <w:szCs w:val="28"/>
          <w:rtl w:val="true"/>
          <w:lang w:bidi="ar-SA"/>
        </w:rPr>
        <w:t>فَأُولئِکَ الَّذینَ حَبِطَتْ أَعْمالُهُمْ</w:t>
      </w:r>
    </w:p>
    <w:p>
      <w:pPr>
        <w:pStyle w:val="BookText"/>
        <w:bidi w:val="0"/>
        <w:jc w:val="both"/>
        <w:rPr/>
      </w:pPr>
      <w:r>
        <w:rPr>
          <w:rFonts w:ascii="Amiri" w:hAnsi="Amiri" w:eastAsia="Amiri" w:cs="Amiri"/>
          <w:color w:val="111111"/>
          <w:sz w:val="28"/>
          <w:sz w:val="28"/>
          <w:szCs w:val="28"/>
          <w:rtl w:val="true"/>
          <w:lang w:bidi="ar-SA"/>
        </w:rPr>
        <w:t>وَ فِی النَّارِ هُمْ خالِدُونَ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Their torment shall not be lightened, nor shall it be postponed.” </w:t>
      </w:r>
      <w:r>
        <w:rPr>
          <w:rStyle w:val="FootnoteAnchor"/>
        </w:rPr>
        <w:footnoteReference w:id="84"/>
      </w:r>
    </w:p>
    <w:p>
      <w:pPr>
        <w:pStyle w:val="BookText"/>
        <w:bidi w:val="0"/>
        <w:jc w:val="both"/>
        <w:rPr/>
      </w:pPr>
      <w:r>
        <w:rPr>
          <w:rFonts w:ascii="Amiri" w:hAnsi="Amiri" w:eastAsia="Amiri" w:cs="Amiri"/>
          <w:color w:val="111111"/>
          <w:sz w:val="28"/>
          <w:sz w:val="28"/>
          <w:szCs w:val="28"/>
          <w:rtl w:val="true"/>
          <w:lang w:bidi="ar-SA"/>
        </w:rPr>
        <w:t>لا یُخَفَّفُ عَنْهُمُ الْعَذابُ</w:t>
      </w:r>
    </w:p>
    <w:p>
      <w:pPr>
        <w:pStyle w:val="BookText"/>
        <w:bidi w:val="0"/>
        <w:jc w:val="both"/>
        <w:rPr/>
      </w:pPr>
      <w:r>
        <w:rPr>
          <w:rFonts w:ascii="Amiri" w:hAnsi="Amiri" w:eastAsia="Amiri" w:cs="Amiri"/>
          <w:color w:val="111111"/>
          <w:sz w:val="28"/>
          <w:sz w:val="28"/>
          <w:szCs w:val="28"/>
          <w:rtl w:val="true"/>
          <w:lang w:bidi="ar-SA"/>
        </w:rPr>
        <w:t>وَ لا هُمْ یُنْظَرُونَ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This is Ali, who has been my greatest aid, the most worthy of you before me, the closest in relation with me, and the dearest to me amongst you (all).</w:t>
      </w:r>
    </w:p>
    <w:p>
      <w:pPr>
        <w:pStyle w:val="BookText"/>
        <w:bidi w:val="0"/>
        <w:jc w:val="both"/>
        <w:rPr/>
      </w:pPr>
      <w:r>
        <w:rPr>
          <w:rFonts w:ascii="Amiri" w:hAnsi="Amiri" w:eastAsia="Amiri" w:cs="Amiri"/>
          <w:color w:val="111111"/>
          <w:sz w:val="28"/>
          <w:sz w:val="28"/>
          <w:szCs w:val="28"/>
          <w:rtl w:val="true"/>
          <w:lang w:bidi="ar-SA"/>
        </w:rPr>
        <w:t>مَعَاشِرَ النَّاسِ، هَذَا عَلِیٌّ</w:t>
      </w:r>
    </w:p>
    <w:p>
      <w:pPr>
        <w:pStyle w:val="BookText"/>
        <w:bidi w:val="0"/>
        <w:jc w:val="both"/>
        <w:rPr/>
      </w:pPr>
      <w:r>
        <w:rPr>
          <w:rFonts w:ascii="Amiri" w:hAnsi="Amiri" w:eastAsia="Amiri" w:cs="Amiri"/>
          <w:color w:val="111111"/>
          <w:sz w:val="28"/>
          <w:sz w:val="28"/>
          <w:szCs w:val="28"/>
          <w:rtl w:val="true"/>
          <w:lang w:bidi="ar-SA"/>
        </w:rPr>
        <w:t>أَنْصَرُکُمْ لِی وَ أَحَقُّکُمْ بِی</w:t>
      </w:r>
    </w:p>
    <w:p>
      <w:pPr>
        <w:pStyle w:val="BookText"/>
        <w:bidi w:val="0"/>
        <w:jc w:val="both"/>
        <w:rPr/>
      </w:pPr>
      <w:r>
        <w:rPr>
          <w:rFonts w:ascii="Amiri" w:hAnsi="Amiri" w:eastAsia="Amiri" w:cs="Amiri"/>
          <w:color w:val="111111"/>
          <w:sz w:val="28"/>
          <w:sz w:val="28"/>
          <w:szCs w:val="28"/>
          <w:rtl w:val="true"/>
          <w:lang w:bidi="ar-SA"/>
        </w:rPr>
        <w:t>وَ أَقْرَبُکُمْ إِلَیَّ وَ أَعَزُّکُمْ عَلَیَّ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Both Allah, the mighty and the majestic, and I are pleased with him.</w:t>
      </w:r>
    </w:p>
    <w:p>
      <w:pPr>
        <w:pStyle w:val="BookText"/>
        <w:bidi w:val="0"/>
        <w:jc w:val="both"/>
        <w:rPr/>
      </w:pPr>
      <w:r>
        <w:rPr>
          <w:rFonts w:ascii="Amiri" w:hAnsi="Amiri" w:eastAsia="Amiri" w:cs="Amiri"/>
          <w:color w:val="111111"/>
          <w:sz w:val="28"/>
          <w:sz w:val="28"/>
          <w:szCs w:val="28"/>
          <w:rtl w:val="true"/>
          <w:lang w:bidi="ar-SA"/>
        </w:rPr>
        <w:t>وَ اللَّهُ عَزَّ وَ جَلَّ وَ أَنَا عَنْهُ رَاضِیَانِ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 verse [in the Quran]♦ has been sent down expressing (Allah’s) pleasure except that (in its absolute sense) it is about him,</w:t>
      </w:r>
    </w:p>
    <w:p>
      <w:pPr>
        <w:pStyle w:val="BookText"/>
        <w:bidi w:val="0"/>
        <w:jc w:val="both"/>
        <w:rPr/>
      </w:pPr>
      <w:r>
        <w:rPr>
          <w:rFonts w:ascii="Amiri" w:hAnsi="Amiri" w:eastAsia="Amiri" w:cs="Amiri"/>
          <w:color w:val="111111"/>
          <w:sz w:val="28"/>
          <w:sz w:val="28"/>
          <w:szCs w:val="28"/>
          <w:rtl w:val="true"/>
          <w:lang w:bidi="ar-SA"/>
        </w:rPr>
        <w:t>وَ مَا نَزَلَتْ آیَةُ رِضًی</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فِی الْقُرْآنِ</w:t>
      </w: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إِلَّا فِیهِ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nor has Allah addressed with honor “those who believe” but that He meant him first,</w:t>
      </w:r>
    </w:p>
    <w:p>
      <w:pPr>
        <w:pStyle w:val="BookText"/>
        <w:bidi w:val="0"/>
        <w:jc w:val="both"/>
        <w:rPr/>
      </w:pPr>
      <w:r>
        <w:rPr>
          <w:rFonts w:ascii="Amiri" w:hAnsi="Amiri" w:eastAsia="Amiri" w:cs="Amiri"/>
          <w:color w:val="111111"/>
          <w:sz w:val="28"/>
          <w:sz w:val="28"/>
          <w:szCs w:val="28"/>
          <w:rtl w:val="true"/>
          <w:lang w:bidi="ar-SA"/>
        </w:rPr>
        <w:t>وَ مَا خَاطَبَ اللَّهُ الَّذِینَ</w:t>
      </w:r>
    </w:p>
    <w:p>
      <w:pPr>
        <w:pStyle w:val="BookText"/>
        <w:bidi w:val="0"/>
        <w:jc w:val="both"/>
        <w:rPr/>
      </w:pPr>
      <w:r>
        <w:rPr>
          <w:rFonts w:ascii="Amiri" w:hAnsi="Amiri" w:eastAsia="Amiri" w:cs="Amiri"/>
          <w:color w:val="111111"/>
          <w:sz w:val="28"/>
          <w:sz w:val="28"/>
          <w:szCs w:val="28"/>
          <w:rtl w:val="true"/>
          <w:lang w:bidi="ar-SA"/>
        </w:rPr>
        <w:t>آمَنُوا إِلَّا بَدَأَ بِهِ</w:t>
      </w:r>
      <w:r>
        <w:rPr>
          <w:rFonts w:ascii="Amiri" w:hAnsi="Amiri" w:eastAsia="Amiri" w:cs="Amiri"/>
          <w:color w:val="111111"/>
          <w:sz w:val="28"/>
          <w:sz w:val="28"/>
          <w:szCs w:val="28"/>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t:89</w:t>
      </w:r>
    </w:p>
    <w:p>
      <w:pPr>
        <w:pStyle w:val="BookText"/>
        <w:bidi w:val="0"/>
        <w:rPr/>
      </w:pPr>
      <w:r>
        <w:rPr>
          <w:rFonts w:eastAsia="Times New Roman" w:cs="Times New Roman" w:ascii="Times New Roman" w:hAnsi="Times New Roman"/>
          <w:color w:val="111111"/>
          <w:sz w:val="28"/>
          <w:szCs w:val="28"/>
          <w:lang w:val="en-US"/>
        </w:rPr>
        <w:t>nor has any verse of praise been revealed in the Quran but that it is in his honor,</w:t>
      </w:r>
    </w:p>
    <w:p>
      <w:pPr>
        <w:pStyle w:val="BookText"/>
        <w:bidi w:val="0"/>
        <w:jc w:val="both"/>
        <w:rPr/>
      </w:pPr>
      <w:r>
        <w:rPr>
          <w:rFonts w:ascii="Amiri" w:hAnsi="Amiri" w:eastAsia="Amiri" w:cs="Amiri"/>
          <w:color w:val="111111"/>
          <w:sz w:val="28"/>
          <w:sz w:val="28"/>
          <w:szCs w:val="28"/>
          <w:rtl w:val="true"/>
          <w:lang w:bidi="ar-SA"/>
        </w:rPr>
        <w:t>وَ لَا نَزَلَتْ آیَةُ مَدْحٍ</w:t>
      </w:r>
    </w:p>
    <w:p>
      <w:pPr>
        <w:pStyle w:val="BookText"/>
        <w:bidi w:val="0"/>
        <w:jc w:val="both"/>
        <w:rPr/>
      </w:pPr>
      <w:r>
        <w:rPr>
          <w:rFonts w:ascii="Amiri" w:hAnsi="Amiri" w:eastAsia="Amiri" w:cs="Amiri"/>
          <w:color w:val="111111"/>
          <w:sz w:val="28"/>
          <w:sz w:val="28"/>
          <w:szCs w:val="28"/>
          <w:rtl w:val="true"/>
          <w:lang w:bidi="ar-SA"/>
        </w:rPr>
        <w:t>فِی الْقُرْآنِ إِلَّا فِیهِ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nor did Allah testify Paradise in (the chapter starting with) “Has not passed over man a long period of time”</w:t>
      </w:r>
      <w:r>
        <w:rPr>
          <w:rStyle w:val="FootnoteAnchor"/>
        </w:rPr>
        <w:footnoteReference w:id="85"/>
      </w:r>
      <w:r>
        <w:rPr>
          <w:rFonts w:eastAsia="Times New Roman" w:cs="Times New Roman" w:ascii="Times New Roman" w:hAnsi="Times New Roman"/>
          <w:color w:val="111111"/>
          <w:sz w:val="28"/>
          <w:szCs w:val="28"/>
          <w:lang w:val="en-US"/>
        </w:rPr>
        <w:t>but for him, nor did He reveal it for other than him, nor did He mean to praise by it save him.</w:t>
      </w:r>
    </w:p>
    <w:p>
      <w:pPr>
        <w:pStyle w:val="BookText"/>
        <w:bidi w:val="0"/>
        <w:jc w:val="both"/>
        <w:rPr/>
      </w:pPr>
      <w:r>
        <w:rPr>
          <w:rFonts w:ascii="Amiri" w:hAnsi="Amiri" w:eastAsia="Amiri" w:cs="Amiri"/>
          <w:color w:val="111111"/>
          <w:sz w:val="28"/>
          <w:sz w:val="28"/>
          <w:szCs w:val="28"/>
          <w:rtl w:val="true"/>
          <w:lang w:bidi="ar-SA"/>
        </w:rPr>
        <w:t>وَ لَا شَهِدَ اللَّهُ بِالْجَنَّةِ</w:t>
      </w:r>
    </w:p>
    <w:p>
      <w:pPr>
        <w:pStyle w:val="BookText"/>
        <w:bidi w:val="0"/>
        <w:jc w:val="both"/>
        <w:rPr/>
      </w:pPr>
      <w:r>
        <w:rPr>
          <w:rFonts w:ascii="Amiri" w:hAnsi="Amiri" w:eastAsia="Amiri" w:cs="Amiri"/>
          <w:color w:val="111111"/>
          <w:sz w:val="28"/>
          <w:sz w:val="28"/>
          <w:szCs w:val="28"/>
          <w:rtl w:val="true"/>
          <w:lang w:bidi="ar-SA"/>
        </w:rPr>
        <w:t>فِی هَلْ أَتی عَلَی الْإِنْسانِ إِلَّا لَهُ</w:t>
      </w:r>
    </w:p>
    <w:p>
      <w:pPr>
        <w:pStyle w:val="BookText"/>
        <w:bidi w:val="0"/>
        <w:jc w:val="both"/>
        <w:rPr/>
      </w:pPr>
      <w:r>
        <w:rPr>
          <w:rFonts w:ascii="Amiri" w:hAnsi="Amiri" w:eastAsia="Amiri" w:cs="Amiri"/>
          <w:color w:val="111111"/>
          <w:sz w:val="28"/>
          <w:sz w:val="28"/>
          <w:szCs w:val="28"/>
          <w:rtl w:val="true"/>
          <w:lang w:bidi="ar-SA"/>
        </w:rPr>
        <w:t>وَ لَا أَنْزَلَهَا فِی سِوَاهُ</w:t>
      </w:r>
    </w:p>
    <w:p>
      <w:pPr>
        <w:pStyle w:val="BookText"/>
        <w:bidi w:val="0"/>
        <w:jc w:val="both"/>
        <w:rPr/>
      </w:pPr>
      <w:r>
        <w:rPr>
          <w:rFonts w:ascii="Amiri" w:hAnsi="Amiri" w:eastAsia="Amiri" w:cs="Amiri"/>
          <w:color w:val="111111"/>
          <w:sz w:val="28"/>
          <w:sz w:val="28"/>
          <w:szCs w:val="28"/>
          <w:rtl w:val="true"/>
          <w:lang w:bidi="ar-SA"/>
        </w:rPr>
        <w:t>وَ لَا مَدَحَ بِهَا 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He is the patron of the religion of Allah, and the one who argues on behalf of the Messenger of Allah.</w:t>
      </w:r>
    </w:p>
    <w:p>
      <w:pPr>
        <w:pStyle w:val="BookText"/>
        <w:bidi w:val="0"/>
        <w:jc w:val="both"/>
        <w:rPr/>
      </w:pPr>
      <w:r>
        <w:rPr>
          <w:rFonts w:ascii="Amiri" w:hAnsi="Amiri" w:eastAsia="Amiri" w:cs="Amiri"/>
          <w:color w:val="111111"/>
          <w:sz w:val="28"/>
          <w:sz w:val="28"/>
          <w:szCs w:val="28"/>
          <w:rtl w:val="true"/>
          <w:lang w:bidi="ar-SA"/>
        </w:rPr>
        <w:t>مَعَاشِرَ النَّاسِ</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هُوَ نَاصِرُ دِینِ اللَّهِ</w:t>
      </w:r>
    </w:p>
    <w:p>
      <w:pPr>
        <w:pStyle w:val="BookText"/>
        <w:bidi w:val="0"/>
        <w:jc w:val="both"/>
        <w:rPr/>
      </w:pPr>
      <w:r>
        <w:rPr>
          <w:rFonts w:ascii="Amiri" w:hAnsi="Amiri" w:eastAsia="Amiri" w:cs="Amiri"/>
          <w:color w:val="111111"/>
          <w:sz w:val="28"/>
          <w:sz w:val="28"/>
          <w:szCs w:val="28"/>
          <w:rtl w:val="true"/>
          <w:lang w:bidi="ar-SA"/>
        </w:rPr>
        <w:t>وَ الْمُجَادِلُ عَنْ رَسُولِ اللَّهِ</w:t>
      </w:r>
      <w:r>
        <w:rPr>
          <w:rFonts w:eastAsia="Amiri" w:cs="Amiri" w:ascii="Amiri" w:hAnsi="Amiri"/>
          <w:color w:val="111111"/>
          <w:sz w:val="28"/>
          <w:szCs w:val="28"/>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t:90</w:t>
      </w:r>
    </w:p>
    <w:p>
      <w:pPr>
        <w:pStyle w:val="BookText"/>
        <w:bidi w:val="0"/>
        <w:rPr/>
      </w:pPr>
      <w:r>
        <w:rPr>
          <w:rFonts w:eastAsia="Times New Roman" w:cs="Times New Roman" w:ascii="Times New Roman" w:hAnsi="Times New Roman"/>
          <w:color w:val="111111"/>
          <w:sz w:val="28"/>
          <w:szCs w:val="28"/>
          <w:lang w:val="en-US"/>
        </w:rPr>
        <w:t>He is the pious, the pure, the guide, and the rightly guided.</w:t>
      </w:r>
    </w:p>
    <w:p>
      <w:pPr>
        <w:pStyle w:val="BookText"/>
        <w:bidi w:val="0"/>
        <w:jc w:val="both"/>
        <w:rPr/>
      </w:pPr>
      <w:r>
        <w:rPr>
          <w:rFonts w:ascii="Amiri" w:hAnsi="Amiri" w:eastAsia="Amiri" w:cs="Amiri"/>
          <w:color w:val="111111"/>
          <w:sz w:val="28"/>
          <w:sz w:val="28"/>
          <w:szCs w:val="28"/>
          <w:rtl w:val="true"/>
          <w:lang w:bidi="ar-SA"/>
        </w:rPr>
        <w:t>وَ هُوَ التَّقِیُّ النَّقِیُّ</w:t>
      </w:r>
    </w:p>
    <w:p>
      <w:pPr>
        <w:pStyle w:val="BookText"/>
        <w:bidi w:val="0"/>
        <w:jc w:val="both"/>
        <w:rPr/>
      </w:pPr>
      <w:r>
        <w:rPr>
          <w:rFonts w:ascii="Amiri" w:hAnsi="Amiri" w:eastAsia="Amiri" w:cs="Amiri"/>
          <w:color w:val="111111"/>
          <w:sz w:val="28"/>
          <w:sz w:val="28"/>
          <w:szCs w:val="28"/>
          <w:rtl w:val="true"/>
          <w:lang w:bidi="ar-SA"/>
        </w:rPr>
        <w:t>وَ الْهَادِی الْمَهْدِیُّ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Your prophet is the best prophet, the executor (of my will) over you is the best executor and deputy, and his sons are the best deputies.</w:t>
      </w:r>
    </w:p>
    <w:p>
      <w:pPr>
        <w:pStyle w:val="BookText"/>
        <w:bidi w:val="0"/>
        <w:jc w:val="both"/>
        <w:rPr/>
      </w:pPr>
      <w:r>
        <w:rPr>
          <w:rFonts w:ascii="Amiri" w:hAnsi="Amiri" w:eastAsia="Amiri" w:cs="Amiri"/>
          <w:color w:val="111111"/>
          <w:sz w:val="28"/>
          <w:sz w:val="28"/>
          <w:szCs w:val="28"/>
          <w:rtl w:val="true"/>
          <w:lang w:bidi="ar-SA"/>
        </w:rPr>
        <w:t>نَبِیُّکُمْ خَیْرُ نَبِیٍّ</w:t>
      </w:r>
    </w:p>
    <w:p>
      <w:pPr>
        <w:pStyle w:val="BookText"/>
        <w:bidi w:val="0"/>
        <w:jc w:val="both"/>
        <w:rPr/>
      </w:pPr>
      <w:r>
        <w:rPr>
          <w:rFonts w:ascii="Amiri" w:hAnsi="Amiri" w:eastAsia="Amiri" w:cs="Amiri"/>
          <w:color w:val="111111"/>
          <w:sz w:val="28"/>
          <w:sz w:val="28"/>
          <w:szCs w:val="28"/>
          <w:rtl w:val="true"/>
          <w:lang w:bidi="ar-SA"/>
        </w:rPr>
        <w:t>وَ وَصِیُّکُمْ خَیْرُ وَصِیٍّ</w:t>
      </w:r>
    </w:p>
    <w:p>
      <w:pPr>
        <w:pStyle w:val="BookText"/>
        <w:bidi w:val="0"/>
        <w:jc w:val="both"/>
        <w:rPr/>
      </w:pPr>
      <w:r>
        <w:rPr>
          <w:rFonts w:ascii="Amiri" w:hAnsi="Amiri" w:eastAsia="Amiri" w:cs="Amiri"/>
          <w:color w:val="111111"/>
          <w:sz w:val="28"/>
          <w:sz w:val="28"/>
          <w:szCs w:val="28"/>
          <w:rtl w:val="true"/>
          <w:lang w:bidi="ar-SA"/>
        </w:rPr>
        <w:t>وَ بَنُوهُ خَیْرُ الْأَوْصِیَاءِ</w:t>
      </w:r>
    </w:p>
    <w:p>
      <w:pPr>
        <w:pStyle w:val="BookText"/>
        <w:bidi w:val="0"/>
        <w:jc w:val="both"/>
        <w:rPr/>
      </w:pPr>
      <w:r>
        <w:rPr>
          <w:rFonts w:eastAsia="Times New Roman" w:cs="Times New Roman" w:ascii="Times New Roman" w:hAnsi="Times New Roman"/>
          <w:color w:val="111111"/>
          <w:sz w:val="28"/>
          <w:szCs w:val="28"/>
          <w:lang w:val="en-US"/>
        </w:rPr>
        <w:t>O people! The progeny of every prophet was from his own loins whereas my progeny is from the loins of Ali.</w:t>
      </w:r>
    </w:p>
    <w:p>
      <w:pPr>
        <w:pStyle w:val="BookText"/>
        <w:bidi w:val="0"/>
        <w:jc w:val="both"/>
        <w:rPr/>
      </w:pPr>
      <w:r>
        <w:rPr>
          <w:rFonts w:ascii="Amiri" w:hAnsi="Amiri" w:eastAsia="Amiri" w:cs="Amiri"/>
          <w:color w:val="111111"/>
          <w:sz w:val="28"/>
          <w:sz w:val="28"/>
          <w:szCs w:val="28"/>
          <w:rtl w:val="true"/>
          <w:lang w:bidi="ar-SA"/>
        </w:rPr>
        <w:t>مَعَاشِرَ النَّاسِ</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ذُرِّیَّةُ کُلِّ نَبِیٍّ مِنْ صُلْبِهِ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ذُرِّیَّتِی مِنْ صُلْبِ عَلِیٍّ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Surely, Iblis (the greater Satan) caused Adam to be dismissed from the garden through envy.</w:t>
      </w:r>
    </w:p>
    <w:p>
      <w:pPr>
        <w:pStyle w:val="BookText"/>
        <w:bidi w:val="0"/>
        <w:jc w:val="both"/>
        <w:rPr/>
      </w:pPr>
      <w:r>
        <w:rPr>
          <w:rFonts w:ascii="Amiri" w:hAnsi="Amiri" w:eastAsia="Amiri" w:cs="Amiri"/>
          <w:color w:val="111111"/>
          <w:sz w:val="28"/>
          <w:sz w:val="28"/>
          <w:szCs w:val="28"/>
          <w:rtl w:val="true"/>
          <w:lang w:bidi="ar-SA"/>
        </w:rPr>
        <w:t>مَعَاشِرَ النَّاسِ، إِنَّ إِبْلِیسَ أَخْرَجَ آدَمَ مِنَ الْجَنَّةِ بِالْحَسَدِ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Thus, do not envy him or your deeds shall be nullified and your feet shall slip,</w:t>
      </w:r>
    </w:p>
    <w:p>
      <w:pPr>
        <w:pStyle w:val="BookText"/>
        <w:bidi w:val="0"/>
        <w:jc w:val="both"/>
        <w:rPr/>
      </w:pPr>
      <w:r>
        <w:rPr>
          <w:rFonts w:ascii="Amiri" w:hAnsi="Amiri" w:eastAsia="Amiri" w:cs="Amiri"/>
          <w:color w:val="111111"/>
          <w:sz w:val="28"/>
          <w:sz w:val="28"/>
          <w:szCs w:val="28"/>
          <w:rtl w:val="true"/>
          <w:lang w:bidi="ar-SA"/>
        </w:rPr>
        <w:t>فَلَا تَحْسُدُوهُ فَتَحْبَطَ أَعْمَالُکُمْ</w:t>
      </w:r>
    </w:p>
    <w:p>
      <w:pPr>
        <w:pStyle w:val="BookText"/>
        <w:bidi w:val="0"/>
        <w:jc w:val="both"/>
        <w:rPr/>
      </w:pPr>
      <w:r>
        <w:rPr>
          <w:rFonts w:ascii="Amiri" w:hAnsi="Amiri" w:eastAsia="Amiri" w:cs="Amiri"/>
          <w:color w:val="111111"/>
          <w:sz w:val="28"/>
          <w:sz w:val="28"/>
          <w:szCs w:val="28"/>
          <w:rtl w:val="true"/>
          <w:lang w:bidi="ar-SA"/>
        </w:rPr>
        <w:t>وَ تَزِلَّ أَقْدَامُکُمْ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Adam was sent down to earth only because of one mistake, while he was the elite of Allah, the mighty and the majestic.</w:t>
      </w:r>
    </w:p>
    <w:p>
      <w:pPr>
        <w:pStyle w:val="BookText"/>
        <w:bidi w:val="0"/>
        <w:jc w:val="both"/>
        <w:rPr/>
      </w:pPr>
      <w:r>
        <w:rPr>
          <w:rFonts w:ascii="Amiri" w:hAnsi="Amiri" w:eastAsia="Amiri" w:cs="Amiri"/>
          <w:color w:val="111111"/>
          <w:sz w:val="28"/>
          <w:sz w:val="28"/>
          <w:szCs w:val="28"/>
          <w:rtl w:val="true"/>
          <w:lang w:bidi="ar-SA"/>
        </w:rPr>
        <w:t>فَإِنَّ آدَمَ أُهْبِطَ إِلَی الْأَرْضِ بِخَطِیئَةٍ وَاحِدَةٍ وَ هُوَ</w:t>
      </w:r>
    </w:p>
    <w:p>
      <w:pPr>
        <w:pStyle w:val="BookText"/>
        <w:bidi w:val="0"/>
        <w:jc w:val="both"/>
        <w:rPr/>
      </w:pPr>
      <w:r>
        <w:rPr>
          <w:rFonts w:ascii="Amiri" w:hAnsi="Amiri" w:eastAsia="Amiri" w:cs="Amiri"/>
          <w:color w:val="111111"/>
          <w:sz w:val="28"/>
          <w:sz w:val="28"/>
          <w:szCs w:val="28"/>
          <w:rtl w:val="true"/>
          <w:lang w:bidi="ar-SA"/>
        </w:rPr>
        <w:t>صَفْوَةُ اللَّهِ عَزَّ وَ جَلَّ</w:t>
      </w:r>
      <w:r>
        <w:rPr>
          <w:rFonts w:ascii="Amiri" w:hAnsi="Amiri" w:eastAsia="Amiri" w:cs="Amiri"/>
          <w:color w:val="111111"/>
          <w:sz w:val="28"/>
          <w:sz w:val="28"/>
          <w:szCs w:val="28"/>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t:91</w:t>
      </w:r>
    </w:p>
    <w:p>
      <w:pPr>
        <w:pStyle w:val="BookText"/>
        <w:bidi w:val="0"/>
        <w:rPr/>
      </w:pPr>
      <w:r>
        <w:rPr>
          <w:rFonts w:eastAsia="Times New Roman" w:cs="Times New Roman" w:ascii="Times New Roman" w:hAnsi="Times New Roman"/>
          <w:color w:val="111111"/>
          <w:sz w:val="28"/>
          <w:szCs w:val="28"/>
          <w:lang w:val="en-US"/>
        </w:rPr>
        <w:t>How, then, will be your condition, and you are what you really are, and among you are the enemies of Allah?</w:t>
      </w:r>
    </w:p>
    <w:p>
      <w:pPr>
        <w:pStyle w:val="BookText"/>
        <w:bidi w:val="0"/>
        <w:jc w:val="both"/>
        <w:rPr/>
      </w:pPr>
      <w:r>
        <w:rPr>
          <w:rFonts w:ascii="Amiri" w:hAnsi="Amiri" w:eastAsia="Amiri" w:cs="Amiri"/>
          <w:color w:val="111111"/>
          <w:sz w:val="28"/>
          <w:sz w:val="28"/>
          <w:szCs w:val="28"/>
          <w:rtl w:val="true"/>
          <w:lang w:bidi="ar-SA"/>
        </w:rPr>
        <w:t>وَ کَیْفَ بِکُمْ</w:t>
      </w:r>
    </w:p>
    <w:p>
      <w:pPr>
        <w:pStyle w:val="BookText"/>
        <w:bidi w:val="0"/>
        <w:jc w:val="both"/>
        <w:rPr/>
      </w:pPr>
      <w:r>
        <w:rPr>
          <w:rFonts w:ascii="Amiri" w:hAnsi="Amiri" w:eastAsia="Amiri" w:cs="Amiri"/>
          <w:color w:val="111111"/>
          <w:sz w:val="28"/>
          <w:sz w:val="28"/>
          <w:szCs w:val="28"/>
          <w:rtl w:val="true"/>
          <w:lang w:bidi="ar-SA"/>
        </w:rPr>
        <w:t>وَ أَنْتُمْ أَنْتُمْ</w:t>
      </w:r>
    </w:p>
    <w:p>
      <w:pPr>
        <w:pStyle w:val="BookText"/>
        <w:bidi w:val="0"/>
        <w:jc w:val="both"/>
        <w:rPr/>
      </w:pPr>
      <w:r>
        <w:rPr>
          <w:rFonts w:ascii="Amiri" w:hAnsi="Amiri" w:eastAsia="Amiri" w:cs="Amiri"/>
          <w:color w:val="111111"/>
          <w:sz w:val="28"/>
          <w:sz w:val="28"/>
          <w:szCs w:val="28"/>
          <w:rtl w:val="true"/>
          <w:lang w:bidi="ar-SA"/>
        </w:rPr>
        <w:t>وَ مِنْکُمْ أَعْدَاءُ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Indeed, none hates Ali but a wretched person, none keeps himself attached to Ali but a pious person, and none has faith in his (virtues) but a sincere believer.</w:t>
      </w:r>
    </w:p>
    <w:p>
      <w:pPr>
        <w:pStyle w:val="BookText"/>
        <w:bidi w:val="0"/>
        <w:jc w:val="both"/>
        <w:rPr/>
      </w:pPr>
      <w:r>
        <w:rPr>
          <w:rFonts w:ascii="Amiri" w:hAnsi="Amiri" w:eastAsia="Amiri" w:cs="Amiri"/>
          <w:color w:val="111111"/>
          <w:sz w:val="28"/>
          <w:sz w:val="28"/>
          <w:szCs w:val="28"/>
          <w:rtl w:val="true"/>
          <w:lang w:bidi="ar-SA"/>
        </w:rPr>
        <w:t>أَلَا إِنَّهُ لَا یُبْغِضُ عَلِیّاً إِلَّا شَقِیٌّ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لَا یُوَالِی عَلِیّاً إِلَّا تَقِیٌّ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لَا یُؤْمِنُ بِهِ إِلَّا مُؤْمِنٌ مُخْلِصٌ</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in the honor of Ali, by Allah, was the Chapter of al-Asr (Ch. 103) revealed:</w:t>
      </w:r>
    </w:p>
    <w:p>
      <w:pPr>
        <w:pStyle w:val="BookText"/>
        <w:bidi w:val="0"/>
        <w:jc w:val="both"/>
        <w:rPr/>
      </w:pPr>
      <w:r>
        <w:rPr>
          <w:rFonts w:ascii="Amiri" w:hAnsi="Amiri" w:eastAsia="Amiri" w:cs="Amiri"/>
          <w:color w:val="111111"/>
          <w:sz w:val="28"/>
          <w:sz w:val="28"/>
          <w:szCs w:val="28"/>
          <w:rtl w:val="true"/>
          <w:lang w:bidi="ar-SA"/>
        </w:rPr>
        <w:t>وَ فِی عَلِیٍّ وَ اللَّهِ</w:t>
      </w:r>
    </w:p>
    <w:p>
      <w:pPr>
        <w:pStyle w:val="BookText"/>
        <w:bidi w:val="0"/>
        <w:jc w:val="both"/>
        <w:rPr/>
      </w:pPr>
      <w:r>
        <w:rPr>
          <w:rFonts w:ascii="Amiri" w:hAnsi="Amiri" w:eastAsia="Amiri" w:cs="Amiri"/>
          <w:color w:val="111111"/>
          <w:sz w:val="28"/>
          <w:sz w:val="28"/>
          <w:szCs w:val="28"/>
          <w:rtl w:val="true"/>
          <w:lang w:bidi="ar-SA"/>
        </w:rPr>
        <w:t>نَزَلَتْ سُورَةُ الْعَصْرِ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compassionate, the merciful. By the Time (of rising)!</w:t>
      </w:r>
      <w:r>
        <w:rPr>
          <w:rStyle w:val="FootnoteAnchor"/>
        </w:rPr>
        <w:footnoteReference w:id="86"/>
      </w:r>
      <w:r>
        <w:rPr>
          <w:rFonts w:eastAsia="Times New Roman" w:cs="Times New Roman" w:ascii="Times New Roman" w:hAnsi="Times New Roman"/>
          <w:color w:val="111111"/>
          <w:sz w:val="28"/>
          <w:szCs w:val="28"/>
          <w:lang w:val="en-US"/>
        </w:rPr>
        <w:t>Most surely man is in loss,</w:t>
      </w:r>
    </w:p>
    <w:p>
      <w:pPr>
        <w:pStyle w:val="BookText"/>
        <w:bidi w:val="0"/>
        <w:jc w:val="both"/>
        <w:rPr/>
      </w:pPr>
      <w:r>
        <w:rPr>
          <w:rFonts w:ascii="Amiri" w:hAnsi="Amiri" w:eastAsia="Amiri" w:cs="Amiri"/>
          <w:color w:val="111111"/>
          <w:sz w:val="28"/>
          <w:sz w:val="28"/>
          <w:szCs w:val="28"/>
          <w:rtl w:val="true"/>
          <w:lang w:bidi="ar-SA"/>
        </w:rPr>
        <w:t>بِسْمِ اللَّهِ الرَّحْمنِ الرَّحِیمِ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الْعَصْرِ إِنَّ الْإِنْسانَ لَفِی خُسْرٍ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except those who believe, do righteous deeds, and enjoin on each other the truth, and enjoin on each other patience and constancy.” </w:t>
      </w:r>
      <w:r>
        <w:rPr>
          <w:rStyle w:val="FootnoteAnchor"/>
        </w:rPr>
        <w:footnoteReference w:id="87"/>
      </w:r>
    </w:p>
    <w:p>
      <w:pPr>
        <w:pStyle w:val="BookText"/>
        <w:bidi w:val="0"/>
        <w:jc w:val="both"/>
        <w:rPr/>
      </w:pPr>
      <w:r>
        <w:rPr>
          <w:rFonts w:ascii="Amiri" w:hAnsi="Amiri" w:eastAsia="Amiri" w:cs="Amiri"/>
          <w:color w:val="111111"/>
          <w:sz w:val="28"/>
          <w:sz w:val="28"/>
          <w:szCs w:val="28"/>
          <w:rtl w:val="true"/>
          <w:lang w:bidi="ar-SA"/>
        </w:rPr>
        <w:t>إِلَّا الَّذِینَ آمَنُوا وَ عَمِلُوا الصَّالِحاتِ، وَ تَواصَوْا بِالْحَقِّ</w:t>
      </w:r>
    </w:p>
    <w:p>
      <w:pPr>
        <w:pStyle w:val="BookText"/>
        <w:bidi w:val="0"/>
        <w:jc w:val="both"/>
        <w:rPr/>
      </w:pP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t:92</w:t>
      </w:r>
    </w:p>
    <w:p>
      <w:pPr>
        <w:pStyle w:val="BookText"/>
        <w:bidi w:val="0"/>
        <w:rPr/>
      </w:pPr>
      <w:r>
        <w:rPr>
          <w:rFonts w:eastAsia="Times New Roman" w:cs="Times New Roman" w:ascii="Times New Roman" w:hAnsi="Times New Roman"/>
          <w:color w:val="111111"/>
          <w:sz w:val="28"/>
          <w:szCs w:val="28"/>
          <w:lang w:val="en-US"/>
        </w:rPr>
        <w:t>O people! I have sought Allah to be my witness and have conveyed my communication to you,</w:t>
      </w:r>
    </w:p>
    <w:p>
      <w:pPr>
        <w:pStyle w:val="BookText"/>
        <w:bidi w:val="0"/>
        <w:jc w:val="both"/>
        <w:rPr/>
      </w:pPr>
      <w:r>
        <w:rPr>
          <w:rFonts w:ascii="Amiri" w:hAnsi="Amiri" w:eastAsia="Amiri" w:cs="Amiri"/>
          <w:color w:val="111111"/>
          <w:sz w:val="28"/>
          <w:sz w:val="28"/>
          <w:szCs w:val="28"/>
          <w:rtl w:val="true"/>
          <w:lang w:bidi="ar-SA"/>
        </w:rPr>
        <w:t>مَعَاشِرَ النَّاسِ، قَدْ أَسْتَشْهَدْتُ اللَّهَ وَ بَلَّغَتْکُمْ رِسَالَتِی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messenger is only obligated to convey clearly.”</w:t>
      </w:r>
      <w:r>
        <w:rPr>
          <w:rStyle w:val="FootnoteAnchor"/>
        </w:rPr>
        <w:footnoteReference w:id="88"/>
      </w:r>
    </w:p>
    <w:p>
      <w:pPr>
        <w:pStyle w:val="BookText"/>
        <w:bidi w:val="0"/>
        <w:jc w:val="both"/>
        <w:rPr/>
      </w:pPr>
      <w:r>
        <w:rPr>
          <w:rFonts w:ascii="Amiri" w:hAnsi="Amiri" w:eastAsia="Amiri" w:cs="Amiri"/>
          <w:color w:val="111111"/>
          <w:sz w:val="28"/>
          <w:sz w:val="28"/>
          <w:szCs w:val="28"/>
          <w:rtl w:val="true"/>
          <w:lang w:bidi="ar-SA"/>
        </w:rPr>
        <w:t>وَ ما عَلَی الرَّسُولِ</w:t>
      </w:r>
    </w:p>
    <w:p>
      <w:pPr>
        <w:pStyle w:val="BookText"/>
        <w:bidi w:val="0"/>
        <w:jc w:val="both"/>
        <w:rPr/>
      </w:pPr>
      <w:r>
        <w:rPr>
          <w:rFonts w:ascii="Amiri" w:hAnsi="Amiri" w:eastAsia="Amiri" w:cs="Amiri"/>
          <w:color w:val="111111"/>
          <w:sz w:val="28"/>
          <w:sz w:val="28"/>
          <w:szCs w:val="28"/>
          <w:rtl w:val="true"/>
          <w:lang w:bidi="ar-SA"/>
        </w:rPr>
        <w:t>إِلَّا الْبَلاغُ الْمُبِینُ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“Be cautious of (your duties towards) Allah, the caution that He deserves, and do not die except in the state of submission.”</w:t>
      </w:r>
      <w:r>
        <w:rPr>
          <w:rStyle w:val="FootnoteAnchor"/>
        </w:rPr>
        <w:footnoteReference w:id="89"/>
      </w:r>
    </w:p>
    <w:p>
      <w:pPr>
        <w:pStyle w:val="BookText"/>
        <w:bidi w:val="0"/>
        <w:jc w:val="both"/>
        <w:rPr/>
      </w:pPr>
      <w:r>
        <w:rPr>
          <w:rFonts w:ascii="Amiri" w:hAnsi="Amiri" w:eastAsia="Amiri" w:cs="Amiri"/>
          <w:color w:val="111111"/>
          <w:sz w:val="28"/>
          <w:sz w:val="28"/>
          <w:szCs w:val="28"/>
          <w:rtl w:val="true"/>
          <w:lang w:bidi="ar-SA"/>
        </w:rPr>
        <w:t>مَعَاشِرَ النَّاسِ</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اتَّقُوا اللَّهَ حَقَّ تُقاتِهِ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لا تَمُوتُنَّ إِلَّا وَ أَنْتُمْ مُسْلِمُونَ</w:t>
      </w:r>
      <w:r>
        <w:rPr>
          <w:rFonts w:eastAsia="Amiri" w:cs="Amiri" w:ascii="Amiri" w:hAnsi="Amiri"/>
          <w:color w:val="111111"/>
          <w:sz w:val="28"/>
          <w:szCs w:val="28"/>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t:93</w:t>
      </w:r>
      <w:bookmarkStart w:id="75" w:name="pg3943_33974"/>
    </w:p>
    <w:p>
      <w:pPr>
        <w:pStyle w:val="Heading3"/>
        <w:numPr>
          <w:ilvl w:val="2"/>
          <w:numId w:val="1"/>
        </w:numPr>
        <w:bidi w:val="0"/>
        <w:jc w:val="left"/>
        <w:rPr/>
      </w:pPr>
      <w:bookmarkStart w:id="76" w:name="__RefHeading___Toc1899702_2281741623"/>
      <w:bookmarkStart w:id="77" w:name="_Toc27"/>
      <w:bookmarkEnd w:id="75"/>
      <w:bookmarkEnd w:id="76"/>
      <w:r>
        <w:rPr/>
        <w:t>PART 5: REFERRING TO THE AIMS OF THE HYPOCRITES</w:t>
      </w:r>
      <w:bookmarkEnd w:id="77"/>
    </w:p>
    <w:p>
      <w:pPr>
        <w:pStyle w:val="BookText"/>
        <w:bidi w:val="0"/>
        <w:jc w:val="both"/>
        <w:rPr/>
      </w:pP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5</w:t>
      </w:r>
    </w:p>
    <w:p>
      <w:pPr>
        <w:pStyle w:val="BookText"/>
        <w:bidi w:val="0"/>
        <w:jc w:val="both"/>
        <w:rPr/>
      </w:pPr>
      <w:r>
        <w:rPr>
          <w:rFonts w:ascii="IRNazanin" w:hAnsi="IRNazanin" w:eastAsia="IRNazanin"/>
          <w:color w:val="111111"/>
          <w:sz w:val="28"/>
          <w:sz w:val="28"/>
          <w:szCs w:val="28"/>
          <w:rtl w:val="true"/>
          <w:lang w:bidi="fa-IR"/>
        </w:rPr>
        <w:t>الإشارة إلی مقاصد المنافقین</w:t>
      </w:r>
    </w:p>
    <w:p>
      <w:pPr>
        <w:pStyle w:val="BookText"/>
        <w:bidi w:val="0"/>
        <w:jc w:val="both"/>
        <w:rPr/>
      </w:pPr>
      <w:r>
        <w:rPr>
          <w:rFonts w:eastAsia="Times New Roman" w:cs="Times New Roman" w:ascii="Times New Roman" w:hAnsi="Times New Roman"/>
          <w:color w:val="111111"/>
          <w:sz w:val="28"/>
          <w:szCs w:val="28"/>
          <w:lang w:val="en-US"/>
        </w:rPr>
        <w:t>O people! Believe in Allah and His Messenger and the light that was sent down with him,</w:t>
      </w:r>
      <w:r>
        <w:rPr>
          <w:rStyle w:val="FootnoteAnchor"/>
        </w:rPr>
        <w:footnoteReference w:id="90"/>
      </w:r>
    </w:p>
    <w:p>
      <w:pPr>
        <w:pStyle w:val="BookText"/>
        <w:bidi w:val="0"/>
        <w:jc w:val="both"/>
        <w:rPr/>
      </w:pPr>
      <w:r>
        <w:rPr>
          <w:rFonts w:ascii="Amiri" w:hAnsi="Amiri" w:eastAsia="Amiri" w:cs="Amiri"/>
          <w:color w:val="111111"/>
          <w:sz w:val="28"/>
          <w:sz w:val="28"/>
          <w:szCs w:val="28"/>
          <w:rtl w:val="true"/>
          <w:lang w:bidi="ar-SA"/>
        </w:rPr>
        <w:t>مَعَاشِرَ النَّاسِ، آمِنُوا بِاللَّهِ وَ رَسُولِهِ وَ النُّورِ الَّذِی أُنْزِلَ مَعَهُ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before We alter faces then turn them on their backs or curse them as We cursed the Sabbath breakers.”</w:t>
      </w:r>
      <w:r>
        <w:rPr>
          <w:rStyle w:val="FootnoteAnchor"/>
        </w:rPr>
        <w:footnoteReference w:id="91"/>
      </w:r>
    </w:p>
    <w:p>
      <w:pPr>
        <w:pStyle w:val="BookText"/>
        <w:bidi w:val="0"/>
        <w:jc w:val="both"/>
        <w:rPr/>
      </w:pPr>
      <w:r>
        <w:rPr>
          <w:rFonts w:ascii="Amiri" w:hAnsi="Amiri" w:eastAsia="Amiri" w:cs="Amiri"/>
          <w:color w:val="111111"/>
          <w:sz w:val="28"/>
          <w:sz w:val="28"/>
          <w:szCs w:val="28"/>
          <w:rtl w:val="true"/>
          <w:lang w:bidi="ar-SA"/>
        </w:rPr>
        <w:t>مِنْ قَبْلِ أَنْ نَطْمِسَ وُجُوهاً فَنَرُدَّها عَلی أَدْبارِها  أَوْ نَلْعَنَهُمْ کَما لَعَنَّا أَصْحابَ السَّبْتِ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[By Allah! No one is intended by this (latter) verse except a certain group of my companions whom I know by their names and their lineage, yet, I have been ordered to ignore them.</w:t>
      </w:r>
      <w:r>
        <w:rPr>
          <w:rStyle w:val="FootnoteAnchor"/>
        </w:rPr>
        <w:footnoteReference w:id="92"/>
      </w:r>
      <w:r>
        <w:rPr>
          <w:rFonts w:eastAsia="Times New Roman" w:cs="Times New Roman" w:ascii="Times New Roman" w:hAnsi="Times New Roman"/>
          <w:color w:val="111111"/>
          <w:sz w:val="28"/>
          <w:szCs w:val="28"/>
          <w:lang w:val="en-US"/>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باِللَّهِ ما عَنی بِهذِهِ الْآیَةِ إِلاَّ قَوْماً مِنْ أَصْحابِی أَعْرِفُهُمْ بِأَسْمائِهِمْ وَأَنْسابِهِمْ، وَ قَدْ أُمِرْتُ بِالصَّفْحِ عَنْهُمْ</w:t>
      </w:r>
      <w:r>
        <w:rPr>
          <w:rFonts w:eastAsia="Amiri" w:cs="Amiri" w:ascii="Amiri" w:hAnsi="Amiri"/>
          <w:color w:val="111111"/>
          <w:sz w:val="28"/>
          <w:szCs w:val="28"/>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t:94</w:t>
      </w:r>
    </w:p>
    <w:p>
      <w:pPr>
        <w:pStyle w:val="BookText"/>
        <w:bidi w:val="0"/>
        <w:rPr/>
      </w:pPr>
      <w:r>
        <w:rPr>
          <w:rFonts w:eastAsia="Times New Roman" w:cs="Times New Roman" w:ascii="Times New Roman" w:hAnsi="Times New Roman"/>
          <w:color w:val="111111"/>
          <w:sz w:val="28"/>
          <w:szCs w:val="28"/>
          <w:lang w:val="en-US"/>
        </w:rPr>
        <w:t xml:space="preserve">O people! The light (created) by Allah, the mighty and the majestic, has been placed in me, then in Ali, and then in his select descendants up to al-Qa’im al-Mahdi </w:t>
      </w:r>
      <w:r>
        <w:rPr>
          <w:rStyle w:val="FootnoteAnchor"/>
        </w:rPr>
        <w:footnoteReference w:id="93"/>
      </w:r>
      <w:r>
        <w:rPr>
          <w:rFonts w:eastAsia="Times New Roman" w:cs="Times New Roman" w:ascii="Times New Roman" w:hAnsi="Times New Roman"/>
          <w:color w:val="111111"/>
          <w:sz w:val="28"/>
          <w:szCs w:val="28"/>
          <w:lang w:val="en-US"/>
        </w:rPr>
        <w:t>, who shall re-establish the right of Allah as well as all our rights,</w:t>
      </w:r>
    </w:p>
    <w:p>
      <w:pPr>
        <w:pStyle w:val="BookText"/>
        <w:bidi w:val="0"/>
        <w:jc w:val="both"/>
        <w:rPr/>
      </w:pPr>
      <w:r>
        <w:rPr>
          <w:rFonts w:ascii="Amiri" w:hAnsi="Amiri" w:eastAsia="Amiri" w:cs="Amiri"/>
          <w:color w:val="111111"/>
          <w:sz w:val="28"/>
          <w:sz w:val="28"/>
          <w:szCs w:val="28"/>
          <w:rtl w:val="true"/>
          <w:lang w:bidi="ar-SA"/>
        </w:rPr>
        <w:t>مَعَاشِرَ النَّاسِ، النُّورُ مِنَ اللَّهِ عَزَّ وَ جَلَّ فِیَّ مَسْلُوکٌ، ثُمَّ فِی عَلِیٍّ، ثُمَّ فِی النَّسْلِ مِنْهُ إِلَی الْقَائِمِ الْمَهْدِیِّ الَّذِی یَأْخُذُ بِحَقِّ اللَّهِ</w:t>
      </w:r>
    </w:p>
    <w:p>
      <w:pPr>
        <w:pStyle w:val="BookText"/>
        <w:bidi w:val="0"/>
        <w:jc w:val="both"/>
        <w:rPr/>
      </w:pPr>
      <w:r>
        <w:rPr>
          <w:rFonts w:ascii="Amiri" w:hAnsi="Amiri" w:eastAsia="Amiri" w:cs="Amiri"/>
          <w:color w:val="111111"/>
          <w:sz w:val="28"/>
          <w:sz w:val="28"/>
          <w:szCs w:val="28"/>
          <w:rtl w:val="true"/>
          <w:lang w:bidi="ar-SA"/>
        </w:rPr>
        <w:t>وَ بِکُلِّ حَقٍّ هُوَ لَنَا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because Allah, the mighty and the majestic, has made us (His) exhaustive  argument against the neglectful, the stubborn, the dissenters, the treacherous, the sinful, the unjust, and the usurpers from all worlds.</w:t>
      </w:r>
    </w:p>
    <w:p>
      <w:pPr>
        <w:pStyle w:val="BookText"/>
        <w:bidi w:val="0"/>
        <w:jc w:val="both"/>
        <w:rPr/>
      </w:pPr>
      <w:r>
        <w:rPr>
          <w:rFonts w:ascii="Amiri" w:hAnsi="Amiri" w:eastAsia="Amiri" w:cs="Amiri"/>
          <w:color w:val="111111"/>
          <w:sz w:val="28"/>
          <w:sz w:val="28"/>
          <w:szCs w:val="28"/>
          <w:rtl w:val="true"/>
          <w:lang w:bidi="ar-SA"/>
        </w:rPr>
        <w:t>لِأَنَّ اللَّهَ عَزَّ وَ جَلَّ قَدْ جَعَلَنَا حُجَّةً عَلَی الْمُقَصِّرِینَ وَ الْمُعَانِدِینَ وَ الْمُخَالِفِینَ وَ الْخَائِنِینَ وَ الْآثِمِینَ وَ الظَّالِمِینَ وَ الْغَاصِبِینَ مِنْ جَمِیعِ الْعَالَمِینَ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I warn you that I am the Messenger of Allah. There have been messengers before me who came and passed away.</w:t>
      </w:r>
    </w:p>
    <w:p>
      <w:pPr>
        <w:pStyle w:val="BookText"/>
        <w:bidi w:val="0"/>
        <w:jc w:val="both"/>
        <w:rPr/>
      </w:pPr>
      <w:r>
        <w:rPr>
          <w:rFonts w:ascii="Amiri" w:hAnsi="Amiri" w:eastAsia="Amiri" w:cs="Amiri"/>
          <w:color w:val="111111"/>
          <w:sz w:val="28"/>
          <w:sz w:val="28"/>
          <w:szCs w:val="28"/>
          <w:rtl w:val="true"/>
          <w:lang w:bidi="ar-SA"/>
        </w:rPr>
        <w:t>مَعَاشِرَ النَّاسِ</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أُنْذِرُکُمْ أَنِّی رَسُولُ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قَدْ خَلَتْ مِنْ قَبْلِیَ الرُّسُلُ</w:t>
      </w:r>
      <w:r>
        <w:rPr>
          <w:rFonts w:ascii="Amiri" w:hAnsi="Amiri" w:eastAsia="Amiri" w:cs="Amiri"/>
          <w:color w:val="111111"/>
          <w:sz w:val="28"/>
          <w:sz w:val="28"/>
          <w:szCs w:val="28"/>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t:95</w:t>
      </w:r>
    </w:p>
    <w:p>
      <w:pPr>
        <w:pStyle w:val="BookText"/>
        <w:bidi w:val="0"/>
        <w:rPr/>
      </w:pPr>
      <w:r>
        <w:rPr>
          <w:rFonts w:eastAsia="Times New Roman" w:cs="Times New Roman" w:ascii="Times New Roman" w:hAnsi="Times New Roman"/>
          <w:color w:val="111111"/>
          <w:sz w:val="28"/>
          <w:szCs w:val="28"/>
          <w:lang w:val="en-US"/>
        </w:rPr>
        <w:t>Then, should I die or be killed, will you turn back on your heels?</w:t>
      </w:r>
    </w:p>
    <w:p>
      <w:pPr>
        <w:pStyle w:val="BookText"/>
        <w:bidi w:val="0"/>
        <w:jc w:val="both"/>
        <w:rPr/>
      </w:pPr>
      <w:r>
        <w:rPr>
          <w:rFonts w:ascii="Amiri" w:hAnsi="Amiri" w:eastAsia="Amiri" w:cs="Amiri"/>
          <w:color w:val="111111"/>
          <w:sz w:val="28"/>
          <w:sz w:val="28"/>
          <w:szCs w:val="28"/>
          <w:rtl w:val="true"/>
          <w:lang w:bidi="ar-SA"/>
        </w:rPr>
        <w:t>أَ فَإِنْ مِتُّ أَوْ قُتِلْتُ</w:t>
      </w:r>
    </w:p>
    <w:p>
      <w:pPr>
        <w:pStyle w:val="BookText"/>
        <w:bidi w:val="0"/>
        <w:jc w:val="both"/>
        <w:rPr/>
      </w:pPr>
      <w:r>
        <w:rPr>
          <w:rFonts w:ascii="Amiri" w:hAnsi="Amiri" w:eastAsia="Amiri" w:cs="Amiri"/>
          <w:color w:val="111111"/>
          <w:sz w:val="28"/>
          <w:sz w:val="28"/>
          <w:szCs w:val="28"/>
          <w:rtl w:val="true"/>
          <w:lang w:bidi="ar-SA"/>
        </w:rPr>
        <w:t>انْقَلَبْتُمْ عَلی أَعْقابِکُمْ؟</w:t>
      </w:r>
    </w:p>
    <w:p>
      <w:pPr>
        <w:pStyle w:val="BookText"/>
        <w:bidi w:val="0"/>
        <w:jc w:val="both"/>
        <w:rPr/>
      </w:pPr>
      <w:r>
        <w:rPr>
          <w:rFonts w:eastAsia="Times New Roman" w:cs="Times New Roman" w:ascii="Times New Roman" w:hAnsi="Times New Roman"/>
          <w:color w:val="111111"/>
          <w:sz w:val="28"/>
          <w:szCs w:val="28"/>
          <w:lang w:val="en-US"/>
        </w:rPr>
        <w:t>And whoever turns back on his heels shall not harm Allah in the least, and Allah shall soon reward the grateful [who observe patience.]■</w:t>
      </w:r>
      <w:r>
        <w:rPr>
          <w:rStyle w:val="FootnoteAnchor"/>
        </w:rPr>
        <w:footnoteReference w:id="94"/>
      </w:r>
    </w:p>
    <w:p>
      <w:pPr>
        <w:pStyle w:val="BookText"/>
        <w:bidi w:val="0"/>
        <w:jc w:val="both"/>
        <w:rPr/>
      </w:pPr>
      <w:r>
        <w:rPr>
          <w:rFonts w:ascii="Amiri" w:hAnsi="Amiri" w:eastAsia="Amiri" w:cs="Amiri"/>
          <w:color w:val="111111"/>
          <w:sz w:val="28"/>
          <w:sz w:val="28"/>
          <w:szCs w:val="28"/>
          <w:rtl w:val="true"/>
          <w:lang w:bidi="ar-SA"/>
        </w:rPr>
        <w:t>وَ مَنْ یَنْقَلِبْ عَلی عَقِبَیْهِ</w:t>
      </w:r>
    </w:p>
    <w:p>
      <w:pPr>
        <w:pStyle w:val="BookText"/>
        <w:bidi w:val="0"/>
        <w:jc w:val="both"/>
        <w:rPr/>
      </w:pPr>
      <w:r>
        <w:rPr>
          <w:rFonts w:ascii="Amiri" w:hAnsi="Amiri" w:eastAsia="Amiri" w:cs="Amiri"/>
          <w:color w:val="111111"/>
          <w:sz w:val="28"/>
          <w:sz w:val="28"/>
          <w:szCs w:val="28"/>
          <w:rtl w:val="true"/>
          <w:lang w:bidi="ar-SA"/>
        </w:rPr>
        <w:t xml:space="preserve">فَلَنْ یَضُرَّ اللَّهَ شَیْئاً، وَ سَیَجْزِی اللَّهُ الشَّاکِرِینَ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Behold! Ali is surely the one described with patience and gratitude, so are after him my offspring from his loins.</w:t>
      </w:r>
    </w:p>
    <w:p>
      <w:pPr>
        <w:pStyle w:val="BookText"/>
        <w:bidi w:val="0"/>
        <w:jc w:val="both"/>
        <w:rPr/>
      </w:pPr>
      <w:r>
        <w:rPr>
          <w:rFonts w:ascii="Amiri" w:hAnsi="Amiri" w:eastAsia="Amiri" w:cs="Amiri"/>
          <w:color w:val="111111"/>
          <w:sz w:val="28"/>
          <w:sz w:val="28"/>
          <w:szCs w:val="28"/>
          <w:rtl w:val="true"/>
          <w:lang w:bidi="ar-SA"/>
        </w:rPr>
        <w:t>أَلَا وَ إِنَّ عَلِیّاً هُوَ الْمَوْصُوفُ بِالصَّبْرِ وَ الشُّکْرِ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مِنْ بَعْدِهِ وُلْدِی مِنْ صُلْبِهِ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Do not think that you are doing a favor to Allah by accepting Islam lest His wrath should descend upon you, and lest He should afflict you with His punishment; surely He is ever-watching.</w:t>
      </w:r>
      <w:r>
        <w:rPr>
          <w:rStyle w:val="FootnoteAnchor"/>
        </w:rPr>
        <w:footnoteReference w:id="95"/>
      </w:r>
    </w:p>
    <w:p>
      <w:pPr>
        <w:pStyle w:val="BookText"/>
        <w:bidi w:val="0"/>
        <w:jc w:val="both"/>
        <w:rPr/>
      </w:pPr>
      <w:r>
        <w:rPr>
          <w:rFonts w:ascii="Amiri" w:hAnsi="Amiri" w:eastAsia="Amiri" w:cs="Amiri"/>
          <w:color w:val="111111"/>
          <w:sz w:val="28"/>
          <w:sz w:val="28"/>
          <w:szCs w:val="28"/>
          <w:rtl w:val="true"/>
          <w:lang w:bidi="ar-SA"/>
        </w:rPr>
        <w:t>مَعَاشِرَ النَّاسِ</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لَا تَمُنُّوا عَلَی اللَّهِ إِسْلَامَکُمْ فَیَسْخَطَ عَلَیْکُمْ فَیُصِیبَکُمْ بِعَذابٍ مِنْ عِنْدِهِ</w:t>
      </w:r>
    </w:p>
    <w:p>
      <w:pPr>
        <w:pStyle w:val="BookText"/>
        <w:bidi w:val="0"/>
        <w:jc w:val="both"/>
        <w:rPr/>
      </w:pPr>
      <w:r>
        <w:rPr>
          <w:rFonts w:ascii="Amiri" w:hAnsi="Amiri" w:eastAsia="Amiri" w:cs="Amiri"/>
          <w:color w:val="111111"/>
          <w:sz w:val="28"/>
          <w:sz w:val="28"/>
          <w:szCs w:val="28"/>
          <w:rtl w:val="true"/>
          <w:lang w:bidi="ar-SA"/>
        </w:rPr>
        <w:t>إِنَّهُ لَبِالْمِرْصادِ</w:t>
      </w:r>
      <w:r>
        <w:rPr>
          <w:rFonts w:eastAsia="Amiri" w:cs="Amiri" w:ascii="Amiri" w:hAnsi="Amiri"/>
          <w:color w:val="111111"/>
          <w:sz w:val="28"/>
          <w:szCs w:val="28"/>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t:96</w:t>
      </w:r>
    </w:p>
    <w:p>
      <w:pPr>
        <w:pStyle w:val="BookText"/>
        <w:bidi w:val="0"/>
        <w:rPr/>
      </w:pPr>
      <w:r>
        <w:rPr>
          <w:rFonts w:eastAsia="Times New Roman" w:cs="Times New Roman" w:ascii="Times New Roman" w:hAnsi="Times New Roman"/>
          <w:color w:val="111111"/>
          <w:sz w:val="28"/>
          <w:szCs w:val="28"/>
          <w:lang w:val="en-US"/>
        </w:rPr>
        <w:t>O people! There shall soon be leaders after me who shall invite (people) to the Fire, and on the Day of Judgement they shall not be helped.</w:t>
      </w:r>
      <w:r>
        <w:rPr>
          <w:rStyle w:val="FootnoteAnchor"/>
        </w:rPr>
        <w:footnoteReference w:id="96"/>
      </w:r>
    </w:p>
    <w:p>
      <w:pPr>
        <w:pStyle w:val="BookText"/>
        <w:bidi w:val="0"/>
        <w:jc w:val="both"/>
        <w:rPr/>
      </w:pPr>
      <w:r>
        <w:rPr>
          <w:rFonts w:ascii="Amiri" w:hAnsi="Amiri" w:eastAsia="Amiri" w:cs="Amiri"/>
          <w:color w:val="111111"/>
          <w:sz w:val="28"/>
          <w:sz w:val="28"/>
          <w:szCs w:val="28"/>
          <w:rtl w:val="true"/>
          <w:lang w:bidi="ar-SA"/>
        </w:rPr>
        <w:t>مَعَاشِرَ النَّاسِ، إِنَّهُ سَیَکُونُ</w:t>
      </w:r>
    </w:p>
    <w:p>
      <w:pPr>
        <w:pStyle w:val="BookText"/>
        <w:bidi w:val="0"/>
        <w:jc w:val="both"/>
        <w:rPr/>
      </w:pPr>
      <w:r>
        <w:rPr>
          <w:rFonts w:ascii="Amiri" w:hAnsi="Amiri" w:eastAsia="Amiri" w:cs="Amiri"/>
          <w:color w:val="111111"/>
          <w:sz w:val="28"/>
          <w:sz w:val="28"/>
          <w:szCs w:val="28"/>
          <w:rtl w:val="true"/>
          <w:lang w:bidi="ar-SA"/>
        </w:rPr>
        <w:t>مِنْ بَعْدِی أَئِمَّةٌ یَدْعُونَ إِلَی النَّارِ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یَوْمَ الْقِیامَةِ لا یُنْصَرُونَ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Indeed, Allah and I are both clear of them.</w:t>
      </w:r>
    </w:p>
    <w:p>
      <w:pPr>
        <w:pStyle w:val="BookText"/>
        <w:bidi w:val="0"/>
        <w:jc w:val="both"/>
        <w:rPr/>
      </w:pPr>
      <w:r>
        <w:rPr>
          <w:rFonts w:ascii="Amiri" w:hAnsi="Amiri" w:eastAsia="Amiri" w:cs="Amiri"/>
          <w:color w:val="111111"/>
          <w:sz w:val="28"/>
          <w:sz w:val="28"/>
          <w:szCs w:val="28"/>
          <w:rtl w:val="true"/>
          <w:lang w:bidi="ar-SA"/>
        </w:rPr>
        <w:t>مَعَاشِرَ النَّاسِ</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إِنَّ اللَّهَ وَ أَنَا بَرِیئَانِ مِنْهُمْ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They, their supporters, their followers, and their adherents shall be in the lowest depths of the Fire; and evil, indeed, is the abode of the arrogant.</w:t>
      </w:r>
      <w:r>
        <w:rPr>
          <w:rStyle w:val="FootnoteAnchor"/>
        </w:rPr>
        <w:footnoteReference w:id="97"/>
      </w:r>
    </w:p>
    <w:p>
      <w:pPr>
        <w:pStyle w:val="BookText"/>
        <w:bidi w:val="0"/>
        <w:jc w:val="both"/>
        <w:rPr/>
      </w:pPr>
      <w:r>
        <w:rPr>
          <w:rFonts w:ascii="Amiri" w:hAnsi="Amiri" w:eastAsia="Amiri" w:cs="Amiri"/>
          <w:color w:val="111111"/>
          <w:sz w:val="28"/>
          <w:sz w:val="28"/>
          <w:szCs w:val="28"/>
          <w:rtl w:val="true"/>
          <w:lang w:bidi="ar-SA"/>
        </w:rPr>
        <w:t>مَعَاشِرَ النَّاسِ، إِنَّهُمْ وَ أَنْصَارَهُمْ وَ أَتْبَاعَهُمْ وَ أَشْیَاعَهُمْ</w:t>
      </w:r>
    </w:p>
    <w:p>
      <w:pPr>
        <w:pStyle w:val="BookText"/>
        <w:bidi w:val="0"/>
        <w:jc w:val="both"/>
        <w:rPr/>
      </w:pPr>
      <w:r>
        <w:rPr>
          <w:rFonts w:ascii="Amiri" w:hAnsi="Amiri" w:eastAsia="Amiri" w:cs="Amiri"/>
          <w:color w:val="111111"/>
          <w:sz w:val="28"/>
          <w:sz w:val="28"/>
          <w:szCs w:val="28"/>
          <w:rtl w:val="true"/>
          <w:lang w:bidi="ar-SA"/>
        </w:rPr>
        <w:t>فِی الدَّرْکِ الْأَسْفَلِ مِنَ النَّارِ</w:t>
      </w:r>
    </w:p>
    <w:p>
      <w:pPr>
        <w:pStyle w:val="BookText"/>
        <w:bidi w:val="0"/>
        <w:jc w:val="both"/>
        <w:rPr/>
      </w:pPr>
      <w:r>
        <w:rPr>
          <w:rFonts w:ascii="Amiri" w:hAnsi="Amiri" w:eastAsia="Amiri" w:cs="Amiri"/>
          <w:color w:val="111111"/>
          <w:sz w:val="28"/>
          <w:sz w:val="28"/>
          <w:szCs w:val="28"/>
          <w:rtl w:val="true"/>
          <w:lang w:bidi="ar-SA"/>
        </w:rPr>
        <w:t>وَ لَبِئْسَ مَثْوَی الْمُتَکَبِّرِینَ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Know that these are, indeed, the People of the Sheet;</w:t>
      </w:r>
      <w:r>
        <w:rPr>
          <w:rStyle w:val="FootnoteAnchor"/>
        </w:rPr>
        <w:footnoteReference w:id="98"/>
      </w:r>
      <w:r>
        <w:rPr>
          <w:rFonts w:eastAsia="Times New Roman" w:cs="Times New Roman" w:ascii="Times New Roman" w:hAnsi="Times New Roman"/>
          <w:color w:val="111111"/>
          <w:sz w:val="28"/>
          <w:szCs w:val="28"/>
          <w:lang w:val="en-US"/>
        </w:rPr>
        <w:t> so, let each one of you look into his own sheet (of deeds)!”</w:t>
      </w:r>
    </w:p>
    <w:p>
      <w:pPr>
        <w:pStyle w:val="BookText"/>
        <w:bidi w:val="0"/>
        <w:jc w:val="both"/>
        <w:rPr/>
      </w:pPr>
      <w:r>
        <w:rPr>
          <w:rFonts w:ascii="Amiri" w:hAnsi="Amiri" w:eastAsia="Amiri" w:cs="Amiri"/>
          <w:color w:val="111111"/>
          <w:sz w:val="28"/>
          <w:sz w:val="28"/>
          <w:szCs w:val="28"/>
          <w:rtl w:val="true"/>
          <w:lang w:bidi="ar-SA"/>
        </w:rPr>
        <w:t>أَلَا إِنَّهُمْ أَصْحَابُ الصَّحِیفَةِ، فَلْیَنْظُرْ أَحَدُکُمْ فِی صَحِیفَتِهِ</w:t>
      </w:r>
      <w:r>
        <w:rPr>
          <w:rFonts w:eastAsia="Amiri" w:cs="Amiri" w:ascii="Amiri" w:hAnsi="Amiri"/>
          <w:color w:val="111111"/>
          <w:sz w:val="28"/>
          <w:szCs w:val="28"/>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t:97</w:t>
      </w:r>
    </w:p>
    <w:p>
      <w:pPr>
        <w:pStyle w:val="BookText"/>
        <w:bidi w:val="0"/>
        <w:rPr/>
      </w:pPr>
      <w:r>
        <w:rPr>
          <w:rFonts w:eastAsia="Times New Roman" w:cs="Times New Roman" w:ascii="Times New Roman" w:hAnsi="Times New Roman"/>
          <w:color w:val="111111"/>
          <w:sz w:val="28"/>
          <w:szCs w:val="28"/>
          <w:lang w:val="en-US"/>
        </w:rPr>
        <w:t>(Imam Muhammad al-Baqir (PBUH), here states that except for a small band (who themselves were the People of the Sheet) most people did not comprehend the issue of sheet).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 فَذَهَبَ عَلَی النَّاسِ إِلَّا شِرْذِمَةً مِنْهُمْ أَمْرُ الصَّحِیفَةِ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I leave the authority after me as Imamate (leadership) inherited in my offspring until the Day of Judgement.</w:t>
      </w:r>
    </w:p>
    <w:p>
      <w:pPr>
        <w:pStyle w:val="BookText"/>
        <w:bidi w:val="0"/>
        <w:jc w:val="both"/>
        <w:rPr/>
      </w:pPr>
      <w:r>
        <w:rPr>
          <w:rFonts w:ascii="Amiri" w:hAnsi="Amiri" w:eastAsia="Amiri" w:cs="Amiri"/>
          <w:color w:val="111111"/>
          <w:sz w:val="28"/>
          <w:sz w:val="28"/>
          <w:szCs w:val="28"/>
          <w:rtl w:val="true"/>
          <w:lang w:bidi="ar-SA"/>
        </w:rPr>
        <w:t>مَعَاشِرَ النَّاسِ</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إِنِّی أَدَعُهَا إِمَامَةً وَ وِرَاثَةً</w:t>
      </w:r>
    </w:p>
    <w:p>
      <w:pPr>
        <w:pStyle w:val="BookText"/>
        <w:bidi w:val="0"/>
        <w:jc w:val="both"/>
        <w:rPr/>
      </w:pPr>
      <w:r>
        <w:rPr>
          <w:rFonts w:ascii="Amiri" w:hAnsi="Amiri" w:eastAsia="Amiri" w:cs="Amiri"/>
          <w:color w:val="111111"/>
          <w:sz w:val="28"/>
          <w:sz w:val="28"/>
          <w:szCs w:val="28"/>
          <w:rtl w:val="true"/>
          <w:lang w:bidi="ar-SA"/>
        </w:rPr>
        <w:t>فِی عَقِبِی إِلَی یَوْمِ الْقِیَامَةِ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Certainly, I just conveyed what I have been ordered to convey as an argument against everyone, be him present or absent, a direct witness or not, and already born or not yet born.</w:t>
      </w:r>
    </w:p>
    <w:p>
      <w:pPr>
        <w:pStyle w:val="BookText"/>
        <w:bidi w:val="0"/>
        <w:jc w:val="both"/>
        <w:rPr/>
      </w:pPr>
      <w:r>
        <w:rPr>
          <w:rFonts w:ascii="Amiri" w:hAnsi="Amiri" w:eastAsia="Amiri" w:cs="Amiri"/>
          <w:color w:val="111111"/>
          <w:sz w:val="28"/>
          <w:sz w:val="28"/>
          <w:szCs w:val="28"/>
          <w:rtl w:val="true"/>
          <w:lang w:bidi="ar-SA"/>
        </w:rPr>
        <w:t>وَ قَدْ بَلَّغْتُ مَا أُمِرْتُ بِتَبْلِیغِهِ حُجَّةً عَلَی کُلِّ حَاضِرٍ وَ غَائِبٍ</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عَلَی کُلِّ أَحَدٍ مِمَّنْ شَهِدَ</w:t>
      </w:r>
    </w:p>
    <w:p>
      <w:pPr>
        <w:pStyle w:val="BookText"/>
        <w:bidi w:val="0"/>
        <w:jc w:val="both"/>
        <w:rPr/>
      </w:pPr>
      <w:r>
        <w:rPr>
          <w:rFonts w:ascii="Amiri" w:hAnsi="Amiri" w:eastAsia="Amiri" w:cs="Amiri"/>
          <w:color w:val="111111"/>
          <w:sz w:val="28"/>
          <w:sz w:val="28"/>
          <w:szCs w:val="28"/>
          <w:rtl w:val="true"/>
          <w:lang w:bidi="ar-SA"/>
        </w:rPr>
        <w:t>أَوْ لَمْ یَشْهَدْ، وُلِدَ أَوْ لَمْ یُولَدْ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Hence, everyone who is present should convey (this sermon) to those who are absent, every parent should convey it to his/her children, (and they should continue to do so) until the Day of Judgement.</w:t>
      </w:r>
    </w:p>
    <w:p>
      <w:pPr>
        <w:pStyle w:val="BookText"/>
        <w:bidi w:val="0"/>
        <w:jc w:val="both"/>
        <w:rPr/>
      </w:pPr>
      <w:r>
        <w:rPr>
          <w:rFonts w:ascii="Amiri" w:hAnsi="Amiri" w:eastAsia="Amiri" w:cs="Amiri"/>
          <w:color w:val="111111"/>
          <w:sz w:val="28"/>
          <w:sz w:val="28"/>
          <w:szCs w:val="28"/>
          <w:rtl w:val="true"/>
          <w:lang w:bidi="ar-SA"/>
        </w:rPr>
        <w:t>فَلْیُبَلِّغِ الْحَاضِرُ الْغَائِبَ</w:t>
      </w:r>
    </w:p>
    <w:p>
      <w:pPr>
        <w:pStyle w:val="BookText"/>
        <w:bidi w:val="0"/>
        <w:jc w:val="both"/>
        <w:rPr/>
      </w:pPr>
      <w:r>
        <w:rPr>
          <w:rFonts w:ascii="Amiri" w:hAnsi="Amiri" w:eastAsia="Amiri" w:cs="Amiri"/>
          <w:color w:val="111111"/>
          <w:sz w:val="28"/>
          <w:sz w:val="28"/>
          <w:szCs w:val="28"/>
          <w:rtl w:val="true"/>
          <w:lang w:bidi="ar-SA"/>
        </w:rPr>
        <w:t>وَ الْوَالِدُ الْوَلَدَ</w:t>
      </w:r>
    </w:p>
    <w:p>
      <w:pPr>
        <w:pStyle w:val="BookText"/>
        <w:bidi w:val="0"/>
        <w:jc w:val="both"/>
        <w:rPr/>
      </w:pPr>
      <w:r>
        <w:rPr>
          <w:rFonts w:ascii="Amiri" w:hAnsi="Amiri" w:eastAsia="Amiri" w:cs="Amiri"/>
          <w:color w:val="111111"/>
          <w:sz w:val="28"/>
          <w:sz w:val="28"/>
          <w:szCs w:val="28"/>
          <w:rtl w:val="true"/>
          <w:lang w:bidi="ar-SA"/>
        </w:rPr>
        <w:t>إِلَی یَوْمِ الْقِیَامَةِ</w:t>
      </w:r>
      <w:r>
        <w:rPr>
          <w:rFonts w:eastAsia="Amiri" w:cs="Amiri" w:ascii="Amiri" w:hAnsi="Amiri"/>
          <w:color w:val="111111"/>
          <w:sz w:val="28"/>
          <w:szCs w:val="28"/>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t:98</w:t>
      </w:r>
    </w:p>
    <w:p>
      <w:pPr>
        <w:pStyle w:val="BookText"/>
        <w:bidi w:val="0"/>
        <w:rPr/>
      </w:pPr>
      <w:r>
        <w:rPr>
          <w:rFonts w:eastAsia="Times New Roman" w:cs="Times New Roman" w:ascii="Times New Roman" w:hAnsi="Times New Roman"/>
          <w:color w:val="111111"/>
          <w:sz w:val="28"/>
          <w:szCs w:val="28"/>
          <w:lang w:val="en-US"/>
        </w:rPr>
        <w:t>But, (I have been informed that) some people shall replace this (divinely-assigned leadership) with kingdom through usurpation. May Allah curse the usurpers and dispossessors,</w:t>
      </w:r>
    </w:p>
    <w:p>
      <w:pPr>
        <w:pStyle w:val="BookText"/>
        <w:bidi w:val="0"/>
        <w:jc w:val="both"/>
        <w:rPr/>
      </w:pPr>
      <w:r>
        <w:rPr>
          <w:rFonts w:ascii="Amiri" w:hAnsi="Amiri" w:eastAsia="Amiri" w:cs="Amiri"/>
          <w:color w:val="111111"/>
          <w:sz w:val="28"/>
          <w:sz w:val="28"/>
          <w:szCs w:val="28"/>
          <w:rtl w:val="true"/>
          <w:lang w:bidi="ar-SA"/>
        </w:rPr>
        <w:t>وَ سَیَجْعَلُونَهَا</w:t>
      </w:r>
    </w:p>
    <w:p>
      <w:pPr>
        <w:pStyle w:val="BookText"/>
        <w:bidi w:val="0"/>
        <w:jc w:val="both"/>
        <w:rPr/>
      </w:pPr>
      <w:r>
        <w:rPr>
          <w:rFonts w:ascii="Amiri" w:hAnsi="Amiri" w:eastAsia="Amiri" w:cs="Amiri"/>
          <w:color w:val="111111"/>
          <w:sz w:val="28"/>
          <w:sz w:val="28"/>
          <w:szCs w:val="28"/>
          <w:rtl w:val="true"/>
          <w:lang w:bidi="ar-SA"/>
        </w:rPr>
        <w:t>مُلْکاً وَ اغْتِصَاباً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أَلَا لَعَنَ اللَّهُ الْغَاصِبِینَ</w:t>
      </w:r>
    </w:p>
    <w:p>
      <w:pPr>
        <w:pStyle w:val="BookText"/>
        <w:bidi w:val="0"/>
        <w:jc w:val="both"/>
        <w:rPr/>
      </w:pPr>
      <w:r>
        <w:rPr>
          <w:rFonts w:ascii="Amiri" w:hAnsi="Amiri" w:eastAsia="Amiri" w:cs="Amiri"/>
          <w:color w:val="111111"/>
          <w:sz w:val="28"/>
          <w:sz w:val="28"/>
          <w:szCs w:val="28"/>
          <w:rtl w:val="true"/>
          <w:lang w:bidi="ar-SA"/>
        </w:rPr>
        <w:t>وَ الْمُغْتَصِبِینَ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And then, “We will soon settle your affairs, O the two weights.” </w:t>
      </w:r>
      <w:r>
        <w:rPr>
          <w:rStyle w:val="FootnoteAnchor"/>
        </w:rPr>
        <w:footnoteReference w:id="99"/>
      </w:r>
    </w:p>
    <w:p>
      <w:pPr>
        <w:pStyle w:val="BookText"/>
        <w:bidi w:val="0"/>
        <w:jc w:val="both"/>
        <w:rPr/>
      </w:pPr>
      <w:r>
        <w:rPr>
          <w:rFonts w:ascii="Amiri" w:hAnsi="Amiri" w:eastAsia="Amiri" w:cs="Amiri"/>
          <w:color w:val="111111"/>
          <w:sz w:val="28"/>
          <w:sz w:val="28"/>
          <w:szCs w:val="28"/>
          <w:rtl w:val="true"/>
          <w:lang w:bidi="ar-SA"/>
        </w:rPr>
        <w:t>وَ عِنْدَهَا سَنَفْرُغُ</w:t>
      </w:r>
    </w:p>
    <w:p>
      <w:pPr>
        <w:pStyle w:val="BookText"/>
        <w:bidi w:val="0"/>
        <w:jc w:val="both"/>
        <w:rPr/>
      </w:pPr>
      <w:r>
        <w:rPr>
          <w:rFonts w:ascii="Amiri" w:hAnsi="Amiri" w:eastAsia="Amiri" w:cs="Amiri"/>
          <w:color w:val="111111"/>
          <w:sz w:val="28"/>
          <w:sz w:val="28"/>
          <w:szCs w:val="28"/>
          <w:rtl w:val="true"/>
          <w:lang w:bidi="ar-SA"/>
        </w:rPr>
        <w:t>لَکُمْ أَیُّهَ الثَّقَلانِ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And (also), “on you O the two (greatest enemies) shall be launched a flame of fire and a (flash of) molten brass, thus you shall never prevail.” </w:t>
      </w:r>
      <w:r>
        <w:rPr>
          <w:rStyle w:val="FootnoteAnchor"/>
        </w:rPr>
        <w:footnoteReference w:id="100"/>
      </w:r>
    </w:p>
    <w:p>
      <w:pPr>
        <w:pStyle w:val="BookText"/>
        <w:bidi w:val="0"/>
        <w:jc w:val="both"/>
        <w:rPr/>
      </w:pPr>
      <w:r>
        <w:rPr>
          <w:rFonts w:ascii="Amiri" w:hAnsi="Amiri" w:eastAsia="Amiri" w:cs="Amiri"/>
          <w:color w:val="111111"/>
          <w:sz w:val="28"/>
          <w:sz w:val="28"/>
          <w:szCs w:val="28"/>
          <w:rtl w:val="true"/>
          <w:lang w:bidi="ar-SA"/>
        </w:rPr>
        <w:t>وَ یُرْسَلُ عَلَیْکُما</w:t>
      </w:r>
    </w:p>
    <w:p>
      <w:pPr>
        <w:pStyle w:val="BookText"/>
        <w:bidi w:val="0"/>
        <w:jc w:val="both"/>
        <w:rPr/>
      </w:pPr>
      <w:r>
        <w:rPr>
          <w:rFonts w:ascii="Amiri" w:hAnsi="Amiri" w:eastAsia="Amiri" w:cs="Amiri"/>
          <w:color w:val="111111"/>
          <w:sz w:val="28"/>
          <w:sz w:val="28"/>
          <w:szCs w:val="28"/>
          <w:rtl w:val="true"/>
          <w:lang w:bidi="ar-SA"/>
        </w:rPr>
        <w:t>شُواظٌ مِنْ نارٍ وَ نُحاسٌ</w:t>
      </w:r>
    </w:p>
    <w:p>
      <w:pPr>
        <w:pStyle w:val="BookText"/>
        <w:bidi w:val="0"/>
        <w:jc w:val="both"/>
        <w:rPr/>
      </w:pPr>
      <w:r>
        <w:rPr>
          <w:rFonts w:ascii="Amiri" w:hAnsi="Amiri" w:eastAsia="Amiri" w:cs="Amiri"/>
          <w:color w:val="111111"/>
          <w:sz w:val="28"/>
          <w:sz w:val="28"/>
          <w:szCs w:val="28"/>
          <w:rtl w:val="true"/>
          <w:lang w:bidi="ar-SA"/>
        </w:rPr>
        <w:t>فَلا تَنْتَصِرانِ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Without doubt, Allah, the mighty and the majestic, does not leave you in the state you are now,</w:t>
      </w:r>
    </w:p>
    <w:p>
      <w:pPr>
        <w:pStyle w:val="BookText"/>
        <w:bidi w:val="0"/>
        <w:jc w:val="both"/>
        <w:rPr/>
      </w:pPr>
      <w:r>
        <w:rPr>
          <w:rFonts w:ascii="Amiri" w:hAnsi="Amiri" w:eastAsia="Amiri" w:cs="Amiri"/>
          <w:color w:val="111111"/>
          <w:sz w:val="28"/>
          <w:sz w:val="28"/>
          <w:szCs w:val="28"/>
          <w:rtl w:val="true"/>
          <w:lang w:bidi="ar-SA"/>
        </w:rPr>
        <w:t>مَعَاشِرَ النَّاسِ، إِنَّ اللَّهَ عَزَّ وَ جَلَّ لَمْ یَکُنْ لِیَذَرَکُمْ عَلی ما أَنْتُمْ عَلَیْهِ</w:t>
      </w:r>
      <w:r>
        <w:rPr>
          <w:rFonts w:ascii="Amiri" w:hAnsi="Amiri" w:eastAsia="Amiri" w:cs="Amiri"/>
          <w:color w:val="111111"/>
          <w:sz w:val="28"/>
          <w:sz w:val="28"/>
          <w:szCs w:val="28"/>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t:99</w:t>
      </w:r>
    </w:p>
    <w:p>
      <w:pPr>
        <w:pStyle w:val="BookText"/>
        <w:bidi w:val="0"/>
        <w:rPr/>
      </w:pPr>
      <w:r>
        <w:rPr>
          <w:rFonts w:eastAsia="Times New Roman" w:cs="Times New Roman" w:ascii="Times New Roman" w:hAnsi="Times New Roman"/>
          <w:color w:val="111111"/>
          <w:sz w:val="28"/>
          <w:szCs w:val="28"/>
          <w:lang w:val="en-US"/>
        </w:rPr>
        <w:t>until He separates the evil from the good ones. Nor does He make you acquainted with (the knowledge of) the unseen.</w:t>
      </w:r>
      <w:r>
        <w:rPr>
          <w:rStyle w:val="FootnoteAnchor"/>
        </w:rPr>
        <w:footnoteReference w:id="101"/>
      </w:r>
    </w:p>
    <w:p>
      <w:pPr>
        <w:pStyle w:val="BookText"/>
        <w:bidi w:val="0"/>
        <w:jc w:val="both"/>
        <w:rPr/>
      </w:pPr>
      <w:r>
        <w:rPr>
          <w:rFonts w:ascii="Amiri" w:hAnsi="Amiri" w:eastAsia="Amiri" w:cs="Amiri"/>
          <w:color w:val="111111"/>
          <w:sz w:val="28"/>
          <w:sz w:val="28"/>
          <w:szCs w:val="28"/>
          <w:rtl w:val="true"/>
          <w:lang w:bidi="ar-SA"/>
        </w:rPr>
        <w:t>حَتَّی یَمِیزَ الْخَبِیثَ مِنَ الطَّیِّبِ</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ما کانَ اللَّهُ لِیُطْلِعَکُمْ عَلَی الْغَیْبِ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There shall be no (wrongful) community but that Allah shall perish it due to the rejection (of truth) by its people.</w:t>
      </w:r>
    </w:p>
    <w:p>
      <w:pPr>
        <w:pStyle w:val="BookText"/>
        <w:bidi w:val="0"/>
        <w:jc w:val="both"/>
        <w:rPr/>
      </w:pPr>
      <w:r>
        <w:rPr>
          <w:rFonts w:ascii="Amiri" w:hAnsi="Amiri" w:eastAsia="Amiri" w:cs="Amiri"/>
          <w:color w:val="111111"/>
          <w:sz w:val="28"/>
          <w:sz w:val="28"/>
          <w:szCs w:val="28"/>
          <w:rtl w:val="true"/>
          <w:lang w:bidi="ar-SA"/>
        </w:rPr>
        <w:t>مَعَاشِرَ النَّاسِ، إِنَّهُ مَا مِنْ قَرْیَةٍ</w:t>
      </w:r>
    </w:p>
    <w:p>
      <w:pPr>
        <w:pStyle w:val="BookText"/>
        <w:bidi w:val="0"/>
        <w:jc w:val="both"/>
        <w:rPr/>
      </w:pPr>
      <w:r>
        <w:rPr>
          <w:rFonts w:ascii="Amiri" w:hAnsi="Amiri" w:eastAsia="Amiri" w:cs="Amiri"/>
          <w:color w:val="111111"/>
          <w:sz w:val="28"/>
          <w:sz w:val="28"/>
          <w:szCs w:val="28"/>
          <w:rtl w:val="true"/>
          <w:lang w:bidi="ar-SA"/>
        </w:rPr>
        <w:t>إِلَّا وَ اللَّهُ مُهْلِکُهَا بِتَکْذِیبِهَا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Such is what Allah, the exalted, mentioned (in His book) as to how He destroys the wrongful societies.</w:t>
      </w:r>
      <w:r>
        <w:rPr>
          <w:rStyle w:val="FootnoteAnchor"/>
        </w:rPr>
        <w:footnoteReference w:id="102"/>
      </w:r>
    </w:p>
    <w:p>
      <w:pPr>
        <w:pStyle w:val="BookText"/>
        <w:bidi w:val="0"/>
        <w:jc w:val="both"/>
        <w:rPr/>
      </w:pPr>
      <w:r>
        <w:rPr>
          <w:rFonts w:ascii="Amiri" w:hAnsi="Amiri" w:eastAsia="Amiri" w:cs="Amiri"/>
          <w:color w:val="111111"/>
          <w:sz w:val="28"/>
          <w:sz w:val="28"/>
          <w:szCs w:val="28"/>
          <w:rtl w:val="true"/>
          <w:lang w:bidi="ar-SA"/>
        </w:rPr>
        <w:t>وَ کَذَلِکَ یُهْلِکُ الْقُری وَ هِیَ ظالِمَةٌ کَمَا ذَکَرَ اللَّهُ تَعَالَی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is your leader and your guardian, and these are Allah’s promises. Verily, Allah fulfills His promise.</w:t>
      </w:r>
    </w:p>
    <w:p>
      <w:pPr>
        <w:pStyle w:val="BookText"/>
        <w:bidi w:val="0"/>
        <w:jc w:val="both"/>
        <w:rPr/>
      </w:pPr>
      <w:r>
        <w:rPr>
          <w:rFonts w:ascii="Amiri" w:hAnsi="Amiri" w:eastAsia="Amiri" w:cs="Amiri"/>
          <w:color w:val="111111"/>
          <w:sz w:val="28"/>
          <w:sz w:val="28"/>
          <w:szCs w:val="28"/>
          <w:rtl w:val="true"/>
          <w:lang w:bidi="ar-SA"/>
        </w:rPr>
        <w:t>وَ هَذَا إِمَامُکُمْ وَ وَلِیُّکُمْ وَ هُوَ مَوَاعِیدُ اللَّهِ وَ اللَّهُ یَصْدُقُ وَعْدُهُ</w:t>
      </w:r>
    </w:p>
    <w:p>
      <w:pPr>
        <w:pStyle w:val="BookText"/>
        <w:bidi w:val="0"/>
        <w:jc w:val="both"/>
        <w:rPr/>
      </w:pPr>
      <w:r>
        <w:rPr>
          <w:rFonts w:eastAsia="Times New Roman" w:cs="Times New Roman" w:ascii="Times New Roman" w:hAnsi="Times New Roman"/>
          <w:color w:val="111111"/>
          <w:sz w:val="28"/>
          <w:szCs w:val="28"/>
          <w:lang w:val="en-US"/>
        </w:rPr>
        <w:t>O people! Most of the early generations before you have strayed, and surely, Allah destroyed them. He shall be the One who destroys the later generations too.</w:t>
      </w:r>
    </w:p>
    <w:p>
      <w:pPr>
        <w:pStyle w:val="BookText"/>
        <w:bidi w:val="0"/>
        <w:jc w:val="both"/>
        <w:rPr/>
      </w:pPr>
      <w:r>
        <w:rPr>
          <w:rFonts w:ascii="Amiri" w:hAnsi="Amiri" w:eastAsia="Amiri" w:cs="Amiri"/>
          <w:color w:val="111111"/>
          <w:sz w:val="28"/>
          <w:sz w:val="28"/>
          <w:szCs w:val="28"/>
          <w:rtl w:val="true"/>
          <w:lang w:bidi="ar-SA"/>
        </w:rPr>
        <w:t>مَعَاشِرَ النَّاسِ، قَدْ ضَلَّ قَبْلَکُمْ أَکْثَرُ الْأَوَّلِینَ، وَ اللَّهُ لَقَدْ أَهْلَکَ الْأَوَّلِینَ وَ هُوَ مُهْلِکُ الْآخِرِینَ</w:t>
      </w:r>
      <w:r>
        <w:rPr>
          <w:rFonts w:eastAsia="Amiri" w:cs="Amiri" w:ascii="Amiri" w:hAnsi="Amiri"/>
          <w:color w:val="111111"/>
          <w:sz w:val="28"/>
          <w:szCs w:val="28"/>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t:100</w:t>
      </w:r>
    </w:p>
    <w:p>
      <w:pPr>
        <w:pStyle w:val="BookText"/>
        <w:bidi w:val="0"/>
        <w:rPr/>
      </w:pPr>
      <w:r>
        <w:rPr>
          <w:rFonts w:eastAsia="Times New Roman" w:cs="Times New Roman" w:ascii="Times New Roman" w:hAnsi="Times New Roman"/>
          <w:color w:val="111111"/>
          <w:sz w:val="28"/>
          <w:szCs w:val="28"/>
          <w:lang w:val="en-US"/>
        </w:rPr>
        <w:t>Allah, the exalted, states: “Did We not destroy the former generations? So shall We follow the same for later (generations). Such is how We treat the guilty. Woe on that Day to the rejecters (of truth)!”</w:t>
      </w:r>
      <w:r>
        <w:rPr>
          <w:rStyle w:val="FootnoteAnchor"/>
        </w:rPr>
        <w:footnoteReference w:id="103"/>
      </w:r>
    </w:p>
    <w:p>
      <w:pPr>
        <w:pStyle w:val="BookText"/>
        <w:bidi w:val="0"/>
        <w:jc w:val="both"/>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 لَمْ نُهْلِکِ الْأَوَّلِینَ؟</w:t>
      </w:r>
    </w:p>
    <w:p>
      <w:pPr>
        <w:pStyle w:val="BookText"/>
        <w:bidi w:val="0"/>
        <w:jc w:val="both"/>
        <w:rPr/>
      </w:pPr>
      <w:r>
        <w:rPr>
          <w:rFonts w:ascii="Amiri" w:hAnsi="Amiri" w:eastAsia="Amiri" w:cs="Amiri"/>
          <w:color w:val="111111"/>
          <w:sz w:val="28"/>
          <w:sz w:val="28"/>
          <w:szCs w:val="28"/>
          <w:rtl w:val="true"/>
          <w:lang w:bidi="ar-SA"/>
        </w:rPr>
        <w:t>ثُمَّ نُتْبِعُهُمُ الْآخِرِینَ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کَذلِکَ نَفْعَلُ بِالْمُجْرِمِینَ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وَیْلٌ یَوْمَئِذٍ لِلْمُکَذِّبِین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Allah gave me the commandments and the prohibitions, and I gave them to Ali by the order of Allah. Hence, the knowledge of all commandments and prohibitions are with him.</w:t>
      </w:r>
    </w:p>
    <w:p>
      <w:pPr>
        <w:pStyle w:val="BookText"/>
        <w:bidi w:val="0"/>
        <w:jc w:val="both"/>
        <w:rPr/>
      </w:pPr>
      <w:r>
        <w:rPr>
          <w:rFonts w:ascii="Amiri" w:hAnsi="Amiri" w:eastAsia="Amiri" w:cs="Amiri"/>
          <w:color w:val="111111"/>
          <w:sz w:val="28"/>
          <w:sz w:val="28"/>
          <w:szCs w:val="28"/>
          <w:rtl w:val="true"/>
          <w:lang w:bidi="ar-SA"/>
        </w:rPr>
        <w:t>مَعَاشِرَ النَّاسِ، إِنَّ اللَّهَ</w:t>
      </w:r>
    </w:p>
    <w:p>
      <w:pPr>
        <w:pStyle w:val="BookText"/>
        <w:bidi w:val="0"/>
        <w:jc w:val="both"/>
        <w:rPr/>
      </w:pPr>
      <w:r>
        <w:rPr>
          <w:rFonts w:ascii="Amiri" w:hAnsi="Amiri" w:eastAsia="Amiri" w:cs="Amiri"/>
          <w:color w:val="111111"/>
          <w:sz w:val="28"/>
          <w:sz w:val="28"/>
          <w:szCs w:val="28"/>
          <w:rtl w:val="true"/>
          <w:lang w:bidi="ar-SA"/>
        </w:rPr>
        <w:t>قَدْ أَمَرَنِی وَ نَهَانِی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قَدْ أَمَرْتُ عَلِیّاً وَ نَهَیْتُهُ بِأَمْرِهِ، فَعِلْمُ الْأَمْرِ وَالنَّهْیِ لَدَیْهِ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Thus, listen to his orders so that you remain safe, obey him so that you are guided, and leave what he prohibits so that you become mature. Conform to what he wants, and do not let different paths separate you from his path.</w:t>
      </w:r>
      <w:r>
        <w:rPr>
          <w:rStyle w:val="FootnoteAnchor"/>
        </w:rPr>
        <w:footnoteReference w:id="104"/>
      </w:r>
    </w:p>
    <w:p>
      <w:pPr>
        <w:pStyle w:val="BookText"/>
        <w:bidi w:val="0"/>
        <w:jc w:val="both"/>
        <w:rPr/>
      </w:pPr>
      <w:r>
        <w:rPr>
          <w:rFonts w:ascii="Amiri" w:hAnsi="Amiri" w:eastAsia="Amiri" w:cs="Amiri"/>
          <w:color w:val="111111"/>
          <w:sz w:val="28"/>
          <w:sz w:val="28"/>
          <w:szCs w:val="28"/>
          <w:rtl w:val="true"/>
          <w:lang w:bidi="ar-SA"/>
        </w:rPr>
        <w:t>فَاسْمَعُوا لِأَمْرِهِ تَسْلَمُوا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أَطِیعُوهُ تَهْتَدُوا، وَ انْتَهَوْا لِنَهْیِهِ تَرْشُدُوا، وَ صِیرُوا إِلَی مُرَادِهِ، وَ لَا تَتَفَرَّقُ بِکُمُ السُّبُلُ عَنْ سَبِیلِهِ</w:t>
      </w:r>
      <w:r>
        <w:rPr>
          <w:rFonts w:eastAsia="Amiri" w:cs="Amiri" w:ascii="Amiri" w:hAnsi="Amiri"/>
          <w:color w:val="111111"/>
          <w:sz w:val="28"/>
          <w:szCs w:val="28"/>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t:101</w:t>
      </w:r>
      <w:bookmarkStart w:id="78" w:name="pg3943_33985"/>
    </w:p>
    <w:p>
      <w:pPr>
        <w:pStyle w:val="Heading3"/>
        <w:numPr>
          <w:ilvl w:val="2"/>
          <w:numId w:val="1"/>
        </w:numPr>
        <w:bidi w:val="0"/>
        <w:jc w:val="left"/>
        <w:rPr/>
      </w:pPr>
      <w:bookmarkStart w:id="79" w:name="__RefHeading___Toc1899704_2281741623"/>
      <w:bookmarkStart w:id="80" w:name="_Toc28"/>
      <w:bookmarkEnd w:id="78"/>
      <w:bookmarkEnd w:id="79"/>
      <w:r>
        <w:rPr/>
        <w:t>PART 6: ADHERENTS OF AHL AL-BAIT (PBUT) AND THEIR ENEMIES</w:t>
      </w:r>
      <w:bookmarkEnd w:id="80"/>
    </w:p>
    <w:p>
      <w:pPr>
        <w:pStyle w:val="BookText"/>
        <w:bidi w:val="0"/>
        <w:jc w:val="both"/>
        <w:rPr/>
      </w:pP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6</w:t>
      </w:r>
    </w:p>
    <w:p>
      <w:pPr>
        <w:pStyle w:val="BookText"/>
        <w:bidi w:val="0"/>
        <w:jc w:val="both"/>
        <w:rPr/>
      </w:pPr>
      <w:r>
        <w:rPr>
          <w:rFonts w:ascii="IRNazanin" w:hAnsi="IRNazanin" w:eastAsia="IRNazanin"/>
          <w:color w:val="111111"/>
          <w:sz w:val="28"/>
          <w:sz w:val="28"/>
          <w:szCs w:val="28"/>
          <w:rtl w:val="true"/>
          <w:lang w:bidi="fa-IR"/>
        </w:rPr>
        <w:t xml:space="preserve">أولیاء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أعدائهم</w:t>
      </w:r>
    </w:p>
    <w:p>
      <w:pPr>
        <w:pStyle w:val="BookText"/>
        <w:bidi w:val="0"/>
        <w:jc w:val="both"/>
        <w:rPr/>
      </w:pPr>
      <w:r>
        <w:rPr>
          <w:rFonts w:eastAsia="Times New Roman" w:cs="Times New Roman" w:ascii="Times New Roman" w:hAnsi="Times New Roman"/>
          <w:color w:val="111111"/>
          <w:sz w:val="28"/>
          <w:szCs w:val="28"/>
          <w:lang w:val="en-US"/>
        </w:rPr>
        <w:t>O people! I am the Straight Path of Allah whom He commanded you to follow,</w:t>
      </w:r>
      <w:r>
        <w:rPr>
          <w:rStyle w:val="FootnoteAnchor"/>
        </w:rPr>
        <w:footnoteReference w:id="105"/>
      </w:r>
    </w:p>
    <w:p>
      <w:pPr>
        <w:pStyle w:val="BookText"/>
        <w:bidi w:val="0"/>
        <w:jc w:val="both"/>
        <w:rPr/>
      </w:pPr>
      <w:r>
        <w:rPr>
          <w:rFonts w:ascii="Amiri" w:hAnsi="Amiri" w:eastAsia="Amiri" w:cs="Amiri"/>
          <w:color w:val="111111"/>
          <w:sz w:val="28"/>
          <w:sz w:val="28"/>
          <w:szCs w:val="28"/>
          <w:rtl w:val="true"/>
          <w:lang w:bidi="ar-SA"/>
        </w:rPr>
        <w:t>مَعَاشِرَ النَّاسِ، أَنَا صِرَاطُ اللَّهِ الْمُسْتَقِیمُ الَّذِی أَمَرَکُمْ بِاتِّبَاعِهِ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such after me also is Ali, and then my offspring from his loins, the Imams who guide with truth and turn (people) to it.”</w:t>
      </w:r>
      <w:r>
        <w:rPr>
          <w:rStyle w:val="FootnoteAnchor"/>
        </w:rPr>
        <w:footnoteReference w:id="106"/>
      </w:r>
    </w:p>
    <w:p>
      <w:pPr>
        <w:pStyle w:val="BookText"/>
        <w:bidi w:val="0"/>
        <w:jc w:val="both"/>
        <w:rPr/>
      </w:pPr>
      <w:r>
        <w:rPr>
          <w:rFonts w:ascii="Amiri" w:hAnsi="Amiri" w:eastAsia="Amiri" w:cs="Amiri"/>
          <w:color w:val="111111"/>
          <w:sz w:val="28"/>
          <w:sz w:val="28"/>
          <w:szCs w:val="28"/>
          <w:rtl w:val="true"/>
          <w:lang w:bidi="ar-SA"/>
        </w:rPr>
        <w:t>ثُمَّ عَلِیٌّ مِنْ بَعْدِی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وُلْدِی مِنْ صُلْبِهِ</w:t>
      </w:r>
    </w:p>
    <w:p>
      <w:pPr>
        <w:pStyle w:val="BookText"/>
        <w:bidi w:val="0"/>
        <w:jc w:val="both"/>
        <w:rPr/>
      </w:pPr>
      <w:r>
        <w:rPr>
          <w:rFonts w:ascii="Amiri" w:hAnsi="Amiri" w:eastAsia="Amiri" w:cs="Amiri"/>
          <w:color w:val="111111"/>
          <w:sz w:val="28"/>
          <w:sz w:val="28"/>
          <w:szCs w:val="28"/>
          <w:rtl w:val="true"/>
          <w:lang w:bidi="ar-SA"/>
        </w:rPr>
        <w:t>أَئِمَّةٌ یَهْدُونَ بِالْحَقِّ وَ بِهِ یَعْدِلُونَ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the Prophet (PBUH and HF) recited the entire Quranic chapter of the opening ( al-Fatiha ) and said:</w:t>
      </w:r>
    </w:p>
    <w:p>
      <w:pPr>
        <w:pStyle w:val="BookText"/>
        <w:bidi w:val="0"/>
        <w:jc w:val="both"/>
        <w:rPr/>
      </w:pPr>
      <w:r>
        <w:rPr>
          <w:rFonts w:ascii="Amiri" w:hAnsi="Amiri" w:eastAsia="Amiri" w:cs="Amiri"/>
          <w:color w:val="111111"/>
          <w:sz w:val="28"/>
          <w:sz w:val="28"/>
          <w:szCs w:val="28"/>
          <w:rtl w:val="true"/>
          <w:lang w:bidi="ar-SA"/>
        </w:rPr>
        <w:t>ثُمَّ قَرَأَ</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t: </w:t>
      </w:r>
      <w:r>
        <w:rPr>
          <w:rFonts w:ascii="Amiri" w:hAnsi="Amiri" w:eastAsia="Amiri" w:cs="Amiri"/>
          <w:color w:val="111111"/>
          <w:sz w:val="28"/>
          <w:sz w:val="28"/>
          <w:szCs w:val="28"/>
          <w:rtl w:val="true"/>
          <w:lang w:bidi="ar-SA"/>
        </w:rPr>
        <w:t>الْحَمْدُ لِلَّهِ رَبِّ الْعالَمِینَ إِلَی آخِرِهَا وَ قَالَ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(chapter) was revealed in my honor and in theirs (i.e., the Imams’) generally and specifically.</w:t>
      </w:r>
    </w:p>
    <w:p>
      <w:pPr>
        <w:pStyle w:val="BookText"/>
        <w:bidi w:val="0"/>
        <w:jc w:val="both"/>
        <w:rPr/>
      </w:pPr>
      <w:r>
        <w:rPr>
          <w:rFonts w:ascii="Amiri" w:hAnsi="Amiri" w:eastAsia="Amiri" w:cs="Amiri"/>
          <w:color w:val="111111"/>
          <w:sz w:val="28"/>
          <w:sz w:val="28"/>
          <w:szCs w:val="28"/>
          <w:rtl w:val="true"/>
          <w:lang w:bidi="ar-SA"/>
        </w:rPr>
        <w:t>فِیَّ نَزَلَتْ وَ فِیهِمْ نَزَلَتْ</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لَهُمْ عَمَّتْ وَ إِیَّاهُمْ خَصَّتْ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They are the authorized friends of Allah, for whom there shall be no fear, nor shall they grieve.</w:t>
      </w:r>
      <w:r>
        <w:rPr>
          <w:rStyle w:val="FootnoteAnchor"/>
        </w:rPr>
        <w:footnoteReference w:id="107"/>
      </w:r>
    </w:p>
    <w:p>
      <w:pPr>
        <w:pStyle w:val="BookText"/>
        <w:bidi w:val="0"/>
        <w:jc w:val="both"/>
        <w:rPr/>
      </w:pPr>
      <w:r>
        <w:rPr>
          <w:rFonts w:ascii="Amiri" w:hAnsi="Amiri" w:eastAsia="Amiri" w:cs="Amiri"/>
          <w:color w:val="111111"/>
          <w:sz w:val="28"/>
          <w:sz w:val="28"/>
          <w:szCs w:val="28"/>
          <w:rtl w:val="true"/>
          <w:lang w:bidi="ar-SA"/>
        </w:rPr>
        <w:t>أُولَئِکَ أَوْلِیَاءُ اللَّهِ الَّذِینَ لا خَوْفٌ عَلَیْهِمْ وَ لا هُمْ یَحْزَنُونَ</w:t>
      </w:r>
      <w:r>
        <w:rPr>
          <w:rFonts w:eastAsia="Amiri" w:cs="Amiri" w:ascii="Amiri" w:hAnsi="Amiri"/>
          <w:color w:val="111111"/>
          <w:sz w:val="28"/>
          <w:szCs w:val="28"/>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t:102</w:t>
      </w:r>
    </w:p>
    <w:p>
      <w:pPr>
        <w:pStyle w:val="BookText"/>
        <w:bidi w:val="0"/>
        <w:rPr/>
      </w:pPr>
      <w:r>
        <w:rPr>
          <w:rFonts w:eastAsia="Times New Roman" w:cs="Times New Roman" w:ascii="Times New Roman" w:hAnsi="Times New Roman"/>
          <w:color w:val="111111"/>
          <w:sz w:val="28"/>
          <w:szCs w:val="28"/>
          <w:lang w:val="en-US"/>
        </w:rPr>
        <w:t>Behold! Truly, it is the party of Allah that shall prevail.</w:t>
      </w:r>
      <w:r>
        <w:rPr>
          <w:rStyle w:val="FootnoteAnchor"/>
        </w:rPr>
        <w:footnoteReference w:id="108"/>
      </w:r>
    </w:p>
    <w:p>
      <w:pPr>
        <w:pStyle w:val="BookText"/>
        <w:bidi w:val="0"/>
        <w:jc w:val="both"/>
        <w:rPr/>
      </w:pPr>
      <w:r>
        <w:rPr>
          <w:rFonts w:ascii="Amiri" w:hAnsi="Amiri" w:eastAsia="Amiri" w:cs="Amiri"/>
          <w:color w:val="111111"/>
          <w:sz w:val="28"/>
          <w:sz w:val="28"/>
          <w:szCs w:val="28"/>
          <w:rtl w:val="true"/>
          <w:lang w:bidi="ar-SA"/>
        </w:rPr>
        <w:t>أَلا إِنَّ حِزْبَ اللَّهِ هُمُ الْغَالِبُونَ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Lo! It is their enemies who are the dissenters, the transgressors, and the brethren of Satans, who inspire one another with embellished vain discourses by way of deception.</w:t>
      </w:r>
      <w:r>
        <w:rPr>
          <w:rStyle w:val="FootnoteAnchor"/>
        </w:rPr>
        <w:footnoteReference w:id="109"/>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أَلَا إِنَّ أَعْدَاءَهُمْ هُمْ أَهْلُ الشِّقَاقِ الْعَادُونَ وَ إِخْوَانُ الشَّیَاطِینِ الَّذِینَ یُوحِی بَعْضُهُمْ إِلی بَعْضٍ زُخْرُفَ الْقَوْلِ غُرُوراً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Lo! It is their close adherents who are the true believers, whom Allah, the mighty and the majestic, mentions in His Book saying:</w:t>
      </w:r>
    </w:p>
    <w:p>
      <w:pPr>
        <w:pStyle w:val="BookText"/>
        <w:bidi w:val="0"/>
        <w:jc w:val="both"/>
        <w:rPr/>
      </w:pPr>
      <w:r>
        <w:rPr>
          <w:rFonts w:ascii="Amiri" w:hAnsi="Amiri" w:eastAsia="Amiri" w:cs="Amiri"/>
          <w:color w:val="111111"/>
          <w:sz w:val="28"/>
          <w:sz w:val="28"/>
          <w:szCs w:val="28"/>
          <w:rtl w:val="true"/>
          <w:lang w:bidi="ar-SA"/>
        </w:rPr>
        <w:t>أَلَا إِنَّ أَوْلِیَاءَهُمْ هُمُ الْمُؤْمِنُونَ الَّذِینَ ذَکَرَهُمُ اللَّهُ فِی کِتَابِهِ، فَقَالَ عَزَّ وَ 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will not find any group of people who (truly) believe in Allah and in the Last Day, yet they love those who opposed Allah and His messenger, even though they were their own fathers, sons, brothers, or kinsfolk; Those (who meet this criterion) are the ones in whose hearts He has written faith ...”</w:t>
      </w:r>
      <w:r>
        <w:rPr>
          <w:rStyle w:val="FootnoteAnchor"/>
        </w:rPr>
        <w:footnoteReference w:id="110"/>
      </w:r>
    </w:p>
    <w:p>
      <w:pPr>
        <w:pStyle w:val="BookText"/>
        <w:bidi w:val="0"/>
        <w:jc w:val="both"/>
        <w:rPr/>
      </w:pP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آباءَهُمْ أَوْ أَبْناءَهُمْ أَوْ إِخْوانَهُمْ أَوْ عَشیرَتَهُم أُولئِکَ کَتَبَ فِی قُلُوبِهِمُ الْإِیمانَ إِلَی آخِرِ الْآیَةِ</w:t>
      </w:r>
      <w:r>
        <w:rPr>
          <w:rFonts w:eastAsia="Amiri" w:cs="Amiri" w:ascii="Amiri" w:hAnsi="Amiri"/>
          <w:color w:val="111111"/>
          <w:sz w:val="28"/>
          <w:szCs w:val="28"/>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t:103</w:t>
      </w:r>
    </w:p>
    <w:p>
      <w:pPr>
        <w:pStyle w:val="BookText"/>
        <w:bidi w:val="0"/>
        <w:rPr/>
      </w:pPr>
      <w:r>
        <w:rPr>
          <w:rFonts w:eastAsia="Times New Roman" w:cs="Times New Roman" w:ascii="Times New Roman" w:hAnsi="Times New Roman"/>
          <w:color w:val="111111"/>
          <w:sz w:val="28"/>
          <w:szCs w:val="28"/>
          <w:lang w:val="en-US"/>
        </w:rPr>
        <w:t>Lo! Their close adherents are those whom Allah, the mighty and the majestic, describes as the following:</w:t>
      </w:r>
    </w:p>
    <w:p>
      <w:pPr>
        <w:pStyle w:val="BookText"/>
        <w:bidi w:val="0"/>
        <w:jc w:val="both"/>
        <w:rPr/>
      </w:pPr>
      <w:r>
        <w:rPr>
          <w:rFonts w:ascii="Amiri" w:hAnsi="Amiri" w:eastAsia="Amiri" w:cs="Amiri"/>
          <w:color w:val="111111"/>
          <w:sz w:val="28"/>
          <w:sz w:val="28"/>
          <w:szCs w:val="28"/>
          <w:rtl w:val="true"/>
          <w:lang w:bidi="ar-SA"/>
        </w:rPr>
        <w:t>أَلَا إِنَّ أَوْلِیَاءَهُمُ الَّذِینَ وَصَفَهُمُ اللَّهُ عَزَّ وَ جَلَّ فَقَالَ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believe and do not cover their faith with injustice</w:t>
      </w:r>
      <w:r>
        <w:rPr>
          <w:rStyle w:val="FootnoteAnchor"/>
        </w:rPr>
        <w:footnoteReference w:id="111"/>
      </w:r>
      <w:r>
        <w:rPr>
          <w:rFonts w:eastAsia="Times New Roman" w:cs="Times New Roman" w:ascii="Times New Roman" w:hAnsi="Times New Roman"/>
          <w:color w:val="111111"/>
          <w:sz w:val="28"/>
          <w:szCs w:val="28"/>
          <w:lang w:val="en-US"/>
        </w:rPr>
        <w:t>, are the ones for whom is the security (from Hellfire), and they are the rightly guided.”</w:t>
      </w:r>
      <w:r>
        <w:rPr>
          <w:rStyle w:val="FootnoteAnchor"/>
        </w:rPr>
        <w:footnoteReference w:id="112"/>
      </w:r>
    </w:p>
    <w:p>
      <w:pPr>
        <w:pStyle w:val="BookText"/>
        <w:bidi w:val="0"/>
        <w:jc w:val="both"/>
        <w:rPr/>
      </w:pPr>
      <w:r>
        <w:rPr>
          <w:rFonts w:ascii="Amiri" w:hAnsi="Amiri" w:eastAsia="Amiri" w:cs="Amiri"/>
          <w:color w:val="111111"/>
          <w:sz w:val="28"/>
          <w:sz w:val="28"/>
          <w:szCs w:val="28"/>
          <w:rtl w:val="true"/>
          <w:lang w:bidi="ar-SA"/>
        </w:rPr>
        <w:t>الَّذِینَ آمَنُوا وَ لَمْ یَلْبِسُوا</w:t>
      </w:r>
    </w:p>
    <w:p>
      <w:pPr>
        <w:pStyle w:val="BookText"/>
        <w:bidi w:val="0"/>
        <w:jc w:val="both"/>
        <w:rPr/>
      </w:pPr>
      <w:r>
        <w:rPr>
          <w:rFonts w:ascii="Amiri" w:hAnsi="Amiri" w:eastAsia="Amiri" w:cs="Amiri"/>
          <w:color w:val="111111"/>
          <w:sz w:val="28"/>
          <w:sz w:val="28"/>
          <w:szCs w:val="28"/>
          <w:rtl w:val="true"/>
          <w:lang w:bidi="ar-SA"/>
        </w:rPr>
        <w:t>إِیمانَهُمْ بِظُلْمٍ أُولئِکَ</w:t>
      </w:r>
    </w:p>
    <w:p>
      <w:pPr>
        <w:pStyle w:val="BookText"/>
        <w:bidi w:val="0"/>
        <w:jc w:val="both"/>
        <w:rPr/>
      </w:pPr>
      <w:r>
        <w:rPr>
          <w:rFonts w:ascii="Amiri" w:hAnsi="Amiri" w:eastAsia="Amiri" w:cs="Amiri"/>
          <w:color w:val="111111"/>
          <w:sz w:val="28"/>
          <w:sz w:val="28"/>
          <w:szCs w:val="28"/>
          <w:rtl w:val="true"/>
          <w:lang w:bidi="ar-SA"/>
        </w:rPr>
        <w:t>لَهُمُ الْأَمْنُ وَ هُمْ مُهْتَدُونَ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[Indeed, their close adherents are those who believed and then have not entertained doubt (in their faith).</w:t>
      </w:r>
      <w:r>
        <w:rPr>
          <w:rStyle w:val="FootnoteAnchor"/>
        </w:rPr>
        <w:footnoteReference w:id="113"/>
      </w:r>
      <w:r>
        <w:rPr>
          <w:rFonts w:eastAsia="Times New Roman" w:cs="Times New Roman" w:ascii="Times New Roman" w:hAnsi="Times New Roman"/>
          <w:color w:val="111111"/>
          <w:sz w:val="28"/>
          <w:szCs w:val="28"/>
          <w:lang w:val="en-US"/>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أَلا إِنَّ أَوْلِیائَهُمُ</w:t>
      </w:r>
    </w:p>
    <w:p>
      <w:pPr>
        <w:pStyle w:val="BookText"/>
        <w:bidi w:val="0"/>
        <w:jc w:val="both"/>
        <w:rPr/>
      </w:pPr>
      <w:r>
        <w:rPr>
          <w:rFonts w:ascii="Amiri" w:hAnsi="Amiri" w:eastAsia="Amiri" w:cs="Amiri"/>
          <w:color w:val="111111"/>
          <w:sz w:val="28"/>
          <w:sz w:val="28"/>
          <w:szCs w:val="28"/>
          <w:rtl w:val="true"/>
          <w:lang w:bidi="ar-SA"/>
        </w:rPr>
        <w:t>الَّذینَ آمَنُوا وَلَمْ یَرْتابوا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Lo! Their close adherents shall enter Paradise in peace and security, and the angels shall receive them with greetings saying, “Well have you done! Hence, enter into it to dwell therein forever!”</w:t>
      </w:r>
      <w:r>
        <w:rPr>
          <w:rStyle w:val="FootnoteAnchor"/>
        </w:rPr>
        <w:footnoteReference w:id="114"/>
      </w:r>
    </w:p>
    <w:p>
      <w:pPr>
        <w:pStyle w:val="BookText"/>
        <w:bidi w:val="0"/>
        <w:jc w:val="both"/>
        <w:rPr/>
      </w:pPr>
      <w:r>
        <w:rPr>
          <w:rFonts w:ascii="Amiri" w:hAnsi="Amiri" w:eastAsia="Amiri" w:cs="Amiri"/>
          <w:color w:val="111111"/>
          <w:sz w:val="28"/>
          <w:sz w:val="28"/>
          <w:szCs w:val="28"/>
          <w:rtl w:val="true"/>
          <w:lang w:bidi="ar-SA"/>
        </w:rPr>
        <w:t>أَلَا إِنَّ أَوْلِیَاءَهُمُ الَّذِینَ یَدْخُلُونَ الْجَنَّةَ آمِنِینَ، وَ تَتَلَقَّاهُمُ الْمَلَائِکَةُ بِالتَّسْلِیمِ أَنْ طِبْتُمْ فَادْخُلُوها خالِدِینَ</w:t>
      </w:r>
      <w:r>
        <w:rPr>
          <w:rFonts w:eastAsia="Amiri" w:cs="Amiri" w:ascii="Amiri" w:hAnsi="Amiri"/>
          <w:color w:val="111111"/>
          <w:sz w:val="28"/>
          <w:szCs w:val="28"/>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t:104</w:t>
      </w:r>
    </w:p>
    <w:p>
      <w:pPr>
        <w:pStyle w:val="BookText"/>
        <w:bidi w:val="0"/>
        <w:rPr/>
      </w:pPr>
      <w:r>
        <w:rPr>
          <w:rFonts w:eastAsia="Times New Roman" w:cs="Times New Roman" w:ascii="Times New Roman" w:hAnsi="Times New Roman"/>
          <w:color w:val="111111"/>
          <w:sz w:val="28"/>
          <w:szCs w:val="28"/>
          <w:lang w:val="en-US"/>
        </w:rPr>
        <w:t>Indeed, their close adherents are those about whom Allah, the mighty and the majestic, said, they shall enter Paradise (where they shall receive sustenance) without having to account for anything.</w:t>
      </w:r>
      <w:r>
        <w:rPr>
          <w:rStyle w:val="FootnoteAnchor"/>
        </w:rPr>
        <w:footnoteReference w:id="115"/>
      </w:r>
    </w:p>
    <w:p>
      <w:pPr>
        <w:pStyle w:val="BookText"/>
        <w:bidi w:val="0"/>
        <w:jc w:val="both"/>
        <w:rPr/>
      </w:pPr>
      <w:r>
        <w:rPr>
          <w:rFonts w:ascii="Amiri" w:hAnsi="Amiri" w:eastAsia="Amiri" w:cs="Amiri"/>
          <w:color w:val="111111"/>
          <w:sz w:val="28"/>
          <w:sz w:val="28"/>
          <w:szCs w:val="28"/>
          <w:rtl w:val="true"/>
          <w:lang w:bidi="ar-SA"/>
        </w:rPr>
        <w:t>أَلَا إِنَّ أَوْلِیَاءَهُمُ</w:t>
      </w:r>
    </w:p>
    <w:p>
      <w:pPr>
        <w:pStyle w:val="BookText"/>
        <w:bidi w:val="0"/>
        <w:jc w:val="both"/>
        <w:rPr/>
      </w:pPr>
      <w:r>
        <w:rPr>
          <w:rFonts w:ascii="Amiri" w:hAnsi="Amiri" w:eastAsia="Amiri" w:cs="Amiri"/>
          <w:color w:val="111111"/>
          <w:sz w:val="28"/>
          <w:sz w:val="28"/>
          <w:szCs w:val="28"/>
          <w:rtl w:val="true"/>
          <w:lang w:bidi="ar-SA"/>
        </w:rPr>
        <w:t xml:space="preserve">الَّذِینَ قَالَ اللَّهُ عَزَّ وَ جَلَّ یَدْخُلُونَ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یُرْزَقونَ فِیها</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بِغَیْرِ حِسابٍ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Lo! Their enemies are ones who shall arrive at Hell.</w:t>
      </w:r>
    </w:p>
    <w:p>
      <w:pPr>
        <w:pStyle w:val="BookText"/>
        <w:bidi w:val="0"/>
        <w:jc w:val="both"/>
        <w:rPr/>
      </w:pPr>
      <w:r>
        <w:rPr>
          <w:rFonts w:ascii="Amiri" w:hAnsi="Amiri" w:eastAsia="Amiri" w:cs="Amiri"/>
          <w:color w:val="111111"/>
          <w:sz w:val="28"/>
          <w:sz w:val="28"/>
          <w:szCs w:val="28"/>
          <w:rtl w:val="true"/>
          <w:lang w:bidi="ar-SA"/>
        </w:rPr>
        <w:t>أَلَا إِنَّ أَعْدَاءَهُمُ الَّذِینَ</w:t>
      </w:r>
    </w:p>
    <w:p>
      <w:pPr>
        <w:pStyle w:val="BookText"/>
        <w:bidi w:val="0"/>
        <w:jc w:val="both"/>
        <w:rPr/>
      </w:pPr>
      <w:r>
        <w:rPr>
          <w:rFonts w:ascii="Amiri" w:hAnsi="Amiri" w:eastAsia="Amiri" w:cs="Amiri"/>
          <w:color w:val="111111"/>
          <w:sz w:val="28"/>
          <w:sz w:val="28"/>
          <w:szCs w:val="28"/>
          <w:rtl w:val="true"/>
          <w:lang w:bidi="ar-SA"/>
        </w:rPr>
        <w:t>یَصِلُونَ سَعِیراً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Indeed, their enemies are the ones who shall hear the (terrible) drawing in of its breath as it blazes forth, and therein shall be the heaving of sighs and sobs.</w:t>
      </w:r>
      <w:r>
        <w:rPr>
          <w:rStyle w:val="FootnoteAnchor"/>
        </w:rPr>
        <w:footnoteReference w:id="116"/>
      </w:r>
    </w:p>
    <w:p>
      <w:pPr>
        <w:pStyle w:val="BookText"/>
        <w:bidi w:val="0"/>
        <w:jc w:val="both"/>
        <w:rPr/>
      </w:pPr>
      <w:r>
        <w:rPr>
          <w:rFonts w:ascii="Amiri" w:hAnsi="Amiri" w:eastAsia="Amiri" w:cs="Amiri"/>
          <w:color w:val="111111"/>
          <w:sz w:val="28"/>
          <w:sz w:val="28"/>
          <w:szCs w:val="28"/>
          <w:rtl w:val="true"/>
          <w:lang w:bidi="ar-SA"/>
        </w:rPr>
        <w:t>أَلَا إِنَّ أَعْدَاءَهُمُ الَّذِینَ</w:t>
      </w:r>
    </w:p>
    <w:p>
      <w:pPr>
        <w:pStyle w:val="BookText"/>
        <w:bidi w:val="0"/>
        <w:jc w:val="both"/>
        <w:rPr/>
      </w:pPr>
      <w:r>
        <w:rPr>
          <w:rFonts w:ascii="Amiri" w:hAnsi="Amiri" w:eastAsia="Amiri" w:cs="Amiri"/>
          <w:color w:val="111111"/>
          <w:sz w:val="28"/>
          <w:sz w:val="28"/>
          <w:szCs w:val="28"/>
          <w:rtl w:val="true"/>
          <w:lang w:bidi="ar-SA"/>
        </w:rPr>
        <w:t>یَسْمَعُونَ لِجَهَنَّمَ شَهِیقاً</w:t>
      </w:r>
    </w:p>
    <w:p>
      <w:pPr>
        <w:pStyle w:val="BookText"/>
        <w:bidi w:val="0"/>
        <w:jc w:val="both"/>
        <w:rPr/>
      </w:pPr>
      <w:r>
        <w:rPr>
          <w:rFonts w:ascii="Amiri" w:hAnsi="Amiri" w:eastAsia="Amiri" w:cs="Amiri"/>
          <w:color w:val="111111"/>
          <w:sz w:val="28"/>
          <w:sz w:val="28"/>
          <w:szCs w:val="28"/>
          <w:rtl w:val="true"/>
          <w:lang w:bidi="ar-SA"/>
        </w:rPr>
        <w:t>وَ هِیَ تَفُورُ وَ لَهَا زَفِیرٌ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Behold! Their enemies are those about whom Allah states: “Whenever a nation enters it, it shall curse its peer.”</w:t>
      </w:r>
      <w:r>
        <w:rPr>
          <w:rStyle w:val="FootnoteAnchor"/>
        </w:rPr>
        <w:footnoteReference w:id="117"/>
      </w:r>
    </w:p>
    <w:p>
      <w:pPr>
        <w:pStyle w:val="BookText"/>
        <w:bidi w:val="0"/>
        <w:jc w:val="both"/>
        <w:rPr/>
      </w:pPr>
      <w:r>
        <w:rPr>
          <w:rFonts w:ascii="Amiri" w:hAnsi="Amiri" w:eastAsia="Amiri" w:cs="Amiri"/>
          <w:color w:val="111111"/>
          <w:sz w:val="28"/>
          <w:sz w:val="28"/>
          <w:szCs w:val="28"/>
          <w:rtl w:val="true"/>
          <w:lang w:bidi="ar-SA"/>
        </w:rPr>
        <w:t>أَلَا إِنَّ أَعْدائَهُمُ</w:t>
      </w:r>
    </w:p>
    <w:p>
      <w:pPr>
        <w:pStyle w:val="BookText"/>
        <w:bidi w:val="0"/>
        <w:jc w:val="both"/>
        <w:rPr/>
      </w:pPr>
      <w:r>
        <w:rPr>
          <w:rFonts w:ascii="Amiri" w:hAnsi="Amiri" w:eastAsia="Amiri" w:cs="Amiri"/>
          <w:color w:val="111111"/>
          <w:sz w:val="28"/>
          <w:sz w:val="28"/>
          <w:szCs w:val="28"/>
          <w:rtl w:val="true"/>
          <w:lang w:bidi="ar-SA"/>
        </w:rPr>
        <w:t>الَّذینَ قالَ اللَّهُ فِیهِمْ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کُلَّما دَخَلَتْ أُمَّةٌ لَعَنَتْ أُخْتَها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Lo! Their enemies are those whom Allah, the mighty and the majestic, describes as:</w:t>
      </w:r>
    </w:p>
    <w:p>
      <w:pPr>
        <w:pStyle w:val="BookText"/>
        <w:bidi w:val="0"/>
        <w:jc w:val="both"/>
        <w:rPr/>
      </w:pPr>
      <w:r>
        <w:rPr>
          <w:rFonts w:ascii="Amiri" w:hAnsi="Amiri" w:eastAsia="Amiri" w:cs="Amiri"/>
          <w:color w:val="111111"/>
          <w:sz w:val="28"/>
          <w:sz w:val="28"/>
          <w:szCs w:val="28"/>
          <w:rtl w:val="true"/>
          <w:lang w:bidi="ar-SA"/>
        </w:rPr>
        <w:t>أَلَا إِنَّ أَعْدَاءَهُمْ الَّذِینَ</w:t>
      </w:r>
    </w:p>
    <w:p>
      <w:pPr>
        <w:pStyle w:val="BookText"/>
        <w:bidi w:val="0"/>
        <w:jc w:val="both"/>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t:105</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time a group is cast therein, its keepers shall ask them, ‘Did no warner come to you?’</w:t>
      </w:r>
    </w:p>
    <w:p>
      <w:pPr>
        <w:pStyle w:val="BookText"/>
        <w:bidi w:val="0"/>
        <w:jc w:val="both"/>
        <w:rPr/>
      </w:pPr>
      <w:r>
        <w:rPr>
          <w:rFonts w:ascii="Amiri" w:hAnsi="Amiri" w:eastAsia="Amiri" w:cs="Amiri"/>
          <w:color w:val="111111"/>
          <w:sz w:val="28"/>
          <w:sz w:val="28"/>
          <w:szCs w:val="28"/>
          <w:rtl w:val="true"/>
          <w:lang w:bidi="ar-SA"/>
        </w:rPr>
        <w:t>کُلَّما أُلْقِیَ فِیها فَوْجٌ سَأَلَهُمْ خَزَنَتُها أَ لَمْ یَأْتِکُمْ نَذِیرٌ؟</w:t>
      </w:r>
    </w:p>
    <w:p>
      <w:pPr>
        <w:pStyle w:val="BookText"/>
        <w:bidi w:val="0"/>
        <w:jc w:val="both"/>
        <w:rPr/>
      </w:pPr>
      <w:r>
        <w:rPr>
          <w:rFonts w:eastAsia="Times New Roman" w:cs="Times New Roman" w:ascii="Times New Roman" w:hAnsi="Times New Roman"/>
          <w:color w:val="111111"/>
          <w:sz w:val="28"/>
          <w:szCs w:val="28"/>
          <w:lang w:val="en-US"/>
        </w:rPr>
        <w:t>They shall say, ‘Yes indeed. A warner came to us, but we rejected (him) and said, Allah has not revealed anything;</w:t>
      </w:r>
      <w:r>
        <w:rPr>
          <w:rStyle w:val="FootnoteAnchor"/>
        </w:rPr>
        <w:footnoteReference w:id="118"/>
      </w:r>
      <w:r>
        <w:rPr>
          <w:rFonts w:eastAsia="Times New Roman" w:cs="Times New Roman" w:ascii="Times New Roman" w:hAnsi="Times New Roman"/>
          <w:color w:val="111111"/>
          <w:sz w:val="28"/>
          <w:szCs w:val="28"/>
          <w:lang w:val="en-US"/>
        </w:rPr>
        <w:t>you are but in a great error.’</w:t>
      </w:r>
    </w:p>
    <w:p>
      <w:pPr>
        <w:pStyle w:val="BookText"/>
        <w:bidi w:val="0"/>
        <w:jc w:val="both"/>
        <w:rPr/>
      </w:pPr>
      <w:r>
        <w:rPr>
          <w:rFonts w:ascii="Amiri" w:hAnsi="Amiri" w:eastAsia="Amiri" w:cs="Amiri"/>
          <w:color w:val="111111"/>
          <w:sz w:val="28"/>
          <w:sz w:val="28"/>
          <w:szCs w:val="28"/>
          <w:rtl w:val="true"/>
          <w:lang w:bidi="ar-SA"/>
        </w:rPr>
        <w:t>قالُوا بَلی قَدْ جاءَنا نَذیرٌ، فَکَذَّبْنا وَ قُلْنا ما نَزَّلَ اللَّهُ مِنْ شَیْ‌ءٍ</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إِنْ أَنْتُمْ إِلاَّ فی ضَلالٍ کَبیر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They shall also say, ‘Had we listened or used our wisdom, we would not have been among the inmates of the blazing fire.’</w:t>
      </w:r>
    </w:p>
    <w:p>
      <w:pPr>
        <w:pStyle w:val="BookText"/>
        <w:bidi w:val="0"/>
        <w:jc w:val="both"/>
        <w:rPr/>
      </w:pPr>
      <w:r>
        <w:rPr>
          <w:rFonts w:ascii="Amiri" w:hAnsi="Amiri" w:eastAsia="Amiri" w:cs="Amiri"/>
          <w:color w:val="111111"/>
          <w:sz w:val="28"/>
          <w:sz w:val="28"/>
          <w:szCs w:val="28"/>
          <w:rtl w:val="true"/>
          <w:lang w:bidi="ar-SA"/>
        </w:rPr>
        <w:t>وَ قالُوا لَوْ کُنَّا نَسْمَعُ أَوْ نَعْقِلُ ما کُنَّا فی أَصْحابِ السَّعیرِ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They shall then confess their sins; but far from mercy shall be the inmates of the burning fire.”</w:t>
      </w:r>
      <w:r>
        <w:rPr>
          <w:rStyle w:val="FootnoteAnchor"/>
        </w:rPr>
        <w:footnoteReference w:id="119"/>
      </w:r>
    </w:p>
    <w:p>
      <w:pPr>
        <w:pStyle w:val="BookText"/>
        <w:bidi w:val="0"/>
        <w:jc w:val="both"/>
        <w:rPr/>
      </w:pPr>
      <w:r>
        <w:rPr>
          <w:rFonts w:ascii="Amiri" w:hAnsi="Amiri" w:eastAsia="Amiri" w:cs="Amiri"/>
          <w:color w:val="111111"/>
          <w:sz w:val="28"/>
          <w:sz w:val="28"/>
          <w:szCs w:val="28"/>
          <w:rtl w:val="true"/>
          <w:lang w:bidi="ar-SA"/>
        </w:rPr>
        <w:t>فَاعْتَرَفُوا بِذَنْبِهِمْ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فَسُحْقاً لِأَصْحابِ السَّعیر</w:t>
      </w:r>
      <w:r>
        <w:rPr>
          <w:rFonts w:eastAsia="Amiri" w:cs="Amiri" w:ascii="Amiri" w:hAnsi="Amiri"/>
          <w:color w:val="111111"/>
          <w:sz w:val="28"/>
          <w:szCs w:val="28"/>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t:106</w:t>
      </w:r>
    </w:p>
    <w:p>
      <w:pPr>
        <w:pStyle w:val="BookText"/>
        <w:bidi w:val="0"/>
        <w:rPr/>
      </w:pPr>
      <w:r>
        <w:rPr>
          <w:rFonts w:eastAsia="Times New Roman" w:cs="Times New Roman" w:ascii="Times New Roman" w:hAnsi="Times New Roman"/>
          <w:color w:val="111111"/>
          <w:sz w:val="28"/>
          <w:szCs w:val="28"/>
          <w:lang w:val="en-US"/>
        </w:rPr>
        <w:t>In contrast, their close adherents are, indeed, ones who fear their Lord in secret; for them is forgiveness and a great reward.</w:t>
      </w:r>
      <w:r>
        <w:rPr>
          <w:rStyle w:val="FootnoteAnchor"/>
        </w:rPr>
        <w:footnoteReference w:id="120"/>
      </w:r>
    </w:p>
    <w:p>
      <w:pPr>
        <w:pStyle w:val="BookText"/>
        <w:bidi w:val="0"/>
        <w:jc w:val="both"/>
        <w:rPr/>
      </w:pPr>
      <w:r>
        <w:rPr>
          <w:rFonts w:ascii="Amiri" w:hAnsi="Amiri" w:eastAsia="Amiri" w:cs="Amiri"/>
          <w:color w:val="111111"/>
          <w:sz w:val="28"/>
          <w:sz w:val="28"/>
          <w:szCs w:val="28"/>
          <w:rtl w:val="true"/>
          <w:lang w:bidi="ar-SA"/>
        </w:rPr>
        <w:t>أَلَا إِنَّ أَوْلِیَاءَهُمُ الَّذِینَ</w:t>
      </w:r>
    </w:p>
    <w:p>
      <w:pPr>
        <w:pStyle w:val="BookText"/>
        <w:bidi w:val="0"/>
        <w:jc w:val="both"/>
        <w:rPr/>
      </w:pPr>
      <w:r>
        <w:rPr>
          <w:rFonts w:ascii="Amiri" w:hAnsi="Amiri" w:eastAsia="Amiri" w:cs="Amiri"/>
          <w:color w:val="111111"/>
          <w:sz w:val="28"/>
          <w:sz w:val="28"/>
          <w:szCs w:val="28"/>
          <w:rtl w:val="true"/>
          <w:lang w:bidi="ar-SA"/>
        </w:rPr>
        <w:t>یَخْشَوْنَ رَبَّهُمْ بِالْغَیْبِ</w:t>
      </w:r>
    </w:p>
    <w:p>
      <w:pPr>
        <w:pStyle w:val="BookText"/>
        <w:bidi w:val="0"/>
        <w:jc w:val="both"/>
        <w:rPr/>
      </w:pPr>
      <w:r>
        <w:rPr>
          <w:rFonts w:ascii="Amiri" w:hAnsi="Amiri" w:eastAsia="Amiri" w:cs="Amiri"/>
          <w:color w:val="111111"/>
          <w:sz w:val="28"/>
          <w:sz w:val="28"/>
          <w:szCs w:val="28"/>
          <w:rtl w:val="true"/>
          <w:lang w:bidi="ar-SA"/>
        </w:rPr>
        <w:t>لَهُمْ مَغْفِرَةٌ وَ أَجْرٌ کَبِیرٌ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What a great difference it is between the burning fire and the great reward!</w:t>
      </w:r>
    </w:p>
    <w:p>
      <w:pPr>
        <w:pStyle w:val="BookText"/>
        <w:bidi w:val="0"/>
        <w:jc w:val="both"/>
        <w:rPr/>
      </w:pPr>
      <w:r>
        <w:rPr>
          <w:rFonts w:ascii="Amiri" w:hAnsi="Amiri" w:eastAsia="Amiri" w:cs="Amiri"/>
          <w:color w:val="111111"/>
          <w:sz w:val="28"/>
          <w:sz w:val="28"/>
          <w:szCs w:val="28"/>
          <w:rtl w:val="true"/>
          <w:lang w:bidi="ar-SA"/>
        </w:rPr>
        <w:t>مَعَاشِرَ النَّاسِ، شَتَّانَ مَا بَیْنَ السَّعِیرِ وَ وَالْأَجْرِ الْکَبیرِ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Our enemy is whom Allah censures and curses, whereas our adherent friend is the one whom Allah praises and loves.</w:t>
      </w:r>
    </w:p>
    <w:p>
      <w:pPr>
        <w:pStyle w:val="BookText"/>
        <w:bidi w:val="0"/>
        <w:jc w:val="both"/>
        <w:rPr/>
      </w:pPr>
      <w:r>
        <w:rPr>
          <w:rFonts w:ascii="Amiri" w:hAnsi="Amiri" w:eastAsia="Amiri" w:cs="Amiri"/>
          <w:color w:val="111111"/>
          <w:sz w:val="28"/>
          <w:sz w:val="28"/>
          <w:szCs w:val="28"/>
          <w:rtl w:val="true"/>
          <w:lang w:bidi="ar-SA"/>
        </w:rPr>
        <w:t>فَعَدُوُّنَا مَنْ ذَمَّهُ اللَّهُ وَ لَعَنَهُ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وَلِیُّنَا مَنْ مَدَحَهُ اللَّهُ وَ أَحَبَّهُ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Behold! I am a warner and Ali is a guide.</w:t>
      </w:r>
      <w:r>
        <w:rPr>
          <w:rStyle w:val="FootnoteAnchor"/>
        </w:rPr>
        <w:footnoteReference w:id="121"/>
      </w:r>
    </w:p>
    <w:p>
      <w:pPr>
        <w:pStyle w:val="BookText"/>
        <w:bidi w:val="0"/>
        <w:jc w:val="both"/>
        <w:rPr/>
      </w:pPr>
      <w:r>
        <w:rPr>
          <w:rFonts w:ascii="Amiri" w:hAnsi="Amiri" w:eastAsia="Amiri" w:cs="Amiri"/>
          <w:color w:val="111111"/>
          <w:sz w:val="28"/>
          <w:sz w:val="28"/>
          <w:szCs w:val="28"/>
          <w:rtl w:val="true"/>
          <w:lang w:bidi="ar-SA"/>
        </w:rPr>
        <w:t>مَعَاشِرَ النَّاسِ</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أَلَا وَ إِنِّی مُنْذِرٌ وَ عَلِیٌّ هَادٍ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I am a prophet and Ali is the executor of my (will).</w:t>
      </w:r>
    </w:p>
    <w:p>
      <w:pPr>
        <w:pStyle w:val="BookText"/>
        <w:bidi w:val="0"/>
        <w:jc w:val="both"/>
        <w:rPr/>
      </w:pPr>
      <w:r>
        <w:rPr>
          <w:rFonts w:ascii="Amiri" w:hAnsi="Amiri" w:eastAsia="Amiri" w:cs="Amiri"/>
          <w:color w:val="111111"/>
          <w:sz w:val="28"/>
          <w:sz w:val="28"/>
          <w:szCs w:val="28"/>
          <w:rtl w:val="true"/>
          <w:lang w:bidi="ar-SA"/>
        </w:rPr>
        <w:t>مَعَاشِرَ النَّاسِ</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إِنِّی نَبِیٌّ وَ عَلِیٌّ وَصِیِّی</w:t>
      </w:r>
      <w:r>
        <w:rPr>
          <w:rFonts w:eastAsia="Amiri" w:cs="Amiri" w:ascii="Amiri" w:hAnsi="Amiri"/>
          <w:color w:val="111111"/>
          <w:sz w:val="28"/>
          <w:szCs w:val="28"/>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t:107</w:t>
      </w:r>
      <w:bookmarkStart w:id="81" w:name="pg3943_33998"/>
    </w:p>
    <w:p>
      <w:pPr>
        <w:pStyle w:val="Heading3"/>
        <w:numPr>
          <w:ilvl w:val="2"/>
          <w:numId w:val="1"/>
        </w:numPr>
        <w:bidi w:val="0"/>
        <w:jc w:val="left"/>
        <w:rPr/>
      </w:pPr>
      <w:bookmarkStart w:id="82" w:name="__RefHeading___Toc1899706_2281741623"/>
      <w:bookmarkStart w:id="83" w:name="_Toc29"/>
      <w:bookmarkEnd w:id="81"/>
      <w:bookmarkEnd w:id="82"/>
      <w:r>
        <w:rPr/>
        <w:t>PART 7: MENTIONING IMAM AL-MAHDI (PBUH)</w:t>
      </w:r>
      <w:bookmarkEnd w:id="83"/>
    </w:p>
    <w:p>
      <w:pPr>
        <w:pStyle w:val="BookText"/>
        <w:bidi w:val="0"/>
        <w:jc w:val="both"/>
        <w:rPr/>
      </w:pP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7</w:t>
      </w:r>
    </w:p>
    <w:p>
      <w:pPr>
        <w:pStyle w:val="BookText"/>
        <w:bidi w:val="0"/>
        <w:jc w:val="both"/>
        <w:rPr/>
      </w:pPr>
      <w:r>
        <w:rPr>
          <w:rFonts w:ascii="IRNazanin" w:hAnsi="IRNazanin" w:eastAsia="IRNazanin"/>
          <w:color w:val="111111"/>
          <w:sz w:val="28"/>
          <w:sz w:val="28"/>
          <w:szCs w:val="28"/>
          <w:rtl w:val="true"/>
          <w:lang w:bidi="fa-IR"/>
        </w:rPr>
        <w:t xml:space="preserve">ذکر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bidi w:val="0"/>
        <w:jc w:val="both"/>
        <w:rPr/>
      </w:pPr>
      <w:r>
        <w:rPr>
          <w:rFonts w:eastAsia="Times New Roman" w:cs="Times New Roman" w:ascii="Times New Roman" w:hAnsi="Times New Roman"/>
          <w:color w:val="111111"/>
          <w:sz w:val="28"/>
          <w:szCs w:val="28"/>
          <w:lang w:val="en-US"/>
        </w:rPr>
        <w:t>Know that the seal of the leaders from among us shall be the Qa’im, the Mahdi.</w:t>
      </w:r>
    </w:p>
    <w:p>
      <w:pPr>
        <w:pStyle w:val="BookText"/>
        <w:bidi w:val="0"/>
        <w:jc w:val="both"/>
        <w:rPr/>
      </w:pPr>
      <w:r>
        <w:rPr>
          <w:rFonts w:ascii="Amiri" w:hAnsi="Amiri" w:eastAsia="Amiri" w:cs="Amiri"/>
          <w:color w:val="111111"/>
          <w:sz w:val="28"/>
          <w:sz w:val="28"/>
          <w:szCs w:val="28"/>
          <w:rtl w:val="true"/>
          <w:lang w:bidi="ar-SA"/>
        </w:rPr>
        <w:t>أَلَا إِنَّ خَاتَمَ الْأَئِمَّةِ مِنَّا</w:t>
      </w:r>
    </w:p>
    <w:p>
      <w:pPr>
        <w:pStyle w:val="BookText"/>
        <w:bidi w:val="0"/>
        <w:jc w:val="both"/>
        <w:rPr/>
      </w:pPr>
      <w:r>
        <w:rPr>
          <w:rFonts w:ascii="Amiri" w:hAnsi="Amiri" w:eastAsia="Amiri" w:cs="Amiri"/>
          <w:color w:val="111111"/>
          <w:sz w:val="28"/>
          <w:sz w:val="28"/>
          <w:szCs w:val="28"/>
          <w:rtl w:val="true"/>
          <w:lang w:bidi="ar-SA"/>
        </w:rPr>
        <w:t>الْقَائِمُ الْمَهْدِیُّ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shall, most certainly, prevail over (all) religious (methods of life).</w:t>
      </w:r>
    </w:p>
    <w:p>
      <w:pPr>
        <w:pStyle w:val="BookText"/>
        <w:bidi w:val="0"/>
        <w:jc w:val="both"/>
        <w:rPr/>
      </w:pPr>
      <w:r>
        <w:rPr>
          <w:rFonts w:ascii="Amiri" w:hAnsi="Amiri" w:eastAsia="Amiri" w:cs="Amiri"/>
          <w:color w:val="111111"/>
          <w:sz w:val="28"/>
          <w:sz w:val="28"/>
          <w:szCs w:val="28"/>
          <w:rtl w:val="true"/>
          <w:lang w:bidi="ar-SA"/>
        </w:rPr>
        <w:t>أَلَا إِنَّهُ الظَّاهِرُ عَلَی الدِّینِ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shall definitely be the avenger against the</w:t>
      </w:r>
    </w:p>
    <w:p>
      <w:pPr>
        <w:pStyle w:val="BookText"/>
        <w:bidi w:val="0"/>
        <w:jc w:val="both"/>
        <w:rPr/>
      </w:pPr>
      <w:r>
        <w:rPr>
          <w:rFonts w:eastAsia="Times New Roman" w:cs="Times New Roman" w:ascii="Times New Roman" w:hAnsi="Times New Roman"/>
          <w:color w:val="111111"/>
          <w:sz w:val="28"/>
          <w:szCs w:val="28"/>
          <w:lang w:val="en-US"/>
        </w:rPr>
        <w:t>oppressors.</w:t>
      </w:r>
    </w:p>
    <w:p>
      <w:pPr>
        <w:pStyle w:val="BookText"/>
        <w:bidi w:val="0"/>
        <w:jc w:val="both"/>
        <w:rPr/>
      </w:pPr>
      <w:r>
        <w:rPr>
          <w:rFonts w:ascii="Amiri" w:hAnsi="Amiri" w:eastAsia="Amiri" w:cs="Amiri"/>
          <w:color w:val="111111"/>
          <w:sz w:val="28"/>
          <w:sz w:val="28"/>
          <w:szCs w:val="28"/>
          <w:rtl w:val="true"/>
          <w:lang w:bidi="ar-SA"/>
        </w:rPr>
        <w:t>أَلَا إِنَّهُ الْمُنْتَقِمُ مِنَ الظَّالِمِینَ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shall surely be the conqueror of the strongholds and their demolisher.</w:t>
      </w:r>
    </w:p>
    <w:p>
      <w:pPr>
        <w:pStyle w:val="BookText"/>
        <w:bidi w:val="0"/>
        <w:jc w:val="both"/>
        <w:rPr/>
      </w:pPr>
      <w:r>
        <w:rPr>
          <w:rFonts w:ascii="Amiri" w:hAnsi="Amiri" w:eastAsia="Amiri" w:cs="Amiri"/>
          <w:color w:val="111111"/>
          <w:sz w:val="28"/>
          <w:sz w:val="28"/>
          <w:szCs w:val="28"/>
          <w:rtl w:val="true"/>
          <w:lang w:bidi="ar-SA"/>
        </w:rPr>
        <w:t>أَلَا إِنَّهُ فَاتِحُ الْحُصُونِ وَ هَادِمُهَا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shall be, indeed, the destroyer of every polytheistic group.</w:t>
      </w:r>
    </w:p>
    <w:p>
      <w:pPr>
        <w:pStyle w:val="BookText"/>
        <w:bidi w:val="0"/>
        <w:jc w:val="both"/>
        <w:rPr/>
      </w:pPr>
      <w:r>
        <w:rPr>
          <w:rFonts w:ascii="Amiri" w:hAnsi="Amiri" w:eastAsia="Amiri" w:cs="Amiri"/>
          <w:color w:val="111111"/>
          <w:sz w:val="28"/>
          <w:sz w:val="28"/>
          <w:szCs w:val="28"/>
          <w:rtl w:val="true"/>
          <w:lang w:bidi="ar-SA"/>
        </w:rPr>
        <w:t>أَلَا إِنَّهُ قَاتِلُ کُلِّ قَبِیلَةٍ مِنْ أَهْلِ الشِّرْکِ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shall be the attainer of vengeance for the blood of all representatives of Allah, the mighty and the majestic.</w:t>
      </w:r>
    </w:p>
    <w:p>
      <w:pPr>
        <w:pStyle w:val="BookText"/>
        <w:bidi w:val="0"/>
        <w:jc w:val="both"/>
        <w:rPr/>
      </w:pPr>
      <w:r>
        <w:rPr>
          <w:rFonts w:ascii="Amiri" w:hAnsi="Amiri" w:eastAsia="Amiri" w:cs="Amiri"/>
          <w:color w:val="111111"/>
          <w:sz w:val="28"/>
          <w:sz w:val="28"/>
          <w:szCs w:val="28"/>
          <w:rtl w:val="true"/>
          <w:lang w:bidi="ar-SA"/>
        </w:rPr>
        <w:t>أَلَا إِنَّهُ الْمُدْرِکُ بِکُلِّ ثَارٍ</w:t>
      </w:r>
    </w:p>
    <w:p>
      <w:pPr>
        <w:pStyle w:val="BookText"/>
        <w:bidi w:val="0"/>
        <w:jc w:val="both"/>
        <w:rPr/>
      </w:pPr>
      <w:r>
        <w:rPr>
          <w:rFonts w:ascii="Amiri" w:hAnsi="Amiri" w:eastAsia="Amiri" w:cs="Amiri"/>
          <w:color w:val="111111"/>
          <w:sz w:val="28"/>
          <w:sz w:val="28"/>
          <w:szCs w:val="28"/>
          <w:rtl w:val="true"/>
          <w:lang w:bidi="ar-SA"/>
        </w:rPr>
        <w:t>لِأَوْلِیَاءِ اللَّهِ عَزَّ وَ 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shall be the supporter of the religion of Allah.</w:t>
      </w:r>
    </w:p>
    <w:p>
      <w:pPr>
        <w:pStyle w:val="BookText"/>
        <w:bidi w:val="0"/>
        <w:jc w:val="both"/>
        <w:rPr/>
      </w:pPr>
      <w:r>
        <w:rPr>
          <w:rFonts w:ascii="Amiri" w:hAnsi="Amiri" w:eastAsia="Amiri" w:cs="Amiri"/>
          <w:color w:val="111111"/>
          <w:sz w:val="28"/>
          <w:sz w:val="28"/>
          <w:szCs w:val="28"/>
          <w:rtl w:val="true"/>
          <w:lang w:bidi="ar-SA"/>
        </w:rPr>
        <w:t>أَلَا إِنَّهُ النَّاصِرُ لِدِینِ اللَّهِ</w:t>
      </w:r>
      <w:r>
        <w:rPr>
          <w:rFonts w:eastAsia="Amiri" w:cs="Amiri" w:ascii="Amiri" w:hAnsi="Amiri"/>
          <w:color w:val="111111"/>
          <w:sz w:val="28"/>
          <w:szCs w:val="28"/>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t:108</w:t>
      </w:r>
    </w:p>
    <w:p>
      <w:pPr>
        <w:pStyle w:val="BookText"/>
        <w:bidi w:val="0"/>
        <w:rPr/>
      </w:pPr>
      <w:r>
        <w:rPr>
          <w:rFonts w:eastAsia="Times New Roman" w:cs="Times New Roman" w:ascii="Times New Roman" w:hAnsi="Times New Roman"/>
          <w:color w:val="111111"/>
          <w:sz w:val="28"/>
          <w:szCs w:val="28"/>
          <w:lang w:val="en-US"/>
        </w:rPr>
        <w:t>He shall bring out (people’s share) from (his) deep ocean (of knowledge and divine resources).</w:t>
      </w:r>
    </w:p>
    <w:p>
      <w:pPr>
        <w:pStyle w:val="BookText"/>
        <w:bidi w:val="0"/>
        <w:jc w:val="both"/>
        <w:rPr/>
      </w:pPr>
      <w:r>
        <w:rPr>
          <w:rFonts w:ascii="Amiri" w:hAnsi="Amiri" w:eastAsia="Amiri" w:cs="Amiri"/>
          <w:color w:val="111111"/>
          <w:sz w:val="28"/>
          <w:sz w:val="28"/>
          <w:szCs w:val="28"/>
          <w:rtl w:val="true"/>
          <w:lang w:bidi="ar-SA"/>
        </w:rPr>
        <w:t>أَلَا إِنَّهُ الْغَرَّافُ مِنْ بَحْرٍ عَمِیقٍ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shall mark each man of distinction by his distinction and every man of ignorance by his ignorance.</w:t>
      </w:r>
    </w:p>
    <w:p>
      <w:pPr>
        <w:pStyle w:val="BookText"/>
        <w:bidi w:val="0"/>
        <w:jc w:val="both"/>
        <w:rPr/>
      </w:pPr>
      <w:r>
        <w:rPr>
          <w:rFonts w:ascii="Amiri" w:hAnsi="Amiri" w:eastAsia="Amiri" w:cs="Amiri"/>
          <w:color w:val="111111"/>
          <w:sz w:val="28"/>
          <w:sz w:val="28"/>
          <w:szCs w:val="28"/>
          <w:rtl w:val="true"/>
          <w:lang w:bidi="ar-SA"/>
        </w:rPr>
        <w:t>أَلَا إِنَّهُ یَسِمُ کُلِّ ذِی فَضْلٍ بِفَضْلِهِ، وَ کُلِّ ذِی جَهْلٍ بِجَهْلِهِ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Behold! He is the elite of Allah, and Allah is his chooser.</w:t>
      </w:r>
    </w:p>
    <w:p>
      <w:pPr>
        <w:pStyle w:val="BookText"/>
        <w:bidi w:val="0"/>
        <w:jc w:val="both"/>
        <w:rPr/>
      </w:pPr>
      <w:r>
        <w:rPr>
          <w:rFonts w:ascii="Amiri" w:hAnsi="Amiri" w:eastAsia="Amiri" w:cs="Amiri"/>
          <w:color w:val="111111"/>
          <w:sz w:val="28"/>
          <w:sz w:val="28"/>
          <w:szCs w:val="28"/>
          <w:rtl w:val="true"/>
          <w:lang w:bidi="ar-SA"/>
        </w:rPr>
        <w:t>أَلَا إِنَّهُ خِیَرَةُ اللَّهِ</w:t>
      </w:r>
    </w:p>
    <w:p>
      <w:pPr>
        <w:pStyle w:val="BookText"/>
        <w:bidi w:val="0"/>
        <w:jc w:val="both"/>
        <w:rPr/>
      </w:pPr>
      <w:r>
        <w:rPr>
          <w:rFonts w:ascii="Amiri" w:hAnsi="Amiri" w:eastAsia="Amiri" w:cs="Amiri"/>
          <w:color w:val="111111"/>
          <w:sz w:val="28"/>
          <w:sz w:val="28"/>
          <w:szCs w:val="28"/>
          <w:rtl w:val="true"/>
          <w:lang w:bidi="ar-SA"/>
        </w:rPr>
        <w:t>وَ اللَّهُ مُخْتَارُهُ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shall be the heir of every knowledge, and the one who shall encompass [every perception]■.</w:t>
      </w:r>
    </w:p>
    <w:p>
      <w:pPr>
        <w:pStyle w:val="BookText"/>
        <w:bidi w:val="0"/>
        <w:jc w:val="both"/>
        <w:rPr/>
      </w:pPr>
      <w:r>
        <w:rPr>
          <w:rFonts w:ascii="Amiri" w:hAnsi="Amiri" w:eastAsia="Amiri" w:cs="Amiri"/>
          <w:color w:val="111111"/>
          <w:sz w:val="28"/>
          <w:sz w:val="28"/>
          <w:szCs w:val="28"/>
          <w:rtl w:val="true"/>
          <w:lang w:bidi="ar-SA"/>
        </w:rPr>
        <w:t>أَلَا إِنَّهُ وَارِثُ کُلِّ عِلْمٍ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 الْمُحِیطُ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 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shall advise and inform on behalf of his Lord, the mighty and the majestic, and shall remind about the matters pertaining to His faith.</w:t>
      </w:r>
    </w:p>
    <w:p>
      <w:pPr>
        <w:pStyle w:val="BookText"/>
        <w:bidi w:val="0"/>
        <w:jc w:val="both"/>
        <w:rPr/>
      </w:pPr>
      <w:r>
        <w:rPr>
          <w:rFonts w:ascii="Amiri" w:hAnsi="Amiri" w:eastAsia="Amiri" w:cs="Amiri"/>
          <w:color w:val="111111"/>
          <w:sz w:val="28"/>
          <w:sz w:val="28"/>
          <w:szCs w:val="28"/>
          <w:rtl w:val="true"/>
          <w:lang w:bidi="ar-SA"/>
        </w:rPr>
        <w:t>أَلَا إِنَّهُ الْمُخْبِرُ عَنْ</w:t>
      </w:r>
    </w:p>
    <w:p>
      <w:pPr>
        <w:pStyle w:val="BookText"/>
        <w:bidi w:val="0"/>
        <w:jc w:val="both"/>
        <w:rPr/>
      </w:pPr>
      <w:r>
        <w:rPr>
          <w:rFonts w:ascii="Amiri" w:hAnsi="Amiri" w:eastAsia="Amiri" w:cs="Amiri"/>
          <w:color w:val="111111"/>
          <w:sz w:val="28"/>
          <w:sz w:val="28"/>
          <w:szCs w:val="28"/>
          <w:rtl w:val="true"/>
          <w:lang w:bidi="ar-SA"/>
        </w:rPr>
        <w:t>رَبِّهِ عَزَّ وَ جَلَّ</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الْمُنَبِّهُ بِأَمْرِ إِیمَانِهِ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shall be the right-minded and unerring, to whom authority shall be vested.</w:t>
      </w:r>
    </w:p>
    <w:p>
      <w:pPr>
        <w:pStyle w:val="BookText"/>
        <w:bidi w:val="0"/>
        <w:jc w:val="both"/>
        <w:rPr/>
      </w:pPr>
      <w:r>
        <w:rPr>
          <w:rFonts w:ascii="Amiri" w:hAnsi="Amiri" w:eastAsia="Amiri" w:cs="Amiri"/>
          <w:color w:val="111111"/>
          <w:sz w:val="28"/>
          <w:sz w:val="28"/>
          <w:szCs w:val="28"/>
          <w:rtl w:val="true"/>
          <w:lang w:bidi="ar-SA"/>
        </w:rPr>
        <w:t>أَلَا إِنَّهُ الرَّشِیدُ السَّدِیدُ</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أَلَا إِنَّهُ الْمُفَوَّضُ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Behold! All former (prophets) have given the glad tidings of him.</w:t>
      </w:r>
    </w:p>
    <w:p>
      <w:pPr>
        <w:pStyle w:val="BookText"/>
        <w:bidi w:val="0"/>
        <w:jc w:val="both"/>
        <w:rPr/>
      </w:pPr>
      <w:r>
        <w:rPr>
          <w:rFonts w:ascii="Amiri" w:hAnsi="Amiri" w:eastAsia="Amiri" w:cs="Amiri"/>
          <w:color w:val="111111"/>
          <w:sz w:val="28"/>
          <w:sz w:val="28"/>
          <w:szCs w:val="28"/>
          <w:rtl w:val="true"/>
          <w:lang w:bidi="ar-SA"/>
        </w:rPr>
        <w:t>أَلَا إِنَّهُ قَدْ بَشَّرَ بِهِ</w:t>
      </w:r>
    </w:p>
    <w:p>
      <w:pPr>
        <w:pStyle w:val="BookText"/>
        <w:bidi w:val="0"/>
        <w:jc w:val="both"/>
        <w:rPr/>
      </w:pPr>
      <w:r>
        <w:rPr>
          <w:rFonts w:ascii="Amiri" w:hAnsi="Amiri" w:eastAsia="Amiri" w:cs="Amiri"/>
          <w:color w:val="111111"/>
          <w:sz w:val="28"/>
          <w:sz w:val="28"/>
          <w:szCs w:val="28"/>
          <w:rtl w:val="true"/>
          <w:lang w:bidi="ar-SA"/>
        </w:rPr>
        <w:t>مَنْ سَلَفَ بَیْنَ یَدَیْهِ</w:t>
      </w:r>
      <w:r>
        <w:rPr>
          <w:rFonts w:ascii="Amiri" w:hAnsi="Amiri" w:eastAsia="Amiri" w:cs="Amiri"/>
          <w:color w:val="111111"/>
          <w:sz w:val="28"/>
          <w:sz w:val="28"/>
          <w:szCs w:val="28"/>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t:109</w:t>
      </w:r>
    </w:p>
    <w:p>
      <w:pPr>
        <w:pStyle w:val="BookText"/>
        <w:bidi w:val="0"/>
        <w:rPr/>
      </w:pPr>
      <w:r>
        <w:rPr>
          <w:rFonts w:eastAsia="Times New Roman" w:cs="Times New Roman" w:ascii="Times New Roman" w:hAnsi="Times New Roman"/>
          <w:color w:val="111111"/>
          <w:sz w:val="28"/>
          <w:szCs w:val="28"/>
          <w:lang w:val="en-US"/>
        </w:rPr>
        <w:t>Know that he shall be the remaining proof (of Allah), after whom there shall be no (new) proof.</w:t>
      </w:r>
      <w:r>
        <w:rPr>
          <w:rStyle w:val="FootnoteAnchor"/>
        </w:rPr>
        <w:footnoteReference w:id="122"/>
      </w:r>
    </w:p>
    <w:p>
      <w:pPr>
        <w:pStyle w:val="BookText"/>
        <w:bidi w:val="0"/>
        <w:jc w:val="both"/>
        <w:rPr/>
      </w:pPr>
      <w:r>
        <w:rPr>
          <w:rFonts w:ascii="Amiri" w:hAnsi="Amiri" w:eastAsia="Amiri" w:cs="Amiri"/>
          <w:color w:val="111111"/>
          <w:sz w:val="28"/>
          <w:sz w:val="28"/>
          <w:szCs w:val="28"/>
          <w:rtl w:val="true"/>
          <w:lang w:bidi="ar-SA"/>
        </w:rPr>
        <w:t>أَلَا إِنَّهُ الْبَاقِی حُجَّةً</w:t>
      </w:r>
    </w:p>
    <w:p>
      <w:pPr>
        <w:pStyle w:val="BookText"/>
        <w:bidi w:val="0"/>
        <w:jc w:val="both"/>
        <w:rPr/>
      </w:pPr>
      <w:r>
        <w:rPr>
          <w:rFonts w:ascii="Amiri" w:hAnsi="Amiri" w:eastAsia="Amiri" w:cs="Amiri"/>
          <w:color w:val="111111"/>
          <w:sz w:val="28"/>
          <w:sz w:val="28"/>
          <w:szCs w:val="28"/>
          <w:rtl w:val="true"/>
          <w:lang w:bidi="ar-SA"/>
        </w:rPr>
        <w:t>وَ لَا حُجَّةَ بَعْدَهُ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shall be no truth except with him, nor shall there be any light (of guidance) except at his disposal.</w:t>
      </w:r>
    </w:p>
    <w:p>
      <w:pPr>
        <w:pStyle w:val="BookText"/>
        <w:bidi w:val="0"/>
        <w:jc w:val="both"/>
        <w:rPr/>
      </w:pPr>
      <w:r>
        <w:rPr>
          <w:rFonts w:ascii="Amiri" w:hAnsi="Amiri" w:eastAsia="Amiri" w:cs="Amiri"/>
          <w:color w:val="111111"/>
          <w:sz w:val="28"/>
          <w:sz w:val="28"/>
          <w:szCs w:val="28"/>
          <w:rtl w:val="true"/>
          <w:lang w:bidi="ar-SA"/>
        </w:rPr>
        <w:t>وَ لَا حَقَّ إِلَّا مَعَهُ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لَا نُورَ إِلَّا عِنْدَهُ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None, indeed, shall overcome him, and none shall be supported against him.</w:t>
      </w:r>
    </w:p>
    <w:p>
      <w:pPr>
        <w:pStyle w:val="BookText"/>
        <w:bidi w:val="0"/>
        <w:jc w:val="both"/>
        <w:rPr/>
      </w:pPr>
      <w:r>
        <w:rPr>
          <w:rFonts w:ascii="Amiri" w:hAnsi="Amiri" w:eastAsia="Amiri" w:cs="Amiri"/>
          <w:color w:val="111111"/>
          <w:sz w:val="28"/>
          <w:sz w:val="28"/>
          <w:szCs w:val="28"/>
          <w:rtl w:val="true"/>
          <w:lang w:bidi="ar-SA"/>
        </w:rPr>
        <w:t>أَلَا إِنَّهُ لَا غَالِبَ 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لَا مَنْصُورَ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shall be the authorized representative of Allah on His earth, His judge over His creation, and His trustee in His secrets and in what He made evident.</w:t>
      </w:r>
    </w:p>
    <w:p>
      <w:pPr>
        <w:pStyle w:val="BookText"/>
        <w:bidi w:val="0"/>
        <w:jc w:val="both"/>
        <w:rPr/>
      </w:pPr>
      <w:r>
        <w:rPr>
          <w:rFonts w:ascii="Amiri" w:hAnsi="Amiri" w:eastAsia="Amiri" w:cs="Amiri"/>
          <w:color w:val="111111"/>
          <w:sz w:val="28"/>
          <w:sz w:val="28"/>
          <w:szCs w:val="28"/>
          <w:rtl w:val="true"/>
          <w:lang w:bidi="ar-SA"/>
        </w:rPr>
        <w:t>أَلَا وَ إِنَّهُ وَلِیُّ اللَّهِ فِی أَرْضِهِ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حَکَمُهُ فِی خَلْقِهِ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أَمِینُهُ فِی سِرِّهِ وَ عَلَانِیَتِهِ</w:t>
      </w:r>
      <w:r>
        <w:rPr>
          <w:rFonts w:eastAsia="Amiri" w:cs="Amiri" w:ascii="Amiri" w:hAnsi="Amiri"/>
          <w:color w:val="111111"/>
          <w:sz w:val="28"/>
          <w:szCs w:val="28"/>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t:110</w:t>
      </w:r>
      <w:bookmarkStart w:id="84" w:name="pg3943_34004"/>
    </w:p>
    <w:p>
      <w:pPr>
        <w:pStyle w:val="Heading3"/>
        <w:numPr>
          <w:ilvl w:val="2"/>
          <w:numId w:val="1"/>
        </w:numPr>
        <w:bidi w:val="0"/>
        <w:jc w:val="left"/>
        <w:rPr/>
      </w:pPr>
      <w:bookmarkStart w:id="85" w:name="__RefHeading___Toc1899708_2281741623"/>
      <w:bookmarkStart w:id="86" w:name="_Toc30"/>
      <w:bookmarkEnd w:id="84"/>
      <w:bookmarkEnd w:id="85"/>
      <w:r>
        <w:rPr/>
        <w:t>PART 8: EXHORTING PEOPLE TO GIVE THEIR PLEDGE</w:t>
      </w:r>
      <w:bookmarkEnd w:id="86"/>
    </w:p>
    <w:p>
      <w:pPr>
        <w:pStyle w:val="BookText"/>
        <w:bidi w:val="0"/>
        <w:jc w:val="both"/>
        <w:rPr/>
      </w:pP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8</w:t>
      </w:r>
    </w:p>
    <w:p>
      <w:pPr>
        <w:pStyle w:val="BookText"/>
        <w:bidi w:val="0"/>
        <w:jc w:val="both"/>
        <w:rPr/>
      </w:pPr>
      <w:r>
        <w:rPr>
          <w:rFonts w:ascii="IRNazanin" w:hAnsi="IRNazanin" w:eastAsia="IRNazanin"/>
          <w:color w:val="111111"/>
          <w:sz w:val="28"/>
          <w:sz w:val="28"/>
          <w:szCs w:val="28"/>
          <w:rtl w:val="true"/>
          <w:lang w:bidi="fa-IR"/>
        </w:rPr>
        <w:t>الحثّ علی الناس لأمر البیعة</w:t>
      </w:r>
    </w:p>
    <w:p>
      <w:pPr>
        <w:pStyle w:val="BookText"/>
        <w:bidi w:val="0"/>
        <w:jc w:val="both"/>
        <w:rPr/>
      </w:pPr>
      <w:r>
        <w:rPr>
          <w:rFonts w:eastAsia="Times New Roman" w:cs="Times New Roman" w:ascii="Times New Roman" w:hAnsi="Times New Roman"/>
          <w:color w:val="111111"/>
          <w:sz w:val="28"/>
          <w:szCs w:val="28"/>
          <w:lang w:val="en-US"/>
        </w:rPr>
        <w:t>O people! I have, indeed, explained for you and made you comprehend (Allah’s commandments), and it is this Ali that shall make you comprehend (every issue) after me.</w:t>
      </w:r>
    </w:p>
    <w:p>
      <w:pPr>
        <w:pStyle w:val="BookText"/>
        <w:bidi w:val="0"/>
        <w:jc w:val="both"/>
        <w:rPr/>
      </w:pPr>
      <w:r>
        <w:rPr>
          <w:rFonts w:ascii="Amiri" w:hAnsi="Amiri" w:eastAsia="Amiri" w:cs="Amiri"/>
          <w:color w:val="111111"/>
          <w:sz w:val="28"/>
          <w:sz w:val="28"/>
          <w:szCs w:val="28"/>
          <w:rtl w:val="true"/>
          <w:lang w:bidi="ar-SA"/>
        </w:rPr>
        <w:t>مَعَاشِرَ النَّاسِ</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قَدْ بَیَّنْتُ لَکُمْ وَ أَفْهَمْتُکُمْ</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هَذَا عَلِیٌّ یُفْهِمُکُمْ بَعْدِی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Notice that at the end of my sermon, I shall call upon you to shake hands with me as the oath of allegiance to him and the recognition of his authority, and to shake hands with him afterwards.</w:t>
      </w:r>
    </w:p>
    <w:p>
      <w:pPr>
        <w:pStyle w:val="BookText"/>
        <w:bidi w:val="0"/>
        <w:jc w:val="both"/>
        <w:rPr/>
      </w:pPr>
      <w:r>
        <w:rPr>
          <w:rFonts w:ascii="Amiri" w:hAnsi="Amiri" w:eastAsia="Amiri" w:cs="Amiri"/>
          <w:color w:val="111111"/>
          <w:sz w:val="28"/>
          <w:sz w:val="28"/>
          <w:szCs w:val="28"/>
          <w:rtl w:val="true"/>
          <w:lang w:bidi="ar-SA"/>
        </w:rPr>
        <w:t>أَلَا وَ إِنِّی عِنْدَ انْقِضَاءِ خُطْبَتِی أَدْعُوکُمْ إِلَی مُصَافَقَتِی عَلَی بَیْعَتِهِ وَ الْإِقْرَارِ بِهِ، ثُمَّ مُصَافَقَتِهِ بَعْدِی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have, indeed, sworn allegiance to Allah, and Ali has sworn allegiance to me,</w:t>
      </w:r>
    </w:p>
    <w:p>
      <w:pPr>
        <w:pStyle w:val="BookText"/>
        <w:bidi w:val="0"/>
        <w:jc w:val="both"/>
        <w:rPr/>
      </w:pPr>
      <w:r>
        <w:rPr>
          <w:rFonts w:ascii="Amiri" w:hAnsi="Amiri" w:eastAsia="Amiri" w:cs="Amiri"/>
          <w:color w:val="111111"/>
          <w:sz w:val="28"/>
          <w:sz w:val="28"/>
          <w:szCs w:val="28"/>
          <w:rtl w:val="true"/>
          <w:lang w:bidi="ar-SA"/>
        </w:rPr>
        <w:t>أَلَا وَ إِنِّی قَدْ بَایَعْتُ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عَلِیٌّ قَدْ بَایَعَنِی</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on behalf of Allah, the mighty and the majestic, I require you to swear the oath of allegiance to him, (for Allah says):</w:t>
      </w:r>
    </w:p>
    <w:p>
      <w:pPr>
        <w:pStyle w:val="BookText"/>
        <w:bidi w:val="0"/>
        <w:jc w:val="both"/>
        <w:rPr/>
      </w:pPr>
      <w:r>
        <w:rPr>
          <w:rFonts w:ascii="Amiri" w:hAnsi="Amiri" w:eastAsia="Amiri" w:cs="Amiri"/>
          <w:color w:val="111111"/>
          <w:sz w:val="28"/>
          <w:sz w:val="28"/>
          <w:szCs w:val="28"/>
          <w:rtl w:val="true"/>
          <w:lang w:bidi="ar-SA"/>
        </w:rPr>
        <w:t>وَ أَنَا آخِذُکُمْ بِالْبَیْعَةِ لَهُ</w:t>
      </w:r>
    </w:p>
    <w:p>
      <w:pPr>
        <w:pStyle w:val="BookText"/>
        <w:bidi w:val="0"/>
        <w:jc w:val="both"/>
        <w:rPr/>
      </w:pPr>
      <w:r>
        <w:rPr>
          <w:rFonts w:ascii="Amiri" w:hAnsi="Amiri" w:eastAsia="Amiri" w:cs="Amiri"/>
          <w:color w:val="111111"/>
          <w:sz w:val="28"/>
          <w:sz w:val="28"/>
          <w:szCs w:val="28"/>
          <w:rtl w:val="true"/>
          <w:lang w:bidi="ar-SA"/>
        </w:rPr>
        <w:t>عَنِ اللَّهِ عَزَّ وَ جَلَّ</w:t>
      </w:r>
      <w:r>
        <w:rPr>
          <w:rFonts w:eastAsia="Amiri" w:cs="Amiri" w:ascii="Amiri" w:hAnsi="Amiri"/>
          <w:color w:val="111111"/>
          <w:sz w:val="28"/>
          <w:szCs w:val="28"/>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t:111</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those who pledge allegiance to you, they indeed pledge allegiance to Allah; the hand of Allah</w:t>
      </w:r>
      <w:r>
        <w:rPr>
          <w:rStyle w:val="FootnoteAnchor"/>
        </w:rPr>
        <w:footnoteReference w:id="123"/>
      </w:r>
      <w:r>
        <w:rPr>
          <w:rFonts w:eastAsia="Times New Roman" w:cs="Times New Roman" w:ascii="Times New Roman" w:hAnsi="Times New Roman"/>
          <w:color w:val="111111"/>
          <w:sz w:val="28"/>
          <w:szCs w:val="28"/>
          <w:lang w:val="en-US"/>
        </w:rPr>
        <w:t>is over their hands.</w:t>
      </w:r>
    </w:p>
    <w:p>
      <w:pPr>
        <w:pStyle w:val="BookText"/>
        <w:bidi w:val="0"/>
        <w:jc w:val="both"/>
        <w:rPr/>
      </w:pPr>
      <w:r>
        <w:rPr>
          <w:rFonts w:ascii="Amiri" w:hAnsi="Amiri" w:eastAsia="Amiri" w:cs="Amiri"/>
          <w:color w:val="111111"/>
          <w:sz w:val="28"/>
          <w:sz w:val="28"/>
          <w:szCs w:val="28"/>
          <w:rtl w:val="true"/>
          <w:lang w:bidi="ar-SA"/>
        </w:rPr>
        <w:t>إِنَّ الَّذِینَ یُبایِعُونَکَ إِنَّما یُبایِعُونَ اللَّهَ یَدُ اللَّهِ فَوْقَ أَیْدِیهِمْ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Thus, anyone who violates his oath has indeed violated his (own) soul,</w:t>
      </w:r>
    </w:p>
    <w:p>
      <w:pPr>
        <w:pStyle w:val="BookText"/>
        <w:bidi w:val="0"/>
        <w:jc w:val="both"/>
        <w:rPr/>
      </w:pPr>
      <w:r>
        <w:rPr>
          <w:rFonts w:ascii="Amiri" w:hAnsi="Amiri" w:eastAsia="Amiri" w:cs="Amiri"/>
          <w:color w:val="111111"/>
          <w:sz w:val="28"/>
          <w:sz w:val="28"/>
          <w:szCs w:val="28"/>
          <w:rtl w:val="true"/>
          <w:lang w:bidi="ar-SA"/>
        </w:rPr>
        <w:t>فَمَنْ نَکَثَ فَإِنَّما</w:t>
      </w:r>
    </w:p>
    <w:p>
      <w:pPr>
        <w:pStyle w:val="BookText"/>
        <w:bidi w:val="0"/>
        <w:jc w:val="both"/>
        <w:rPr/>
      </w:pPr>
      <w:r>
        <w:rPr>
          <w:rFonts w:ascii="Amiri" w:hAnsi="Amiri" w:eastAsia="Amiri" w:cs="Amiri"/>
          <w:color w:val="111111"/>
          <w:sz w:val="28"/>
          <w:sz w:val="28"/>
          <w:szCs w:val="28"/>
          <w:rtl w:val="true"/>
          <w:lang w:bidi="ar-SA"/>
        </w:rPr>
        <w:t>یَنْکُثُ عَلی نَفْسِهِ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anyone who fulfills the covenant he has made with Allah, He shall soon grant him a great reward.”</w:t>
      </w:r>
      <w:r>
        <w:rPr>
          <w:rStyle w:val="FootnoteAnchor"/>
        </w:rPr>
        <w:footnoteReference w:id="124"/>
      </w:r>
    </w:p>
    <w:p>
      <w:pPr>
        <w:pStyle w:val="BookText"/>
        <w:bidi w:val="0"/>
        <w:jc w:val="both"/>
        <w:rPr/>
      </w:pPr>
      <w:r>
        <w:rPr>
          <w:rFonts w:ascii="Amiri" w:hAnsi="Amiri" w:eastAsia="Amiri" w:cs="Amiri"/>
          <w:color w:val="111111"/>
          <w:sz w:val="28"/>
          <w:sz w:val="28"/>
          <w:szCs w:val="28"/>
          <w:rtl w:val="true"/>
          <w:lang w:bidi="ar-SA"/>
        </w:rPr>
        <w:t>وَ مَنْ أَوْفی بِما عاهَدَ عَلَیْهُ اللَّهَ فَسَیُؤْتِیهِ أَجْراً عَظِیما</w:t>
      </w:r>
      <w:r>
        <w:rPr>
          <w:rFonts w:eastAsia="Amiri" w:cs="Amiri" w:ascii="Amiri" w:hAnsi="Amiri"/>
          <w:color w:val="111111"/>
          <w:sz w:val="28"/>
          <w:szCs w:val="28"/>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t:112</w:t>
      </w:r>
      <w:bookmarkStart w:id="87" w:name="pg3943_34008"/>
    </w:p>
    <w:p>
      <w:pPr>
        <w:pStyle w:val="Heading3"/>
        <w:numPr>
          <w:ilvl w:val="2"/>
          <w:numId w:val="1"/>
        </w:numPr>
        <w:bidi w:val="0"/>
        <w:jc w:val="left"/>
        <w:rPr/>
      </w:pPr>
      <w:bookmarkStart w:id="88" w:name="__RefHeading___Toc1899710_2281741623"/>
      <w:bookmarkStart w:id="89" w:name="_Toc31"/>
      <w:bookmarkEnd w:id="87"/>
      <w:bookmarkEnd w:id="88"/>
      <w:r>
        <w:rPr/>
        <w:t>PART 9: FINALITY OF THE RELIGIOUS LAWS AND THE ROLE OF THE IMAMS</w:t>
      </w:r>
      <w:bookmarkEnd w:id="89"/>
    </w:p>
    <w:p>
      <w:pPr>
        <w:pStyle w:val="BookText"/>
        <w:bidi w:val="0"/>
        <w:jc w:val="both"/>
        <w:rPr/>
      </w:pP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9</w:t>
      </w:r>
    </w:p>
    <w:p>
      <w:pPr>
        <w:pStyle w:val="BookText"/>
        <w:bidi w:val="0"/>
        <w:jc w:val="both"/>
        <w:rPr/>
      </w:pPr>
      <w:r>
        <w:rPr>
          <w:rFonts w:ascii="Amiri" w:hAnsi="Amiri" w:eastAsia="Amiri" w:cs="Amiri"/>
          <w:color w:val="111111"/>
          <w:sz w:val="28"/>
          <w:sz w:val="28"/>
          <w:szCs w:val="28"/>
          <w:rtl w:val="true"/>
          <w:lang w:bidi="ar-SA"/>
        </w:rPr>
        <w:t>خاتمیّة الآحکام الدّینیّه</w:t>
      </w:r>
    </w:p>
    <w:p>
      <w:pPr>
        <w:pStyle w:val="BookText"/>
        <w:bidi w:val="0"/>
        <w:jc w:val="both"/>
        <w:rPr/>
      </w:pPr>
      <w:r>
        <w:rPr>
          <w:rFonts w:ascii="IRNazanin" w:hAnsi="IRNazanin" w:eastAsia="IRNazanin"/>
          <w:color w:val="111111"/>
          <w:sz w:val="28"/>
          <w:sz w:val="28"/>
          <w:szCs w:val="28"/>
          <w:rtl w:val="true"/>
          <w:lang w:bidi="fa-IR"/>
        </w:rPr>
        <w:t>و دور الأئمّة فیها</w:t>
      </w:r>
    </w:p>
    <w:p>
      <w:pPr>
        <w:pStyle w:val="BookText"/>
        <w:bidi w:val="0"/>
        <w:jc w:val="both"/>
        <w:rPr/>
      </w:pPr>
      <w:r>
        <w:rPr>
          <w:rFonts w:eastAsia="Times New Roman" w:cs="Times New Roman" w:ascii="Times New Roman" w:hAnsi="Times New Roman"/>
          <w:color w:val="111111"/>
          <w:sz w:val="28"/>
          <w:szCs w:val="28"/>
          <w:lang w:val="en-US"/>
        </w:rPr>
        <w:t>O people! The greater and the lesser pilgrimages, and (the mounts of) al-Safaa and al-Marwa are among the emblems of Allah;</w:t>
      </w:r>
    </w:p>
    <w:p>
      <w:pPr>
        <w:pStyle w:val="BookText"/>
        <w:bidi w:val="0"/>
        <w:jc w:val="both"/>
        <w:rPr/>
      </w:pPr>
      <w:r>
        <w:rPr>
          <w:rFonts w:ascii="Amiri" w:hAnsi="Amiri" w:eastAsia="Amiri" w:cs="Amiri"/>
          <w:color w:val="111111"/>
          <w:sz w:val="28"/>
          <w:sz w:val="28"/>
          <w:szCs w:val="28"/>
          <w:rtl w:val="true"/>
          <w:lang w:bidi="ar-SA"/>
        </w:rPr>
        <w:t>مَعَاشِرَ النَّاسِ</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إِنَّ الْحَجَّ وَ الْعُمْرَةَ و الصَّفَا</w:t>
      </w:r>
    </w:p>
    <w:p>
      <w:pPr>
        <w:pStyle w:val="BookText"/>
        <w:bidi w:val="0"/>
        <w:jc w:val="both"/>
        <w:rPr/>
      </w:pPr>
      <w:r>
        <w:rPr>
          <w:rFonts w:ascii="Amiri" w:hAnsi="Amiri" w:eastAsia="Amiri" w:cs="Amiri"/>
          <w:color w:val="111111"/>
          <w:sz w:val="28"/>
          <w:sz w:val="28"/>
          <w:szCs w:val="28"/>
          <w:rtl w:val="true"/>
          <w:lang w:bidi="ar-SA"/>
        </w:rPr>
        <w:t>وَ الْمَرْوَةَ مِنْ شَعائِرِ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Thus, whoever goes to visit the House in the season or at other times, he is not wrong if he repeatedly walks between the two (mounts of al-Safa and al-Marwa ).</w:t>
      </w:r>
      <w:r>
        <w:rPr>
          <w:rStyle w:val="FootnoteAnchor"/>
        </w:rPr>
        <w:footnoteReference w:id="125"/>
      </w:r>
    </w:p>
    <w:p>
      <w:pPr>
        <w:pStyle w:val="BookText"/>
        <w:bidi w:val="0"/>
        <w:jc w:val="both"/>
        <w:rPr/>
      </w:pPr>
      <w:r>
        <w:rPr>
          <w:rFonts w:ascii="Amiri" w:hAnsi="Amiri" w:eastAsia="Amiri" w:cs="Amiri"/>
          <w:color w:val="111111"/>
          <w:sz w:val="28"/>
          <w:sz w:val="28"/>
          <w:szCs w:val="28"/>
          <w:rtl w:val="true"/>
          <w:lang w:bidi="ar-SA"/>
        </w:rPr>
        <w:t>فَمَنْ حَجَّ الْبَیْتَ أَوِ اعْتَمَرَ</w:t>
      </w:r>
    </w:p>
    <w:p>
      <w:pPr>
        <w:pStyle w:val="BookText"/>
        <w:bidi w:val="0"/>
        <w:jc w:val="both"/>
        <w:rPr/>
      </w:pPr>
      <w:r>
        <w:rPr>
          <w:rFonts w:ascii="Amiri" w:hAnsi="Amiri" w:eastAsia="Amiri" w:cs="Amiri"/>
          <w:color w:val="111111"/>
          <w:sz w:val="28"/>
          <w:sz w:val="28"/>
          <w:szCs w:val="28"/>
          <w:rtl w:val="true"/>
          <w:lang w:bidi="ar-SA"/>
        </w:rPr>
        <w:t>فَلا جُناحَ عَلَیْهِ أَنْ یَطَّوَّفَ بِهِما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Do make pilgrimage to the House, for no members of a family went there except that they became free of need [and received glad tidings!]♦ None failed to go there except that they were impoverished.</w:t>
      </w:r>
    </w:p>
    <w:p>
      <w:pPr>
        <w:pStyle w:val="BookText"/>
        <w:bidi w:val="0"/>
        <w:jc w:val="both"/>
        <w:rPr/>
      </w:pPr>
      <w:r>
        <w:rPr>
          <w:rFonts w:ascii="Amiri" w:hAnsi="Amiri" w:eastAsia="Amiri" w:cs="Amiri"/>
          <w:color w:val="111111"/>
          <w:sz w:val="28"/>
          <w:sz w:val="28"/>
          <w:szCs w:val="28"/>
          <w:rtl w:val="true"/>
          <w:lang w:bidi="ar-SA"/>
        </w:rPr>
        <w:t>مَعَاشِرَ النَّاسِ، حُجُّوا الْبَیْتَ</w:t>
      </w:r>
    </w:p>
    <w:p>
      <w:pPr>
        <w:pStyle w:val="BookText"/>
        <w:bidi w:val="0"/>
        <w:jc w:val="both"/>
        <w:rPr/>
      </w:pPr>
      <w:r>
        <w:rPr>
          <w:rFonts w:ascii="Amiri" w:hAnsi="Amiri" w:eastAsia="Amiri" w:cs="Amiri"/>
          <w:color w:val="111111"/>
          <w:sz w:val="28"/>
          <w:sz w:val="28"/>
          <w:szCs w:val="28"/>
          <w:rtl w:val="true"/>
          <w:lang w:bidi="ar-SA"/>
        </w:rPr>
        <w:t xml:space="preserve">فَمَا وَرَدَهُ أَهْلُ بَیْتٍ إِلَّا اسْتَغْنَوْا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أُبْشِروا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تَخَلَّفُوا عَنْهُ إِلَّا افْتَقَرُوا</w:t>
      </w:r>
      <w:r>
        <w:rPr>
          <w:rFonts w:eastAsia="Amiri" w:cs="Amiri" w:ascii="Amiri" w:hAnsi="Amiri"/>
          <w:color w:val="111111"/>
          <w:sz w:val="28"/>
          <w:szCs w:val="28"/>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t:113</w:t>
      </w:r>
    </w:p>
    <w:p>
      <w:pPr>
        <w:pStyle w:val="BookText"/>
        <w:bidi w:val="0"/>
        <w:rPr/>
      </w:pPr>
      <w:r>
        <w:rPr>
          <w:rFonts w:eastAsia="Times New Roman" w:cs="Times New Roman" w:ascii="Times New Roman" w:hAnsi="Times New Roman"/>
          <w:color w:val="111111"/>
          <w:sz w:val="28"/>
          <w:szCs w:val="28"/>
          <w:lang w:val="en-US"/>
        </w:rPr>
        <w:t>O people! No believer stands at the standing place (of the Arafat desert) except that Allah forgives all his past sins until then. Thus, once his pilgrimage is over, (recording) his actions is resumed.</w:t>
      </w:r>
    </w:p>
    <w:p>
      <w:pPr>
        <w:pStyle w:val="BookText"/>
        <w:bidi w:val="0"/>
        <w:jc w:val="both"/>
        <w:rPr/>
      </w:pPr>
      <w:r>
        <w:rPr>
          <w:rFonts w:ascii="Amiri" w:hAnsi="Amiri" w:eastAsia="Amiri" w:cs="Amiri"/>
          <w:color w:val="111111"/>
          <w:sz w:val="28"/>
          <w:sz w:val="28"/>
          <w:szCs w:val="28"/>
          <w:rtl w:val="true"/>
          <w:lang w:bidi="ar-SA"/>
        </w:rPr>
        <w:t>مَعَاشِرَ النَّاسِ، مَا وَقَفَ بِالْمَوْقِفِ مُؤْمِنٌ إِلَّا غَفَرَ اللَّهُ لَهُ مَا سَلَفَ مِنْ ذَنْبِهِ إِلَی وَقْتِهِ ذَلِکَ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فَإِذَا انْقَضَتْ حَجَّتُهُ</w:t>
      </w:r>
    </w:p>
    <w:p>
      <w:pPr>
        <w:pStyle w:val="BookText"/>
        <w:bidi w:val="0"/>
        <w:jc w:val="both"/>
        <w:rPr/>
      </w:pPr>
      <w:r>
        <w:rPr>
          <w:rFonts w:ascii="Amiri" w:hAnsi="Amiri" w:eastAsia="Amiri" w:cs="Amiri"/>
          <w:color w:val="111111"/>
          <w:sz w:val="28"/>
          <w:sz w:val="28"/>
          <w:szCs w:val="28"/>
          <w:rtl w:val="true"/>
          <w:lang w:bidi="ar-SA"/>
        </w:rPr>
        <w:t>اسْتُؤْنِفَ عَلَیْهِ عَمَلُهُ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The pilgrims</w:t>
      </w:r>
    </w:p>
    <w:p>
      <w:pPr>
        <w:pStyle w:val="BookText"/>
        <w:bidi w:val="0"/>
        <w:jc w:val="both"/>
        <w:rPr/>
      </w:pPr>
      <w:r>
        <w:rPr>
          <w:rFonts w:eastAsia="Times New Roman" w:cs="Times New Roman" w:ascii="Times New Roman" w:hAnsi="Times New Roman"/>
          <w:color w:val="111111"/>
          <w:sz w:val="28"/>
          <w:szCs w:val="28"/>
          <w:lang w:val="en-US"/>
        </w:rPr>
        <w:t>shall be assisted,</w:t>
      </w:r>
    </w:p>
    <w:p>
      <w:pPr>
        <w:pStyle w:val="BookText"/>
        <w:bidi w:val="0"/>
        <w:jc w:val="both"/>
        <w:rPr/>
      </w:pPr>
      <w:r>
        <w:rPr>
          <w:rFonts w:eastAsia="Times New Roman" w:cs="Times New Roman" w:ascii="Times New Roman" w:hAnsi="Times New Roman"/>
          <w:color w:val="111111"/>
          <w:sz w:val="28"/>
          <w:szCs w:val="28"/>
          <w:lang w:val="en-US"/>
        </w:rPr>
        <w:t>and their expenses</w:t>
      </w:r>
    </w:p>
    <w:p>
      <w:pPr>
        <w:pStyle w:val="BookText"/>
        <w:bidi w:val="0"/>
        <w:jc w:val="both"/>
        <w:rPr/>
      </w:pPr>
      <w:r>
        <w:rPr>
          <w:rFonts w:eastAsia="Times New Roman" w:cs="Times New Roman" w:ascii="Times New Roman" w:hAnsi="Times New Roman"/>
          <w:color w:val="111111"/>
          <w:sz w:val="28"/>
          <w:szCs w:val="28"/>
          <w:lang w:val="en-US"/>
        </w:rPr>
        <w:t>shall be reimbursed,</w:t>
      </w:r>
    </w:p>
    <w:p>
      <w:pPr>
        <w:pStyle w:val="BookText"/>
        <w:bidi w:val="0"/>
        <w:jc w:val="both"/>
        <w:rPr/>
      </w:pPr>
      <w:r>
        <w:rPr>
          <w:rFonts w:ascii="Amiri" w:hAnsi="Amiri" w:eastAsia="Amiri" w:cs="Amiri"/>
          <w:color w:val="111111"/>
          <w:sz w:val="28"/>
          <w:sz w:val="28"/>
          <w:szCs w:val="28"/>
          <w:rtl w:val="true"/>
          <w:lang w:bidi="ar-SA"/>
        </w:rPr>
        <w:t>مَعَاشِرَ النَّاسِ، الْحُجَّاجُ مُعَانُونَ وَ نَفَقَاتُهُمْ مُخَلَّفَةٌ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Allah shall not waste the reward of those who do well.</w:t>
      </w:r>
      <w:r>
        <w:rPr>
          <w:rStyle w:val="FootnoteAnchor"/>
        </w:rPr>
        <w:footnoteReference w:id="126"/>
      </w:r>
    </w:p>
    <w:p>
      <w:pPr>
        <w:pStyle w:val="BookText"/>
        <w:bidi w:val="0"/>
        <w:jc w:val="both"/>
        <w:rPr/>
      </w:pPr>
      <w:r>
        <w:rPr>
          <w:rFonts w:ascii="Amiri" w:hAnsi="Amiri" w:eastAsia="Amiri" w:cs="Amiri"/>
          <w:color w:val="111111"/>
          <w:sz w:val="28"/>
          <w:sz w:val="28"/>
          <w:szCs w:val="28"/>
          <w:rtl w:val="true"/>
          <w:lang w:bidi="ar-SA"/>
        </w:rPr>
        <w:t>وَ اللَّهُ لا یُضِیعُ أَجْرَ الْمُحْسِنِینَ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Perform</w:t>
      </w:r>
    </w:p>
    <w:p>
      <w:pPr>
        <w:pStyle w:val="BookText"/>
        <w:bidi w:val="0"/>
        <w:jc w:val="both"/>
        <w:rPr/>
      </w:pPr>
      <w:r>
        <w:rPr>
          <w:rFonts w:eastAsia="Times New Roman" w:cs="Times New Roman" w:ascii="Times New Roman" w:hAnsi="Times New Roman"/>
          <w:color w:val="111111"/>
          <w:sz w:val="28"/>
          <w:szCs w:val="28"/>
          <w:lang w:val="en-US"/>
        </w:rPr>
        <w:t>pilgrimage to the House having perfected faith (with Walaya of Ali) and deep understanding (of religion),</w:t>
      </w:r>
    </w:p>
    <w:p>
      <w:pPr>
        <w:pStyle w:val="BookText"/>
        <w:bidi w:val="0"/>
        <w:jc w:val="both"/>
        <w:rPr/>
      </w:pPr>
      <w:r>
        <w:rPr>
          <w:rFonts w:ascii="Amiri" w:hAnsi="Amiri" w:eastAsia="Amiri" w:cs="Amiri"/>
          <w:color w:val="111111"/>
          <w:sz w:val="28"/>
          <w:sz w:val="28"/>
          <w:szCs w:val="28"/>
          <w:rtl w:val="true"/>
          <w:lang w:bidi="ar-SA"/>
        </w:rPr>
        <w:t>مَعَاشِرَ النَّاسِ، حُجُّوا الْبَیْتَ بِکَمَالِ الدِّینِ وَ التَّفَقُّهِ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do not leave the sacred visiting places except after repenting and desisting (from all sins).</w:t>
      </w:r>
    </w:p>
    <w:p>
      <w:pPr>
        <w:pStyle w:val="BookText"/>
        <w:bidi w:val="0"/>
        <w:jc w:val="both"/>
        <w:rPr/>
      </w:pPr>
      <w:r>
        <w:rPr>
          <w:rFonts w:ascii="Amiri" w:hAnsi="Amiri" w:eastAsia="Amiri" w:cs="Amiri"/>
          <w:color w:val="111111"/>
          <w:sz w:val="28"/>
          <w:sz w:val="28"/>
          <w:szCs w:val="28"/>
          <w:rtl w:val="true"/>
          <w:lang w:bidi="ar-SA"/>
        </w:rPr>
        <w:t>وَ لَا تَنْصَرِفُوا عَنِ الْمَشَاهِدِ</w:t>
      </w:r>
    </w:p>
    <w:p>
      <w:pPr>
        <w:pStyle w:val="BookText"/>
        <w:bidi w:val="0"/>
        <w:jc w:val="both"/>
        <w:rPr/>
      </w:pPr>
      <w:r>
        <w:rPr>
          <w:rFonts w:ascii="Amiri" w:hAnsi="Amiri" w:eastAsia="Amiri" w:cs="Amiri"/>
          <w:color w:val="111111"/>
          <w:sz w:val="28"/>
          <w:sz w:val="28"/>
          <w:szCs w:val="28"/>
          <w:rtl w:val="true"/>
          <w:lang w:bidi="ar-SA"/>
        </w:rPr>
        <w:t>إِلَّا بِتَوْبَةٍ وَ إِقْلَاعٍ</w:t>
      </w:r>
      <w:r>
        <w:rPr>
          <w:rFonts w:eastAsia="Amiri" w:cs="Amiri" w:ascii="Amiri" w:hAnsi="Amiri"/>
          <w:color w:val="111111"/>
          <w:sz w:val="28"/>
          <w:szCs w:val="28"/>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t:114</w:t>
      </w:r>
    </w:p>
    <w:p>
      <w:pPr>
        <w:pStyle w:val="BookText"/>
        <w:bidi w:val="0"/>
        <w:rPr/>
      </w:pPr>
      <w:r>
        <w:rPr>
          <w:rFonts w:eastAsia="Times New Roman" w:cs="Times New Roman" w:ascii="Times New Roman" w:hAnsi="Times New Roman"/>
          <w:color w:val="111111"/>
          <w:sz w:val="28"/>
          <w:szCs w:val="28"/>
          <w:lang w:val="en-US"/>
        </w:rPr>
        <w:t>O people! Establish the prayers and pay the charity as Allah, the mighty and the majestic, commanded you.</w:t>
      </w:r>
    </w:p>
    <w:p>
      <w:pPr>
        <w:pStyle w:val="BookText"/>
        <w:bidi w:val="0"/>
        <w:jc w:val="both"/>
        <w:rPr/>
      </w:pPr>
      <w:r>
        <w:rPr>
          <w:rFonts w:ascii="Amiri" w:hAnsi="Amiri" w:eastAsia="Amiri" w:cs="Amiri"/>
          <w:color w:val="111111"/>
          <w:sz w:val="28"/>
          <w:sz w:val="28"/>
          <w:szCs w:val="28"/>
          <w:rtl w:val="true"/>
          <w:lang w:bidi="ar-SA"/>
        </w:rPr>
        <w:t>مَعَاشِرَ النَّاسِ</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أَقِیمُوا الصَّلاةَ وَ آتُوا الزَّکاةَ</w:t>
      </w:r>
    </w:p>
    <w:p>
      <w:pPr>
        <w:pStyle w:val="BookText"/>
        <w:bidi w:val="0"/>
        <w:jc w:val="both"/>
        <w:rPr/>
      </w:pPr>
      <w:r>
        <w:rPr>
          <w:rFonts w:ascii="Amiri" w:hAnsi="Amiri" w:eastAsia="Amiri" w:cs="Amiri"/>
          <w:color w:val="111111"/>
          <w:sz w:val="28"/>
          <w:sz w:val="28"/>
          <w:szCs w:val="28"/>
          <w:rtl w:val="true"/>
          <w:lang w:bidi="ar-SA"/>
        </w:rPr>
        <w:t>کَمَا أَمَرَکُمُ اللَّهُ عَزَّ وَ جَلَّ</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But, if time lapses and you fall short or forget, then Ali shall direct you and shall explain for you.</w:t>
      </w:r>
    </w:p>
    <w:p>
      <w:pPr>
        <w:pStyle w:val="BookText"/>
        <w:bidi w:val="0"/>
        <w:jc w:val="both"/>
        <w:rPr/>
      </w:pPr>
      <w:r>
        <w:rPr>
          <w:rFonts w:ascii="Amiri" w:hAnsi="Amiri" w:eastAsia="Amiri" w:cs="Amiri"/>
          <w:color w:val="111111"/>
          <w:sz w:val="28"/>
          <w:sz w:val="28"/>
          <w:szCs w:val="28"/>
          <w:rtl w:val="true"/>
          <w:lang w:bidi="ar-SA"/>
        </w:rPr>
        <w:t>فَإِنْ طَالَ عَلَیْکُمُ الْأَمَدُ</w:t>
      </w:r>
    </w:p>
    <w:p>
      <w:pPr>
        <w:pStyle w:val="BookText"/>
        <w:bidi w:val="0"/>
        <w:jc w:val="both"/>
        <w:rPr/>
      </w:pPr>
      <w:r>
        <w:rPr>
          <w:rFonts w:ascii="Amiri" w:hAnsi="Amiri" w:eastAsia="Amiri" w:cs="Amiri"/>
          <w:color w:val="111111"/>
          <w:sz w:val="28"/>
          <w:sz w:val="28"/>
          <w:szCs w:val="28"/>
          <w:rtl w:val="true"/>
          <w:lang w:bidi="ar-SA"/>
        </w:rPr>
        <w:t>فَقَصَّرْتُمْ أَوْ نَسِیتُمْ</w:t>
      </w:r>
    </w:p>
    <w:p>
      <w:pPr>
        <w:pStyle w:val="BookText"/>
        <w:bidi w:val="0"/>
        <w:jc w:val="both"/>
        <w:rPr/>
      </w:pPr>
      <w:r>
        <w:rPr>
          <w:rFonts w:ascii="Amiri" w:hAnsi="Amiri" w:eastAsia="Amiri" w:cs="Amiri"/>
          <w:color w:val="111111"/>
          <w:sz w:val="28"/>
          <w:sz w:val="28"/>
          <w:szCs w:val="28"/>
          <w:rtl w:val="true"/>
          <w:lang w:bidi="ar-SA"/>
        </w:rPr>
        <w:t>فَعَلِیٌّ وَلِیُّکُمْ وَ مُبَیِّنٌ لَکُمْ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is the one whom Allah, the mighty and the majestic, appointed for you after me [as the trustee of His creation. He is from me and I am from him.]♦</w:t>
      </w:r>
    </w:p>
    <w:p>
      <w:pPr>
        <w:pStyle w:val="BookText"/>
        <w:bidi w:val="0"/>
        <w:jc w:val="both"/>
        <w:rPr/>
      </w:pPr>
      <w:r>
        <w:rPr>
          <w:rFonts w:ascii="Amiri" w:hAnsi="Amiri" w:eastAsia="Amiri" w:cs="Amiri"/>
          <w:color w:val="111111"/>
          <w:sz w:val="28"/>
          <w:sz w:val="28"/>
          <w:szCs w:val="28"/>
          <w:rtl w:val="true"/>
          <w:lang w:bidi="ar-SA"/>
        </w:rPr>
        <w:t>الَّذِی نَصَبَهُ اللَّهُ عَزَّ وَ جَلَّ</w:t>
      </w:r>
    </w:p>
    <w:p>
      <w:pPr>
        <w:pStyle w:val="BookText"/>
        <w:bidi w:val="0"/>
        <w:jc w:val="both"/>
        <w:rPr/>
      </w:pPr>
      <w:r>
        <w:rPr>
          <w:rFonts w:ascii="Amiri" w:hAnsi="Amiri" w:eastAsia="Amiri" w:cs="Amiri"/>
          <w:color w:val="111111"/>
          <w:sz w:val="28"/>
          <w:sz w:val="28"/>
          <w:szCs w:val="28"/>
          <w:rtl w:val="true"/>
          <w:lang w:bidi="ar-SA"/>
        </w:rPr>
        <w:t xml:space="preserve">لَکُمْ بَعْدِی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أَمینَ خَلْقِهِ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إِنَّهُ مِنِّی وَ أَنَا مِنْهُ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and those who will succeed him from my progeny shall inform you of anything you ask about, and shall clarify what you do not know.</w:t>
      </w:r>
    </w:p>
    <w:p>
      <w:pPr>
        <w:pStyle w:val="BookText"/>
        <w:bidi w:val="0"/>
        <w:jc w:val="both"/>
        <w:rPr/>
      </w:pPr>
      <w:r>
        <w:rPr>
          <w:rFonts w:ascii="Amiri" w:hAnsi="Amiri" w:eastAsia="Amiri" w:cs="Amiri"/>
          <w:color w:val="111111"/>
          <w:sz w:val="28"/>
          <w:sz w:val="28"/>
          <w:szCs w:val="28"/>
          <w:rtl w:val="true"/>
          <w:lang w:bidi="ar-SA"/>
        </w:rPr>
        <w:t>هُوَ وَ مَنْ تَخْلُفُ مِنْ ذُرِّیَّتی یُخْبِرونَکُمْ بِما تَسْأَلوُنَ عَنْهُ وَ یُبَیِّنُونَ لَکُمْ مَا لَا تَعْلَمُونَ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Certainly, the lawful and unlawful things are more than that I could enumerate, specify their limits, and urge to or advise against them each in this place.</w:t>
      </w:r>
    </w:p>
    <w:p>
      <w:pPr>
        <w:pStyle w:val="BookText"/>
        <w:bidi w:val="0"/>
        <w:jc w:val="both"/>
        <w:rPr/>
      </w:pPr>
      <w:r>
        <w:rPr>
          <w:rFonts w:ascii="Amiri" w:hAnsi="Amiri" w:eastAsia="Amiri" w:cs="Amiri"/>
          <w:color w:val="111111"/>
          <w:sz w:val="28"/>
          <w:sz w:val="28"/>
          <w:szCs w:val="28"/>
          <w:rtl w:val="true"/>
          <w:lang w:bidi="ar-SA"/>
        </w:rPr>
        <w:t>أَلَا إِنَّ الْحَلَالَ وَ الْحَرَامَ</w:t>
      </w:r>
    </w:p>
    <w:p>
      <w:pPr>
        <w:pStyle w:val="BookText"/>
        <w:bidi w:val="0"/>
        <w:jc w:val="both"/>
        <w:rPr/>
      </w:pPr>
      <w:r>
        <w:rPr>
          <w:rFonts w:ascii="Amiri" w:hAnsi="Amiri" w:eastAsia="Amiri" w:cs="Amiri"/>
          <w:color w:val="111111"/>
          <w:sz w:val="28"/>
          <w:sz w:val="28"/>
          <w:szCs w:val="28"/>
          <w:rtl w:val="true"/>
          <w:lang w:bidi="ar-SA"/>
        </w:rPr>
        <w:t>أَکْثَرُ مِنْ أَنْ أُحْصِیَهُمَا</w:t>
      </w:r>
    </w:p>
    <w:p>
      <w:pPr>
        <w:pStyle w:val="BookText"/>
        <w:bidi w:val="0"/>
        <w:jc w:val="both"/>
        <w:rPr/>
      </w:pPr>
      <w:r>
        <w:rPr>
          <w:rFonts w:ascii="Amiri" w:hAnsi="Amiri" w:eastAsia="Amiri" w:cs="Amiri"/>
          <w:color w:val="111111"/>
          <w:sz w:val="28"/>
          <w:sz w:val="28"/>
          <w:szCs w:val="28"/>
          <w:rtl w:val="true"/>
          <w:lang w:bidi="ar-SA"/>
        </w:rPr>
        <w:t>وَ أُعَرِّفَهُمَا فَآمُرَ بِالْحَلَالِ وَ أَنْهَی عَنِ الْحَرَامِ فِی مَقَامٍ وَاحِدٍ</w:t>
      </w:r>
      <w:r>
        <w:rPr>
          <w:rFonts w:ascii="Amiri" w:hAnsi="Amiri" w:eastAsia="Amiri" w:cs="Amiri"/>
          <w:color w:val="111111"/>
          <w:sz w:val="28"/>
          <w:sz w:val="28"/>
          <w:szCs w:val="28"/>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t:115</w:t>
      </w:r>
    </w:p>
    <w:p>
      <w:pPr>
        <w:pStyle w:val="BookText"/>
        <w:bidi w:val="0"/>
        <w:rPr/>
      </w:pPr>
      <w:r>
        <w:rPr>
          <w:rFonts w:eastAsia="Times New Roman" w:cs="Times New Roman" w:ascii="Times New Roman" w:hAnsi="Times New Roman"/>
          <w:color w:val="111111"/>
          <w:sz w:val="28"/>
          <w:szCs w:val="28"/>
          <w:lang w:val="en-US"/>
        </w:rPr>
        <w:t>Therefore, I was commanded to take an oath of allegiance and a covenant from you in accepting what I brought you from Allah, the mighty and the majestic, regarding Ali, the Commander of the Believers, and the executors (of my affairs) after him who are from me and from him,</w:t>
      </w:r>
    </w:p>
    <w:p>
      <w:pPr>
        <w:pStyle w:val="BookText"/>
        <w:bidi w:val="0"/>
        <w:jc w:val="both"/>
        <w:rPr/>
      </w:pPr>
      <w:r>
        <w:rPr>
          <w:rFonts w:ascii="Amiri" w:hAnsi="Amiri" w:eastAsia="Amiri" w:cs="Amiri"/>
          <w:color w:val="111111"/>
          <w:sz w:val="28"/>
          <w:sz w:val="28"/>
          <w:szCs w:val="28"/>
          <w:rtl w:val="true"/>
          <w:lang w:bidi="ar-SA"/>
        </w:rPr>
        <w:t>فَأُمِرْتُ أَنْ آخُذَ الْبَیْعَةَ مِنْکُمْ</w:t>
      </w:r>
    </w:p>
    <w:p>
      <w:pPr>
        <w:pStyle w:val="BookText"/>
        <w:bidi w:val="0"/>
        <w:jc w:val="both"/>
        <w:rPr/>
      </w:pPr>
      <w:r>
        <w:rPr>
          <w:rFonts w:ascii="Amiri" w:hAnsi="Amiri" w:eastAsia="Amiri" w:cs="Amiri"/>
          <w:color w:val="111111"/>
          <w:sz w:val="28"/>
          <w:sz w:val="28"/>
          <w:szCs w:val="28"/>
          <w:rtl w:val="true"/>
          <w:lang w:bidi="ar-SA"/>
        </w:rPr>
        <w:t>وَ الصَّفْقَةَ لَکُمْ بِقَبُولِ مَا جِئْتُ بِهِ عَنِ اللَّهِ عَزَّ وَ جَلَّ فِی عَلِیٍّ أَمِیرِ الْمُؤْمِنِینَ وَ الْأَوْصِیاءِ</w:t>
      </w:r>
    </w:p>
    <w:p>
      <w:pPr>
        <w:pStyle w:val="BookText"/>
        <w:bidi w:val="0"/>
        <w:jc w:val="both"/>
        <w:rPr/>
      </w:pPr>
      <w:r>
        <w:rPr>
          <w:rFonts w:ascii="Amiri" w:hAnsi="Amiri" w:eastAsia="Amiri" w:cs="Amiri"/>
          <w:color w:val="111111"/>
          <w:sz w:val="28"/>
          <w:sz w:val="28"/>
          <w:szCs w:val="28"/>
          <w:rtl w:val="true"/>
          <w:lang w:bidi="ar-SA"/>
        </w:rPr>
        <w:t>مِنْ بَعْدِهِ الَّذِینَ هُمْ مِنِّی وَ مِنْهُ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(By this appointment) I have directed you to every lawful deed and prohibited you from every unlawful deed.</w:t>
      </w:r>
    </w:p>
    <w:p>
      <w:pPr>
        <w:pStyle w:val="BookText"/>
        <w:bidi w:val="0"/>
        <w:jc w:val="both"/>
        <w:rPr/>
      </w:pPr>
      <w:r>
        <w:rPr>
          <w:rFonts w:ascii="Amiri" w:hAnsi="Amiri" w:eastAsia="Amiri" w:cs="Amiri"/>
          <w:color w:val="111111"/>
          <w:sz w:val="28"/>
          <w:sz w:val="28"/>
          <w:szCs w:val="28"/>
          <w:rtl w:val="true"/>
          <w:lang w:bidi="ar-SA"/>
        </w:rPr>
        <w:t>مَعَاشِرَ النَّاسِ</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کُلُّ حَلَالٍ دَلَلْتُکُمْ عَلَیْهِ</w:t>
      </w:r>
    </w:p>
    <w:p>
      <w:pPr>
        <w:pStyle w:val="BookText"/>
        <w:bidi w:val="0"/>
        <w:jc w:val="both"/>
        <w:rPr/>
      </w:pPr>
      <w:r>
        <w:rPr>
          <w:rFonts w:ascii="Amiri" w:hAnsi="Amiri" w:eastAsia="Amiri" w:cs="Amiri"/>
          <w:color w:val="111111"/>
          <w:sz w:val="28"/>
          <w:sz w:val="28"/>
          <w:szCs w:val="28"/>
          <w:rtl w:val="true"/>
          <w:lang w:bidi="ar-SA"/>
        </w:rPr>
        <w:t>وَ کُلُّ حَرَامٍ نَهَیْتُکُمْ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 shall never take (my word) back, nor shall I replace it.</w:t>
      </w:r>
    </w:p>
    <w:p>
      <w:pPr>
        <w:pStyle w:val="BookText"/>
        <w:bidi w:val="0"/>
        <w:jc w:val="both"/>
        <w:rPr/>
      </w:pPr>
      <w:r>
        <w:rPr>
          <w:rFonts w:ascii="Amiri" w:hAnsi="Amiri" w:eastAsia="Amiri" w:cs="Amiri"/>
          <w:color w:val="111111"/>
          <w:sz w:val="28"/>
          <w:sz w:val="28"/>
          <w:szCs w:val="28"/>
          <w:rtl w:val="true"/>
          <w:lang w:bidi="ar-SA"/>
        </w:rPr>
        <w:t>فَإِنِّی لَمْ أَرْجِعْ عَنْ ذَلِکَ وَ لَمْ أُبَدِّلْ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Hence, remember and safeguard it, advise each other to it, and never substitute nor alter it.</w:t>
      </w:r>
    </w:p>
    <w:p>
      <w:pPr>
        <w:pStyle w:val="BookText"/>
        <w:bidi w:val="0"/>
        <w:jc w:val="both"/>
        <w:rPr/>
      </w:pPr>
      <w:r>
        <w:rPr>
          <w:rFonts w:ascii="Amiri" w:hAnsi="Amiri" w:eastAsia="Amiri" w:cs="Amiri"/>
          <w:color w:val="111111"/>
          <w:sz w:val="28"/>
          <w:sz w:val="28"/>
          <w:szCs w:val="28"/>
          <w:rtl w:val="true"/>
          <w:lang w:bidi="ar-SA"/>
        </w:rPr>
        <w:t>أَلَا فَاذْکُرُوا ذَلِکَ وَ احْفَظُوهُ</w:t>
      </w:r>
    </w:p>
    <w:p>
      <w:pPr>
        <w:pStyle w:val="BookText"/>
        <w:bidi w:val="0"/>
        <w:jc w:val="both"/>
        <w:rPr/>
      </w:pPr>
      <w:r>
        <w:rPr>
          <w:rFonts w:ascii="Amiri" w:hAnsi="Amiri" w:eastAsia="Amiri" w:cs="Amiri"/>
          <w:color w:val="111111"/>
          <w:sz w:val="28"/>
          <w:sz w:val="28"/>
          <w:szCs w:val="28"/>
          <w:rtl w:val="true"/>
          <w:lang w:bidi="ar-SA"/>
        </w:rPr>
        <w:t>وَ تَوَاصَوْا بِهِ وَ لَا تُبَدِّلُوهُ</w:t>
      </w:r>
    </w:p>
    <w:p>
      <w:pPr>
        <w:pStyle w:val="BookText"/>
        <w:bidi w:val="0"/>
        <w:jc w:val="both"/>
        <w:rPr/>
      </w:pPr>
      <w:r>
        <w:rPr>
          <w:rFonts w:ascii="Amiri" w:hAnsi="Amiri" w:eastAsia="Amiri" w:cs="Amiri"/>
          <w:color w:val="111111"/>
          <w:sz w:val="28"/>
          <w:sz w:val="28"/>
          <w:szCs w:val="28"/>
          <w:rtl w:val="true"/>
          <w:lang w:bidi="ar-SA"/>
        </w:rPr>
        <w:t>وَ لَا تُغَیِّرُوهُ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repeat the saying:</w:t>
      </w:r>
    </w:p>
    <w:p>
      <w:pPr>
        <w:pStyle w:val="BookText"/>
        <w:bidi w:val="0"/>
        <w:jc w:val="both"/>
        <w:rPr/>
      </w:pPr>
      <w:r>
        <w:rPr>
          <w:rFonts w:eastAsia="Times New Roman" w:cs="Times New Roman" w:ascii="Times New Roman" w:hAnsi="Times New Roman"/>
          <w:color w:val="111111"/>
          <w:sz w:val="28"/>
          <w:szCs w:val="28"/>
          <w:lang w:val="en-US"/>
        </w:rPr>
        <w:t>Establish the prayers,</w:t>
      </w:r>
    </w:p>
    <w:p>
      <w:pPr>
        <w:pStyle w:val="BookText"/>
        <w:bidi w:val="0"/>
        <w:jc w:val="both"/>
        <w:rPr/>
      </w:pPr>
      <w:r>
        <w:rPr>
          <w:rFonts w:eastAsia="Times New Roman" w:cs="Times New Roman" w:ascii="Times New Roman" w:hAnsi="Times New Roman"/>
          <w:color w:val="111111"/>
          <w:sz w:val="28"/>
          <w:szCs w:val="28"/>
          <w:lang w:val="en-US"/>
        </w:rPr>
        <w:t>pay the charity, enjoin</w:t>
      </w:r>
    </w:p>
    <w:p>
      <w:pPr>
        <w:pStyle w:val="BookText"/>
        <w:bidi w:val="0"/>
        <w:jc w:val="both"/>
        <w:rPr/>
      </w:pPr>
      <w:r>
        <w:rPr>
          <w:rFonts w:eastAsia="Times New Roman" w:cs="Times New Roman" w:ascii="Times New Roman" w:hAnsi="Times New Roman"/>
          <w:color w:val="111111"/>
          <w:sz w:val="28"/>
          <w:szCs w:val="28"/>
          <w:lang w:val="en-US"/>
        </w:rPr>
        <w:t>the good deeds, and forbid the evil deeds.</w:t>
      </w:r>
    </w:p>
    <w:p>
      <w:pPr>
        <w:pStyle w:val="BookText"/>
        <w:bidi w:val="0"/>
        <w:jc w:val="both"/>
        <w:rPr/>
      </w:pPr>
      <w:r>
        <w:rPr>
          <w:rFonts w:ascii="Amiri" w:hAnsi="Amiri" w:eastAsia="Amiri" w:cs="Amiri"/>
          <w:color w:val="111111"/>
          <w:sz w:val="28"/>
          <w:sz w:val="28"/>
          <w:szCs w:val="28"/>
          <w:rtl w:val="true"/>
          <w:lang w:bidi="ar-SA"/>
        </w:rPr>
        <w:t>أَلَا وَ إِنِّی أُجَدِّدُ الْقَوْلَ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أَلَا فَأَقِیمُوا الصَّلاةَ وَ آتُوا الزَّکاةَ وَ أْمُرُوا بِالْمَعْرُوفِ</w:t>
      </w:r>
    </w:p>
    <w:p>
      <w:pPr>
        <w:pStyle w:val="BookText"/>
        <w:bidi w:val="0"/>
        <w:jc w:val="both"/>
        <w:rPr/>
      </w:pPr>
      <w:r>
        <w:rPr>
          <w:rFonts w:ascii="Amiri" w:hAnsi="Amiri" w:eastAsia="Amiri" w:cs="Amiri"/>
          <w:color w:val="111111"/>
          <w:sz w:val="28"/>
          <w:sz w:val="28"/>
          <w:szCs w:val="28"/>
          <w:rtl w:val="true"/>
          <w:lang w:bidi="ar-SA"/>
        </w:rPr>
        <w:t>وَ انْهَوْا عَنِ الْمُنْکَرِ</w:t>
      </w:r>
      <w:r>
        <w:rPr>
          <w:rFonts w:eastAsia="Amiri" w:cs="Amiri" w:ascii="Amiri" w:hAnsi="Amiri"/>
          <w:color w:val="111111"/>
          <w:sz w:val="28"/>
          <w:szCs w:val="28"/>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t:116</w:t>
      </w:r>
    </w:p>
    <w:p>
      <w:pPr>
        <w:pStyle w:val="BookText"/>
        <w:bidi w:val="0"/>
        <w:rPr/>
      </w:pPr>
      <w:r>
        <w:rPr>
          <w:rFonts w:eastAsia="Times New Roman" w:cs="Times New Roman" w:ascii="Times New Roman" w:hAnsi="Times New Roman"/>
          <w:color w:val="111111"/>
          <w:sz w:val="28"/>
          <w:szCs w:val="28"/>
          <w:lang w:val="en-US"/>
        </w:rPr>
        <w:t>Behold! The greatest case of enjoining righteous deeds is comprehending my saying, conveying it to whoever is not present, urging him to accept it, and advising him against violating it, for it is an order from Allah, the mighty and the majestic, and from me.</w:t>
      </w:r>
    </w:p>
    <w:p>
      <w:pPr>
        <w:pStyle w:val="BookText"/>
        <w:bidi w:val="0"/>
        <w:jc w:val="both"/>
        <w:rPr/>
      </w:pPr>
      <w:r>
        <w:rPr>
          <w:rFonts w:ascii="Amiri" w:hAnsi="Amiri" w:eastAsia="Amiri" w:cs="Amiri"/>
          <w:color w:val="111111"/>
          <w:sz w:val="28"/>
          <w:sz w:val="28"/>
          <w:szCs w:val="28"/>
          <w:rtl w:val="true"/>
          <w:lang w:bidi="ar-SA"/>
        </w:rPr>
        <w:t>أَلَا وَ إِنَّ رَأْسَ الْأَمْرِ بِالْمَعْرُوفِ أَنْ تَنْتَهُوا إِلَی قَوْلِی</w:t>
      </w:r>
    </w:p>
    <w:p>
      <w:pPr>
        <w:pStyle w:val="BookText"/>
        <w:bidi w:val="0"/>
        <w:jc w:val="both"/>
        <w:rPr/>
      </w:pPr>
      <w:r>
        <w:rPr>
          <w:rFonts w:ascii="Amiri" w:hAnsi="Amiri" w:eastAsia="Amiri" w:cs="Amiri"/>
          <w:color w:val="111111"/>
          <w:sz w:val="28"/>
          <w:sz w:val="28"/>
          <w:szCs w:val="28"/>
          <w:rtl w:val="true"/>
          <w:lang w:bidi="ar-SA"/>
        </w:rPr>
        <w:t>وَ تُبَلِّغُوهُ مَنْ لَمْ یَحْضُرْ</w:t>
      </w:r>
    </w:p>
    <w:p>
      <w:pPr>
        <w:pStyle w:val="BookText"/>
        <w:bidi w:val="0"/>
        <w:jc w:val="both"/>
        <w:rPr/>
      </w:pPr>
      <w:r>
        <w:rPr>
          <w:rFonts w:ascii="Amiri" w:hAnsi="Amiri" w:eastAsia="Amiri" w:cs="Amiri"/>
          <w:color w:val="111111"/>
          <w:sz w:val="28"/>
          <w:sz w:val="28"/>
          <w:szCs w:val="28"/>
          <w:rtl w:val="true"/>
          <w:lang w:bidi="ar-SA"/>
        </w:rPr>
        <w:t>وَ تَأْمُرُوهُ بِقَبُولِهِ</w:t>
      </w:r>
    </w:p>
    <w:p>
      <w:pPr>
        <w:pStyle w:val="BookText"/>
        <w:bidi w:val="0"/>
        <w:jc w:val="both"/>
        <w:rPr/>
      </w:pPr>
      <w:r>
        <w:rPr>
          <w:rFonts w:ascii="Amiri" w:hAnsi="Amiri" w:eastAsia="Amiri" w:cs="Amiri"/>
          <w:color w:val="111111"/>
          <w:sz w:val="28"/>
          <w:sz w:val="28"/>
          <w:szCs w:val="28"/>
          <w:rtl w:val="true"/>
          <w:lang w:bidi="ar-SA"/>
        </w:rPr>
        <w:t>وَ تَنْهَوْهُ عَنْ مُخَالَفَتِهِ، فَإِنَّهُ</w:t>
      </w:r>
    </w:p>
    <w:p>
      <w:pPr>
        <w:pStyle w:val="BookText"/>
        <w:bidi w:val="0"/>
        <w:jc w:val="both"/>
        <w:rPr/>
      </w:pPr>
      <w:r>
        <w:rPr>
          <w:rFonts w:ascii="Amiri" w:hAnsi="Amiri" w:eastAsia="Amiri" w:cs="Amiri"/>
          <w:color w:val="111111"/>
          <w:sz w:val="28"/>
          <w:sz w:val="28"/>
          <w:szCs w:val="28"/>
          <w:rtl w:val="true"/>
          <w:lang w:bidi="ar-SA"/>
        </w:rPr>
        <w:t>أَمْرٌ مِنَ اللَّهِ عَزَّ وَ جَلَّ وَ مِنِّی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is no (value or effect for) enjoining (other) recognized deeds and forbidding the detested deeds except with (the recognition of) an infallible leader</w:t>
      </w:r>
      <w:r>
        <w:rPr>
          <w:rStyle w:val="FootnoteAnchor"/>
        </w:rPr>
        <w:footnoteReference w:id="127"/>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وَ لَا أَمْرَ بِمَعْرُوفٍ</w:t>
      </w:r>
    </w:p>
    <w:p>
      <w:pPr>
        <w:pStyle w:val="BookText"/>
        <w:bidi w:val="0"/>
        <w:jc w:val="both"/>
        <w:rPr/>
      </w:pPr>
      <w:r>
        <w:rPr>
          <w:rFonts w:ascii="Amiri" w:hAnsi="Amiri" w:eastAsia="Amiri" w:cs="Amiri"/>
          <w:color w:val="111111"/>
          <w:sz w:val="28"/>
          <w:sz w:val="28"/>
          <w:szCs w:val="28"/>
          <w:rtl w:val="true"/>
          <w:lang w:bidi="ar-SA"/>
        </w:rPr>
        <w:t>وَ لَا نَهْیَ عَنْ مُنْکَرٍ</w:t>
      </w:r>
    </w:p>
    <w:p>
      <w:pPr>
        <w:pStyle w:val="BookText"/>
        <w:bidi w:val="0"/>
        <w:jc w:val="both"/>
        <w:rPr/>
      </w:pPr>
      <w:r>
        <w:rPr>
          <w:rFonts w:ascii="Amiri" w:hAnsi="Amiri" w:eastAsia="Amiri" w:cs="Amiri"/>
          <w:color w:val="111111"/>
          <w:sz w:val="28"/>
          <w:sz w:val="28"/>
          <w:szCs w:val="28"/>
          <w:rtl w:val="true"/>
          <w:lang w:bidi="ar-SA"/>
        </w:rPr>
        <w:t>إِلَّا مَعَ إِمَامٍ مَعْصُومٍ</w:t>
      </w:r>
      <w:r>
        <w:rPr>
          <w:rFonts w:eastAsia="Amiri" w:cs="Amiri" w:ascii="Amiri" w:hAnsi="Amiri"/>
          <w:color w:val="111111"/>
          <w:sz w:val="28"/>
          <w:szCs w:val="28"/>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t:117</w:t>
      </w:r>
    </w:p>
    <w:p>
      <w:pPr>
        <w:pStyle w:val="BookText"/>
        <w:bidi w:val="0"/>
        <w:rPr/>
      </w:pPr>
      <w:r>
        <w:rPr>
          <w:rFonts w:eastAsia="Times New Roman" w:cs="Times New Roman" w:ascii="Times New Roman" w:hAnsi="Times New Roman"/>
          <w:color w:val="111111"/>
          <w:sz w:val="28"/>
          <w:szCs w:val="28"/>
          <w:lang w:val="en-US"/>
        </w:rPr>
        <w:t>O people! The Quran informs you that the Imams after him (i.e., Ali) are his descendants, and I have already informed you that they are of me and of him,</w:t>
      </w:r>
    </w:p>
    <w:p>
      <w:pPr>
        <w:pStyle w:val="BookText"/>
        <w:bidi w:val="0"/>
        <w:jc w:val="both"/>
        <w:rPr/>
      </w:pPr>
      <w:r>
        <w:rPr>
          <w:rFonts w:ascii="Amiri" w:hAnsi="Amiri" w:eastAsia="Amiri" w:cs="Amiri"/>
          <w:color w:val="111111"/>
          <w:sz w:val="28"/>
          <w:sz w:val="28"/>
          <w:szCs w:val="28"/>
          <w:rtl w:val="true"/>
          <w:lang w:bidi="ar-SA"/>
        </w:rPr>
        <w:t>مَعَاشِرَ النَّاسِ، الْقُرْآنُ یُعَرِّفُکُمْ</w:t>
      </w:r>
    </w:p>
    <w:p>
      <w:pPr>
        <w:pStyle w:val="BookText"/>
        <w:bidi w:val="0"/>
        <w:jc w:val="both"/>
        <w:rPr/>
      </w:pPr>
      <w:r>
        <w:rPr>
          <w:rFonts w:ascii="Amiri" w:hAnsi="Amiri" w:eastAsia="Amiri" w:cs="Amiri"/>
          <w:color w:val="111111"/>
          <w:sz w:val="28"/>
          <w:sz w:val="28"/>
          <w:szCs w:val="28"/>
          <w:rtl w:val="true"/>
          <w:lang w:bidi="ar-SA"/>
        </w:rPr>
        <w:t>أَنَّ الْأَئِمَّةَ مِنْ بَعْدِهِ وُلْدُهُ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عَرَّفْتُکُمْ أَنَّهُمْ مِنِّی وَ مِنْهُ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for Allah, the mighty and the majestic, says in His Book, “And He made that a Word enduring in his posterity,”</w:t>
      </w:r>
      <w:r>
        <w:rPr>
          <w:rStyle w:val="FootnoteAnchor"/>
        </w:rPr>
        <w:footnoteReference w:id="128"/>
      </w:r>
    </w:p>
    <w:p>
      <w:pPr>
        <w:pStyle w:val="BookText"/>
        <w:bidi w:val="0"/>
        <w:jc w:val="both"/>
        <w:rPr/>
      </w:pPr>
      <w:r>
        <w:rPr>
          <w:rFonts w:ascii="Amiri" w:hAnsi="Amiri" w:eastAsia="Amiri" w:cs="Amiri"/>
          <w:color w:val="111111"/>
          <w:sz w:val="28"/>
          <w:sz w:val="28"/>
          <w:szCs w:val="28"/>
          <w:rtl w:val="true"/>
          <w:lang w:bidi="ar-SA"/>
        </w:rPr>
        <w:t>حَیْثُ یَقُولُ اللَّهُ</w:t>
      </w:r>
    </w:p>
    <w:p>
      <w:pPr>
        <w:pStyle w:val="BookText"/>
        <w:bidi w:val="0"/>
        <w:jc w:val="both"/>
        <w:rPr/>
      </w:pPr>
      <w:r>
        <w:rPr>
          <w:rFonts w:ascii="Amiri" w:hAnsi="Amiri" w:eastAsia="Amiri" w:cs="Amiri"/>
          <w:color w:val="111111"/>
          <w:sz w:val="28"/>
          <w:sz w:val="28"/>
          <w:szCs w:val="28"/>
          <w:rtl w:val="true"/>
          <w:lang w:bidi="ar-SA"/>
        </w:rPr>
        <w:t>عَزَّ وَ جَلَّ فِی کِتابِهِ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 جَعَلَها کَلِمَةً باقِیَةً فِی عَقِبِهِ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 said: “You will never go astray so long as you adhere to both (the Quran and my family).”</w:t>
      </w:r>
    </w:p>
    <w:p>
      <w:pPr>
        <w:pStyle w:val="BookText"/>
        <w:bidi w:val="0"/>
        <w:jc w:val="both"/>
        <w:rPr/>
      </w:pPr>
      <w:r>
        <w:rPr>
          <w:rFonts w:ascii="Amiri" w:hAnsi="Amiri" w:eastAsia="Amiri" w:cs="Amiri"/>
          <w:color w:val="111111"/>
          <w:sz w:val="28"/>
          <w:sz w:val="28"/>
          <w:szCs w:val="28"/>
          <w:rtl w:val="true"/>
          <w:lang w:bidi="ar-SA"/>
        </w:rPr>
        <w:t>وَ قُلْتُ لَنْ تَضِلُّوا</w:t>
      </w:r>
    </w:p>
    <w:p>
      <w:pPr>
        <w:pStyle w:val="BookText"/>
        <w:bidi w:val="0"/>
        <w:jc w:val="both"/>
        <w:rPr/>
      </w:pPr>
      <w:r>
        <w:rPr>
          <w:rFonts w:ascii="Amiri" w:hAnsi="Amiri" w:eastAsia="Amiri" w:cs="Amiri"/>
          <w:color w:val="111111"/>
          <w:sz w:val="28"/>
          <w:sz w:val="28"/>
          <w:szCs w:val="28"/>
          <w:rtl w:val="true"/>
          <w:lang w:bidi="ar-SA"/>
        </w:rPr>
        <w:t>مَا إِنْ تَمَسَّکْتُمْ بِهِمَا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(Observe) piety! (Observe) piety! And be wary of the Hour</w:t>
      </w:r>
      <w:r>
        <w:rPr>
          <w:rStyle w:val="FootnoteAnchor"/>
        </w:rPr>
        <w:footnoteReference w:id="129"/>
      </w:r>
      <w:r>
        <w:rPr>
          <w:rFonts w:eastAsia="Times New Roman" w:cs="Times New Roman" w:ascii="Times New Roman" w:hAnsi="Times New Roman"/>
          <w:color w:val="111111"/>
          <w:sz w:val="28"/>
          <w:szCs w:val="28"/>
          <w:lang w:val="en-US"/>
        </w:rPr>
        <w:t>as Allah, the mighty and the majestic, says,</w:t>
      </w:r>
    </w:p>
    <w:p>
      <w:pPr>
        <w:pStyle w:val="BookText"/>
        <w:bidi w:val="0"/>
        <w:jc w:val="both"/>
        <w:rPr/>
      </w:pPr>
      <w:r>
        <w:rPr>
          <w:rFonts w:ascii="Amiri" w:hAnsi="Amiri" w:eastAsia="Amiri" w:cs="Amiri"/>
          <w:color w:val="111111"/>
          <w:sz w:val="28"/>
          <w:sz w:val="28"/>
          <w:szCs w:val="28"/>
          <w:rtl w:val="true"/>
          <w:lang w:bidi="ar-SA"/>
        </w:rPr>
        <w:t>مَعَاشِرَ النَّاسِ، التَّقْوَی التَّقْوَی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احْذَرُوا السَّاعَةَ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t:118</w:t>
      </w:r>
    </w:p>
    <w:p>
      <w:pPr>
        <w:pStyle w:val="BookText"/>
        <w:bidi w:val="0"/>
        <w:rPr/>
      </w:pPr>
      <w:r>
        <w:rPr>
          <w:rFonts w:eastAsia="Times New Roman" w:cs="Times New Roman" w:ascii="Times New Roman" w:hAnsi="Times New Roman"/>
          <w:color w:val="111111"/>
          <w:sz w:val="28"/>
          <w:szCs w:val="28"/>
          <w:lang w:val="en-US"/>
        </w:rPr>
        <w:t>the mighty and the majestic, says,</w:t>
      </w:r>
    </w:p>
    <w:p>
      <w:pPr>
        <w:pStyle w:val="BookText"/>
        <w:bidi w:val="0"/>
        <w:jc w:val="both"/>
        <w:rPr/>
      </w:pPr>
      <w:r>
        <w:rPr>
          <w:rFonts w:ascii="Amiri" w:hAnsi="Amiri" w:eastAsia="Amiri" w:cs="Amiri"/>
          <w:color w:val="111111"/>
          <w:sz w:val="28"/>
          <w:sz w:val="28"/>
          <w:szCs w:val="28"/>
          <w:rtl w:val="true"/>
          <w:lang w:bidi="ar-SA"/>
        </w:rPr>
        <w:t>کَمَا قَالَ اللَّهُ عَزَّ وَ 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convulsion of the Hour shall be a tremendous thing.”</w:t>
      </w:r>
      <w:r>
        <w:rPr>
          <w:rStyle w:val="FootnoteAnchor"/>
        </w:rPr>
        <w:footnoteReference w:id="130"/>
      </w:r>
    </w:p>
    <w:p>
      <w:pPr>
        <w:pStyle w:val="BookText"/>
        <w:bidi w:val="0"/>
        <w:jc w:val="both"/>
        <w:rPr/>
      </w:pPr>
      <w:r>
        <w:rPr>
          <w:rFonts w:ascii="Amiri" w:hAnsi="Amiri" w:eastAsia="Amiri" w:cs="Amiri"/>
          <w:color w:val="111111"/>
          <w:sz w:val="28"/>
          <w:sz w:val="28"/>
          <w:szCs w:val="28"/>
          <w:rtl w:val="true"/>
          <w:lang w:bidi="ar-SA"/>
        </w:rPr>
        <w:t>إِنَّ زَلْزَلَةَ السَّاعَةِ شَیْ‌ءٌ عَظِیمٌ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Remember death, [resurrection,]♦ reckoning, the scales (of justice)</w:t>
      </w:r>
      <w:r>
        <w:rPr>
          <w:rStyle w:val="FootnoteAnchor"/>
        </w:rPr>
        <w:footnoteReference w:id="131"/>
      </w:r>
      <w:r>
        <w:rPr>
          <w:rFonts w:eastAsia="Times New Roman" w:cs="Times New Roman" w:ascii="Times New Roman" w:hAnsi="Times New Roman"/>
          <w:color w:val="111111"/>
          <w:sz w:val="28"/>
          <w:szCs w:val="28"/>
          <w:lang w:val="en-US"/>
        </w:rPr>
        <w:t>, and the call to account within the hands</w:t>
      </w:r>
      <w:r>
        <w:rPr>
          <w:rStyle w:val="FootnoteAnchor"/>
        </w:rPr>
        <w:footnoteReference w:id="132"/>
      </w:r>
      <w:r>
        <w:rPr>
          <w:rFonts w:eastAsia="Times New Roman" w:cs="Times New Roman" w:ascii="Times New Roman" w:hAnsi="Times New Roman"/>
          <w:color w:val="111111"/>
          <w:sz w:val="28"/>
          <w:szCs w:val="28"/>
          <w:lang w:val="en-US"/>
        </w:rPr>
        <w:t>of the Lord of the worlds, and the reward and punishment.</w:t>
      </w:r>
    </w:p>
    <w:p>
      <w:pPr>
        <w:pStyle w:val="BookText"/>
        <w:bidi w:val="0"/>
        <w:jc w:val="both"/>
        <w:rPr/>
      </w:pPr>
      <w:r>
        <w:rPr>
          <w:rFonts w:ascii="Amiri" w:hAnsi="Amiri" w:eastAsia="Amiri" w:cs="Amiri"/>
          <w:color w:val="111111"/>
          <w:sz w:val="28"/>
          <w:sz w:val="28"/>
          <w:szCs w:val="28"/>
          <w:rtl w:val="true"/>
          <w:lang w:bidi="ar-SA"/>
        </w:rPr>
        <w:t xml:space="preserve">اذْکُرُوا الْمَمَاتَ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w:t>
      </w:r>
    </w:p>
    <w:p>
      <w:pPr>
        <w:pStyle w:val="BookText"/>
        <w:bidi w:val="0"/>
        <w:jc w:val="both"/>
        <w:rPr/>
      </w:pPr>
      <w:r>
        <w:rPr>
          <w:rFonts w:ascii="Amiri" w:hAnsi="Amiri" w:eastAsia="Amiri" w:cs="Amiri"/>
          <w:color w:val="111111"/>
          <w:sz w:val="28"/>
          <w:sz w:val="28"/>
          <w:szCs w:val="28"/>
          <w:rtl w:val="true"/>
          <w:lang w:bidi="ar-SA"/>
        </w:rPr>
        <w:t>وَ الْحِسَابَ وَ الْمَوَازِینَ</w:t>
      </w:r>
    </w:p>
    <w:p>
      <w:pPr>
        <w:pStyle w:val="BookText"/>
        <w:bidi w:val="0"/>
        <w:jc w:val="both"/>
        <w:rPr/>
      </w:pPr>
      <w:r>
        <w:rPr>
          <w:rFonts w:ascii="Amiri" w:hAnsi="Amiri" w:eastAsia="Amiri" w:cs="Amiri"/>
          <w:color w:val="111111"/>
          <w:sz w:val="28"/>
          <w:sz w:val="28"/>
          <w:szCs w:val="28"/>
          <w:rtl w:val="true"/>
          <w:lang w:bidi="ar-SA"/>
        </w:rPr>
        <w:t>وَ الْمُحَاسَبَةَ بَیْنَ یَدَیْ رَبِّ الْعَالَمِینَ وَ الثَّوَابَ وَ الْعِقَابَ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Thus, whoever comes (to the Day of Judgement) with a righteous deed, shall be rewarded for it,</w:t>
      </w:r>
    </w:p>
    <w:p>
      <w:pPr>
        <w:pStyle w:val="BookText"/>
        <w:bidi w:val="0"/>
        <w:jc w:val="both"/>
        <w:rPr/>
      </w:pPr>
      <w:r>
        <w:rPr>
          <w:rFonts w:ascii="Amiri" w:hAnsi="Amiri" w:eastAsia="Amiri" w:cs="Amiri"/>
          <w:color w:val="111111"/>
          <w:sz w:val="28"/>
          <w:sz w:val="28"/>
          <w:szCs w:val="28"/>
          <w:rtl w:val="true"/>
          <w:lang w:bidi="ar-SA"/>
        </w:rPr>
        <w:t>فَمَنْ جَاءَ بِالْحَسَنَةِ أُثِیبَ عَلَیْها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whoever comes with an (unforgiven) sin, shall not have any share in the gardens.</w:t>
      </w:r>
      <w:r>
        <w:rPr>
          <w:rStyle w:val="FootnoteAnchor"/>
        </w:rPr>
        <w:footnoteReference w:id="133"/>
      </w:r>
    </w:p>
    <w:p>
      <w:pPr>
        <w:pStyle w:val="BookText"/>
        <w:bidi w:val="0"/>
        <w:jc w:val="both"/>
        <w:rPr/>
      </w:pPr>
      <w:r>
        <w:rPr>
          <w:rFonts w:ascii="Amiri" w:hAnsi="Amiri" w:eastAsia="Amiri" w:cs="Amiri"/>
          <w:color w:val="111111"/>
          <w:sz w:val="28"/>
          <w:sz w:val="28"/>
          <w:szCs w:val="28"/>
          <w:rtl w:val="true"/>
          <w:lang w:bidi="ar-SA"/>
        </w:rPr>
        <w:t>وَ مَنْ جَاءَ بِالسَّیِّئَةِ</w:t>
      </w:r>
    </w:p>
    <w:p>
      <w:pPr>
        <w:pStyle w:val="BookText"/>
        <w:bidi w:val="0"/>
        <w:jc w:val="both"/>
        <w:rPr/>
      </w:pPr>
      <w:r>
        <w:rPr>
          <w:rFonts w:ascii="Amiri" w:hAnsi="Amiri" w:eastAsia="Amiri" w:cs="Amiri"/>
          <w:color w:val="111111"/>
          <w:sz w:val="28"/>
          <w:sz w:val="28"/>
          <w:szCs w:val="28"/>
          <w:rtl w:val="true"/>
          <w:lang w:bidi="ar-SA"/>
        </w:rPr>
        <w:t>فَلَیْسَ لَهُ فِی الْجِنَانِ نَصِیبٌ</w:t>
      </w:r>
      <w:r>
        <w:rPr>
          <w:rFonts w:eastAsia="Amiri" w:cs="Amiri" w:ascii="Amiri" w:hAnsi="Amiri"/>
          <w:color w:val="111111"/>
          <w:sz w:val="28"/>
          <w:szCs w:val="28"/>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t:119</w:t>
      </w:r>
      <w:bookmarkStart w:id="90" w:name="pg3943_34021"/>
    </w:p>
    <w:p>
      <w:pPr>
        <w:pStyle w:val="Heading3"/>
        <w:numPr>
          <w:ilvl w:val="2"/>
          <w:numId w:val="1"/>
        </w:numPr>
        <w:bidi w:val="0"/>
        <w:jc w:val="left"/>
        <w:rPr/>
      </w:pPr>
      <w:bookmarkStart w:id="91" w:name="__RefHeading___Toc1899712_2281741623"/>
      <w:bookmarkStart w:id="92" w:name="_Toc32"/>
      <w:bookmarkEnd w:id="90"/>
      <w:bookmarkEnd w:id="91"/>
      <w:r>
        <w:rPr/>
        <w:t>PART 10: PRONOUNCING THE COVENANT AND TAKING THE OATH OF ALLEGIANCE</w:t>
      </w:r>
      <w:bookmarkEnd w:id="92"/>
    </w:p>
    <w:p>
      <w:pPr>
        <w:pStyle w:val="BookText"/>
        <w:bidi w:val="0"/>
        <w:jc w:val="both"/>
        <w:rPr/>
      </w:pP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10</w:t>
      </w:r>
    </w:p>
    <w:p>
      <w:pPr>
        <w:pStyle w:val="BookText"/>
        <w:bidi w:val="0"/>
        <w:jc w:val="both"/>
        <w:rPr/>
      </w:pPr>
      <w:r>
        <w:rPr>
          <w:rFonts w:ascii="IRNazanin" w:hAnsi="IRNazanin" w:eastAsia="IRNazanin"/>
          <w:color w:val="111111"/>
          <w:sz w:val="28"/>
          <w:sz w:val="28"/>
          <w:szCs w:val="28"/>
          <w:rtl w:val="true"/>
          <w:lang w:bidi="fa-IR"/>
        </w:rPr>
        <w:t>بیان العهد</w:t>
      </w:r>
    </w:p>
    <w:p>
      <w:pPr>
        <w:pStyle w:val="BookText"/>
        <w:bidi w:val="0"/>
        <w:jc w:val="both"/>
        <w:rPr/>
      </w:pPr>
      <w:r>
        <w:rPr>
          <w:rFonts w:ascii="IRNazanin" w:hAnsi="IRNazanin" w:eastAsia="IRNazanin"/>
          <w:color w:val="111111"/>
          <w:sz w:val="28"/>
          <w:sz w:val="28"/>
          <w:szCs w:val="28"/>
          <w:rtl w:val="true"/>
          <w:lang w:bidi="fa-IR"/>
        </w:rPr>
        <w:t>و أخذ البیعة</w:t>
      </w:r>
    </w:p>
    <w:p>
      <w:pPr>
        <w:pStyle w:val="BookText"/>
        <w:bidi w:val="0"/>
        <w:jc w:val="both"/>
        <w:rPr/>
      </w:pPr>
      <w:r>
        <w:rPr>
          <w:rFonts w:eastAsia="Times New Roman" w:cs="Times New Roman" w:ascii="Times New Roman" w:hAnsi="Times New Roman"/>
          <w:color w:val="111111"/>
          <w:sz w:val="28"/>
          <w:szCs w:val="28"/>
          <w:lang w:val="en-US"/>
        </w:rPr>
        <w:t>O people! There are too many of you to shake my hand at the same time,</w:t>
      </w:r>
    </w:p>
    <w:p>
      <w:pPr>
        <w:pStyle w:val="BookText"/>
        <w:bidi w:val="0"/>
        <w:jc w:val="both"/>
        <w:rPr/>
      </w:pPr>
      <w:r>
        <w:rPr>
          <w:rFonts w:ascii="Amiri" w:hAnsi="Amiri" w:eastAsia="Amiri" w:cs="Amiri"/>
          <w:color w:val="111111"/>
          <w:sz w:val="28"/>
          <w:sz w:val="28"/>
          <w:szCs w:val="28"/>
          <w:rtl w:val="true"/>
          <w:lang w:bidi="ar-SA"/>
        </w:rPr>
        <w:t>مَعَاشِرَ النَّاسِ</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إِنَّکُمْ أَکْثَرُ مِنْ أَنْ تُصَافِقُونِی بِکَفٍّ وَاحِدٍ فِی وَقْتٍ وَاحِدٍ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Allah, the mighty and the majestic, commanded me to take verbal recognition from you regarding what I finalized (on behalf of Allah) about Ali, the Commander of the Believers, and about the Imams from me and him who shall succeed him, based on what I informed you that my offspring are from his loins.</w:t>
      </w:r>
    </w:p>
    <w:p>
      <w:pPr>
        <w:pStyle w:val="BookText"/>
        <w:bidi w:val="0"/>
        <w:jc w:val="both"/>
        <w:rPr/>
      </w:pPr>
      <w:r>
        <w:rPr>
          <w:rFonts w:ascii="Amiri" w:hAnsi="Amiri" w:eastAsia="Amiri" w:cs="Amiri"/>
          <w:color w:val="111111"/>
          <w:sz w:val="28"/>
          <w:sz w:val="28"/>
          <w:szCs w:val="28"/>
          <w:rtl w:val="true"/>
          <w:lang w:bidi="ar-SA"/>
        </w:rPr>
        <w:t>وَ قَدْ أَمَرَنِیَ اللَّهُ عَزَّ وَ جَلَّ</w:t>
      </w:r>
    </w:p>
    <w:p>
      <w:pPr>
        <w:pStyle w:val="BookText"/>
        <w:bidi w:val="0"/>
        <w:jc w:val="both"/>
        <w:rPr/>
      </w:pPr>
      <w:r>
        <w:rPr>
          <w:rFonts w:ascii="Amiri" w:hAnsi="Amiri" w:eastAsia="Amiri" w:cs="Amiri"/>
          <w:color w:val="111111"/>
          <w:sz w:val="28"/>
          <w:sz w:val="28"/>
          <w:szCs w:val="28"/>
          <w:rtl w:val="true"/>
          <w:lang w:bidi="ar-SA"/>
        </w:rPr>
        <w:t>أَنْ آخُذَ مِنْ أَلْسِنَتِکُمُ الْإِقْرَارَ</w:t>
      </w:r>
    </w:p>
    <w:p>
      <w:pPr>
        <w:pStyle w:val="BookText"/>
        <w:bidi w:val="0"/>
        <w:jc w:val="both"/>
        <w:rPr/>
      </w:pPr>
      <w:r>
        <w:rPr>
          <w:rFonts w:ascii="Amiri" w:hAnsi="Amiri" w:eastAsia="Amiri" w:cs="Amiri"/>
          <w:color w:val="111111"/>
          <w:sz w:val="28"/>
          <w:sz w:val="28"/>
          <w:szCs w:val="28"/>
          <w:rtl w:val="true"/>
          <w:lang w:bidi="ar-SA"/>
        </w:rPr>
        <w:t>بِمَا عَقَّدْتُ لِعَلِیٍّ أَمیرِ الْمُؤْمنینَ، وَ لِمَنْ جَاءَ بَعْدَهُ مِنَ الْأَئِمَّةِ مِنِّی وَ مِنْهُ، عَلَی مَا أَعْلَمْتُکُمْ</w:t>
      </w:r>
    </w:p>
    <w:p>
      <w:pPr>
        <w:pStyle w:val="BookText"/>
        <w:bidi w:val="0"/>
        <w:jc w:val="both"/>
        <w:rPr/>
      </w:pPr>
      <w:r>
        <w:rPr>
          <w:rFonts w:ascii="Amiri" w:hAnsi="Amiri" w:eastAsia="Amiri" w:cs="Amiri"/>
          <w:color w:val="111111"/>
          <w:sz w:val="28"/>
          <w:sz w:val="28"/>
          <w:szCs w:val="28"/>
          <w:rtl w:val="true"/>
          <w:lang w:bidi="ar-SA"/>
        </w:rPr>
        <w:t>أَنَّ ذُرِّیَّتِی مِنْ صُلْبِهِ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Therefore, pronounce this in one voice:</w:t>
      </w:r>
    </w:p>
    <w:p>
      <w:pPr>
        <w:pStyle w:val="BookText"/>
        <w:bidi w:val="0"/>
        <w:jc w:val="both"/>
        <w:rPr/>
      </w:pPr>
      <w:r>
        <w:rPr>
          <w:rFonts w:ascii="Amiri" w:hAnsi="Amiri" w:eastAsia="Amiri" w:cs="Amiri"/>
          <w:color w:val="111111"/>
          <w:sz w:val="28"/>
          <w:sz w:val="28"/>
          <w:szCs w:val="28"/>
          <w:rtl w:val="true"/>
          <w:lang w:bidi="ar-SA"/>
        </w:rPr>
        <w:t>فَقُولُوا بِأَجْمَعِکُمْ</w:t>
      </w:r>
      <w:r>
        <w:rPr>
          <w:rFonts w:eastAsia="Amiri" w:cs="Amiri" w:ascii="Amiri" w:hAnsi="Amiri"/>
          <w:color w:val="111111"/>
          <w:sz w:val="28"/>
          <w:szCs w:val="28"/>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t:120</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heard, obeyed, are satisfied, and are submitted to what you have conveyed to us from our Lord and your Lord with regard to the authority of Ali, the Commander of the Believers, and the authority of the Imams from his loins.</w:t>
      </w:r>
    </w:p>
    <w:p>
      <w:pPr>
        <w:pStyle w:val="BookText"/>
        <w:bidi w:val="0"/>
        <w:jc w:val="both"/>
        <w:rPr/>
      </w:pPr>
      <w:r>
        <w:rPr>
          <w:rFonts w:ascii="Amiri" w:hAnsi="Amiri" w:eastAsia="Amiri" w:cs="Amiri"/>
          <w:color w:val="111111"/>
          <w:sz w:val="28"/>
          <w:sz w:val="28"/>
          <w:szCs w:val="28"/>
          <w:rtl w:val="true"/>
          <w:lang w:bidi="ar-SA"/>
        </w:rPr>
        <w:t>إِنَّا سَامِعُونَ مُطِیعُونَ</w:t>
      </w:r>
    </w:p>
    <w:p>
      <w:pPr>
        <w:pStyle w:val="BookText"/>
        <w:bidi w:val="0"/>
        <w:jc w:val="both"/>
        <w:rPr/>
      </w:pPr>
      <w:r>
        <w:rPr>
          <w:rFonts w:ascii="Amiri" w:hAnsi="Amiri" w:eastAsia="Amiri" w:cs="Amiri"/>
          <w:color w:val="111111"/>
          <w:sz w:val="28"/>
          <w:sz w:val="28"/>
          <w:szCs w:val="28"/>
          <w:rtl w:val="true"/>
          <w:lang w:bidi="ar-SA"/>
        </w:rPr>
        <w:t>رَاضُونَ مُنْقَادُونَ</w:t>
      </w:r>
    </w:p>
    <w:p>
      <w:pPr>
        <w:pStyle w:val="BookText"/>
        <w:bidi w:val="0"/>
        <w:jc w:val="both"/>
        <w:rPr/>
      </w:pPr>
      <w:r>
        <w:rPr>
          <w:rFonts w:ascii="Amiri" w:hAnsi="Amiri" w:eastAsia="Amiri" w:cs="Amiri"/>
          <w:color w:val="111111"/>
          <w:sz w:val="28"/>
          <w:sz w:val="28"/>
          <w:szCs w:val="28"/>
          <w:rtl w:val="true"/>
          <w:lang w:bidi="ar-SA"/>
        </w:rPr>
        <w:t>لِمَا بَلَّغْتَ عَنْ رَبِّنَا وَ رَبِّکَ</w:t>
      </w:r>
    </w:p>
    <w:p>
      <w:pPr>
        <w:pStyle w:val="BookText"/>
        <w:bidi w:val="0"/>
        <w:jc w:val="both"/>
        <w:rPr/>
      </w:pPr>
      <w:r>
        <w:rPr>
          <w:rFonts w:ascii="Amiri" w:hAnsi="Amiri" w:eastAsia="Amiri" w:cs="Amiri"/>
          <w:color w:val="111111"/>
          <w:sz w:val="28"/>
          <w:sz w:val="28"/>
          <w:szCs w:val="28"/>
          <w:rtl w:val="true"/>
          <w:lang w:bidi="ar-SA"/>
        </w:rPr>
        <w:t>فِی أَمْرِ عَلِیٍّ أَمیرِالْمُؤْمِنینَ</w:t>
      </w:r>
    </w:p>
    <w:p>
      <w:pPr>
        <w:pStyle w:val="BookText"/>
        <w:bidi w:val="0"/>
        <w:jc w:val="both"/>
        <w:rPr/>
      </w:pPr>
      <w:r>
        <w:rPr>
          <w:rFonts w:ascii="Amiri" w:hAnsi="Amiri" w:eastAsia="Amiri" w:cs="Amiri"/>
          <w:color w:val="111111"/>
          <w:sz w:val="28"/>
          <w:sz w:val="28"/>
          <w:szCs w:val="28"/>
          <w:rtl w:val="true"/>
          <w:lang w:bidi="ar-SA"/>
        </w:rPr>
        <w:t>وَ أَمْرِ وُلْدِهِ مِنْ صُلْبِهِ مِنَ الْأَئِمَّةِ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pledge allegiance to you in this regard with our hearts, our souls, our tongues, and our hands.</w:t>
      </w:r>
    </w:p>
    <w:p>
      <w:pPr>
        <w:pStyle w:val="BookText"/>
        <w:bidi w:val="0"/>
        <w:jc w:val="both"/>
        <w:rPr/>
      </w:pPr>
      <w:r>
        <w:rPr>
          <w:rFonts w:ascii="Amiri" w:hAnsi="Amiri" w:eastAsia="Amiri" w:cs="Amiri"/>
          <w:color w:val="111111"/>
          <w:sz w:val="28"/>
          <w:sz w:val="28"/>
          <w:szCs w:val="28"/>
          <w:rtl w:val="true"/>
          <w:lang w:bidi="ar-SA"/>
        </w:rPr>
        <w:t>نُبَایِعُکَ عَلَی ذَلِکَ بِقُلُوبِنَا</w:t>
      </w:r>
    </w:p>
    <w:p>
      <w:pPr>
        <w:pStyle w:val="BookText"/>
        <w:bidi w:val="0"/>
        <w:jc w:val="both"/>
        <w:rPr/>
      </w:pPr>
      <w:r>
        <w:rPr>
          <w:rFonts w:ascii="Amiri" w:hAnsi="Amiri" w:eastAsia="Amiri" w:cs="Amiri"/>
          <w:color w:val="111111"/>
          <w:sz w:val="28"/>
          <w:sz w:val="28"/>
          <w:szCs w:val="28"/>
          <w:rtl w:val="true"/>
          <w:lang w:bidi="ar-SA"/>
        </w:rPr>
        <w:t>وَ أَنْفُسِنَا وَ أَلْسِنَتِنَا وَ أَیْدِینَا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According to this, shall we live, shall we die, and shall we be resurrected.</w:t>
      </w:r>
    </w:p>
    <w:p>
      <w:pPr>
        <w:pStyle w:val="BookText"/>
        <w:bidi w:val="0"/>
        <w:jc w:val="both"/>
        <w:rPr/>
      </w:pPr>
      <w:r>
        <w:rPr>
          <w:rFonts w:ascii="Amiri" w:hAnsi="Amiri" w:eastAsia="Amiri" w:cs="Amiri"/>
          <w:color w:val="111111"/>
          <w:sz w:val="28"/>
          <w:sz w:val="28"/>
          <w:szCs w:val="28"/>
          <w:rtl w:val="true"/>
          <w:lang w:bidi="ar-SA"/>
        </w:rPr>
        <w:t>عَلَی ذَلِکَ نَحْیَا وَ نَمُوتُ</w:t>
      </w:r>
    </w:p>
    <w:p>
      <w:pPr>
        <w:pStyle w:val="BookText"/>
        <w:bidi w:val="0"/>
        <w:jc w:val="both"/>
        <w:rPr/>
      </w:pPr>
      <w:r>
        <w:rPr>
          <w:rFonts w:ascii="Amiri" w:hAnsi="Amiri" w:eastAsia="Amiri" w:cs="Amiri"/>
          <w:color w:val="111111"/>
          <w:sz w:val="28"/>
          <w:sz w:val="28"/>
          <w:szCs w:val="28"/>
          <w:rtl w:val="true"/>
          <w:lang w:bidi="ar-SA"/>
        </w:rPr>
        <w:t>وَ نُبْعَثُ</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shall not alter, nor shall we substitute, nor shall we entertain doubt, [nor shall we deny,] ♦ nor shall we distrust, nor shall we withdraw from the covenant, nor shall we breach the pact.</w:t>
      </w:r>
    </w:p>
    <w:p>
      <w:pPr>
        <w:pStyle w:val="BookText"/>
        <w:bidi w:val="0"/>
        <w:jc w:val="both"/>
        <w:rPr/>
      </w:pPr>
      <w:r>
        <w:rPr>
          <w:rFonts w:ascii="Amiri" w:hAnsi="Amiri" w:eastAsia="Amiri" w:cs="Amiri"/>
          <w:color w:val="111111"/>
          <w:sz w:val="28"/>
          <w:sz w:val="28"/>
          <w:szCs w:val="28"/>
          <w:rtl w:val="true"/>
          <w:lang w:bidi="ar-SA"/>
        </w:rPr>
        <w:t xml:space="preserve">وَ لَا نُغَیِّرُ وَ لَا نُبَدِّلُ وَ لَا نَشُکُّ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وَلانَجْحَدُ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نَرْتَابُ</w:t>
      </w:r>
    </w:p>
    <w:p>
      <w:pPr>
        <w:pStyle w:val="BookText"/>
        <w:bidi w:val="0"/>
        <w:jc w:val="both"/>
        <w:rPr/>
      </w:pPr>
      <w:r>
        <w:rPr>
          <w:rFonts w:ascii="Amiri" w:hAnsi="Amiri" w:eastAsia="Amiri" w:cs="Amiri"/>
          <w:color w:val="111111"/>
          <w:sz w:val="28"/>
          <w:sz w:val="28"/>
          <w:szCs w:val="28"/>
          <w:rtl w:val="true"/>
          <w:lang w:bidi="ar-SA"/>
        </w:rPr>
        <w:t>وَ لَا نَرْجِعُ عَنْ العَهْدِ</w:t>
      </w:r>
    </w:p>
    <w:p>
      <w:pPr>
        <w:pStyle w:val="BookText"/>
        <w:bidi w:val="0"/>
        <w:jc w:val="both"/>
        <w:rPr/>
      </w:pPr>
      <w:r>
        <w:rPr>
          <w:rFonts w:ascii="Amiri" w:hAnsi="Amiri" w:eastAsia="Amiri" w:cs="Amiri"/>
          <w:color w:val="111111"/>
          <w:sz w:val="28"/>
          <w:sz w:val="28"/>
          <w:szCs w:val="28"/>
          <w:rtl w:val="true"/>
          <w:lang w:bidi="ar-SA"/>
        </w:rPr>
        <w:t>وَ لَا نَنْقُضُ الْمِیثَاقَ</w:t>
      </w:r>
      <w:r>
        <w:rPr>
          <w:rFonts w:eastAsia="Amiri" w:cs="Amiri" w:ascii="Amiri" w:hAnsi="Amiri"/>
          <w:color w:val="111111"/>
          <w:sz w:val="28"/>
          <w:szCs w:val="28"/>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t:121</w:t>
      </w:r>
    </w:p>
    <w:p>
      <w:pPr>
        <w:pStyle w:val="BookText"/>
        <w:bidi w:val="0"/>
        <w:rPr/>
      </w:pPr>
      <w:r>
        <w:rPr>
          <w:rFonts w:eastAsia="Times New Roman" w:cs="Times New Roman" w:ascii="Times New Roman" w:hAnsi="Times New Roman"/>
          <w:color w:val="111111"/>
          <w:sz w:val="28"/>
          <w:szCs w:val="28"/>
          <w:lang w:val="en-US"/>
        </w:rPr>
        <w:t>[ (O Messenger!) You advised us on behalf of Allah regarding Ali, the Commander of the Believers, and the Imams after him that you mentioned to be of your offspring from his descendants (who are): al-Hasan, al-Husain, and whomever Allah shall appoint after them.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وَعَظْتَنا بِوَعْظِ اللَّهِ</w:t>
      </w:r>
    </w:p>
    <w:p>
      <w:pPr>
        <w:pStyle w:val="BookText"/>
        <w:bidi w:val="0"/>
        <w:jc w:val="both"/>
        <w:rPr/>
      </w:pPr>
      <w:r>
        <w:rPr>
          <w:rFonts w:ascii="Amiri" w:hAnsi="Amiri" w:eastAsia="Amiri" w:cs="Amiri"/>
          <w:color w:val="111111"/>
          <w:sz w:val="28"/>
          <w:sz w:val="28"/>
          <w:szCs w:val="28"/>
          <w:rtl w:val="true"/>
          <w:lang w:bidi="ar-SA"/>
        </w:rPr>
        <w:t>فِی عَلِیٍّ أَمیرِ الْمؤْمِنینَ</w:t>
      </w:r>
    </w:p>
    <w:p>
      <w:pPr>
        <w:pStyle w:val="BookText"/>
        <w:bidi w:val="0"/>
        <w:jc w:val="both"/>
        <w:rPr/>
      </w:pPr>
      <w:r>
        <w:rPr>
          <w:rFonts w:ascii="Amiri" w:hAnsi="Amiri" w:eastAsia="Amiri" w:cs="Amiri"/>
          <w:color w:val="111111"/>
          <w:sz w:val="28"/>
          <w:sz w:val="28"/>
          <w:szCs w:val="28"/>
          <w:rtl w:val="true"/>
          <w:lang w:bidi="ar-SA"/>
        </w:rPr>
        <w:t>وَ الْأَئِمَّةِ الَّذِینَ ذَکَرْتَ</w:t>
      </w:r>
    </w:p>
    <w:p>
      <w:pPr>
        <w:pStyle w:val="BookText"/>
        <w:bidi w:val="0"/>
        <w:jc w:val="both"/>
        <w:rPr/>
      </w:pPr>
      <w:r>
        <w:rPr>
          <w:rFonts w:ascii="Amiri" w:hAnsi="Amiri" w:eastAsia="Amiri" w:cs="Amiri"/>
          <w:color w:val="111111"/>
          <w:sz w:val="28"/>
          <w:sz w:val="28"/>
          <w:szCs w:val="28"/>
          <w:rtl w:val="true"/>
          <w:lang w:bidi="ar-SA"/>
        </w:rPr>
        <w:t>مِنْ ذُرِّیَّتِکَ مِنْ وُلْدِهِ بَعْدَهُ، الْحَسَنِ وَ الْحُسَیْنِ</w:t>
      </w:r>
    </w:p>
    <w:p>
      <w:pPr>
        <w:pStyle w:val="BookText"/>
        <w:bidi w:val="0"/>
        <w:jc w:val="both"/>
        <w:rPr/>
      </w:pPr>
      <w:r>
        <w:rPr>
          <w:rFonts w:ascii="Amiri" w:hAnsi="Amiri" w:eastAsia="Amiri" w:cs="Amiri"/>
          <w:color w:val="111111"/>
          <w:sz w:val="28"/>
          <w:sz w:val="28"/>
          <w:szCs w:val="28"/>
          <w:rtl w:val="true"/>
          <w:lang w:bidi="ar-SA"/>
        </w:rPr>
        <w:t>وَ مَنْ نَصَبَهُ اللَّهُ بَعْدَهُما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covenant and the pledge are taken from us, from our hearts, our souls, our tongues, our minds, and our hands.</w:t>
      </w:r>
    </w:p>
    <w:p>
      <w:pPr>
        <w:pStyle w:val="BookText"/>
        <w:bidi w:val="0"/>
        <w:jc w:val="both"/>
        <w:rPr/>
      </w:pPr>
      <w:r>
        <w:rPr>
          <w:rFonts w:ascii="Amiri" w:hAnsi="Amiri" w:eastAsia="Amiri" w:cs="Amiri"/>
          <w:color w:val="111111"/>
          <w:sz w:val="28"/>
          <w:sz w:val="28"/>
          <w:szCs w:val="28"/>
          <w:rtl w:val="true"/>
          <w:lang w:bidi="ar-SA"/>
        </w:rPr>
        <w:t>فَالْعَهْدُ وَ الْمِیثاقُ لَهُمْ مَأْخُوذٌ مِنَّا، مِنْ قُلُوبِنا وَ أَنْفُسِنَا</w:t>
      </w:r>
    </w:p>
    <w:p>
      <w:pPr>
        <w:pStyle w:val="BookText"/>
        <w:bidi w:val="0"/>
        <w:jc w:val="both"/>
        <w:rPr/>
      </w:pPr>
      <w:r>
        <w:rPr>
          <w:rFonts w:ascii="Amiri" w:hAnsi="Amiri" w:eastAsia="Amiri" w:cs="Amiri"/>
          <w:color w:val="111111"/>
          <w:sz w:val="28"/>
          <w:sz w:val="28"/>
          <w:szCs w:val="28"/>
          <w:rtl w:val="true"/>
          <w:lang w:bidi="ar-SA"/>
        </w:rPr>
        <w:t>وَ أَلْسِنَتِنَا وَ ضَمائِرِنَا وَ أَیْدینَا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Anyone (of us) who can reach him shall shake his hand, otherwise he shall affirm the covenant by his tongue. We shall not seek any substitute for it, nor shall Allah see in our souls any diversion from it. ]♦</w:t>
      </w:r>
      <w:r>
        <w:rPr>
          <w:rStyle w:val="FootnoteAnchor"/>
        </w:rPr>
        <w:footnoteReference w:id="134"/>
      </w:r>
    </w:p>
    <w:p>
      <w:pPr>
        <w:pStyle w:val="BookText"/>
        <w:bidi w:val="0"/>
        <w:jc w:val="both"/>
        <w:rPr/>
      </w:pPr>
      <w:r>
        <w:rPr>
          <w:rFonts w:ascii="Amiri" w:hAnsi="Amiri" w:eastAsia="Amiri" w:cs="Amiri"/>
          <w:color w:val="111111"/>
          <w:sz w:val="28"/>
          <w:sz w:val="28"/>
          <w:szCs w:val="28"/>
          <w:rtl w:val="true"/>
          <w:lang w:bidi="ar-SA"/>
        </w:rPr>
        <w:t>مَنْ أَدْرَکَها بِیَدِهِ</w:t>
      </w:r>
    </w:p>
    <w:p>
      <w:pPr>
        <w:pStyle w:val="BookText"/>
        <w:bidi w:val="0"/>
        <w:jc w:val="both"/>
        <w:rPr/>
      </w:pPr>
      <w:r>
        <w:rPr>
          <w:rFonts w:ascii="Amiri" w:hAnsi="Amiri" w:eastAsia="Amiri" w:cs="Amiri"/>
          <w:color w:val="111111"/>
          <w:sz w:val="28"/>
          <w:sz w:val="28"/>
          <w:szCs w:val="28"/>
          <w:rtl w:val="true"/>
          <w:lang w:bidi="ar-SA"/>
        </w:rPr>
        <w:t>وَ إِلَّا فَقَدْ أَقَرَّ بِها بِلِسانِهِ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لَا نَبْتَغِی بِذالِکَ بَدَلاً وَ</w:t>
      </w:r>
    </w:p>
    <w:p>
      <w:pPr>
        <w:pStyle w:val="BookText"/>
        <w:bidi w:val="0"/>
        <w:jc w:val="both"/>
        <w:rPr/>
      </w:pPr>
      <w:r>
        <w:rPr>
          <w:rFonts w:ascii="Amiri" w:hAnsi="Amiri" w:eastAsia="Amiri" w:cs="Amiri"/>
          <w:color w:val="111111"/>
          <w:sz w:val="28"/>
          <w:sz w:val="28"/>
          <w:szCs w:val="28"/>
          <w:rtl w:val="true"/>
          <w:lang w:bidi="ar-SA"/>
        </w:rPr>
        <w:t>لَا یَرَی اللَّهُ مِنْ أَنْفُسِنا حِوَلاً</w:t>
      </w:r>
      <w:r>
        <w:rPr>
          <w:rFonts w:eastAsia="Amiri" w:cs="Amiri" w:ascii="Amiri" w:hAnsi="Amiri"/>
          <w:color w:val="111111"/>
          <w:sz w:val="28"/>
          <w:szCs w:val="28"/>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t:122</w:t>
      </w:r>
    </w:p>
    <w:p>
      <w:pPr>
        <w:pStyle w:val="BookText"/>
        <w:bidi w:val="0"/>
        <w:rPr/>
      </w:pPr>
      <w:r>
        <w:rPr>
          <w:rFonts w:eastAsia="Times New Roman" w:cs="Times New Roman" w:ascii="Times New Roman" w:hAnsi="Times New Roman"/>
          <w:color w:val="111111"/>
          <w:sz w:val="28"/>
          <w:szCs w:val="28"/>
          <w:lang w:val="en-US"/>
        </w:rPr>
        <w:t>We shall convey the same on your behalf to anyone, near or far, among our offspring and our people,</w:t>
      </w:r>
    </w:p>
    <w:p>
      <w:pPr>
        <w:pStyle w:val="BookText"/>
        <w:bidi w:val="0"/>
        <w:jc w:val="both"/>
        <w:rPr/>
      </w:pPr>
      <w:r>
        <w:rPr>
          <w:rFonts w:ascii="Amiri" w:hAnsi="Amiri" w:eastAsia="Amiri" w:cs="Amiri"/>
          <w:color w:val="111111"/>
          <w:sz w:val="28"/>
          <w:sz w:val="28"/>
          <w:szCs w:val="28"/>
          <w:rtl w:val="true"/>
          <w:lang w:bidi="ar-SA"/>
        </w:rPr>
        <w:t>نَحْنُ نُؤَدِّی ذَلِکَ عَنْکَ الدَّانِیَ</w:t>
      </w:r>
    </w:p>
    <w:p>
      <w:pPr>
        <w:pStyle w:val="BookText"/>
        <w:bidi w:val="0"/>
        <w:jc w:val="both"/>
        <w:rPr/>
      </w:pPr>
      <w:r>
        <w:rPr>
          <w:rFonts w:ascii="Amiri" w:hAnsi="Amiri" w:eastAsia="Amiri" w:cs="Amiri"/>
          <w:color w:val="111111"/>
          <w:sz w:val="28"/>
          <w:sz w:val="28"/>
          <w:szCs w:val="28"/>
          <w:rtl w:val="true"/>
          <w:lang w:bidi="ar-SA"/>
        </w:rPr>
        <w:t>وَ الْقَاصِیَ مِنْ أَوْلَادِنَا وَ أَهَالِینَا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take Allah as witness to this, and surely Allah suffices as witness.</w:t>
      </w:r>
    </w:p>
    <w:p>
      <w:pPr>
        <w:pStyle w:val="BookText"/>
        <w:bidi w:val="0"/>
        <w:jc w:val="both"/>
        <w:rPr/>
      </w:pPr>
      <w:r>
        <w:rPr>
          <w:rFonts w:ascii="Amiri" w:hAnsi="Amiri" w:eastAsia="Amiri" w:cs="Amiri"/>
          <w:color w:val="111111"/>
          <w:sz w:val="28"/>
          <w:sz w:val="28"/>
          <w:szCs w:val="28"/>
          <w:rtl w:val="true"/>
          <w:lang w:bidi="ar-SA"/>
        </w:rPr>
        <w:t>وَ نُشْهِدُ اللَّهَ بِذالِکَ</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کَفی بِاللَّهِ شَهِیداً</w:t>
      </w:r>
      <w:r>
        <w:rPr>
          <w:rFonts w:ascii="Amiri" w:hAnsi="Amiri" w:eastAsia="Amiri" w:cs="Amiri"/>
          <w:color w:val="111111"/>
          <w:sz w:val="28"/>
          <w:sz w:val="28"/>
          <w:szCs w:val="28"/>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t:123</w:t>
      </w:r>
    </w:p>
    <w:p>
      <w:pPr>
        <w:pStyle w:val="BookText"/>
        <w:bidi w:val="0"/>
        <w:rPr/>
      </w:pPr>
      <w:r>
        <w:rPr>
          <w:rFonts w:eastAsia="Times New Roman" w:cs="Times New Roman" w:ascii="Times New Roman" w:hAnsi="Times New Roman"/>
          <w:color w:val="111111"/>
          <w:sz w:val="28"/>
          <w:szCs w:val="28"/>
          <w:lang w:val="en-US"/>
        </w:rPr>
        <w:t>You are also witness over us; so are anyone who obeyed, visible or covered, Allah’s Angels, His forces, and His servants. And Allah is greater than every witness.”</w:t>
      </w:r>
    </w:p>
    <w:p>
      <w:pPr>
        <w:pStyle w:val="BookText"/>
        <w:bidi w:val="0"/>
        <w:jc w:val="both"/>
        <w:rPr/>
      </w:pPr>
      <w:r>
        <w:rPr>
          <w:rFonts w:ascii="Amiri" w:hAnsi="Amiri" w:eastAsia="Amiri" w:cs="Amiri"/>
          <w:color w:val="111111"/>
          <w:sz w:val="28"/>
          <w:sz w:val="28"/>
          <w:szCs w:val="28"/>
          <w:rtl w:val="true"/>
          <w:lang w:bidi="ar-SA"/>
        </w:rPr>
        <w:t>وَ أَنْتَ عَلَیْنَا بِهِ شَهِیدٌ، وَ کُلُّ</w:t>
      </w:r>
    </w:p>
    <w:p>
      <w:pPr>
        <w:pStyle w:val="BookText"/>
        <w:bidi w:val="0"/>
        <w:jc w:val="both"/>
        <w:rPr/>
      </w:pPr>
      <w:r>
        <w:rPr>
          <w:rFonts w:ascii="Amiri" w:hAnsi="Amiri" w:eastAsia="Amiri" w:cs="Amiri"/>
          <w:color w:val="111111"/>
          <w:sz w:val="28"/>
          <w:sz w:val="28"/>
          <w:szCs w:val="28"/>
          <w:rtl w:val="true"/>
          <w:lang w:bidi="ar-SA"/>
        </w:rPr>
        <w:t>مَنْ أَطَاعَ مِمَّنْ ظَهَرَ وَ اسْتَتَرَ</w:t>
      </w:r>
    </w:p>
    <w:p>
      <w:pPr>
        <w:pStyle w:val="BookText"/>
        <w:bidi w:val="0"/>
        <w:jc w:val="both"/>
        <w:rPr/>
      </w:pPr>
      <w:r>
        <w:rPr>
          <w:rFonts w:ascii="Amiri" w:hAnsi="Amiri" w:eastAsia="Amiri" w:cs="Amiri"/>
          <w:color w:val="111111"/>
          <w:sz w:val="28"/>
          <w:sz w:val="28"/>
          <w:szCs w:val="28"/>
          <w:rtl w:val="true"/>
          <w:lang w:bidi="ar-SA"/>
        </w:rPr>
        <w:t>وَ مَلَائِکَةُ اللَّهِ وَ جُنُودُهُ وَ عَبِیدُهُ، وَ اللَّهُ أَکْبَرُ مِنْ کُلِّ شَهِیدٍ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What do you say? Verily, Allah is well-aware of every voice and the secrecy of every soul;</w:t>
      </w:r>
    </w:p>
    <w:p>
      <w:pPr>
        <w:pStyle w:val="BookText"/>
        <w:bidi w:val="0"/>
        <w:jc w:val="both"/>
        <w:rPr/>
      </w:pPr>
      <w:r>
        <w:rPr>
          <w:rFonts w:ascii="Amiri" w:hAnsi="Amiri" w:eastAsia="Amiri" w:cs="Amiri"/>
          <w:color w:val="111111"/>
          <w:sz w:val="28"/>
          <w:sz w:val="28"/>
          <w:szCs w:val="28"/>
          <w:rtl w:val="true"/>
          <w:lang w:bidi="ar-SA"/>
        </w:rPr>
        <w:t>مَعَاشِرَ النَّاسِ، مَا تَقُولُونَ؟</w:t>
      </w:r>
    </w:p>
    <w:p>
      <w:pPr>
        <w:pStyle w:val="BookText"/>
        <w:bidi w:val="0"/>
        <w:jc w:val="both"/>
        <w:rPr/>
      </w:pPr>
      <w:r>
        <w:rPr>
          <w:rFonts w:ascii="Amiri" w:hAnsi="Amiri" w:eastAsia="Amiri" w:cs="Amiri"/>
          <w:color w:val="111111"/>
          <w:sz w:val="28"/>
          <w:sz w:val="28"/>
          <w:szCs w:val="28"/>
          <w:rtl w:val="true"/>
          <w:lang w:bidi="ar-SA"/>
        </w:rPr>
        <w:t>فَإِنَّ اللَّهَ یَعْلَمُ کُلَّ صَوْتٍ</w:t>
      </w:r>
    </w:p>
    <w:p>
      <w:pPr>
        <w:pStyle w:val="BookText"/>
        <w:bidi w:val="0"/>
        <w:jc w:val="both"/>
        <w:rPr/>
      </w:pPr>
      <w:r>
        <w:rPr>
          <w:rFonts w:ascii="Amiri" w:hAnsi="Amiri" w:eastAsia="Amiri" w:cs="Amiri"/>
          <w:color w:val="111111"/>
          <w:sz w:val="28"/>
          <w:sz w:val="28"/>
          <w:szCs w:val="28"/>
          <w:rtl w:val="true"/>
          <w:lang w:bidi="ar-SA"/>
        </w:rPr>
        <w:t>وَ خَافِیَةَ کُلِّ نَفْسٍ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accepts guidance, it is to the benefit of his own soul, and he who goes astray, does so to his own loss.”</w:t>
      </w:r>
      <w:r>
        <w:rPr>
          <w:rStyle w:val="FootnoteAnchor"/>
        </w:rPr>
        <w:footnoteReference w:id="135"/>
      </w:r>
    </w:p>
    <w:p>
      <w:pPr>
        <w:pStyle w:val="BookText"/>
        <w:bidi w:val="0"/>
        <w:jc w:val="both"/>
        <w:rPr/>
      </w:pPr>
      <w:r>
        <w:rPr>
          <w:rFonts w:ascii="Amiri" w:hAnsi="Amiri" w:eastAsia="Amiri" w:cs="Amiri"/>
          <w:color w:val="111111"/>
          <w:sz w:val="28"/>
          <w:sz w:val="28"/>
          <w:szCs w:val="28"/>
          <w:rtl w:val="true"/>
          <w:lang w:bidi="ar-SA"/>
        </w:rPr>
        <w:t>فَمَنِ اهْتَدی فَلِنَفْسِهِ</w:t>
      </w:r>
    </w:p>
    <w:p>
      <w:pPr>
        <w:pStyle w:val="BookText"/>
        <w:bidi w:val="0"/>
        <w:jc w:val="both"/>
        <w:rPr/>
      </w:pPr>
      <w:r>
        <w:rPr>
          <w:rFonts w:ascii="Amiri" w:hAnsi="Amiri" w:eastAsia="Amiri" w:cs="Amiri"/>
          <w:color w:val="111111"/>
          <w:sz w:val="28"/>
          <w:sz w:val="28"/>
          <w:szCs w:val="28"/>
          <w:rtl w:val="true"/>
          <w:lang w:bidi="ar-SA"/>
        </w:rPr>
        <w:t>وَ مَنْ ضَلَّ فَإِنَّما یَضِلُّ عَلَیْها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Those who pledge fealty, they indeed pledge fealty to Allah; the hand of Allah is over their hands.</w:t>
      </w:r>
      <w:r>
        <w:rPr>
          <w:rStyle w:val="FootnoteAnchor"/>
        </w:rPr>
        <w:footnoteReference w:id="136"/>
      </w:r>
    </w:p>
    <w:p>
      <w:pPr>
        <w:pStyle w:val="BookText"/>
        <w:bidi w:val="0"/>
        <w:jc w:val="both"/>
        <w:rPr/>
      </w:pPr>
      <w:r>
        <w:rPr>
          <w:rFonts w:ascii="Amiri" w:hAnsi="Amiri" w:eastAsia="Amiri" w:cs="Amiri"/>
          <w:color w:val="111111"/>
          <w:sz w:val="28"/>
          <w:sz w:val="28"/>
          <w:szCs w:val="28"/>
          <w:rtl w:val="true"/>
          <w:lang w:bidi="ar-SA"/>
        </w:rPr>
        <w:t>وَ مَنْ بَایَعَ فَإِنَّمَا یُبَایِعُ اللَّهَ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t:124</w:t>
      </w:r>
    </w:p>
    <w:p>
      <w:pPr>
        <w:pStyle w:val="BookText"/>
        <w:bidi w:val="0"/>
        <w:rPr/>
      </w:pPr>
      <w:r>
        <w:rPr>
          <w:rFonts w:eastAsia="Times New Roman" w:cs="Times New Roman" w:ascii="Times New Roman" w:hAnsi="Times New Roman"/>
          <w:color w:val="111111"/>
          <w:sz w:val="28"/>
          <w:szCs w:val="28"/>
          <w:lang w:val="en-US"/>
        </w:rPr>
        <w:t>O people! Be mindful of Allah, give your oath of allegiance to Ali, the Commander of the Believers, may Allah’s blessings be upon him, to al-Hasan and al-Husain, and to the Imams [from them]♦,</w:t>
      </w:r>
    </w:p>
    <w:p>
      <w:pPr>
        <w:pStyle w:val="BookText"/>
        <w:bidi w:val="0"/>
        <w:jc w:val="both"/>
        <w:rPr/>
      </w:pPr>
      <w:r>
        <w:rPr>
          <w:rFonts w:ascii="Amiri" w:hAnsi="Amiri" w:eastAsia="Amiri" w:cs="Amiri"/>
          <w:color w:val="111111"/>
          <w:sz w:val="28"/>
          <w:sz w:val="28"/>
          <w:szCs w:val="28"/>
          <w:rtl w:val="true"/>
          <w:lang w:bidi="ar-SA"/>
        </w:rPr>
        <w:t>مَعَاشِرَ النَّاسِ، فَاتَّقُوا اللَّهَ</w:t>
      </w:r>
    </w:p>
    <w:p>
      <w:pPr>
        <w:pStyle w:val="BookText"/>
        <w:bidi w:val="0"/>
        <w:jc w:val="both"/>
        <w:rPr/>
      </w:pPr>
      <w:r>
        <w:rPr>
          <w:rFonts w:ascii="Amiri" w:hAnsi="Amiri" w:eastAsia="Amiri" w:cs="Amiri"/>
          <w:color w:val="111111"/>
          <w:sz w:val="28"/>
          <w:sz w:val="28"/>
          <w:szCs w:val="28"/>
          <w:rtl w:val="true"/>
          <w:lang w:bidi="ar-SA"/>
        </w:rPr>
        <w:t>وَ بَایِعُوا عَلِیّاً أَمِیرَ الْمُؤْمِنِینَ صَلَوَاتُ اللَّهِ عَلَیْهِ</w:t>
      </w:r>
    </w:p>
    <w:p>
      <w:pPr>
        <w:pStyle w:val="BookText"/>
        <w:bidi w:val="0"/>
        <w:jc w:val="both"/>
        <w:rPr/>
      </w:pPr>
      <w:r>
        <w:rPr>
          <w:rFonts w:ascii="Amiri" w:hAnsi="Amiri" w:eastAsia="Amiri" w:cs="Amiri"/>
          <w:color w:val="111111"/>
          <w:sz w:val="28"/>
          <w:sz w:val="28"/>
          <w:szCs w:val="28"/>
          <w:rtl w:val="true"/>
          <w:lang w:bidi="ar-SA"/>
        </w:rPr>
        <w:t>وَ الْحَسَنَ وَ الْحُسَیْنَ</w:t>
      </w:r>
    </w:p>
    <w:p>
      <w:pPr>
        <w:pStyle w:val="BookText"/>
        <w:bidi w:val="0"/>
        <w:jc w:val="both"/>
        <w:rPr/>
      </w:pPr>
      <w:r>
        <w:rPr>
          <w:rFonts w:ascii="Amiri" w:hAnsi="Amiri" w:eastAsia="Amiri" w:cs="Amiri"/>
          <w:color w:val="111111"/>
          <w:sz w:val="28"/>
          <w:sz w:val="28"/>
          <w:szCs w:val="28"/>
          <w:rtl w:val="true"/>
          <w:lang w:bidi="ar-SA"/>
        </w:rPr>
        <w:t xml:space="preserve">وَ الْأَئِمَّةَ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goodly Word, that is enduring.</w:t>
      </w:r>
      <w:r>
        <w:rPr>
          <w:rStyle w:val="FootnoteAnchor"/>
        </w:rPr>
        <w:footnoteReference w:id="137"/>
      </w:r>
    </w:p>
    <w:p>
      <w:pPr>
        <w:pStyle w:val="BookText"/>
        <w:bidi w:val="0"/>
        <w:jc w:val="both"/>
        <w:rPr/>
      </w:pPr>
      <w:r>
        <w:rPr>
          <w:rFonts w:ascii="Amiri" w:hAnsi="Amiri" w:eastAsia="Amiri" w:cs="Amiri"/>
          <w:color w:val="111111"/>
          <w:sz w:val="28"/>
          <w:sz w:val="28"/>
          <w:szCs w:val="28"/>
          <w:rtl w:val="true"/>
          <w:lang w:bidi="ar-SA"/>
        </w:rPr>
        <w:t>کَلِمَةً طَیِّبَةً بَاقِیَةً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shall cause whoever acts treacherously to perish and shall have mercy on whoever remains loyal.</w:t>
      </w:r>
    </w:p>
    <w:p>
      <w:pPr>
        <w:pStyle w:val="BookText"/>
        <w:bidi w:val="0"/>
        <w:jc w:val="both"/>
        <w:rPr/>
      </w:pPr>
      <w:r>
        <w:rPr>
          <w:rFonts w:ascii="Amiri" w:hAnsi="Amiri" w:eastAsia="Amiri" w:cs="Amiri"/>
          <w:color w:val="111111"/>
          <w:sz w:val="28"/>
          <w:sz w:val="28"/>
          <w:szCs w:val="28"/>
          <w:rtl w:val="true"/>
          <w:lang w:bidi="ar-SA"/>
        </w:rPr>
        <w:t>یُهْلِکُ اللَّهُ مَنْ غَدَرَ</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 یَرْحَمُ مَنْ وَفَی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anyone who violates his oath has indeed violated his (own) soul,</w:t>
      </w:r>
    </w:p>
    <w:p>
      <w:pPr>
        <w:pStyle w:val="BookText"/>
        <w:bidi w:val="0"/>
        <w:jc w:val="both"/>
        <w:rPr/>
      </w:pPr>
      <w:r>
        <w:rPr>
          <w:rFonts w:ascii="Amiri" w:hAnsi="Amiri" w:eastAsia="Amiri" w:cs="Amiri"/>
          <w:color w:val="111111"/>
          <w:sz w:val="28"/>
          <w:sz w:val="28"/>
          <w:szCs w:val="28"/>
          <w:rtl w:val="true"/>
          <w:lang w:bidi="ar-SA"/>
        </w:rPr>
        <w:t>فَمَنْ نَکَثَ فَإِنَّما یَنْکُثُ</w:t>
      </w:r>
    </w:p>
    <w:p>
      <w:pPr>
        <w:pStyle w:val="BookText"/>
        <w:bidi w:val="0"/>
        <w:jc w:val="both"/>
        <w:rPr/>
      </w:pPr>
      <w:r>
        <w:rPr>
          <w:rFonts w:ascii="Amiri" w:hAnsi="Amiri" w:eastAsia="Amiri" w:cs="Amiri"/>
          <w:color w:val="111111"/>
          <w:sz w:val="28"/>
          <w:sz w:val="28"/>
          <w:szCs w:val="28"/>
          <w:rtl w:val="true"/>
          <w:lang w:bidi="ar-SA"/>
        </w:rPr>
        <w:t>عَلی نَفْسِهِ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anyone who fulfills the covenant he has made with Allah, He shall soon grant him a great reward.”</w:t>
      </w:r>
      <w:r>
        <w:rPr>
          <w:rStyle w:val="FootnoteAnchor"/>
        </w:rPr>
        <w:footnoteReference w:id="138"/>
      </w:r>
    </w:p>
    <w:p>
      <w:pPr>
        <w:pStyle w:val="BookText"/>
        <w:bidi w:val="0"/>
        <w:jc w:val="both"/>
        <w:rPr/>
      </w:pPr>
      <w:r>
        <w:rPr>
          <w:rFonts w:ascii="Amiri" w:hAnsi="Amiri" w:eastAsia="Amiri" w:cs="Amiri"/>
          <w:color w:val="111111"/>
          <w:sz w:val="28"/>
          <w:sz w:val="28"/>
          <w:szCs w:val="28"/>
          <w:rtl w:val="true"/>
          <w:lang w:bidi="ar-SA"/>
        </w:rPr>
        <w:t>وَ مَنْ أَوْفی بِما عاهَدَ عَلَیْهُ اللَّهَ فَسَیُؤْتِیهِ أَجْراً عَظِیما</w:t>
      </w:r>
      <w:r>
        <w:rPr>
          <w:rFonts w:eastAsia="Amiri" w:cs="Amiri" w:ascii="Amiri" w:hAnsi="Amiri"/>
          <w:color w:val="111111"/>
          <w:sz w:val="28"/>
          <w:szCs w:val="28"/>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t:125</w:t>
      </w:r>
    </w:p>
    <w:p>
      <w:pPr>
        <w:pStyle w:val="BookText"/>
        <w:bidi w:val="0"/>
        <w:rPr/>
      </w:pPr>
      <w:r>
        <w:rPr>
          <w:rFonts w:eastAsia="Times New Roman" w:cs="Times New Roman" w:ascii="Times New Roman" w:hAnsi="Times New Roman"/>
          <w:color w:val="111111"/>
          <w:sz w:val="28"/>
          <w:szCs w:val="28"/>
          <w:lang w:val="en-US"/>
        </w:rPr>
        <w:t>O people! Say what I told you, and greet Ali with the title of “The Commander of the Believers.”</w:t>
      </w:r>
    </w:p>
    <w:p>
      <w:pPr>
        <w:pStyle w:val="BookText"/>
        <w:bidi w:val="0"/>
        <w:jc w:val="both"/>
        <w:rPr/>
      </w:pPr>
      <w:r>
        <w:rPr>
          <w:rFonts w:ascii="Amiri" w:hAnsi="Amiri" w:eastAsia="Amiri" w:cs="Amiri"/>
          <w:color w:val="111111"/>
          <w:sz w:val="28"/>
          <w:sz w:val="28"/>
          <w:szCs w:val="28"/>
          <w:rtl w:val="true"/>
          <w:lang w:bidi="ar-SA"/>
        </w:rPr>
        <w:t>مَعَاشِرَ النَّاسِ</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قُولُوا الَّذِی قُلْتُ لَکُمْ، وَ</w:t>
      </w:r>
    </w:p>
    <w:p>
      <w:pPr>
        <w:pStyle w:val="BookText"/>
        <w:bidi w:val="0"/>
        <w:jc w:val="both"/>
        <w:rPr/>
      </w:pPr>
      <w:r>
        <w:rPr>
          <w:rFonts w:ascii="Amiri" w:hAnsi="Amiri" w:eastAsia="Amiri" w:cs="Amiri"/>
          <w:color w:val="111111"/>
          <w:sz w:val="28"/>
          <w:sz w:val="28"/>
          <w:szCs w:val="28"/>
          <w:rtl w:val="true"/>
          <w:lang w:bidi="ar-SA"/>
        </w:rPr>
        <w:t>سَلِّمُوا عَلَی عَلِیٍّ بِإِمْرَةِ الْمُؤْمِنِینَ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also say: “We listened, and obeyed, Your forgiveness (do we seek), Our Lord, and towards Your (reward or punishment) is the eventual turn.”</w:t>
      </w:r>
      <w:r>
        <w:rPr>
          <w:rStyle w:val="FootnoteAnchor"/>
        </w:rPr>
        <w:footnoteReference w:id="139"/>
      </w:r>
    </w:p>
    <w:p>
      <w:pPr>
        <w:pStyle w:val="BookText"/>
        <w:bidi w:val="0"/>
        <w:jc w:val="both"/>
        <w:rPr/>
      </w:pPr>
      <w:r>
        <w:rPr>
          <w:rFonts w:ascii="Amiri" w:hAnsi="Amiri" w:eastAsia="Amiri" w:cs="Amiri"/>
          <w:color w:val="111111"/>
          <w:sz w:val="28"/>
          <w:sz w:val="28"/>
          <w:szCs w:val="28"/>
          <w:rtl w:val="true"/>
          <w:lang w:bidi="ar-SA"/>
        </w:rPr>
        <w:t>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أَطَعْنا</w:t>
      </w:r>
    </w:p>
    <w:p>
      <w:pPr>
        <w:pStyle w:val="BookText"/>
        <w:bidi w:val="0"/>
        <w:jc w:val="both"/>
        <w:rPr/>
      </w:pPr>
      <w:r>
        <w:rPr>
          <w:rFonts w:ascii="Amiri" w:hAnsi="Amiri" w:eastAsia="Amiri" w:cs="Amiri"/>
          <w:color w:val="111111"/>
          <w:sz w:val="28"/>
          <w:sz w:val="28"/>
          <w:szCs w:val="28"/>
          <w:rtl w:val="true"/>
          <w:lang w:bidi="ar-SA"/>
        </w:rPr>
        <w:t>غُفْرانَکَ رَبَّنا</w:t>
      </w:r>
    </w:p>
    <w:p>
      <w:pPr>
        <w:pStyle w:val="BookText"/>
        <w:bidi w:val="0"/>
        <w:jc w:val="both"/>
        <w:rPr/>
      </w:pPr>
      <w:r>
        <w:rPr>
          <w:rFonts w:ascii="Amiri" w:hAnsi="Amiri" w:eastAsia="Amiri" w:cs="Amiri"/>
          <w:color w:val="111111"/>
          <w:sz w:val="28"/>
          <w:sz w:val="28"/>
          <w:szCs w:val="28"/>
          <w:rtl w:val="true"/>
          <w:lang w:bidi="ar-SA"/>
        </w:rPr>
        <w:t>وَ إِلَیْکَ الْمَصِیرُ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say: “Praise be to Allah who has guided us to this. Never could we be guided had Allah not guided us.”</w:t>
      </w:r>
      <w:r>
        <w:rPr>
          <w:rStyle w:val="FootnoteAnchor"/>
        </w:rPr>
        <w:footnoteReference w:id="140"/>
      </w:r>
    </w:p>
    <w:p>
      <w:pPr>
        <w:pStyle w:val="BookText"/>
        <w:bidi w:val="0"/>
        <w:jc w:val="both"/>
        <w:rPr/>
      </w:pPr>
      <w:r>
        <w:rPr>
          <w:rFonts w:ascii="Amiri" w:hAnsi="Amiri" w:eastAsia="Amiri" w:cs="Amiri"/>
          <w:color w:val="111111"/>
          <w:sz w:val="28"/>
          <w:sz w:val="28"/>
          <w:szCs w:val="28"/>
          <w:rtl w:val="true"/>
          <w:lang w:bidi="ar-SA"/>
        </w:rPr>
        <w:t>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w:t>
      </w:r>
    </w:p>
    <w:p>
      <w:pPr>
        <w:pStyle w:val="BookText"/>
        <w:bidi w:val="0"/>
        <w:jc w:val="both"/>
        <w:rPr/>
      </w:pPr>
      <w:r>
        <w:rPr>
          <w:rFonts w:ascii="Amiri" w:hAnsi="Amiri" w:eastAsia="Amiri" w:cs="Amiri"/>
          <w:color w:val="111111"/>
          <w:sz w:val="28"/>
          <w:sz w:val="28"/>
          <w:szCs w:val="28"/>
          <w:rtl w:val="true"/>
          <w:lang w:bidi="ar-SA"/>
        </w:rPr>
        <w:t>هَدانا لِهذا وَ ما کُنَّا لِنَهْتَدِیَ</w:t>
      </w:r>
    </w:p>
    <w:p>
      <w:pPr>
        <w:pStyle w:val="BookText"/>
        <w:bidi w:val="0"/>
        <w:jc w:val="both"/>
        <w:rPr/>
      </w:pPr>
      <w:r>
        <w:rPr>
          <w:rFonts w:ascii="Amiri" w:hAnsi="Amiri" w:eastAsia="Amiri" w:cs="Amiri"/>
          <w:color w:val="111111"/>
          <w:sz w:val="28"/>
          <w:sz w:val="28"/>
          <w:szCs w:val="28"/>
          <w:rtl w:val="true"/>
          <w:lang w:bidi="ar-SA"/>
        </w:rPr>
        <w:t>لَوْ لا أَنْ هَدانَا اللَّهُ</w:t>
      </w:r>
      <w:r>
        <w:rPr>
          <w:rFonts w:eastAsia="Amiri" w:cs="Amiri" w:ascii="Amiri" w:hAnsi="Amiri"/>
          <w:color w:val="111111"/>
          <w:sz w:val="28"/>
          <w:szCs w:val="28"/>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t:126</w:t>
      </w:r>
    </w:p>
    <w:p>
      <w:pPr>
        <w:pStyle w:val="BookText"/>
        <w:bidi w:val="0"/>
        <w:rPr/>
      </w:pPr>
      <w:r>
        <w:rPr>
          <w:rFonts w:eastAsia="Times New Roman" w:cs="Times New Roman" w:ascii="Times New Roman" w:hAnsi="Times New Roman"/>
          <w:color w:val="111111"/>
          <w:sz w:val="28"/>
          <w:szCs w:val="28"/>
          <w:lang w:val="en-US"/>
        </w:rPr>
        <w:t>O people! Without doubt, the merits of Ali Ibn Abi Talib in the sight of Allah, the mighty and the majestic, which are indeed revealed in the Quran, are more numerous than I could recount in one speech; thus, whenever someone relates them to you and acquaints (you) with them,</w:t>
      </w:r>
      <w:r>
        <w:rPr>
          <w:rStyle w:val="FootnoteAnchor"/>
        </w:rPr>
        <w:footnoteReference w:id="141"/>
      </w:r>
      <w:r>
        <w:rPr>
          <w:rFonts w:eastAsia="Times New Roman" w:cs="Times New Roman" w:ascii="Times New Roman" w:hAnsi="Times New Roman"/>
          <w:color w:val="111111"/>
          <w:sz w:val="28"/>
          <w:szCs w:val="28"/>
          <w:lang w:val="en-US"/>
        </w:rPr>
        <w:t>believe him.</w:t>
      </w:r>
      <w:r>
        <w:rPr>
          <w:rStyle w:val="FootnoteAnchor"/>
        </w:rPr>
        <w:footnoteReference w:id="142"/>
      </w:r>
    </w:p>
    <w:p>
      <w:pPr>
        <w:pStyle w:val="BookText"/>
        <w:bidi w:val="0"/>
        <w:jc w:val="both"/>
        <w:rPr/>
      </w:pPr>
      <w:r>
        <w:rPr>
          <w:rFonts w:ascii="Amiri" w:hAnsi="Amiri" w:eastAsia="Amiri" w:cs="Amiri"/>
          <w:color w:val="111111"/>
          <w:sz w:val="28"/>
          <w:sz w:val="28"/>
          <w:szCs w:val="28"/>
          <w:rtl w:val="true"/>
          <w:lang w:bidi="ar-SA"/>
        </w:rPr>
        <w:t xml:space="preserve">مَعَاشِرَ النَّاسِ، إِنَّ فَضَائِلَ عَلِیِّ بْنِ أَبِی طَالِبٍ عِنْدَ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أَنْزَلَهَا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مِنْ أَنْ أُحْصِیَهَا فِی مَقَامٍ وَاحِدٍ، فَمَنْ أَنْبَأَکُمْ بِهَا</w:t>
      </w:r>
    </w:p>
    <w:p>
      <w:pPr>
        <w:pStyle w:val="BookText"/>
        <w:bidi w:val="0"/>
        <w:jc w:val="both"/>
        <w:rPr/>
      </w:pPr>
      <w:r>
        <w:rPr>
          <w:rFonts w:ascii="Amiri" w:hAnsi="Amiri" w:eastAsia="Amiri" w:cs="Amiri"/>
          <w:color w:val="111111"/>
          <w:sz w:val="28"/>
          <w:sz w:val="28"/>
          <w:szCs w:val="28"/>
          <w:rtl w:val="true"/>
          <w:lang w:bidi="ar-SA"/>
        </w:rPr>
        <w:t>وَ عَرَّفَهَا فَصَدِّقُوهُ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Whoever obeys Allah, His Messenger, Ali, and the Imams that I mentioned, has indeed achieved a great prosperity.</w:t>
      </w:r>
      <w:r>
        <w:rPr>
          <w:rStyle w:val="FootnoteAnchor"/>
        </w:rPr>
        <w:footnoteReference w:id="143"/>
      </w:r>
    </w:p>
    <w:p>
      <w:pPr>
        <w:pStyle w:val="BookText"/>
        <w:bidi w:val="0"/>
        <w:jc w:val="both"/>
        <w:rPr/>
      </w:pPr>
      <w:r>
        <w:rPr>
          <w:rFonts w:ascii="Amiri" w:hAnsi="Amiri" w:eastAsia="Amiri" w:cs="Amiri"/>
          <w:color w:val="111111"/>
          <w:sz w:val="28"/>
          <w:sz w:val="28"/>
          <w:szCs w:val="28"/>
          <w:rtl w:val="true"/>
          <w:lang w:bidi="ar-SA"/>
        </w:rPr>
        <w:t>مَعَاشِرَ النَّاسِ، مَنْ یُطِعِ اللَّهَ وَ رَسُولَهُ وَ عَلِیّاً وَ الْأَئِمَّةَ الَّذِینَ ذَکَرْتُهُمْ فَقَدْ فازَ فَوْزاً عَظِیماً</w:t>
      </w:r>
      <w:r>
        <w:rPr>
          <w:rFonts w:eastAsia="Amiri" w:cs="Amiri" w:ascii="Amiri" w:hAnsi="Amiri"/>
          <w:color w:val="111111"/>
          <w:sz w:val="28"/>
          <w:szCs w:val="28"/>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t:127</w:t>
      </w:r>
    </w:p>
    <w:p>
      <w:pPr>
        <w:pStyle w:val="BookText"/>
        <w:bidi w:val="0"/>
        <w:rPr/>
      </w:pPr>
      <w:r>
        <w:rPr>
          <w:rFonts w:eastAsia="Times New Roman" w:cs="Times New Roman" w:ascii="Times New Roman" w:hAnsi="Times New Roman"/>
          <w:color w:val="111111"/>
          <w:sz w:val="28"/>
          <w:szCs w:val="28"/>
          <w:lang w:val="en-US"/>
        </w:rPr>
        <w:t>O people! The foremost from among you in paying homage to him, (truly) accepting his guardianship, and greeting him as “the Commander of the Believers” are the winners of the gardens of bliss.</w:t>
      </w:r>
    </w:p>
    <w:p>
      <w:pPr>
        <w:pStyle w:val="BookText"/>
        <w:bidi w:val="0"/>
        <w:jc w:val="both"/>
        <w:rPr/>
      </w:pPr>
      <w:r>
        <w:rPr>
          <w:rFonts w:ascii="Amiri" w:hAnsi="Amiri" w:eastAsia="Amiri" w:cs="Amiri"/>
          <w:color w:val="111111"/>
          <w:sz w:val="28"/>
          <w:sz w:val="28"/>
          <w:szCs w:val="28"/>
          <w:rtl w:val="true"/>
          <w:lang w:bidi="ar-SA"/>
        </w:rPr>
        <w:t>مَعَاشِرَ النَّاسِ، السَّابِقُونَ إِلَی مُبَایَعَتِهِ وَ مُوَالَاتِهِ وَ التَّسْلِیمِ عَلَیْهِ بِإِمْرَةِ الْمُؤْمِنِینَ أُولَئِکَ هُمُ الْفَائِزُونَ فِی جَنَّاتِ النَّعِیمِ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people! Say what makes Allah be pleased with you,</w:t>
      </w:r>
    </w:p>
    <w:p>
      <w:pPr>
        <w:pStyle w:val="BookText"/>
        <w:bidi w:val="0"/>
        <w:jc w:val="both"/>
        <w:rPr/>
      </w:pPr>
      <w:r>
        <w:rPr>
          <w:rFonts w:ascii="Amiri" w:hAnsi="Amiri" w:eastAsia="Amiri" w:cs="Amiri"/>
          <w:color w:val="111111"/>
          <w:sz w:val="28"/>
          <w:sz w:val="28"/>
          <w:szCs w:val="28"/>
          <w:rtl w:val="true"/>
          <w:lang w:bidi="ar-SA"/>
        </w:rPr>
        <w:t>مَعَاشِرَ النَّاسِ، قُولُوا مَا یَرْضَی اللَّهُ بِهِ عَنْکُمْ مِنَ الْقَوْلِ</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(know that) if you and all the people on earth disbelieve, it shall not harm Allah in the least.</w:t>
      </w:r>
    </w:p>
    <w:p>
      <w:pPr>
        <w:pStyle w:val="BookText"/>
        <w:bidi w:val="0"/>
        <w:jc w:val="both"/>
        <w:rPr/>
      </w:pPr>
      <w:r>
        <w:rPr>
          <w:rFonts w:ascii="Amiri" w:hAnsi="Amiri" w:eastAsia="Amiri" w:cs="Amiri"/>
          <w:color w:val="111111"/>
          <w:sz w:val="28"/>
          <w:sz w:val="28"/>
          <w:szCs w:val="28"/>
          <w:rtl w:val="true"/>
          <w:lang w:bidi="ar-SA"/>
        </w:rPr>
        <w:t>فَإِنْ تَکْفُرُوا أَنْتُمْ وَ</w:t>
      </w:r>
    </w:p>
    <w:p>
      <w:pPr>
        <w:pStyle w:val="BookText"/>
        <w:bidi w:val="0"/>
        <w:jc w:val="both"/>
        <w:rPr/>
      </w:pPr>
      <w:r>
        <w:rPr>
          <w:rFonts w:ascii="Amiri" w:hAnsi="Amiri" w:eastAsia="Amiri" w:cs="Amiri"/>
          <w:color w:val="111111"/>
          <w:sz w:val="28"/>
          <w:sz w:val="28"/>
          <w:szCs w:val="28"/>
          <w:rtl w:val="true"/>
          <w:lang w:bidi="ar-SA"/>
        </w:rPr>
        <w:t>مَنْ فِی الْأَرْضِ جَمِیعاً</w:t>
      </w:r>
    </w:p>
    <w:p>
      <w:pPr>
        <w:pStyle w:val="BookText"/>
        <w:bidi w:val="0"/>
        <w:jc w:val="both"/>
        <w:rPr/>
      </w:pPr>
      <w:r>
        <w:rPr>
          <w:rFonts w:ascii="Amiri" w:hAnsi="Amiri" w:eastAsia="Amiri" w:cs="Amiri"/>
          <w:color w:val="111111"/>
          <w:sz w:val="28"/>
          <w:sz w:val="28"/>
          <w:szCs w:val="28"/>
          <w:rtl w:val="true"/>
          <w:lang w:bidi="ar-SA"/>
        </w:rPr>
        <w:t>فَلَنْ یَضُرَّ اللَّهَ شَیْئاً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Forgive the believers [through what I have conveyed and commanded,]♦</w:t>
      </w:r>
    </w:p>
    <w:p>
      <w:pPr>
        <w:pStyle w:val="BookText"/>
        <w:bidi w:val="0"/>
        <w:jc w:val="both"/>
        <w:rPr/>
      </w:pPr>
      <w:r>
        <w:rPr>
          <w:rFonts w:ascii="Amiri" w:hAnsi="Amiri" w:eastAsia="Amiri" w:cs="Amiri"/>
          <w:color w:val="111111"/>
          <w:sz w:val="28"/>
          <w:sz w:val="28"/>
          <w:szCs w:val="28"/>
          <w:rtl w:val="true"/>
          <w:lang w:bidi="ar-SA"/>
        </w:rPr>
        <w:t>اللَّهُمَّ اغْفِرْ لِلْمُؤْمِنِینَ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بِمَا أَدَّیْتُ وَ أَمَرْتُ</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let Your Wrath descend upon those [who deny]♦ and disbelieve,</w:t>
      </w:r>
    </w:p>
    <w:p>
      <w:pPr>
        <w:pStyle w:val="BookText"/>
        <w:bidi w:val="0"/>
        <w:jc w:val="both"/>
        <w:rPr/>
      </w:pPr>
      <w:r>
        <w:rPr>
          <w:rFonts w:ascii="Amiri" w:hAnsi="Amiri" w:eastAsia="Amiri" w:cs="Amiri"/>
          <w:color w:val="111111"/>
          <w:sz w:val="28"/>
          <w:sz w:val="28"/>
          <w:szCs w:val="28"/>
          <w:rtl w:val="true"/>
          <w:lang w:bidi="ar-SA"/>
        </w:rPr>
        <w:t xml:space="preserve">وَاغْضِبْ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الْکَافِرِینَ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praise belongs to Allah, the Lord of the worlds.</w:t>
      </w:r>
    </w:p>
    <w:p>
      <w:pPr>
        <w:pStyle w:val="BookText"/>
        <w:bidi w:val="0"/>
        <w:jc w:val="both"/>
        <w:rPr/>
      </w:pPr>
      <w:r>
        <w:rPr>
          <w:rFonts w:ascii="Amiri" w:hAnsi="Amiri" w:eastAsia="Amiri" w:cs="Amiri"/>
          <w:color w:val="111111"/>
          <w:sz w:val="28"/>
          <w:sz w:val="28"/>
          <w:szCs w:val="28"/>
          <w:rtl w:val="true"/>
          <w:lang w:bidi="ar-SA"/>
        </w:rPr>
        <w:t>وَ الْحَمْدُ لِلَّهِ رَبِّ الْعالَمِین</w:t>
      </w:r>
      <w:r>
        <w:rPr>
          <w:rFonts w:eastAsia="Amiri" w:cs="Amiri" w:ascii="Amiri" w:hAnsi="Amiri"/>
          <w:color w:val="111111"/>
          <w:sz w:val="28"/>
          <w:szCs w:val="28"/>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t:128</w:t>
      </w:r>
      <w:bookmarkStart w:id="93" w:name="pg3943_34038"/>
    </w:p>
    <w:p>
      <w:pPr>
        <w:pStyle w:val="Heading2"/>
        <w:numPr>
          <w:ilvl w:val="1"/>
          <w:numId w:val="1"/>
        </w:numPr>
        <w:bidi w:val="0"/>
        <w:jc w:val="left"/>
        <w:rPr/>
      </w:pPr>
      <w:bookmarkStart w:id="94" w:name="__RefHeading___Toc1899714_2281741623"/>
      <w:bookmarkStart w:id="95" w:name="_Toc33"/>
      <w:bookmarkEnd w:id="93"/>
      <w:bookmarkEnd w:id="94"/>
      <w:r>
        <w:rPr/>
        <w:t>ENDNOTES</w:t>
      </w:r>
      <w:bookmarkEnd w:id="95"/>
    </w:p>
    <w:p>
      <w:pPr>
        <w:pStyle w:val="BookText"/>
        <w:bidi w:val="0"/>
        <w:jc w:val="both"/>
        <w:rPr/>
      </w:pPr>
      <w:r>
        <w:rPr>
          <w:rFonts w:eastAsia="Times New Roman" w:cs="Times New Roman" w:ascii="Times New Roman" w:hAnsi="Times New Roman"/>
          <w:color w:val="111111"/>
          <w:sz w:val="28"/>
          <w:szCs w:val="28"/>
          <w:lang w:val="en-US"/>
        </w:rPr>
        <w:t>The marks that appear in the text show the choice of phrases from the following books, which have minor differences in wording from the original text of al-Ihtijaj , narrated from Imam al-Baqir (PBUH). The marked phrases either do not appear in al-Ihtijaj , or have slightly different wordings:</w:t>
      </w:r>
    </w:p>
    <w:p>
      <w:pPr>
        <w:pStyle w:val="BookText"/>
        <w:bidi w:val="0"/>
        <w:jc w:val="both"/>
        <w:rPr/>
      </w:pPr>
      <w:r>
        <w:rPr>
          <w:rFonts w:eastAsia="Times New Roman" w:cs="Times New Roman" w:ascii="Times New Roman" w:hAnsi="Times New Roman"/>
          <w:color w:val="111111"/>
          <w:sz w:val="28"/>
          <w:szCs w:val="28"/>
          <w:lang w:val="en-US"/>
        </w:rPr>
        <w:t>According to al-Yaqin , pp. 343-361, narrated from Imam al-Baqir (PBUH).</w:t>
      </w:r>
    </w:p>
    <w:p>
      <w:pPr>
        <w:pStyle w:val="BookText"/>
        <w:bidi w:val="0"/>
        <w:jc w:val="both"/>
        <w:rPr/>
      </w:pPr>
      <w:r>
        <w:rPr>
          <w:rFonts w:eastAsia="Times New Roman" w:cs="Times New Roman" w:ascii="Times New Roman" w:hAnsi="Times New Roman"/>
          <w:color w:val="111111"/>
          <w:sz w:val="28"/>
          <w:szCs w:val="28"/>
          <w:lang w:val="en-US"/>
        </w:rPr>
        <w:t>According to Rawdhat al-Wa’idhin , part 1, pp. 89-99, narrated from Imam al-Baqir (PBUH).</w:t>
      </w:r>
    </w:p>
    <w:p>
      <w:pPr>
        <w:pStyle w:val="BookText"/>
        <w:bidi w:val="0"/>
        <w:jc w:val="both"/>
        <w:rPr/>
      </w:pPr>
      <w:r>
        <w:rPr>
          <w:rFonts w:eastAsia="Times New Roman" w:cs="Times New Roman" w:ascii="Times New Roman" w:hAnsi="Times New Roman"/>
          <w:color w:val="111111"/>
          <w:sz w:val="28"/>
          <w:szCs w:val="28"/>
          <w:lang w:val="en-US"/>
        </w:rPr>
        <w:t>*             According to Iqbal al-A’mal , p. 456, narrated from Hudhaifa Ibn Yamaan. Notice that in al-Ihtijaj , this part is divided into two sections, which are a few sentences away from each other. This part has also been narrated separately through numerous authorities from many of the Imams (PBUT). cf. al-Kafi , vol. 1, p. 295, Hadith 3 (narrated from Imam al-Sadiq (PBUH)); al-Tafsir , al-Ayyashi, vol. 1, p. 332, Hadith 153 (narrated from Imam al-Baqir (PBUH)); Tafsir al-Imam al-Askari (PBUH), p.112, Hadith 58 (narrated from Imam al-Kadhim (PBUH)); Bihar al-Anwar , vol. 37, pp. 118-222, Ahadith 7-90, from numerous authorities.</w:t>
      </w:r>
    </w:p>
    <w:p>
      <w:pPr>
        <w:pStyle w:val="BookText"/>
        <w:bidi w:val="0"/>
        <w:jc w:val="both"/>
        <w:rPr/>
      </w:pPr>
      <w:r>
        <w:rPr>
          <w:rFonts w:eastAsia="Times New Roman" w:cs="Times New Roman" w:ascii="Times New Roman" w:hAnsi="Times New Roman"/>
          <w:color w:val="111111"/>
          <w:sz w:val="28"/>
          <w:szCs w:val="28"/>
          <w:lang w:val="en-US"/>
        </w:rPr>
        <w:t>$ According to Iqbal al-A’mal , p. 454, narrated from Hudhaifa Ibn Yamaan. This part has also been narrated</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t:129</w:t>
      </w:r>
    </w:p>
    <w:p>
      <w:pPr>
        <w:pStyle w:val="BookText"/>
        <w:bidi w:val="0"/>
        <w:rPr/>
      </w:pPr>
      <w:r>
        <w:rPr>
          <w:rFonts w:eastAsia="Times New Roman" w:cs="Times New Roman" w:ascii="Times New Roman" w:hAnsi="Times New Roman"/>
          <w:color w:val="111111"/>
          <w:sz w:val="28"/>
          <w:szCs w:val="28"/>
          <w:lang w:val="en-US"/>
        </w:rPr>
        <w:t>separately through numerous Shia and Sunni authorities. For the detailed Shia and Sunni references in this regard, see Bihar al-Anwar , vol. 23, Book of Imama , section 7, pp. 104-147.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According to al-Tahsin , p. 584, narrated from Zaid Ibn Arqam.</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t:130</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acronym “PBUH and HF” refers to phrase “peace be upon him and his family.”</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Chapter 5, Verse 3 of the Holy Quran</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al-Tafsir, Ali Ibn Ibrahim al-Qummi, vol. 1, p. 162, under the commentary of Verse 5:3; al-Tafsir, al-Ayyashi, vol. 1, p. 292, under the commentary of Verse 5:3; Bihar al-Anwar, vol. 37, p. 112, Hadith 5, vol. 37, p. 138, Hadith 27.</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 18, Hadith 3.</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the Holy Quran, Chapter 38, Verses 73-78.</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Iqbal al-A'amal, p. 465.</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phrase refers to the day of Ghadir Khum as there had been some large trees beside the pond at the time.</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94, p. 115, Hadith 8.</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for instance, al-Kafi, vol. 1, pp. 341-342, Hadith 25, 26, and 27; Bihar al-Anwar, vol. 51, p. 132, Hadith 1, and p. 109, Hadith 1.</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Maxim 236. Also refer to Sermon 3 (known as al-Shiqshiqiyya) for another similar statement.</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al-Kafi, vol. 1, p. 333, Hadith 2, also Hadith 1; Bihar al-Anwar, vol. 52, p. 127, Hadith 20, also p. 145, Hadith 67. Another related tradition can be found at: al-Ikhtisas, p. 20, Hadith; Bihar al-Anwar, vol. 52, p. 144, Hadith 62.</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The “divine knowledge” refers to all the heavenly knowledge created by Allah, and placed in His best creation. It is called divine just because Allah issued and authorized it, and because it is not a science generated by a human. It is called His knowledge since it is His creation and is attributed to Him. However, this should not be confused with His “Eternal Knowledge”. It should be made clear that any knowledge that a human being can possess, grasp, or comprehend is a creation, and has no similarity whatsoever with Allah’s Eternal Knowledge (i.e., His Essence), which is not created. The knowledge that a human or even an Imam possesses is not a part of Allah’s Eternal Knowledge, otherwise it would imply His Essence has parts. Any imagination or perception of Allah's Eternal Knowledge by us is a creation of our mind and cannot be attributed to Allah. With regard to the Essence of Allah, we are not allowed to theorize or converse because we have no way to understand Him, and by “His Eternal Knowledge”, we only mean, “He is not ignorant”. We should recognize that His Essence (Dhat) is free from any type of knowledge that we know (i.e., any generated knowledge even if it is multiplied by infinity in terms of quality and quantity) just as we recognize that there is nothing that He is unaware of. Nothing is like Him. Maintaining a difference on the quality or the quantity between His knowledge and the concept of knowledge that is known to us is not enough to avoid resemblance, and we need to deny the resemblance in the concept of knowledge between the Creator and the creation. There is neither concept, nor quality for His Essence. Allah is the creator of perfections and qualities, and He is not limited by the extension of qualities and concepts that we imagine. Allah knows, but not like how His creation knows. Hence, our understanding of His Eternal Knowledge (i.e., His Essence) is only limited to denying any opposite in Him. In other words, we should regard Him free from all defects such as ignorance.</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Ahl al-Bait means People of the House. However, the Ahl al-Bait of the Prophet (PBUH and HF) as specifically defined by him and believed by the Shia, refers only to the divinely selected individuals of his house. They are his daughter (Lady Fatima (PBUH) ) as well as twelve divinely appointed leaders (Imams) after him. The twelve Imams include the Prophet’s son in law and cousin, Ali (PBUH) , Ali’s two sons, al-Hasan and al-Husain (PBUT) , as well as nine descendants of al-Husain (PBUH) .</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Dala’il al-Imama, p. 38. See also, al-Khisal, vol. 1, p. 173; Bihar al-Anwar, vol. 30, p. 124.</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al-Ihtijaj, vol. 1, p. 74; Bihar al-Anwar, vol. 28, p. 185.</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Chapter 33, Verse 36 of the Holy Quran.</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Chapter 5, Verse 44 of the Holy Quran.</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Chapter 49, Verse 1 of the Holy Quran.</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Chapter 4, Verse 65 of the Holy Quran.</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Chapter 4, Verse 59 of the Holy Quran.</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Chapter 3, Verses 31-32 of the Quran.</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the Holy Quran, Chapter 5, Verse 67.</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the Holy Quran, Chapter 5, Verse 3.</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Chapter 48, Verse 10 of the Holy Quran.</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The word al-Ma’ruf means what is recognized. It refers to the deeds that Allah has recognized as good. On the other hand, the word al-Munkar means what is rejected. It refers to what Allah did not recognize as righteous deeds, and thus, people should avoid them.</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al-Amali, al-Saduq, p. 125, Hadith 8, Bihar al-Anwar, vol. 94, p. 110, Hadith 2.</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Tahdhib al-Ahkam, vol. 3, p. 143, Hadith 1; Bihar al-Anwar, vol. 95, p. 302, Hadith 2.</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Tahdhib al-Ahkam, vol. 6, p. 24, Hadith 9, Bihar al-Anwar, vol. 94, p. 118, Hadith 9.</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Chapter 31, Verse 12 of the Holy Quran.</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Chapter 14, Verse 7 of the Holy Quran.</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Chapter 2, Verse 285 of the Holy Quran.</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Chapter 3, Verses 193-194 of the Holy Quran.</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These two terms refer to the idols that are obeyed against Allah, which, in reality, implies they are worshipped instead of Him. According to the traditions, they refer to the two foremost enemies of the family of the Prophet (PBUH and HF) . Both terms have also been used in Chapter 4, Verses 51 of the Quran. However, the latter term, al-Taghut, has been used in seven more places in the Holy Quran. See for instance: Chapter 2, Verses 256-257, and Chapter 4, Verses 60 and 76.</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Iqbal al-A'amal, p. 473, Bihar al-Anwar, vol. 95, p. 299, Hadith 1.</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The proof of Allah” (Hujjat Allah) is one whom Allah has placed among His creation as His most evident sign in his time, who completes His arguments against people by His authority.</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Sameri was a hypocrite who deceived the folk of Prophet Moses (PBUH) during his leave, and made them worship a gold calf instead of Allah. cf. the Holy Quran, Chapter 20, Verses 83-97.</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the Holy Quran, Chapter 2, Verse 248.</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The term “Wali-Allah” is translated as “authorized representative” or “authorized friend” throughout the text. It refers to an individual who is authorized by Allah over people, who exercises authority on behalf of Allah and according to His command, and is the guardian of the believers. Thus, obeying him means obeying Allah and disobeying him means disobeying Allah. Naturally, this lofty position only befits those who are free of mistake by Allah’s protection, and are absolutely obedient to Allah. See later explanation the term “divine protection” in the footnotes.</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Chapter 5, Verse 67 of the Holy Quran.</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While He is matchless and thus cannot be compared with His creation by the term “being above”, He is exalted.</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While nothing is beside Him, He is close to everyone.</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According to the traditions, Allah has created twelve pillars out of His three major names. These pillars are, in turn, the foundations of 120 names of Allah. cf. al-Kafi, vol. 1, p. 112, Hadith 1.</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This means that Allah does not need to move into the places of the objects to encompass them in knowledge. It can be proven by reason that Allah has no place, for He is the creator of place. He does not need His creation, and He was eternally existent before any of His creation. Imam al-Ridha (PBUH) said, “… Certainly, Allah formed the quality, and thus He is without quality. He positioned the place, and thus He is without place.” (al-Tawhid, p. 125, Hadith 3; Bihar al-Anwar, vol. 4, p. 143, Hadith 13). Therefore, the word “Makan”, in the sermon, refers to “Makanah” or “Manzilah”, which means lofty position in terms of importance and magnificence, and not physical place. Implying the same meaning, one may possibly return the pronoun in the second sentence to “everything” instead of Allah. Then, the phrase is translated as: “His knowledge encompasses everything while everything is in its own place.”</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the Holy Quran, Chapter 30, Verse 11.</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For the explanation of the marks after the brackets, see the endnotes.</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Chapter 40, Verse 7 of the Holy Quran.</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Chapter 42, Verse 11 of the Holy Quran.</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Chapter 3, Verse 18 of the Holy Quran.</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Chapter 6, Verse 103 of the Holy Quran. The word "visions" mentioned in this verse is not limited to seeing by eyes. It covers all types of vision and perception as it is used in a plural form in the verse. Under the commentary of this verse, Imam al-Ridha (PBUH) said: “Verily, thinking or imagination of the mind is greater than the vision of the eyes. Thus, (the verse means) minds can not reach Him, and He reaches to all minds.” (al-Kafi, vol. 1, p. 98, Hadith 10; Bihar al-Anwar, vol. 4, p. 39, Hadith 16).</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The recognition of Allah for us is only through His signs, not by grasping His Essence. Imam al-Ridha (PBUH) said, “Anything that is known by itself (i.e., by the comprehension of its essence) is a created thing.” Imam al-Ridha (PBUH) also said, “Allah is recognized by the signs and is proven by the indications.” Furthermore, Imam al-Baqir (PBUH) said, “Allah is not recognized by analogy (between the creations), nor is He perceived by senses, nor does He resemble people. He is introduced by signs and is recognized by marks.” See: al-Tawhid, p. 35, Hadith 2, p. 47, Hadith 9, and p. 108, Hadith 5, respectively.</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It refers to what Allah sustains in the Hereafter forever. This cannot be compared to His Eternity, as He has no similarity whatsoever with His creation, including His light, which is the light of the Prophet (PBUH and HF) and His family (Ahl al-Bait (PBUT) ).</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For the explanation of the will and the intention of Allah towards His creation, see al-Tawhid, p. 334, Hadith 9; Bihar al-Anwar, vol. 5, p. 102, Hadith 27.</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Chapter 57, Verse 5 of the Holy Quran.</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verses 39:5 and 7:54 of the Holy Quran.</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Allah is impenetrable (al-Samad) meaning that there is no way to comprehend His Essence. On the meaning of al-Samad, Imam al-Sadiq (PBUH) said, “It means the One Who has no entry in Him.” (Bihar al-Anwar, vol. 82, p. 53).</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Chapter 112 of the Holy Quran.</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Chapter 39, Verse 52 of the Holy Quran.</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Chapter 53, Verses 43-44 of the Holy Quran.</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Chapter 64, Verse 1 of the Holy Quran.</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Chapter 57, Verse 6 of the Holy Quran.</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phrase, among many other pieces of evidence from the Quran and the traditions, proves that, contrary to some claims, even the best human beings were obeying Allah while fearful of His punishment, though their major goal in worship was to thank Allah for His blessings.</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Chapter 5, Verse 67 of the Holy Quran.</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al-Tafsir, Ali Ibn Ibrahim al-Qummi, vol. 2, p 360, under the commentary of Chapter 59, Verse 23 of the Holy Quran.</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Chapter 5, Verse 55 of the Holy Quran. Notice that in this verse, Allah does not use the plural form of guardian (Wali ), and He states that only your Wali is Allah, Prophet Muhammad, and Imam Ali. This implies that, at least for us, the Walaya of Imam Ali (PBUH) is the same as (rather defined as) the Walaya of Prophet Muhammad (PBUH and HF) , which in turn, is defined as the Walaya of Allah. Hence, when Allah states in Chapter 32, Verse 4 of the Holy Quran that there is no Wali other than Him (min dun Allah), this does not exclude whom He assigned as Wali . Alternatively, we can say that there is no Wali other than those whose authority is from Allah (min Allah ). In this connection, Imam Ali (PBUH) , said, “... Allah made them (i.e. Ahl al-Bait) His authorized representatives, and defined their Walaya as His Walaya and their party as His party and said, ‘As to those who turn to the Walaya of Allah, His Messenger, and the believers,- it is the party of Allah that most certainly triumphs.’ (5:56) He also said, ‘Only your guardian (Wali) is Allah, His Messenger, and the believers who establish prayers and give charity while they are bowing.’ (5:55) .” (al-Tafsir, al-Nu'mani, as quoted in Bihar al-Anwar, vol. 66, p. 80, and vol. 90, p. 55).</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The Holy Quran confirms that the majority of people are disbelievers (cf. 13:1, 16:83, 17:89, 26:8, 30:8), wicked (6:116, 5:49, 5:100), ungrateful (2:243, 7:10, 23:78, 27:73, 34:13), and consequently, will abide in Hell (7:179).</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Chapter 48, Verse 11 of the Holy Quran.</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Chapter 24, Verse 15 of the Holy Quran.</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Chapter 9, Verse 61 of the Holy Quran.</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Chapter 5, Verse 67 of the Holy Quran.</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Chapter 36, Verse 12 of the Holy Quran.</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This refers to the night of migration of the Prophet (PBUH and HF) from Mecca to Medina, when the pagans rushed to kill the Prophet (PBUH and HF) in his bed overnight, but they found Imam Ali (PBUH) sleeping in place of him.</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Chapter 2, Verse 24 of the Holy Quran.</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Verses 59:18 and 16:94 of the Holy Quran.</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Side is used to express extreme nearness. One’s side is the closest thing to an individual. Imam Ali (PBUH) is called the “side” of Allah because he got “close” to Him through obedience so much so that he became the criterion of nearness to Allah and His recognition. In this manner, nearness to Imam Ali (PBUH) indicates nearness to Allah, neglecting his right indicates neglecting Allah's right, forsaking him indicates forsaking Allah, and recognizing him in one's heart indicates recognizing Allah.</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Chapter 39, Verse 56 of the Holy Quran.</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Allah states in Chapter 3, Verse 7 of the Holy Quran: “It is Him Who has sent down to you the Book, within which are some clear verses that are the foundation of the Book, and other verses that are ambiguous. But, those in whose hearts is perversity follow the part thereof that is ambiguous, seeking enticement and attraction (of people towards their own views), and searching for its hidden meaning. But, no one knows its interpretation except Allah and those who are firmly grounded in knowledge…” According to the traditions, “those who are firmly grounded in knowledge” refers exclusively to the Prophet (PBUH and HF) and his family (Ahl al-Bait (PBUT) ). cf. al-Kafi, vol. 1, p. 213, Hadiths 1, 2, and 3, Kitab Sulaim Ibn Qais al-Hilali, p. 771, Bihar al-Anwar, vol. 33, p. 155, also vol. 23, p. 198, Hadith 31, p. 201, Hadith 40, and p. 202, Hadith 46. Moreover, the Prophet (PBUH and HF) has confirmed this exclusive right for the Imams (PBUT) in the next sentence of the sermon by swearing in the name of Allah.</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The word Zawajir has a number of meanings. The first meaning that applies here is “warnings”. The Holy Quran has hidden warnings that only an Imam (PBUH) can show them to people, and people cannot personally derive those divine prohibitions from the apparent meaning of the Quranic verses. The second meaning is “deterrents”, which refers to the difficult points in the Quran that deter individuals from understanding their meanings. Only a divinely guided Imam can explain these complex issues and mysteries.</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Chapter 50, Verse 29 of the Holy Quran.</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In the traditions, the Prophet (PBUH and HF) and Imams (PBUT) have stressed that Amir al-Mu’minin is the exclusive title of Imam Ali (PBUH) , and it is not at all permissible to call other Imams (PBUT) with this title even though they were commanding the believers. Moreover, the traditions specify two meanings for this title. The first meaning of Amir is “the commander”, which comes from the root Amara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یَأمُرُ</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The word Imra (</w:t>
      </w:r>
      <w:r>
        <w:rPr>
          <w:rFonts w:ascii="IRNazanin" w:hAnsi="IRNazanin" w:eastAsia="IRNazanin"/>
          <w:b w:val="false"/>
          <w:b w:val="false"/>
          <w:bCs w:val="false"/>
          <w:i w:val="false"/>
          <w:i w:val="false"/>
          <w:iCs w:val="false"/>
          <w:color w:val="333333"/>
          <w:sz w:val="20"/>
          <w:sz w:val="20"/>
          <w:szCs w:val="20"/>
          <w:rtl w:val="true"/>
        </w:rPr>
        <w:t>إِمْرَة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that the Prophet (PBUH and HF) used in the above phrase of the sermon also comes from this root, and has the same meaning. Refer also to another narration from the Prophet (PBUH and HF) in Bihar al-Anwar, vol. 37, p294, Hadith 9 for the meaning of Amir in this sense. The second meaning of Amir given in the traditions is “the supplier” or “the supplies”, which comes from the root Mira (</w:t>
      </w:r>
      <w:r>
        <w:rPr>
          <w:rFonts w:ascii="IRNazanin" w:hAnsi="IRNazanin" w:eastAsia="IRNazanin"/>
          <w:b w:val="false"/>
          <w:b w:val="false"/>
          <w:bCs w:val="false"/>
          <w:i w:val="false"/>
          <w:i w:val="false"/>
          <w:iCs w:val="false"/>
          <w:color w:val="333333"/>
          <w:sz w:val="20"/>
          <w:sz w:val="20"/>
          <w:szCs w:val="20"/>
          <w:rtl w:val="true"/>
        </w:rPr>
        <w:t>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یَمِیرُ</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The word Amir al-Mu’minin in this sense is interpreted as “the supplier of divine knowledge for the believers.” The Prophet (PBUH and HF) has entrusted Imam Ali (PBUH) with the divine knowledge. Then, all other creations, from the first to the last, receive their share of divine knowledge through the light of Imam Ali (PBUH) . It has been narrated that Imam Ridha (PBUH) was asked, “Why is Ali (PBUH) called Amir al-Mu’minin?” He (PBUH) answered, “Because he provides them (i.e., the believers) with knowledge. Haven’t you heard (a word with the same root) in the Book of Allah, ‘and we provide for our family (namiru ahlanaa)’ (12:65)?” (al-Kafi, vol. 1, p. 412, Hadith 3). For more tradition in this regard, see Bihar al-Anwar, vol. 37, p. 294, Hadith 8, p. 295, Hadith 11, and p. 334.</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Chapter 5, Verse 3 of the Holy Quran.</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Chapter 3, Verse 85 of the Holy Quran. On the commentary of this verse, Imam al-Sadiq (PBUH) said, “It means: he who does not submit to our Walaya.” (al-Manaqib, vol. 4, p. 283; Bihar al-Anwar, vol. 23, p. 358, Hadith 12).</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Chapter 2, Verse 217 of the Holy Quran.</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Chapter 3, Verse 88 of the Holy Quran.</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 xml:space="preserve">Referring to Chapter 76, Verses 7-12 of the Holy Quran: “They perform (their) vows, and they fear a Day whose evil shall be widespread. They feed, for the love of Allah, the indigent, the orphan, and the captive, (saying), ‘We feed you for the sake of Allah alone; no reward do we desire from you, nor thanks. We fear a Day of severity and distress. But, Allah has kept away from them the evil of that Day, and has offered them radiance and (blissful) Joy. And for what they observed patience, He has rewarded them with a Garden and (garments of) silk …” </w:t>
      </w:r>
      <w:r>
        <w:rPr>
          <w:rFonts w:ascii="IRNazanin" w:hAnsi="IRNazanin" w:eastAsia="IRNazanin"/>
          <w:b w:val="false"/>
          <w:b w:val="false"/>
          <w:bCs w:val="false"/>
          <w:i w:val="false"/>
          <w:i w:val="false"/>
          <w:iCs w:val="false"/>
          <w:color w:val="333333"/>
          <w:sz w:val="20"/>
          <w:sz w:val="20"/>
          <w:szCs w:val="20"/>
          <w:rtl w:val="true"/>
        </w:rPr>
        <w:t>یُوفُونَ بِالنَّذْرِ وَ یَخافُونَ یَوْماً کانَ شَرُّهُ مُسْتَطیراً، وَ یُطْعِمُونَ الطَّعامَ عَلی حُبِّهِ مِسْکیناً وَ یَتیماً وَ أَسیراً، إِنَّما نُطْعِمُکُمْ لِوَجْهِ اللَّهِ لا نُریدُ مِنْکُمْ جَزاءً وَ لا شُکُوراً، إِنَّا نَخافُ مِنْ رَبِّنا یَوْماً عَبُوساً قَمْطَریراً، فَوَقاهُمُ اللَّهُ شَرَّ ذلِکَ الْیَوْمِ وَ لَقَّاهُمْ نَضْرَةً وَ سُرُوراً، وَ جَزاهُمْ بِما صَبَرُوا جَنَّةً وَ حَریراً</w:t>
      </w:r>
      <w:r>
        <w:rPr>
          <w:rFonts w:eastAsia="IRNazanin" w:cs="IRNazanin"/>
          <w:b w:val="false"/>
          <w:bCs w:val="false"/>
          <w:i w:val="false"/>
          <w:iCs w:val="false"/>
          <w:color w:val="333333"/>
          <w:sz w:val="20"/>
          <w:szCs w:val="20"/>
        </w:rPr>
        <w:t>.</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The time in this verse, as Imam al-Sadiq (PBUH) commented, refers to the time of rising of Imam al-Mahdi (PBUH) . cf. Kamal al-Din, p. 656, Hadith 1.</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 xml:space="preserve">Imam al-Sadiq (PBUH) interpreted these verses as follows: “Most surely man is in loss, except those who believe, in the guardianship (Walaya) of the Commander of the Believers (PBUH) , do righteous deeds, i.e., perform the religious duties, and enjoin on each other the truth, i.e., al-Walaya (accepting the leadership and guardianship of Ali (PBUH) ), and enjoin on each other patience and constancy, i.e., urge their progeny and their next generation to it and to observe patience in that path.” (Bihar al-Anwar, vol. 24, p. 215, Hadith 4). </w:t>
      </w:r>
      <w:r>
        <w:rPr>
          <w:rFonts w:ascii="IRNazanin" w:hAnsi="IRNazanin" w:eastAsia="IRNazanin"/>
          <w:b w:val="false"/>
          <w:b w:val="false"/>
          <w:bCs w:val="false"/>
          <w:i w:val="false"/>
          <w:i w:val="false"/>
          <w:iCs w:val="false"/>
          <w:color w:val="333333"/>
          <w:sz w:val="20"/>
          <w:sz w:val="20"/>
          <w:szCs w:val="20"/>
          <w:rtl w:val="true"/>
        </w:rPr>
        <w:t>إِنَّ الْإِنْسانَ لَفِی خُسْرٍ إِلَّا الَّذِینَ آمَنُوا بِوَلَایَةِ أَمِیرِ الْمُؤْمِنِینَ ع وَ عَمِلُوا الصَّالِحاتِ أَیْ أَدَّوُا الْفَرَائِضَ وَ تَواصَوْا بِالْحَقِّ أَیْ بِالْوَلَایَةِ  وَ تَواصَوْا بِالصَّبْرِ أَیْ وَصَّوْا ذَرَارِیَّهُمْ وَ مَنْ خَلَّفُوا مِنْ بَعْدِهِمْ بِهَا وَ بِالصَّبْرِ عَلَیْهَا</w:t>
      </w:r>
      <w:r>
        <w:rPr>
          <w:rFonts w:eastAsia="IRNazanin" w:cs="IRNazanin"/>
          <w:b w:val="false"/>
          <w:bCs w:val="false"/>
          <w:i w:val="false"/>
          <w:iCs w:val="false"/>
          <w:color w:val="333333"/>
          <w:sz w:val="20"/>
          <w:szCs w:val="20"/>
        </w:rPr>
        <w:t>.</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Chapter 24, Verse 54 of the Holy Quran.</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Chapter 3, Verse 102 of the Holy Quran. Since one does not know his time of death, this verse implies that one should always be in the state of submission.</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Chapter 64, Verse 8, and Chapter 7, p. 157 of the Holy Quran. The light mentioned in these verses has been interpreted as the 12 Imams (PBUT) . cf. al-Kafi, vol. 1, p. 194, Hadiths 1-4. The Prophet (PBUH and HF) also emphasizes this in the sermon shortly later.</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Chapter 4, Verse 47 of the Holy Quran.</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The Prophet (PBUH and HF) was not supposed to penalize people based on what he knew of their future actions. He only warned them, informed them of the consequences of such actions, and advised people against the wrongdoers, in general. After all, this world is the place of trial, in which everyone may choose between the path of Allah and all other divergent paths, and thus prove what he deserves of reward and punishment in the Hereafter.</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al-Qai’m means one who shall stand (to establish the kingdom of Allah on earth). al-Mahdi means the rightly guided. These are the titles of the twelfth divinely appointed Imam, who is alive and waiting for the command of Allah.</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Chapter 3, Verse 144 of the Holy Quran.</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Chapter 89, Verse 14 of the Holy Quran.</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Chapter 28, Verse 41 of the Holy Quran.</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verses 4:145 and 39:72 of the Holy Quran.</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By “the sheet”, the Prophet was referring to “the first cursed covenant sheet” that five leading men amongst the hypocrites secretly wrote and signed beside the Ka’ba during the Prophet’s farewell pilgrimage. They took an oath among themselves that they must never let the family of the Prophet (PBUH and HF) come into power after his departure. cf. Kitab Sulaim Ibn Qais al-Hilali, pp. 597, 650, and 820.</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Chapter 55, Verse 31 of the Holy Quran. According to the traditions, the “two weights” in this verse refers to the Quran and Ahl al-Bait (PBUT) . cf., al-Tafsir, Ali Ibn Ibrahim al-Qummi, vol. 2, p. 345, Ta’wil al-Ayat al-Dhahira, p. 616.</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Chapter 55, Verse 35 of the Holy Quran.</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Chapter 3, Verse 179 of the Holy Quran.</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Verses 11:102, 18:59, 22:45, 22:48, and 28:59 of the Holy Quran.</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Chapter 77, Verses 16-19 of the Holy Quran.</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Chapter 6, Verse 153 of the Quran.</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Chapter 6, Verse 153 of the Holy Quran.</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Chapter 7, Verse 181 of the Holy Quran.</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Chapter 10, Verse 62 of the Holy Quran.</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Chapter 5, Verse 56 of the Holy Quran.</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Chapter 6, Verse 112 of the Holy Quran.</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Chapter 58, Verse 22 of the Holy Quran.</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According to the traditions, injustice in faith, in its worst form, is the recognition of the leadership of the enemies of Ahl al-Bait (PBUT) . Committing other sins in general is the lesser degree of this form of injustice. cf. al-Kafi, vol. 1, p. 413, Hadith 3; al-Tafsir, al-Ayyashi, vol. 1, p. 366, Hadith 49; Bihar al-Anwar, vol. 28, p. 16.</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Chapter 6, Verse 82 of the Holy Quran.</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Chapter 49, Verse 15 of the Holy Quran.</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Chapter 39, Verse 73 of the Holy Quran.</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Chapter 40, Verse 40 of the Holy Quran.</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Chapter 67, Verse 7 and Chapter 11, Verse 106 of the Holy Quran.</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Chapter 7, Verse 38 of the Holy Quran.</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verse refers to the fact that rejecting the guardianship of Imam Ali is equivalent to denying all of what has been revealed to the Prophet (PBUH and HF) , as confirmed earlier in the sermon. In other words, saying, “Allah has not appointed Ali as the guardian and Imam” is equivalent to saying, “Allah has not revealed anything.”</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Chapter 67, Verses 8-11 of the Holy Quran.</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Chapter 67, Verse 12 of the Holy Quran.</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Chapter 13, Verse 7 of the Holy Quran.</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This phrase implies that there will be no Imam after the twelfth Imam (PBUH) . On the other hand, in the well-established belief of al-Raj’a, it is confirmed beyond doubt that the 11 martyred Imams (PBUT) will return after the rule of Imam al-Mahdi (PBUH). However, considering the fact that they are not new Imams or proofs, but the previous proofs who will return after Imam al-Mahdi (PBUH) , resolves this apparent conflict.</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The hand of Allah” refers to Prophet (PBUH and HF) and Imam Ali (PBUH) . Those who shook hands with the Prophet (PBUH and HF) and Imam Ali (PBUH) , it was as if they shook hands with Allah. The hand of Allah refers to the created power and mercy. Allah shows His power through them. Likewise, Allah willed that His mercy should reach His creation only through them. It is narrated that Imam Ali (PBUH) stated: “Any verse in the Book of Allah in which one of the words ‘eye’, ‘face’, ‘hand’, or ‘side’ is mentioned (for Allah), it refers to the Wali (the divinely appointed authority).” (Bihar al-Anwar, vol. 25, p. 173). The proof (al-Hujja) of Allah is His “hand” of mercy over His creation, His “eyes” as witness over His creations, and His “face” as the means of recognition, identification, remembrance, and turning to Allah.  Allah is far removed from having organs, as He is the creator of the face, eye, and hand. Whatever is other than Allah falls into the category of His creation and Allah does not need any of His creation. He is Almighty, Ever Hearing and Seeing without means. Yet, He has created means for His servants, only through whom one can seek nearness of Allah. For the description of “side”, see an earlier footnote.</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Chapter 48, Verse 10 of the Holy Quran.</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Chapter 2, Verse 158 of the Holy Quran.</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Chapter 11, Verse 115 of the Holy Quran.</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 xml:space="preserve">The term “infallible leaders” refers to the divinely appointed leaders whom Allah protected from sins. This term, however, should not imply that they are unable to commit a sin; rather it means they voluntarily seek Allah’s protection, and consequently Allah provides them with His shield and protection, which strictly holds them back from sin. According to the Holy Quran and the traditions, whoever truly seeks Allah’s protection, Allah shall protect him. For instance, Allah, the mighty and the majestic, states: “And whoever seeks protection ( </w:t>
      </w:r>
      <w:r>
        <w:rPr>
          <w:rFonts w:ascii="IRNazanin" w:hAnsi="IRNazanin" w:eastAsia="IRNazanin"/>
          <w:b w:val="false"/>
          <w:b w:val="false"/>
          <w:bCs w:val="false"/>
          <w:i w:val="false"/>
          <w:i w:val="false"/>
          <w:iCs w:val="false"/>
          <w:color w:val="333333"/>
          <w:sz w:val="20"/>
          <w:sz w:val="20"/>
          <w:szCs w:val="20"/>
          <w:rtl w:val="true"/>
        </w:rPr>
        <w:t>یَعْتَصِمْ</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 from Allah, he will be, indeed, guided to a straight way.” (3:101) He also states:“As for those who believe in Allah and seek protection ( </w:t>
      </w:r>
      <w:r>
        <w:rPr>
          <w:rFonts w:ascii="IRNazanin" w:hAnsi="IRNazanin" w:eastAsia="IRNazanin"/>
          <w:b w:val="false"/>
          <w:b w:val="false"/>
          <w:bCs w:val="false"/>
          <w:i w:val="false"/>
          <w:i w:val="false"/>
          <w:iCs w:val="false"/>
          <w:color w:val="333333"/>
          <w:sz w:val="20"/>
          <w:sz w:val="20"/>
          <w:szCs w:val="20"/>
          <w:rtl w:val="true"/>
        </w:rPr>
        <w:t>اِعْتَصَمُوا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from Him, He shall soon enter them to mercy and grace from Himself, and shall guide them to him (who is) a straight way.” (4:175) Also, “Surely the watchful are in a secure position.” (44:51) Moreover, “And whoever is careful of (his duty to) Allah, He will make for him an outlet, and will give him from whence he thinks not. And whoever trusts in Allah, He is sufficient for him; surely Allah attains His purpose; Allah indeed has appointed a measure for everything.” (65:2-3)</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Chapter 43, Verse 28 of the Holy Quran. The “Word” in this verse has been interpreted as leader (Imam) as well as leadership (Imamate). cf. Kamal al-Din, p. 323, Hadith 8, p. 358, Hadith 57; al-Tafsir, Ali Ibn Ibrahim al-Qummi, vol. 1, p. 313; vol. 2, p. 274. See the Hadith that is quoted later in the footnotes concerning this verse.</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The apparent meaning of the word “hour” mentioned in the Quran is the “hour of resurrection” where as its hidden meaning is “the hour of rising of Imam al-Mahdi (PBUH) ” as interpreted by the Imams (PBUT) . cf. Bihar al-Anwar, vol. 51, p. 49, Hadith 14 (on the commentary of verse 54:1), and p. 63, Hadith 64 (on verse 19:75).</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Chapter 22, Verse 1 of the Holy Quran.</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Chapter 21, Verse 47 of the Holy Quran.</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See the previous explanation of the “hand of Allah” in the footnotes.</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Chapter 27, Verses 89-90 of the Holy Quran.</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 xml:space="preserve">We have mentioned the part within the brackets from al-Yaqin due to the greater fluency of its narration. The original text of this part according to the narration in al-Ihtijaj is as follows: “We obey Allah, and obey you and Ali, the Commander of the Believers, and his descendants, whom as you mentioned, are from your offspring from his loins after al-Hasan (PBUH) and al-Husain (PBUH) .”—I have already informed you of the position of al-Hasan and al-Husain to me, and their status before Allah. Verily, they are the chiefs of the youth of Paradise. Indeed, they both are Imams after their father, Ali, and I am their father prior to him—Thus say: “We obey Allah, and obey you, Ali, al-Hasan, al-Husain, and the Imams that you mentioned, based on the covenant and the pledge that are taken from us for the Commander of the Believers, from our hearts, our souls, our tongues, and through handshaking for him who can reach his hand to them both (the Prophet (PBUH and HF) and Imam Ali (PBUH) ), or else through affirming by tongue. We shall not seek any substitute for it, nor shall we ever let our souls deviate from it.” </w:t>
      </w:r>
      <w:r>
        <w:rPr>
          <w:rFonts w:ascii="IRNazanin" w:hAnsi="IRNazanin" w:eastAsia="IRNazanin"/>
          <w:b w:val="false"/>
          <w:b w:val="false"/>
          <w:bCs w:val="false"/>
          <w:i w:val="false"/>
          <w:i w:val="false"/>
          <w:iCs w:val="false"/>
          <w:color w:val="333333"/>
          <w:sz w:val="20"/>
          <w:sz w:val="20"/>
          <w:szCs w:val="20"/>
          <w:rtl w:val="true"/>
        </w:rPr>
        <w:t>وَ نُطِیعُ اللَّهَ وَ نُطِیعُکَ وَ عَلِیّاً أَمِیرَ الْمُؤْمِنِینَ وَ وُلْدَهُ الْأَئِمَّةَ الَّذِینَ ذَکَرْتَهُمْ مِنْ ذُرِّیَّتِکَ مِنْ صُلْبِهِ بَعْدَ الْحَسَنِ وَ الْحُسَیْنِ الَّذِینَ قَدْ عَرَّفْتُکُمْ مَکَانَهُمَا مِنِّی وَ مَحَلَّهُمَا عِنْدِی وَ مَنْزِلَتَهُمَا مِنْ رَبِّی فَقَدْ أَدَّیْتُ ذَلِکَ إِلَیْکُمْ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فَإِنَّهُمَا سَیِّدَا شَبَابِ أَهْلِ الْجَنَّةِ وَ إِنَّهُمَا الْإِمَامَانِ بَعْدَ أَبِیهِمَا عَلِیٍّ، وَ أَنَا أَبُوهُمَا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فَقُولُوا أَطَعْنَا اللَّهَ بِذَلِکَ وَ إِیَّاکَ وَ عَلِیّاً وَ الْحَسَنَ وَ الْحُسَیْنَ وَ الْأَئِمَّةَ الَّذِینَ ذَکَرْتَ، عَهْداً وَ مِیثَاقاً مَأْخُوذاً لِأَمِیرِ الْمُؤْمِنِینَ مِنْ قُلُوبِنَا وَ أَنْفُسِنَا وَ أَلْسِنَتِنَا وَ مُصَافَقَةِ أَیْدِینَا مَنْ أَدْرَکَهُمَا بِیَدِهِ وَ أَقَرَّ بِهِمَا بِلِسَانِهِ لَا نَبْتَغِی بِذَلِکَ بَدَلاً وَ لَا نَرَی مِنْ أَنْفُسِنَا عَنْهُ حِوَلاً أَبَداً</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Chapter 39, Verse 41 of the Holy Quran.</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Chapter 48, Verse 10 of the Holy Quran.</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This phrase refers to the Verse 28, Chapter 43 of the Holy Quran, where Allah states, “(Allah) made it a Word, enduring in his posterity…” On the commentary of this verse, Imam al-Sadiq (PBUH) said, “This (word) means leadership (Imamate), which Allah has placed it in the offspring of al-Husain (PBUH) until the Day of Judgement.” (Kamal al-Din, p. 358, Hadith 57; Bihar al-Anwar, vol. 24, p. 177, Hadith 8).</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Chapter 48, Verse 10 of the Holy Quran.</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Chapter 2, Verse 285 of the Holy Quran. For the usage of term “Masir” for Paradise and Hell, refer to verses 25:15 and 14:30 of the Holy Quran, respectively.</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Chapter 7, Verse 43 of the Holy Quran.</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 xml:space="preserve">This phrase can be read in two ways with different meanings. The word </w:t>
      </w:r>
      <w:r>
        <w:rPr>
          <w:rFonts w:ascii="IRNazanin" w:hAnsi="IRNazanin" w:eastAsia="IRNazanin"/>
          <w:b w:val="false"/>
          <w:b w:val="false"/>
          <w:bCs w:val="false"/>
          <w:i w:val="false"/>
          <w:i w:val="false"/>
          <w:iCs w:val="false"/>
          <w:color w:val="333333"/>
          <w:sz w:val="20"/>
          <w:sz w:val="20"/>
          <w:szCs w:val="20"/>
          <w:rtl w:val="true"/>
        </w:rPr>
        <w:t>وَ عَرَّفَهَا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(with accent) means “and introduced them”, but </w:t>
      </w:r>
      <w:r>
        <w:rPr>
          <w:rFonts w:ascii="IRNazanin" w:hAnsi="IRNazanin" w:eastAsia="IRNazanin"/>
          <w:b w:val="false"/>
          <w:b w:val="false"/>
          <w:bCs w:val="false"/>
          <w:i w:val="false"/>
          <w:i w:val="false"/>
          <w:iCs w:val="false"/>
          <w:color w:val="333333"/>
          <w:sz w:val="20"/>
          <w:sz w:val="20"/>
          <w:szCs w:val="20"/>
          <w:rtl w:val="true"/>
        </w:rPr>
        <w:t>وَ عَرَفَهَا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(without accent) means “while cognizant of them”.</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There are numerous traditions from different Imams (PBUT) to this effect: “Do not call us Lords (Arbab), but (other than this) tell anything you wish in our merits, because you will never reach the depth of the merits that Allah has bestowed upon us.” cf. Bihar al-Anwar, vol. 25, p. 270, Hadith 15; p. 273, Hadith 20; p. 279, Hadith 22; p. 283, Hadith 30; p. 289, Hadith 45; vol. 26, pp. 2-6, Hadith 1; vol. 47, p. 68, Hadith 15.</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eastAsia="IRNazanin" w:cs="IRNazanin"/>
          <w:b w:val="false"/>
          <w:bCs w:val="false"/>
          <w:i w:val="false"/>
          <w:iCs w:val="false"/>
          <w:color w:val="333333"/>
          <w:sz w:val="20"/>
          <w:szCs w:val="20"/>
        </w:rPr>
        <w:t>cf. Chapter 33, Verse 71 of the Holy Quran.</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image" Target="media/image2.jpeg"/><Relationship Id="rId137" Type="http://schemas.openxmlformats.org/officeDocument/2006/relationships/image" Target="media/image2.jpeg"/><Relationship Id="rId138" Type="http://schemas.openxmlformats.org/officeDocument/2006/relationships/footer" Target="footer131.xml"/><Relationship Id="rId139" Type="http://schemas.openxmlformats.org/officeDocument/2006/relationships/footnotes" Target="footnotes.xml"/><Relationship Id="rId140" Type="http://schemas.openxmlformats.org/officeDocument/2006/relationships/numbering" Target="numbering.xml"/><Relationship Id="rId141" Type="http://schemas.openxmlformats.org/officeDocument/2006/relationships/fontTable" Target="fontTable.xml"/><Relationship Id="rId142" Type="http://schemas.openxmlformats.org/officeDocument/2006/relationships/settings" Target="settings.xml"/><Relationship Id="rId1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134</Pages>
  <Words>26800</Words>
  <Characters>119413</Characters>
  <CharactersWithSpaces>144916</CharactersWithSpaces>
  <Paragraphs>1760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2026-08-18T06:57:36Z</dcterms:created>
  <dc:creator>ghaemiyeh.com</dc:creator>
  <dc:description/>
  <dc:language>en-US</dc:language>
  <cp:lastModifiedBy/>
  <dcterms:modified xsi:type="dcterms:W3CDTF">2026-08-18T10:27:40Z</dcterms:modified>
  <cp:revision>1</cp:revision>
  <dc:subject/>
  <dc:title>THE SERMON OF PROPHET MUHAMMAD AT THE POND OF KHUM</dc:title>
</cp:coreProperties>
</file>

<file path=docProps/custom.xml><?xml version="1.0" encoding="utf-8"?>
<Properties xmlns="http://schemas.openxmlformats.org/officeDocument/2006/custom-properties" xmlns:vt="http://schemas.openxmlformats.org/officeDocument/2006/docPropsVTypes"/>
</file>