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کلمه ی طیبه ویژه روز ارتش جمهوری اسلامی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960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29605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29607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29609_2281741623">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1229611_2281741623">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229613_2281741623">
            <w:r>
              <w:rPr>
                <w:webHidden/>
                <w:rStyle w:val="IndexLink"/>
                <w:rtl w:val="true"/>
              </w:rPr>
              <w:t>فصل اول</w:t>
            </w:r>
            <w:r>
              <w:rPr>
                <w:rStyle w:val="IndexLink"/>
                <w:rtl w:val="true"/>
              </w:rPr>
              <w:t xml:space="preserve">: </w:t>
            </w:r>
            <w:r>
              <w:rPr>
                <w:rStyle w:val="IndexLink"/>
                <w:rtl w:val="true"/>
              </w:rPr>
              <w:t>سیمای ارتش در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1229615_228174162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229617_2281741623">
            <w:r>
              <w:rPr>
                <w:webHidden/>
                <w:rStyle w:val="IndexLink"/>
                <w:rtl w:val="true"/>
              </w:rPr>
              <w:t>واژه ارتش</w:t>
            </w:r>
            <w:r>
              <w:rPr>
                <w:rStyle w:val="IndexLink"/>
                <w:rtl w:val="true"/>
              </w:rPr>
              <w:tab/>
            </w:r>
            <w:r>
              <w:rPr>
                <w:rStyle w:val="IndexLink"/>
              </w:rPr>
              <w:t>18</w:t>
            </w:r>
          </w:hyperlink>
        </w:p>
        <w:p>
          <w:pPr>
            <w:pStyle w:val="Contents3"/>
            <w:tabs>
              <w:tab w:val="clear" w:pos="8459"/>
              <w:tab w:val="right" w:pos="9026" w:leader="dot"/>
            </w:tabs>
            <w:rPr/>
          </w:pPr>
          <w:hyperlink w:anchor="__RefHeading___Toc1229619_2281741623">
            <w:r>
              <w:rPr>
                <w:webHidden/>
                <w:rStyle w:val="IndexLink"/>
                <w:rtl w:val="true"/>
              </w:rPr>
              <w:t>پیشینه ارتش در اسلام</w:t>
            </w:r>
            <w:r>
              <w:rPr>
                <w:rStyle w:val="IndexLink"/>
                <w:rtl w:val="true"/>
              </w:rPr>
              <w:tab/>
            </w:r>
            <w:r>
              <w:rPr>
                <w:rStyle w:val="IndexLink"/>
              </w:rPr>
              <w:t>19</w:t>
            </w:r>
          </w:hyperlink>
        </w:p>
        <w:p>
          <w:pPr>
            <w:pStyle w:val="Contents3"/>
            <w:tabs>
              <w:tab w:val="clear" w:pos="8459"/>
              <w:tab w:val="right" w:pos="9026" w:leader="dot"/>
            </w:tabs>
            <w:rPr/>
          </w:pPr>
          <w:hyperlink w:anchor="__RefHeading___Toc1229621_2281741623">
            <w:r>
              <w:rPr>
                <w:webHidden/>
                <w:rStyle w:val="IndexLink"/>
                <w:rtl w:val="true"/>
              </w:rPr>
              <w:t>ارتش اسلام</w:t>
            </w:r>
            <w:r>
              <w:rPr>
                <w:rStyle w:val="IndexLink"/>
                <w:rtl w:val="true"/>
              </w:rPr>
              <w:tab/>
            </w:r>
            <w:r>
              <w:rPr>
                <w:rStyle w:val="IndexLink"/>
              </w:rPr>
              <w:t>19</w:t>
            </w:r>
          </w:hyperlink>
        </w:p>
        <w:p>
          <w:pPr>
            <w:pStyle w:val="Contents3"/>
            <w:tabs>
              <w:tab w:val="clear" w:pos="8459"/>
              <w:tab w:val="right" w:pos="9026" w:leader="dot"/>
            </w:tabs>
            <w:rPr/>
          </w:pPr>
          <w:hyperlink w:anchor="__RefHeading___Toc1229623_2281741623">
            <w:r>
              <w:rPr>
                <w:webHidden/>
                <w:rStyle w:val="IndexLink"/>
                <w:rtl w:val="true"/>
              </w:rPr>
              <w:t>ارتش در زمان امیر مؤمنان علی علیه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229625_2281741623">
            <w:r>
              <w:rPr>
                <w:webHidden/>
                <w:rStyle w:val="IndexLink"/>
                <w:rtl w:val="true"/>
              </w:rPr>
              <w:t>اولین نیروی دریایی در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1229627_2281741623">
            <w:r>
              <w:rPr>
                <w:webHidden/>
                <w:rStyle w:val="IndexLink"/>
                <w:rtl w:val="true"/>
              </w:rPr>
              <w:t>اهداف تشکیل نیروهای مسلّح در کلام امیرمؤمنان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1229629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229631_2281741623">
            <w:r>
              <w:rPr>
                <w:webHidden/>
                <w:rStyle w:val="IndexLink"/>
              </w:rPr>
              <w:t>1</w:t>
            </w:r>
            <w:r>
              <w:rPr>
                <w:rStyle w:val="IndexLink"/>
                <w:rtl w:val="true"/>
              </w:rPr>
              <w:t xml:space="preserve">. </w:t>
            </w:r>
            <w:r>
              <w:rPr>
                <w:rStyle w:val="IndexLink"/>
                <w:rtl w:val="true"/>
              </w:rPr>
              <w:t>سنگربانی و حفاظت از مردم</w:t>
            </w:r>
            <w:r>
              <w:rPr>
                <w:rStyle w:val="IndexLink"/>
                <w:rtl w:val="true"/>
              </w:rPr>
              <w:tab/>
            </w:r>
            <w:r>
              <w:rPr>
                <w:rStyle w:val="IndexLink"/>
              </w:rPr>
              <w:t>24</w:t>
            </w:r>
          </w:hyperlink>
        </w:p>
        <w:p>
          <w:pPr>
            <w:pStyle w:val="Contents4"/>
            <w:tabs>
              <w:tab w:val="clear" w:pos="8176"/>
              <w:tab w:val="right" w:pos="9026" w:leader="dot"/>
            </w:tabs>
            <w:rPr/>
          </w:pPr>
          <w:hyperlink w:anchor="__RefHeading___Toc1229633_2281741623">
            <w:r>
              <w:rPr>
                <w:webHidden/>
                <w:rStyle w:val="IndexLink"/>
              </w:rPr>
              <w:t>2</w:t>
            </w:r>
            <w:r>
              <w:rPr>
                <w:rStyle w:val="IndexLink"/>
                <w:rtl w:val="true"/>
              </w:rPr>
              <w:t xml:space="preserve">. </w:t>
            </w:r>
            <w:r>
              <w:rPr>
                <w:rStyle w:val="IndexLink"/>
                <w:rtl w:val="true"/>
              </w:rPr>
              <w:t>زینت و شکوهمندی رهبر</w:t>
            </w:r>
            <w:r>
              <w:rPr>
                <w:rStyle w:val="IndexLink"/>
                <w:rtl w:val="true"/>
              </w:rPr>
              <w:tab/>
            </w:r>
            <w:r>
              <w:rPr>
                <w:rStyle w:val="IndexLink"/>
              </w:rPr>
              <w:t>25</w:t>
            </w:r>
          </w:hyperlink>
        </w:p>
        <w:p>
          <w:pPr>
            <w:pStyle w:val="Contents4"/>
            <w:tabs>
              <w:tab w:val="clear" w:pos="8176"/>
              <w:tab w:val="right" w:pos="9026" w:leader="dot"/>
            </w:tabs>
            <w:rPr/>
          </w:pPr>
          <w:hyperlink w:anchor="__RefHeading___Toc1229635_2281741623">
            <w:r>
              <w:rPr>
                <w:webHidden/>
                <w:rStyle w:val="IndexLink"/>
              </w:rPr>
              <w:t>3</w:t>
            </w:r>
            <w:r>
              <w:rPr>
                <w:rStyle w:val="IndexLink"/>
                <w:rtl w:val="true"/>
              </w:rPr>
              <w:t xml:space="preserve">. </w:t>
            </w:r>
            <w:r>
              <w:rPr>
                <w:rStyle w:val="IndexLink"/>
                <w:rtl w:val="true"/>
              </w:rPr>
              <w:t>حفاظت از مکتب و تلاش در پیشبرد آن</w:t>
            </w:r>
            <w:r>
              <w:rPr>
                <w:rStyle w:val="IndexLink"/>
                <w:rtl w:val="true"/>
              </w:rPr>
              <w:tab/>
            </w:r>
            <w:r>
              <w:rPr>
                <w:rStyle w:val="IndexLink"/>
              </w:rPr>
              <w:t>26</w:t>
            </w:r>
          </w:hyperlink>
        </w:p>
        <w:p>
          <w:pPr>
            <w:pStyle w:val="Contents4"/>
            <w:tabs>
              <w:tab w:val="clear" w:pos="8176"/>
              <w:tab w:val="right" w:pos="9026" w:leader="dot"/>
            </w:tabs>
            <w:rPr/>
          </w:pPr>
          <w:hyperlink w:anchor="__RefHeading___Toc1229637_2281741623">
            <w:r>
              <w:rPr>
                <w:webHidden/>
                <w:rStyle w:val="IndexLink"/>
              </w:rPr>
              <w:t>4</w:t>
            </w:r>
            <w:r>
              <w:rPr>
                <w:rStyle w:val="IndexLink"/>
                <w:rtl w:val="true"/>
              </w:rPr>
              <w:t xml:space="preserve">. </w:t>
            </w:r>
            <w:r>
              <w:rPr>
                <w:rStyle w:val="IndexLink"/>
                <w:rtl w:val="true"/>
              </w:rPr>
              <w:t>امنیت</w:t>
            </w:r>
            <w:r>
              <w:rPr>
                <w:rStyle w:val="IndexLink"/>
                <w:rtl w:val="true"/>
              </w:rPr>
              <w:tab/>
            </w:r>
            <w:r>
              <w:rPr>
                <w:rStyle w:val="IndexLink"/>
              </w:rPr>
              <w:t>27</w:t>
            </w:r>
          </w:hyperlink>
        </w:p>
        <w:p>
          <w:pPr>
            <w:pStyle w:val="Contents4"/>
            <w:tabs>
              <w:tab w:val="clear" w:pos="8176"/>
              <w:tab w:val="right" w:pos="9026" w:leader="dot"/>
            </w:tabs>
            <w:rPr/>
          </w:pPr>
          <w:hyperlink w:anchor="__RefHeading___Toc1229639_2281741623">
            <w:r>
              <w:rPr>
                <w:webHidden/>
                <w:rStyle w:val="IndexLink"/>
              </w:rPr>
              <w:t>5</w:t>
            </w:r>
            <w:r>
              <w:rPr>
                <w:rStyle w:val="IndexLink"/>
                <w:rtl w:val="true"/>
              </w:rPr>
              <w:t xml:space="preserve">. </w:t>
            </w:r>
            <w:r>
              <w:rPr>
                <w:rStyle w:val="IndexLink"/>
                <w:rtl w:val="true"/>
              </w:rPr>
              <w:t>استقلال کشور</w:t>
            </w:r>
            <w:r>
              <w:rPr>
                <w:rStyle w:val="IndexLink"/>
                <w:rtl w:val="true"/>
              </w:rPr>
              <w:tab/>
            </w:r>
            <w:r>
              <w:rPr>
                <w:rStyle w:val="IndexLink"/>
              </w:rPr>
              <w:t>28</w:t>
            </w:r>
          </w:hyperlink>
        </w:p>
        <w:p>
          <w:pPr>
            <w:pStyle w:val="Contents2"/>
            <w:tabs>
              <w:tab w:val="clear" w:pos="8743"/>
              <w:tab w:val="right" w:pos="9026" w:leader="dot"/>
            </w:tabs>
            <w:rPr/>
          </w:pPr>
          <w:hyperlink w:anchor="__RefHeading___Toc1229641_2281741623">
            <w:r>
              <w:rPr>
                <w:webHidden/>
                <w:rStyle w:val="IndexLink"/>
                <w:rtl w:val="true"/>
              </w:rPr>
              <w:t>فصل دوم</w:t>
            </w:r>
            <w:r>
              <w:rPr>
                <w:rStyle w:val="IndexLink"/>
                <w:rtl w:val="true"/>
              </w:rPr>
              <w:t xml:space="preserve">: </w:t>
            </w:r>
            <w:r>
              <w:rPr>
                <w:rStyle w:val="IndexLink"/>
                <w:rtl w:val="true"/>
              </w:rPr>
              <w:t>ویژگی های ارتش مکتبی و مطلوب در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1229643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229645_2281741623">
            <w:r>
              <w:rPr>
                <w:webHidden/>
                <w:rStyle w:val="IndexLink"/>
              </w:rPr>
              <w:t>1</w:t>
            </w:r>
            <w:r>
              <w:rPr>
                <w:rStyle w:val="IndexLink"/>
                <w:rtl w:val="true"/>
              </w:rPr>
              <w:t xml:space="preserve">. </w:t>
            </w:r>
            <w:r>
              <w:rPr>
                <w:rStyle w:val="IndexLink"/>
                <w:rtl w:val="true"/>
              </w:rPr>
              <w:t>ایمان</w:t>
            </w:r>
            <w:r>
              <w:rPr>
                <w:rStyle w:val="IndexLink"/>
                <w:rtl w:val="true"/>
              </w:rPr>
              <w:tab/>
            </w:r>
            <w:r>
              <w:rPr>
                <w:rStyle w:val="IndexLink"/>
              </w:rPr>
              <w:t>29</w:t>
            </w:r>
          </w:hyperlink>
        </w:p>
        <w:p>
          <w:pPr>
            <w:pStyle w:val="Contents4"/>
            <w:tabs>
              <w:tab w:val="clear" w:pos="8176"/>
              <w:tab w:val="right" w:pos="9026" w:leader="dot"/>
            </w:tabs>
            <w:rPr/>
          </w:pPr>
          <w:hyperlink w:anchor="__RefHeading___Toc1229647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229649_2281741623">
            <w:r>
              <w:rPr>
                <w:webHidden/>
                <w:rStyle w:val="IndexLink"/>
                <w:rtl w:val="true"/>
              </w:rPr>
              <w:t>امداد غیبی ؛ پی آمد ایمان</w:t>
            </w:r>
            <w:r>
              <w:rPr>
                <w:rStyle w:val="IndexLink"/>
                <w:rtl w:val="true"/>
              </w:rPr>
              <w:tab/>
            </w:r>
            <w:r>
              <w:rPr>
                <w:rStyle w:val="IndexLink"/>
              </w:rPr>
              <w:t>30</w:t>
            </w:r>
          </w:hyperlink>
        </w:p>
        <w:p>
          <w:pPr>
            <w:pStyle w:val="Contents3"/>
            <w:tabs>
              <w:tab w:val="clear" w:pos="8459"/>
              <w:tab w:val="right" w:pos="9026" w:leader="dot"/>
            </w:tabs>
            <w:rPr/>
          </w:pPr>
          <w:hyperlink w:anchor="__RefHeading___Toc1229651_2281741623">
            <w:r>
              <w:rPr>
                <w:webHidden/>
                <w:rStyle w:val="IndexLink"/>
              </w:rPr>
              <w:t>2</w:t>
            </w:r>
            <w:r>
              <w:rPr>
                <w:rStyle w:val="IndexLink"/>
                <w:rtl w:val="true"/>
              </w:rPr>
              <w:t xml:space="preserve">. </w:t>
            </w:r>
            <w:r>
              <w:rPr>
                <w:rStyle w:val="IndexLink"/>
                <w:rtl w:val="true"/>
              </w:rPr>
              <w:t>پای بندی به ارزش ها</w:t>
            </w:r>
            <w:r>
              <w:rPr>
                <w:rStyle w:val="IndexLink"/>
                <w:rtl w:val="true"/>
              </w:rPr>
              <w:tab/>
            </w:r>
            <w:r>
              <w:rPr>
                <w:rStyle w:val="IndexLink"/>
              </w:rPr>
              <w:t>32</w:t>
            </w:r>
          </w:hyperlink>
        </w:p>
        <w:p>
          <w:pPr>
            <w:pStyle w:val="Contents3"/>
            <w:tabs>
              <w:tab w:val="clear" w:pos="8459"/>
              <w:tab w:val="right" w:pos="9026" w:leader="dot"/>
            </w:tabs>
            <w:rPr/>
          </w:pPr>
          <w:hyperlink w:anchor="__RefHeading___Toc1229653_2281741623">
            <w:r>
              <w:rPr>
                <w:webHidden/>
                <w:rStyle w:val="IndexLink"/>
              </w:rPr>
              <w:t>3</w:t>
            </w:r>
            <w:r>
              <w:rPr>
                <w:rStyle w:val="IndexLink"/>
                <w:rtl w:val="true"/>
              </w:rPr>
              <w:t xml:space="preserve">. </w:t>
            </w:r>
            <w:r>
              <w:rPr>
                <w:rStyle w:val="IndexLink"/>
                <w:rtl w:val="true"/>
              </w:rPr>
              <w:t>آگاهی و بصیرت</w:t>
            </w:r>
            <w:r>
              <w:rPr>
                <w:rStyle w:val="IndexLink"/>
                <w:rtl w:val="true"/>
              </w:rPr>
              <w:tab/>
            </w:r>
            <w:r>
              <w:rPr>
                <w:rStyle w:val="IndexLink"/>
              </w:rPr>
              <w:t>33</w:t>
            </w:r>
          </w:hyperlink>
        </w:p>
        <w:p>
          <w:pPr>
            <w:pStyle w:val="Contents4"/>
            <w:tabs>
              <w:tab w:val="clear" w:pos="8176"/>
              <w:tab w:val="right" w:pos="9026" w:leader="dot"/>
            </w:tabs>
            <w:rPr/>
          </w:pPr>
          <w:hyperlink w:anchor="__RefHeading___Toc1229655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229657_2281741623">
            <w:r>
              <w:rPr>
                <w:webHidden/>
                <w:rStyle w:val="IndexLink"/>
                <w:rtl w:val="true"/>
              </w:rPr>
              <w:t>آگاهی سیاسی آری، دخالت نه</w:t>
            </w:r>
            <w:r>
              <w:rPr>
                <w:rStyle w:val="IndexLink"/>
                <w:rtl w:val="true"/>
              </w:rPr>
              <w:t>!</w:t>
              <w:tab/>
            </w:r>
            <w:r>
              <w:rPr>
                <w:rStyle w:val="IndexLink"/>
              </w:rPr>
              <w:t>34</w:t>
            </w:r>
          </w:hyperlink>
        </w:p>
        <w:p>
          <w:pPr>
            <w:pStyle w:val="Contents3"/>
            <w:tabs>
              <w:tab w:val="clear" w:pos="8459"/>
              <w:tab w:val="right" w:pos="9026" w:leader="dot"/>
            </w:tabs>
            <w:rPr/>
          </w:pPr>
          <w:hyperlink w:anchor="__RefHeading___Toc1229659_2281741623">
            <w:r>
              <w:rPr>
                <w:webHidden/>
                <w:rStyle w:val="IndexLink"/>
              </w:rPr>
              <w:t>4</w:t>
            </w:r>
            <w:r>
              <w:rPr>
                <w:rStyle w:val="IndexLink"/>
                <w:rtl w:val="true"/>
              </w:rPr>
              <w:t xml:space="preserve">. </w:t>
            </w:r>
            <w:r>
              <w:rPr>
                <w:rStyle w:val="IndexLink"/>
                <w:rtl w:val="true"/>
              </w:rPr>
              <w:t>مجهز بودن به سلاح روز</w:t>
            </w:r>
            <w:r>
              <w:rPr>
                <w:rStyle w:val="IndexLink"/>
                <w:rtl w:val="true"/>
              </w:rPr>
              <w:tab/>
            </w:r>
            <w:r>
              <w:rPr>
                <w:rStyle w:val="IndexLink"/>
              </w:rPr>
              <w:t>36</w:t>
            </w:r>
          </w:hyperlink>
        </w:p>
        <w:p>
          <w:pPr>
            <w:pStyle w:val="Contents3"/>
            <w:tabs>
              <w:tab w:val="clear" w:pos="8459"/>
              <w:tab w:val="right" w:pos="9026" w:leader="dot"/>
            </w:tabs>
            <w:rPr/>
          </w:pPr>
          <w:hyperlink w:anchor="__RefHeading___Toc1229661_2281741623">
            <w:r>
              <w:rPr>
                <w:webHidden/>
                <w:rStyle w:val="IndexLink"/>
              </w:rPr>
              <w:t>5</w:t>
            </w:r>
            <w:r>
              <w:rPr>
                <w:rStyle w:val="IndexLink"/>
                <w:rtl w:val="true"/>
              </w:rPr>
              <w:t xml:space="preserve">. </w:t>
            </w:r>
            <w:r>
              <w:rPr>
                <w:rStyle w:val="IndexLink"/>
                <w:rtl w:val="true"/>
              </w:rPr>
              <w:t>نظم در کارها</w:t>
            </w:r>
            <w:r>
              <w:rPr>
                <w:rStyle w:val="IndexLink"/>
                <w:rtl w:val="true"/>
              </w:rPr>
              <w:tab/>
            </w:r>
            <w:r>
              <w:rPr>
                <w:rStyle w:val="IndexLink"/>
              </w:rPr>
              <w:t>38</w:t>
            </w:r>
          </w:hyperlink>
        </w:p>
        <w:p>
          <w:pPr>
            <w:pStyle w:val="Contents4"/>
            <w:tabs>
              <w:tab w:val="clear" w:pos="8176"/>
              <w:tab w:val="right" w:pos="9026" w:leader="dot"/>
            </w:tabs>
            <w:rPr/>
          </w:pPr>
          <w:hyperlink w:anchor="__RefHeading___Toc1229663_228174162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229665_2281741623">
            <w:r>
              <w:rPr>
                <w:webHidden/>
                <w:rStyle w:val="IndexLink"/>
                <w:rtl w:val="true"/>
              </w:rPr>
              <w:t>پاداش ارتشیان در قرآن</w:t>
            </w:r>
            <w:r>
              <w:rPr>
                <w:rStyle w:val="IndexLink"/>
                <w:rtl w:val="true"/>
              </w:rPr>
              <w:tab/>
            </w:r>
            <w:r>
              <w:rPr>
                <w:rStyle w:val="IndexLink"/>
              </w:rPr>
              <w:t>39</w:t>
            </w:r>
          </w:hyperlink>
        </w:p>
        <w:p>
          <w:pPr>
            <w:pStyle w:val="Contents2"/>
            <w:tabs>
              <w:tab w:val="clear" w:pos="8743"/>
              <w:tab w:val="right" w:pos="9026" w:leader="dot"/>
            </w:tabs>
            <w:rPr/>
          </w:pPr>
          <w:hyperlink w:anchor="__RefHeading___Toc1229667_2281741623">
            <w:r>
              <w:rPr>
                <w:webHidden/>
                <w:rStyle w:val="IndexLink"/>
                <w:rtl w:val="true"/>
              </w:rPr>
              <w:t>فصل سوم</w:t>
            </w:r>
            <w:r>
              <w:rPr>
                <w:rStyle w:val="IndexLink"/>
                <w:rtl w:val="true"/>
              </w:rPr>
              <w:t xml:space="preserve">: </w:t>
            </w:r>
            <w:r>
              <w:rPr>
                <w:rStyle w:val="IndexLink"/>
                <w:rtl w:val="true"/>
              </w:rPr>
              <w:t>ارتش ایران</w:t>
            </w:r>
            <w:r>
              <w:rPr>
                <w:rStyle w:val="IndexLink"/>
                <w:rtl w:val="true"/>
              </w:rPr>
              <w:tab/>
            </w:r>
            <w:r>
              <w:rPr>
                <w:rStyle w:val="IndexLink"/>
              </w:rPr>
              <w:t>41</w:t>
            </w:r>
          </w:hyperlink>
        </w:p>
        <w:p>
          <w:pPr>
            <w:pStyle w:val="Contents3"/>
            <w:tabs>
              <w:tab w:val="clear" w:pos="8459"/>
              <w:tab w:val="right" w:pos="9026" w:leader="dot"/>
            </w:tabs>
            <w:rPr/>
          </w:pPr>
          <w:hyperlink w:anchor="__RefHeading___Toc1229669_228174162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229671_2281741623">
            <w:r>
              <w:rPr>
                <w:webHidden/>
                <w:rStyle w:val="IndexLink"/>
                <w:rtl w:val="true"/>
              </w:rPr>
              <w:t>ارتش در تاریخ معاصر</w:t>
            </w:r>
            <w:r>
              <w:rPr>
                <w:rStyle w:val="IndexLink"/>
                <w:rtl w:val="true"/>
              </w:rPr>
              <w:tab/>
            </w:r>
            <w:r>
              <w:rPr>
                <w:rStyle w:val="IndexLink"/>
              </w:rPr>
              <w:t>41</w:t>
            </w:r>
          </w:hyperlink>
        </w:p>
        <w:p>
          <w:pPr>
            <w:pStyle w:val="Contents3"/>
            <w:tabs>
              <w:tab w:val="clear" w:pos="8459"/>
              <w:tab w:val="right" w:pos="9026" w:leader="dot"/>
            </w:tabs>
            <w:rPr/>
          </w:pPr>
          <w:hyperlink w:anchor="__RefHeading___Toc1229673_2281741623">
            <w:r>
              <w:rPr>
                <w:webHidden/>
                <w:rStyle w:val="IndexLink"/>
                <w:rtl w:val="true"/>
              </w:rPr>
              <w:t>رضاشاه و ارتش</w:t>
            </w:r>
            <w:r>
              <w:rPr>
                <w:rStyle w:val="IndexLink"/>
                <w:rtl w:val="true"/>
              </w:rPr>
              <w:tab/>
            </w:r>
            <w:r>
              <w:rPr>
                <w:rStyle w:val="IndexLink"/>
              </w:rPr>
              <w:t>42</w:t>
            </w:r>
          </w:hyperlink>
        </w:p>
        <w:p>
          <w:pPr>
            <w:pStyle w:val="Contents3"/>
            <w:tabs>
              <w:tab w:val="clear" w:pos="8459"/>
              <w:tab w:val="right" w:pos="9026" w:leader="dot"/>
            </w:tabs>
            <w:rPr/>
          </w:pPr>
          <w:hyperlink w:anchor="__RefHeading___Toc1229675_2281741623">
            <w:r>
              <w:rPr>
                <w:webHidden/>
                <w:rStyle w:val="IndexLink"/>
                <w:rtl w:val="true"/>
              </w:rPr>
              <w:t>محمدرضا شاه و ارتش</w:t>
            </w:r>
            <w:r>
              <w:rPr>
                <w:rStyle w:val="IndexLink"/>
                <w:rtl w:val="true"/>
              </w:rPr>
              <w:tab/>
            </w:r>
            <w:r>
              <w:rPr>
                <w:rStyle w:val="IndexLink"/>
              </w:rPr>
              <w:t>42</w:t>
            </w:r>
          </w:hyperlink>
        </w:p>
        <w:p>
          <w:pPr>
            <w:pStyle w:val="Contents3"/>
            <w:tabs>
              <w:tab w:val="clear" w:pos="8459"/>
              <w:tab w:val="right" w:pos="9026" w:leader="dot"/>
            </w:tabs>
            <w:rPr/>
          </w:pPr>
          <w:hyperlink w:anchor="__RefHeading___Toc1229677_2281741623">
            <w:r>
              <w:rPr>
                <w:webHidden/>
                <w:rStyle w:val="IndexLink"/>
                <w:rtl w:val="true"/>
              </w:rPr>
              <w:t>ویژگی های ارتش قبل از انقلاب</w:t>
            </w:r>
            <w:r>
              <w:rPr>
                <w:rStyle w:val="IndexLink"/>
                <w:rtl w:val="true"/>
              </w:rPr>
              <w:tab/>
            </w:r>
            <w:r>
              <w:rPr>
                <w:rStyle w:val="IndexLink"/>
              </w:rPr>
              <w:t>44</w:t>
            </w:r>
          </w:hyperlink>
        </w:p>
        <w:p>
          <w:pPr>
            <w:pStyle w:val="Contents4"/>
            <w:tabs>
              <w:tab w:val="clear" w:pos="8176"/>
              <w:tab w:val="right" w:pos="9026" w:leader="dot"/>
            </w:tabs>
            <w:rPr/>
          </w:pPr>
          <w:hyperlink w:anchor="__RefHeading___Toc1229679_228174162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229681_2281741623">
            <w:r>
              <w:rPr>
                <w:webHidden/>
                <w:rStyle w:val="IndexLink"/>
              </w:rPr>
              <w:t>1</w:t>
            </w:r>
            <w:r>
              <w:rPr>
                <w:rStyle w:val="IndexLink"/>
                <w:rtl w:val="true"/>
              </w:rPr>
              <w:t xml:space="preserve">. </w:t>
            </w:r>
            <w:r>
              <w:rPr>
                <w:rStyle w:val="IndexLink"/>
                <w:rtl w:val="true"/>
              </w:rPr>
              <w:t>سرسپردگی به بیگانگان</w:t>
            </w:r>
            <w:r>
              <w:rPr>
                <w:rStyle w:val="IndexLink"/>
                <w:rtl w:val="true"/>
              </w:rPr>
              <w:tab/>
            </w:r>
            <w:r>
              <w:rPr>
                <w:rStyle w:val="IndexLink"/>
              </w:rPr>
              <w:t>44</w:t>
            </w:r>
          </w:hyperlink>
        </w:p>
        <w:p>
          <w:pPr>
            <w:pStyle w:val="Contents4"/>
            <w:tabs>
              <w:tab w:val="clear" w:pos="8176"/>
              <w:tab w:val="right" w:pos="9026" w:leader="dot"/>
            </w:tabs>
            <w:rPr/>
          </w:pPr>
          <w:hyperlink w:anchor="__RefHeading___Toc1229683_2281741623">
            <w:r>
              <w:rPr>
                <w:webHidden/>
                <w:rStyle w:val="IndexLink"/>
              </w:rPr>
              <w:t>2</w:t>
            </w:r>
            <w:r>
              <w:rPr>
                <w:rStyle w:val="IndexLink"/>
                <w:rtl w:val="true"/>
              </w:rPr>
              <w:t xml:space="preserve">. </w:t>
            </w:r>
            <w:r>
              <w:rPr>
                <w:rStyle w:val="IndexLink"/>
                <w:rtl w:val="true"/>
              </w:rPr>
              <w:t>ژاندارمی منطقه</w:t>
            </w:r>
            <w:r>
              <w:rPr>
                <w:rStyle w:val="IndexLink"/>
                <w:rtl w:val="true"/>
              </w:rPr>
              <w:tab/>
            </w:r>
            <w:r>
              <w:rPr>
                <w:rStyle w:val="IndexLink"/>
              </w:rPr>
              <w:t>45</w:t>
            </w:r>
          </w:hyperlink>
        </w:p>
        <w:p>
          <w:pPr>
            <w:pStyle w:val="Contents4"/>
            <w:tabs>
              <w:tab w:val="clear" w:pos="8176"/>
              <w:tab w:val="right" w:pos="9026" w:leader="dot"/>
            </w:tabs>
            <w:rPr/>
          </w:pPr>
          <w:hyperlink w:anchor="__RefHeading___Toc1229685_2281741623">
            <w:r>
              <w:rPr>
                <w:webHidden/>
                <w:rStyle w:val="IndexLink"/>
              </w:rPr>
              <w:t>3</w:t>
            </w:r>
            <w:r>
              <w:rPr>
                <w:rStyle w:val="IndexLink"/>
                <w:rtl w:val="true"/>
              </w:rPr>
              <w:t xml:space="preserve">. </w:t>
            </w:r>
            <w:r>
              <w:rPr>
                <w:rStyle w:val="IndexLink"/>
                <w:rtl w:val="true"/>
              </w:rPr>
              <w:t>خرید بی رویه تسلیحات</w:t>
            </w:r>
            <w:r>
              <w:rPr>
                <w:rStyle w:val="IndexLink"/>
                <w:rtl w:val="true"/>
              </w:rPr>
              <w:tab/>
            </w:r>
            <w:r>
              <w:rPr>
                <w:rStyle w:val="IndexLink"/>
              </w:rPr>
              <w:t>46</w:t>
            </w:r>
          </w:hyperlink>
        </w:p>
        <w:p>
          <w:pPr>
            <w:pStyle w:val="Contents4"/>
            <w:tabs>
              <w:tab w:val="clear" w:pos="8176"/>
              <w:tab w:val="right" w:pos="9026" w:leader="dot"/>
            </w:tabs>
            <w:rPr/>
          </w:pPr>
          <w:hyperlink w:anchor="__RefHeading___Toc1229687_2281741623">
            <w:r>
              <w:rPr>
                <w:webHidden/>
                <w:rStyle w:val="IndexLink"/>
              </w:rPr>
              <w:t>4</w:t>
            </w:r>
            <w:r>
              <w:rPr>
                <w:rStyle w:val="IndexLink"/>
                <w:rtl w:val="true"/>
              </w:rPr>
              <w:t xml:space="preserve">. </w:t>
            </w:r>
            <w:r>
              <w:rPr>
                <w:rStyle w:val="IndexLink"/>
                <w:rtl w:val="true"/>
              </w:rPr>
              <w:t>دخالت در امور کشورهای دیگر</w:t>
            </w:r>
            <w:r>
              <w:rPr>
                <w:rStyle w:val="IndexLink"/>
                <w:rtl w:val="true"/>
              </w:rPr>
              <w:tab/>
            </w:r>
            <w:r>
              <w:rPr>
                <w:rStyle w:val="IndexLink"/>
              </w:rPr>
              <w:t>47</w:t>
            </w:r>
          </w:hyperlink>
        </w:p>
        <w:p>
          <w:pPr>
            <w:pStyle w:val="Contents4"/>
            <w:tabs>
              <w:tab w:val="clear" w:pos="8176"/>
              <w:tab w:val="right" w:pos="9026" w:leader="dot"/>
            </w:tabs>
            <w:rPr/>
          </w:pPr>
          <w:hyperlink w:anchor="__RefHeading___Toc1229689_2281741623">
            <w:r>
              <w:rPr>
                <w:webHidden/>
                <w:rStyle w:val="IndexLink"/>
              </w:rPr>
              <w:t>5</w:t>
            </w:r>
            <w:r>
              <w:rPr>
                <w:rStyle w:val="IndexLink"/>
                <w:rtl w:val="true"/>
              </w:rPr>
              <w:t xml:space="preserve">. </w:t>
            </w:r>
            <w:r>
              <w:rPr>
                <w:rStyle w:val="IndexLink"/>
                <w:rtl w:val="true"/>
              </w:rPr>
              <w:t>سرکوب مبارزات مردمی</w:t>
            </w:r>
            <w:r>
              <w:rPr>
                <w:rStyle w:val="IndexLink"/>
                <w:rtl w:val="true"/>
              </w:rPr>
              <w:tab/>
            </w:r>
            <w:r>
              <w:rPr>
                <w:rStyle w:val="IndexLink"/>
              </w:rPr>
              <w:t>47</w:t>
            </w:r>
          </w:hyperlink>
        </w:p>
        <w:p>
          <w:pPr>
            <w:pStyle w:val="Contents3"/>
            <w:tabs>
              <w:tab w:val="clear" w:pos="8459"/>
              <w:tab w:val="right" w:pos="9026" w:leader="dot"/>
            </w:tabs>
            <w:rPr/>
          </w:pPr>
          <w:hyperlink w:anchor="__RefHeading___Toc1229691_2281741623">
            <w:r>
              <w:rPr>
                <w:webHidden/>
                <w:rStyle w:val="IndexLink"/>
                <w:rtl w:val="true"/>
              </w:rPr>
              <w:t>ارتش پس از انقلاب اسلامی</w:t>
            </w:r>
            <w:r>
              <w:rPr>
                <w:rStyle w:val="IndexLink"/>
                <w:rtl w:val="true"/>
              </w:rPr>
              <w:tab/>
            </w:r>
            <w:r>
              <w:rPr>
                <w:rStyle w:val="IndexLink"/>
              </w:rPr>
              <w:t>48</w:t>
            </w:r>
          </w:hyperlink>
        </w:p>
        <w:p>
          <w:pPr>
            <w:pStyle w:val="Contents3"/>
            <w:tabs>
              <w:tab w:val="clear" w:pos="8459"/>
              <w:tab w:val="right" w:pos="9026" w:leader="dot"/>
            </w:tabs>
            <w:rPr/>
          </w:pPr>
          <w:hyperlink w:anchor="__RefHeading___Toc1229693_2281741623">
            <w:r>
              <w:rPr>
                <w:webHidden/>
                <w:rStyle w:val="IndexLink"/>
                <w:rtl w:val="true"/>
              </w:rPr>
              <w:t>جنگ تحمیلی و ره یافت ارتش</w:t>
            </w:r>
            <w:r>
              <w:rPr>
                <w:rStyle w:val="IndexLink"/>
                <w:rtl w:val="true"/>
              </w:rPr>
              <w:tab/>
            </w:r>
            <w:r>
              <w:rPr>
                <w:rStyle w:val="IndexLink"/>
              </w:rPr>
              <w:t>50</w:t>
            </w:r>
          </w:hyperlink>
        </w:p>
        <w:p>
          <w:pPr>
            <w:pStyle w:val="Contents3"/>
            <w:tabs>
              <w:tab w:val="clear" w:pos="8459"/>
              <w:tab w:val="right" w:pos="9026" w:leader="dot"/>
            </w:tabs>
            <w:rPr/>
          </w:pPr>
          <w:hyperlink w:anchor="__RefHeading___Toc1229695_2281741623">
            <w:r>
              <w:rPr>
                <w:webHidden/>
                <w:rStyle w:val="IndexLink"/>
                <w:rtl w:val="true"/>
              </w:rPr>
              <w:t>تعامل ارتش و سپاه</w:t>
            </w:r>
            <w:r>
              <w:rPr>
                <w:rStyle w:val="IndexLink"/>
                <w:rtl w:val="true"/>
              </w:rPr>
              <w:tab/>
            </w:r>
            <w:r>
              <w:rPr>
                <w:rStyle w:val="IndexLink"/>
              </w:rPr>
              <w:t>51</w:t>
            </w:r>
          </w:hyperlink>
        </w:p>
        <w:p>
          <w:pPr>
            <w:pStyle w:val="Contents3"/>
            <w:tabs>
              <w:tab w:val="clear" w:pos="8459"/>
              <w:tab w:val="right" w:pos="9026" w:leader="dot"/>
            </w:tabs>
            <w:rPr/>
          </w:pPr>
          <w:hyperlink w:anchor="__RefHeading___Toc1229697_2281741623">
            <w:r>
              <w:rPr>
                <w:webHidden/>
                <w:rStyle w:val="IndexLink"/>
                <w:rtl w:val="true"/>
              </w:rPr>
              <w:t>ماجرایی شیرین از سرلشکر خلبان شهید عباس بابایی</w:t>
            </w:r>
            <w:r>
              <w:rPr>
                <w:rStyle w:val="IndexLink"/>
                <w:rtl w:val="true"/>
              </w:rPr>
              <w:t>!</w:t>
              <w:tab/>
            </w:r>
            <w:r>
              <w:rPr>
                <w:rStyle w:val="IndexLink"/>
              </w:rPr>
              <w:t>52</w:t>
            </w:r>
          </w:hyperlink>
        </w:p>
        <w:p>
          <w:pPr>
            <w:pStyle w:val="Contents2"/>
            <w:tabs>
              <w:tab w:val="clear" w:pos="8743"/>
              <w:tab w:val="right" w:pos="9026" w:leader="dot"/>
            </w:tabs>
            <w:rPr/>
          </w:pPr>
          <w:hyperlink w:anchor="__RefHeading___Toc1229699_2281741623">
            <w:r>
              <w:rPr>
                <w:webHidden/>
                <w:rStyle w:val="IndexLink"/>
                <w:rtl w:val="true"/>
              </w:rPr>
              <w:t>فصل چهارم</w:t>
            </w:r>
            <w:r>
              <w:rPr>
                <w:rStyle w:val="IndexLink"/>
                <w:rtl w:val="true"/>
              </w:rPr>
              <w:t xml:space="preserve">: </w:t>
            </w:r>
            <w:r>
              <w:rPr>
                <w:rStyle w:val="IndexLink"/>
                <w:rtl w:val="true"/>
              </w:rPr>
              <w:t>ارتش در برهه های حساس</w:t>
            </w:r>
            <w:r>
              <w:rPr>
                <w:rStyle w:val="IndexLink"/>
                <w:rtl w:val="true"/>
              </w:rPr>
              <w:tab/>
            </w:r>
            <w:r>
              <w:rPr>
                <w:rStyle w:val="IndexLink"/>
              </w:rPr>
              <w:t>55</w:t>
            </w:r>
          </w:hyperlink>
        </w:p>
        <w:p>
          <w:pPr>
            <w:pStyle w:val="Contents3"/>
            <w:tabs>
              <w:tab w:val="clear" w:pos="8459"/>
              <w:tab w:val="right" w:pos="9026" w:leader="dot"/>
            </w:tabs>
            <w:rPr/>
          </w:pPr>
          <w:hyperlink w:anchor="__RefHeading___Toc1229701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229703_2281741623">
            <w:r>
              <w:rPr>
                <w:webHidden/>
                <w:rStyle w:val="IndexLink"/>
              </w:rPr>
              <w:t>1</w:t>
            </w:r>
            <w:r>
              <w:rPr>
                <w:rStyle w:val="IndexLink"/>
                <w:rtl w:val="true"/>
              </w:rPr>
              <w:t xml:space="preserve">. </w:t>
            </w:r>
            <w:r>
              <w:rPr>
                <w:rStyle w:val="IndexLink"/>
                <w:rtl w:val="true"/>
              </w:rPr>
              <w:t>دوران انقلاب</w:t>
            </w:r>
            <w:r>
              <w:rPr>
                <w:rStyle w:val="IndexLink"/>
                <w:rtl w:val="true"/>
              </w:rPr>
              <w:tab/>
            </w:r>
            <w:r>
              <w:rPr>
                <w:rStyle w:val="IndexLink"/>
              </w:rPr>
              <w:t>55</w:t>
            </w:r>
          </w:hyperlink>
        </w:p>
        <w:p>
          <w:pPr>
            <w:pStyle w:val="Contents4"/>
            <w:tabs>
              <w:tab w:val="clear" w:pos="8176"/>
              <w:tab w:val="right" w:pos="9026" w:leader="dot"/>
            </w:tabs>
            <w:rPr/>
          </w:pPr>
          <w:hyperlink w:anchor="__RefHeading___Toc1229705_228174162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229707_2281741623">
            <w:r>
              <w:rPr>
                <w:webHidden/>
                <w:rStyle w:val="IndexLink"/>
                <w:rtl w:val="true"/>
              </w:rPr>
              <w:t>ریشه های دینی ارتشیان؛ مایه نجات</w:t>
            </w:r>
            <w:r>
              <w:rPr>
                <w:rStyle w:val="IndexLink"/>
                <w:rtl w:val="true"/>
              </w:rPr>
              <w:tab/>
            </w:r>
            <w:r>
              <w:rPr>
                <w:rStyle w:val="IndexLink"/>
              </w:rPr>
              <w:t>56</w:t>
            </w:r>
          </w:hyperlink>
        </w:p>
        <w:p>
          <w:pPr>
            <w:pStyle w:val="Contents4"/>
            <w:tabs>
              <w:tab w:val="clear" w:pos="8176"/>
              <w:tab w:val="right" w:pos="9026" w:leader="dot"/>
            </w:tabs>
            <w:rPr/>
          </w:pPr>
          <w:hyperlink w:anchor="__RefHeading___Toc1229709_2281741623">
            <w:r>
              <w:rPr>
                <w:webHidden/>
                <w:rStyle w:val="IndexLink"/>
                <w:rtl w:val="true"/>
              </w:rPr>
              <w:t>بازگشت ارتش به سوی ملت</w:t>
            </w:r>
            <w:r>
              <w:rPr>
                <w:rStyle w:val="IndexLink"/>
                <w:rtl w:val="true"/>
              </w:rPr>
              <w:tab/>
            </w:r>
            <w:r>
              <w:rPr>
                <w:rStyle w:val="IndexLink"/>
              </w:rPr>
              <w:t>57</w:t>
            </w:r>
          </w:hyperlink>
        </w:p>
        <w:p>
          <w:pPr>
            <w:pStyle w:val="Contents3"/>
            <w:tabs>
              <w:tab w:val="clear" w:pos="8459"/>
              <w:tab w:val="right" w:pos="9026" w:leader="dot"/>
            </w:tabs>
            <w:rPr/>
          </w:pPr>
          <w:hyperlink w:anchor="__RefHeading___Toc1229711_2281741623">
            <w:r>
              <w:rPr>
                <w:webHidden/>
                <w:rStyle w:val="IndexLink"/>
              </w:rPr>
              <w:t>2</w:t>
            </w:r>
            <w:r>
              <w:rPr>
                <w:rStyle w:val="IndexLink"/>
                <w:rtl w:val="true"/>
              </w:rPr>
              <w:t xml:space="preserve">. </w:t>
            </w:r>
            <w:r>
              <w:rPr>
                <w:rStyle w:val="IndexLink"/>
                <w:rtl w:val="true"/>
              </w:rPr>
              <w:t>مقابله با کودتاگران</w:t>
            </w:r>
            <w:r>
              <w:rPr>
                <w:rStyle w:val="IndexLink"/>
                <w:rtl w:val="true"/>
              </w:rPr>
              <w:tab/>
            </w:r>
            <w:r>
              <w:rPr>
                <w:rStyle w:val="IndexLink"/>
              </w:rPr>
              <w:t>57</w:t>
            </w:r>
          </w:hyperlink>
        </w:p>
        <w:p>
          <w:pPr>
            <w:pStyle w:val="Contents4"/>
            <w:tabs>
              <w:tab w:val="clear" w:pos="8176"/>
              <w:tab w:val="right" w:pos="9026" w:leader="dot"/>
            </w:tabs>
            <w:rPr/>
          </w:pPr>
          <w:hyperlink w:anchor="__RefHeading___Toc1229713_228174162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229715_2281741623">
            <w:r>
              <w:rPr>
                <w:webHidden/>
                <w:rStyle w:val="IndexLink"/>
                <w:rtl w:val="true"/>
              </w:rPr>
              <w:t>کودتای نوژه</w:t>
            </w:r>
            <w:r>
              <w:rPr>
                <w:rStyle w:val="IndexLink"/>
                <w:rtl w:val="true"/>
              </w:rPr>
              <w:tab/>
            </w:r>
            <w:r>
              <w:rPr>
                <w:rStyle w:val="IndexLink"/>
              </w:rPr>
              <w:t>58</w:t>
            </w:r>
          </w:hyperlink>
        </w:p>
        <w:p>
          <w:pPr>
            <w:pStyle w:val="Contents3"/>
            <w:tabs>
              <w:tab w:val="clear" w:pos="8459"/>
              <w:tab w:val="right" w:pos="9026" w:leader="dot"/>
            </w:tabs>
            <w:rPr/>
          </w:pPr>
          <w:hyperlink w:anchor="__RefHeading___Toc1229717_2281741623">
            <w:r>
              <w:rPr>
                <w:webHidden/>
                <w:rStyle w:val="IndexLink"/>
              </w:rPr>
              <w:t>3</w:t>
            </w:r>
            <w:r>
              <w:rPr>
                <w:rStyle w:val="IndexLink"/>
                <w:rtl w:val="true"/>
              </w:rPr>
              <w:t xml:space="preserve">. </w:t>
            </w:r>
            <w:r>
              <w:rPr>
                <w:rStyle w:val="IndexLink"/>
                <w:rtl w:val="true"/>
              </w:rPr>
              <w:t>جنگ تحمیلی</w:t>
            </w:r>
            <w:r>
              <w:rPr>
                <w:rStyle w:val="IndexLink"/>
                <w:rtl w:val="true"/>
              </w:rPr>
              <w:tab/>
            </w:r>
            <w:r>
              <w:rPr>
                <w:rStyle w:val="IndexLink"/>
              </w:rPr>
              <w:t>60</w:t>
            </w:r>
          </w:hyperlink>
        </w:p>
        <w:p>
          <w:pPr>
            <w:pStyle w:val="Contents2"/>
            <w:tabs>
              <w:tab w:val="clear" w:pos="8743"/>
              <w:tab w:val="right" w:pos="9026" w:leader="dot"/>
            </w:tabs>
            <w:rPr/>
          </w:pPr>
          <w:hyperlink w:anchor="__RefHeading___Toc1229719_2281741623">
            <w:r>
              <w:rPr>
                <w:webHidden/>
                <w:rStyle w:val="IndexLink"/>
                <w:rtl w:val="true"/>
              </w:rPr>
              <w:t>فصل پنجم</w:t>
            </w:r>
            <w:r>
              <w:rPr>
                <w:rStyle w:val="IndexLink"/>
                <w:rtl w:val="true"/>
              </w:rPr>
              <w:t xml:space="preserve">: </w:t>
            </w:r>
            <w:r>
              <w:rPr>
                <w:rStyle w:val="IndexLink"/>
                <w:rtl w:val="true"/>
              </w:rPr>
              <w:t>سلسله مراتب در پیکره ارتش</w:t>
            </w:r>
            <w:r>
              <w:rPr>
                <w:rStyle w:val="IndexLink"/>
                <w:rtl w:val="true"/>
              </w:rPr>
              <w:tab/>
            </w:r>
            <w:r>
              <w:rPr>
                <w:rStyle w:val="IndexLink"/>
              </w:rPr>
              <w:t>62</w:t>
            </w:r>
          </w:hyperlink>
        </w:p>
        <w:p>
          <w:pPr>
            <w:pStyle w:val="Contents3"/>
            <w:tabs>
              <w:tab w:val="clear" w:pos="8459"/>
              <w:tab w:val="right" w:pos="9026" w:leader="dot"/>
            </w:tabs>
            <w:rPr/>
          </w:pPr>
          <w:hyperlink w:anchor="__RefHeading___Toc1229721_228174162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229723_2281741623">
            <w:r>
              <w:rPr>
                <w:webHidden/>
                <w:rStyle w:val="IndexLink"/>
                <w:rtl w:val="true"/>
              </w:rPr>
              <w:t>جایگاه ولایت فقیه در سلسله مراتب ارتش</w:t>
            </w:r>
            <w:r>
              <w:rPr>
                <w:rStyle w:val="IndexLink"/>
                <w:rtl w:val="true"/>
              </w:rPr>
              <w:tab/>
            </w:r>
            <w:r>
              <w:rPr>
                <w:rStyle w:val="IndexLink"/>
              </w:rPr>
              <w:t>62</w:t>
            </w:r>
          </w:hyperlink>
        </w:p>
        <w:p>
          <w:pPr>
            <w:pStyle w:val="Contents3"/>
            <w:tabs>
              <w:tab w:val="clear" w:pos="8459"/>
              <w:tab w:val="right" w:pos="9026" w:leader="dot"/>
            </w:tabs>
            <w:rPr/>
          </w:pPr>
          <w:hyperlink w:anchor="__RefHeading___Toc1229725_2281741623">
            <w:r>
              <w:rPr>
                <w:webHidden/>
                <w:rStyle w:val="IndexLink"/>
                <w:rtl w:val="true"/>
              </w:rPr>
              <w:t>ویژگی های فرمانده</w:t>
            </w:r>
            <w:r>
              <w:rPr>
                <w:rStyle w:val="IndexLink"/>
                <w:rtl w:val="true"/>
              </w:rPr>
              <w:tab/>
            </w:r>
            <w:r>
              <w:rPr>
                <w:rStyle w:val="IndexLink"/>
              </w:rPr>
              <w:t>63</w:t>
            </w:r>
          </w:hyperlink>
        </w:p>
        <w:p>
          <w:pPr>
            <w:pStyle w:val="Contents3"/>
            <w:tabs>
              <w:tab w:val="clear" w:pos="8459"/>
              <w:tab w:val="right" w:pos="9026" w:leader="dot"/>
            </w:tabs>
            <w:rPr/>
          </w:pPr>
          <w:hyperlink w:anchor="__RefHeading___Toc1229727_2281741623">
            <w:r>
              <w:rPr>
                <w:webHidden/>
                <w:rStyle w:val="IndexLink"/>
                <w:rtl w:val="true"/>
              </w:rPr>
              <w:t>وظایف فرماندهی</w:t>
            </w:r>
            <w:r>
              <w:rPr>
                <w:rStyle w:val="IndexLink"/>
                <w:rtl w:val="true"/>
              </w:rPr>
              <w:tab/>
            </w:r>
            <w:r>
              <w:rPr>
                <w:rStyle w:val="IndexLink"/>
              </w:rPr>
              <w:t>64</w:t>
            </w:r>
          </w:hyperlink>
        </w:p>
        <w:p>
          <w:pPr>
            <w:pStyle w:val="Contents3"/>
            <w:tabs>
              <w:tab w:val="clear" w:pos="8459"/>
              <w:tab w:val="right" w:pos="9026" w:leader="dot"/>
            </w:tabs>
            <w:rPr/>
          </w:pPr>
          <w:hyperlink w:anchor="__RefHeading___Toc1229729_2281741623">
            <w:r>
              <w:rPr>
                <w:webHidden/>
                <w:rStyle w:val="IndexLink"/>
                <w:rtl w:val="true"/>
              </w:rPr>
              <w:t>درجه در ارتش</w:t>
            </w:r>
            <w:r>
              <w:rPr>
                <w:rStyle w:val="IndexLink"/>
                <w:rtl w:val="true"/>
              </w:rPr>
              <w:tab/>
            </w:r>
            <w:r>
              <w:rPr>
                <w:rStyle w:val="IndexLink"/>
              </w:rPr>
              <w:t>69</w:t>
            </w:r>
          </w:hyperlink>
        </w:p>
        <w:p>
          <w:pPr>
            <w:pStyle w:val="Contents3"/>
            <w:tabs>
              <w:tab w:val="clear" w:pos="8459"/>
              <w:tab w:val="right" w:pos="9026" w:leader="dot"/>
            </w:tabs>
            <w:rPr/>
          </w:pPr>
          <w:hyperlink w:anchor="__RefHeading___Toc1229731_2281741623">
            <w:r>
              <w:rPr>
                <w:webHidden/>
                <w:rStyle w:val="IndexLink"/>
                <w:rtl w:val="true"/>
              </w:rPr>
              <w:t xml:space="preserve">درجه های نظامی </w:t>
            </w:r>
            <w:r>
              <w:rPr>
                <w:rStyle w:val="IndexLink"/>
                <w:rtl w:val="true"/>
              </w:rPr>
              <w:t>(</w:t>
            </w:r>
            <w:r>
              <w:rPr>
                <w:rStyle w:val="IndexLink"/>
                <w:rtl w:val="true"/>
              </w:rPr>
              <w:t>قبل و بعد از اسلام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1229733_2281741623">
            <w:r>
              <w:rPr>
                <w:webHidden/>
                <w:rStyle w:val="IndexLink"/>
                <w:rtl w:val="true"/>
              </w:rPr>
              <w:t>درجه های نظامی و درجه های معنوی</w:t>
            </w:r>
            <w:r>
              <w:rPr>
                <w:rStyle w:val="IndexLink"/>
                <w:rtl w:val="true"/>
              </w:rPr>
              <w:tab/>
            </w:r>
            <w:r>
              <w:rPr>
                <w:rStyle w:val="IndexLink"/>
              </w:rPr>
              <w:t>70</w:t>
            </w:r>
          </w:hyperlink>
        </w:p>
        <w:p>
          <w:pPr>
            <w:pStyle w:val="Contents3"/>
            <w:tabs>
              <w:tab w:val="clear" w:pos="8459"/>
              <w:tab w:val="right" w:pos="9026" w:leader="dot"/>
            </w:tabs>
            <w:rPr/>
          </w:pPr>
          <w:hyperlink w:anchor="__RefHeading___Toc1229735_2281741623">
            <w:r>
              <w:rPr>
                <w:webHidden/>
                <w:rStyle w:val="IndexLink"/>
                <w:rtl w:val="true"/>
              </w:rPr>
              <w:t>اطاعت از مقام بالاتر</w:t>
            </w:r>
            <w:r>
              <w:rPr>
                <w:rStyle w:val="IndexLink"/>
                <w:rtl w:val="true"/>
              </w:rPr>
              <w:tab/>
            </w:r>
            <w:r>
              <w:rPr>
                <w:rStyle w:val="IndexLink"/>
              </w:rPr>
              <w:t>71</w:t>
            </w:r>
          </w:hyperlink>
        </w:p>
        <w:p>
          <w:pPr>
            <w:pStyle w:val="Contents3"/>
            <w:tabs>
              <w:tab w:val="clear" w:pos="8459"/>
              <w:tab w:val="right" w:pos="9026" w:leader="dot"/>
            </w:tabs>
            <w:rPr/>
          </w:pPr>
          <w:hyperlink w:anchor="__RefHeading___Toc1229737_2281741623">
            <w:r>
              <w:rPr>
                <w:webHidden/>
                <w:rStyle w:val="IndexLink"/>
                <w:rtl w:val="true"/>
              </w:rPr>
              <w:t>اطاعت از مقام بالاتر در نگاهی دیگر</w:t>
            </w:r>
            <w:r>
              <w:rPr>
                <w:rStyle w:val="IndexLink"/>
                <w:rtl w:val="true"/>
              </w:rPr>
              <w:tab/>
            </w:r>
            <w:r>
              <w:rPr>
                <w:rStyle w:val="IndexLink"/>
              </w:rPr>
              <w:t>72</w:t>
            </w:r>
          </w:hyperlink>
        </w:p>
        <w:p>
          <w:pPr>
            <w:pStyle w:val="Contents2"/>
            <w:tabs>
              <w:tab w:val="clear" w:pos="8743"/>
              <w:tab w:val="right" w:pos="9026" w:leader="dot"/>
            </w:tabs>
            <w:rPr/>
          </w:pPr>
          <w:hyperlink w:anchor="__RefHeading___Toc1229739_2281741623">
            <w:r>
              <w:rPr>
                <w:webHidden/>
                <w:rStyle w:val="IndexLink"/>
                <w:rtl w:val="true"/>
              </w:rPr>
              <w:t>فصل ششم</w:t>
            </w:r>
            <w:r>
              <w:rPr>
                <w:rStyle w:val="IndexLink"/>
                <w:rtl w:val="true"/>
              </w:rPr>
              <w:t xml:space="preserve">: </w:t>
            </w:r>
            <w:r>
              <w:rPr>
                <w:rStyle w:val="IndexLink"/>
                <w:rtl w:val="true"/>
              </w:rPr>
              <w:t>تهدیدهای رخ داده نسبت به ارتش</w:t>
            </w:r>
            <w:r>
              <w:rPr>
                <w:rStyle w:val="IndexLink"/>
                <w:rtl w:val="true"/>
              </w:rPr>
              <w:tab/>
            </w:r>
            <w:r>
              <w:rPr>
                <w:rStyle w:val="IndexLink"/>
              </w:rPr>
              <w:t>74</w:t>
            </w:r>
          </w:hyperlink>
        </w:p>
        <w:p>
          <w:pPr>
            <w:pStyle w:val="Contents3"/>
            <w:tabs>
              <w:tab w:val="clear" w:pos="8459"/>
              <w:tab w:val="right" w:pos="9026" w:leader="dot"/>
            </w:tabs>
            <w:rPr/>
          </w:pPr>
          <w:hyperlink w:anchor="__RefHeading___Toc1229741_228174162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229743_2281741623">
            <w:r>
              <w:rPr>
                <w:webHidden/>
                <w:rStyle w:val="IndexLink"/>
              </w:rPr>
              <w:t>1</w:t>
            </w:r>
            <w:r>
              <w:rPr>
                <w:rStyle w:val="IndexLink"/>
                <w:rtl w:val="true"/>
              </w:rPr>
              <w:t xml:space="preserve">. </w:t>
            </w:r>
            <w:r>
              <w:rPr>
                <w:rStyle w:val="IndexLink"/>
                <w:rtl w:val="true"/>
              </w:rPr>
              <w:t>کودتا</w:t>
            </w:r>
            <w:r>
              <w:rPr>
                <w:rStyle w:val="IndexLink"/>
                <w:rtl w:val="true"/>
              </w:rPr>
              <w:tab/>
            </w:r>
            <w:r>
              <w:rPr>
                <w:rStyle w:val="IndexLink"/>
              </w:rPr>
              <w:t>74</w:t>
            </w:r>
          </w:hyperlink>
        </w:p>
        <w:p>
          <w:pPr>
            <w:pStyle w:val="Contents4"/>
            <w:tabs>
              <w:tab w:val="clear" w:pos="8176"/>
              <w:tab w:val="right" w:pos="9026" w:leader="dot"/>
            </w:tabs>
            <w:rPr/>
          </w:pPr>
          <w:hyperlink w:anchor="__RefHeading___Toc1229745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229747_2281741623">
            <w:r>
              <w:rPr>
                <w:webHidden/>
                <w:rStyle w:val="IndexLink"/>
                <w:rtl w:val="true"/>
              </w:rPr>
              <w:t>ارتش و کودتا</w:t>
            </w:r>
            <w:r>
              <w:rPr>
                <w:rStyle w:val="IndexLink"/>
                <w:rtl w:val="true"/>
              </w:rPr>
              <w:tab/>
            </w:r>
            <w:r>
              <w:rPr>
                <w:rStyle w:val="IndexLink"/>
              </w:rPr>
              <w:t>74</w:t>
            </w:r>
          </w:hyperlink>
        </w:p>
        <w:p>
          <w:pPr>
            <w:pStyle w:val="Contents3"/>
            <w:tabs>
              <w:tab w:val="clear" w:pos="8459"/>
              <w:tab w:val="right" w:pos="9026" w:leader="dot"/>
            </w:tabs>
            <w:rPr/>
          </w:pPr>
          <w:hyperlink w:anchor="__RefHeading___Toc1229749_2281741623">
            <w:r>
              <w:rPr>
                <w:webHidden/>
                <w:rStyle w:val="IndexLink"/>
              </w:rPr>
              <w:t>2</w:t>
            </w:r>
            <w:r>
              <w:rPr>
                <w:rStyle w:val="IndexLink"/>
                <w:rtl w:val="true"/>
              </w:rPr>
              <w:t xml:space="preserve">. </w:t>
            </w:r>
            <w:r>
              <w:rPr>
                <w:rStyle w:val="IndexLink"/>
                <w:rtl w:val="true"/>
              </w:rPr>
              <w:t>سهل انگاری در حفظ اسرار نظامی</w:t>
            </w:r>
            <w:r>
              <w:rPr>
                <w:rStyle w:val="IndexLink"/>
                <w:rtl w:val="true"/>
              </w:rPr>
              <w:tab/>
            </w:r>
            <w:r>
              <w:rPr>
                <w:rStyle w:val="IndexLink"/>
              </w:rPr>
              <w:t>76</w:t>
            </w:r>
          </w:hyperlink>
        </w:p>
        <w:p>
          <w:pPr>
            <w:pStyle w:val="Contents4"/>
            <w:tabs>
              <w:tab w:val="clear" w:pos="8176"/>
              <w:tab w:val="right" w:pos="9026" w:leader="dot"/>
            </w:tabs>
            <w:rPr/>
          </w:pPr>
          <w:hyperlink w:anchor="__RefHeading___Toc1229751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229753_2281741623">
            <w:r>
              <w:rPr>
                <w:webHidden/>
                <w:rStyle w:val="IndexLink"/>
                <w:rtl w:val="true"/>
              </w:rPr>
              <w:t>شیوه پیامبر در کتمان اسرار</w:t>
            </w:r>
            <w:r>
              <w:rPr>
                <w:rStyle w:val="IndexLink"/>
                <w:rtl w:val="true"/>
              </w:rPr>
              <w:tab/>
            </w:r>
            <w:r>
              <w:rPr>
                <w:rStyle w:val="IndexLink"/>
              </w:rPr>
              <w:t>78</w:t>
            </w:r>
          </w:hyperlink>
        </w:p>
        <w:p>
          <w:pPr>
            <w:pStyle w:val="Contents3"/>
            <w:tabs>
              <w:tab w:val="clear" w:pos="8459"/>
              <w:tab w:val="right" w:pos="9026" w:leader="dot"/>
            </w:tabs>
            <w:rPr/>
          </w:pPr>
          <w:hyperlink w:anchor="__RefHeading___Toc1229755_2281741623">
            <w:r>
              <w:rPr>
                <w:webHidden/>
                <w:rStyle w:val="IndexLink"/>
              </w:rPr>
              <w:t>3</w:t>
            </w:r>
            <w:r>
              <w:rPr>
                <w:rStyle w:val="IndexLink"/>
                <w:rtl w:val="true"/>
              </w:rPr>
              <w:t xml:space="preserve">. </w:t>
            </w:r>
            <w:r>
              <w:rPr>
                <w:rStyle w:val="IndexLink"/>
                <w:rtl w:val="true"/>
              </w:rPr>
              <w:t>جاسوسی</w:t>
            </w:r>
            <w:r>
              <w:rPr>
                <w:rStyle w:val="IndexLink"/>
                <w:rtl w:val="true"/>
              </w:rPr>
              <w:tab/>
            </w:r>
            <w:r>
              <w:rPr>
                <w:rStyle w:val="IndexLink"/>
              </w:rPr>
              <w:t>78</w:t>
            </w:r>
          </w:hyperlink>
        </w:p>
        <w:p>
          <w:pPr>
            <w:pStyle w:val="Contents4"/>
            <w:tabs>
              <w:tab w:val="clear" w:pos="8176"/>
              <w:tab w:val="right" w:pos="9026" w:leader="dot"/>
            </w:tabs>
            <w:rPr/>
          </w:pPr>
          <w:hyperlink w:anchor="__RefHeading___Toc1229757_228174162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229759_2281741623">
            <w:r>
              <w:rPr>
                <w:webHidden/>
                <w:rStyle w:val="IndexLink"/>
                <w:rtl w:val="true"/>
              </w:rPr>
              <w:t>جاسوسی در تاریخ اسلام</w:t>
            </w:r>
            <w:r>
              <w:rPr>
                <w:rStyle w:val="IndexLink"/>
                <w:rtl w:val="true"/>
              </w:rPr>
              <w:tab/>
            </w:r>
            <w:r>
              <w:rPr>
                <w:rStyle w:val="IndexLink"/>
              </w:rPr>
              <w:t>79</w:t>
            </w:r>
          </w:hyperlink>
        </w:p>
        <w:p>
          <w:pPr>
            <w:pStyle w:val="Contents3"/>
            <w:tabs>
              <w:tab w:val="clear" w:pos="8459"/>
              <w:tab w:val="right" w:pos="9026" w:leader="dot"/>
            </w:tabs>
            <w:rPr/>
          </w:pPr>
          <w:hyperlink w:anchor="__RefHeading___Toc1229761_2281741623">
            <w:r>
              <w:rPr>
                <w:webHidden/>
                <w:rStyle w:val="IndexLink"/>
              </w:rPr>
              <w:t>4</w:t>
            </w:r>
            <w:r>
              <w:rPr>
                <w:rStyle w:val="IndexLink"/>
                <w:rtl w:val="true"/>
              </w:rPr>
              <w:t xml:space="preserve">. </w:t>
            </w:r>
            <w:r>
              <w:rPr>
                <w:rStyle w:val="IndexLink"/>
                <w:rtl w:val="true"/>
              </w:rPr>
              <w:t>عقب ماندگی علمی از فن آوری روز جهان</w:t>
            </w:r>
            <w:r>
              <w:rPr>
                <w:rStyle w:val="IndexLink"/>
                <w:rtl w:val="true"/>
              </w:rPr>
              <w:tab/>
            </w:r>
            <w:r>
              <w:rPr>
                <w:rStyle w:val="IndexLink"/>
              </w:rPr>
              <w:t>81</w:t>
            </w:r>
          </w:hyperlink>
        </w:p>
        <w:p>
          <w:pPr>
            <w:pStyle w:val="Contents3"/>
            <w:tabs>
              <w:tab w:val="clear" w:pos="8459"/>
              <w:tab w:val="right" w:pos="9026" w:leader="dot"/>
            </w:tabs>
            <w:rPr/>
          </w:pPr>
          <w:hyperlink w:anchor="__RefHeading___Toc1229763_2281741623">
            <w:r>
              <w:rPr>
                <w:webHidden/>
                <w:rStyle w:val="IndexLink"/>
              </w:rPr>
              <w:t>5</w:t>
            </w:r>
            <w:r>
              <w:rPr>
                <w:rStyle w:val="IndexLink"/>
                <w:rtl w:val="true"/>
              </w:rPr>
              <w:t xml:space="preserve">. </w:t>
            </w:r>
            <w:r>
              <w:rPr>
                <w:rStyle w:val="IndexLink"/>
                <w:rtl w:val="true"/>
              </w:rPr>
              <w:t>دخالت ارتش در سیاست</w:t>
            </w:r>
            <w:r>
              <w:rPr>
                <w:rStyle w:val="IndexLink"/>
                <w:rtl w:val="true"/>
              </w:rPr>
              <w:tab/>
            </w:r>
            <w:r>
              <w:rPr>
                <w:rStyle w:val="IndexLink"/>
              </w:rPr>
              <w:t>83</w:t>
            </w:r>
          </w:hyperlink>
        </w:p>
        <w:p>
          <w:pPr>
            <w:pStyle w:val="Contents3"/>
            <w:tabs>
              <w:tab w:val="clear" w:pos="8459"/>
              <w:tab w:val="right" w:pos="9026" w:leader="dot"/>
            </w:tabs>
            <w:rPr/>
          </w:pPr>
          <w:hyperlink w:anchor="__RefHeading___Toc1229765_2281741623">
            <w:r>
              <w:rPr>
                <w:webHidden/>
                <w:rStyle w:val="IndexLink"/>
              </w:rPr>
              <w:t>6</w:t>
            </w:r>
            <w:r>
              <w:rPr>
                <w:rStyle w:val="IndexLink"/>
                <w:rtl w:val="true"/>
              </w:rPr>
              <w:t xml:space="preserve"> . </w:t>
            </w:r>
            <w:r>
              <w:rPr>
                <w:rStyle w:val="IndexLink"/>
                <w:rtl w:val="true"/>
              </w:rPr>
              <w:t>دخالت سیاست مداران و احزاب در ارتش</w:t>
            </w:r>
            <w:r>
              <w:rPr>
                <w:rStyle w:val="IndexLink"/>
                <w:rtl w:val="true"/>
              </w:rPr>
              <w:tab/>
            </w:r>
            <w:r>
              <w:rPr>
                <w:rStyle w:val="IndexLink"/>
              </w:rPr>
              <w:t>85</w:t>
            </w:r>
          </w:hyperlink>
        </w:p>
        <w:p>
          <w:pPr>
            <w:pStyle w:val="Contents3"/>
            <w:tabs>
              <w:tab w:val="clear" w:pos="8459"/>
              <w:tab w:val="right" w:pos="9026" w:leader="dot"/>
            </w:tabs>
            <w:rPr/>
          </w:pPr>
          <w:hyperlink w:anchor="__RefHeading___Toc1229767_2281741623">
            <w:r>
              <w:rPr>
                <w:webHidden/>
                <w:rStyle w:val="IndexLink"/>
              </w:rPr>
              <w:t>7</w:t>
            </w:r>
            <w:r>
              <w:rPr>
                <w:rStyle w:val="IndexLink"/>
                <w:rtl w:val="true"/>
              </w:rPr>
              <w:t xml:space="preserve">. </w:t>
            </w:r>
            <w:r>
              <w:rPr>
                <w:rStyle w:val="IndexLink"/>
                <w:rtl w:val="true"/>
              </w:rPr>
              <w:t>نفوذ فرهنگ وارداتی و غیر اسلامی</w:t>
            </w:r>
            <w:r>
              <w:rPr>
                <w:rStyle w:val="IndexLink"/>
                <w:rtl w:val="true"/>
              </w:rPr>
              <w:tab/>
            </w:r>
            <w:r>
              <w:rPr>
                <w:rStyle w:val="IndexLink"/>
              </w:rPr>
              <w:t>86</w:t>
            </w:r>
          </w:hyperlink>
        </w:p>
        <w:p>
          <w:pPr>
            <w:pStyle w:val="Contents3"/>
            <w:tabs>
              <w:tab w:val="clear" w:pos="8459"/>
              <w:tab w:val="right" w:pos="9026" w:leader="dot"/>
            </w:tabs>
            <w:rPr/>
          </w:pPr>
          <w:hyperlink w:anchor="__RefHeading___Toc1229769_2281741623">
            <w:r>
              <w:rPr>
                <w:webHidden/>
                <w:rStyle w:val="IndexLink"/>
              </w:rPr>
              <w:t>8</w:t>
            </w:r>
            <w:r>
              <w:rPr>
                <w:rStyle w:val="IndexLink"/>
                <w:rtl w:val="true"/>
              </w:rPr>
              <w:t xml:space="preserve"> . </w:t>
            </w:r>
            <w:r>
              <w:rPr>
                <w:rStyle w:val="IndexLink"/>
                <w:rtl w:val="true"/>
              </w:rPr>
              <w:t>دور بودن ارتشیان از خانواده</w:t>
            </w:r>
            <w:r>
              <w:rPr>
                <w:rStyle w:val="IndexLink"/>
                <w:rtl w:val="true"/>
              </w:rPr>
              <w:tab/>
            </w:r>
            <w:r>
              <w:rPr>
                <w:rStyle w:val="IndexLink"/>
              </w:rPr>
              <w:t>87</w:t>
            </w:r>
          </w:hyperlink>
        </w:p>
        <w:p>
          <w:pPr>
            <w:pStyle w:val="Contents3"/>
            <w:tabs>
              <w:tab w:val="clear" w:pos="8459"/>
              <w:tab w:val="right" w:pos="9026" w:leader="dot"/>
            </w:tabs>
            <w:rPr/>
          </w:pPr>
          <w:hyperlink w:anchor="__RefHeading___Toc1229771_2281741623">
            <w:r>
              <w:rPr>
                <w:webHidden/>
                <w:rStyle w:val="IndexLink"/>
              </w:rPr>
              <w:t>9</w:t>
            </w:r>
            <w:r>
              <w:rPr>
                <w:rStyle w:val="IndexLink"/>
                <w:rtl w:val="true"/>
              </w:rPr>
              <w:t xml:space="preserve">. </w:t>
            </w:r>
            <w:r>
              <w:rPr>
                <w:rStyle w:val="IndexLink"/>
                <w:rtl w:val="true"/>
              </w:rPr>
              <w:t>اجباری بودن مراسم و آموزش های مذهبی</w:t>
            </w:r>
            <w:r>
              <w:rPr>
                <w:rStyle w:val="IndexLink"/>
                <w:rtl w:val="true"/>
              </w:rPr>
              <w:tab/>
            </w:r>
            <w:r>
              <w:rPr>
                <w:rStyle w:val="IndexLink"/>
              </w:rPr>
              <w:t>89</w:t>
            </w:r>
          </w:hyperlink>
        </w:p>
        <w:p>
          <w:pPr>
            <w:pStyle w:val="Contents2"/>
            <w:tabs>
              <w:tab w:val="clear" w:pos="8743"/>
              <w:tab w:val="right" w:pos="9026" w:leader="dot"/>
            </w:tabs>
            <w:rPr/>
          </w:pPr>
          <w:hyperlink w:anchor="__RefHeading___Toc1229773_2281741623">
            <w:r>
              <w:rPr>
                <w:webHidden/>
                <w:rStyle w:val="IndexLink"/>
                <w:rtl w:val="true"/>
              </w:rPr>
              <w:t>فصل هفتم</w:t>
            </w:r>
            <w:r>
              <w:rPr>
                <w:rStyle w:val="IndexLink"/>
                <w:rtl w:val="true"/>
              </w:rPr>
              <w:t xml:space="preserve">: </w:t>
            </w:r>
            <w:r>
              <w:rPr>
                <w:rStyle w:val="IndexLink"/>
                <w:rtl w:val="true"/>
              </w:rPr>
              <w:t>فرصت ها و وظایف ارتش در زمان صلح</w:t>
            </w:r>
            <w:r>
              <w:rPr>
                <w:rStyle w:val="IndexLink"/>
                <w:rtl w:val="true"/>
              </w:rPr>
              <w:tab/>
            </w:r>
            <w:r>
              <w:rPr>
                <w:rStyle w:val="IndexLink"/>
              </w:rPr>
              <w:t>90</w:t>
            </w:r>
          </w:hyperlink>
        </w:p>
        <w:p>
          <w:pPr>
            <w:pStyle w:val="Contents3"/>
            <w:tabs>
              <w:tab w:val="clear" w:pos="8459"/>
              <w:tab w:val="right" w:pos="9026" w:leader="dot"/>
            </w:tabs>
            <w:rPr/>
          </w:pPr>
          <w:hyperlink w:anchor="__RefHeading___Toc1229775_228174162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229777_2281741623">
            <w:r>
              <w:rPr>
                <w:webHidden/>
                <w:rStyle w:val="IndexLink"/>
              </w:rPr>
              <w:t>1</w:t>
            </w:r>
            <w:r>
              <w:rPr>
                <w:rStyle w:val="IndexLink"/>
                <w:rtl w:val="true"/>
              </w:rPr>
              <w:t xml:space="preserve">. </w:t>
            </w:r>
            <w:r>
              <w:rPr>
                <w:rStyle w:val="IndexLink"/>
                <w:rtl w:val="true"/>
              </w:rPr>
              <w:t>آموزش نظامی</w:t>
            </w:r>
            <w:r>
              <w:rPr>
                <w:rStyle w:val="IndexLink"/>
                <w:rtl w:val="true"/>
              </w:rPr>
              <w:tab/>
            </w:r>
            <w:r>
              <w:rPr>
                <w:rStyle w:val="IndexLink"/>
              </w:rPr>
              <w:t>90</w:t>
            </w:r>
          </w:hyperlink>
        </w:p>
        <w:p>
          <w:pPr>
            <w:pStyle w:val="Contents3"/>
            <w:tabs>
              <w:tab w:val="clear" w:pos="8459"/>
              <w:tab w:val="right" w:pos="9026" w:leader="dot"/>
            </w:tabs>
            <w:rPr/>
          </w:pPr>
          <w:hyperlink w:anchor="__RefHeading___Toc1229779_2281741623">
            <w:r>
              <w:rPr>
                <w:webHidden/>
                <w:rStyle w:val="IndexLink"/>
              </w:rPr>
              <w:t>2</w:t>
            </w:r>
            <w:r>
              <w:rPr>
                <w:rStyle w:val="IndexLink"/>
                <w:rtl w:val="true"/>
              </w:rPr>
              <w:t xml:space="preserve">. </w:t>
            </w:r>
            <w:r>
              <w:rPr>
                <w:rStyle w:val="IndexLink"/>
                <w:rtl w:val="true"/>
              </w:rPr>
              <w:t>مانورهای نظامی</w:t>
            </w:r>
            <w:r>
              <w:rPr>
                <w:rStyle w:val="IndexLink"/>
                <w:rtl w:val="true"/>
              </w:rPr>
              <w:tab/>
            </w:r>
            <w:r>
              <w:rPr>
                <w:rStyle w:val="IndexLink"/>
              </w:rPr>
              <w:t>91</w:t>
            </w:r>
          </w:hyperlink>
        </w:p>
        <w:p>
          <w:pPr>
            <w:pStyle w:val="Contents3"/>
            <w:tabs>
              <w:tab w:val="clear" w:pos="8459"/>
              <w:tab w:val="right" w:pos="9026" w:leader="dot"/>
            </w:tabs>
            <w:rPr/>
          </w:pPr>
          <w:hyperlink w:anchor="__RefHeading___Toc1229781_2281741623">
            <w:r>
              <w:rPr>
                <w:webHidden/>
                <w:rStyle w:val="IndexLink"/>
              </w:rPr>
              <w:t>3</w:t>
            </w:r>
            <w:r>
              <w:rPr>
                <w:rStyle w:val="IndexLink"/>
                <w:rtl w:val="true"/>
              </w:rPr>
              <w:t xml:space="preserve">. </w:t>
            </w:r>
            <w:r>
              <w:rPr>
                <w:rStyle w:val="IndexLink"/>
                <w:rtl w:val="true"/>
              </w:rPr>
              <w:t>حفظ آمادگی روحی و جسمی</w:t>
            </w:r>
            <w:r>
              <w:rPr>
                <w:rStyle w:val="IndexLink"/>
                <w:rtl w:val="true"/>
              </w:rPr>
              <w:tab/>
            </w:r>
            <w:r>
              <w:rPr>
                <w:rStyle w:val="IndexLink"/>
              </w:rPr>
              <w:t>93</w:t>
            </w:r>
          </w:hyperlink>
        </w:p>
        <w:p>
          <w:pPr>
            <w:pStyle w:val="Contents3"/>
            <w:tabs>
              <w:tab w:val="clear" w:pos="8459"/>
              <w:tab w:val="right" w:pos="9026" w:leader="dot"/>
            </w:tabs>
            <w:rPr/>
          </w:pPr>
          <w:hyperlink w:anchor="__RefHeading___Toc1229783_2281741623">
            <w:r>
              <w:rPr>
                <w:webHidden/>
                <w:rStyle w:val="IndexLink"/>
              </w:rPr>
              <w:t>4</w:t>
            </w:r>
            <w:r>
              <w:rPr>
                <w:rStyle w:val="IndexLink"/>
                <w:rtl w:val="true"/>
              </w:rPr>
              <w:t xml:space="preserve">. </w:t>
            </w:r>
            <w:r>
              <w:rPr>
                <w:rStyle w:val="IndexLink"/>
                <w:rtl w:val="true"/>
              </w:rPr>
              <w:t>آموزش فنی و حرفه ای</w:t>
            </w:r>
            <w:r>
              <w:rPr>
                <w:rStyle w:val="IndexLink"/>
                <w:rtl w:val="true"/>
              </w:rPr>
              <w:tab/>
            </w:r>
            <w:r>
              <w:rPr>
                <w:rStyle w:val="IndexLink"/>
              </w:rPr>
              <w:t>95</w:t>
            </w:r>
          </w:hyperlink>
        </w:p>
        <w:p>
          <w:pPr>
            <w:pStyle w:val="Contents3"/>
            <w:tabs>
              <w:tab w:val="clear" w:pos="8459"/>
              <w:tab w:val="right" w:pos="9026" w:leader="dot"/>
            </w:tabs>
            <w:rPr/>
          </w:pPr>
          <w:hyperlink w:anchor="__RefHeading___Toc1229785_2281741623">
            <w:r>
              <w:rPr>
                <w:webHidden/>
                <w:rStyle w:val="IndexLink"/>
              </w:rPr>
              <w:t>5</w:t>
            </w:r>
            <w:r>
              <w:rPr>
                <w:rStyle w:val="IndexLink"/>
                <w:rtl w:val="true"/>
              </w:rPr>
              <w:t xml:space="preserve">. </w:t>
            </w:r>
            <w:r>
              <w:rPr>
                <w:rStyle w:val="IndexLink"/>
                <w:rtl w:val="true"/>
              </w:rPr>
              <w:t>کمک رسانی در حوادث طبیعی</w:t>
            </w:r>
            <w:r>
              <w:rPr>
                <w:rStyle w:val="IndexLink"/>
                <w:rtl w:val="true"/>
              </w:rPr>
              <w:tab/>
            </w:r>
            <w:r>
              <w:rPr>
                <w:rStyle w:val="IndexLink"/>
              </w:rPr>
              <w:t>95</w:t>
            </w:r>
          </w:hyperlink>
        </w:p>
        <w:p>
          <w:pPr>
            <w:pStyle w:val="Contents3"/>
            <w:tabs>
              <w:tab w:val="clear" w:pos="8459"/>
              <w:tab w:val="right" w:pos="9026" w:leader="dot"/>
            </w:tabs>
            <w:rPr/>
          </w:pPr>
          <w:hyperlink w:anchor="__RefHeading___Toc1229787_2281741623">
            <w:r>
              <w:rPr>
                <w:webHidden/>
                <w:rStyle w:val="IndexLink"/>
              </w:rPr>
              <w:t>6</w:t>
            </w:r>
            <w:r>
              <w:rPr>
                <w:rStyle w:val="IndexLink"/>
                <w:rtl w:val="true"/>
              </w:rPr>
              <w:t xml:space="preserve"> . </w:t>
            </w:r>
            <w:r>
              <w:rPr>
                <w:rStyle w:val="IndexLink"/>
                <w:rtl w:val="true"/>
              </w:rPr>
              <w:t>حضور در صحنه های سازندگی</w:t>
            </w:r>
            <w:r>
              <w:rPr>
                <w:rStyle w:val="IndexLink"/>
                <w:rtl w:val="true"/>
              </w:rPr>
              <w:tab/>
            </w:r>
            <w:r>
              <w:rPr>
                <w:rStyle w:val="IndexLink"/>
              </w:rPr>
              <w:t>96</w:t>
            </w:r>
          </w:hyperlink>
        </w:p>
        <w:p>
          <w:pPr>
            <w:pStyle w:val="Contents2"/>
            <w:tabs>
              <w:tab w:val="clear" w:pos="8743"/>
              <w:tab w:val="right" w:pos="9026" w:leader="dot"/>
            </w:tabs>
            <w:rPr/>
          </w:pPr>
          <w:hyperlink w:anchor="__RefHeading___Toc1229789_2281741623">
            <w:r>
              <w:rPr>
                <w:webHidden/>
                <w:rStyle w:val="IndexLink"/>
                <w:rtl w:val="true"/>
              </w:rPr>
              <w:t>فصل هشتم</w:t>
            </w:r>
            <w:r>
              <w:rPr>
                <w:rStyle w:val="IndexLink"/>
                <w:rtl w:val="true"/>
              </w:rPr>
              <w:t xml:space="preserve">: </w:t>
            </w:r>
            <w:r>
              <w:rPr>
                <w:rStyle w:val="IndexLink"/>
                <w:rtl w:val="true"/>
              </w:rPr>
              <w:t>مراسم و نمادهای ارتش</w:t>
            </w:r>
            <w:r>
              <w:rPr>
                <w:rStyle w:val="IndexLink"/>
                <w:rtl w:val="true"/>
              </w:rPr>
              <w:tab/>
            </w:r>
            <w:r>
              <w:rPr>
                <w:rStyle w:val="IndexLink"/>
              </w:rPr>
              <w:t>98</w:t>
            </w:r>
          </w:hyperlink>
        </w:p>
        <w:p>
          <w:pPr>
            <w:pStyle w:val="Contents3"/>
            <w:tabs>
              <w:tab w:val="clear" w:pos="8459"/>
              <w:tab w:val="right" w:pos="9026" w:leader="dot"/>
            </w:tabs>
            <w:rPr/>
          </w:pPr>
          <w:hyperlink w:anchor="__RefHeading___Toc1229791_228174162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229793_2281741623">
            <w:r>
              <w:rPr>
                <w:webHidden/>
                <w:rStyle w:val="IndexLink"/>
              </w:rPr>
              <w:t>1</w:t>
            </w:r>
            <w:r>
              <w:rPr>
                <w:rStyle w:val="IndexLink"/>
                <w:rtl w:val="true"/>
              </w:rPr>
              <w:t xml:space="preserve">. </w:t>
            </w:r>
            <w:r>
              <w:rPr>
                <w:rStyle w:val="IndexLink"/>
                <w:rtl w:val="true"/>
              </w:rPr>
              <w:t>رژه ارتش</w:t>
            </w:r>
            <w:r>
              <w:rPr>
                <w:rStyle w:val="IndexLink"/>
                <w:rtl w:val="true"/>
              </w:rPr>
              <w:tab/>
            </w:r>
            <w:r>
              <w:rPr>
                <w:rStyle w:val="IndexLink"/>
              </w:rPr>
              <w:t>98</w:t>
            </w:r>
          </w:hyperlink>
        </w:p>
        <w:p>
          <w:pPr>
            <w:pStyle w:val="Contents3"/>
            <w:tabs>
              <w:tab w:val="clear" w:pos="8459"/>
              <w:tab w:val="right" w:pos="9026" w:leader="dot"/>
            </w:tabs>
            <w:rPr/>
          </w:pPr>
          <w:hyperlink w:anchor="__RefHeading___Toc1229795_2281741623">
            <w:r>
              <w:rPr>
                <w:webHidden/>
                <w:rStyle w:val="IndexLink"/>
              </w:rPr>
              <w:t>2</w:t>
            </w:r>
            <w:r>
              <w:rPr>
                <w:rStyle w:val="IndexLink"/>
                <w:rtl w:val="true"/>
              </w:rPr>
              <w:t xml:space="preserve">. </w:t>
            </w:r>
            <w:r>
              <w:rPr>
                <w:rStyle w:val="IndexLink"/>
                <w:rtl w:val="true"/>
              </w:rPr>
              <w:t>لباس نظامی</w:t>
            </w:r>
            <w:r>
              <w:rPr>
                <w:rStyle w:val="IndexLink"/>
                <w:rtl w:val="true"/>
              </w:rPr>
              <w:tab/>
            </w:r>
            <w:r>
              <w:rPr>
                <w:rStyle w:val="IndexLink"/>
              </w:rPr>
              <w:t>100</w:t>
            </w:r>
          </w:hyperlink>
        </w:p>
        <w:p>
          <w:pPr>
            <w:pStyle w:val="Contents3"/>
            <w:tabs>
              <w:tab w:val="clear" w:pos="8459"/>
              <w:tab w:val="right" w:pos="9026" w:leader="dot"/>
            </w:tabs>
            <w:rPr/>
          </w:pPr>
          <w:hyperlink w:anchor="__RefHeading___Toc1229797_2281741623">
            <w:r>
              <w:rPr>
                <w:webHidden/>
                <w:rStyle w:val="IndexLink"/>
              </w:rPr>
              <w:t>3</w:t>
            </w:r>
            <w:r>
              <w:rPr>
                <w:rStyle w:val="IndexLink"/>
                <w:rtl w:val="true"/>
              </w:rPr>
              <w:t xml:space="preserve">. </w:t>
            </w:r>
            <w:r>
              <w:rPr>
                <w:rStyle w:val="IndexLink"/>
                <w:rtl w:val="true"/>
              </w:rPr>
              <w:t>نیایش</w:t>
            </w:r>
            <w:r>
              <w:rPr>
                <w:rStyle w:val="IndexLink"/>
                <w:rtl w:val="true"/>
              </w:rPr>
              <w:tab/>
            </w:r>
            <w:r>
              <w:rPr>
                <w:rStyle w:val="IndexLink"/>
              </w:rPr>
              <w:t>100</w:t>
            </w:r>
          </w:hyperlink>
        </w:p>
        <w:p>
          <w:pPr>
            <w:pStyle w:val="Contents3"/>
            <w:tabs>
              <w:tab w:val="clear" w:pos="8459"/>
              <w:tab w:val="right" w:pos="9026" w:leader="dot"/>
            </w:tabs>
            <w:rPr/>
          </w:pPr>
          <w:hyperlink w:anchor="__RefHeading___Toc1229799_2281741623">
            <w:r>
              <w:rPr>
                <w:webHidden/>
                <w:rStyle w:val="IndexLink"/>
              </w:rPr>
              <w:t>4</w:t>
            </w:r>
            <w:r>
              <w:rPr>
                <w:rStyle w:val="IndexLink"/>
                <w:rtl w:val="true"/>
              </w:rPr>
              <w:t xml:space="preserve">. </w:t>
            </w:r>
            <w:r>
              <w:rPr>
                <w:rStyle w:val="IndexLink"/>
                <w:rtl w:val="true"/>
              </w:rPr>
              <w:t>شعار</w:t>
            </w:r>
            <w:r>
              <w:rPr>
                <w:rStyle w:val="IndexLink"/>
                <w:rtl w:val="true"/>
              </w:rPr>
              <w:tab/>
            </w:r>
            <w:r>
              <w:rPr>
                <w:rStyle w:val="IndexLink"/>
              </w:rPr>
              <w:t>102</w:t>
            </w:r>
          </w:hyperlink>
        </w:p>
        <w:p>
          <w:pPr>
            <w:pStyle w:val="Contents3"/>
            <w:tabs>
              <w:tab w:val="clear" w:pos="8459"/>
              <w:tab w:val="right" w:pos="9026" w:leader="dot"/>
            </w:tabs>
            <w:rPr/>
          </w:pPr>
          <w:hyperlink w:anchor="__RefHeading___Toc1229801_2281741623">
            <w:r>
              <w:rPr>
                <w:webHidden/>
                <w:rStyle w:val="IndexLink"/>
              </w:rPr>
              <w:t>5</w:t>
            </w:r>
            <w:r>
              <w:rPr>
                <w:rStyle w:val="IndexLink"/>
                <w:rtl w:val="true"/>
              </w:rPr>
              <w:t xml:space="preserve">. </w:t>
            </w:r>
            <w:r>
              <w:rPr>
                <w:rStyle w:val="IndexLink"/>
                <w:rtl w:val="true"/>
              </w:rPr>
              <w:t>پرچم</w:t>
            </w:r>
            <w:r>
              <w:rPr>
                <w:rStyle w:val="IndexLink"/>
                <w:rtl w:val="true"/>
              </w:rPr>
              <w:tab/>
            </w:r>
            <w:r>
              <w:rPr>
                <w:rStyle w:val="IndexLink"/>
              </w:rPr>
              <w:t>103</w:t>
            </w:r>
          </w:hyperlink>
        </w:p>
        <w:p>
          <w:pPr>
            <w:pStyle w:val="Contents4"/>
            <w:tabs>
              <w:tab w:val="clear" w:pos="8176"/>
              <w:tab w:val="right" w:pos="9026" w:leader="dot"/>
            </w:tabs>
            <w:rPr/>
          </w:pPr>
          <w:hyperlink w:anchor="__RefHeading___Toc1229803_228174162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229805_2281741623">
            <w:r>
              <w:rPr>
                <w:webHidden/>
                <w:rStyle w:val="IndexLink"/>
                <w:rtl w:val="true"/>
              </w:rPr>
              <w:t xml:space="preserve">پرچم ایران </w:t>
            </w:r>
            <w:r>
              <w:rPr>
                <w:rStyle w:val="IndexLink"/>
                <w:rtl w:val="true"/>
              </w:rPr>
              <w:t>(</w:t>
            </w:r>
            <w:r>
              <w:rPr>
                <w:rStyle w:val="IndexLink"/>
                <w:rtl w:val="true"/>
              </w:rPr>
              <w:t>پس از انقلاب اسلامی</w:t>
            </w:r>
            <w:r>
              <w:rPr>
                <w:rStyle w:val="IndexLink"/>
                <w:rtl w:val="true"/>
              </w:rPr>
              <w:t>)</w:t>
              <w:tab/>
            </w:r>
            <w:r>
              <w:rPr>
                <w:rStyle w:val="IndexLink"/>
              </w:rPr>
              <w:t>104</w:t>
            </w:r>
          </w:hyperlink>
        </w:p>
        <w:p>
          <w:pPr>
            <w:pStyle w:val="Contents3"/>
            <w:tabs>
              <w:tab w:val="clear" w:pos="8459"/>
              <w:tab w:val="right" w:pos="9026" w:leader="dot"/>
            </w:tabs>
            <w:rPr/>
          </w:pPr>
          <w:hyperlink w:anchor="__RefHeading___Toc1229807_2281741623">
            <w:r>
              <w:rPr>
                <w:webHidden/>
                <w:rStyle w:val="IndexLink"/>
              </w:rPr>
              <w:t>6</w:t>
            </w:r>
            <w:r>
              <w:rPr>
                <w:rStyle w:val="IndexLink"/>
                <w:rtl w:val="true"/>
              </w:rPr>
              <w:t xml:space="preserve"> . </w:t>
            </w:r>
            <w:r>
              <w:rPr>
                <w:rStyle w:val="IndexLink"/>
                <w:rtl w:val="true"/>
              </w:rPr>
              <w:t>موزیک</w:t>
            </w:r>
            <w:r>
              <w:rPr>
                <w:rStyle w:val="IndexLink"/>
                <w:rtl w:val="true"/>
              </w:rPr>
              <w:tab/>
            </w:r>
            <w:r>
              <w:rPr>
                <w:rStyle w:val="IndexLink"/>
              </w:rPr>
              <w:t>104</w:t>
            </w:r>
          </w:hyperlink>
        </w:p>
        <w:p>
          <w:pPr>
            <w:pStyle w:val="Contents3"/>
            <w:tabs>
              <w:tab w:val="clear" w:pos="8459"/>
              <w:tab w:val="right" w:pos="9026" w:leader="dot"/>
            </w:tabs>
            <w:rPr/>
          </w:pPr>
          <w:hyperlink w:anchor="__RefHeading___Toc1229809_2281741623">
            <w:r>
              <w:rPr>
                <w:webHidden/>
                <w:rStyle w:val="IndexLink"/>
              </w:rPr>
              <w:t>7</w:t>
            </w:r>
            <w:r>
              <w:rPr>
                <w:rStyle w:val="IndexLink"/>
                <w:rtl w:val="true"/>
              </w:rPr>
              <w:t xml:space="preserve">. </w:t>
            </w:r>
            <w:r>
              <w:rPr>
                <w:rStyle w:val="IndexLink"/>
                <w:rtl w:val="true"/>
              </w:rPr>
              <w:t>جشن سردوشی</w:t>
            </w:r>
            <w:r>
              <w:rPr>
                <w:rStyle w:val="IndexLink"/>
                <w:rtl w:val="true"/>
              </w:rPr>
              <w:tab/>
            </w:r>
            <w:r>
              <w:rPr>
                <w:rStyle w:val="IndexLink"/>
              </w:rPr>
              <w:t>105</w:t>
            </w:r>
          </w:hyperlink>
        </w:p>
        <w:p>
          <w:pPr>
            <w:pStyle w:val="Contents3"/>
            <w:tabs>
              <w:tab w:val="clear" w:pos="8459"/>
              <w:tab w:val="right" w:pos="9026" w:leader="dot"/>
            </w:tabs>
            <w:rPr/>
          </w:pPr>
          <w:hyperlink w:anchor="__RefHeading___Toc1229811_2281741623">
            <w:r>
              <w:rPr>
                <w:webHidden/>
                <w:rStyle w:val="IndexLink"/>
              </w:rPr>
              <w:t>8</w:t>
            </w:r>
            <w:r>
              <w:rPr>
                <w:rStyle w:val="IndexLink"/>
                <w:rtl w:val="true"/>
              </w:rPr>
              <w:t xml:space="preserve"> . </w:t>
            </w:r>
            <w:r>
              <w:rPr>
                <w:rStyle w:val="IndexLink"/>
                <w:rtl w:val="true"/>
              </w:rPr>
              <w:t>صبحگاه</w:t>
            </w:r>
            <w:r>
              <w:rPr>
                <w:rStyle w:val="IndexLink"/>
                <w:rtl w:val="true"/>
              </w:rPr>
              <w:tab/>
            </w:r>
            <w:r>
              <w:rPr>
                <w:rStyle w:val="IndexLink"/>
              </w:rPr>
              <w:t>106</w:t>
            </w:r>
          </w:hyperlink>
        </w:p>
        <w:p>
          <w:pPr>
            <w:pStyle w:val="Contents3"/>
            <w:tabs>
              <w:tab w:val="clear" w:pos="8459"/>
              <w:tab w:val="right" w:pos="9026" w:leader="dot"/>
            </w:tabs>
            <w:rPr/>
          </w:pPr>
          <w:hyperlink w:anchor="__RefHeading___Toc1229813_2281741623">
            <w:r>
              <w:rPr>
                <w:webHidden/>
                <w:rStyle w:val="IndexLink"/>
              </w:rPr>
              <w:t>9</w:t>
            </w:r>
            <w:r>
              <w:rPr>
                <w:rStyle w:val="IndexLink"/>
                <w:rtl w:val="true"/>
              </w:rPr>
              <w:t xml:space="preserve">. </w:t>
            </w:r>
            <w:r>
              <w:rPr>
                <w:rStyle w:val="IndexLink"/>
                <w:rtl w:val="true"/>
              </w:rPr>
              <w:t>نماز</w:t>
            </w:r>
            <w:r>
              <w:rPr>
                <w:rStyle w:val="IndexLink"/>
                <w:rtl w:val="true"/>
              </w:rPr>
              <w:tab/>
            </w:r>
            <w:r>
              <w:rPr>
                <w:rStyle w:val="IndexLink"/>
              </w:rPr>
              <w:t>107</w:t>
            </w:r>
          </w:hyperlink>
        </w:p>
        <w:p>
          <w:pPr>
            <w:pStyle w:val="Contents2"/>
            <w:tabs>
              <w:tab w:val="clear" w:pos="8743"/>
              <w:tab w:val="right" w:pos="9026" w:leader="dot"/>
            </w:tabs>
            <w:rPr/>
          </w:pPr>
          <w:hyperlink w:anchor="__RefHeading___Toc1229815_2281741623">
            <w:r>
              <w:rPr>
                <w:webHidden/>
                <w:rStyle w:val="IndexLink"/>
                <w:rtl w:val="true"/>
              </w:rPr>
              <w:t>فصل نهم</w:t>
            </w:r>
            <w:r>
              <w:rPr>
                <w:rStyle w:val="IndexLink"/>
                <w:rtl w:val="true"/>
              </w:rPr>
              <w:t xml:space="preserve">: </w:t>
            </w:r>
            <w:r>
              <w:rPr>
                <w:rStyle w:val="IndexLink"/>
                <w:rtl w:val="true"/>
              </w:rPr>
              <w:t xml:space="preserve">وظایف عقیدتی </w:t>
            </w:r>
            <w:r>
              <w:rPr>
                <w:rStyle w:val="IndexLink"/>
                <w:rtl w:val="true"/>
              </w:rPr>
              <w:t xml:space="preserve">- </w:t>
            </w:r>
            <w:r>
              <w:rPr>
                <w:rStyle w:val="IndexLink"/>
                <w:rtl w:val="true"/>
              </w:rPr>
              <w:t>سیاسی ارتش</w:t>
            </w:r>
            <w:r>
              <w:rPr>
                <w:rStyle w:val="IndexLink"/>
                <w:rtl w:val="true"/>
              </w:rPr>
              <w:tab/>
            </w:r>
            <w:r>
              <w:rPr>
                <w:rStyle w:val="IndexLink"/>
              </w:rPr>
              <w:t>110</w:t>
            </w:r>
          </w:hyperlink>
        </w:p>
        <w:p>
          <w:pPr>
            <w:pStyle w:val="Contents3"/>
            <w:tabs>
              <w:tab w:val="clear" w:pos="8459"/>
              <w:tab w:val="right" w:pos="9026" w:leader="dot"/>
            </w:tabs>
            <w:rPr/>
          </w:pPr>
          <w:hyperlink w:anchor="__RefHeading___Toc1229817_228174162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229819_2281741623">
            <w:r>
              <w:rPr>
                <w:webHidden/>
                <w:rStyle w:val="IndexLink"/>
                <w:rtl w:val="true"/>
              </w:rPr>
              <w:t xml:space="preserve">تشکیل عقیدتی </w:t>
            </w:r>
            <w:r>
              <w:rPr>
                <w:rStyle w:val="IndexLink"/>
                <w:rtl w:val="true"/>
              </w:rPr>
              <w:t xml:space="preserve">- </w:t>
            </w:r>
            <w:r>
              <w:rPr>
                <w:rStyle w:val="IndexLink"/>
                <w:rtl w:val="true"/>
              </w:rPr>
              <w:t>سیاسی</w:t>
            </w:r>
            <w:r>
              <w:rPr>
                <w:rStyle w:val="IndexLink"/>
                <w:rtl w:val="true"/>
              </w:rPr>
              <w:tab/>
            </w:r>
            <w:r>
              <w:rPr>
                <w:rStyle w:val="IndexLink"/>
              </w:rPr>
              <w:t>110</w:t>
            </w:r>
          </w:hyperlink>
        </w:p>
        <w:p>
          <w:pPr>
            <w:pStyle w:val="Contents3"/>
            <w:tabs>
              <w:tab w:val="clear" w:pos="8459"/>
              <w:tab w:val="right" w:pos="9026" w:leader="dot"/>
            </w:tabs>
            <w:rPr/>
          </w:pPr>
          <w:hyperlink w:anchor="__RefHeading___Toc1229821_2281741623">
            <w:r>
              <w:rPr>
                <w:webHidden/>
                <w:rStyle w:val="IndexLink"/>
                <w:rtl w:val="true"/>
              </w:rPr>
              <w:t>مسجد در ارتش</w:t>
            </w:r>
            <w:r>
              <w:rPr>
                <w:rStyle w:val="IndexLink"/>
                <w:rtl w:val="true"/>
              </w:rPr>
              <w:tab/>
            </w:r>
            <w:r>
              <w:rPr>
                <w:rStyle w:val="IndexLink"/>
              </w:rPr>
              <w:t>111</w:t>
            </w:r>
          </w:hyperlink>
        </w:p>
        <w:p>
          <w:pPr>
            <w:pStyle w:val="Contents3"/>
            <w:tabs>
              <w:tab w:val="clear" w:pos="8459"/>
              <w:tab w:val="right" w:pos="9026" w:leader="dot"/>
            </w:tabs>
            <w:rPr/>
          </w:pPr>
          <w:hyperlink w:anchor="__RefHeading___Toc1229823_2281741623">
            <w:r>
              <w:rPr>
                <w:webHidden/>
                <w:rStyle w:val="IndexLink"/>
                <w:rtl w:val="true"/>
              </w:rPr>
              <w:t>آسیب شناسی مسجدهای منازل سازمانی</w:t>
            </w:r>
            <w:r>
              <w:rPr>
                <w:rStyle w:val="IndexLink"/>
                <w:rtl w:val="true"/>
              </w:rPr>
              <w:tab/>
            </w:r>
            <w:r>
              <w:rPr>
                <w:rStyle w:val="IndexLink"/>
              </w:rPr>
              <w:t>111</w:t>
            </w:r>
          </w:hyperlink>
        </w:p>
        <w:p>
          <w:pPr>
            <w:pStyle w:val="Contents3"/>
            <w:tabs>
              <w:tab w:val="clear" w:pos="8459"/>
              <w:tab w:val="right" w:pos="9026" w:leader="dot"/>
            </w:tabs>
            <w:rPr/>
          </w:pPr>
          <w:hyperlink w:anchor="__RefHeading___Toc1229825_2281741623">
            <w:r>
              <w:rPr>
                <w:webHidden/>
                <w:rStyle w:val="IndexLink"/>
                <w:rtl w:val="true"/>
              </w:rPr>
              <w:t>زینبیه</w:t>
            </w:r>
            <w:r>
              <w:rPr>
                <w:rStyle w:val="IndexLink"/>
                <w:rtl w:val="true"/>
              </w:rPr>
              <w:tab/>
            </w:r>
            <w:r>
              <w:rPr>
                <w:rStyle w:val="IndexLink"/>
              </w:rPr>
              <w:t>113</w:t>
            </w:r>
          </w:hyperlink>
        </w:p>
        <w:p>
          <w:pPr>
            <w:pStyle w:val="Contents3"/>
            <w:tabs>
              <w:tab w:val="clear" w:pos="8459"/>
              <w:tab w:val="right" w:pos="9026" w:leader="dot"/>
            </w:tabs>
            <w:rPr/>
          </w:pPr>
          <w:hyperlink w:anchor="__RefHeading___Toc1229827_2281741623">
            <w:r>
              <w:rPr>
                <w:webHidden/>
                <w:rStyle w:val="IndexLink"/>
                <w:rtl w:val="true"/>
              </w:rPr>
              <w:t>کمک به ایجاد امکانات تفریحی و رفاهی</w:t>
            </w:r>
            <w:r>
              <w:rPr>
                <w:rStyle w:val="IndexLink"/>
                <w:rtl w:val="true"/>
              </w:rPr>
              <w:tab/>
            </w:r>
            <w:r>
              <w:rPr>
                <w:rStyle w:val="IndexLink"/>
              </w:rPr>
              <w:t>114</w:t>
            </w:r>
          </w:hyperlink>
        </w:p>
        <w:p>
          <w:pPr>
            <w:pStyle w:val="Contents3"/>
            <w:tabs>
              <w:tab w:val="clear" w:pos="8459"/>
              <w:tab w:val="right" w:pos="9026" w:leader="dot"/>
            </w:tabs>
            <w:rPr/>
          </w:pPr>
          <w:hyperlink w:anchor="__RefHeading___Toc1229829_2281741623">
            <w:r>
              <w:rPr>
                <w:webHidden/>
                <w:rStyle w:val="IndexLink"/>
                <w:rtl w:val="true"/>
              </w:rPr>
              <w:t>نقش روحانیان در منازل سازمانی</w:t>
            </w:r>
            <w:r>
              <w:rPr>
                <w:rStyle w:val="IndexLink"/>
                <w:rtl w:val="true"/>
              </w:rPr>
              <w:tab/>
            </w:r>
            <w:r>
              <w:rPr>
                <w:rStyle w:val="IndexLink"/>
              </w:rPr>
              <w:t>115</w:t>
            </w:r>
          </w:hyperlink>
        </w:p>
        <w:p>
          <w:pPr>
            <w:pStyle w:val="Contents3"/>
            <w:tabs>
              <w:tab w:val="clear" w:pos="8459"/>
              <w:tab w:val="right" w:pos="9026" w:leader="dot"/>
            </w:tabs>
            <w:rPr/>
          </w:pPr>
          <w:hyperlink w:anchor="__RefHeading___Toc1229831_2281741623">
            <w:r>
              <w:rPr>
                <w:webHidden/>
                <w:rStyle w:val="IndexLink"/>
                <w:rtl w:val="true"/>
              </w:rPr>
              <w:t>مراکز آموزشی سربازان</w:t>
            </w:r>
            <w:r>
              <w:rPr>
                <w:rStyle w:val="IndexLink"/>
                <w:rtl w:val="true"/>
              </w:rPr>
              <w:tab/>
            </w:r>
            <w:r>
              <w:rPr>
                <w:rStyle w:val="IndexLink"/>
              </w:rPr>
              <w:t>116</w:t>
            </w:r>
          </w:hyperlink>
        </w:p>
        <w:p>
          <w:pPr>
            <w:pStyle w:val="Contents2"/>
            <w:tabs>
              <w:tab w:val="clear" w:pos="8743"/>
              <w:tab w:val="right" w:pos="9026" w:leader="dot"/>
            </w:tabs>
            <w:rPr/>
          </w:pPr>
          <w:hyperlink w:anchor="__RefHeading___Toc1229833_2281741623">
            <w:r>
              <w:rPr>
                <w:webHidden/>
                <w:rStyle w:val="IndexLink"/>
                <w:rtl w:val="true"/>
              </w:rPr>
              <w:t>فصل دهم</w:t>
            </w:r>
            <w:r>
              <w:rPr>
                <w:rStyle w:val="IndexLink"/>
                <w:rtl w:val="true"/>
              </w:rPr>
              <w:t xml:space="preserve">: </w:t>
            </w:r>
            <w:r>
              <w:rPr>
                <w:rStyle w:val="IndexLink"/>
                <w:rtl w:val="true"/>
              </w:rPr>
              <w:t>شهیدان ارتش</w:t>
            </w:r>
            <w:r>
              <w:rPr>
                <w:rStyle w:val="IndexLink"/>
                <w:rtl w:val="true"/>
              </w:rPr>
              <w:tab/>
            </w:r>
            <w:r>
              <w:rPr>
                <w:rStyle w:val="IndexLink"/>
              </w:rPr>
              <w:t>119</w:t>
            </w:r>
          </w:hyperlink>
        </w:p>
        <w:p>
          <w:pPr>
            <w:pStyle w:val="Contents3"/>
            <w:tabs>
              <w:tab w:val="clear" w:pos="8459"/>
              <w:tab w:val="right" w:pos="9026" w:leader="dot"/>
            </w:tabs>
            <w:rPr/>
          </w:pPr>
          <w:hyperlink w:anchor="__RefHeading___Toc1229835_228174162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229837_2281741623">
            <w:r>
              <w:rPr>
                <w:webHidden/>
                <w:rStyle w:val="IndexLink"/>
                <w:rtl w:val="true"/>
              </w:rPr>
              <w:t>سرلشکر شهید ولی اللّه فلاحی</w:t>
            </w:r>
            <w:r>
              <w:rPr>
                <w:rStyle w:val="IndexLink"/>
                <w:rtl w:val="true"/>
              </w:rPr>
              <w:tab/>
            </w:r>
            <w:r>
              <w:rPr>
                <w:rStyle w:val="IndexLink"/>
              </w:rPr>
              <w:t>120</w:t>
            </w:r>
          </w:hyperlink>
        </w:p>
        <w:p>
          <w:pPr>
            <w:pStyle w:val="Contents3"/>
            <w:tabs>
              <w:tab w:val="clear" w:pos="8459"/>
              <w:tab w:val="right" w:pos="9026" w:leader="dot"/>
            </w:tabs>
            <w:rPr/>
          </w:pPr>
          <w:hyperlink w:anchor="__RefHeading___Toc1229839_2281741623">
            <w:r>
              <w:rPr>
                <w:webHidden/>
                <w:rStyle w:val="IndexLink"/>
                <w:rtl w:val="true"/>
              </w:rPr>
              <w:t>سرلشکر خلبان شهید مصطفی اردستانی</w:t>
            </w:r>
            <w:r>
              <w:rPr>
                <w:rStyle w:val="IndexLink"/>
                <w:rtl w:val="true"/>
              </w:rPr>
              <w:tab/>
            </w:r>
            <w:r>
              <w:rPr>
                <w:rStyle w:val="IndexLink"/>
              </w:rPr>
              <w:t>123</w:t>
            </w:r>
          </w:hyperlink>
        </w:p>
        <w:p>
          <w:pPr>
            <w:pStyle w:val="Contents2"/>
            <w:tabs>
              <w:tab w:val="clear" w:pos="8743"/>
              <w:tab w:val="right" w:pos="9026" w:leader="dot"/>
            </w:tabs>
            <w:rPr/>
          </w:pPr>
          <w:hyperlink w:anchor="__RefHeading___Toc1229841_2281741623">
            <w:r>
              <w:rPr>
                <w:webHidden/>
                <w:rStyle w:val="IndexLink"/>
                <w:rtl w:val="true"/>
              </w:rPr>
              <w:t>فصل یازدهم</w:t>
            </w:r>
            <w:r>
              <w:rPr>
                <w:rStyle w:val="IndexLink"/>
                <w:rtl w:val="true"/>
              </w:rPr>
              <w:t xml:space="preserve">: </w:t>
            </w:r>
            <w:r>
              <w:rPr>
                <w:rStyle w:val="IndexLink"/>
                <w:rtl w:val="true"/>
              </w:rPr>
              <w:t>سخنان بزرگان</w:t>
            </w:r>
            <w:r>
              <w:rPr>
                <w:rStyle w:val="IndexLink"/>
                <w:rtl w:val="true"/>
              </w:rPr>
              <w:tab/>
            </w:r>
            <w:r>
              <w:rPr>
                <w:rStyle w:val="IndexLink"/>
              </w:rPr>
              <w:t>125</w:t>
            </w:r>
          </w:hyperlink>
        </w:p>
        <w:p>
          <w:pPr>
            <w:pStyle w:val="Contents3"/>
            <w:tabs>
              <w:tab w:val="clear" w:pos="8459"/>
              <w:tab w:val="right" w:pos="9026" w:leader="dot"/>
            </w:tabs>
            <w:rPr/>
          </w:pPr>
          <w:hyperlink w:anchor="__RefHeading___Toc1229843_228174162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229845_2281741623">
            <w:r>
              <w:rPr>
                <w:webHidden/>
                <w:rStyle w:val="IndexLink"/>
                <w:rtl w:val="true"/>
              </w:rPr>
              <w:t>پیام امام خمینی رحمه الله به مناسبت روز ارتش</w:t>
            </w:r>
            <w:r>
              <w:rPr>
                <w:rStyle w:val="IndexLink"/>
                <w:rtl w:val="true"/>
              </w:rPr>
              <w:tab/>
            </w:r>
            <w:r>
              <w:rPr>
                <w:rStyle w:val="IndexLink"/>
              </w:rPr>
              <w:t>125</w:t>
            </w:r>
          </w:hyperlink>
        </w:p>
        <w:p>
          <w:pPr>
            <w:pStyle w:val="Contents3"/>
            <w:tabs>
              <w:tab w:val="clear" w:pos="8459"/>
              <w:tab w:val="right" w:pos="9026" w:leader="dot"/>
            </w:tabs>
            <w:rPr/>
          </w:pPr>
          <w:hyperlink w:anchor="__RefHeading___Toc1229847_2281741623">
            <w:r>
              <w:rPr>
                <w:webHidden/>
                <w:rStyle w:val="IndexLink"/>
                <w:rtl w:val="true"/>
              </w:rPr>
              <w:t>امام خمینی رحمه الله و ارتش</w:t>
            </w:r>
            <w:r>
              <w:rPr>
                <w:rStyle w:val="IndexLink"/>
                <w:rtl w:val="true"/>
              </w:rPr>
              <w:tab/>
            </w:r>
            <w:r>
              <w:rPr>
                <w:rStyle w:val="IndexLink"/>
              </w:rPr>
              <w:t>127</w:t>
            </w:r>
          </w:hyperlink>
        </w:p>
        <w:p>
          <w:pPr>
            <w:pStyle w:val="Contents3"/>
            <w:tabs>
              <w:tab w:val="clear" w:pos="8459"/>
              <w:tab w:val="right" w:pos="9026" w:leader="dot"/>
            </w:tabs>
            <w:rPr/>
          </w:pPr>
          <w:hyperlink w:anchor="__RefHeading___Toc1229849_2281741623">
            <w:r>
              <w:rPr>
                <w:webHidden/>
                <w:rStyle w:val="IndexLink"/>
                <w:rtl w:val="true"/>
              </w:rPr>
              <w:t>مقام معظم رهبری و ارتش</w:t>
            </w:r>
            <w:r>
              <w:rPr>
                <w:rStyle w:val="IndexLink"/>
                <w:rtl w:val="true"/>
              </w:rPr>
              <w:tab/>
            </w:r>
            <w:r>
              <w:rPr>
                <w:rStyle w:val="IndexLink"/>
              </w:rPr>
              <w:t>128</w:t>
            </w:r>
          </w:hyperlink>
        </w:p>
        <w:p>
          <w:pPr>
            <w:pStyle w:val="Contents2"/>
            <w:tabs>
              <w:tab w:val="clear" w:pos="8743"/>
              <w:tab w:val="right" w:pos="9026" w:leader="dot"/>
            </w:tabs>
            <w:rPr/>
          </w:pPr>
          <w:hyperlink w:anchor="__RefHeading___Toc1229851_2281741623">
            <w:r>
              <w:rPr>
                <w:webHidden/>
                <w:rStyle w:val="IndexLink"/>
                <w:rtl w:val="true"/>
              </w:rPr>
              <w:t>فصل دوازدهم</w:t>
            </w:r>
            <w:r>
              <w:rPr>
                <w:rStyle w:val="IndexLink"/>
                <w:rtl w:val="true"/>
              </w:rPr>
              <w:t xml:space="preserve">: </w:t>
            </w:r>
            <w:r>
              <w:rPr>
                <w:rStyle w:val="IndexLink"/>
                <w:rtl w:val="true"/>
              </w:rPr>
              <w:t>برگزیده ادب فارسی</w:t>
            </w:r>
            <w:r>
              <w:rPr>
                <w:rStyle w:val="IndexLink"/>
                <w:rtl w:val="true"/>
              </w:rPr>
              <w:tab/>
            </w:r>
            <w:r>
              <w:rPr>
                <w:rStyle w:val="IndexLink"/>
              </w:rPr>
              <w:t>130</w:t>
            </w:r>
          </w:hyperlink>
        </w:p>
        <w:p>
          <w:pPr>
            <w:pStyle w:val="Contents3"/>
            <w:tabs>
              <w:tab w:val="clear" w:pos="8459"/>
              <w:tab w:val="right" w:pos="9026" w:leader="dot"/>
            </w:tabs>
            <w:rPr/>
          </w:pPr>
          <w:hyperlink w:anchor="__RefHeading___Toc1229853_228174162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229855_2281741623">
            <w:r>
              <w:rPr>
                <w:webHidden/>
                <w:rStyle w:val="IndexLink"/>
              </w:rPr>
              <w:t>1</w:t>
            </w:r>
            <w:r>
              <w:rPr>
                <w:rStyle w:val="IndexLink"/>
                <w:rtl w:val="true"/>
              </w:rPr>
              <w:t xml:space="preserve">. </w:t>
            </w:r>
            <w:r>
              <w:rPr>
                <w:rStyle w:val="IndexLink"/>
                <w:rtl w:val="true"/>
              </w:rPr>
              <w:t>اشعار</w:t>
            </w:r>
            <w:r>
              <w:rPr>
                <w:rStyle w:val="IndexLink"/>
                <w:rtl w:val="true"/>
              </w:rPr>
              <w:tab/>
            </w:r>
            <w:r>
              <w:rPr>
                <w:rStyle w:val="IndexLink"/>
              </w:rPr>
              <w:t>130</w:t>
            </w:r>
          </w:hyperlink>
        </w:p>
        <w:p>
          <w:pPr>
            <w:pStyle w:val="Contents4"/>
            <w:tabs>
              <w:tab w:val="clear" w:pos="8176"/>
              <w:tab w:val="right" w:pos="9026" w:leader="dot"/>
            </w:tabs>
            <w:rPr/>
          </w:pPr>
          <w:hyperlink w:anchor="__RefHeading___Toc1229857_228174162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229859_2281741623">
            <w:r>
              <w:rPr>
                <w:webHidden/>
                <w:rStyle w:val="IndexLink"/>
                <w:rtl w:val="true"/>
              </w:rPr>
              <w:t>ما ایستاده ایم</w:t>
            </w:r>
            <w:r>
              <w:rPr>
                <w:rStyle w:val="IndexLink"/>
                <w:rtl w:val="true"/>
              </w:rPr>
              <w:tab/>
            </w:r>
            <w:r>
              <w:rPr>
                <w:rStyle w:val="IndexLink"/>
              </w:rPr>
              <w:t>130</w:t>
            </w:r>
          </w:hyperlink>
        </w:p>
        <w:p>
          <w:pPr>
            <w:pStyle w:val="Contents4"/>
            <w:tabs>
              <w:tab w:val="clear" w:pos="8176"/>
              <w:tab w:val="right" w:pos="9026" w:leader="dot"/>
            </w:tabs>
            <w:rPr/>
          </w:pPr>
          <w:hyperlink w:anchor="__RefHeading___Toc1229861_2281741623">
            <w:r>
              <w:rPr>
                <w:webHidden/>
                <w:rStyle w:val="IndexLink"/>
                <w:rtl w:val="true"/>
              </w:rPr>
              <w:t>کاروان سپیده</w:t>
            </w:r>
            <w:r>
              <w:rPr>
                <w:rStyle w:val="IndexLink"/>
                <w:rtl w:val="true"/>
              </w:rPr>
              <w:tab/>
            </w:r>
            <w:r>
              <w:rPr>
                <w:rStyle w:val="IndexLink"/>
              </w:rPr>
              <w:t>130</w:t>
            </w:r>
          </w:hyperlink>
        </w:p>
        <w:p>
          <w:pPr>
            <w:pStyle w:val="Contents4"/>
            <w:tabs>
              <w:tab w:val="clear" w:pos="8176"/>
              <w:tab w:val="right" w:pos="9026" w:leader="dot"/>
            </w:tabs>
            <w:rPr/>
          </w:pPr>
          <w:hyperlink w:anchor="__RefHeading___Toc1229863_2281741623">
            <w:r>
              <w:rPr>
                <w:webHidden/>
                <w:rStyle w:val="IndexLink"/>
                <w:rtl w:val="true"/>
              </w:rPr>
              <w:t>فخرآفرینان</w:t>
            </w:r>
            <w:r>
              <w:rPr>
                <w:rStyle w:val="IndexLink"/>
                <w:rtl w:val="true"/>
              </w:rPr>
              <w:tab/>
            </w:r>
            <w:r>
              <w:rPr>
                <w:rStyle w:val="IndexLink"/>
              </w:rPr>
              <w:t>131</w:t>
            </w:r>
          </w:hyperlink>
        </w:p>
        <w:p>
          <w:pPr>
            <w:pStyle w:val="Contents4"/>
            <w:tabs>
              <w:tab w:val="clear" w:pos="8176"/>
              <w:tab w:val="right" w:pos="9026" w:leader="dot"/>
            </w:tabs>
            <w:rPr/>
          </w:pPr>
          <w:hyperlink w:anchor="__RefHeading___Toc1229865_2281741623">
            <w:r>
              <w:rPr>
                <w:webHidden/>
                <w:rStyle w:val="IndexLink"/>
                <w:rtl w:val="true"/>
              </w:rPr>
              <w:t>فتح جبهه اللّه اکبر</w:t>
            </w:r>
            <w:r>
              <w:rPr>
                <w:rStyle w:val="IndexLink"/>
                <w:rtl w:val="true"/>
              </w:rPr>
              <w:tab/>
            </w:r>
            <w:r>
              <w:rPr>
                <w:rStyle w:val="IndexLink"/>
              </w:rPr>
              <w:t>132</w:t>
            </w:r>
          </w:hyperlink>
        </w:p>
        <w:p>
          <w:pPr>
            <w:pStyle w:val="Contents4"/>
            <w:tabs>
              <w:tab w:val="clear" w:pos="8176"/>
              <w:tab w:val="right" w:pos="9026" w:leader="dot"/>
            </w:tabs>
            <w:rPr/>
          </w:pPr>
          <w:hyperlink w:anchor="__RefHeading___Toc1229867_2281741623">
            <w:r>
              <w:rPr>
                <w:webHidden/>
                <w:rStyle w:val="IndexLink"/>
                <w:rtl w:val="true"/>
              </w:rPr>
              <w:t>بی تاب</w:t>
            </w:r>
            <w:r>
              <w:rPr>
                <w:rStyle w:val="IndexLink"/>
                <w:rtl w:val="true"/>
              </w:rPr>
              <w:tab/>
            </w:r>
            <w:r>
              <w:rPr>
                <w:rStyle w:val="IndexLink"/>
              </w:rPr>
              <w:t>134</w:t>
            </w:r>
          </w:hyperlink>
        </w:p>
        <w:p>
          <w:pPr>
            <w:pStyle w:val="Contents3"/>
            <w:tabs>
              <w:tab w:val="clear" w:pos="8459"/>
              <w:tab w:val="right" w:pos="9026" w:leader="dot"/>
            </w:tabs>
            <w:rPr/>
          </w:pPr>
          <w:hyperlink w:anchor="__RefHeading___Toc1229869_2281741623">
            <w:r>
              <w:rPr>
                <w:webHidden/>
                <w:rStyle w:val="IndexLink"/>
              </w:rPr>
              <w:t>2</w:t>
            </w:r>
            <w:r>
              <w:rPr>
                <w:rStyle w:val="IndexLink"/>
                <w:rtl w:val="true"/>
              </w:rPr>
              <w:t xml:space="preserve">. </w:t>
            </w:r>
            <w:r>
              <w:rPr>
                <w:rStyle w:val="IndexLink"/>
                <w:rtl w:val="true"/>
              </w:rPr>
              <w:t>متون ادبی</w:t>
            </w:r>
            <w:r>
              <w:rPr>
                <w:rStyle w:val="IndexLink"/>
                <w:rtl w:val="true"/>
              </w:rPr>
              <w:tab/>
            </w:r>
            <w:r>
              <w:rPr>
                <w:rStyle w:val="IndexLink"/>
              </w:rPr>
              <w:t>134</w:t>
            </w:r>
          </w:hyperlink>
        </w:p>
        <w:p>
          <w:pPr>
            <w:pStyle w:val="Contents2"/>
            <w:tabs>
              <w:tab w:val="clear" w:pos="8743"/>
              <w:tab w:val="right" w:pos="9026" w:leader="dot"/>
            </w:tabs>
            <w:rPr/>
          </w:pPr>
          <w:hyperlink w:anchor="__RefHeading___Toc1229871_2281741623">
            <w:r>
              <w:rPr>
                <w:webHidden/>
                <w:rStyle w:val="IndexLink"/>
                <w:rtl w:val="true"/>
              </w:rPr>
              <w:t>فصل سیزدهم</w:t>
            </w:r>
            <w:r>
              <w:rPr>
                <w:rStyle w:val="IndexLink"/>
                <w:rtl w:val="true"/>
              </w:rPr>
              <w:t xml:space="preserve">: </w:t>
            </w:r>
            <w:r>
              <w:rPr>
                <w:rStyle w:val="IndexLink"/>
                <w:rtl w:val="true"/>
              </w:rPr>
              <w:t>همراه با برنامه سازان</w:t>
            </w:r>
            <w:r>
              <w:rPr>
                <w:rStyle w:val="IndexLink"/>
                <w:rtl w:val="true"/>
              </w:rPr>
              <w:tab/>
            </w:r>
            <w:r>
              <w:rPr>
                <w:rStyle w:val="IndexLink"/>
              </w:rPr>
              <w:t>137</w:t>
            </w:r>
          </w:hyperlink>
        </w:p>
        <w:p>
          <w:pPr>
            <w:pStyle w:val="Contents3"/>
            <w:tabs>
              <w:tab w:val="clear" w:pos="8459"/>
              <w:tab w:val="right" w:pos="9026" w:leader="dot"/>
            </w:tabs>
            <w:rPr/>
          </w:pPr>
          <w:hyperlink w:anchor="__RefHeading___Toc1229873_228174162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229875_2281741623">
            <w:r>
              <w:rPr>
                <w:webHidden/>
                <w:rStyle w:val="IndexLink"/>
                <w:rtl w:val="true"/>
              </w:rPr>
              <w:t>پیشنهادهای کلی</w:t>
            </w:r>
            <w:r>
              <w:rPr>
                <w:rStyle w:val="IndexLink"/>
                <w:rtl w:val="true"/>
              </w:rPr>
              <w:tab/>
            </w:r>
            <w:r>
              <w:rPr>
                <w:rStyle w:val="IndexLink"/>
              </w:rPr>
              <w:t>137</w:t>
            </w:r>
          </w:hyperlink>
        </w:p>
        <w:p>
          <w:pPr>
            <w:pStyle w:val="Contents3"/>
            <w:tabs>
              <w:tab w:val="clear" w:pos="8459"/>
              <w:tab w:val="right" w:pos="9026" w:leader="dot"/>
            </w:tabs>
            <w:rPr/>
          </w:pPr>
          <w:hyperlink w:anchor="__RefHeading___Toc1229877_2281741623">
            <w:r>
              <w:rPr>
                <w:webHidden/>
                <w:rStyle w:val="IndexLink"/>
                <w:rtl w:val="true"/>
              </w:rPr>
              <w:t>پیشنهادهای برنامه ای</w:t>
            </w:r>
            <w:r>
              <w:rPr>
                <w:rStyle w:val="IndexLink"/>
                <w:rtl w:val="true"/>
              </w:rPr>
              <w:tab/>
            </w:r>
            <w:r>
              <w:rPr>
                <w:rStyle w:val="IndexLink"/>
              </w:rPr>
              <w:t>140</w:t>
            </w:r>
          </w:hyperlink>
        </w:p>
        <w:p>
          <w:pPr>
            <w:pStyle w:val="Contents3"/>
            <w:tabs>
              <w:tab w:val="clear" w:pos="8459"/>
              <w:tab w:val="right" w:pos="9026" w:leader="dot"/>
            </w:tabs>
            <w:rPr/>
          </w:pPr>
          <w:hyperlink w:anchor="__RefHeading___Toc1229879_2281741623">
            <w:r>
              <w:rPr>
                <w:webHidden/>
                <w:rStyle w:val="IndexLink"/>
                <w:rtl w:val="true"/>
              </w:rPr>
              <w:t>پرسش های مسابقه ای</w:t>
            </w:r>
            <w:r>
              <w:rPr>
                <w:rStyle w:val="IndexLink"/>
                <w:rtl w:val="true"/>
              </w:rPr>
              <w:tab/>
            </w:r>
            <w:r>
              <w:rPr>
                <w:rStyle w:val="IndexLink"/>
              </w:rPr>
              <w:t>141</w:t>
            </w:r>
          </w:hyperlink>
        </w:p>
        <w:p>
          <w:pPr>
            <w:pStyle w:val="Contents3"/>
            <w:tabs>
              <w:tab w:val="clear" w:pos="8459"/>
              <w:tab w:val="right" w:pos="9026" w:leader="dot"/>
            </w:tabs>
            <w:rPr/>
          </w:pPr>
          <w:hyperlink w:anchor="__RefHeading___Toc1229881_2281741623">
            <w:r>
              <w:rPr>
                <w:webHidden/>
                <w:rStyle w:val="IndexLink"/>
                <w:rtl w:val="true"/>
              </w:rPr>
              <w:t>پرسش های مردمی</w:t>
            </w:r>
            <w:r>
              <w:rPr>
                <w:rStyle w:val="IndexLink"/>
                <w:rtl w:val="true"/>
              </w:rPr>
              <w:tab/>
            </w:r>
            <w:r>
              <w:rPr>
                <w:rStyle w:val="IndexLink"/>
              </w:rPr>
              <w:t>142</w:t>
            </w:r>
          </w:hyperlink>
        </w:p>
        <w:p>
          <w:pPr>
            <w:pStyle w:val="Contents3"/>
            <w:tabs>
              <w:tab w:val="clear" w:pos="8459"/>
              <w:tab w:val="right" w:pos="9026" w:leader="dot"/>
            </w:tabs>
            <w:rPr/>
          </w:pPr>
          <w:hyperlink w:anchor="__RefHeading___Toc1229883_2281741623">
            <w:r>
              <w:rPr>
                <w:webHidden/>
                <w:rStyle w:val="IndexLink"/>
                <w:rtl w:val="true"/>
              </w:rPr>
              <w:t>پرسش های کارشناسی</w:t>
            </w:r>
            <w:r>
              <w:rPr>
                <w:rStyle w:val="IndexLink"/>
                <w:rtl w:val="true"/>
              </w:rPr>
              <w:tab/>
            </w:r>
            <w:r>
              <w:rPr>
                <w:rStyle w:val="IndexLink"/>
              </w:rPr>
              <w:t>142</w:t>
            </w:r>
          </w:hyperlink>
        </w:p>
        <w:p>
          <w:pPr>
            <w:pStyle w:val="Contents2"/>
            <w:tabs>
              <w:tab w:val="clear" w:pos="8743"/>
              <w:tab w:val="right" w:pos="9026" w:leader="dot"/>
            </w:tabs>
            <w:rPr/>
          </w:pPr>
          <w:hyperlink w:anchor="__RefHeading___Toc1229885_2281741623">
            <w:r>
              <w:rPr>
                <w:webHidden/>
                <w:rStyle w:val="IndexLink"/>
                <w:rtl w:val="true"/>
              </w:rPr>
              <w:t>کتاب نامه</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91_24078"/>
      <w:bookmarkStart w:id="1" w:name="pg3791_24078"/>
      <w:bookmarkEnd w:id="1"/>
    </w:p>
    <w:p>
      <w:pPr>
        <w:pStyle w:val="Heading2"/>
        <w:numPr>
          <w:ilvl w:val="1"/>
          <w:numId w:val="1"/>
        </w:numPr>
        <w:rPr/>
      </w:pPr>
      <w:bookmarkStart w:id="2" w:name="pg3791_24078"/>
      <w:bookmarkStart w:id="3" w:name="__RefHeading___Toc122960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کلمه‌ی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روز ارتش جمهوری اسلامی ایران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عبدالرضا موسوی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960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91_24080"/>
      <w:bookmarkStart w:id="8" w:name="pg3791_24080"/>
      <w:bookmarkEnd w:id="8"/>
    </w:p>
    <w:p>
      <w:pPr>
        <w:pStyle w:val="Heading2"/>
        <w:numPr>
          <w:ilvl w:val="1"/>
          <w:numId w:val="1"/>
        </w:numPr>
        <w:rPr/>
      </w:pPr>
      <w:bookmarkStart w:id="9" w:name="pg3791_24080"/>
      <w:bookmarkStart w:id="10" w:name="__RefHeading___Toc1229607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ارتش در اسلام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واژه ارتش</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پیشینه ارتش در اسلام</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ارتش اسلام</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ارتش در زمان امیر مؤمنان علی علیه‌السلام</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اولین نیروی دریایی در اسلام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اهداف تشکیل نیروهای مسلّح در کلام امیرمؤمنان علیه‌السلام</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سنگربانی و حفاظت از مردم</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و شکوهمندی رهبر</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مکتب و تلاش در پیشبرد آن</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کشور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ارتش مکتبی و مطلوب در اسلام</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امداد غیبی ؛ پی‌آمد ایمان</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ارزش‌ها</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و بصیرت</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آگاهی سیاسی آری، دخالت نه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بودن به سلاح روز</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 کارها</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پاداش ارتشیان در قرآن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ارتش در تاریخ معاصر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رضاشاه و ارتش</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محمدرضا شاه و ارتش</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ویژگی‌های ارتش قبل از انقلاب</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سرسپردگی به بیگانگان</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ژاندارمی منطقه</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بی‌رویه تسلیحات</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در امور کشورهای دیگر</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مبارزات مردمی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ارتش پس از انقلاب اسلامی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جنگ تحمیلی و ره یافت ارتش</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تعامل ارتش و سپاه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ماجرایی شیرین از سرلشکر خلبان شهید عباس بابایی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در برهه‌های حساس</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انقلاب</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ریشه‌های دینی ارتشیان؛ مایه نجات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بازگشت ارتش به‌سوی ملت</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کودتاگران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کودتای نوژه</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تحمیلی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در پیکره ارتش</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جایگاه ولایت فقیه در سلسله مراتب ارتش</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ویژگی‌های فرمانده</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وظایف فرماندهی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درجه در ارتش</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درجه‌های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اسلام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درجه‌های نظامی و درجه‌های معنوی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اطاعت از مقام بالاتر</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اطاعت از مقام بالاتر در نگاهی دیگر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رخ داده نسبت به ارتش</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کودتا</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ارتش و کودتا</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سهل‌انگاری در حفظ اسرار نظامی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شیوه پیامبر در کتمان اسرار</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جاسوسی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جاسوسی در تاریخ اسلام</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عقب‌ماندگی علمی از فن‌آوری روز جهان</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ارتش در سیاست</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دخالت سیاست‌مداران و احزاب در ارتش</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فرهنگ وارداتی و غیر اسلامی</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بودن ارتشیان از خانواده</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اجباری بودن مراسم و آموزش‌های مذهبی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و وظایف ارتش در زمان صلح</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نظامی</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مانورهای نظامی</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آمادگی روحی و جسمی</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فنی و حرفه‌ای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کمک‌رسانی در حوادث طبیعی</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صحنه‌های سازندگی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نمادهای ارتش</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رژه ارتش</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نظامی</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پرچم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 اسلامی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موزیک</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سردوشی</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صبحگاه</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ارتش</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تشکیل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مسجد در ارتش</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آسیب‌شناسی مسجدهای منازل سازمانی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زینبیه</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کمک به ایجاد امکانات تفریحی و رفاهی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نقش روحانیان در منازل سازمانی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مراکز آموزشی سربازان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ارتش</w:t>
      </w:r>
      <w:r>
        <w:rPr>
          <w:rFonts w:eastAsia="IRNazanin" w:cs="IRNazanin"/>
          <w:color w:val="111111"/>
          <w:sz w:val="28"/>
          <w:szCs w:val="28"/>
          <w:lang w:bidi="fa-IR"/>
        </w:rPr>
        <w:t>106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سرلشکر شهید ولی‌اللّه فلاحی</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سرلشکر خلبان شهید مصطفی اردستانی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بزرگان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پیام امام خمینی رحمه‌الله به مناسبت روز ارتش</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امام خمینی رحمه‌الله و ارتش</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مقام معظم رهبری و ارتش</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ما ایستاده‌ایم</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کاروان سپیده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فخرآفرینان</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فتح جبهه اللّه‌اکبر</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بی‌تاب</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گوشه‌ای از لطف یاران</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792_24086"/>
      <w:bookmarkStart w:id="13" w:name="pg3792_24086"/>
      <w:bookmarkEnd w:id="13"/>
    </w:p>
    <w:p>
      <w:pPr>
        <w:pStyle w:val="Heading2"/>
        <w:numPr>
          <w:ilvl w:val="1"/>
          <w:numId w:val="1"/>
        </w:numPr>
        <w:rPr/>
      </w:pPr>
      <w:bookmarkStart w:id="14" w:name="pg3792_24086"/>
      <w:bookmarkStart w:id="15" w:name="__RefHeading___Toc1229609_2281741623"/>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اسلام، حفظ و بقای امت اسلامی را در گرو وجود ارتشی مقتدر، مردمی و مکتبی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نامه خود به مالک اشتر، ارتش اسلام را دژهای ملت، شکوه دین و وسیله تحقق امنیت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انسانی از دیرباز برای مقابله با تجاوزگران و زیاده خواهان، برخورداری از نیرویی مسلح را لازم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افزون بر ایستادگی در برابر دشمنان، خیال هرگونه تجاوز را از اذهان بیگانگان می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گاه نیروها به ابزاری برای تحکیم اقتدار و گسترش سلطه حاکمان و طبقات اشراف جامعه و مانعی در راه دست یابی مردم به حقوق اولیه شان تبدیل می شدند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ایران تا پیش از پیروزی انقلاب اسلامی، به دلیل سرسپردگی حاکمان کشور، در جهت منافع استبداد و استعمار منطقه ای گام بر می داشت، ولی با آغاز حرکت های انقلابی مردم مسلمان، به سیل خروشان ملت پیوست و با جدا ساختن راه خود از سردمداران پهلوی، به حرکت خروشان انقلاب اسلامی شتابی دو چندان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گذشت ربع قرن از پیروزی انقلاب اسلامی، ارتش ایران با گذار از چالش ها و مشکلات پیش روی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جنگ تحمیلی، توطئه کودتاگران، مقابله با تجزیه طلبان، تحریم های تسلیحاتی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روحیه ای عالی، قلّه های افتخار و اقتدار را می پیماید و الگوی ارتشی کارآمد، شجاع، مکتبی و متکی به نیروی اراده را به همه ارتش های جهان ارایه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فرصتی است تا ارتش با به نمایش گذاردن توانایی خود، افق روشن آینده را به خوبی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به همت پژوهشگر گرامی، جناب حجت الاسلام و المسلمین عبدالرضا موسوی به نگارش درآمده است تا سیمایی روشن از ویژگی های ارتش مطلوب در اسلام، تفاوت های ارتش پیش و پس از انقلاب، تهدیدهای فراروی ارتش و مسایل فرهنگی در ارتش را به خوانندگان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استفاده برنامه سازان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7" w:name="pg3792_24088"/>
    </w:p>
    <w:p>
      <w:pPr>
        <w:pStyle w:val="Heading2"/>
        <w:numPr>
          <w:ilvl w:val="1"/>
          <w:numId w:val="1"/>
        </w:numPr>
        <w:rPr/>
      </w:pPr>
      <w:bookmarkStart w:id="18" w:name="__RefHeading___Toc1229611_2281741623"/>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زندگی اجتماعی هر ملّت، سرمایه های گرانبها و با ارزشی وجود دارد که هر گونه آسیب به آن ها، گرفتاری های زیادی را برای آن ملّت به بار می آورد و چه بسا موجب نابودی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نوع بشر، کم نیستند کسانی که چشم طمع به دستاوردهای تاریخی و مواهب طبیعی دیگران دوخته اند و ثروت و دارایی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سیمای تاریخ می بینیم که تنها کشورها و تمدن هایی توانسته اند پایدار بمانند و به حیات خود ادامه دهند که نیروی دفاعی لازم برای رویارویی با دشمنان را فراهم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تمدن هایی که به درجات بالای علم و فرهنگ رسیده، در روند علمی بشر نقش تعیین کننده ای داشته اند، ولی به دلیل آنکه از دشمن احتمالی غافل شده و با خیال آسوده زندگی کرده اند، در هنگامه تهاجم دشمنان و ستیز با آنان، تاب نیاورده، به یک باره همه چیز خود را از دست داده اند و نه تنها خود، که جهان بشریت را از دستاوردهای علمی و فرهنگیشان محروم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جایگاه ارتش را در حیات ملت ها آشکار می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ایران در دو قرن گذشته حکومت های متعددی را تجربه کرده است و پس از پیروزی انقلاب اسلامی با رویکردی جدید و نگرشی نو، </w:t>
      </w:r>
    </w:p>
    <w:p>
      <w:pPr>
        <w:pStyle w:val="BookText"/>
        <w:rPr/>
      </w:pPr>
      <w:r>
        <w:rPr>
          <w:rFonts w:ascii="IRNazanin" w:hAnsi="IRNazanin" w:eastAsia="IRNazanin"/>
          <w:color w:val="111111"/>
          <w:sz w:val="28"/>
          <w:sz w:val="28"/>
          <w:szCs w:val="28"/>
          <w:rtl w:val="true"/>
          <w:lang w:bidi="fa-IR"/>
        </w:rPr>
        <w:t>به مناسبات جهانی وارد و با پشت سرگذاشتن جنگ تحمیلی شکوفا شد و توانی دو چندان یافت؛ به گونه ای که هم اکنون یکی از ارتش های مطرح منطقه و جهان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دست یابی به ارتشی که در تقسیم بندی های جهانی بتواند استقلال خود را حفظ کند، مشکل است ولی به حق می توان ارتش جمهوری اسلامی ایران را از ارتش هایی به شمار آورد که در زمینه های مختلف، به ویژه در زمینه نظامی، گام های بلندی در راه خروج از وابستگی به دسته بندی های بین المللی برداشته است و در پرتو ولایت و رهبری الهی از سرسپردگی وارسته شده و برای تأمین تجهیزات مورد نیاز نیز راه خودکفایی را به سرعت می پیماید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سعی شده است کاستی ها و فزونی های ارتش ایران در قبل و بعد از انقلاب اسلامی با استفاده از دیدگاه اسلام و با بهره گیری از علم و تجربه، کاوش و رهنمودهای لازم برای پربارشدن هر چه بیشتر این نهاد مقدس ارائه شود</w:t>
      </w:r>
      <w:r>
        <w:rPr>
          <w:rFonts w:eastAsia="IRNazanin" w:cs="IRNazanin"/>
          <w:color w:val="111111"/>
          <w:sz w:val="28"/>
          <w:szCs w:val="28"/>
          <w:rtl w:val="true"/>
          <w:lang w:bidi="fa-IR"/>
        </w:rPr>
        <w:t xml:space="preserve">. </w:t>
      </w:r>
      <w:bookmarkStart w:id="20" w:name="pg3792_24090"/>
    </w:p>
    <w:p>
      <w:pPr>
        <w:pStyle w:val="Heading2"/>
        <w:numPr>
          <w:ilvl w:val="1"/>
          <w:numId w:val="1"/>
        </w:numPr>
        <w:rPr/>
      </w:pPr>
      <w:bookmarkStart w:id="21" w:name="__RefHeading___Toc1229613_2281741623"/>
      <w:bookmarkStart w:id="22" w:name="_Toc6"/>
      <w:bookmarkEnd w:id="20"/>
      <w:bookmarkEnd w:id="21"/>
      <w:r>
        <w:rPr>
          <w:rtl w:val="true"/>
        </w:rPr>
        <w:t>فصل اول</w:t>
      </w:r>
      <w:r>
        <w:rPr>
          <w:rtl w:val="true"/>
        </w:rPr>
        <w:t xml:space="preserve">: </w:t>
      </w:r>
      <w:r>
        <w:rPr>
          <w:rtl w:val="true"/>
        </w:rPr>
        <w:t>سیمای ارتش در اسلام</w:t>
      </w:r>
      <w:bookmarkEnd w:id="22"/>
    </w:p>
    <w:p>
      <w:pPr>
        <w:pStyle w:val="Heading3"/>
        <w:numPr>
          <w:ilvl w:val="2"/>
          <w:numId w:val="1"/>
        </w:numPr>
        <w:rPr/>
      </w:pPr>
      <w:bookmarkStart w:id="23" w:name="__RefHeading___Toc1229615_2281741623"/>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ارتش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واژه ارتش</w:t>
      </w:r>
    </w:p>
    <w:p>
      <w:pPr>
        <w:pStyle w:val="BookText"/>
        <w:rPr/>
      </w:pPr>
      <w:r>
        <w:rPr>
          <w:rFonts w:ascii="IRNazanin" w:hAnsi="IRNazanin" w:eastAsia="IRNazanin"/>
          <w:color w:val="111111"/>
          <w:sz w:val="28"/>
          <w:sz w:val="28"/>
          <w:szCs w:val="28"/>
          <w:rtl w:val="true"/>
          <w:lang w:bidi="fa-IR"/>
        </w:rPr>
        <w:t>پیشینه ارتش در اسلام</w:t>
      </w:r>
    </w:p>
    <w:p>
      <w:pPr>
        <w:pStyle w:val="BookText"/>
        <w:rPr/>
      </w:pPr>
      <w:r>
        <w:rPr>
          <w:rFonts w:ascii="IRNazanin" w:hAnsi="IRNazanin" w:eastAsia="IRNazanin"/>
          <w:color w:val="111111"/>
          <w:sz w:val="28"/>
          <w:sz w:val="28"/>
          <w:szCs w:val="28"/>
          <w:rtl w:val="true"/>
          <w:lang w:bidi="fa-IR"/>
        </w:rPr>
        <w:t>ارتش اسلام</w:t>
      </w:r>
    </w:p>
    <w:p>
      <w:pPr>
        <w:pStyle w:val="BookText"/>
        <w:rPr/>
      </w:pPr>
      <w:r>
        <w:rPr>
          <w:rFonts w:ascii="IRNazanin" w:hAnsi="IRNazanin" w:eastAsia="IRNazanin"/>
          <w:color w:val="111111"/>
          <w:sz w:val="28"/>
          <w:sz w:val="28"/>
          <w:szCs w:val="28"/>
          <w:rtl w:val="true"/>
          <w:lang w:bidi="fa-IR"/>
        </w:rPr>
        <w:t>ارتش در زمان امیر مؤمنان علی علیه السلام</w:t>
      </w:r>
    </w:p>
    <w:p>
      <w:pPr>
        <w:pStyle w:val="BookText"/>
        <w:rPr/>
      </w:pPr>
      <w:r>
        <w:rPr>
          <w:rFonts w:ascii="IRNazanin" w:hAnsi="IRNazanin" w:eastAsia="IRNazanin"/>
          <w:color w:val="111111"/>
          <w:sz w:val="28"/>
          <w:sz w:val="28"/>
          <w:szCs w:val="28"/>
          <w:rtl w:val="true"/>
          <w:lang w:bidi="fa-IR"/>
        </w:rPr>
        <w:t>اولین نیروی دریایی در اسلام</w:t>
      </w:r>
    </w:p>
    <w:p>
      <w:pPr>
        <w:pStyle w:val="BookText"/>
        <w:rPr/>
      </w:pPr>
      <w:r>
        <w:rPr>
          <w:rFonts w:ascii="IRNazanin" w:hAnsi="IRNazanin" w:eastAsia="IRNazanin"/>
          <w:color w:val="111111"/>
          <w:sz w:val="28"/>
          <w:sz w:val="28"/>
          <w:szCs w:val="28"/>
          <w:rtl w:val="true"/>
          <w:lang w:bidi="fa-IR"/>
        </w:rPr>
        <w:t>اهداف تشکیل نیروهای مسلّح در کلام امیرمؤمنان علیه السلام</w:t>
      </w:r>
    </w:p>
    <w:p>
      <w:pPr>
        <w:pStyle w:val="Heading3"/>
        <w:numPr>
          <w:ilvl w:val="2"/>
          <w:numId w:val="1"/>
        </w:numPr>
        <w:rPr/>
      </w:pPr>
      <w:bookmarkStart w:id="25" w:name="__RefHeading___Toc1229617_2281741623"/>
      <w:bookmarkStart w:id="26" w:name="_Toc8"/>
      <w:bookmarkEnd w:id="25"/>
      <w:r>
        <w:rPr>
          <w:rtl w:val="true"/>
        </w:rPr>
        <w:t>واژه ارتش</w:t>
      </w:r>
      <w:bookmarkEnd w:id="26"/>
    </w:p>
    <w:p>
      <w:pPr>
        <w:pStyle w:val="BookText"/>
        <w:rPr/>
      </w:pPr>
      <w:r>
        <w:rPr>
          <w:rFonts w:ascii="IRNazanin" w:hAnsi="IRNazanin" w:eastAsia="IRNazanin"/>
          <w:color w:val="111111"/>
          <w:sz w:val="28"/>
          <w:sz w:val="28"/>
          <w:szCs w:val="28"/>
          <w:rtl w:val="true"/>
          <w:lang w:bidi="fa-IR"/>
        </w:rPr>
        <w:t>واژه ارتش</w:t>
      </w:r>
    </w:p>
    <w:p>
      <w:pPr>
        <w:pStyle w:val="BookText"/>
        <w:rPr/>
      </w:pPr>
      <w:r>
        <w:rPr>
          <w:rFonts w:ascii="IRNazanin" w:hAnsi="IRNazanin" w:eastAsia="IRNazanin"/>
          <w:color w:val="111111"/>
          <w:sz w:val="28"/>
          <w:sz w:val="28"/>
          <w:szCs w:val="28"/>
          <w:rtl w:val="true"/>
          <w:lang w:bidi="fa-IR"/>
        </w:rPr>
        <w:t>واژه ارتش به مجموع سپاهیان و قوای نظامی یک کشور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بدین صورت اصالت ندارد و به صورت نادرستی از واژه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سپاهی و لشکری، که ریشه آن کلمه اوستایی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رَثه اِشتَرهَ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رزمیان است،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جای ارتش، در معنای مفرد، ارتشتا و در جمع، کلمه ارتشتاران به کار می رفت یا آنکه ارتشتاران را به صورت اسم جمع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ارتشتاران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مناصب عهد ساسانی بوده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با توجه به معنای واژگانی ارتش می توان گفت که به مجموع سپاهیان و قوای نظامی یک کشور که برای نگهبانی از تمامیت ارضی و پاسداری از منافع ملی و ارزش های پذیرفته شده ملت، ایجاد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آن کشور گفته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با تفسیرهایی که از دو واژه منافع ملّی و ارزش، صورت </w:t>
      </w:r>
      <w:bookmarkStart w:id="27" w:name="pg3792_24091"/>
    </w:p>
    <w:p>
      <w:pPr>
        <w:pStyle w:val="BookText"/>
        <w:rPr/>
      </w:pPr>
      <w:bookmarkEnd w:id="27"/>
      <w:r>
        <w:rPr>
          <w:rFonts w:ascii="IRNazanin" w:hAnsi="IRNazanin" w:eastAsia="IRNazanin"/>
          <w:color w:val="111111"/>
          <w:sz w:val="28"/>
          <w:sz w:val="28"/>
          <w:szCs w:val="28"/>
          <w:rtl w:val="true"/>
          <w:lang w:bidi="fa-IR"/>
        </w:rPr>
        <w:t>می گیرد حوزه فعالیت و دخالت ارتش نیز تغییر کرده، کوچک و بزرگ می شود و چه بسا کشور استعمارگری مانند امریکا به بهانه محافظت از منافع خود از آن سوی دنیا به سویی دیگر لشکرکشی و نیروهای نظامی اش را در کشور دیگری مستقر می کند و این کار را از وظایف ارتش به شمار می آورد</w:t>
      </w:r>
      <w:r>
        <w:rPr>
          <w:rFonts w:eastAsia="IRNazanin" w:cs="IRNazanin"/>
          <w:color w:val="111111"/>
          <w:sz w:val="28"/>
          <w:szCs w:val="28"/>
          <w:rtl w:val="true"/>
          <w:lang w:bidi="fa-IR"/>
        </w:rPr>
        <w:t>.</w:t>
      </w:r>
    </w:p>
    <w:p>
      <w:pPr>
        <w:pStyle w:val="Heading3"/>
        <w:numPr>
          <w:ilvl w:val="2"/>
          <w:numId w:val="1"/>
        </w:numPr>
        <w:rPr/>
      </w:pPr>
      <w:bookmarkStart w:id="28" w:name="__RefHeading___Toc1229619_2281741623"/>
      <w:bookmarkStart w:id="29" w:name="_Toc9"/>
      <w:bookmarkEnd w:id="28"/>
      <w:r>
        <w:rPr>
          <w:rtl w:val="true"/>
        </w:rPr>
        <w:t>پیشینه ارتش در اسلام</w:t>
      </w:r>
      <w:bookmarkEnd w:id="29"/>
    </w:p>
    <w:p>
      <w:pPr>
        <w:pStyle w:val="BookText"/>
        <w:rPr/>
      </w:pPr>
      <w:r>
        <w:rPr>
          <w:rFonts w:ascii="IRNazanin" w:hAnsi="IRNazanin" w:eastAsia="IRNazanin"/>
          <w:color w:val="111111"/>
          <w:sz w:val="28"/>
          <w:sz w:val="28"/>
          <w:szCs w:val="28"/>
          <w:rtl w:val="true"/>
          <w:lang w:bidi="fa-IR"/>
        </w:rPr>
        <w:t>پیشینه ارتش در اسلام</w:t>
      </w:r>
    </w:p>
    <w:p>
      <w:pPr>
        <w:pStyle w:val="BookText"/>
        <w:rPr/>
      </w:pPr>
      <w:r>
        <w:rPr>
          <w:rFonts w:ascii="IRNazanin" w:hAnsi="IRNazanin" w:eastAsia="IRNazanin"/>
          <w:color w:val="111111"/>
          <w:sz w:val="28"/>
          <w:sz w:val="28"/>
          <w:szCs w:val="28"/>
          <w:rtl w:val="true"/>
          <w:lang w:bidi="fa-IR"/>
        </w:rPr>
        <w:t>عرب ها پیش از اسلام، بدوی بودند و ارتش مرتبی نداشتند و هرگاه جنگی پیش می آمد، تعدادی سوار و پیاده را با نیزه و شمشیر، به میدان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یکی دو حکومت عرب مانند تبابعه، پادشاهان حمیر و منذریان، پادشاهان حیره پیش از اسلام، به خاطر ارتباط با کشورهای متمدن، ارتشی منظم داشتند و از قرار مذکور، پادشاهان منذری دو کتیبه داشته اند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ولی عرب های حجاز، چنان که گفته شد، به صورت بدوی می زیستند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0" w:name="__RefHeading___Toc1229621_2281741623"/>
      <w:bookmarkStart w:id="31" w:name="_Toc10"/>
      <w:bookmarkEnd w:id="30"/>
      <w:r>
        <w:rPr>
          <w:rtl w:val="true"/>
        </w:rPr>
        <w:t>ارتش اسلام</w:t>
      </w:r>
      <w:bookmarkEnd w:id="31"/>
    </w:p>
    <w:p>
      <w:pPr>
        <w:pStyle w:val="BookText"/>
        <w:rPr/>
      </w:pPr>
      <w:r>
        <w:rPr>
          <w:rFonts w:ascii="IRNazanin" w:hAnsi="IRNazanin" w:eastAsia="IRNazanin"/>
          <w:color w:val="111111"/>
          <w:sz w:val="28"/>
          <w:sz w:val="28"/>
          <w:szCs w:val="28"/>
          <w:rtl w:val="true"/>
          <w:lang w:bidi="fa-IR"/>
        </w:rPr>
        <w:t>ارتش اسلام</w:t>
      </w:r>
    </w:p>
    <w:p>
      <w:pPr>
        <w:pStyle w:val="BookText"/>
        <w:rPr/>
      </w:pPr>
      <w:r>
        <w:rPr>
          <w:rFonts w:ascii="IRNazanin" w:hAnsi="IRNazanin" w:eastAsia="IRNazanin"/>
          <w:color w:val="111111"/>
          <w:sz w:val="28"/>
          <w:sz w:val="28"/>
          <w:szCs w:val="28"/>
          <w:rtl w:val="true"/>
          <w:lang w:bidi="fa-IR"/>
        </w:rPr>
        <w:t xml:space="preserve">پس از ظهور اسلام،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اعراب جدا و زیر پرچم دین، دارای یک هدف و یک مرام شدند؛ از این رو، در جنگ ها، تمام افراد، سپاهی می شدند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مدافعان اسلام، مهاجرین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مهاجرین به مدینه آمدند، با انصار متحد شده و هر دو گروه، یک سپاه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آنان براساس برادری و برابری بود و با آن که تعداد آنان بسیار کم بود، نیروی اتحاد و وحدت، آنان را تقویت می کرد و فرمانده کل سپاه، </w:t>
      </w:r>
      <w:bookmarkStart w:id="32" w:name="pg3792_24092"/>
    </w:p>
    <w:p>
      <w:pPr>
        <w:pStyle w:val="BookText"/>
        <w:rPr/>
      </w:pPr>
      <w:bookmarkEnd w:id="32"/>
      <w:r>
        <w:rPr>
          <w:rFonts w:ascii="IRNazanin" w:hAnsi="IRNazanin" w:eastAsia="IRNazanin"/>
          <w:color w:val="111111"/>
          <w:sz w:val="28"/>
          <w:sz w:val="28"/>
          <w:szCs w:val="28"/>
          <w:rtl w:val="true"/>
          <w:lang w:bidi="fa-IR"/>
        </w:rPr>
        <w:t>رسول اکرم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در زمان پیامبر و خلیفه اول، فتوحات اسلامی فزونی یافت، بسیاری از قبایل عرب در حجاز، نجد و یمامه به مسلمانان پیوستند و از این طریق سپاه عظیمی بوجود آمد و به شام و عراق و مصر حمله کردند و شهرهای مهمی را گشودند و شهرهایی جدید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اداره شهرهای جدید سپاهیان خود را به چند دسته تقسیم و هر دسته را در نقاط معینی در مصر و شام و عراق مستقر کردند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گسترش اسلام و افزایش تعداد نظامیان، خلیفه دوم، برای سپاهیان دیوان ویژه ای پدید آورد و بدین سان آنان از دیگر افراد متمایز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دیوان نام مهاجران، انصار، پیروان آنان و مقرری آن ها معین شده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روند تا زمان امویان ادامه داشت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حکومت بنی امیه، نظام اجباری در اسلام شروع شد، تا آن هنگام مسلمانان به نام جهاد و فریضه دینی به جنگ می رفتند و غنیمت هایی به دست می آوردند، ولی پس از قتل عثمان که مسلمانان درگیر امور داخلی شدند و به سبب اختلافات، مایل به کارزار نبودند، امویان نظام اجباری را پایه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کسی که نظام اجباری را اجرا کرد، حجاج بن یوسف، عامل عبدالملک بن مروان باشد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3" w:name="__RefHeading___Toc1229623_2281741623"/>
      <w:bookmarkStart w:id="34" w:name="_Toc11"/>
      <w:bookmarkEnd w:id="33"/>
      <w:r>
        <w:rPr>
          <w:rtl w:val="true"/>
        </w:rPr>
        <w:t>ارتش در زمان امیر مؤمنان علی علیه السلام</w:t>
      </w:r>
      <w:bookmarkEnd w:id="34"/>
    </w:p>
    <w:p>
      <w:pPr>
        <w:pStyle w:val="BookText"/>
        <w:rPr/>
      </w:pPr>
      <w:r>
        <w:rPr>
          <w:rFonts w:ascii="IRNazanin" w:hAnsi="IRNazanin" w:eastAsia="IRNazanin"/>
          <w:color w:val="111111"/>
          <w:sz w:val="28"/>
          <w:sz w:val="28"/>
          <w:szCs w:val="28"/>
          <w:rtl w:val="true"/>
          <w:lang w:bidi="fa-IR"/>
        </w:rPr>
        <w:t>ارتش در زمان امیر مؤمنان علی علیه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دوران حکومت پنج ساله خود، با سه گروه سرکش روبه رو بود که یاغیگری و عصیان آنان حدّ و مرزی نداشت و خواسته ای </w:t>
      </w:r>
    </w:p>
    <w:p>
      <w:pPr>
        <w:pStyle w:val="BookText"/>
        <w:rPr/>
      </w:pPr>
      <w:r>
        <w:rPr>
          <w:rFonts w:ascii="IRNazanin" w:hAnsi="IRNazanin" w:eastAsia="IRNazanin"/>
          <w:color w:val="111111"/>
          <w:sz w:val="28"/>
          <w:sz w:val="28"/>
          <w:szCs w:val="28"/>
          <w:rtl w:val="true"/>
          <w:lang w:bidi="fa-IR"/>
        </w:rPr>
        <w:t>جز بذل و بخشش های بی دلیل، اسراف کاری، ریاست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گروه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ناکثان یا گروه پیمان شکن؛ سردمداران این گروه طلحه و زبیر بودند که با کمک های بی دریغ معاویه، جنگ جمل را به راه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قاسطان یا گروه ستمگر؛ رییس این گروه معاویه بود که نزدیک به دو سال و حتی تا پایان عمر امام، فکر آن حضرت را به خود مشغول ساخته بود و جنگ صفیّن را در منطقه ای میان عراق و شام برپاکرد که در آن، خون بیش از صد هزار مسلمان ریخته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مارقان یا گروه خارج از دین؛ این جمعیت، همان گروه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پایان نبرد صفین در التزام رکاب علی علیه السلام بودند و برای آن حضرت شمشیر می زدند، ولی فریب کاری معاویه سبب شد تا بر امام خود بشورند و گروه سومی تشکیل دهند که بر ضد امام علی علیه السلام و معاویه،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منطقه ای به نام نهروان با آنان جنگید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بررسی جنگ های امیرالمؤمنین علیه السلام به نکات ارزشمند، مهم و جالبی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دانیم برای جنگ و به تعبیر قرآن جهاد و قتال، سه عامل مهم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انسانی و سربازان کارآمد و شجاع؛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فرماندهان لایق؛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کافی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نیز پیش از هر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ذخائر و اموال اضافه ای را که نزد استانداران بود، گردآورند تا هزینه </w:t>
      </w:r>
      <w:bookmarkStart w:id="35" w:name="pg3792_24094"/>
    </w:p>
    <w:p>
      <w:pPr>
        <w:pStyle w:val="BookText"/>
        <w:rPr/>
      </w:pPr>
      <w:bookmarkEnd w:id="35"/>
      <w:r>
        <w:rPr>
          <w:rFonts w:ascii="IRNazanin" w:hAnsi="IRNazanin" w:eastAsia="IRNazanin"/>
          <w:color w:val="111111"/>
          <w:sz w:val="28"/>
          <w:sz w:val="28"/>
          <w:szCs w:val="28"/>
          <w:rtl w:val="true"/>
          <w:lang w:bidi="fa-IR"/>
        </w:rPr>
        <w:t>تجهیز و حرکت دادن سپاهیان به سوی شام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سخنرانی های امام و نیز سخنرانی های پرشور یاران باوفایش، مشکل نیروی انسانی حل شد و هزاران نفر برای نبرد آماده شدند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علی علیه السلام برای تأمین فرماندهان لایق، افراد شایسته ای را که در سرزمین اسلامی پراکنده بودند به یاری طلبید و از میان آنان، فرماندهانی را بر لشکریان خویش گماشت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کارهای بسیار مهم امام، انتقال مرکز خلافت اسلامی، از مدینه به عراق بود؛ زیرا عراق منطقه ای لشکر خیز و فدایی پرور بود و امام بیش از هر نقطه باید بر آنجا تکیه می کرد و از طرفی، نزدیک ترین نقطه به شام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دوازدهم 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روز دوشنبه، به همراه گروهی از بزرگان بصره به کوفه وارد و با استقبال گرم مردم آن شهر روبه رو شدند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امیرالمؤمنین علیه السلام در جمع آوری جنگ آوران، تقویت روحیه آن ها و هدایت و بسیج افراد خود، بسیار موفق بود و صلابت و شجاعتش در مقام فرماندهی کل، تأثیر بسیاری در پایداری و مقاومت لشکریان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آن حضرت در آرایش جنگی سپاه و اقدامات عالمانه اش در سر و سامان دادن به ارتش اسلام از مواردی است که می توان از لابه لای وقایع تاریخی به آن دست یافت</w:t>
      </w:r>
      <w:r>
        <w:rPr>
          <w:rFonts w:eastAsia="IRNazanin" w:cs="IRNazanin"/>
          <w:color w:val="111111"/>
          <w:sz w:val="28"/>
          <w:szCs w:val="28"/>
          <w:rtl w:val="true"/>
          <w:lang w:bidi="fa-IR"/>
        </w:rPr>
        <w:t>.</w:t>
      </w:r>
    </w:p>
    <w:p>
      <w:pPr>
        <w:pStyle w:val="Heading3"/>
        <w:numPr>
          <w:ilvl w:val="2"/>
          <w:numId w:val="1"/>
        </w:numPr>
        <w:rPr/>
      </w:pPr>
      <w:bookmarkStart w:id="36" w:name="__RefHeading___Toc1229625_2281741623"/>
      <w:bookmarkStart w:id="37" w:name="_Toc12"/>
      <w:bookmarkEnd w:id="36"/>
      <w:r>
        <w:rPr>
          <w:rtl w:val="true"/>
        </w:rPr>
        <w:t>اولین نیروی دریایی در اسلام</w:t>
      </w:r>
      <w:bookmarkEnd w:id="37"/>
    </w:p>
    <w:p>
      <w:pPr>
        <w:pStyle w:val="BookText"/>
        <w:rPr/>
      </w:pPr>
      <w:r>
        <w:rPr>
          <w:rFonts w:ascii="IRNazanin" w:hAnsi="IRNazanin" w:eastAsia="IRNazanin"/>
          <w:color w:val="111111"/>
          <w:sz w:val="28"/>
          <w:sz w:val="28"/>
          <w:szCs w:val="28"/>
          <w:rtl w:val="true"/>
          <w:lang w:bidi="fa-IR"/>
        </w:rPr>
        <w:t>اولین نیروی دریایی در اسلام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والی شام که مرد جاه طلب و دنیاپرستی بود، بارها از خلیفه دوم درخواست کرد که به وی اجازه دهد با رومیان در دریا بجنگد، ولی </w:t>
      </w:r>
      <w:bookmarkStart w:id="38" w:name="pg3792_24095"/>
    </w:p>
    <w:p>
      <w:pPr>
        <w:pStyle w:val="BookText"/>
        <w:rPr/>
      </w:pPr>
      <w:bookmarkEnd w:id="38"/>
      <w:r>
        <w:rPr>
          <w:rFonts w:ascii="IRNazanin" w:hAnsi="IRNazanin" w:eastAsia="IRNazanin"/>
          <w:color w:val="111111"/>
          <w:sz w:val="28"/>
          <w:sz w:val="28"/>
          <w:szCs w:val="28"/>
          <w:rtl w:val="true"/>
          <w:lang w:bidi="fa-IR"/>
        </w:rPr>
        <w:t>خلیفه دوم با تقاضای او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او، معاویه که در آن هنگام والی شام بود، از عثمان اجازه دریانوردی خواست و پس از اصرار زیاد موفق شد با این شرط که دریانوردی اجباری نباشد و هر کس از مسلمانان که مایل بود همراه معاویه به دریا رود، از وی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روم شرقی مبارزه کرد و تا عموریه در آسیای صغیر،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جزیره قبرس را تصرف کرد و مردم آنجا را مجبور کرد سالی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جزیه بپردازند و این، نخستین پیروزی مسلمانان در دریا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عبداللّه بن سعدبن ابی سرح، فرمانروای مصر، با قسطنتین، امپراتور روم، در مدیترانه در نزدیکی اسکندریه جنگید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هزار کشتی شرکت کرده بود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به مسلمانان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هایی که مسلمانان در این جنگ، از رومیان به غنیمت گرفتند، زمینه ایجاد نیروی دریایی بزرگی را فراهم کرد که در دوره بنی امیه در جنگ های دریایی میان مسلمانان و رومیان به کار رفت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9" w:name="__RefHeading___Toc1229627_2281741623"/>
      <w:bookmarkStart w:id="40" w:name="_Toc13"/>
      <w:bookmarkEnd w:id="39"/>
      <w:r>
        <w:rPr>
          <w:rtl w:val="true"/>
        </w:rPr>
        <w:t>اهداف تشکیل نیروهای مسلّح در کلام امیرمؤمنان علیه السلام</w:t>
      </w:r>
      <w:bookmarkEnd w:id="40"/>
    </w:p>
    <w:p>
      <w:pPr>
        <w:pStyle w:val="Heading4"/>
        <w:numPr>
          <w:ilvl w:val="3"/>
          <w:numId w:val="1"/>
        </w:numPr>
        <w:rPr/>
      </w:pPr>
      <w:bookmarkStart w:id="41" w:name="__RefHeading___Toc1229629_2281741623"/>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اهداف تشکیل نیروهای مسلّح در کلام امیرمؤمنان علیه السلام</w:t>
      </w:r>
    </w:p>
    <w:p>
      <w:pPr>
        <w:pStyle w:val="BookText"/>
        <w:rPr/>
      </w:pPr>
      <w:r>
        <w:rPr>
          <w:rFonts w:ascii="IRNazanin" w:hAnsi="IRNazanin" w:eastAsia="IRNazanin"/>
          <w:color w:val="111111"/>
          <w:sz w:val="28"/>
          <w:sz w:val="28"/>
          <w:szCs w:val="28"/>
          <w:rtl w:val="true"/>
          <w:lang w:bidi="fa-IR"/>
        </w:rPr>
        <w:t>امیرالمؤمنین علی علیه السلام در نامه خود به مالک اشتر می 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لشکریان با رخصت حق، دژهای ملت، آرایه زمامداران، شکوه دین و راه های تحقق امنیتند و ملت، جز با تکیه بر آن، بر پای خود </w:t>
      </w:r>
      <w:bookmarkStart w:id="43" w:name="pg3792_24096"/>
    </w:p>
    <w:p>
      <w:pPr>
        <w:pStyle w:val="BookText"/>
        <w:rPr/>
      </w:pPr>
      <w:bookmarkEnd w:id="43"/>
      <w:r>
        <w:rPr>
          <w:rFonts w:ascii="IRNazanin" w:hAnsi="IRNazanin" w:eastAsia="IRNazanin"/>
          <w:color w:val="111111"/>
          <w:sz w:val="28"/>
          <w:sz w:val="28"/>
          <w:szCs w:val="28"/>
          <w:rtl w:val="true"/>
          <w:lang w:bidi="fa-IR"/>
        </w:rPr>
        <w:t>ایستادن نتواند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اجتماع، به سبب عدالت و رعایت حقوق مردم، آباد و زندگی در آن لذت بخش می شود و برقراری عدالت در جامعه به قدرت و ضمانت اجرا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اسلامی، عادل باشد و قوانین کشور، بر اساس عدل تنظیم شود، ولی حکومت توانایی اجرای قانون را نداشته باشد، آن جامعه دچار هرج و مرج و عرصه تاخت و تاز قلدران می شود و افراد ضعیف، پایمال قدرتمندان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نیروهای مسلح، بازوی حکومت در اجرای برنامه های سازنده به شمار می رود و از تجاوز و سرکشی زیاده خواهان و زورمداران داخلی و خارجی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توانایی و زور در اختیار فرمانروایان ستمگر و جاه طلب باشد، استبداد و روش های ضد مردمی، بر جامعه حاکم می شود و زندگی را به کام ملّت، تلخ و ناگوار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و قدرت یا به عبارت دیگر، حکومت صالح و ارتش مردمی، هر دو، برای استواری و بالندگی یک کشور و جامعه، لازمند و این همان است که از فرمان امیرالمؤمنین علیه السلام در عهدنامه، برداشت می شود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هدف های زیر از فرمان امام برای نیروهای مسلح به دست می آید</w:t>
      </w:r>
      <w:r>
        <w:rPr>
          <w:rFonts w:eastAsia="IRNazanin" w:cs="IRNazanin"/>
          <w:color w:val="111111"/>
          <w:sz w:val="28"/>
          <w:szCs w:val="28"/>
          <w:rtl w:val="true"/>
          <w:lang w:bidi="fa-IR"/>
        </w:rPr>
        <w:t>:</w:t>
      </w:r>
    </w:p>
    <w:p>
      <w:pPr>
        <w:pStyle w:val="Heading4"/>
        <w:numPr>
          <w:ilvl w:val="3"/>
          <w:numId w:val="1"/>
        </w:numPr>
        <w:rPr/>
      </w:pPr>
      <w:bookmarkStart w:id="44" w:name="__RefHeading___Toc1229631_2281741623"/>
      <w:bookmarkStart w:id="45" w:name="_Toc15"/>
      <w:bookmarkEnd w:id="44"/>
      <w:r>
        <w:rPr/>
        <w:t>1</w:t>
      </w:r>
      <w:r>
        <w:rPr>
          <w:rtl w:val="true"/>
        </w:rPr>
        <w:t xml:space="preserve">. </w:t>
      </w:r>
      <w:r>
        <w:rPr>
          <w:rtl w:val="true"/>
        </w:rPr>
        <w:t>سنگربانی و حفاظت از مردم</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سنگربانی و حفاظت از مردم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های پیشین که سرعت جابه جایی قشون و ارتش، کم بود و چنانچه اشرار یا بیگانگان، به شهری حمله می کردند، دسترسی به آنان و </w:t>
      </w:r>
      <w:bookmarkStart w:id="46" w:name="pg3792_24097"/>
    </w:p>
    <w:p>
      <w:pPr>
        <w:pStyle w:val="BookText"/>
        <w:rPr/>
      </w:pPr>
      <w:bookmarkEnd w:id="46"/>
      <w:r>
        <w:rPr>
          <w:rFonts w:ascii="IRNazanin" w:hAnsi="IRNazanin" w:eastAsia="IRNazanin"/>
          <w:color w:val="111111"/>
          <w:sz w:val="28"/>
          <w:sz w:val="28"/>
          <w:szCs w:val="28"/>
          <w:rtl w:val="true"/>
          <w:lang w:bidi="fa-IR"/>
        </w:rPr>
        <w:t>جلوگیری از قتل و غارت، مشکل بود، اهالی به دور شهرها دیوارهای بلندی می ساختند و در واقع، مردم در میان یک قلعه بزرگ زندگی می کردند تا از آسیب متجاوزان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دیوارها به آسانی شکسته نمی شد و مردم روزها به راحتی به کسب و کار و شب ها با خیال آسوده به خواب و استراحت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نیروهای مسلّح را به این دیوارهای محکم تشبیه فرموده و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لشکریان با رخصت حق، دژهای ملتند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نظامیان ما شب ها، آن گاه که همه دیده ها به خواب رفته و مردم در بستر نرم آرمیده اند، با هوشیاری و بیداری، مراقب مرزها هستند و از تجاوز و نفوذ دشمنان به میهن اسلامی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عظمت این کار تا آنجاست که پیامبر گرامی اسلام صلی الله علیه و آله درباره آنان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نگهبانی در راه خدا از هزار شب که نماز خوانند و روز آن را روزه دارند بهتر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7" w:name="__RefHeading___Toc1229633_2281741623"/>
      <w:bookmarkStart w:id="48" w:name="_Toc16"/>
      <w:bookmarkEnd w:id="47"/>
      <w:r>
        <w:rPr/>
        <w:t>2</w:t>
      </w:r>
      <w:r>
        <w:rPr>
          <w:rtl w:val="true"/>
        </w:rPr>
        <w:t xml:space="preserve">. </w:t>
      </w:r>
      <w:r>
        <w:rPr>
          <w:rtl w:val="true"/>
        </w:rPr>
        <w:t>زینت و شکوهمندی رهبر</w:t>
      </w:r>
      <w:bookmarkEnd w:id="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و شکوهمندی رهبر</w:t>
      </w:r>
    </w:p>
    <w:p>
      <w:pPr>
        <w:pStyle w:val="BookText"/>
        <w:rPr/>
      </w:pPr>
      <w:r>
        <w:rPr>
          <w:rFonts w:ascii="IRNazanin" w:hAnsi="IRNazanin" w:eastAsia="IRNazanin"/>
          <w:color w:val="111111"/>
          <w:sz w:val="28"/>
          <w:sz w:val="28"/>
          <w:szCs w:val="28"/>
          <w:rtl w:val="true"/>
          <w:lang w:bidi="fa-IR"/>
        </w:rPr>
        <w:t>زینت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 مانند عقل و ایمان و وقار و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مرد،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خدا ایمان را برای شما دوست داشتنی گردانید و آن را در دل های </w:t>
      </w:r>
      <w:bookmarkStart w:id="49" w:name="pg3792_24098"/>
    </w:p>
    <w:p>
      <w:pPr>
        <w:pStyle w:val="BookText"/>
        <w:rPr/>
      </w:pPr>
      <w:bookmarkEnd w:id="49"/>
      <w:r>
        <w:rPr>
          <w:rFonts w:ascii="IRNazanin" w:hAnsi="IRNazanin" w:eastAsia="IRNazanin"/>
          <w:color w:val="111111"/>
          <w:sz w:val="28"/>
          <w:sz w:val="28"/>
          <w:szCs w:val="28"/>
          <w:rtl w:val="true"/>
          <w:lang w:bidi="fa-IR"/>
        </w:rPr>
        <w:t>شما بیاراست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داد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از امام صادق علیه السلام روایت است که بهترین زینت مرد،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ایمان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مادی ؛ قرآن مجید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به مردم بگو چه کسی زینت های خدا را که برای بندگان خود آفریده حرام نموده و از مصرف روزی حلال و پاکیزه منع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 این اساس، همان طور که لباس نیکو، وسیله نقلیه، خانه و امکانات مادی، برای انسان های عادی، آبرو و زینت دنیایی به شمار می آید، ارتش نیز برای رهبر یک کشور و امام یک امت چنین است و همچنان که عقل، ایمان، عدالت،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 معنوی یک انسان است، ارتش مکتبی، خداجو، فداکار و مؤمن، نشان دهنده اقتدار رهبر عادل و سبب پیشبرد اهداف عادلانه وی است و دشمنان را از تجاوز کردن باز می دارد</w:t>
      </w:r>
      <w:r>
        <w:rPr>
          <w:rFonts w:eastAsia="IRNazanin" w:cs="IRNazanin"/>
          <w:color w:val="111111"/>
          <w:sz w:val="28"/>
          <w:szCs w:val="28"/>
          <w:rtl w:val="true"/>
          <w:lang w:bidi="fa-IR"/>
        </w:rPr>
        <w:t>.</w:t>
      </w:r>
    </w:p>
    <w:p>
      <w:pPr>
        <w:pStyle w:val="Heading4"/>
        <w:numPr>
          <w:ilvl w:val="3"/>
          <w:numId w:val="1"/>
        </w:numPr>
        <w:rPr/>
      </w:pPr>
      <w:bookmarkStart w:id="50" w:name="__RefHeading___Toc1229635_2281741623"/>
      <w:bookmarkStart w:id="51" w:name="_Toc17"/>
      <w:bookmarkEnd w:id="50"/>
      <w:r>
        <w:rPr/>
        <w:t>3</w:t>
      </w:r>
      <w:r>
        <w:rPr>
          <w:rtl w:val="true"/>
        </w:rPr>
        <w:t xml:space="preserve">. </w:t>
      </w:r>
      <w:r>
        <w:rPr>
          <w:rtl w:val="true"/>
        </w:rPr>
        <w:t>حفاظت از مکتب و تلاش در پیشبرد آن</w:t>
      </w:r>
      <w:bookmarkEnd w:id="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مکتب و تلاش در پیشبرد آن</w:t>
      </w:r>
    </w:p>
    <w:p>
      <w:pPr>
        <w:pStyle w:val="BookText"/>
        <w:rPr/>
      </w:pPr>
      <w:r>
        <w:rPr>
          <w:rFonts w:ascii="IRNazanin" w:hAnsi="IRNazanin" w:eastAsia="IRNazanin"/>
          <w:color w:val="111111"/>
          <w:sz w:val="28"/>
          <w:sz w:val="28"/>
          <w:szCs w:val="28"/>
          <w:rtl w:val="true"/>
          <w:lang w:bidi="fa-IR"/>
        </w:rPr>
        <w:t>آیین حق بدون داشتن یک نیروی قوی و منظم و آماده به خدمت برای شکستن سدهاو جلوگیری از طغیان گران، نمی تواند به پیشروی خود ادامه دهد و از آسیب دشمنان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فرمان علی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عزت دینند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از آن حضرت نقل شده است</w:t>
      </w:r>
      <w:r>
        <w:rPr>
          <w:rFonts w:eastAsia="IRNazanin" w:cs="IRNazanin"/>
          <w:color w:val="111111"/>
          <w:sz w:val="28"/>
          <w:szCs w:val="28"/>
          <w:rtl w:val="true"/>
          <w:lang w:bidi="fa-IR"/>
        </w:rPr>
        <w:t xml:space="preserve">: </w:t>
      </w:r>
      <w:bookmarkStart w:id="52" w:name="pg3792_24099"/>
    </w:p>
    <w:p>
      <w:pPr>
        <w:pStyle w:val="BookText"/>
        <w:rPr/>
      </w:pPr>
      <w:bookmarkEnd w:id="52"/>
      <w:r>
        <w:rPr>
          <w:rFonts w:ascii="IRNazanin" w:hAnsi="IRNazanin" w:eastAsia="IRNazanin"/>
          <w:color w:val="111111"/>
          <w:sz w:val="28"/>
          <w:sz w:val="28"/>
          <w:szCs w:val="28"/>
          <w:rtl w:val="true"/>
          <w:lang w:bidi="fa-IR"/>
        </w:rPr>
        <w:t>خوبی ها همه در شمشیر است و این دین جز با شمشیر استوار نشده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توضیح این روایت می توان گفت که اسلام دین حق است و نیازهای مادی و معنوی انسان ها را برآورده می کند و هر کس آن را شناخت، بدون نیاز به زور و اجبار و بر اساس فطرت انسانی به آن گرایش پیدا می کند و پر واضح است، دینی مانند اسلام که پرچم حمایت از مستضعفان را برافراشته و ندای مظلوم خواهی و ظلم ستیزی را سر داده، همواره با دشمنی و کینه توزی ستمگران و دنیا طلبان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عصر حاضر که فن آوری و صنعت نیز در اختیار مستکبران است و به شیوه های مختلف برای خاموش کردن این نور الهی تلاش می کنند و آن گاه که راه حیله و سیاست به جایی نرسید، از قوای نظامی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آمادگی دفاعی و تقویت ارتش مکتبی، از ضرورت های حیات سیاسی و اجتماعی ملت های مسلمان است</w:t>
      </w:r>
      <w:r>
        <w:rPr>
          <w:rFonts w:eastAsia="IRNazanin" w:cs="IRNazanin"/>
          <w:color w:val="111111"/>
          <w:sz w:val="28"/>
          <w:szCs w:val="28"/>
          <w:rtl w:val="true"/>
          <w:lang w:bidi="fa-IR"/>
        </w:rPr>
        <w:t>.</w:t>
      </w:r>
    </w:p>
    <w:p>
      <w:pPr>
        <w:pStyle w:val="Heading4"/>
        <w:numPr>
          <w:ilvl w:val="3"/>
          <w:numId w:val="1"/>
        </w:numPr>
        <w:rPr/>
      </w:pPr>
      <w:bookmarkStart w:id="53" w:name="__RefHeading___Toc1229637_2281741623"/>
      <w:bookmarkStart w:id="54" w:name="_Toc18"/>
      <w:bookmarkEnd w:id="53"/>
      <w:r>
        <w:rPr/>
        <w:t>4</w:t>
      </w:r>
      <w:r>
        <w:rPr>
          <w:rtl w:val="true"/>
        </w:rPr>
        <w:t xml:space="preserve">. </w:t>
      </w:r>
      <w:r>
        <w:rPr>
          <w:rtl w:val="true"/>
        </w:rPr>
        <w:t>امنیت</w:t>
      </w:r>
      <w:bookmarkEnd w:id="5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p>
    <w:p>
      <w:pPr>
        <w:pStyle w:val="BookText"/>
        <w:rPr/>
      </w:pPr>
      <w:r>
        <w:rPr>
          <w:rFonts w:ascii="IRNazanin" w:hAnsi="IRNazanin" w:eastAsia="IRNazanin"/>
          <w:color w:val="111111"/>
          <w:sz w:val="28"/>
          <w:sz w:val="28"/>
          <w:szCs w:val="28"/>
          <w:rtl w:val="true"/>
          <w:lang w:bidi="fa-IR"/>
        </w:rPr>
        <w:t>در کلام امیرالمؤمنین علیه السلام نیروهای مسلح به راه های تحقق امنیت، تعبیر شده اند و اینکه جامعه، جز به وسیله آن ها پایدار نخواهد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دزدان غارتگر و متجاوزان به مال، ناموس و ارزش های یک کشور را از به اجرا در آوردن نیّت های شوم خود باز می دارد، نیروهای مسلح است</w:t>
      </w:r>
      <w:r>
        <w:rPr>
          <w:rStyle w:val="FootnoteAnchor"/>
          <w:rtl w:val="true"/>
        </w:rPr>
        <w:footnoteReference w:id="21"/>
      </w:r>
      <w:r>
        <w:rPr>
          <w:rFonts w:ascii="IRNazanin" w:hAnsi="IRNazanin" w:eastAsia="IRNazanin"/>
          <w:color w:val="111111"/>
          <w:sz w:val="28"/>
          <w:sz w:val="28"/>
          <w:szCs w:val="28"/>
          <w:rtl w:val="true"/>
          <w:lang w:bidi="fa-IR"/>
        </w:rPr>
        <w:t xml:space="preserve">و ملت ما به تلخی، این مسئله را تجربه کرد، آن گاه که پس از انقلاب اسلامی بر اثر از هم پاشیدگی ارتش و نبود انسجام کافی، </w:t>
      </w:r>
      <w:bookmarkStart w:id="55" w:name="pg3792_24100"/>
    </w:p>
    <w:p>
      <w:pPr>
        <w:pStyle w:val="BookText"/>
        <w:rPr/>
      </w:pPr>
      <w:bookmarkEnd w:id="55"/>
      <w:r>
        <w:rPr>
          <w:rFonts w:ascii="IRNazanin" w:hAnsi="IRNazanin" w:eastAsia="IRNazanin"/>
          <w:color w:val="111111"/>
          <w:sz w:val="28"/>
          <w:sz w:val="28"/>
          <w:szCs w:val="28"/>
          <w:rtl w:val="true"/>
          <w:lang w:bidi="fa-IR"/>
        </w:rPr>
        <w:t xml:space="preserve">دشمن تا دندان مسلّح بعثی، فرصت را غنیمت شمرد و خسارات جبران ناپذیری را بر ملت مظلوم ما وارد کرد و امنیت و آسایش را در عرصه های مختلف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از این آزمون تاریخی درس بگیریم و راه های تقویت نیروهای مسلّح را که همان راه های امنیت کشورند، در پیش بگیریم و برای تحقق آن ها، تلاش کنیم</w:t>
      </w:r>
      <w:r>
        <w:rPr>
          <w:rFonts w:eastAsia="IRNazanin" w:cs="IRNazanin"/>
          <w:color w:val="111111"/>
          <w:sz w:val="28"/>
          <w:szCs w:val="28"/>
          <w:rtl w:val="true"/>
          <w:lang w:bidi="fa-IR"/>
        </w:rPr>
        <w:t>.</w:t>
      </w:r>
    </w:p>
    <w:p>
      <w:pPr>
        <w:pStyle w:val="Heading4"/>
        <w:numPr>
          <w:ilvl w:val="3"/>
          <w:numId w:val="1"/>
        </w:numPr>
        <w:rPr/>
      </w:pPr>
      <w:bookmarkStart w:id="56" w:name="__RefHeading___Toc1229639_2281741623"/>
      <w:bookmarkStart w:id="57" w:name="_Toc19"/>
      <w:bookmarkEnd w:id="56"/>
      <w:r>
        <w:rPr/>
        <w:t>5</w:t>
      </w:r>
      <w:r>
        <w:rPr>
          <w:rtl w:val="true"/>
        </w:rPr>
        <w:t xml:space="preserve">. </w:t>
      </w:r>
      <w:r>
        <w:rPr>
          <w:rtl w:val="true"/>
        </w:rPr>
        <w:t>استقلال کشور</w:t>
      </w:r>
      <w:bookmarkEnd w:id="5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کشور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ادامه کلامشان می فرماید که وجود ارتشی مقتدر سبب استقلال ملت 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زیرا اگر کشوری از امکانات مادی،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ولی نیروی لازم را برای دفاع از خود نداشته باشد، مجبور است به قدرتی تکیه کند تا از گزند کشورهای فزون طلب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کشورهای کوچکی که به خاطر کمی نیروهای انسانی و نداشتن ارتشی مقتدر، متمایل به قدرت های بزرگ شده و استقلال سیاسی، فرهنگی و اقتصادی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ارتش از پایه های استقلال یک کشور و ملت است</w:t>
      </w:r>
      <w:r>
        <w:rPr>
          <w:rFonts w:eastAsia="IRNazanin" w:cs="IRNazanin"/>
          <w:color w:val="111111"/>
          <w:sz w:val="28"/>
          <w:szCs w:val="28"/>
          <w:rtl w:val="true"/>
          <w:lang w:bidi="fa-IR"/>
        </w:rPr>
        <w:t xml:space="preserve">. </w:t>
      </w:r>
      <w:bookmarkStart w:id="58" w:name="pg3792_24101"/>
    </w:p>
    <w:p>
      <w:pPr>
        <w:pStyle w:val="Heading2"/>
        <w:numPr>
          <w:ilvl w:val="1"/>
          <w:numId w:val="1"/>
        </w:numPr>
        <w:rPr/>
      </w:pPr>
      <w:bookmarkStart w:id="59" w:name="__RefHeading___Toc1229641_2281741623"/>
      <w:bookmarkStart w:id="60" w:name="_Toc20"/>
      <w:bookmarkEnd w:id="58"/>
      <w:bookmarkEnd w:id="59"/>
      <w:r>
        <w:rPr>
          <w:rtl w:val="true"/>
        </w:rPr>
        <w:t>فصل دوم</w:t>
      </w:r>
      <w:r>
        <w:rPr>
          <w:rtl w:val="true"/>
        </w:rPr>
        <w:t xml:space="preserve">: </w:t>
      </w:r>
      <w:r>
        <w:rPr>
          <w:rtl w:val="true"/>
        </w:rPr>
        <w:t>ویژگی های ارتش مکتبی و مطلوب در اسلام</w:t>
      </w:r>
      <w:bookmarkEnd w:id="60"/>
    </w:p>
    <w:p>
      <w:pPr>
        <w:pStyle w:val="Heading3"/>
        <w:numPr>
          <w:ilvl w:val="2"/>
          <w:numId w:val="1"/>
        </w:numPr>
        <w:rPr/>
      </w:pPr>
      <w:bookmarkStart w:id="61" w:name="__RefHeading___Toc1229643_2281741623"/>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ارتش مکتبی و مطلوب در اسلام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بندی به ارزش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بصیرت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بودن به سلاح روز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 کارها</w:t>
      </w:r>
    </w:p>
    <w:p>
      <w:pPr>
        <w:pStyle w:val="Heading3"/>
        <w:numPr>
          <w:ilvl w:val="2"/>
          <w:numId w:val="1"/>
        </w:numPr>
        <w:rPr/>
      </w:pPr>
      <w:bookmarkStart w:id="63" w:name="__RefHeading___Toc1229645_2281741623"/>
      <w:bookmarkStart w:id="64" w:name="_Toc22"/>
      <w:bookmarkEnd w:id="63"/>
      <w:r>
        <w:rPr/>
        <w:t>1</w:t>
      </w:r>
      <w:r>
        <w:rPr>
          <w:rtl w:val="true"/>
        </w:rPr>
        <w:t xml:space="preserve">. </w:t>
      </w:r>
      <w:r>
        <w:rPr>
          <w:rtl w:val="true"/>
        </w:rPr>
        <w:t>ایمان</w:t>
      </w:r>
      <w:bookmarkEnd w:id="64"/>
    </w:p>
    <w:p>
      <w:pPr>
        <w:pStyle w:val="Heading4"/>
        <w:numPr>
          <w:ilvl w:val="3"/>
          <w:numId w:val="1"/>
        </w:numPr>
        <w:rPr/>
      </w:pPr>
      <w:bookmarkStart w:id="65" w:name="__RefHeading___Toc1229647_2281741623"/>
      <w:bookmarkStart w:id="66" w:name="_Toc23"/>
      <w:bookmarkEnd w:id="65"/>
      <w:r>
        <w:rPr>
          <w:rtl w:val="true"/>
        </w:rPr>
        <w:t>اشاره</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با نگرشی کوتاه به قرآن مجید، درمی یابیم که بیشتر آیاتی که مربوط به جهاد است، ویژگی ارتش اسلام و انجام فعالیت در این نهاد را، ایمان سربازان و متعهد بودن آنان به برنامه های اصولی و زیربنایی اسلام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خطاب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مؤمنین را به جنگ تحریض و بسیج کن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وقتی خداوند فرمان بسیج به پیامبر می دهد تا با طاغوت، طاغوتیان، دشمنان توحید، مشرکان و همه کسانی که مانع رشد، تکامل و سعادت انسان ها هستند بجنگد، ملاک نبرد را ایمان و اعتقاد قرار می دهد و خطابش به کسانی است که مؤمن و معتقد به اسلام و خط رهبری هستند و مسئولیت قسط و عدل و آزادی اسلامی ملت های محروم و مستضعف و در بند را به عهده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در راه خدا می جنگند و کافران در راه طاغوت پیکار می کنند</w:t>
      </w:r>
      <w:r>
        <w:rPr>
          <w:rFonts w:eastAsia="IRNazanin" w:cs="IRNazanin"/>
          <w:color w:val="111111"/>
          <w:sz w:val="28"/>
          <w:szCs w:val="28"/>
          <w:rtl w:val="true"/>
          <w:lang w:bidi="fa-IR"/>
        </w:rPr>
        <w:t>.</w:t>
      </w:r>
      <w:r>
        <w:rPr>
          <w:rStyle w:val="FootnoteAnchor"/>
          <w:rtl w:val="true"/>
        </w:rPr>
        <w:footnoteReference w:id="23"/>
      </w:r>
      <w:bookmarkStart w:id="67" w:name="pg3792_24102"/>
    </w:p>
    <w:p>
      <w:pPr>
        <w:pStyle w:val="BookText"/>
        <w:rPr/>
      </w:pPr>
      <w:bookmarkEnd w:id="67"/>
      <w:r>
        <w:rPr>
          <w:rFonts w:ascii="IRNazanin" w:hAnsi="IRNazanin" w:eastAsia="IRNazanin"/>
          <w:color w:val="111111"/>
          <w:sz w:val="28"/>
          <w:sz w:val="28"/>
          <w:szCs w:val="28"/>
          <w:rtl w:val="true"/>
          <w:lang w:bidi="fa-IR"/>
        </w:rPr>
        <w:t>همچنین قرآن مجید، وقتی چهره ارتشیان و سپاهیان اسلام را ترسیم می کند، برتر از همه آن ها رسول گرامی اسلام صلی الله علیه و آله را قرار می دهد و یادآوری می کند که جهاد، هدف و روش عملی و راهبردی آن حضرت و اصحاب بزرگوارش است ؛ 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 و کسانی که ایمان آورده اند در راه خدا با مال و جان های خود پیکار کردند و</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ارتش مکتبی اسلام همان گونه که از آیات یاد شده به دست می آید، تنها مجهز به سلاح مادی نیست، بلکه پیش از آنکه مسلح به سلاح های مدرن روز باشد، سلاح قوی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که هیچ گاه از رده خارج نمی شود و دقیق تر، منظم تر و کاراتر از سلاح های ساخت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سلاح، تقوا، ایمان، معنویت و توجه به اللّه است که ارتشیان اسلام همیشه آن را به همراه دارند و در زیر پوشش آن است که اسلحه مادی را به دست می گیرند و وارد پیکار می شوند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68" w:name="__RefHeading___Toc1229649_2281741623"/>
      <w:bookmarkStart w:id="69" w:name="_Toc24"/>
      <w:bookmarkEnd w:id="68"/>
      <w:r>
        <w:rPr>
          <w:rtl w:val="true"/>
        </w:rPr>
        <w:t>امداد غیبی ؛ پی آمد ایمان</w:t>
      </w:r>
      <w:bookmarkEnd w:id="69"/>
    </w:p>
    <w:p>
      <w:pPr>
        <w:pStyle w:val="BookText"/>
        <w:rPr/>
      </w:pPr>
      <w:r>
        <w:rPr>
          <w:rFonts w:ascii="IRNazanin" w:hAnsi="IRNazanin" w:eastAsia="IRNazanin"/>
          <w:color w:val="111111"/>
          <w:sz w:val="28"/>
          <w:sz w:val="28"/>
          <w:szCs w:val="28"/>
          <w:rtl w:val="true"/>
          <w:lang w:bidi="fa-IR"/>
        </w:rPr>
        <w:t>قرآن مجید در آیات متعدد نوید می دهد، هرگاه ارتشی، مسلّح به سلاح معنویت، تقوا و خودسازی باشد، چندین برابر، از ارتشی که نیروی انسانی و تجهیزات جنگی قوی تری دارد، کاراتر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میان شما بیست تن شکیبا باشند، بر دویست تن چیره می شوند و اگر از شما یکصد تن باشند، بر هزار تن از کافران پیروز می گردند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امیرالمؤمنین علی علیه السلام در این باره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جریان، نه آنگونه است که پیروزی و شکست به کمبود و افزونی نیرو وابسته باشد، زیرا اسلام کیش الهی است و طرف دارانش لشکریان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یاریشان می رساند تا به هدفی که مقدر است دست یابند و فروغی که برای بعثت معین شده است بر هر جایی که باید، پرتو افکن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 ما بر وعده الهی است و خداوند وعده خویش را تحقق می بخشد و به لشکریان خویش یاری می رساند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انبوهی سپاه دشمن که یادآور شدی، بدان که در گذشته، پیکار ما نه با نیروی بسیار، که تنها با تکیه بر یاری و امداد الهی بود و بس</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هرگاه ایمان، تقوا، صداقت و معنویت بر سپاهی حکم فرما باشد، یاری و امداد الهی نصیب آنان می شود، آن چنان که در جنگ تحمیلی بر ضد جمهوری اسلامی ایران، یاری و کمک خداوند بارها نصیب رزمندگان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خاطره ای از یک برادر ارتشی را مرور می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سنگر خارج شدم و دیدم که بیشتر نیروهای آتشبار مشغول والیبال یا تماشای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اراده بنای داد و فریاد گذاشتم که شما برای جنگ آمده اید یا تفریح؟ زود به سنگرهایتان بروید وگرنه همه شما را تنبیه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سمت سنگرهای خود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غرغر می کردند که آمد و بازیمان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آخرین نفرات به سنگرهای خود نرسیده بودند که چهارگلوله توپ روی تور والیبال فرود آمد، ولی چون بچه ها متفرق شده بودند به کسی آسیب نرسید، به جز </w:t>
      </w:r>
      <w:bookmarkStart w:id="70" w:name="pg3792_24104"/>
    </w:p>
    <w:p>
      <w:pPr>
        <w:pStyle w:val="BookText"/>
        <w:rPr/>
      </w:pPr>
      <w:bookmarkEnd w:id="70"/>
      <w:r>
        <w:rPr>
          <w:rFonts w:ascii="IRNazanin" w:hAnsi="IRNazanin" w:eastAsia="IRNazanin"/>
          <w:color w:val="111111"/>
          <w:sz w:val="28"/>
          <w:sz w:val="28"/>
          <w:szCs w:val="28"/>
          <w:rtl w:val="true"/>
          <w:lang w:bidi="fa-IR"/>
        </w:rPr>
        <w:t>غلامی که پای تانکر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حادثه بچه ها مرا روی شانه های خود بالا بردند و می گفتند تو ما 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نجات داد، چون من تا به حال سابقه نداشته است که این همه داد و فریاد کنم و این مدت هم که سرپرستی آتشبار دوم را به عهده گرفته ام به خاطر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به مرخصی برود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71" w:name="__RefHeading___Toc1229651_2281741623"/>
      <w:bookmarkStart w:id="72" w:name="_Toc25"/>
      <w:bookmarkEnd w:id="71"/>
      <w:r>
        <w:rPr/>
        <w:t>2</w:t>
      </w:r>
      <w:r>
        <w:rPr>
          <w:rtl w:val="true"/>
        </w:rPr>
        <w:t xml:space="preserve">. </w:t>
      </w:r>
      <w:r>
        <w:rPr>
          <w:rtl w:val="true"/>
        </w:rPr>
        <w:t>پای بندی به ارزش ها</w:t>
      </w:r>
      <w:bookmarkEnd w:id="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بندی به ارزش ها</w:t>
      </w:r>
    </w:p>
    <w:p>
      <w:pPr>
        <w:pStyle w:val="BookText"/>
        <w:rPr/>
      </w:pPr>
      <w:r>
        <w:rPr>
          <w:rFonts w:ascii="IRNazanin" w:hAnsi="IRNazanin" w:eastAsia="IRNazanin"/>
          <w:color w:val="111111"/>
          <w:sz w:val="28"/>
          <w:sz w:val="28"/>
          <w:szCs w:val="28"/>
          <w:rtl w:val="true"/>
          <w:lang w:bidi="fa-IR"/>
        </w:rPr>
        <w:t>کسی که می خواهد وارد ارتش شود، نباید هدفی جز اعتلای کلمه حق و اجرای قوانین حیات بخش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فرد نظامی لباس فرم بپوشد و این پست را در اختیار بگیرد، باید خود را پایبند به اخلاق نیکو و ارزش های اسلامی و انسانی کند تا آن لیاقت و شایستگی را بیابد که در صف مجاهدان و رزمندگان و سپاهیان اسلام جای گیرد؛ زیرا اسلام اجازه نمی دهد که زمام قدرت و نیروی محافظ و مدافع سرنوشت مردم به دست افراد لاابالی، بی اعتقاد، بی قید و بند، غیرمتعهد، جاسوسان و درباریان دیروز و منافقان امروز بیفتد تا هر لحظه که خواستند، بر اساس امیال نفسانی خود یا شیطان بزرگ، ملت را از راه های مختلف سرکوب کنند و قدرت را به طور کامل در دست گیرند و خفقان و استبداد و جنایت را بر دوش مردم سوار کنند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گزینش و انتخاب و عضوگیری فرماندهان ارتش </w:t>
      </w:r>
      <w:bookmarkStart w:id="73" w:name="pg3792_24105"/>
    </w:p>
    <w:p>
      <w:pPr>
        <w:pStyle w:val="BookText"/>
        <w:rPr/>
      </w:pPr>
      <w:bookmarkEnd w:id="73"/>
      <w:r>
        <w:rPr>
          <w:rFonts w:ascii="IRNazanin" w:hAnsi="IRNazanin" w:eastAsia="IRNazanin"/>
          <w:color w:val="111111"/>
          <w:sz w:val="28"/>
          <w:sz w:val="28"/>
          <w:szCs w:val="28"/>
          <w:rtl w:val="true"/>
          <w:lang w:bidi="fa-IR"/>
        </w:rPr>
        <w:t>اسلام را این گونه برای مالک اشتر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ارتش خویش برگمار که خیرخواه تر از همه در حق خدا و رسول و امام تو باشد و نیز پاکدل تر و پاکدامن تر و بردبارتر از دیگران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آن گاه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مقابل این صفات برداریم، صفات خیرخواه، پاکدل، پاکدامن و بردبار، شامل همه افراد ارتش می شود و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قانون اساسی جمهوری اسلامی ایران نیز در این باره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تشکیل و تجهیز نیروهای دفاعی کشور، توجه بر آن است که ایمان و مکتب، اساس و ضابطه باشد</w:t>
      </w:r>
      <w:r>
        <w:rPr>
          <w:rFonts w:eastAsia="IRNazanin" w:cs="IRNazanin"/>
          <w:color w:val="111111"/>
          <w:sz w:val="28"/>
          <w:szCs w:val="28"/>
          <w:rtl w:val="true"/>
          <w:lang w:bidi="fa-IR"/>
        </w:rPr>
        <w:t>».</w:t>
      </w:r>
    </w:p>
    <w:p>
      <w:pPr>
        <w:pStyle w:val="Heading3"/>
        <w:numPr>
          <w:ilvl w:val="2"/>
          <w:numId w:val="1"/>
        </w:numPr>
        <w:rPr/>
      </w:pPr>
      <w:bookmarkStart w:id="74" w:name="__RefHeading___Toc1229653_2281741623"/>
      <w:bookmarkStart w:id="75" w:name="_Toc26"/>
      <w:bookmarkEnd w:id="74"/>
      <w:r>
        <w:rPr/>
        <w:t>3</w:t>
      </w:r>
      <w:r>
        <w:rPr>
          <w:rtl w:val="true"/>
        </w:rPr>
        <w:t xml:space="preserve">. </w:t>
      </w:r>
      <w:r>
        <w:rPr>
          <w:rtl w:val="true"/>
        </w:rPr>
        <w:t>آگاهی و بصیرت</w:t>
      </w:r>
      <w:bookmarkEnd w:id="75"/>
    </w:p>
    <w:p>
      <w:pPr>
        <w:pStyle w:val="Heading4"/>
        <w:numPr>
          <w:ilvl w:val="3"/>
          <w:numId w:val="1"/>
        </w:numPr>
        <w:rPr/>
      </w:pPr>
      <w:bookmarkStart w:id="76" w:name="__RefHeading___Toc1229655_2281741623"/>
      <w:bookmarkStart w:id="77" w:name="_Toc27"/>
      <w:bookmarkEnd w:id="76"/>
      <w:r>
        <w:rPr>
          <w:rtl w:val="true"/>
        </w:rPr>
        <w:t>اشاره</w:t>
      </w:r>
      <w:bookmarkEnd w:id="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و بصیرت</w:t>
      </w:r>
    </w:p>
    <w:p>
      <w:pPr>
        <w:pStyle w:val="BookText"/>
        <w:rPr/>
      </w:pPr>
      <w:r>
        <w:rPr>
          <w:rFonts w:ascii="IRNazanin" w:hAnsi="IRNazanin" w:eastAsia="IRNazanin"/>
          <w:color w:val="111111"/>
          <w:sz w:val="28"/>
          <w:sz w:val="28"/>
          <w:szCs w:val="28"/>
          <w:rtl w:val="true"/>
          <w:lang w:bidi="fa-IR"/>
        </w:rPr>
        <w:t>ما در قرن بیست و یکم که عصر اطلاعات نام گرفته است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از هر سو بر مردم هجوم می آورند ؛ رادیو، تلویزیون، روزنامه ها، کتاب ها، رایانه، اینترنت، مخابرات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اطلاعات رنگارنگی هستند که صبح و شب فکر، روح و روان انسان ها را به خود مشغول کرده است، دور بودن از این فضای دانایی، عقب ماندگی و خطای تصمیم گیری ها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جهان به اندازه ای سریع است که تحلیلگران بزرگ در جمع بندی آن ها درمانده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همه افراد بشر باید به تناسب موقعیت، مسئولیت و حساسیت جایگاه خویش، در کسب دانش و یا افزودن بر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ارتش هر کشور که در تحولات اجتماعی تأثیرگذار است و گاهی محور آن به شمار می رود، باید از آگاهی و بصیرت والایی </w:t>
      </w:r>
      <w:bookmarkStart w:id="78" w:name="pg3792_24106"/>
    </w:p>
    <w:p>
      <w:pPr>
        <w:pStyle w:val="BookText"/>
        <w:rPr/>
      </w:pPr>
      <w:bookmarkEnd w:id="78"/>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موضع گیری نظامیان، در برهه ای از زمان سرنوشت یک ملت را تا مدت های طولانی تحت تأثیر قرار دهد و گزیری از آن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چندین بار در نهج البلاغه به عنصر آگاهی و بصیرت نظامیان اشاره کرده است؛ آن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این نبرد را جز آنکه صبر و بصیرت را در هم آمیزد و از مواضع حقش آگاهی دقیق داشته باشد، هیچ کس دیگر به دوش نتواند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هر چه را فرمانی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 امر یا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بر اساس آن حرکت و پیشروی کنید و در هر موردی که ممنوع شدید،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جریانی، پیش از کاوش همه سویه شتاب مکنید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حقیقی در پیکارشان شکیبایی و پایداری ورزیدند و بر خدا هم منت نگذاردند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بصیرت شمشیر زدند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هایتان را برّا و برّاتر کنید و در پیکار با دشمنان، انگیزه هاتان را هر چه راست تر سازید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79" w:name="__RefHeading___Toc1229657_2281741623"/>
      <w:bookmarkStart w:id="80" w:name="_Toc28"/>
      <w:bookmarkEnd w:id="79"/>
      <w:r>
        <w:rPr>
          <w:rtl w:val="true"/>
        </w:rPr>
        <w:t>آگاهی سیاسی آری، دخالت نه</w:t>
      </w:r>
      <w:r>
        <w:rPr>
          <w:rtl w:val="true"/>
        </w:rPr>
        <w:t>!</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ارتش به خاطر رسالت و شرح وظایفش از دخالت در سیاست داخلی و خارجی کشور منع شده است،</w:t>
      </w:r>
      <w:r>
        <w:rPr>
          <w:rStyle w:val="FootnoteAnchor"/>
          <w:rtl w:val="true"/>
        </w:rPr>
        <w:footnoteReference w:id="34"/>
      </w:r>
      <w:r>
        <w:rPr>
          <w:rFonts w:ascii="IRNazanin" w:hAnsi="IRNazanin" w:eastAsia="IRNazanin"/>
          <w:color w:val="111111"/>
          <w:sz w:val="28"/>
          <w:sz w:val="28"/>
          <w:szCs w:val="28"/>
          <w:rtl w:val="true"/>
          <w:lang w:bidi="fa-IR"/>
        </w:rPr>
        <w:t>ممکن است این ذهنیت در ارتشی ها پدید آید که نیازی به داشتن اطلاعات سیاسی و آگاهی از جریانات سیاسی کشور و پی گیری مسایل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p>
    <w:p>
      <w:pPr>
        <w:pStyle w:val="BookText"/>
        <w:rPr/>
      </w:pPr>
      <w:r>
        <w:rPr>
          <w:rFonts w:ascii="IRNazanin" w:hAnsi="IRNazanin" w:eastAsia="IRNazanin"/>
          <w:color w:val="111111"/>
          <w:sz w:val="28"/>
          <w:sz w:val="28"/>
          <w:szCs w:val="28"/>
          <w:rtl w:val="true"/>
          <w:lang w:bidi="fa-IR"/>
        </w:rPr>
        <w:t>اساس، اشتیاقی به خواندن روزنامه و مجله، شنیدن اخبار و سخنرانی های سیاست مداران نداشته باشند و به گمان اینکه ما تابع سیاست کلی مملکت هستیم، خود را از این گونه دانایی ها، بی نیاز بپندارند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میان مفهوم دخالت و آگاهی، تفاوتی بسیار روشن وجود دارد، ضمن آنکه دانستن، حق هر کسی است و رهبران دینی ما نیز به آن دستور داده اند و در این مهم، ارتشی و غیر آن فرقی باهم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محبوب ترین بندگان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ژرف نگری، بینش می یابد و با یاد خدا بر حجم عمل خویش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کری و کوربینی و از همراهی اهل هوی و هوس بیرون آمده است و خود به تنهایی کلید تمامی درهای هدایت و قفل درهای هلاکت و سقوط شده است، راه خویش را با بینش درست برگزیده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افزون بر آن، گاهی فرماندهی کل قوا، تمام حقایق کشور، خطرها و جریان ها را نمی تواند به صراحت و آشکارا بیان فرماید و به صورت کلّی، درباره آن ها با ملّت سخن می گوید؛ بنابراین، برای رسیدن به حقیقت نهفته در کلام رهبر، نیاز به بینش و آگاهی و تحلیل واقعیت هاست، نظامیان ما حق رأی دارند و در انتخابات مجلس خبرگان، شورای اسلامی، شورای شهر، ریاست جمهوری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افراد و وابستگی آن ها به طیف های سیاسی کشور، از اهرم های اصلی برای تشخیص اشخاص صالح یا اصلح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نیز بر عنصر آگاهی سیاسی تأکید کرده، فرموده اند</w:t>
      </w:r>
      <w:r>
        <w:rPr>
          <w:rFonts w:eastAsia="IRNazanin" w:cs="IRNazanin"/>
          <w:color w:val="111111"/>
          <w:sz w:val="28"/>
          <w:szCs w:val="28"/>
          <w:rtl w:val="true"/>
          <w:lang w:bidi="fa-IR"/>
        </w:rPr>
        <w:t xml:space="preserve">: </w:t>
      </w:r>
      <w:bookmarkStart w:id="81" w:name="pg3792_24108"/>
    </w:p>
    <w:p>
      <w:pPr>
        <w:pStyle w:val="BookText"/>
        <w:rPr/>
      </w:pPr>
      <w:bookmarkEnd w:id="81"/>
      <w:r>
        <w:rPr>
          <w:rFonts w:ascii="IRNazanin" w:hAnsi="IRNazanin" w:eastAsia="IRNazanin"/>
          <w:color w:val="111111"/>
          <w:sz w:val="28"/>
          <w:sz w:val="28"/>
          <w:szCs w:val="28"/>
          <w:rtl w:val="true"/>
          <w:lang w:bidi="fa-IR"/>
        </w:rPr>
        <w:t>امروز که ارتش، بحمداللّه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دارند به اینکه مسایل را، مسایل اسلامی را، مسایل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به آن ها گفته بشود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سوی دیگر نظامی گری در اسلام، تنها شغلی برای اداره زندگی شخصی نیست، بلکه راهی است که باید آن را با پای عشق پیمود، عشق به مکتب، رهبر و کشور؛ و این همه میسّر نمی شود مگر با بصیرت؛ بصیرتی برخاسته از آگاهی، آن گونه که با هجوم شبهه ها، سست نشود و فرو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به وضوح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گویند ارتش وارد سیاست نشود، یعنی افراد داخل واحد نظامی باید سیاست ها را نفهمند و ندانند که چه می گذرد؟ خیر اینطور نیست، البته ارتش های دنیا همین طورند، باید همه بفهمند که چرا ما با امریکا مبارزه می کنیم و قدرت درک و فهم و تحلیل مسایل سیاسی را همه داشته باشیم</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2" w:name="__RefHeading___Toc1229659_2281741623"/>
      <w:bookmarkStart w:id="83" w:name="_Toc29"/>
      <w:bookmarkEnd w:id="82"/>
      <w:r>
        <w:rPr/>
        <w:t>4</w:t>
      </w:r>
      <w:r>
        <w:rPr>
          <w:rtl w:val="true"/>
        </w:rPr>
        <w:t xml:space="preserve">. </w:t>
      </w:r>
      <w:r>
        <w:rPr>
          <w:rtl w:val="true"/>
        </w:rPr>
        <w:t>مجهز بودن به سلاح روز</w:t>
      </w:r>
      <w:bookmarkEnd w:id="8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بودن به سلاح روز</w:t>
      </w:r>
    </w:p>
    <w:p>
      <w:pPr>
        <w:pStyle w:val="BookText"/>
        <w:rPr/>
      </w:pPr>
      <w:r>
        <w:rPr>
          <w:rFonts w:ascii="IRNazanin" w:hAnsi="IRNazanin" w:eastAsia="IRNazanin"/>
          <w:color w:val="111111"/>
          <w:sz w:val="28"/>
          <w:sz w:val="28"/>
          <w:szCs w:val="28"/>
          <w:rtl w:val="true"/>
          <w:lang w:bidi="fa-IR"/>
        </w:rPr>
        <w:t>از ویژگی های ارتش اسلام مجهز بودن به مدرن ترین سلاح های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اسلام است که به همه مسلمانان فرمان می دهد، هر اندازه قدرت و توان دارید، خود را به سلاح مدرن و پیشرفته روز مسلح کنید تا به وسیله آن، متجاوزان به حریم سرزمین اسلام را قلع و قمع و استقلال و امنیت مسلمانان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تهیه تجهیزات جنگی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w:t>
      </w:r>
    </w:p>
    <w:p>
      <w:pPr>
        <w:pStyle w:val="BookText"/>
        <w:rPr/>
      </w:pPr>
      <w:r>
        <w:rPr>
          <w:rFonts w:ascii="Amiri" w:hAnsi="Amiri" w:eastAsia="Amiri" w:cs="Amiri"/>
          <w:color w:val="111111"/>
          <w:sz w:val="28"/>
          <w:sz w:val="28"/>
          <w:szCs w:val="28"/>
          <w:rtl w:val="true"/>
          <w:lang w:bidi="ar-SA"/>
        </w:rPr>
        <w:t xml:space="preserve">عَدُوَّکُمْ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هرچه در توان دارید از نیرو و اسب 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و دشمن خودتان 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دولت اسلامی متناسب با امکانات مالی و اقتصادی و انسانی، موظف است در تجهیز ارتش اسلام بکوشد و تسلیحات و امکانات نظامی در اختیار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آنکه مسلمانان در تهیه و تدارک مهمات و تسلیحات خودکفا شوند و به طور کلی در زمینه صنایع نظامی وابسته نباشند، برای سازندگان و صنعتگران و مهندسان و مخترعان این بخش ارزش بسیاری قایل شده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به طوری که پیامبر گرامی اسلام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ساختن یک تیر، سه نفر را به بهشت می برد ؛ آن که تیر را می سازد و از ساختن آن قصد خیر و خدمت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تیر را پرتاب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آن که تیر را به تیرانداز می دهد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همچنین پیامبر عالی قدر اسلام صلی الله علیه و آله درباره تهیه و تدارک سلاح و اهمیت اسلحه برای حفظ و ثبات سیاسی و نظامی مملکت اسلامی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خیر و سعادت، در شمشیر و در زیر سایه شمشیر است و بدون به کار بردن شمشیر، هیچ ملّت و نظامی استوار و برقرار نمی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کلیدهای بهشت و دوزخ خواهند بود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سلاح و مهمات و تجهیزات جنگی از نظر اسلام، در مواردی تکلیف شرعی است، به ویژه در آنجا که دشمن متجاوز بخواهد به </w:t>
      </w:r>
      <w:bookmarkStart w:id="84" w:name="pg3792_24110"/>
    </w:p>
    <w:p>
      <w:pPr>
        <w:pStyle w:val="BookText"/>
        <w:rPr/>
      </w:pPr>
      <w:bookmarkEnd w:id="84"/>
      <w:r>
        <w:rPr>
          <w:rFonts w:ascii="IRNazanin" w:hAnsi="IRNazanin" w:eastAsia="IRNazanin"/>
          <w:color w:val="111111"/>
          <w:sz w:val="28"/>
          <w:sz w:val="28"/>
          <w:szCs w:val="28"/>
          <w:rtl w:val="true"/>
          <w:lang w:bidi="fa-IR"/>
        </w:rPr>
        <w:t>حقوق مسلمانان یا به حریم کشور اسلامی حمله کند و استقلال، ناموس و زندگی مردم به خطر بیفتد، در این صورت لازم است که مسئولان امور و مقامات لشکری بر تهیه انواع سلاح همت گمارند و کوتاهی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استاد شهید مرتضی مطهری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یک فرد و یا یک جامعه ناآگاه که در تحصیل آگاهی کوتاهی کرده است، مورد مؤاخذه الهی قرار می گیرد و ناآگاهی برای او عذری محسوب نمی شود، همچنین یک فرد یا یک جامعه ناتوان نیز که در تحصیل قدرت و توانایی کوتاهی کرده است، مورد مؤاخذه الهی قرار می گیرد که چرا کسب قدرت و توانایی نکرده است، ناتوانی او عذری برای او محسوب نمی شود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85" w:name="__RefHeading___Toc1229661_2281741623"/>
      <w:bookmarkStart w:id="86" w:name="_Toc30"/>
      <w:bookmarkEnd w:id="85"/>
      <w:r>
        <w:rPr/>
        <w:t>5</w:t>
      </w:r>
      <w:r>
        <w:rPr>
          <w:rtl w:val="true"/>
        </w:rPr>
        <w:t xml:space="preserve">. </w:t>
      </w:r>
      <w:r>
        <w:rPr>
          <w:rtl w:val="true"/>
        </w:rPr>
        <w:t>نظم در کارها</w:t>
      </w:r>
      <w:bookmarkEnd w:id="86"/>
    </w:p>
    <w:p>
      <w:pPr>
        <w:pStyle w:val="Heading4"/>
        <w:numPr>
          <w:ilvl w:val="3"/>
          <w:numId w:val="1"/>
        </w:numPr>
        <w:rPr/>
      </w:pPr>
      <w:bookmarkStart w:id="87" w:name="__RefHeading___Toc1229663_2281741623"/>
      <w:bookmarkStart w:id="88" w:name="_Toc31"/>
      <w:bookmarkEnd w:id="87"/>
      <w:r>
        <w:rPr>
          <w:rtl w:val="true"/>
        </w:rPr>
        <w:t>اشاره</w:t>
      </w:r>
      <w:bookmarkEnd w:id="8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 کارها</w:t>
      </w:r>
    </w:p>
    <w:p>
      <w:pPr>
        <w:pStyle w:val="BookText"/>
        <w:rPr/>
      </w:pPr>
      <w:r>
        <w:rPr>
          <w:rFonts w:ascii="IRNazanin" w:hAnsi="IRNazanin" w:eastAsia="IRNazanin"/>
          <w:color w:val="111111"/>
          <w:sz w:val="28"/>
          <w:sz w:val="28"/>
          <w:szCs w:val="28"/>
          <w:rtl w:val="true"/>
          <w:lang w:bidi="fa-IR"/>
        </w:rPr>
        <w:t>یکی دیگر از ویژگی های ارتش مکتبی، وجود نظم در برنامه ریزی و اجرای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هر اجتماع و سازمانی که کار گروهی انجام می دهند، اگر به صورت یکپارچه و منظم عمل نکنند، به هدف های خود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وصیتشان به امام حسن علیه السلام و 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همه فرزندان و کسانم و هر که را نوشته ام به او رسد، به تقوای خدا و نظم داشتن در کارتان سفارش می کنم</w:t>
      </w:r>
      <w:r>
        <w:rPr>
          <w:rFonts w:eastAsia="IRNazanin" w:cs="IRNazanin"/>
          <w:color w:val="111111"/>
          <w:sz w:val="28"/>
          <w:szCs w:val="28"/>
          <w:rtl w:val="true"/>
          <w:lang w:bidi="fa-IR"/>
        </w:rPr>
        <w:t>.</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مجموعه حساس و مهمی مانند ارتش که نیازمند سرعت </w:t>
      </w:r>
      <w:bookmarkStart w:id="89" w:name="pg3792_24111"/>
    </w:p>
    <w:p>
      <w:pPr>
        <w:pStyle w:val="BookText"/>
        <w:rPr/>
      </w:pPr>
      <w:bookmarkEnd w:id="89"/>
      <w:r>
        <w:rPr>
          <w:rFonts w:ascii="IRNazanin" w:hAnsi="IRNazanin" w:eastAsia="IRNazanin"/>
          <w:color w:val="111111"/>
          <w:sz w:val="28"/>
          <w:sz w:val="28"/>
          <w:szCs w:val="28"/>
          <w:rtl w:val="true"/>
          <w:lang w:bidi="fa-IR"/>
        </w:rPr>
        <w:t>عمل، دقت و دسترسی بموقع اطلاعات است، آشفتگی، سرهم بندی و بی نظمی، خسارت بسیار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آمار افراد، جیره سربازان، نشانه گیری هدف ها، محاسبه مکان استقرار دشمن، تدارکات نیروها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دقت وجود نداشته باشد، چنین ارتشی یک روز هم نمی تواند در برابر دشمن پایداری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است که امام راحل رحمه الله در جمع گروهی از کارکنان ستاد نیروی هوایی بر نظم پافشاری می کنند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برادران سفارش می کنم که حفظ نظم را در پادگان های خود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را به همان طور که سابق بوده است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ها حرف شنوی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راه ندهید کسانی را که می خواهند در نظام شما اخلال بکنند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90" w:name="__RefHeading___Toc1229665_2281741623"/>
      <w:bookmarkStart w:id="91" w:name="_Toc32"/>
      <w:bookmarkEnd w:id="90"/>
      <w:r>
        <w:rPr>
          <w:rtl w:val="true"/>
        </w:rPr>
        <w:t>پاداش ارتشیان در قرآن</w:t>
      </w:r>
      <w:bookmarkEnd w:id="91"/>
    </w:p>
    <w:p>
      <w:pPr>
        <w:pStyle w:val="BookText"/>
        <w:rPr/>
      </w:pPr>
      <w:r>
        <w:rPr>
          <w:rFonts w:ascii="IRNazanin" w:hAnsi="IRNazanin" w:eastAsia="IRNazanin"/>
          <w:color w:val="111111"/>
          <w:sz w:val="28"/>
          <w:sz w:val="28"/>
          <w:szCs w:val="28"/>
          <w:rtl w:val="true"/>
          <w:lang w:bidi="fa-IR"/>
        </w:rPr>
        <w:t>پاداش ارتشیان در قرآن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ارتش از نظر قرآن بدان اندازه حساس و حیاتی است که با وجود آنکه اسلام، تمامی امتیازهای پوچ و توخالی، مانند امتیازهای قبیله ای و خانوادگی، داشتن مال، ثروت، پست،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شناخته است، برای مردان در سنگر و رزمنده و مسلّح، مقام، درجه و امتیاز ویژه ای قایل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مسلمانان را به دو گروه مجاهد، آماده رزم و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کنار از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است و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کسانی که با مال و جان جهاد می کنند بر نشستگان برتری رتبه داده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راه خدا مبارزه و جهاد کند، کشته یا پیروز شود، به زودی پاداشی گران به او خواهیم داد</w:t>
      </w:r>
      <w:r>
        <w:rPr>
          <w:rFonts w:eastAsia="IRNazanin" w:cs="IRNazanin"/>
          <w:color w:val="111111"/>
          <w:sz w:val="28"/>
          <w:szCs w:val="28"/>
          <w:rtl w:val="true"/>
          <w:lang w:bidi="fa-IR"/>
        </w:rPr>
        <w:t>.</w:t>
      </w:r>
      <w:r>
        <w:rPr>
          <w:rStyle w:val="FootnoteAnchor"/>
          <w:rtl w:val="true"/>
        </w:rPr>
        <w:footnoteReference w:id="4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ارتشیان ما نیز کسانی هستند که در راه خدا جهاد کردند، عده ای از آنان به لقاءاللّه پیوستند و شربت شهادت نوشیدند و عده ای دیگر پس از پیروزی، همچنان آماده رزم و دفاع از اسلام هستند</w:t>
      </w:r>
      <w:r>
        <w:rPr>
          <w:rFonts w:eastAsia="IRNazanin" w:cs="IRNazanin"/>
          <w:color w:val="111111"/>
          <w:sz w:val="28"/>
          <w:szCs w:val="28"/>
          <w:rtl w:val="true"/>
          <w:lang w:bidi="fa-IR"/>
        </w:rPr>
        <w:t xml:space="preserve">. </w:t>
      </w:r>
      <w:bookmarkStart w:id="92" w:name="pg3792_24113"/>
    </w:p>
    <w:p>
      <w:pPr>
        <w:pStyle w:val="Heading2"/>
        <w:numPr>
          <w:ilvl w:val="1"/>
          <w:numId w:val="1"/>
        </w:numPr>
        <w:rPr/>
      </w:pPr>
      <w:bookmarkStart w:id="93" w:name="__RefHeading___Toc1229667_2281741623"/>
      <w:bookmarkStart w:id="94" w:name="_Toc33"/>
      <w:bookmarkEnd w:id="92"/>
      <w:bookmarkEnd w:id="93"/>
      <w:r>
        <w:rPr>
          <w:rtl w:val="true"/>
        </w:rPr>
        <w:t>فصل سوم</w:t>
      </w:r>
      <w:r>
        <w:rPr>
          <w:rtl w:val="true"/>
        </w:rPr>
        <w:t xml:space="preserve">: </w:t>
      </w:r>
      <w:r>
        <w:rPr>
          <w:rtl w:val="true"/>
        </w:rPr>
        <w:t>ارتش ایران</w:t>
      </w:r>
      <w:bookmarkEnd w:id="94"/>
    </w:p>
    <w:p>
      <w:pPr>
        <w:pStyle w:val="Heading3"/>
        <w:numPr>
          <w:ilvl w:val="2"/>
          <w:numId w:val="1"/>
        </w:numPr>
        <w:rPr/>
      </w:pPr>
      <w:bookmarkStart w:id="95" w:name="__RefHeading___Toc1229669_2281741623"/>
      <w:bookmarkStart w:id="96" w:name="_Toc34"/>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ارتش در تاریخ معاصر</w:t>
      </w:r>
    </w:p>
    <w:p>
      <w:pPr>
        <w:pStyle w:val="BookText"/>
        <w:rPr/>
      </w:pPr>
      <w:r>
        <w:rPr>
          <w:rFonts w:ascii="IRNazanin" w:hAnsi="IRNazanin" w:eastAsia="IRNazanin"/>
          <w:color w:val="111111"/>
          <w:sz w:val="28"/>
          <w:sz w:val="28"/>
          <w:szCs w:val="28"/>
          <w:rtl w:val="true"/>
          <w:lang w:bidi="fa-IR"/>
        </w:rPr>
        <w:t>رضاشاه و ارتش</w:t>
      </w:r>
    </w:p>
    <w:p>
      <w:pPr>
        <w:pStyle w:val="BookText"/>
        <w:rPr/>
      </w:pPr>
      <w:r>
        <w:rPr>
          <w:rFonts w:ascii="IRNazanin" w:hAnsi="IRNazanin" w:eastAsia="IRNazanin"/>
          <w:color w:val="111111"/>
          <w:sz w:val="28"/>
          <w:sz w:val="28"/>
          <w:szCs w:val="28"/>
          <w:rtl w:val="true"/>
          <w:lang w:bidi="fa-IR"/>
        </w:rPr>
        <w:t>محمدرضا شاه و ارتش</w:t>
      </w:r>
    </w:p>
    <w:p>
      <w:pPr>
        <w:pStyle w:val="BookText"/>
        <w:rPr/>
      </w:pPr>
      <w:r>
        <w:rPr>
          <w:rFonts w:ascii="IRNazanin" w:hAnsi="IRNazanin" w:eastAsia="IRNazanin"/>
          <w:color w:val="111111"/>
          <w:sz w:val="28"/>
          <w:sz w:val="28"/>
          <w:szCs w:val="28"/>
          <w:rtl w:val="true"/>
          <w:lang w:bidi="fa-IR"/>
        </w:rPr>
        <w:t>ویژگی های ارتش قبل از انقلاب</w:t>
      </w:r>
    </w:p>
    <w:p>
      <w:pPr>
        <w:pStyle w:val="BookText"/>
        <w:rPr/>
      </w:pPr>
      <w:r>
        <w:rPr>
          <w:rFonts w:ascii="IRNazanin" w:hAnsi="IRNazanin" w:eastAsia="IRNazanin"/>
          <w:color w:val="111111"/>
          <w:sz w:val="28"/>
          <w:sz w:val="28"/>
          <w:szCs w:val="28"/>
          <w:rtl w:val="true"/>
          <w:lang w:bidi="fa-IR"/>
        </w:rPr>
        <w:t>ارتش پس از انقلاب اسلامی</w:t>
      </w:r>
    </w:p>
    <w:p>
      <w:pPr>
        <w:pStyle w:val="BookText"/>
        <w:rPr/>
      </w:pPr>
      <w:r>
        <w:rPr>
          <w:rFonts w:ascii="IRNazanin" w:hAnsi="IRNazanin" w:eastAsia="IRNazanin"/>
          <w:color w:val="111111"/>
          <w:sz w:val="28"/>
          <w:sz w:val="28"/>
          <w:szCs w:val="28"/>
          <w:rtl w:val="true"/>
          <w:lang w:bidi="fa-IR"/>
        </w:rPr>
        <w:t>جنگ تحمیلی و ره یافت ارتش</w:t>
      </w:r>
    </w:p>
    <w:p>
      <w:pPr>
        <w:pStyle w:val="BookText"/>
        <w:rPr/>
      </w:pPr>
      <w:r>
        <w:rPr>
          <w:rFonts w:ascii="IRNazanin" w:hAnsi="IRNazanin" w:eastAsia="IRNazanin"/>
          <w:color w:val="111111"/>
          <w:sz w:val="28"/>
          <w:sz w:val="28"/>
          <w:szCs w:val="28"/>
          <w:rtl w:val="true"/>
          <w:lang w:bidi="fa-IR"/>
        </w:rPr>
        <w:t>تعامل ارتش و سپاه</w:t>
      </w:r>
    </w:p>
    <w:p>
      <w:pPr>
        <w:pStyle w:val="BookText"/>
        <w:rPr/>
      </w:pPr>
      <w:r>
        <w:rPr>
          <w:rFonts w:ascii="IRNazanin" w:hAnsi="IRNazanin" w:eastAsia="IRNazanin"/>
          <w:color w:val="111111"/>
          <w:sz w:val="28"/>
          <w:sz w:val="28"/>
          <w:szCs w:val="28"/>
          <w:rtl w:val="true"/>
          <w:lang w:bidi="fa-IR"/>
        </w:rPr>
        <w:t>ماجرایی شیرین از سرلشکر خلبان شهید عباس بابایی</w:t>
      </w:r>
      <w:r>
        <w:rPr>
          <w:rFonts w:eastAsia="IRNazanin" w:cs="IRNazanin"/>
          <w:color w:val="111111"/>
          <w:sz w:val="28"/>
          <w:szCs w:val="28"/>
          <w:rtl w:val="true"/>
          <w:lang w:bidi="fa-IR"/>
        </w:rPr>
        <w:t>!</w:t>
      </w:r>
    </w:p>
    <w:p>
      <w:pPr>
        <w:pStyle w:val="Heading3"/>
        <w:numPr>
          <w:ilvl w:val="2"/>
          <w:numId w:val="1"/>
        </w:numPr>
        <w:rPr/>
      </w:pPr>
      <w:bookmarkStart w:id="97" w:name="__RefHeading___Toc1229671_2281741623"/>
      <w:bookmarkStart w:id="98" w:name="_Toc35"/>
      <w:bookmarkEnd w:id="97"/>
      <w:r>
        <w:rPr>
          <w:rtl w:val="true"/>
        </w:rPr>
        <w:t>ارتش در تاریخ معاصر</w:t>
      </w:r>
      <w:bookmarkEnd w:id="98"/>
    </w:p>
    <w:p>
      <w:pPr>
        <w:pStyle w:val="BookText"/>
        <w:rPr/>
      </w:pPr>
      <w:r>
        <w:rPr>
          <w:rFonts w:ascii="IRNazanin" w:hAnsi="IRNazanin" w:eastAsia="IRNazanin"/>
          <w:color w:val="111111"/>
          <w:sz w:val="28"/>
          <w:sz w:val="28"/>
          <w:szCs w:val="28"/>
          <w:rtl w:val="true"/>
          <w:lang w:bidi="fa-IR"/>
        </w:rPr>
        <w:t>ارتش در تاریخ معاصر</w:t>
      </w:r>
    </w:p>
    <w:p>
      <w:pPr>
        <w:pStyle w:val="BookText"/>
        <w:rPr/>
      </w:pPr>
      <w:r>
        <w:rPr>
          <w:rFonts w:ascii="IRNazanin" w:hAnsi="IRNazanin" w:eastAsia="IRNazanin"/>
          <w:color w:val="111111"/>
          <w:sz w:val="28"/>
          <w:sz w:val="28"/>
          <w:szCs w:val="28"/>
          <w:rtl w:val="true"/>
          <w:lang w:bidi="fa-IR"/>
        </w:rPr>
        <w:t xml:space="preserve">برخی از شاهان ایران، در گذشته، ارتش های عظیمی ایجاد کردند که برای نمونه می توان از پادشاهان ایران باستان، خاندان صفوی در قرن شانزدهم میلادی و نادرشاه نام برد که به شبه قاره هندوستان حمله کرد و با سوارانی که تعدادشان را در حدود </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تخمین زده اند دهلی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این دوره های قدرتمندی، فواصل زمانی طولانی به چشم می خورد که ایران ارتش منظم و قدرتمندی نداشته است؛ همچنین در اواسط قرن نوزدهم، ایران اصلاً هیچ ارتش آماده چشم گیری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فقط یک نیروی نامنظم و متزلزل پنج هزار نفری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نظامی دیگری که سلاح های بهتری داشتند، جدا از هم و زیر نفوذ خارجی ها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افسران قزاق روسی واحدی در شمال کشور برپا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افسران سوئدی یک ژاندارمری برای کنترل نواحی روستایی ایجاد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انگلیسی ها در جنوب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تفنگداران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آوردند که نیرویی با فرماندهی افسران هندی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8"/>
      </w:r>
      <w:bookmarkStart w:id="99" w:name="pg3792_24114"/>
    </w:p>
    <w:p>
      <w:pPr>
        <w:pStyle w:val="BookText"/>
        <w:rPr/>
      </w:pPr>
      <w:bookmarkEnd w:id="99"/>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تعداد این نیروهای سه گانه روی هم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افسران انگلیسی جای روس ها را در بریگاد قزاق گرفتند و آنان بودند که رضاخان را به در دست گرفتن قدرت تشویق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00" w:name="__RefHeading___Toc1229673_2281741623"/>
      <w:bookmarkStart w:id="101" w:name="_Toc36"/>
      <w:bookmarkEnd w:id="100"/>
      <w:r>
        <w:rPr>
          <w:rtl w:val="true"/>
        </w:rPr>
        <w:t>رضاشاه و ارتش</w:t>
      </w:r>
      <w:bookmarkEnd w:id="101"/>
    </w:p>
    <w:p>
      <w:pPr>
        <w:pStyle w:val="BookText"/>
        <w:rPr/>
      </w:pPr>
      <w:r>
        <w:rPr>
          <w:rFonts w:ascii="IRNazanin" w:hAnsi="IRNazanin" w:eastAsia="IRNazanin"/>
          <w:color w:val="111111"/>
          <w:sz w:val="28"/>
          <w:sz w:val="28"/>
          <w:szCs w:val="28"/>
          <w:rtl w:val="true"/>
          <w:lang w:bidi="fa-IR"/>
        </w:rPr>
        <w:t>رضاشاه و ارتش</w:t>
      </w:r>
    </w:p>
    <w:p>
      <w:pPr>
        <w:pStyle w:val="BookText"/>
        <w:rPr/>
      </w:pPr>
      <w:r>
        <w:rPr>
          <w:rFonts w:ascii="IRNazanin" w:hAnsi="IRNazanin" w:eastAsia="IRNazanin"/>
          <w:color w:val="111111"/>
          <w:sz w:val="28"/>
          <w:sz w:val="28"/>
          <w:szCs w:val="28"/>
          <w:rtl w:val="true"/>
          <w:lang w:bidi="fa-IR"/>
        </w:rPr>
        <w:t xml:space="preserve">در زمان رضاخان تا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ارتش واحد متحدالشکل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ایجاد و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قانون نظام وظیفه عمومی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ارتش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دو مدرسه نظامی در تهران ایجاد کرد و افسران خود را برای آموزش نظامی به کشورهای فرانسه، آلمان و شوروی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نیروی هوایی کوچک و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نیروی دریایی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با استفاده از ارتش، هرگونه مخالفت با خود را در شهرها و روستاها سرکوب کرد و به این طریق برای نخستین بار پس از دویست سال در تاریخ ایران، یک دولت مرکزی فراگیر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تلاشی که رژیم شاه نمود تا در میان افسران خود احساس تداوم قدرت نظامی در قرون و اعصار ایجاد کند و ارتش را از نظر تاریخی به ارتش خشایارشا و نادرشاه پیوند دهد، ارتش آن زمان، ساخته و پرداخته قرن اخیر بود و ارتباطی با ارتش های قبل نداشت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02" w:name="__RefHeading___Toc1229675_2281741623"/>
      <w:bookmarkStart w:id="103" w:name="_Toc37"/>
      <w:bookmarkEnd w:id="102"/>
      <w:r>
        <w:rPr>
          <w:rtl w:val="true"/>
        </w:rPr>
        <w:t>محمدرضا شاه و ارتش</w:t>
      </w:r>
      <w:bookmarkEnd w:id="103"/>
    </w:p>
    <w:p>
      <w:pPr>
        <w:pStyle w:val="BookText"/>
        <w:rPr/>
      </w:pPr>
      <w:r>
        <w:rPr>
          <w:rFonts w:ascii="IRNazanin" w:hAnsi="IRNazanin" w:eastAsia="IRNazanin"/>
          <w:color w:val="111111"/>
          <w:sz w:val="28"/>
          <w:sz w:val="28"/>
          <w:szCs w:val="28"/>
          <w:rtl w:val="true"/>
          <w:lang w:bidi="fa-IR"/>
        </w:rPr>
        <w:t>محمدرضا شاه و ارتش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ضدمردمی گذشته، سازمان ارتش براساس دفاع از استبداد و </w:t>
      </w:r>
    </w:p>
    <w:p>
      <w:pPr>
        <w:pStyle w:val="BookText"/>
        <w:rPr/>
      </w:pPr>
      <w:r>
        <w:rPr>
          <w:rFonts w:ascii="IRNazanin" w:hAnsi="IRNazanin" w:eastAsia="IRNazanin"/>
          <w:color w:val="111111"/>
          <w:sz w:val="28"/>
          <w:sz w:val="28"/>
          <w:szCs w:val="28"/>
          <w:rtl w:val="true"/>
          <w:lang w:bidi="fa-IR"/>
        </w:rPr>
        <w:t>استعمار منطقه ای پی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ارتش تا بن دندان مسلح، مطیع نوکران امریکایی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ارتش ایران را مستشاران نظامی امریکا سازمان دهی می کردند و آن را برای اهداف وزارت جنگ امریکا شکل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اهرمی نیرومند برای اجرای طرح ها و اهداف توسعه طلبانه و غارتگرانه منطقه ای امریکاییان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عنصری خودباخته و بی اراده بود، فرماندهی قوای سه گانه را به کسانی می سپرد که در نوکری اربابان خارجی، تردیدی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فانتوم های ایران در جنگ های ظفار به نفع سلطان قابوس به طور منظم حضور می یافتند و در همین حال، شاه و فرماندهانش به تشریفات نظامی سرگرم بودند و خواب و خیال های افسانه ای سلطه بر منطقه و احیای شکوه و عظمت شاهان ستمگر پیشین را در سر می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سمت فرماندهی کل قوا بیشتر با اونیفورم نظامی ظاهر می شد و در بسیاری از رژه ها و مراسم اعطای سردوشی افسران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تمام سربازان و افسران ارتش نیر به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 میهن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خوردند و در دوران آموزش پیوسته به آنان گوشزد می شد که باید به شاه وفادار باشند و بکوشند که شکوه و عظمت ایران باستان را تجدید کنند و البته این شکوه و عظمت نیز در اساطیر ایران به گونه ای جداناپذیر به نهاد سلطنت پیوند می خورد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بر ارتش تکیه داشت و در ضمن مراقب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کنترل شاه بسیار نافذ و همه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هفته ای دو روز، صبح ها را به دیدار با فرماندهان نیروی نظامی اختصاص می داد، ولی نیروهای نظامی سه گانه اجازه نداشتند، جز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ارتشتاران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 با یکدیگر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ژنرالی نمی توانست بدون اجازه شاه به تهران بیاید یا </w:t>
      </w:r>
      <w:bookmarkStart w:id="104" w:name="pg3792_24116"/>
    </w:p>
    <w:p>
      <w:pPr>
        <w:pStyle w:val="BookText"/>
        <w:rPr/>
      </w:pPr>
      <w:bookmarkEnd w:id="104"/>
      <w:r>
        <w:rPr>
          <w:rFonts w:ascii="IRNazanin" w:hAnsi="IRNazanin" w:eastAsia="IRNazanin"/>
          <w:color w:val="111111"/>
          <w:sz w:val="28"/>
          <w:sz w:val="28"/>
          <w:szCs w:val="28"/>
          <w:rtl w:val="true"/>
          <w:lang w:bidi="fa-IR"/>
        </w:rPr>
        <w:t>با ژنرال دیگری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بارها فرماندهان عالی رتبه را عوض می کرد تا نتوانند برای خود پایگاه های قدرتی ایجاد 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شاه از یک پلیس سرّی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اطلاعاتی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برای نظارت بر افسران استفاده می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هر حال ارتش، محمدرضا شاه و پدرش را، به قدرت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بود که تقویت نیروهای نظامی و حفظ وفاداری آنان را مقدم ترین وظیفه خود بدانند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05" w:name="__RefHeading___Toc1229677_2281741623"/>
      <w:bookmarkStart w:id="106" w:name="_Toc38"/>
      <w:bookmarkEnd w:id="105"/>
      <w:r>
        <w:rPr>
          <w:rtl w:val="true"/>
        </w:rPr>
        <w:t>ویژگی های ارتش قبل از انقلاب</w:t>
      </w:r>
      <w:bookmarkEnd w:id="106"/>
    </w:p>
    <w:p>
      <w:pPr>
        <w:pStyle w:val="Heading4"/>
        <w:numPr>
          <w:ilvl w:val="3"/>
          <w:numId w:val="1"/>
        </w:numPr>
        <w:rPr/>
      </w:pPr>
      <w:bookmarkStart w:id="107" w:name="__RefHeading___Toc1229679_2281741623"/>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ویژگی های ارتش قبل از انقلاب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سرسپردگی به بیگانگان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ژاندارمی منطقه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بی رویه تسلیحات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در امور کشورهای دیگر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مبارزات مردمی</w:t>
      </w:r>
    </w:p>
    <w:p>
      <w:pPr>
        <w:pStyle w:val="Heading4"/>
        <w:numPr>
          <w:ilvl w:val="3"/>
          <w:numId w:val="1"/>
        </w:numPr>
        <w:rPr/>
      </w:pPr>
      <w:bookmarkStart w:id="109" w:name="__RefHeading___Toc1229681_2281741623"/>
      <w:bookmarkStart w:id="110" w:name="_Toc40"/>
      <w:bookmarkEnd w:id="109"/>
      <w:r>
        <w:rPr/>
        <w:t>1</w:t>
      </w:r>
      <w:r>
        <w:rPr>
          <w:rtl w:val="true"/>
        </w:rPr>
        <w:t xml:space="preserve">. </w:t>
      </w:r>
      <w:r>
        <w:rPr>
          <w:rtl w:val="true"/>
        </w:rPr>
        <w:t>سرسپردگی به بیگانگان</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سرسپردگی به بیگانگان</w:t>
      </w:r>
    </w:p>
    <w:p>
      <w:pPr>
        <w:pStyle w:val="BookText"/>
        <w:rPr/>
      </w:pPr>
      <w:r>
        <w:rPr>
          <w:rFonts w:ascii="IRNazanin" w:hAnsi="IRNazanin" w:eastAsia="IRNazanin"/>
          <w:color w:val="111111"/>
          <w:sz w:val="28"/>
          <w:sz w:val="28"/>
          <w:szCs w:val="28"/>
          <w:rtl w:val="true"/>
          <w:lang w:bidi="fa-IR"/>
        </w:rPr>
        <w:t>از آن رو که حکومت شاه و پدرش جعلی و غیرقانونی و زاییده کودتا و قدرت نظامی بیگانگان بود، برای بقای خود راه سرسپردگی و اطاعت بی قید و شرط از اربابان خارجی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فرهنگ اطاعت کورکورانه در سراسر پیکره ارتش به نام رعایت سلسله مراتب رواج یافت و نظامیان مجبور بودند مأموریت های خود را بدون چون و چرا انجام دهند، مأموریت هایی که گاه بر خلاف مصالح ملّی و دون شأن آن ها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ترویج فرهنگ غربی و فساد و ضدیت با شعایر دینی و پشت پازدن به ارزش های معنوی، از ویژگی های بارز ارتش شاهنشاهی بود و </w:t>
      </w:r>
      <w:bookmarkStart w:id="111" w:name="pg3792_24117"/>
    </w:p>
    <w:p>
      <w:pPr>
        <w:pStyle w:val="BookText"/>
        <w:rPr/>
      </w:pPr>
      <w:bookmarkEnd w:id="111"/>
      <w:r>
        <w:rPr>
          <w:rFonts w:ascii="IRNazanin" w:hAnsi="IRNazanin" w:eastAsia="IRNazanin"/>
          <w:color w:val="111111"/>
          <w:sz w:val="28"/>
          <w:sz w:val="28"/>
          <w:szCs w:val="28"/>
          <w:rtl w:val="true"/>
          <w:lang w:bidi="fa-IR"/>
        </w:rPr>
        <w:t>کوچک ترین توجه یک نظامی به مراسم دینی، حساسیت فرماندهان را برمی انگیخت و از سپردن پست های مهم و کلیدی به افراد مذهبی خودداری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پهلوی در پناه ارتش، به چپاول ثروت بی کران کشور مشغول بودند و هرگونه صدای عدالت خواهانه ای را در گلو خفه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چیزی جز ابزاری برای رفاه و آسایش درباریان و اجرای مقاصد بیگانگان نبود و آنچه در این بین فراموش شده بود و بار هزینه ها و ریخت و پاش ها را می پرداخت، فقط ملت مظلوم و مستضعف ایران بود و بس</w:t>
      </w:r>
      <w:r>
        <w:rPr>
          <w:rFonts w:eastAsia="IRNazanin" w:cs="IRNazanin"/>
          <w:color w:val="111111"/>
          <w:sz w:val="28"/>
          <w:szCs w:val="28"/>
          <w:rtl w:val="true"/>
          <w:lang w:bidi="fa-IR"/>
        </w:rPr>
        <w:t>.</w:t>
      </w:r>
    </w:p>
    <w:p>
      <w:pPr>
        <w:pStyle w:val="Heading4"/>
        <w:numPr>
          <w:ilvl w:val="3"/>
          <w:numId w:val="1"/>
        </w:numPr>
        <w:rPr/>
      </w:pPr>
      <w:bookmarkStart w:id="112" w:name="__RefHeading___Toc1229683_2281741623"/>
      <w:bookmarkStart w:id="113" w:name="_Toc41"/>
      <w:bookmarkEnd w:id="112"/>
      <w:r>
        <w:rPr/>
        <w:t>2</w:t>
      </w:r>
      <w:r>
        <w:rPr>
          <w:rtl w:val="true"/>
        </w:rPr>
        <w:t xml:space="preserve">. </w:t>
      </w:r>
      <w:r>
        <w:rPr>
          <w:rtl w:val="true"/>
        </w:rPr>
        <w:t>ژاندارمی منطقه</w:t>
      </w:r>
      <w:bookmarkEnd w:id="1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ژاندارمی منطقه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دولت انگلستان اعلام کرد که تا اواخر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 را از منطقه خلیج فارس خارج خواهد کرد و دولت ایران نیز آشکارا اعلام کرد که مصمم است جای خالی نیروی نظامی بریتانیا را در این منطقه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زمان، خلیج فارس و منطقه شمال اقیانوس هند به صورت بزرگ ترین مسئله طرح ریزی های دفاعی ایران درآمد</w:t>
      </w:r>
      <w:r>
        <w:rPr>
          <w:rFonts w:eastAsia="IRNazanin" w:cs="IRNazanin"/>
          <w:color w:val="111111"/>
          <w:sz w:val="28"/>
          <w:szCs w:val="28"/>
          <w:rtl w:val="true"/>
          <w:lang w:bidi="fa-IR"/>
        </w:rPr>
        <w:t>.</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نیکسون، رییس جمهور امریکا در جزیره گوام اعلام کرد که سیاست دولت امریکا اکنون آن است که کشورهای جهان سوم را به قبول مسئولیت های بیشتری برای دفاع از خود ترغیب کند و دولت امریکا به این جریان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دکترین جدید، بیشتر به ویتنام مربوط می شد، ولی برای ایران نیز معانی نهفته در برداشت و </w:t>
      </w:r>
      <w:bookmarkStart w:id="114" w:name="pg3792_24118"/>
    </w:p>
    <w:p>
      <w:pPr>
        <w:pStyle w:val="BookText"/>
        <w:rPr/>
      </w:pPr>
      <w:bookmarkEnd w:id="114"/>
      <w:r>
        <w:rPr>
          <w:rFonts w:ascii="IRNazanin" w:hAnsi="IRNazanin" w:eastAsia="IRNazanin"/>
          <w:color w:val="111111"/>
          <w:sz w:val="28"/>
          <w:sz w:val="28"/>
          <w:szCs w:val="28"/>
          <w:rtl w:val="true"/>
          <w:lang w:bidi="fa-IR"/>
        </w:rPr>
        <w:t>شاه ایران که هم پول لازم را در اختیار داشت و هم کشورش در موقعیت راهبردی مهمی قرار گرفته بود، مصمم شد که از این فرصت استفاده کند</w:t>
      </w:r>
      <w:r>
        <w:rPr>
          <w:rFonts w:eastAsia="IRNazanin" w:cs="IRNazanin"/>
          <w:color w:val="111111"/>
          <w:sz w:val="28"/>
          <w:szCs w:val="28"/>
          <w:rtl w:val="true"/>
          <w:lang w:bidi="fa-IR"/>
        </w:rPr>
        <w:t>.</w:t>
      </w:r>
    </w:p>
    <w:p>
      <w:pPr>
        <w:pStyle w:val="Heading4"/>
        <w:numPr>
          <w:ilvl w:val="3"/>
          <w:numId w:val="1"/>
        </w:numPr>
        <w:rPr/>
      </w:pPr>
      <w:bookmarkStart w:id="115" w:name="__RefHeading___Toc1229685_2281741623"/>
      <w:bookmarkStart w:id="116" w:name="_Toc42"/>
      <w:bookmarkEnd w:id="115"/>
      <w:r>
        <w:rPr/>
        <w:t>3</w:t>
      </w:r>
      <w:r>
        <w:rPr>
          <w:rtl w:val="true"/>
        </w:rPr>
        <w:t xml:space="preserve">. </w:t>
      </w:r>
      <w:r>
        <w:rPr>
          <w:rtl w:val="true"/>
        </w:rPr>
        <w:t>خرید بی رویه تسلیحات</w:t>
      </w:r>
      <w:bookmarkEnd w:id="1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بی رویه تسلیحات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نیکسون از تهران بازدید کرد، براساس یک موافقتنامه سری، اجازه داد که دولت ایران هر نوع اسلحه غیراتمی که مایل است از امریکا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نیکسون به ویژه موافقت کرد</w:t>
      </w:r>
      <w:r>
        <w:rPr>
          <w:rStyle w:val="FootnoteAnchor"/>
          <w:rtl w:val="true"/>
        </w:rPr>
        <w:footnoteReference w:id="54"/>
      </w:r>
      <w:r>
        <w:rPr>
          <w:rFonts w:ascii="IRNazanin" w:hAnsi="IRNazanin" w:eastAsia="IRNazanin"/>
          <w:color w:val="111111"/>
          <w:sz w:val="28"/>
          <w:sz w:val="28"/>
          <w:szCs w:val="28"/>
          <w:rtl w:val="true"/>
          <w:lang w:bidi="fa-IR"/>
        </w:rPr>
        <w:t xml:space="preserve">که هواپیماهای جنگی 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پیشرفته ترین هواپیماهای جهان بود به ایران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عضو اوپک قیمت نفت را به نسبت پنج برابر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درآمد ایران ناگهان چند برابر شد و با چنین پول هایی ظرفیت خرید اسلحه و مهمات نیز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دست به دست هم دادند و بزرگ ترین رونق فروش اسلحه را در تاریخ جهان پدید آوردند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ایران در اواسط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 ترین خریدار اسلحه و مهمات امریکایی در جهان تبدیل شد و مبلغ کل فروش اسلحه امریکا به ایران در سال های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رسید و دولت ایران در برنامه پنج ساله خود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درآمدهای پولی خود را به مخارج نظامی اختصاص داد</w:t>
      </w:r>
      <w:r>
        <w:rPr>
          <w:rFonts w:eastAsia="IRNazanin" w:cs="IRNazanin"/>
          <w:color w:val="111111"/>
          <w:sz w:val="28"/>
          <w:szCs w:val="28"/>
          <w:rtl w:val="true"/>
          <w:lang w:bidi="fa-IR"/>
        </w:rPr>
        <w:t>.</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سرازیر شدن سیل اسلحه امریکایی به ایران باعث وارد کردن هر چه بیشتر کارکنان نظامی امریکایی شد و انتظار می رفت که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17" w:name="pg3792_24119"/>
    </w:p>
    <w:p>
      <w:pPr>
        <w:pStyle w:val="BookText"/>
        <w:rPr/>
      </w:pPr>
      <w:bookmarkEnd w:id="117"/>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پرسنل امریکایی به همراه خانواده هایشان به ایران بیایند که بیشتر آنان به کارهای مربوط به امور نظامی مشغول شوند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18" w:name="__RefHeading___Toc1229687_2281741623"/>
      <w:bookmarkStart w:id="119" w:name="_Toc43"/>
      <w:bookmarkEnd w:id="118"/>
      <w:r>
        <w:rPr/>
        <w:t>4</w:t>
      </w:r>
      <w:r>
        <w:rPr>
          <w:rtl w:val="true"/>
        </w:rPr>
        <w:t xml:space="preserve">. </w:t>
      </w:r>
      <w:r>
        <w:rPr>
          <w:rtl w:val="true"/>
        </w:rPr>
        <w:t>دخالت در امور کشورهای دیگر</w:t>
      </w:r>
      <w:bookmarkEnd w:id="1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در امور کشورهای 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افزایش قدرت نظامی ارتش ایران عواقب بدی برای سیاست خارجی ایران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تجاوزکارانه آشکارا و پنهانی ایران به عمان، عراق و امیرنشین های خلیج فارس و اعزام نیروی نظامی به آن ها و به کشورهای زئیر و پاکستان</w:t>
      </w:r>
      <w:r>
        <w:rPr>
          <w:rStyle w:val="FootnoteAnchor"/>
          <w:rtl w:val="true"/>
        </w:rPr>
        <w:footnoteReference w:id="58"/>
      </w:r>
      <w:r>
        <w:rPr>
          <w:rFonts w:ascii="IRNazanin" w:hAnsi="IRNazanin" w:eastAsia="IRNazanin"/>
          <w:color w:val="111111"/>
          <w:sz w:val="28"/>
          <w:sz w:val="28"/>
          <w:szCs w:val="28"/>
          <w:rtl w:val="true"/>
          <w:lang w:bidi="fa-IR"/>
        </w:rPr>
        <w:t>و همچنین ارسال اسلحه و مهمات به ویتنام جنوبی، سومالی، اردن، مراکش و یمن شمالی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ایران ایستگاه مقدم جاسوسی های ضد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سفارش های تسلیحاتی ایران، منافع کلان به جیب کمپانی های اسلحه سازی و ارتش امریکا وارد کرده بود و ایران بدون آنکه هزینه ای برای غرب داشته باشد، از منافع آنان در منطقه دفاع می کرد</w:t>
      </w:r>
      <w:r>
        <w:rPr>
          <w:rFonts w:eastAsia="IRNazanin" w:cs="IRNazanin"/>
          <w:color w:val="111111"/>
          <w:sz w:val="28"/>
          <w:szCs w:val="28"/>
          <w:rtl w:val="true"/>
          <w:lang w:bidi="fa-IR"/>
        </w:rPr>
        <w:t>.</w:t>
      </w:r>
    </w:p>
    <w:p>
      <w:pPr>
        <w:pStyle w:val="Heading4"/>
        <w:numPr>
          <w:ilvl w:val="3"/>
          <w:numId w:val="1"/>
        </w:numPr>
        <w:rPr/>
      </w:pPr>
      <w:bookmarkStart w:id="120" w:name="__RefHeading___Toc1229689_2281741623"/>
      <w:bookmarkStart w:id="121" w:name="_Toc44"/>
      <w:bookmarkEnd w:id="120"/>
      <w:r>
        <w:rPr/>
        <w:t>5</w:t>
      </w:r>
      <w:r>
        <w:rPr>
          <w:rtl w:val="true"/>
        </w:rPr>
        <w:t xml:space="preserve">. </w:t>
      </w:r>
      <w:r>
        <w:rPr>
          <w:rtl w:val="true"/>
        </w:rPr>
        <w:t>سرکوب مبارزات مردمی</w:t>
      </w:r>
      <w:bookmarkEnd w:id="12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مبارزات مردمی</w:t>
      </w:r>
    </w:p>
    <w:p>
      <w:pPr>
        <w:pStyle w:val="BookText"/>
        <w:rPr/>
      </w:pPr>
      <w:r>
        <w:rPr>
          <w:rFonts w:ascii="IRNazanin" w:hAnsi="IRNazanin" w:eastAsia="IRNazanin"/>
          <w:color w:val="111111"/>
          <w:sz w:val="28"/>
          <w:sz w:val="28"/>
          <w:szCs w:val="28"/>
          <w:rtl w:val="true"/>
          <w:lang w:bidi="fa-IR"/>
        </w:rPr>
        <w:t>یکی از وظایفی که به عهده ارتش گذاشته شده بود، سرکوب خیزش های مردمی و مبارزات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که باید حفاظت از مرزهای میهن را به عهده گیرد، در قیام های خونین، همچون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شهرها سردر آورد و مردم به پاخاسته را به رگبار بست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پرجوش و خروش انقلاب اسلامی ایران نیز بخشی از ارتش شاهنشاهی که هنوز عظمت انقلاب را باور نکرده و کمر به </w:t>
      </w:r>
      <w:bookmarkStart w:id="122" w:name="pg3792_24120"/>
    </w:p>
    <w:p>
      <w:pPr>
        <w:pStyle w:val="BookText"/>
        <w:rPr/>
      </w:pPr>
      <w:bookmarkEnd w:id="122"/>
      <w:r>
        <w:rPr>
          <w:rFonts w:ascii="IRNazanin" w:hAnsi="IRNazanin" w:eastAsia="IRNazanin"/>
          <w:color w:val="111111"/>
          <w:sz w:val="28"/>
          <w:sz w:val="28"/>
          <w:szCs w:val="28"/>
          <w:rtl w:val="true"/>
          <w:lang w:bidi="fa-IR"/>
        </w:rPr>
        <w:t>خدمت شاه بسته بود، تظاهرات با شکوه مردم را به خاک و خون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برخورد مسالمت آمیز مردم با همان بخش از ارتش نیز چنان انسانی و انعطاف پذیر بود که هر روز خیل بیشتری از افراد ارتش به فرمان امام به صفوف مردم می پیوستند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23" w:name="__RefHeading___Toc1229691_2281741623"/>
      <w:bookmarkStart w:id="124" w:name="_Toc45"/>
      <w:bookmarkEnd w:id="123"/>
      <w:r>
        <w:rPr>
          <w:rtl w:val="true"/>
        </w:rPr>
        <w:t>ارتش پس از انقلاب اسلامی</w:t>
      </w:r>
      <w:bookmarkEnd w:id="124"/>
    </w:p>
    <w:p>
      <w:pPr>
        <w:pStyle w:val="BookText"/>
        <w:rPr/>
      </w:pPr>
      <w:r>
        <w:rPr>
          <w:rFonts w:ascii="IRNazanin" w:hAnsi="IRNazanin" w:eastAsia="IRNazanin"/>
          <w:color w:val="111111"/>
          <w:sz w:val="28"/>
          <w:sz w:val="28"/>
          <w:szCs w:val="28"/>
          <w:rtl w:val="true"/>
          <w:lang w:bidi="fa-IR"/>
        </w:rPr>
        <w:t>ارتش پس از انقلاب اسلامی</w:t>
      </w:r>
    </w:p>
    <w:p>
      <w:pPr>
        <w:pStyle w:val="BookText"/>
        <w:rPr/>
      </w:pPr>
      <w:r>
        <w:rPr>
          <w:rFonts w:ascii="IRNazanin" w:hAnsi="IRNazanin" w:eastAsia="IRNazanin"/>
          <w:color w:val="111111"/>
          <w:sz w:val="28"/>
          <w:sz w:val="28"/>
          <w:szCs w:val="28"/>
          <w:rtl w:val="true"/>
          <w:lang w:bidi="fa-IR"/>
        </w:rPr>
        <w:t>در اوج انقلاب، مردم برای سرنگونی رژیم طاغوت به پادگان ها حمله کردند، در نتیجه سلاح های سبک بسیاری به دست مردم افتاد و پادگان ها از نیروی نظامی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پیروزی انقلاب، سرلشکر قره نی از سوی دولت موقت به ریاست ستاد ارتش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حضور در دفتر ستاد و مشاهده اوضاع ارتش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وارث یک ارتش از هم پاشیده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ارتش دچار وضع نابسامانی و از هم پاشیدگی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ستاد کل ارتش هیچ کس نیست، وضع ما در ارتش بحرانی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درخواست امام خمینی رحمه الله نیروهای نظامی به تدریج به خدمت بازگشتند و ارتش ایران، آرام آرام با پشتیبانی بی دریغ امام تجدید سازمان شد و از فروپاشی نجات پیدا کرد</w:t>
      </w:r>
      <w:r>
        <w:rPr>
          <w:rFonts w:eastAsia="IRNazanin" w:cs="IRNazanin"/>
          <w:color w:val="111111"/>
          <w:sz w:val="28"/>
          <w:szCs w:val="28"/>
          <w:rtl w:val="true"/>
          <w:lang w:bidi="fa-IR"/>
        </w:rPr>
        <w:t>.</w:t>
      </w:r>
      <w:r>
        <w:rPr>
          <w:rStyle w:val="FootnoteAnchor"/>
          <w:rtl w:val="true"/>
        </w:rPr>
        <w:footnoteReference w:id="6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قوای مسلحی که پس از وقوع انقلاب برای ملت ایران بر جای ماند، تا اندازه زیادی به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امریکا و فن آوری نظامی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بود و مستشاران بیگانه در تمام ارکان ارتش نفوذ کرده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صنعت نظامی ایران به نسبت، نوپا بود و وابستگی شدیدی به همکاری متخصصان خارجی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انقلابیون اسلامی و در صدر آن ها امام خمینی علیه السلام بر این باور بودند که قوای مسلح کشور برای حفظ امنیت خاندان پهلوی و منافع امریکا و رژیم اشغال گر قدس، تشکیل شده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افزون بر آن، فن آوری تسلیحاتی پیشرفته ای که قوای مسلح شاه در اختیار داشت بی فایده بود، زیرا برای استفاده از آن به راهنمایی فنی مستشاران امریکایی نیاز بود و بدون کسب اجازه از واشنگتن، امکان استفاده از این تسلیحات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با وجود پافشاری برخی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فداییان خلق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جانشین کردن قوای مسلح با نیروی نظامی مردمی، حکومت جدید ایران نمی خواست قوای مسلح را منحل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چنین اظهار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را آگاه می کنم که لازم است دولت، ارتش ملی مقتدر و با روحیه ای در اختیار داشته باشد تا بتواند از کشور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عین حال افزودند که این ارتش نباید از آموزش مستشاران امریکایی بهره گیرد و فرمان آنان را به اجرا گذارد</w:t>
      </w:r>
      <w:r>
        <w:rPr>
          <w:rFonts w:eastAsia="IRNazanin" w:cs="IRNazanin"/>
          <w:color w:val="111111"/>
          <w:sz w:val="28"/>
          <w:szCs w:val="28"/>
          <w:rtl w:val="true"/>
          <w:lang w:bidi="fa-IR"/>
        </w:rPr>
        <w:t>.</w:t>
      </w:r>
      <w:r>
        <w:rPr>
          <w:rStyle w:val="FootnoteAnchor"/>
          <w:rtl w:val="true"/>
        </w:rPr>
        <w:footnoteReference w:id="6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پس از پیروزی انقلاب و نیاز کشور به ارتش موجود، رأی و نظر امام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ایران که به علت خاصیت طبیعی انقلاب، صدمات زیادی دیده بود، از نظر آمادگی رزمی در پایین ترین سطح </w:t>
      </w:r>
      <w:bookmarkStart w:id="125" w:name="pg3792_24122"/>
    </w:p>
    <w:p>
      <w:pPr>
        <w:pStyle w:val="BookText"/>
        <w:rPr/>
      </w:pPr>
      <w:bookmarkEnd w:id="125"/>
      <w:r>
        <w:rPr>
          <w:rFonts w:ascii="IRNazanin" w:hAnsi="IRNazanin" w:eastAsia="IRNazanin"/>
          <w:color w:val="111111"/>
          <w:sz w:val="28"/>
          <w:sz w:val="28"/>
          <w:szCs w:val="28"/>
          <w:rtl w:val="true"/>
          <w:lang w:bidi="fa-IR"/>
        </w:rPr>
        <w:t xml:space="preserve">ممکن قرار داشت، به گونه ای که تعداد کارکنان و تجهیزات و وسایل،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 و آمادگی روانی مطلوبی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اغتشاشات و آشوب های داخلی در تمام منطقه غرب، از ایلام در جنوب تا آذربایجان غربی در شمال، بر کاهش توان رزمی ارتش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حمله عراق به میهن اسلامی، آن مقدار از نیروهای ارتشی نیز که تا حدی آمادگی عملیاتی داشتند، به صورت یگان های کوچکی درگیر عملیات آرام سازی و مبارزه با ضد انقلاب داخلی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با عناصر ضد انقلاب شامل نیروی هوایی ارتش و هوانیروز 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نیروی اصلی پشتیبانی نیز در درگیری های داخلی، خساراتی دیده بودند و تعدادی از هواپیماها و هلی کوپترها به خاطر اجرای مأموریت های زیاد به تعمیرات اساسی نیاز داشتند که با توجه به محاصره اقتصادی جمهوری اسلامی ایران از سوی کشورهای تهیه کننده قطعات یدکی، مشکلات چشم گیری برای ارتش ایجاد شده بود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26" w:name="__RefHeading___Toc1229693_2281741623"/>
      <w:bookmarkStart w:id="127" w:name="_Toc46"/>
      <w:bookmarkEnd w:id="126"/>
      <w:r>
        <w:rPr>
          <w:rtl w:val="true"/>
        </w:rPr>
        <w:t>جنگ تحمیلی و ره یافت ارتش</w:t>
      </w:r>
      <w:bookmarkEnd w:id="127"/>
    </w:p>
    <w:p>
      <w:pPr>
        <w:pStyle w:val="BookText"/>
        <w:rPr/>
      </w:pPr>
      <w:r>
        <w:rPr>
          <w:rFonts w:ascii="IRNazanin" w:hAnsi="IRNazanin" w:eastAsia="IRNazanin"/>
          <w:color w:val="111111"/>
          <w:sz w:val="28"/>
          <w:sz w:val="28"/>
          <w:szCs w:val="28"/>
          <w:rtl w:val="true"/>
          <w:lang w:bidi="fa-IR"/>
        </w:rPr>
        <w:t>جنگ تحمیلی و ره یافت ارتش</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مسایل ارتش جمهوری اسلامی ایران توانست به سرعت خود را از نظر روحی، سازمان دهی و تجهیزات، بازسازی و نقش تاریخی خود را برای حفظ استقلال و تمامیت ارضی کشور ایفا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ایثارها و از خودگذشتگی هایی که ارتش در سال های پس از انقلاب اسلامی و به ویژه در دوران دفاع مقدس از خود نشان داد، اعجاب جهانیان را برانگیخت و ایران را قدرتمندترین کشور منطقه معرفی کرد</w:t>
      </w:r>
      <w:r>
        <w:rPr>
          <w:rFonts w:eastAsia="IRNazanin" w:cs="IRNazanin"/>
          <w:color w:val="111111"/>
          <w:sz w:val="28"/>
          <w:szCs w:val="28"/>
          <w:rtl w:val="true"/>
          <w:lang w:bidi="fa-IR"/>
        </w:rPr>
        <w:t xml:space="preserve">. </w:t>
      </w:r>
      <w:bookmarkStart w:id="128" w:name="pg3792_24123"/>
    </w:p>
    <w:p>
      <w:pPr>
        <w:pStyle w:val="BookText"/>
        <w:rPr/>
      </w:pPr>
      <w:bookmarkEnd w:id="128"/>
      <w:r>
        <w:rPr>
          <w:rFonts w:ascii="IRNazanin" w:hAnsi="IRNazanin" w:eastAsia="IRNazanin"/>
          <w:color w:val="111111"/>
          <w:sz w:val="28"/>
          <w:sz w:val="28"/>
          <w:szCs w:val="28"/>
          <w:rtl w:val="true"/>
          <w:lang w:bidi="fa-IR"/>
        </w:rPr>
        <w:t>ارتش پس از انقلاب با پذیرش حاکمیت دینی، خود را سرباز اسلام دانست و با اطاعت از ولایت امر مسلمانان، هویت جدیدی یافت و بر اساس باورهای دینی که به راستی از پدران و مادران معتقد خویش به ارث برده بود، شرف و افتخار خود را در پیروی از نایب امام زمان عج الله تعالی فرجه الشریف یافت و از هرگونه تلاش برای اعتلای کلمه حق و دفع اشرار و متجاوزین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وجود هزاران شهید، اسیر و جانباز ارتش است که در مقام ذخیره های معنوی انقلاب و کشور باقی مانده اند</w:t>
      </w:r>
      <w:r>
        <w:rPr>
          <w:rFonts w:eastAsia="IRNazanin" w:cs="IRNazanin"/>
          <w:color w:val="111111"/>
          <w:sz w:val="28"/>
          <w:szCs w:val="28"/>
          <w:rtl w:val="true"/>
          <w:lang w:bidi="fa-IR"/>
        </w:rPr>
        <w:t>.</w:t>
      </w:r>
    </w:p>
    <w:p>
      <w:pPr>
        <w:pStyle w:val="Heading3"/>
        <w:numPr>
          <w:ilvl w:val="2"/>
          <w:numId w:val="1"/>
        </w:numPr>
        <w:rPr/>
      </w:pPr>
      <w:bookmarkStart w:id="129" w:name="__RefHeading___Toc1229695_2281741623"/>
      <w:bookmarkStart w:id="130" w:name="_Toc47"/>
      <w:bookmarkEnd w:id="129"/>
      <w:r>
        <w:rPr>
          <w:rtl w:val="true"/>
        </w:rPr>
        <w:t>تعامل ارتش و سپاه</w:t>
      </w:r>
      <w:bookmarkEnd w:id="130"/>
    </w:p>
    <w:p>
      <w:pPr>
        <w:pStyle w:val="BookText"/>
        <w:rPr/>
      </w:pPr>
      <w:r>
        <w:rPr>
          <w:rFonts w:ascii="IRNazanin" w:hAnsi="IRNazanin" w:eastAsia="IRNazanin"/>
          <w:color w:val="111111"/>
          <w:sz w:val="28"/>
          <w:sz w:val="28"/>
          <w:szCs w:val="28"/>
          <w:rtl w:val="true"/>
          <w:lang w:bidi="fa-IR"/>
        </w:rPr>
        <w:t>تعامل ارتش و سپاه</w:t>
      </w:r>
    </w:p>
    <w:p>
      <w:pPr>
        <w:pStyle w:val="BookText"/>
        <w:rPr/>
      </w:pPr>
      <w:r>
        <w:rPr>
          <w:rFonts w:ascii="IRNazanin" w:hAnsi="IRNazanin" w:eastAsia="IRNazanin"/>
          <w:color w:val="111111"/>
          <w:sz w:val="28"/>
          <w:sz w:val="28"/>
          <w:szCs w:val="28"/>
          <w:rtl w:val="true"/>
          <w:lang w:bidi="fa-IR"/>
        </w:rPr>
        <w:t>چند روز پس از پیروزی انقلاب اسلامی و با هدف دفاع از آن، سپاه پاسداران و پس از آن بسیج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نیرو هر چند به خاطر ایمان قوی و انگیزه شهادت طلبی از کارایی بالایی برخوردار بودند، ولی در حیطه نظامی و امور فنی، از معلومات روز بی بهره بودند و با تکنیک ها و تاکتیک های نظامی، آشنایی چندانی نداشتند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ارتش که سلاح های سنگین را در اختیار داشت، با سپاه پاسداران که سازمان دهی اولیه خود را تجربه می کرد و بسیج که ظهور یافته نیروهای مردمی بود، در هم آمیخته شدند و یکدیگر را تکمیل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با ایمان ارتش، دانش نظامی را در اختیار نیروهای دیگر قرار دادند</w:t>
      </w:r>
      <w:r>
        <w:rPr>
          <w:rStyle w:val="FootnoteAnchor"/>
          <w:rtl w:val="true"/>
        </w:rPr>
        <w:footnoteReference w:id="64"/>
      </w:r>
      <w:r>
        <w:rPr>
          <w:rFonts w:ascii="IRNazanin" w:hAnsi="IRNazanin" w:eastAsia="IRNazanin"/>
          <w:color w:val="111111"/>
          <w:sz w:val="28"/>
          <w:sz w:val="28"/>
          <w:szCs w:val="28"/>
          <w:rtl w:val="true"/>
          <w:lang w:bidi="fa-IR"/>
        </w:rPr>
        <w:t xml:space="preserve">و مردان با ایمان و انقلابی سپاه روش جنگ های کلاسیک را آموختند و هم آنان بودند که توانستند با استفاده از این علوم و فراگیری دانش جنگ های نامنظم چریکی از افراد با تجربه و کارکشته ای همچون </w:t>
      </w:r>
      <w:bookmarkStart w:id="131" w:name="pg3792_24124"/>
    </w:p>
    <w:p>
      <w:pPr>
        <w:pStyle w:val="BookText"/>
        <w:rPr/>
      </w:pPr>
      <w:bookmarkEnd w:id="131"/>
      <w:r>
        <w:rPr>
          <w:rFonts w:ascii="IRNazanin" w:hAnsi="IRNazanin" w:eastAsia="IRNazanin"/>
          <w:color w:val="111111"/>
          <w:sz w:val="28"/>
          <w:sz w:val="28"/>
          <w:szCs w:val="28"/>
          <w:rtl w:val="true"/>
          <w:lang w:bidi="fa-IR"/>
        </w:rPr>
        <w:t>شهید دکتر چمران به پیروزی های بزرگی در عرصه دفاع مقدس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مهم تر از همه اینها، همدلی و رابطه برادرانه ای است که میان افراد ارتش، سپاه و بسیج به برکت اسلام و انقلاب به وجود آمده بود و همچنان ادامه دارد و بی شک روح برادری ایمانی و علاقه و محبتّی که از آن سرچشمه می گیرد، همان، پدید آورنده بنیان محکم و استوار و خلل ناپذیر جبهه حق در برابر جبهه باطل است</w:t>
      </w:r>
      <w:r>
        <w:rPr>
          <w:rFonts w:eastAsia="IRNazanin" w:cs="IRNazanin"/>
          <w:color w:val="111111"/>
          <w:sz w:val="28"/>
          <w:szCs w:val="28"/>
          <w:rtl w:val="true"/>
          <w:lang w:bidi="fa-IR"/>
        </w:rPr>
        <w:t>.</w:t>
      </w:r>
    </w:p>
    <w:p>
      <w:pPr>
        <w:pStyle w:val="Heading3"/>
        <w:numPr>
          <w:ilvl w:val="2"/>
          <w:numId w:val="1"/>
        </w:numPr>
        <w:rPr/>
      </w:pPr>
      <w:bookmarkStart w:id="132" w:name="__RefHeading___Toc1229697_2281741623"/>
      <w:bookmarkStart w:id="133" w:name="_Toc48"/>
      <w:bookmarkEnd w:id="132"/>
      <w:r>
        <w:rPr>
          <w:rtl w:val="true"/>
        </w:rPr>
        <w:t>ماجرایی شیرین از سرلشکر خلبان شهید عباس بابایی</w:t>
      </w:r>
      <w:r>
        <w:rPr>
          <w:rtl w:val="true"/>
        </w:rPr>
        <w:t>!</w:t>
      </w:r>
      <w:bookmarkEnd w:id="133"/>
    </w:p>
    <w:p>
      <w:pPr>
        <w:pStyle w:val="BookText"/>
        <w:rPr/>
      </w:pPr>
      <w:r>
        <w:rPr>
          <w:rFonts w:ascii="IRNazanin" w:hAnsi="IRNazanin" w:eastAsia="IRNazanin"/>
          <w:color w:val="111111"/>
          <w:sz w:val="28"/>
          <w:sz w:val="28"/>
          <w:szCs w:val="28"/>
          <w:rtl w:val="true"/>
          <w:lang w:bidi="fa-IR"/>
        </w:rPr>
        <w:t>ماجرایی شیرین از سرلشکر خلبان شهید عباس بابایی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قرارگاه رعد سالنی برای استراحت برادران بسیجی اختصاص داده بودند که تا قبل از حرکت و آماده شدن اتوبوس ها در آن سالن استراحت کنند و پذیرایی مختصری از آنان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بابایی بیشتر وقت ها برای هماهنگی عملیات برون مرزی به قرارگاه می آمد و اگر پرواز داشت تا آماده شدن هواپیما بی کار نمی نشست و از بسیجی ها و مجروحین جنگی پذیرایی و یا به مکانیسین های هواپیما کمک می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عده ای از برادران بسیجی با دو فروند هواپیمای </w:t>
      </w:r>
      <w:r>
        <w:rPr>
          <w:rFonts w:eastAsia="IRNazanin" w:cs="IRNazanin"/>
          <w:color w:val="111111"/>
          <w:sz w:val="28"/>
          <w:szCs w:val="28"/>
          <w:lang w:bidi="fa-IR"/>
        </w:rPr>
        <w:t>130</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پایگاه آمده، در سالن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بابایی با لباس بسیجی و یک سینی پر از چای در دستش وارد شد، کسی آمد و خواست سینی چای را از دستش بگیرد،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بسیجی ها هستم و افتخار می کنم که در خدمت آن 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بابایی سینی چای را در مقابل بسیجی ها می چرخاند و آن ها گمان می کردند که او کارگر خدماتی قرارگاه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های چای که در سینی بود، تمام شد و شهید بابایی متوجه شد که به یکی از برادران چای تعارف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آن شخص برخاست و در حالی که خشمگین به نظر می رسید، با تندی </w:t>
      </w:r>
    </w:p>
    <w:p>
      <w:pPr>
        <w:pStyle w:val="BookText"/>
        <w:rPr/>
      </w:pPr>
      <w:r>
        <w:rPr>
          <w:rFonts w:ascii="IRNazanin" w:hAnsi="IRNazanin" w:eastAsia="IRNazanin"/>
          <w:color w:val="111111"/>
          <w:sz w:val="28"/>
          <w:sz w:val="28"/>
          <w:szCs w:val="28"/>
          <w:rtl w:val="true"/>
          <w:lang w:bidi="fa-IR"/>
        </w:rPr>
        <w:t>به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جلوی من چای نگرفتی؟</w:t>
      </w:r>
    </w:p>
    <w:p>
      <w:pPr>
        <w:pStyle w:val="BookText"/>
        <w:rPr/>
      </w:pPr>
      <w:r>
        <w:rPr>
          <w:rFonts w:ascii="IRNazanin" w:hAnsi="IRNazanin" w:eastAsia="IRNazanin"/>
          <w:color w:val="111111"/>
          <w:sz w:val="28"/>
          <w:sz w:val="28"/>
          <w:szCs w:val="28"/>
          <w:rtl w:val="true"/>
          <w:lang w:bidi="fa-IR"/>
        </w:rPr>
        <w:t>شهید بابایی با لحن بسیار مؤدبانه دستی بر سر او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ببخشید،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می روم و برایتان چای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بسیجی که فرد کم حوصله ای بود، شهید بابایی را هل داد، در نتیجه تعادلش بر هم خورد و چند قدمی به عقب رفت، ولی خودش را کنترل کرد و با عذرخواهی، دوباره به طرف آشپزخانه رفت تا چای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بسیجی ها که تماشاگر صحنه بودند و شهید بابایی را می شناختند، بی درنگ آن بسیجی را به بیرون از سالن هدایت کردند و در حالی که صدای اعتراض آن ها به گوش می رسید،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شما که به عنوان یک رزمنده و ایثارگر جهت اعزام به منطقه به اینجا آمده ای، باید صبر و حوصله ات بیش از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خاطر یک استکان چای این گونه معترض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او کیست؟ او سرهنگ بابایی، معاون عملیاتی نیروی هوایی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شهید بابایی با سینی چای به داخل سالن آمد، به اطراف نگاه کرد و دریافت که آن بسیجی داخل سالن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 و وقتی صدای مسئولان را شنید که آن بسیجی را سرزنش می کنند، نزد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مؤاخذه می کنید؟ اگر او به من توهین کرده،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خیلی محترمانه در حالی که لبخند بر لب داشت چای را به آن برادر بسیجی تعارف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بسیجی که از برخورد شهید بابایی شرمگین به نظر می رسید، در حالی که سرش پایین بود،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 شما را نشناختم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بابایی دوباره دستی بر سر و روی آن بسیجی کشید و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هیچ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شما بسیجی ها هستم</w:t>
      </w:r>
      <w:r>
        <w:rPr>
          <w:rFonts w:eastAsia="IRNazanin" w:cs="IRNazanin"/>
          <w:color w:val="111111"/>
          <w:sz w:val="28"/>
          <w:szCs w:val="28"/>
          <w:rtl w:val="true"/>
          <w:lang w:bidi="fa-IR"/>
        </w:rPr>
        <w:t>».</w:t>
      </w:r>
      <w:r>
        <w:rPr>
          <w:rStyle w:val="FootnoteAnchor"/>
          <w:rtl w:val="true"/>
        </w:rPr>
        <w:footnoteReference w:id="65"/>
      </w:r>
      <w:bookmarkStart w:id="134" w:name="pg3792_24127"/>
    </w:p>
    <w:p>
      <w:pPr>
        <w:pStyle w:val="Heading2"/>
        <w:numPr>
          <w:ilvl w:val="1"/>
          <w:numId w:val="1"/>
        </w:numPr>
        <w:rPr/>
      </w:pPr>
      <w:bookmarkStart w:id="135" w:name="__RefHeading___Toc1229699_2281741623"/>
      <w:bookmarkStart w:id="136" w:name="_Toc49"/>
      <w:bookmarkEnd w:id="134"/>
      <w:bookmarkEnd w:id="135"/>
      <w:r>
        <w:rPr>
          <w:rtl w:val="true"/>
        </w:rPr>
        <w:t>فصل چهارم</w:t>
      </w:r>
      <w:r>
        <w:rPr>
          <w:rtl w:val="true"/>
        </w:rPr>
        <w:t xml:space="preserve">: </w:t>
      </w:r>
      <w:r>
        <w:rPr>
          <w:rtl w:val="true"/>
        </w:rPr>
        <w:t>ارتش در برهه های حساس</w:t>
      </w:r>
      <w:bookmarkEnd w:id="136"/>
    </w:p>
    <w:p>
      <w:pPr>
        <w:pStyle w:val="Heading3"/>
        <w:numPr>
          <w:ilvl w:val="2"/>
          <w:numId w:val="1"/>
        </w:numPr>
        <w:rPr/>
      </w:pPr>
      <w:bookmarkStart w:id="137" w:name="__RefHeading___Toc1229701_2281741623"/>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در برهه های حساس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انقلاب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کودتاگران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تحمیلی</w:t>
      </w:r>
    </w:p>
    <w:p>
      <w:pPr>
        <w:pStyle w:val="Heading3"/>
        <w:numPr>
          <w:ilvl w:val="2"/>
          <w:numId w:val="1"/>
        </w:numPr>
        <w:rPr/>
      </w:pPr>
      <w:bookmarkStart w:id="139" w:name="__RefHeading___Toc1229703_2281741623"/>
      <w:bookmarkStart w:id="140" w:name="_Toc51"/>
      <w:bookmarkEnd w:id="139"/>
      <w:r>
        <w:rPr/>
        <w:t>1</w:t>
      </w:r>
      <w:r>
        <w:rPr>
          <w:rtl w:val="true"/>
        </w:rPr>
        <w:t xml:space="preserve">. </w:t>
      </w:r>
      <w:r>
        <w:rPr>
          <w:rtl w:val="true"/>
        </w:rPr>
        <w:t>دوران انقلاب</w:t>
      </w:r>
      <w:bookmarkEnd w:id="140"/>
    </w:p>
    <w:p>
      <w:pPr>
        <w:pStyle w:val="Heading4"/>
        <w:numPr>
          <w:ilvl w:val="3"/>
          <w:numId w:val="1"/>
        </w:numPr>
        <w:rPr/>
      </w:pPr>
      <w:bookmarkStart w:id="141" w:name="__RefHeading___Toc1229705_2281741623"/>
      <w:bookmarkStart w:id="142" w:name="_Toc52"/>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انقلاب</w:t>
      </w:r>
    </w:p>
    <w:p>
      <w:pPr>
        <w:pStyle w:val="BookText"/>
        <w:rPr/>
      </w:pPr>
      <w:r>
        <w:rPr>
          <w:rFonts w:ascii="IRNazanin" w:hAnsi="IRNazanin" w:eastAsia="IRNazanin"/>
          <w:color w:val="111111"/>
          <w:sz w:val="28"/>
          <w:sz w:val="28"/>
          <w:szCs w:val="28"/>
          <w:rtl w:val="true"/>
          <w:lang w:bidi="fa-IR"/>
        </w:rPr>
        <w:t xml:space="preserve">ارتش ایران در زمان انقلاب اسلامی حدود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داشت</w:t>
      </w:r>
      <w:r>
        <w:rPr>
          <w:rStyle w:val="FootnoteAnchor"/>
          <w:rtl w:val="true"/>
        </w:rPr>
        <w:footnoteReference w:id="66"/>
      </w:r>
      <w:r>
        <w:rPr>
          <w:rFonts w:ascii="IRNazanin" w:hAnsi="IRNazanin" w:eastAsia="IRNazanin"/>
          <w:color w:val="111111"/>
          <w:sz w:val="28"/>
          <w:sz w:val="28"/>
          <w:szCs w:val="28"/>
          <w:rtl w:val="true"/>
          <w:lang w:bidi="fa-IR"/>
        </w:rPr>
        <w:t>و امید شاه برای بقای سلطنت و اتّکای امریکا در حفظ منافع استعماری اش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تحلیل های خود، ارتش را تنها عامل بازدارنده انقلاب در صورت ناکامی روش های سیاسی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وقت، سال ها در سازمان دهی، تجهیز و تربیت نیروی انسانی ارتش کوشیده، بخش عمده ای از ثروت کشور را به پای آن ریخته و سرمایه گذاری چندین میلیاردی در آن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ارتش نیاز داشت، نه شرایط سیاسی و اجتماعی، اجازه به کارگیری آن را می داد و نه بافت انسانی و زمینه روانی ارتشیان شایستگی چنین مهمّی را به سران خود اعلام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ها یکی پس از دیگری تشکیل می شدند و ناکام می رفتند و ارتش با ایجاد حکومت نظامی در شهرها و اقداماتی محدود، به انتظار آینده و ایفای نقش تاریخی مبهم خود، سرگردان و بلاتکلیف مانده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برای انجام کودتای نظامی، بین امریکایی ها اتفاق نظر وجود نداشت و مخالفان کودتا، ارتش را در اداره کشور و حکومت بر </w:t>
      </w:r>
      <w:bookmarkStart w:id="143" w:name="pg3792_24128"/>
    </w:p>
    <w:p>
      <w:pPr>
        <w:pStyle w:val="BookText"/>
        <w:rPr/>
      </w:pPr>
      <w:bookmarkEnd w:id="143"/>
      <w:r>
        <w:rPr>
          <w:rFonts w:ascii="IRNazanin" w:hAnsi="IRNazanin" w:eastAsia="IRNazanin"/>
          <w:color w:val="111111"/>
          <w:sz w:val="28"/>
          <w:sz w:val="28"/>
          <w:szCs w:val="28"/>
          <w:rtl w:val="true"/>
          <w:lang w:bidi="fa-IR"/>
        </w:rPr>
        <w:t>آن ناتوان می دانستند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این بین، نظامیانی که دلسوز و متعهد به مملکت و مردم خویش بودند تلاش می کردند تا از رویارویی ارتش با مردم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تلاش های نتیجه بخش شهید فلاحی در شیراز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هم زمان با اوج گیری مبارزات انقلابی مردم بر ضد حکومت پهلوی، معاون فرماندهی مرکز پیاده شیراز بود، کوشید تا حکومت نظامی در آن شهر لغو و مسئولیت آن، به شهربانی سپرده شود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44" w:name="__RefHeading___Toc1229707_2281741623"/>
      <w:bookmarkStart w:id="145" w:name="_Toc53"/>
      <w:bookmarkEnd w:id="144"/>
      <w:r>
        <w:rPr>
          <w:rtl w:val="true"/>
        </w:rPr>
        <w:t>ریشه های دینی ارتشیان؛ مایه نجات</w:t>
      </w:r>
      <w:bookmarkEnd w:id="145"/>
    </w:p>
    <w:p>
      <w:pPr>
        <w:pStyle w:val="BookText"/>
        <w:rPr/>
      </w:pPr>
      <w:r>
        <w:rPr>
          <w:rFonts w:ascii="IRNazanin" w:hAnsi="IRNazanin" w:eastAsia="IRNazanin"/>
          <w:color w:val="111111"/>
          <w:sz w:val="28"/>
          <w:sz w:val="28"/>
          <w:szCs w:val="28"/>
          <w:rtl w:val="true"/>
          <w:lang w:bidi="fa-IR"/>
        </w:rPr>
        <w:t>بی تردید، می توان یکی از علل عدم کارایی ارتش در آن زمان را در ساختار انسانی خود ارتش جست وجو کرد، زیرا بخش اصلی آن را نیروهای وظیفه تشکیل می داد که معمولاً از قشرهای متوسط یا فقیر بودند و با خانواده های خود در مبارزه با رژیم طاغوت انگیزه های مشترکی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فرصت های مناسب، صحنه را خالی و به دستور امام از پادگان ها فرار می کردند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کادر رسمی ارتش نیز از سلسله مراتب فرماندهی خود، دل خوشی نداشتند و با کندی و بی میلی انجام وظیفه می کردند و کم نبودند ارتشیانی که پایبند ارزش های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پیش آمده افزون بر آنکه با آموخته های دینی و ملیشان ناهماهنگی داشت، تلاش می کرد تا آنان را در حد عناصر بی ارزش که باید فدای جاه طلبی و عیش و نوش </w:t>
      </w:r>
      <w:bookmarkStart w:id="146" w:name="pg3792_24129"/>
    </w:p>
    <w:p>
      <w:pPr>
        <w:pStyle w:val="BookText"/>
        <w:rPr/>
      </w:pPr>
      <w:bookmarkEnd w:id="146"/>
      <w:r>
        <w:rPr>
          <w:rFonts w:ascii="IRNazanin" w:hAnsi="IRNazanin" w:eastAsia="IRNazanin"/>
          <w:color w:val="111111"/>
          <w:sz w:val="28"/>
          <w:sz w:val="28"/>
          <w:szCs w:val="28"/>
          <w:rtl w:val="true"/>
          <w:lang w:bidi="fa-IR"/>
        </w:rPr>
        <w:t>خاندان پهلوی شوند،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امت با اعلامیه ها و پیام های مختلف، ارتشیان را به یافتن شخصیت واقعی خویش و احساس سروری و سربلندی دعوت و مردم را به جلب و پشتیبانی ارتش تشویق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پاریس خطاب به نیروهای ارتش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جوان های از صاحب منصب های ارتش که مثل آن پیرها نیستید که دیگر آن فطرتتان را از دست داده باشید در مقابل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برگردید به آغوش ملت و ملت شما را می پذیرد و حکومت اسلام هم شما را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از این جوان هایی که در ارتش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دانم که آن ها فطرت اسلامی خودشان، فطرت انسانی خودشان را از دست نداده اند و اینها قلبا با ملت هستند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47" w:name="__RefHeading___Toc1229709_2281741623"/>
      <w:bookmarkStart w:id="148" w:name="_Toc54"/>
      <w:bookmarkEnd w:id="147"/>
      <w:r>
        <w:rPr>
          <w:rtl w:val="true"/>
        </w:rPr>
        <w:t>بازگشت ارتش به سوی ملت</w:t>
      </w:r>
      <w:bookmarkEnd w:id="148"/>
    </w:p>
    <w:p>
      <w:pPr>
        <w:pStyle w:val="BookText"/>
        <w:rPr/>
      </w:pPr>
      <w:r>
        <w:rPr>
          <w:rFonts w:ascii="IRNazanin" w:hAnsi="IRNazanin" w:eastAsia="IRNazanin"/>
          <w:color w:val="111111"/>
          <w:sz w:val="28"/>
          <w:sz w:val="28"/>
          <w:szCs w:val="28"/>
          <w:rtl w:val="true"/>
          <w:lang w:bidi="fa-IR"/>
        </w:rPr>
        <w:t xml:space="preserve">به هر حال، ارتش تصمیم تاریخی خود را در جانبداری از اسلام و مردم کشور گرفت و به طاغوت و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ادای احترام همافران نیروی هوایی به امام امت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مدرسه علوی تهران، نقطه عطفی در همبستگی ارتش با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آنان با لباس رسمی، راه را برای پیوستن آشکار دیگر نیروها هموار کرد و در عرض چند روز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هماهنگ با مردم به آغوش اسلام بازگشتند، طعم شیرین پیروزی را چشیدند و در راه برپایی نظامی مقدس گام برداشتند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49" w:name="__RefHeading___Toc1229711_2281741623"/>
      <w:bookmarkStart w:id="150" w:name="_Toc55"/>
      <w:bookmarkEnd w:id="149"/>
      <w:r>
        <w:rPr/>
        <w:t>2</w:t>
      </w:r>
      <w:r>
        <w:rPr>
          <w:rtl w:val="true"/>
        </w:rPr>
        <w:t xml:space="preserve">. </w:t>
      </w:r>
      <w:r>
        <w:rPr>
          <w:rtl w:val="true"/>
        </w:rPr>
        <w:t>مقابله با کودتاگران</w:t>
      </w:r>
      <w:bookmarkEnd w:id="150"/>
    </w:p>
    <w:p>
      <w:pPr>
        <w:pStyle w:val="Heading4"/>
        <w:numPr>
          <w:ilvl w:val="3"/>
          <w:numId w:val="1"/>
        </w:numPr>
        <w:rPr/>
      </w:pPr>
      <w:bookmarkStart w:id="151" w:name="__RefHeading___Toc1229713_2281741623"/>
      <w:bookmarkStart w:id="152" w:name="_Toc56"/>
      <w:bookmarkEnd w:id="151"/>
      <w:r>
        <w:rPr>
          <w:rtl w:val="true"/>
        </w:rPr>
        <w:t>اشاره</w:t>
      </w:r>
      <w:bookmarkEnd w:id="1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با کودتاگران</w:t>
      </w:r>
      <w:bookmarkStart w:id="153" w:name="pg3792_24130"/>
    </w:p>
    <w:p>
      <w:pPr>
        <w:pStyle w:val="Heading4"/>
        <w:numPr>
          <w:ilvl w:val="3"/>
          <w:numId w:val="1"/>
        </w:numPr>
        <w:rPr/>
      </w:pPr>
      <w:bookmarkStart w:id="154" w:name="__RefHeading___Toc1229715_2281741623"/>
      <w:bookmarkStart w:id="155" w:name="_Toc57"/>
      <w:bookmarkEnd w:id="153"/>
      <w:bookmarkEnd w:id="154"/>
      <w:r>
        <w:rPr>
          <w:rtl w:val="true"/>
        </w:rPr>
        <w:t>کودتای نوژه</w:t>
      </w:r>
      <w:bookmarkEnd w:id="155"/>
    </w:p>
    <w:p>
      <w:pPr>
        <w:pStyle w:val="BookText"/>
        <w:rPr/>
      </w:pPr>
      <w:r>
        <w:rPr>
          <w:rFonts w:ascii="IRNazanin" w:hAnsi="IRNazanin" w:eastAsia="IRNazanin"/>
          <w:color w:val="111111"/>
          <w:sz w:val="28"/>
          <w:sz w:val="28"/>
          <w:szCs w:val="28"/>
          <w:rtl w:val="true"/>
          <w:lang w:bidi="fa-IR"/>
        </w:rPr>
        <w:t xml:space="preserve">این کودتا که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خنثی شد، از سوی امپریالیسم امریکا و با همکاری عراق، اسراییل و مصر، طرح ریزی شده بود و سلطنت طلبان، ساواکی ها، هواداران اویسی و بختیار، عناصر اخراجی ارتش و ادارات، چپ های امریکایی و گروهک های وابسته به شرق و غرب مأمور اجرای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کودتا را دو تن از تیمسارهای شاهنشاهی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کودتاگران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رهایی بخش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را طرح ریزی کرده بودند و بر آن بودند تا در مراحل اجرای عملیات،</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سوم نیروی هوایی نوژه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پایگاه تا قبل از انقلاب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یکی از خلبانان حزب اللهی پایگاه حر که نوژه نام داشت و در مأموریت پاکسازی کردستان از عناصر آشوب گر به شهادت رسیده بود، مجددا نام پایگاه تغییر کرد و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نوژه، مؤسسه مطالعات و پژوهش های سیاسی،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شخصیت های مذهبی و سیاسی را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کودتا باید به طور هم زمان در تهران و سایر شهرهای بزرگ اجرا می شد و هواپیماها اماکنی مانند مدرسه فیضیه، اقامتگاه امام، کمیته مرکزی، نخست وزیری، میعادگاه های نماز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بمباران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کودتاگران قصد داشتند در این بمباران ها از بمب های خوشه ای و آتش زا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فنی و نظامی را برای شرکت در عملیات آماده کرده بودند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رکنی، یکی از سردمداران کودتای ناموفق نوژه، از همکاری اسراییل، عراق و مصر و کمک مالی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یکی از کشورها پرده برداشت و در تحقیق از کودتاگران پشتیبانی تمام ابرقدرت ها از آنان و </w:t>
      </w:r>
    </w:p>
    <w:p>
      <w:pPr>
        <w:pStyle w:val="BookText"/>
        <w:rPr/>
      </w:pPr>
      <w:r>
        <w:rPr>
          <w:rFonts w:ascii="IRNazanin" w:hAnsi="IRNazanin" w:eastAsia="IRNazanin"/>
          <w:color w:val="111111"/>
          <w:sz w:val="28"/>
          <w:sz w:val="28"/>
          <w:szCs w:val="28"/>
          <w:rtl w:val="true"/>
          <w:lang w:bidi="fa-IR"/>
        </w:rPr>
        <w:t>همکاری چریک های فدایی، مجاهدین خلق و پان ایرانیست ها با آنان آشکار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رکنی در مورد رابطه کودتاگران با ارتش، اظهار می دارد که عناصر کودتا برای جلب ارتشیان روی دو موضوع کار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استفاده از روحیه ناسیونالیستی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به این صورت که ایران در حال از دست رفتن است و ملیّت ما،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عناصر اخراجی و بازنشسته ارتش برای همکاری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که قرار بود کودتا اجرا شود، نزدیکان امام امت توطئه امریکا را به استحضار ایشان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خیلی آرام و خونسرد تبسم کرده؛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این مردم نمی شود کودتا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امام خواسته بودند که برای احتیاط، اقامتگاه خود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اینجا تکان نمی خورم و همین جا هستم،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بروند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سرانجام، یک خلبان پایگاه هوایی شهید نوژه و سپس یکی از درجه داران تیپ نوهد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روز مانده به انجام کودتا آن را افشا 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هر چند به ظاهر، عمل این دو نفر چنین تأثیر بسزایی را در سرنوشت یک ملت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درواقع، اقدام آن ها از ایمان و اراده و آرمان میلیون ها انسان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بستری زیباتر و بارورتر از این برای جریان مشیت الهی وجود دارد</w:t>
      </w:r>
      <w:r>
        <w:rPr>
          <w:rFonts w:eastAsia="IRNazanin" w:cs="IRNazanin"/>
          <w:color w:val="111111"/>
          <w:sz w:val="28"/>
          <w:szCs w:val="28"/>
          <w:rtl w:val="true"/>
          <w:lang w:bidi="fa-IR"/>
        </w:rPr>
        <w:t>.</w:t>
      </w:r>
      <w:r>
        <w:rPr>
          <w:rStyle w:val="FootnoteAnchor"/>
          <w:rtl w:val="true"/>
        </w:rPr>
        <w:footnoteReference w:id="76"/>
      </w:r>
      <w:bookmarkStart w:id="156" w:name="pg3792_24132"/>
    </w:p>
    <w:p>
      <w:pPr>
        <w:pStyle w:val="Heading3"/>
        <w:numPr>
          <w:ilvl w:val="2"/>
          <w:numId w:val="1"/>
        </w:numPr>
        <w:rPr/>
      </w:pPr>
      <w:bookmarkStart w:id="157" w:name="__RefHeading___Toc1229717_2281741623"/>
      <w:bookmarkStart w:id="158" w:name="_Toc58"/>
      <w:bookmarkEnd w:id="156"/>
      <w:bookmarkEnd w:id="157"/>
      <w:r>
        <w:rPr/>
        <w:t>3</w:t>
      </w:r>
      <w:r>
        <w:rPr>
          <w:rtl w:val="true"/>
        </w:rPr>
        <w:t xml:space="preserve">. </w:t>
      </w:r>
      <w:r>
        <w:rPr>
          <w:rtl w:val="true"/>
        </w:rPr>
        <w:t>جنگ تحمیلی</w:t>
      </w:r>
      <w:bookmarkEnd w:id="1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تحمیلی</w:t>
      </w:r>
    </w:p>
    <w:p>
      <w:pPr>
        <w:pStyle w:val="BookText"/>
        <w:rPr/>
      </w:pPr>
      <w:r>
        <w:rPr>
          <w:rFonts w:ascii="IRNazanin" w:hAnsi="IRNazanin" w:eastAsia="IRNazanin"/>
          <w:color w:val="111111"/>
          <w:sz w:val="28"/>
          <w:sz w:val="28"/>
          <w:szCs w:val="28"/>
          <w:rtl w:val="true"/>
          <w:lang w:bidi="fa-IR"/>
        </w:rPr>
        <w:t>ارتش جمهوری اسلامی ایران در جنگ تحمیلی وظیفه خود را به خوبی انجام داد و در راه پاسداری از استقلال و تمامیت ارضی کشور، هرچه داشت هزینه کرد و همین امر سبب شد تا تجربه ها آموزد و به تاکتیک های جدید راه یابد و به قدرتمندترین ارتش منطقه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تحمیلی، ارتش ایران با دو لشکر تقویت شده در 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سازمان یافته به همراه تعدادی تیپ مستقل و گردان های کماندویی، به مقابله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محاسبه، نسبت توان رزمی دشمن به خودی،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تجاوز خود به میهن اسلامی، توانسته بود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مقدس ما را در جنوب و غرب کشور به اشغال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برتری ناعادلانه، ارتش جمهوری اسلامی ایران پس از متوقف کردن دشمن متجاوز و با همکاری و هماهنگی نیروهای مردمی، مانند سپاه پاسداران و بسیج، به تدریج شرایط رزمی مناسبی پیدا کرد و نیروهای مسلّح به صورت یکپارچه، ضربات کوبنده خود را بر متجاوز آغاز کردند و با انجام عملیات متعددی در هشت سال دفاع مقدس، دشمن را تا پشت مرزها بیرون راندند و او را شکست سختی دادند و لوح زرینی از شجاعت ها، دلاوری ها و ایثارگری ها در تاریخ به یادگار گذاشتند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جمهوری اسلامی ایران در طول هشت سال دفاع مقدس، عملیات مهمی را در داخل و خارج از مرزهای میهن اسلامی، به اجرا درآورد و به کمک سپاه و بسیج، دشمن را که به امید اشغال خوزستان و </w:t>
      </w:r>
    </w:p>
    <w:p>
      <w:pPr>
        <w:pStyle w:val="BookText"/>
        <w:rPr/>
      </w:pPr>
      <w:r>
        <w:rPr>
          <w:rFonts w:ascii="IRNazanin" w:hAnsi="IRNazanin" w:eastAsia="IRNazanin"/>
          <w:color w:val="111111"/>
          <w:sz w:val="28"/>
          <w:sz w:val="28"/>
          <w:szCs w:val="28"/>
          <w:rtl w:val="true"/>
          <w:lang w:bidi="fa-IR"/>
        </w:rPr>
        <w:t xml:space="preserve">سرنگونی نظام مقدس جمهوری اسلامی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پاک کشور را به تصرف خود درآورده بود، با خواری و ذلت به پشت مرزها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مردان ارتش از همه امکانات و توان خود برای پاسداری از مکتب و میهن و سربلندی امت اسلامی بهره جستند و در زمین، هوا و دریا با ایثارگری ها و جانفشانی ها، پای بندی به ارزش ها و بزرگی روح و آرمان خود را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مهم و دامنه دار ارتش، هر کدام کتابی از سختی ها، بی خوابی ها، محرومیت ها، زخم ها، گرسنگی ها، تشنگی ها و هزاران جلوه ایثار و فداکاری است که به پای درخت آزادی و سربلندی این کشور ریخته شده و جز با پاداش معنوی و الهی، پاسخی برای آن نمی توان یافت</w:t>
      </w:r>
      <w:r>
        <w:rPr>
          <w:rFonts w:eastAsia="IRNazanin" w:cs="IRNazanin"/>
          <w:color w:val="111111"/>
          <w:sz w:val="28"/>
          <w:szCs w:val="28"/>
          <w:rtl w:val="true"/>
          <w:lang w:bidi="fa-IR"/>
        </w:rPr>
        <w:t>.</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کار ارتش این بود که ارتشیان ما، جنگ تحمیلی را با عشق و آگاهی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هایی که از شهیدان صحنه جنگ با نیروهای مزدور عراق به دست ما رسیده است و تصویر زیباترین حماسه ها را ترسیم می کند، نشان می دهد که آن ها شهادت را انتخاب کرده بودند و همچون ارتش های دیگر، مرگ بر آن ها تحمیل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سنگر ایثار و شهادت این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حکومت ایران، حکومتی اسلامی، مردمی، انقلابی و استعمار ستیز است و با چشم خویش شاهد رویارویی حق و باطل بودند و با دستان خود در این پیکار تاریخی شرکت کردند</w:t>
      </w:r>
      <w:r>
        <w:rPr>
          <w:rFonts w:eastAsia="IRNazanin" w:cs="IRNazanin"/>
          <w:color w:val="111111"/>
          <w:sz w:val="28"/>
          <w:szCs w:val="28"/>
          <w:rtl w:val="true"/>
          <w:lang w:bidi="fa-IR"/>
        </w:rPr>
        <w:t>.</w:t>
      </w:r>
      <w:r>
        <w:rPr>
          <w:rStyle w:val="FootnoteAnchor"/>
          <w:rtl w:val="true"/>
        </w:rPr>
        <w:footnoteReference w:id="79"/>
      </w:r>
      <w:bookmarkStart w:id="159" w:name="pg3792_24134"/>
    </w:p>
    <w:p>
      <w:pPr>
        <w:pStyle w:val="Heading2"/>
        <w:numPr>
          <w:ilvl w:val="1"/>
          <w:numId w:val="1"/>
        </w:numPr>
        <w:rPr/>
      </w:pPr>
      <w:bookmarkStart w:id="160" w:name="__RefHeading___Toc1229719_2281741623"/>
      <w:bookmarkStart w:id="161" w:name="_Toc59"/>
      <w:bookmarkEnd w:id="159"/>
      <w:bookmarkEnd w:id="160"/>
      <w:r>
        <w:rPr>
          <w:rtl w:val="true"/>
        </w:rPr>
        <w:t>فصل پنجم</w:t>
      </w:r>
      <w:r>
        <w:rPr>
          <w:rtl w:val="true"/>
        </w:rPr>
        <w:t xml:space="preserve">: </w:t>
      </w:r>
      <w:r>
        <w:rPr>
          <w:rtl w:val="true"/>
        </w:rPr>
        <w:t>سلسله مراتب در پیکره ارتش</w:t>
      </w:r>
      <w:bookmarkEnd w:id="161"/>
    </w:p>
    <w:p>
      <w:pPr>
        <w:pStyle w:val="Heading3"/>
        <w:numPr>
          <w:ilvl w:val="2"/>
          <w:numId w:val="1"/>
        </w:numPr>
        <w:rPr/>
      </w:pPr>
      <w:bookmarkStart w:id="162" w:name="__RefHeading___Toc1229721_2281741623"/>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در پیکره ارتش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جایگاه ولایت فقیه در سلسله مراتب ارتش</w:t>
      </w:r>
    </w:p>
    <w:p>
      <w:pPr>
        <w:pStyle w:val="BookText"/>
        <w:rPr/>
      </w:pPr>
      <w:r>
        <w:rPr>
          <w:rFonts w:ascii="IRNazanin" w:hAnsi="IRNazanin" w:eastAsia="IRNazanin"/>
          <w:color w:val="111111"/>
          <w:sz w:val="28"/>
          <w:sz w:val="28"/>
          <w:szCs w:val="28"/>
          <w:rtl w:val="true"/>
          <w:lang w:bidi="fa-IR"/>
        </w:rPr>
        <w:t>ویژگی های فرمانده</w:t>
      </w:r>
    </w:p>
    <w:p>
      <w:pPr>
        <w:pStyle w:val="BookText"/>
        <w:rPr/>
      </w:pPr>
      <w:r>
        <w:rPr>
          <w:rFonts w:ascii="IRNazanin" w:hAnsi="IRNazanin" w:eastAsia="IRNazanin"/>
          <w:color w:val="111111"/>
          <w:sz w:val="28"/>
          <w:sz w:val="28"/>
          <w:szCs w:val="28"/>
          <w:rtl w:val="true"/>
          <w:lang w:bidi="fa-IR"/>
        </w:rPr>
        <w:t>وظایف فرماندهی</w:t>
      </w:r>
    </w:p>
    <w:p>
      <w:pPr>
        <w:pStyle w:val="BookText"/>
        <w:rPr/>
      </w:pPr>
      <w:r>
        <w:rPr>
          <w:rFonts w:ascii="IRNazanin" w:hAnsi="IRNazanin" w:eastAsia="IRNazanin"/>
          <w:color w:val="111111"/>
          <w:sz w:val="28"/>
          <w:sz w:val="28"/>
          <w:szCs w:val="28"/>
          <w:rtl w:val="true"/>
          <w:lang w:bidi="fa-IR"/>
        </w:rPr>
        <w:t>درجه در ارتش</w:t>
      </w:r>
    </w:p>
    <w:p>
      <w:pPr>
        <w:pStyle w:val="BookText"/>
        <w:rPr/>
      </w:pPr>
      <w:r>
        <w:rPr>
          <w:rFonts w:ascii="IRNazanin" w:hAnsi="IRNazanin" w:eastAsia="IRNazanin"/>
          <w:color w:val="111111"/>
          <w:sz w:val="28"/>
          <w:sz w:val="28"/>
          <w:szCs w:val="28"/>
          <w:rtl w:val="true"/>
          <w:lang w:bidi="fa-IR"/>
        </w:rPr>
        <w:t xml:space="preserve">درجه 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های نظامی و درجه های معنوی</w:t>
      </w:r>
    </w:p>
    <w:p>
      <w:pPr>
        <w:pStyle w:val="BookText"/>
        <w:rPr/>
      </w:pPr>
      <w:r>
        <w:rPr>
          <w:rFonts w:ascii="IRNazanin" w:hAnsi="IRNazanin" w:eastAsia="IRNazanin"/>
          <w:color w:val="111111"/>
          <w:sz w:val="28"/>
          <w:sz w:val="28"/>
          <w:szCs w:val="28"/>
          <w:rtl w:val="true"/>
          <w:lang w:bidi="fa-IR"/>
        </w:rPr>
        <w:t>اطاعت از مقام بالاتر</w:t>
      </w:r>
    </w:p>
    <w:p>
      <w:pPr>
        <w:pStyle w:val="BookText"/>
        <w:rPr/>
      </w:pPr>
      <w:r>
        <w:rPr>
          <w:rFonts w:ascii="IRNazanin" w:hAnsi="IRNazanin" w:eastAsia="IRNazanin"/>
          <w:color w:val="111111"/>
          <w:sz w:val="28"/>
          <w:sz w:val="28"/>
          <w:szCs w:val="28"/>
          <w:rtl w:val="true"/>
          <w:lang w:bidi="fa-IR"/>
        </w:rPr>
        <w:t>اطاعت از مقام بالاتر در نگاهی دیگر</w:t>
      </w:r>
    </w:p>
    <w:p>
      <w:pPr>
        <w:pStyle w:val="Heading3"/>
        <w:numPr>
          <w:ilvl w:val="2"/>
          <w:numId w:val="1"/>
        </w:numPr>
        <w:rPr/>
      </w:pPr>
      <w:bookmarkStart w:id="164" w:name="__RefHeading___Toc1229723_2281741623"/>
      <w:bookmarkStart w:id="165" w:name="_Toc61"/>
      <w:bookmarkEnd w:id="164"/>
      <w:r>
        <w:rPr>
          <w:rtl w:val="true"/>
        </w:rPr>
        <w:t>جایگاه ولایت فقیه در سلسله مراتب ارتش</w:t>
      </w:r>
      <w:bookmarkEnd w:id="165"/>
    </w:p>
    <w:p>
      <w:pPr>
        <w:pStyle w:val="BookText"/>
        <w:rPr/>
      </w:pPr>
      <w:r>
        <w:rPr>
          <w:rFonts w:ascii="IRNazanin" w:hAnsi="IRNazanin" w:eastAsia="IRNazanin"/>
          <w:color w:val="111111"/>
          <w:sz w:val="28"/>
          <w:sz w:val="28"/>
          <w:szCs w:val="28"/>
          <w:rtl w:val="true"/>
          <w:lang w:bidi="fa-IR"/>
        </w:rPr>
        <w:t>جایگاه ولایت فقیه در سلسله مراتب ارتش</w:t>
      </w:r>
    </w:p>
    <w:p>
      <w:pPr>
        <w:pStyle w:val="BookText"/>
        <w:rPr/>
      </w:pPr>
      <w:r>
        <w:rPr>
          <w:rFonts w:ascii="IRNazanin" w:hAnsi="IRNazanin" w:eastAsia="IRNazanin"/>
          <w:color w:val="111111"/>
          <w:sz w:val="28"/>
          <w:sz w:val="28"/>
          <w:szCs w:val="28"/>
          <w:rtl w:val="true"/>
          <w:lang w:bidi="fa-IR"/>
        </w:rPr>
        <w:t>ولایت از مهم ترین اصول مذهب است و استمرار رهبری رسول اکرم صلی الله علیه و آله جز با ولایت معصوم علیه السلام و سپس ولایت فقیه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در خطبه شقشقیه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می دانست من برای خلافت مانند قطب وسط آسیاب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آسیاب جز برگرد میله اش نمی گردد، خلافت نیز بدون من استوار نخواهد شد و امور آن بدون وجود من به گردش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حضرت این است که من در قلب، میان و مرکز خلافت جای دارم، همان گونه که میله در وسط دایره آسیاب قرار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امت اسلامی، به ویژه نیروهای مسلح همواره باید برگرد قطب رهبری بچرخند و حرکات کند یا تند، توقف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اساس محور، تنظیم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اصل یکصد و دهم قانون اساسی، ولی فقیه، فرمانده کل نیروهای مسلح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آمدهای تبعیّت از ولایت فقیه، آن است که اطاعت از فرماندهی، دیگر تنها در انضباط صوری نیست، بلکه افزون بر آن، لزوم شرعی نیز پیدا می کند و از جایگاهی الهی برخوردار می شود</w:t>
      </w:r>
      <w:r>
        <w:rPr>
          <w:rFonts w:eastAsia="IRNazanin" w:cs="IRNazanin"/>
          <w:color w:val="111111"/>
          <w:sz w:val="28"/>
          <w:szCs w:val="28"/>
          <w:rtl w:val="true"/>
          <w:lang w:bidi="fa-IR"/>
        </w:rPr>
        <w:t>.</w:t>
      </w:r>
      <w:r>
        <w:rPr>
          <w:rStyle w:val="FootnoteAnchor"/>
          <w:rtl w:val="true"/>
        </w:rPr>
        <w:footnoteReference w:id="81"/>
      </w:r>
      <w:bookmarkStart w:id="166" w:name="pg3792_24135"/>
    </w:p>
    <w:p>
      <w:pPr>
        <w:pStyle w:val="Heading3"/>
        <w:numPr>
          <w:ilvl w:val="2"/>
          <w:numId w:val="1"/>
        </w:numPr>
        <w:rPr/>
      </w:pPr>
      <w:bookmarkStart w:id="167" w:name="__RefHeading___Toc1229725_2281741623"/>
      <w:bookmarkStart w:id="168" w:name="_Toc62"/>
      <w:bookmarkEnd w:id="166"/>
      <w:bookmarkEnd w:id="167"/>
      <w:r>
        <w:rPr>
          <w:rtl w:val="true"/>
        </w:rPr>
        <w:t>ویژگی های فرمانده</w:t>
      </w:r>
      <w:bookmarkEnd w:id="168"/>
    </w:p>
    <w:p>
      <w:pPr>
        <w:pStyle w:val="BookText"/>
        <w:rPr/>
      </w:pPr>
      <w:r>
        <w:rPr>
          <w:rFonts w:ascii="IRNazanin" w:hAnsi="IRNazanin" w:eastAsia="IRNazanin"/>
          <w:color w:val="111111"/>
          <w:sz w:val="28"/>
          <w:sz w:val="28"/>
          <w:szCs w:val="28"/>
          <w:rtl w:val="true"/>
          <w:lang w:bidi="fa-IR"/>
        </w:rPr>
        <w:t>ویژگی های فرمانده</w:t>
      </w:r>
    </w:p>
    <w:p>
      <w:pPr>
        <w:pStyle w:val="BookText"/>
        <w:rPr/>
      </w:pPr>
      <w:r>
        <w:rPr>
          <w:rFonts w:ascii="IRNazanin" w:hAnsi="IRNazanin" w:eastAsia="IRNazanin"/>
          <w:color w:val="111111"/>
          <w:sz w:val="28"/>
          <w:sz w:val="28"/>
          <w:szCs w:val="28"/>
          <w:rtl w:val="true"/>
          <w:lang w:bidi="fa-IR"/>
        </w:rPr>
        <w:t>امیرالمؤمنین علی علیه السلام در عهدنامه خود به مالک اشتر می فرماید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آن کس را از لشکریان خود، فرمانده سپاه کن که دارای خصلت های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 خود از همه نسبت به خدا و رسول خدا صلی الله علیه و آله و نسبت به امام و رهبر تو با اخلاص تر و خیرخواه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پاکدامن تر و پارساتر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شکیباتر و بردبارتر و از کسانی باشد که خشم او را فرانگیرد و به زودی از جای خود به در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عذرپذیر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بینوایان و ضعیفان، رئوف و مهربان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افراد نیرومند و با 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تأثیرناپذیر و خوددار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کسانی باشد که سختی و دشواری کارها، او را از جای به در نبرد و از خود بی خود و بیچاره نسازد و ناتوانی و سستی، او را زمین گیر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برگزیده ترین فرماندهان سپاهت در نزد تو، کسانی باشند که با افراد دیگر سپاه همدردی و به آن ها کمک می کنند و تا آنجا که وسیله وسعت زندگی خود آن ها و افراد خانواده شان باشد، از آنچه در دسترس دارند به آن ها می بخشند و از این رو، یکدل و یک جهت در جهاد با دشمن بکوشند و پریشان خاطر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جای دیگر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 را به مردمان خانواده دار و آبرومند و منسوبان به خانواده های خوش سابقه و خوب نزدیک کن و فرماندهان خود را از میان آن ها انتخاب نما</w:t>
      </w:r>
      <w:r>
        <w:rPr>
          <w:rFonts w:eastAsia="IRNazanin" w:cs="IRNazanin"/>
          <w:color w:val="111111"/>
          <w:sz w:val="28"/>
          <w:szCs w:val="28"/>
          <w:rtl w:val="true"/>
          <w:lang w:bidi="fa-IR"/>
        </w:rPr>
        <w:t>.</w:t>
      </w:r>
      <w:r>
        <w:rPr>
          <w:rStyle w:val="FootnoteAnchor"/>
          <w:rtl w:val="true"/>
        </w:rPr>
        <w:footnoteReference w:id="84"/>
      </w:r>
      <w:bookmarkStart w:id="169" w:name="pg3792_24136"/>
    </w:p>
    <w:p>
      <w:pPr>
        <w:pStyle w:val="Heading3"/>
        <w:numPr>
          <w:ilvl w:val="2"/>
          <w:numId w:val="1"/>
        </w:numPr>
        <w:rPr/>
      </w:pPr>
      <w:bookmarkStart w:id="170" w:name="__RefHeading___Toc1229727_2281741623"/>
      <w:bookmarkStart w:id="171" w:name="_Toc63"/>
      <w:bookmarkEnd w:id="169"/>
      <w:bookmarkEnd w:id="170"/>
      <w:r>
        <w:rPr>
          <w:rtl w:val="true"/>
        </w:rPr>
        <w:t>وظایف فرماندهی</w:t>
      </w:r>
      <w:bookmarkEnd w:id="171"/>
    </w:p>
    <w:p>
      <w:pPr>
        <w:pStyle w:val="BookText"/>
        <w:rPr/>
      </w:pPr>
      <w:r>
        <w:rPr>
          <w:rFonts w:ascii="IRNazanin" w:hAnsi="IRNazanin" w:eastAsia="IRNazanin"/>
          <w:color w:val="111111"/>
          <w:sz w:val="28"/>
          <w:sz w:val="28"/>
          <w:szCs w:val="28"/>
          <w:rtl w:val="true"/>
          <w:lang w:bidi="fa-IR"/>
        </w:rPr>
        <w:t>وظایف فرماندهی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فرمانده باید نفرات تحت فرمان خود را بشناسد تا بداند چه کسی را در کدام مقام قرار دهد و افراد لایق را در منصب های حسّاس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فرمانده باید از نفرات و تجهیزات دشمن آگاهی داشته باشد تا بتواند امکانات و نفرات خود را برای رویارویی با دشمن ارزیابی کند و اقدام لازم را انجام دهد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اسرار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مهم یک فرمانده، حفظ اسرار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لایق، اسرار را به خوبی پنهان می کند و امکان اطلاع رسانی به ستون پنجم و عوامل جاسوسی دشمن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یک سخنرانی برای نیروهای خویش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حق شما بر من این است که من، جز اسرار نظامی، هیچ گونه رازی را از شما پنهان ندارم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هدف و تحریک انگیزه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وظایف فرمانده این است که در زمان جنگ، هدف از جنگ را به طور کامل برای نیروهای رزمی تشریح کند تا آن ها با آگاهی و ایمان کامل، در این راه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ناآگاهی از اهداف جهاد، به سستی نیروها و سردرگمی آن ها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افزون بر سخنرانی ها و پند و اندرزها، در هنگام گسیل سپاه برای نبرد، آن ها را به هدف توجه می داد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 و برای خدا و در راه خدا و بر روش رسول خدا جهاد کنید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افزون بر این، فرمانده باید انگیزه نیروهای خویش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جمله ای کوتاه افراد سپاه خود را سرزنش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 ندارید که شما را گرد آورد یا غیرتی ندارید که شما را به خشم وا 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فرمانده می تواند توان رزمندگان را بیش از پیش به کار اندازد و دسترسی به پیروزی را آسان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عنوان یک دستور کار به مالک اشتر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درپی آن ها را تشویق نما و کارهای مهمّی را که انجام داده اند بر شمار، زیرا یادآوری کار نیک آن ها، شجاعانشان را به حرکت بیشتر وا می دارد و آنانی را که در کار کندی می ورزند، تشویق می کند، اگر خدا بخواهد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هماهنگی بین واحدها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همبستگی و تشکّل بین تمامی واحدهای رزمی و پشتیبانی ایجاد می شود، به گونه ای که کار هر کدام، کار دیگری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اقدامی، به تفکّر و برنامه ریزی و طرح های مناسب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بینی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باید با منطقه رزمی آشنا باشد و درباره تغییر مواضع و جابه جایی نیروها در مواقع لزوم، پیش بینی و دوراندیشی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نبردهای پیامبر در جنگ های خندق، بدر، </w:t>
      </w:r>
    </w:p>
    <w:p>
      <w:pPr>
        <w:pStyle w:val="BookText"/>
        <w:rPr/>
      </w:pPr>
      <w:r>
        <w:rPr>
          <w:rFonts w:ascii="IRNazanin" w:hAnsi="IRNazanin" w:eastAsia="IRNazanin"/>
          <w:color w:val="111111"/>
          <w:sz w:val="28"/>
          <w:sz w:val="28"/>
          <w:szCs w:val="28"/>
          <w:rtl w:val="true"/>
          <w:lang w:bidi="fa-IR"/>
        </w:rPr>
        <w:t>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گاهی دستور کندن خندق صادر می کرد و زمانی فرمان جنگ تن به تن و گاهی دستور یورش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لازم بود، ساعت حرکت و مسیر آن را تغییر می داد و یا در جنگی دیگر، منجنیق به کار می گرفت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و پذیرش 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فرمانده باید اصل مشورت با فرماندهان زیردست و افراد خودی را فراموش نکند و تصمیمات خود را از مجرای شورای جنگی بگذراند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صاحبان عقل مشورت کند، راه صحیح را فرا می گیرد و کسی که استبداد رأی به خرج دهد، هلاک خواهد 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آن حضرت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شما بر من این است که کاری را بدون شور و مشورت شما انجام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در 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نیاز به شور دیگران نیست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درباره مشورت، به داستان های تاریخی جالبی برخورد می کنیم برای نمونه</w:t>
      </w:r>
      <w:r>
        <w:rPr>
          <w:rFonts w:eastAsia="IRNazanin" w:cs="IRNazanin"/>
          <w:color w:val="111111"/>
          <w:sz w:val="28"/>
          <w:szCs w:val="28"/>
          <w:rtl w:val="true"/>
          <w:lang w:bidi="fa-IR"/>
        </w:rPr>
        <w:t>:</w:t>
      </w:r>
      <w:r>
        <w:rPr>
          <w:rStyle w:val="FootnoteAnchor"/>
          <w:rtl w:val="true"/>
        </w:rPr>
        <w:footnoteReference w:id="9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پیامبر با اصحاب مشورت کرد، سلمان فارسی نظری داد و آن حضرت نظرش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ما هرگاه سپاه زیادی قصد حمله به شهری داشته باشد دور شهر را خندق می کنند تا جنگ از یک طرف باشد و قسمت های دیگر در امان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حدود یک ماه طول کشید تا سپاهیان اسلام خندقی به طول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و نیم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کندند و به روایتی، آن را به آب بستند تا مانع ورود دشمن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نخلی را که در اطراف قلعه هایشان است از زن و فرزند و دوستانشان، بیشتر دوست دارند، اگر فرمان دهید که درختان نخلستان را قطع کنند بر غم و اندوه آنان افزوده خواهد شد و روحیه خود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این رأی را پذیرفت و دستور داد نخل ها را قطع کنند و اصحاب هم بدون توقف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را قطع کردند تا بر دشمن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قبل از روبه رو شدن با دشمن، دو تاکتیک جنگی در حضور پیامبر مطرح شد ؛ یکی ماندن در مدینه و جنگیدن با دشمن به وسیله زدن سنگ و تیر از بالای برج ها و قلعه ها و دیده بان ها و دیگری جنگیدن با دشمن در بیرون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پیامبر نظر اول را پسندیده بود، چون نظر دوم، طرف داران بیشتری داشت آن را پذیرفت و با آن دید الهی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شکست هم وجود دارد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مواسات با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عهدنامه خود به مالک اشتر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فرماندهان لشکر تو باید کسانی باشند که در کمک به سپاهیان، بیش از </w:t>
      </w:r>
    </w:p>
    <w:p>
      <w:pPr>
        <w:pStyle w:val="BookText"/>
        <w:rPr/>
      </w:pPr>
      <w:r>
        <w:rPr>
          <w:rFonts w:ascii="IRNazanin" w:hAnsi="IRNazanin" w:eastAsia="IRNazanin"/>
          <w:color w:val="111111"/>
          <w:sz w:val="28"/>
          <w:sz w:val="28"/>
          <w:szCs w:val="28"/>
          <w:rtl w:val="true"/>
          <w:lang w:bidi="fa-IR"/>
        </w:rPr>
        <w:t xml:space="preserve">همه مواسات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و همیاری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به طوری که هم نفرات سربازان و هم کسانی که تحت تکفل آن ها هستند، اداره شوند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باید عدالت پیشه و دادگر باشد و میان فرماندهان و سربازان تبعیض نگذارد و ستمی روا ندارد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وضعیت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فرمانده باید از وضعیت و تجهیزات سربازان آگاهی یابد و به خوراک و پوشاک سربازان همیشه و به دقت رسیدگی 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جان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باید در پاسداری از جان افراد تا حد ممکن کوشا باشد و با برگزیدن روش های مطالعه شده، از تلفات جلوگیری کند، آن را به حداقل برساند و علم جنگ را بداند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اجرای فرمان 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باید مراقب باشد که فرماندهان پایین تر و سربازان، اوامر و فرمان ها را به خوبی اجرا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باید در عملیات نظامی، از حدود الهی تجاوز نکند و قواعد انسانی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کرده اند که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پیامبر عده ای را برای سریه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پیامبر در آن شرکت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می داشت، 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پناه و راه او و به پیروی از پیغمبرش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غنیمت و سرقت از آن را پیش از تقسیم کردن، روا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های دشمن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مکنید، پیرمرد فرتوت و کور و کر و زنان را نکشید، درخت را تا ناچار نشوید، قطع نکنید</w:t>
      </w:r>
      <w:r>
        <w:rPr>
          <w:rFonts w:eastAsia="IRNazanin" w:cs="IRNazanin"/>
          <w:color w:val="111111"/>
          <w:sz w:val="28"/>
          <w:szCs w:val="28"/>
          <w:rtl w:val="true"/>
          <w:lang w:bidi="fa-IR"/>
        </w:rPr>
        <w:t>...</w:t>
      </w:r>
      <w:r>
        <w:rPr>
          <w:rStyle w:val="FootnoteAnchor"/>
          <w:rtl w:val="true"/>
        </w:rPr>
        <w:footnoteReference w:id="99"/>
      </w:r>
      <w:bookmarkStart w:id="172" w:name="pg3792_24141"/>
    </w:p>
    <w:p>
      <w:pPr>
        <w:pStyle w:val="Heading3"/>
        <w:numPr>
          <w:ilvl w:val="2"/>
          <w:numId w:val="1"/>
        </w:numPr>
        <w:rPr/>
      </w:pPr>
      <w:bookmarkStart w:id="173" w:name="__RefHeading___Toc1229729_2281741623"/>
      <w:bookmarkStart w:id="174" w:name="_Toc64"/>
      <w:bookmarkEnd w:id="172"/>
      <w:bookmarkEnd w:id="173"/>
      <w:r>
        <w:rPr>
          <w:rtl w:val="true"/>
        </w:rPr>
        <w:t>درجه در ارتش</w:t>
      </w:r>
      <w:bookmarkEnd w:id="174"/>
    </w:p>
    <w:p>
      <w:pPr>
        <w:pStyle w:val="BookText"/>
        <w:rPr/>
      </w:pPr>
      <w:r>
        <w:rPr>
          <w:rFonts w:ascii="IRNazanin" w:hAnsi="IRNazanin" w:eastAsia="IRNazanin"/>
          <w:color w:val="111111"/>
          <w:sz w:val="28"/>
          <w:sz w:val="28"/>
          <w:szCs w:val="28"/>
          <w:rtl w:val="true"/>
          <w:lang w:bidi="fa-IR"/>
        </w:rPr>
        <w:t>درجه در ارتش</w:t>
      </w:r>
    </w:p>
    <w:p>
      <w:pPr>
        <w:pStyle w:val="BookText"/>
        <w:rPr/>
      </w:pPr>
      <w:r>
        <w:rPr>
          <w:rFonts w:ascii="IRNazanin" w:hAnsi="IRNazanin" w:eastAsia="IRNazanin"/>
          <w:color w:val="111111"/>
          <w:sz w:val="28"/>
          <w:sz w:val="28"/>
          <w:szCs w:val="28"/>
          <w:rtl w:val="true"/>
          <w:lang w:bidi="fa-IR"/>
        </w:rPr>
        <w:t>درجه در لغت به معنای پایه، رتبه، پلّه، مقام، منزلت و همچنین مرتبه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دار به معنای کسی است که دارای درجه و رتبه است و به فردی که درجه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سرجوخه تا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گفته می شود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البته مراد ما در اینجا از درجه دار، مطلق درجه است و همه مراتب نظامی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لفظ درجه یا درجات در آیات متعددی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مسلّم است، خداوند متعال بر درجات معنوی و اخروی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اللّهُ الْمُجاهِدینَ بِأَمْوالِهِمْ وَ أَنْفُسِهِمْ عَلَی الْقاعِدینَ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کسانی را که با مال و جان خود جهاد می کنند، به درجه ای بر خانه نشینان مزیّت بخشیده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در انتهای آیه، مجاهدان را به اجر عظیم بشارت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اللّه المجاهدینَ علی القاعدینَ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دنیا، هرچند ممکن است به دنبال اجر و درجه اخروی، مواهب مادی هم به چنین افرادی برسد، مقصد و هدف، همان به دست آوردن درجات و قرب الهی است</w:t>
      </w:r>
      <w:r>
        <w:rPr>
          <w:rFonts w:eastAsia="IRNazanin" w:cs="IRNazanin"/>
          <w:color w:val="111111"/>
          <w:sz w:val="28"/>
          <w:szCs w:val="28"/>
          <w:rtl w:val="true"/>
          <w:lang w:bidi="fa-IR"/>
        </w:rPr>
        <w:t>.</w:t>
      </w:r>
    </w:p>
    <w:p>
      <w:pPr>
        <w:pStyle w:val="Heading3"/>
        <w:numPr>
          <w:ilvl w:val="2"/>
          <w:numId w:val="1"/>
        </w:numPr>
        <w:rPr/>
      </w:pPr>
      <w:bookmarkStart w:id="175" w:name="__RefHeading___Toc1229731_2281741623"/>
      <w:bookmarkStart w:id="176" w:name="_Toc65"/>
      <w:bookmarkEnd w:id="175"/>
      <w:r>
        <w:rPr>
          <w:rtl w:val="true"/>
        </w:rPr>
        <w:t xml:space="preserve">درجه های نظامی </w:t>
      </w:r>
      <w:r>
        <w:rPr>
          <w:rtl w:val="true"/>
        </w:rPr>
        <w:t>(</w:t>
      </w:r>
      <w:r>
        <w:rPr>
          <w:rtl w:val="true"/>
        </w:rPr>
        <w:t>قبل و بعد از اسلام</w:t>
      </w:r>
      <w:r>
        <w:rPr>
          <w:rtl w:val="true"/>
        </w:rPr>
        <w:t>)</w:t>
      </w:r>
      <w:bookmarkEnd w:id="176"/>
    </w:p>
    <w:p>
      <w:pPr>
        <w:pStyle w:val="BookText"/>
        <w:rPr/>
      </w:pPr>
      <w:r>
        <w:rPr>
          <w:rFonts w:ascii="IRNazanin" w:hAnsi="IRNazanin" w:eastAsia="IRNazanin"/>
          <w:color w:val="111111"/>
          <w:sz w:val="28"/>
          <w:sz w:val="28"/>
          <w:szCs w:val="28"/>
          <w:rtl w:val="true"/>
          <w:lang w:bidi="fa-IR"/>
        </w:rPr>
        <w:t xml:space="preserve">درجه 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اسلام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اسلام، عرب ها با درجات نظامی آشنا نبودند، تنها هر قبیله امیری داشت و اگر خود امیر به جنگ نمی رفت، کسی را به فرماندهی تعیین می کرد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زیردست منکب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عریف انجام وظیفه می کردند و به طور معمول عریفان </w:t>
      </w:r>
      <w:bookmarkStart w:id="177" w:name="pg3792_24142"/>
    </w:p>
    <w:p>
      <w:pPr>
        <w:pStyle w:val="BookText"/>
        <w:rPr/>
      </w:pPr>
      <w:bookmarkEnd w:id="177"/>
      <w:r>
        <w:rPr>
          <w:rFonts w:ascii="IRNazanin" w:hAnsi="IRNazanin" w:eastAsia="IRNazanin"/>
          <w:color w:val="111111"/>
          <w:sz w:val="28"/>
          <w:sz w:val="28"/>
          <w:szCs w:val="28"/>
          <w:rtl w:val="true"/>
          <w:lang w:bidi="fa-IR"/>
        </w:rPr>
        <w:t>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نیز همین روند ادامه داشت و شخص باسابقه به فرماندهی سپاه انتخاب می شد و چندین عریف نیز زیردست او بودند و هر عریفی بر ده سپاهی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شماره عریفان تا صد فزونی یافت و زیر نظر هر عریفی بنا به مقتضیات و سابقه، از بیست تا چهل سپاهی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مأمورین از طرف امیر که عهده دار امور مالی بودند، حقوق سپاهیان را به عریف می دادند و عریف آن را میان افراد تقسیم می کرد و این ترتیب، تا دوران بنی امیه نیز ادامه داشت، ولی در زمان عباسیان درجات ارتش به این گونه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عریف فرمانده ده سپاهی، خلیفه فرمانده پنجاه سپاهی و قائد فرمانده صد 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ترتیب نیز تغییراتی کرد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78" w:name="__RefHeading___Toc1229733_2281741623"/>
      <w:bookmarkStart w:id="179" w:name="_Toc66"/>
      <w:bookmarkEnd w:id="178"/>
      <w:r>
        <w:rPr>
          <w:rtl w:val="true"/>
        </w:rPr>
        <w:t>درجه های نظامی و درجه های معنوی</w:t>
      </w:r>
      <w:bookmarkEnd w:id="179"/>
    </w:p>
    <w:p>
      <w:pPr>
        <w:pStyle w:val="BookText"/>
        <w:rPr/>
      </w:pPr>
      <w:r>
        <w:rPr>
          <w:rFonts w:ascii="IRNazanin" w:hAnsi="IRNazanin" w:eastAsia="IRNazanin"/>
          <w:color w:val="111111"/>
          <w:sz w:val="28"/>
          <w:sz w:val="28"/>
          <w:szCs w:val="28"/>
          <w:rtl w:val="true"/>
          <w:lang w:bidi="fa-IR"/>
        </w:rPr>
        <w:t>درجه های نظامی و درجه های معنوی</w:t>
      </w:r>
    </w:p>
    <w:p>
      <w:pPr>
        <w:pStyle w:val="BookText"/>
        <w:rPr/>
      </w:pPr>
      <w:r>
        <w:rPr>
          <w:rFonts w:ascii="IRNazanin" w:hAnsi="IRNazanin" w:eastAsia="IRNazanin"/>
          <w:color w:val="111111"/>
          <w:sz w:val="28"/>
          <w:sz w:val="28"/>
          <w:szCs w:val="28"/>
          <w:rtl w:val="true"/>
          <w:lang w:bidi="fa-IR"/>
        </w:rPr>
        <w:t>در تمام ارتش های دنیا برای ایجاد نظم و سلسله مراتب و تعیین حقوق و برخورداری از امکانات زندگی و شغلی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اشخاص را تعریف می کنند و بر اساس تحصیلات، سابقه کار و جنبه های دیگر، برای آن ها مراتب نظامی و درجاتی در نظر می گیرند که با جهان بینی حاکم بر آن ارتش و جامعه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به پاس خدمات یا فداکاری های شخص و خارج از روال عادی به وی ارتقای درجه دهند و یا به مقام های بالایی نائل 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ارتش ما نیز بر اساس ضوابطی که قانون مشخص کرده است، به نظامیان کشور درجاتی اعطا می شود و افراد دیگر، همچنان که برای مدرک تحصیلی یا پست و مقام کسی، احترام می گذارند و حقوق </w:t>
      </w:r>
      <w:bookmarkStart w:id="180" w:name="pg3792_24143"/>
    </w:p>
    <w:p>
      <w:pPr>
        <w:pStyle w:val="BookText"/>
        <w:rPr/>
      </w:pPr>
      <w:bookmarkEnd w:id="180"/>
      <w:r>
        <w:rPr>
          <w:rFonts w:ascii="IRNazanin" w:hAnsi="IRNazanin" w:eastAsia="IRNazanin"/>
          <w:color w:val="111111"/>
          <w:sz w:val="28"/>
          <w:sz w:val="28"/>
          <w:szCs w:val="28"/>
          <w:rtl w:val="true"/>
          <w:lang w:bidi="fa-IR"/>
        </w:rPr>
        <w:t>قانونی اش را محترم می شمرند، با درجاتی که بر بازو و شانه جای می گیرد نیز باید چنین رفتاری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نکته قابل توجه این است که چه بسا مقام و منزلت شخص، به سبب وجود ملاک های مثبت و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تقوا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فراتر از درجه او باشد و یا موقعیت و جایگاه معنوی اش بسی والاتر از مقامی است که قانون برای وی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می توان به سخنان امام مراجعه کرد و دید که چگونه امام راحل رحمه الله نیروهای مسلح کشور و رزمندگان اسلام را در برهه های مختلف، توصیف و از آن ها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بر دست و بازوی آنان بوسه می زند و در جایی درجه های ظاهری را برای آنان کوچک می شمارد و آنان را صاحب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اشاره به قسمتی از آیه شریفه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تیر افکندی، تو تیر نیانداختی، بلکه خدا تیر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رهبری را لایق پسر دوازده ساله ای که خود را فدای اسلام کرده بود می داند و او را می ستاید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سرانجام سخن خدای عزوجل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اَکْرَمَکُم عِندَاللّه ِ أتقیکُمْ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گرامی ترین شما نزد خدا با تقواترین شماست</w:t>
      </w:r>
      <w:r>
        <w:rPr>
          <w:rFonts w:eastAsia="IRNazanin" w:cs="IRNazanin"/>
          <w:color w:val="111111"/>
          <w:sz w:val="28"/>
          <w:szCs w:val="28"/>
          <w:rtl w:val="true"/>
          <w:lang w:bidi="fa-IR"/>
        </w:rPr>
        <w:t>.</w:t>
      </w:r>
    </w:p>
    <w:p>
      <w:pPr>
        <w:pStyle w:val="Heading3"/>
        <w:numPr>
          <w:ilvl w:val="2"/>
          <w:numId w:val="1"/>
        </w:numPr>
        <w:rPr/>
      </w:pPr>
      <w:bookmarkStart w:id="181" w:name="__RefHeading___Toc1229735_2281741623"/>
      <w:bookmarkStart w:id="182" w:name="_Toc67"/>
      <w:bookmarkEnd w:id="181"/>
      <w:r>
        <w:rPr>
          <w:rtl w:val="true"/>
        </w:rPr>
        <w:t>اطاعت از مقام بالاتر</w:t>
      </w:r>
      <w:bookmarkEnd w:id="182"/>
    </w:p>
    <w:p>
      <w:pPr>
        <w:pStyle w:val="BookText"/>
        <w:rPr/>
      </w:pPr>
      <w:r>
        <w:rPr>
          <w:rFonts w:ascii="IRNazanin" w:hAnsi="IRNazanin" w:eastAsia="IRNazanin"/>
          <w:color w:val="111111"/>
          <w:sz w:val="28"/>
          <w:sz w:val="28"/>
          <w:szCs w:val="28"/>
          <w:rtl w:val="true"/>
          <w:lang w:bidi="fa-IR"/>
        </w:rPr>
        <w:t>اطاعت از مقام بالاتر</w:t>
      </w:r>
    </w:p>
    <w:p>
      <w:pPr>
        <w:pStyle w:val="BookText"/>
        <w:rPr/>
      </w:pPr>
      <w:r>
        <w:rPr>
          <w:rFonts w:ascii="IRNazanin" w:hAnsi="IRNazanin" w:eastAsia="IRNazanin"/>
          <w:color w:val="111111"/>
          <w:sz w:val="28"/>
          <w:sz w:val="28"/>
          <w:szCs w:val="28"/>
          <w:rtl w:val="true"/>
          <w:lang w:bidi="fa-IR"/>
        </w:rPr>
        <w:t>اطاعت به معنای تسلیم فرمان بودن و پیروی کردن از گفتار و کردار کسی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زمان غیبت امام زمان عج الله تعالی فرجه الشریف، فقیه جامع الشرایط، </w:t>
      </w:r>
      <w:bookmarkStart w:id="183" w:name="pg3792_24144"/>
    </w:p>
    <w:p>
      <w:pPr>
        <w:pStyle w:val="BookText"/>
        <w:rPr/>
      </w:pPr>
      <w:bookmarkEnd w:id="183"/>
      <w:r>
        <w:rPr>
          <w:rFonts w:ascii="IRNazanin" w:hAnsi="IRNazanin" w:eastAsia="IRNazanin"/>
          <w:color w:val="111111"/>
          <w:sz w:val="28"/>
          <w:sz w:val="28"/>
          <w:szCs w:val="28"/>
          <w:rtl w:val="true"/>
          <w:lang w:bidi="fa-IR"/>
        </w:rPr>
        <w:t>اداره جامعه را به عهده دارد، در همه بخش های نظام، از جمله ارتش، اطاعت از او و کارگزارانش واجب می شود و این همان سلسله مراتب فرماندهی است که امام بر رعایت آن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پیروزی انقلاب که عده ای شعار جامعه بی طبقه توحیدی سرمی دادند و با مراتب و درجه های ارتش مخالفت می کردند، امام خمینی رحمه الله با قاطعیت ایستادگی کردند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اسلام گفته جامعه توحیدی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نظم امور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امور با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همین طوری تو از برای خودت، من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که جامعه توحیدی نمی شود، این ضد جامعه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انسان این نظم را نداشت و این اطاعت مادون از مافوق را نداشت، تمامش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حکم می کرد، دست اطاعت نمی کرد به هم می خورد اوضاعش</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اینها را وادار می کند که در ارتش نظم لازم نیست، در ارتش درجه لازم نیست، درجه لازم نیست، یعنی هیچ، یعنی ارتش نه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 این اساس، اطاعت از مافوق به ویژه در ارتش، امری لازم و به سود همگان است و چنانچه با نوع دوستی و رعایت حال زیردستان توأم باشد، می تواند احترام قلبی و محبت و پیوستگی عاطفی را هم به همراه بیاورد</w:t>
      </w:r>
      <w:r>
        <w:rPr>
          <w:rFonts w:eastAsia="IRNazanin" w:cs="IRNazanin"/>
          <w:color w:val="111111"/>
          <w:sz w:val="28"/>
          <w:szCs w:val="28"/>
          <w:rtl w:val="true"/>
          <w:lang w:bidi="fa-IR"/>
        </w:rPr>
        <w:t>.</w:t>
      </w:r>
    </w:p>
    <w:p>
      <w:pPr>
        <w:pStyle w:val="Heading3"/>
        <w:numPr>
          <w:ilvl w:val="2"/>
          <w:numId w:val="1"/>
        </w:numPr>
        <w:rPr/>
      </w:pPr>
      <w:bookmarkStart w:id="184" w:name="__RefHeading___Toc1229737_2281741623"/>
      <w:bookmarkStart w:id="185" w:name="_Toc68"/>
      <w:bookmarkEnd w:id="184"/>
      <w:r>
        <w:rPr>
          <w:rtl w:val="true"/>
        </w:rPr>
        <w:t>اطاعت از مقام بالاتر در نگاهی دیگر</w:t>
      </w:r>
      <w:bookmarkEnd w:id="185"/>
    </w:p>
    <w:p>
      <w:pPr>
        <w:pStyle w:val="BookText"/>
        <w:rPr/>
      </w:pPr>
      <w:r>
        <w:rPr>
          <w:rFonts w:ascii="IRNazanin" w:hAnsi="IRNazanin" w:eastAsia="IRNazanin"/>
          <w:color w:val="111111"/>
          <w:sz w:val="28"/>
          <w:sz w:val="28"/>
          <w:szCs w:val="28"/>
          <w:rtl w:val="true"/>
          <w:lang w:bidi="fa-IR"/>
        </w:rPr>
        <w:t>اطاعت از مقام بالاتر در نگاهی دیگر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نامه اش به سران سپاه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ولِی عَلیْکُم الطّاعَةُ وَ ألاّ تَنکِصُوا عَنْ 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وظیفه شما نسبت به من، اطاعت و فرمانبرداری است و نباید از من سرپیچی کنید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اطاعت از فرماندهی یک اصل مسلّم و مهم در ارکان نظامی است؛ زیرا سرعت عمل در عملیات نظامی، بهره برداری از موقعیت، ابتکار عمل در جبهه ها، غافلگیر کردن دشمن و حفظ جان ها و اموال از مسایلی است که دست یابی به آن ها جز با فرمانبری افراد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جنگ های تاریخ، علل پیروزی و شکست در آن ها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جنگ احد، غفلت و سرپیچی شماری از نیروهای اسلام از دستور فرمانده به شکست لشکر اسلام و زیان های فراوان برای مسلمانان انجامید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بزرگ ترین درد دل امیرالمؤمنین علی علیه السلام این بود که در دوران خلافتش، مردم گوش به فرمان نبودند و هنگام جنگ، رأی خود را بر فرمان حضرت مقدم می داشتند تا آن جا که پیروزی حتمی در صفیّن به شکست تبدیل شد و زمینه ساز سلطنت معاویه و بنی امیه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حضرت علی علیه السلام کار را به جایی رساندند که وی از رفتارشان رنجیده خاطر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اندازه ای نافرمانی کردند که دیگران گفتند علی علیه السلام مرد شجاعی است، ولی در مسایل نظامی سررشته ای ندارد و به قول آن حضرت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دریغ، آن کس که فرمانش را اجرا نکنند، رأیی نخواهد داشت</w:t>
      </w:r>
      <w:r>
        <w:rPr>
          <w:rFonts w:eastAsia="IRNazanin" w:cs="IRNazanin"/>
          <w:color w:val="111111"/>
          <w:sz w:val="28"/>
          <w:szCs w:val="28"/>
          <w:rtl w:val="true"/>
          <w:lang w:bidi="fa-IR"/>
        </w:rPr>
        <w:t>.</w:t>
      </w:r>
      <w:r>
        <w:rPr>
          <w:rStyle w:val="FootnoteAnchor"/>
          <w:rtl w:val="true"/>
        </w:rPr>
        <w:footnoteReference w:id="107"/>
      </w:r>
      <w:bookmarkStart w:id="186" w:name="pg3792_24146"/>
    </w:p>
    <w:p>
      <w:pPr>
        <w:pStyle w:val="Heading2"/>
        <w:numPr>
          <w:ilvl w:val="1"/>
          <w:numId w:val="1"/>
        </w:numPr>
        <w:rPr/>
      </w:pPr>
      <w:bookmarkStart w:id="187" w:name="__RefHeading___Toc1229739_2281741623"/>
      <w:bookmarkStart w:id="188" w:name="_Toc69"/>
      <w:bookmarkEnd w:id="186"/>
      <w:bookmarkEnd w:id="187"/>
      <w:r>
        <w:rPr>
          <w:rtl w:val="true"/>
        </w:rPr>
        <w:t>فصل ششم</w:t>
      </w:r>
      <w:r>
        <w:rPr>
          <w:rtl w:val="true"/>
        </w:rPr>
        <w:t xml:space="preserve">: </w:t>
      </w:r>
      <w:r>
        <w:rPr>
          <w:rtl w:val="true"/>
        </w:rPr>
        <w:t>تهدیدهای رخ داده نسبت به ارتش</w:t>
      </w:r>
      <w:bookmarkEnd w:id="188"/>
    </w:p>
    <w:p>
      <w:pPr>
        <w:pStyle w:val="Heading3"/>
        <w:numPr>
          <w:ilvl w:val="2"/>
          <w:numId w:val="1"/>
        </w:numPr>
        <w:rPr/>
      </w:pPr>
      <w:bookmarkStart w:id="189" w:name="__RefHeading___Toc1229741_2281741623"/>
      <w:bookmarkStart w:id="190" w:name="_Toc70"/>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رخ داده نسبت به ارتش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کودتا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انگاری در حفظ اسرار نظامی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جاسوسی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ماندگی علمی از فن آوری روز جهان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ارتش در سیاست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دخالت سیاست مداران و احزاب در ارتش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فرهنگ وارداتی و غیر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بودن ارتشیان از خانواده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اجباری بودن مراسم و آموزش های مذهبی</w:t>
      </w:r>
    </w:p>
    <w:p>
      <w:pPr>
        <w:pStyle w:val="Heading3"/>
        <w:numPr>
          <w:ilvl w:val="2"/>
          <w:numId w:val="1"/>
        </w:numPr>
        <w:rPr/>
      </w:pPr>
      <w:bookmarkStart w:id="191" w:name="__RefHeading___Toc1229743_2281741623"/>
      <w:bookmarkStart w:id="192" w:name="_Toc71"/>
      <w:bookmarkEnd w:id="191"/>
      <w:r>
        <w:rPr/>
        <w:t>1</w:t>
      </w:r>
      <w:r>
        <w:rPr>
          <w:rtl w:val="true"/>
        </w:rPr>
        <w:t xml:space="preserve">. </w:t>
      </w:r>
      <w:r>
        <w:rPr>
          <w:rtl w:val="true"/>
        </w:rPr>
        <w:t>کودتا</w:t>
      </w:r>
      <w:bookmarkEnd w:id="192"/>
    </w:p>
    <w:p>
      <w:pPr>
        <w:pStyle w:val="Heading4"/>
        <w:numPr>
          <w:ilvl w:val="3"/>
          <w:numId w:val="1"/>
        </w:numPr>
        <w:rPr/>
      </w:pPr>
      <w:bookmarkStart w:id="193" w:name="__RefHeading___Toc1229745_2281741623"/>
      <w:bookmarkStart w:id="194" w:name="_Toc72"/>
      <w:bookmarkEnd w:id="193"/>
      <w:r>
        <w:rPr>
          <w:rtl w:val="true"/>
        </w:rPr>
        <w:t>اشاره</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کودتا</w:t>
      </w:r>
    </w:p>
    <w:p>
      <w:pPr>
        <w:pStyle w:val="BookText"/>
        <w:rPr/>
      </w:pPr>
      <w:r>
        <w:rPr>
          <w:rFonts w:ascii="IRNazanin" w:hAnsi="IRNazanin" w:eastAsia="IRNazanin"/>
          <w:color w:val="111111"/>
          <w:sz w:val="28"/>
          <w:sz w:val="28"/>
          <w:szCs w:val="28"/>
          <w:rtl w:val="true"/>
          <w:lang w:bidi="fa-IR"/>
        </w:rPr>
        <w:t>کودتا تغییر ناگهانی نظام یک کشور به دست مقامات ارتشی یا دولتی معنا شده است که طی آن افرادی از دستگاه دولت یا از طبقه حاکم، قدرت را در دست می گیرند</w:t>
      </w:r>
      <w:r>
        <w:rPr>
          <w:rFonts w:eastAsia="IRNazanin" w:cs="IRNazanin"/>
          <w:color w:val="111111"/>
          <w:sz w:val="28"/>
          <w:szCs w:val="28"/>
          <w:rtl w:val="true"/>
          <w:lang w:bidi="fa-IR"/>
        </w:rPr>
        <w:t>.</w:t>
      </w:r>
    </w:p>
    <w:p>
      <w:pPr>
        <w:pStyle w:val="Heading4"/>
        <w:numPr>
          <w:ilvl w:val="3"/>
          <w:numId w:val="1"/>
        </w:numPr>
        <w:rPr/>
      </w:pPr>
      <w:bookmarkStart w:id="195" w:name="__RefHeading___Toc1229747_2281741623"/>
      <w:bookmarkStart w:id="196" w:name="_Toc73"/>
      <w:bookmarkEnd w:id="195"/>
      <w:r>
        <w:rPr>
          <w:rtl w:val="true"/>
        </w:rPr>
        <w:t>ارتش و کودتا</w:t>
      </w:r>
      <w:bookmarkEnd w:id="196"/>
    </w:p>
    <w:p>
      <w:pPr>
        <w:pStyle w:val="BookText"/>
        <w:rPr/>
      </w:pPr>
      <w:r>
        <w:rPr>
          <w:rFonts w:ascii="IRNazanin" w:hAnsi="IRNazanin" w:eastAsia="IRNazanin"/>
          <w:color w:val="111111"/>
          <w:sz w:val="28"/>
          <w:sz w:val="28"/>
          <w:szCs w:val="28"/>
          <w:rtl w:val="true"/>
          <w:lang w:bidi="fa-IR"/>
        </w:rPr>
        <w:t>برای اجرای موفقیت آمیز یک کودتا، ارتش از نهادهایی است که برای کودتاگران اهمیت اساسی و تعیین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به خدمت گرفتن ارتش، نمی توان کودتا کرد، زیرا معمولاً هر کودتایی با عملیات نظامی همراه است و به بخش هایی از ارتش نیاز دارد که کودتاگران را به نتایج تعیین کننده و موفقیت آمیز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مطالعه اسناد لانه جاسوسی درمی یابیم که امریکا می خواست پس از انقلاب اسلامی، با رخنه در ارتش جمهوری اسلامی دوستانی پیدا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اوضاع آینده سیاسی مملکت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معضلات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 باشند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کردن افراد ارتش از مردم، به این صورت که نیروهای مسلحی که در پادگان ها و مراکز نظامی به سر می برند، پس از پایان خدمت </w:t>
      </w:r>
    </w:p>
    <w:p>
      <w:pPr>
        <w:pStyle w:val="BookText"/>
        <w:rPr/>
      </w:pPr>
      <w:r>
        <w:rPr>
          <w:rFonts w:ascii="IRNazanin" w:hAnsi="IRNazanin" w:eastAsia="IRNazanin"/>
          <w:color w:val="111111"/>
          <w:sz w:val="28"/>
          <w:sz w:val="28"/>
          <w:szCs w:val="28"/>
          <w:rtl w:val="true"/>
          <w:lang w:bidi="fa-IR"/>
        </w:rPr>
        <w:t>روزانه، به سوی خانه های سازمانی و آپارتمانی روانه شوند، یکی از ترفندهای موذیانه امپریالیستی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نظامی از توده ها جدا شوند و به صورت دو واحد و دو جامعه مطرح شوند، به عناصری بیگانه از هم و نا آشنا به مسایل و معضلات یکدیگر تبدیل خواهند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باید دانست که جدایی ارتش از مردم و مردم از ارتش با امکان وقوع کودتا نسبت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به این جدایی، دامن زده شود، وقوع کودتا محتمل تر است و هر چه وحدت مردم و ارتش نیرومندتر شود، امکان وقوع کودتا کمتر خواهد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غیر از این موارد، کودتا در کشور زمینه های دیگری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میان جناح های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تفاوتی مردم ؛ این یک واقعیت است که کودتا هنگامی رخ می دهد که بود و نبود یک رژیم انقلابی یا دولت، برای مردم یکسان 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تشدید تضادهای داخلی ؛ در این راه از تفاوت های قومی، مذهبی، نژادی و نظری بر ضد حکومت استفاده می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داخلی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نکردن گسترده مردم در امور ؛ هنگامی که با مشارکت نکردن توده ها در انقلاب ابعاد مختلف یک نظام انقلابی با خلاء مواجه شد، کودتاگران با توسل به زور و خشونت تمام خلاءها را پر می کنند</w:t>
      </w:r>
      <w:r>
        <w:rPr>
          <w:rFonts w:eastAsia="IRNazanin" w:cs="IRNazanin"/>
          <w:color w:val="111111"/>
          <w:sz w:val="28"/>
          <w:szCs w:val="28"/>
          <w:rtl w:val="true"/>
          <w:lang w:bidi="fa-IR"/>
        </w:rPr>
        <w:t>.</w:t>
      </w:r>
      <w:r>
        <w:rPr>
          <w:rStyle w:val="FootnoteAnchor"/>
          <w:rtl w:val="true"/>
        </w:rPr>
        <w:footnoteReference w:id="113"/>
      </w:r>
      <w:bookmarkStart w:id="197" w:name="pg3792_24148"/>
    </w:p>
    <w:p>
      <w:pPr>
        <w:pStyle w:val="BookText"/>
        <w:rPr/>
      </w:pPr>
      <w:bookmarkEnd w:id="19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اقتصادی ؛ ضد انقلاب می کوشد در این راه، با رخنه در صفوف کارگران و دهقانان و با طرح شعارهای تند و افراطی، کارخانه ها، مزارع و مراکز خدماتی را از حرکت باز دارد و دچار ضعف و رکود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ارتش ما اکنون ارتش اسلام است و با مردم پیوند مکتبی دارد و میان خود و مردم، فاصله ای احساس نمی کند و هیچ قدرت شیطانی نخواهد توانست چنین ارتشی را که تاریخ آن در جنگ تحمیلی عراق برضد کشورمان، با خون سربازان و درجه داران و افسران رشید و سلحشورش، پیوند خورده است به خدمت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چنین ارتش هوشیار و مردمی آگاه و فهیم و کارگزاران مطیع رهبری، استکبار باید همچنان در حسرت بماند و چنین آرزویی را به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w:t>
      </w:r>
      <w:r>
        <w:rPr>
          <w:rStyle w:val="FootnoteAnchor"/>
          <w:rtl w:val="true"/>
        </w:rPr>
        <w:footnoteReference w:id="114"/>
      </w:r>
      <w:r>
        <w:rPr>
          <w:rFonts w:ascii="IRNazanin" w:hAnsi="IRNazanin" w:eastAsia="IRNazanin"/>
          <w:color w:val="111111"/>
          <w:sz w:val="28"/>
          <w:sz w:val="28"/>
          <w:szCs w:val="28"/>
          <w:rtl w:val="true"/>
          <w:lang w:bidi="fa-IR"/>
        </w:rPr>
        <w:t>ارتش، با همه فضیلت ها و نیکی ها، باید در برابر نقشه های شیطانی ابر قدرت ها هرچه بیشتر، هوشیار و آماده باشد و هرگونه حرکت، برخورد و ملاقات مشکوک را زیر نظر بگیرد و به دشمنان اسلام و کشور فرصت ندهد تا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نظامی باید هر یک چشم و گوش ارتش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امنیتی و دفاعی ارتش باید به طور کامل امین، انقلابی، مؤمن و از نظر فردی، خانوادگی و تحصیلی پیشینه سالم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رعایت اصول امنیتی و اجرای برنامه های دیگر، ارتش، ملت و مکتب ما از هرگونه آسیب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w:t>
      </w:r>
    </w:p>
    <w:p>
      <w:pPr>
        <w:pStyle w:val="Heading3"/>
        <w:numPr>
          <w:ilvl w:val="2"/>
          <w:numId w:val="1"/>
        </w:numPr>
        <w:rPr/>
      </w:pPr>
      <w:bookmarkStart w:id="198" w:name="__RefHeading___Toc1229749_2281741623"/>
      <w:bookmarkStart w:id="199" w:name="_Toc74"/>
      <w:bookmarkEnd w:id="198"/>
      <w:r>
        <w:rPr/>
        <w:t>2</w:t>
      </w:r>
      <w:r>
        <w:rPr>
          <w:rtl w:val="true"/>
        </w:rPr>
        <w:t xml:space="preserve">. </w:t>
      </w:r>
      <w:r>
        <w:rPr>
          <w:rtl w:val="true"/>
        </w:rPr>
        <w:t>سهل انگاری در حفظ اسرار نظامی</w:t>
      </w:r>
      <w:bookmarkEnd w:id="199"/>
    </w:p>
    <w:p>
      <w:pPr>
        <w:pStyle w:val="Heading4"/>
        <w:numPr>
          <w:ilvl w:val="3"/>
          <w:numId w:val="1"/>
        </w:numPr>
        <w:rPr/>
      </w:pPr>
      <w:bookmarkStart w:id="200" w:name="__RefHeading___Toc1229751_2281741623"/>
      <w:bookmarkStart w:id="201" w:name="_Toc75"/>
      <w:bookmarkEnd w:id="200"/>
      <w:r>
        <w:rPr>
          <w:rtl w:val="true"/>
        </w:rPr>
        <w:t>اشاره</w:t>
      </w:r>
      <w:bookmarkEnd w:id="20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مسایل بسیار مهم و ریشه‌ای در ارتش، به ویژه در زمان جنگ، حفظ </w:t>
      </w:r>
    </w:p>
    <w:p>
      <w:pPr>
        <w:pStyle w:val="BookText"/>
        <w:rPr/>
      </w:pPr>
      <w:r>
        <w:rPr>
          <w:rFonts w:ascii="IRNazanin" w:hAnsi="IRNazanin" w:eastAsia="IRNazanin"/>
          <w:color w:val="111111"/>
          <w:sz w:val="28"/>
          <w:sz w:val="28"/>
          <w:szCs w:val="28"/>
          <w:rtl w:val="true"/>
          <w:lang w:bidi="fa-IR"/>
        </w:rPr>
        <w:t>اسرار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افشای یک مطلب به ظاهر ساده، موقعیت ما را در برابر دشمنان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باید در نامه‌ها، تلفن‌ها، صحبت‌ها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مسایل عاطفی بی‌توجه باشد و هیچ مطلب سرّی را بازگو نکند و ننویسد، حتی اگر احتمال مضر بودن افشای مطلبی را کم بداند، باید از ابراز آن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سرّی نظامی بسیارند، برای نمونه، وضعیت راهبردی منطقه، پادگان و غیره، وضعیت شمارشی نفرات و انبارهای مهمات و تسلیحات، مطالبی که مسئولان و فرماندهان گوشزد می‌کنند، بازگو کردن نقشه‌های عملیاتی و مشکلات برای افراد غیر مسئول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بعضی از اسرار نظامی، حتی به فرماندهان نظامی نیز نباید گفته شود تا چه رسد به غیرنظامی و غیرمسئول</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امیرالمؤمنین علیه‌السلام در نامه‌ای به سران لشکرهایش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حق شما بر من آن است که رازی را از شما پوشیده ندارم، مگر در جنگ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بدیهی است که اطلاعات مسئولان نظامی در هر رده یکسان نیست و هر مسئول به تناسب مسئولیتش از اسرار نظامی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فرماندهان نباید از من انتظار داشته باشید که هر چه از اسرار نظامی می‌دانم در اختیارتان قرار دهم، که نتیجه آن، افشاشدن اسرار 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پیش از اینکه به سراغ قانون و مجازات افراد سهل‌انگار و خطاکار برویم، باید به کمک مدیریت صحیح و فن‌آوری روز، با </w:t>
      </w:r>
      <w:bookmarkStart w:id="202" w:name="pg3792_24150"/>
    </w:p>
    <w:p>
      <w:pPr>
        <w:pStyle w:val="BookText"/>
        <w:rPr/>
      </w:pPr>
      <w:bookmarkEnd w:id="202"/>
      <w:r>
        <w:rPr>
          <w:rFonts w:ascii="IRNazanin" w:hAnsi="IRNazanin" w:eastAsia="IRNazanin"/>
          <w:color w:val="111111"/>
          <w:sz w:val="28"/>
          <w:sz w:val="28"/>
          <w:szCs w:val="28"/>
          <w:rtl w:val="true"/>
          <w:lang w:bidi="fa-IR"/>
        </w:rPr>
        <w:t>شیوه‌های نگهداری مناسب، اسناد را تنظیم و اصلاح و احتمال دسترسی افراد بیگانه را به اسناد محرمانه، کم کنیم تا قانون، بهتر بتواند درباره بی‌احتیاطی و بی‌مبالاتی افراد،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از روش و عملکرد پیامبر عظیم‌الشأن اسلام صلی‌الله‌علیه‌و‌آله، می‌توان الهام گرفت</w:t>
      </w:r>
      <w:r>
        <w:rPr>
          <w:rFonts w:eastAsia="IRNazanin" w:cs="IRNazanin"/>
          <w:color w:val="111111"/>
          <w:sz w:val="28"/>
          <w:szCs w:val="28"/>
          <w:rtl w:val="true"/>
          <w:lang w:bidi="fa-IR"/>
        </w:rPr>
        <w:t>.</w:t>
      </w:r>
    </w:p>
    <w:p>
      <w:pPr>
        <w:pStyle w:val="Heading4"/>
        <w:numPr>
          <w:ilvl w:val="3"/>
          <w:numId w:val="1"/>
        </w:numPr>
        <w:rPr/>
      </w:pPr>
      <w:bookmarkStart w:id="203" w:name="__RefHeading___Toc1229753_2281741623"/>
      <w:bookmarkStart w:id="204" w:name="_Toc76"/>
      <w:bookmarkEnd w:id="203"/>
      <w:r>
        <w:rPr>
          <w:rtl w:val="true"/>
        </w:rPr>
        <w:t>شیوه پیامبر در کتمان اسرار</w:t>
      </w:r>
      <w:bookmarkEnd w:id="204"/>
    </w:p>
    <w:p>
      <w:pPr>
        <w:pStyle w:val="BookText"/>
        <w:rPr/>
      </w:pPr>
      <w:r>
        <w:rPr>
          <w:rFonts w:ascii="IRNazanin" w:hAnsi="IRNazanin" w:eastAsia="IRNazanin"/>
          <w:color w:val="111111"/>
          <w:sz w:val="28"/>
          <w:sz w:val="28"/>
          <w:szCs w:val="28"/>
          <w:rtl w:val="true"/>
          <w:lang w:bidi="fa-IR"/>
        </w:rPr>
        <w:t>پیامبر برای محافظت در برابر جاسوس‌های دشمن اسرار و برنامه‌های جنگی خود را مخفی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اهمیت کتمان اسرار، پیامبر در هنگام نامه‌نگاری، نامه را چنان می‌نوشت که رساننده نامه از مفاد و مضمون آن آگاه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به نامه عبداللّه بن جحش اشاره کرد که پیامبر دستور نوشتن نامه را صادر فرمود، بدون اینکه مأمور رساننده یا حامل نامه و همراهان وی از آن آگاه شوند، تا اینکه به امر پیامبر نامه را پس از دو روز طی مسافت باز کردند و از محتوای آن آگاه شدند</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205" w:name="__RefHeading___Toc1229755_2281741623"/>
      <w:bookmarkStart w:id="206" w:name="_Toc77"/>
      <w:bookmarkEnd w:id="205"/>
      <w:r>
        <w:rPr/>
        <w:t>3</w:t>
      </w:r>
      <w:r>
        <w:rPr>
          <w:rtl w:val="true"/>
        </w:rPr>
        <w:t xml:space="preserve">. </w:t>
      </w:r>
      <w:r>
        <w:rPr>
          <w:rtl w:val="true"/>
        </w:rPr>
        <w:t>جاسوسی</w:t>
      </w:r>
      <w:bookmarkEnd w:id="206"/>
    </w:p>
    <w:p>
      <w:pPr>
        <w:pStyle w:val="Heading4"/>
        <w:numPr>
          <w:ilvl w:val="3"/>
          <w:numId w:val="1"/>
        </w:numPr>
        <w:rPr/>
      </w:pPr>
      <w:bookmarkStart w:id="207" w:name="__RefHeading___Toc1229757_2281741623"/>
      <w:bookmarkStart w:id="208" w:name="_Toc78"/>
      <w:bookmarkEnd w:id="207"/>
      <w:r>
        <w:rPr>
          <w:rtl w:val="true"/>
        </w:rPr>
        <w:t>اشاره</w:t>
      </w:r>
      <w:bookmarkEnd w:id="2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جاسوسی</w:t>
      </w:r>
    </w:p>
    <w:p>
      <w:pPr>
        <w:pStyle w:val="BookText"/>
        <w:rPr/>
      </w:pPr>
      <w:r>
        <w:rPr>
          <w:rFonts w:ascii="IRNazanin" w:hAnsi="IRNazanin" w:eastAsia="IRNazanin"/>
          <w:color w:val="111111"/>
          <w:sz w:val="28"/>
          <w:sz w:val="28"/>
          <w:szCs w:val="28"/>
          <w:rtl w:val="true"/>
          <w:lang w:bidi="fa-IR"/>
        </w:rPr>
        <w:t>از مسایل دیگری که ارتش را تهدید می کند، جاسوسی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جاسوسی و تجسس از نظر لغوی و واژه شناسی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کردن، بررسی کردن، تفحّص کردن، خبر جستن از امور مردم که می خواهند پنهان بماند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عربی و اسلامی به </w:t>
      </w:r>
      <w:bookmarkStart w:id="209" w:name="pg3792_24151"/>
    </w:p>
    <w:p>
      <w:pPr>
        <w:pStyle w:val="BookText"/>
        <w:rPr/>
      </w:pPr>
      <w:bookmarkEnd w:id="209"/>
      <w:r>
        <w:rPr>
          <w:rFonts w:ascii="IRNazanin" w:hAnsi="IRNazanin" w:eastAsia="IRNazanin"/>
          <w:color w:val="111111"/>
          <w:sz w:val="28"/>
          <w:sz w:val="28"/>
          <w:szCs w:val="28"/>
          <w:rtl w:val="true"/>
          <w:lang w:bidi="fa-IR"/>
        </w:rPr>
        <w:t>معنای جاسوسی و جاسوس به کار رفته 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تعریف حقوقی جاسوس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جاسوس به شخصی گفته می شود که در تحت عناوین غیر واقعی و مخفیانه به نفع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تحصیل اطلاعات یا اشیایی باشد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10" w:name="__RefHeading___Toc1229759_2281741623"/>
      <w:bookmarkStart w:id="211" w:name="_Toc79"/>
      <w:bookmarkEnd w:id="210"/>
      <w:r>
        <w:rPr>
          <w:rtl w:val="true"/>
        </w:rPr>
        <w:t>جاسوسی در تاریخ اسلام</w:t>
      </w:r>
      <w:bookmarkEnd w:id="211"/>
    </w:p>
    <w:p>
      <w:pPr>
        <w:pStyle w:val="BookText"/>
        <w:rPr/>
      </w:pPr>
      <w:r>
        <w:rPr>
          <w:rFonts w:ascii="IRNazanin" w:hAnsi="IRNazanin" w:eastAsia="IRNazanin"/>
          <w:color w:val="111111"/>
          <w:sz w:val="28"/>
          <w:sz w:val="28"/>
          <w:szCs w:val="28"/>
          <w:rtl w:val="true"/>
          <w:lang w:bidi="fa-IR"/>
        </w:rPr>
        <w:t>از زمانی که پیامبر اسلام حضرت محمد صلی الله علیه و آله از مکه به مدینه هجرت فرمود، اولین پایه های حکومت و دولت اسلامی را در آن سامان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حکومت اسلامی، مباحثی مانند جاسوسی از دو نظر برای حفظ نظام کشور اسلامی ضرورت پیدا کرد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از امور پنهانی و توطئه های دشمنان اسلام از مهم ترین وسایل حفظ حکومت اسلامی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یافتن از نقشه های آنان، توطئه ها خنثی می شد و این خود وسیله ای راهبردی برای دفاع از مرز و بوم اسلامی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اسرار مسلمانان و برخورد با جاسوس های دشمن</w:t>
      </w:r>
    </w:p>
    <w:p>
      <w:pPr>
        <w:pStyle w:val="BookText"/>
        <w:rPr/>
      </w:pPr>
      <w:r>
        <w:rPr>
          <w:rFonts w:ascii="IRNazanin" w:hAnsi="IRNazanin" w:eastAsia="IRNazanin"/>
          <w:color w:val="111111"/>
          <w:sz w:val="28"/>
          <w:sz w:val="28"/>
          <w:szCs w:val="28"/>
          <w:rtl w:val="true"/>
          <w:lang w:bidi="fa-IR"/>
        </w:rPr>
        <w:t>در اینجا دو نمونه از برخورد معصومان علیهم السلام یا جاسوسان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فتح مکه مأموران پیامبر از تمام جاده هایی که از مدینه به مکه منتهی می شد، به شدت مراقبت می کردند تا مبادا اخبار آماده شدن مسلمانان برای این فتح بزرگ به گوش دشمن برسد و خود را مجهز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به پیامبر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این خبر از طریق جبرئیل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سران قریش نوشته و به زنی داده است که در برابر گرفتن مبلغی، آن را به قریشیان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برخی از اسرار نظامی مسلمانان و حمله زود هنگام آنان به مکه افشا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سیره می نویسد که حضرت رسول صلی الله علیه و آله به علی علیه السلام، زبیر و مقداد دستور داد که به سرعت، راه مکه را پیش گیرند و هر جا، آن زن را یافتند دستگیرش کنند و نامه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سرعت، جاده ها را پشت سر گذاشتند، تا به زنی رسیدند که صفیه نام داشت و با عجله به سوی مکه می رفت، او را متوقف و از او بازپرسی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و لباس او را جست وجو کردند،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شدت این مأموریت را انکار کرد، حتی سوگند یاد کرد که چنین چیزی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چیزی نیافتیم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صلی الله علیه و آله به ما دروغ نگفته و جبرئیل هم به آن جناب دروغ نگفته است و او هم به جبرئیل دروغ نمی بندد و به خدا سوگند ای زن یا نامه را در می آوری و می دهی یا سربریده ات را نزد رسول خدا صلی الله علیه و آله می برم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جاسوس که مسئله را جدّی دید، تقاضا کرد که کمی از او فاصله بگیرند، سپس نامه کوچکی از لابه لای گیسوان بلند خود بیرون آورد و به علی علیه السلام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به حضور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نویسنده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فرمود و او را به سختی مؤاخذه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به خدا سوگند این کار را از روی نفاق نکردم و چیزی را تغییر و تبدیل نکردم، بلکه اهل من از مکه به من </w:t>
      </w:r>
      <w:bookmarkStart w:id="212" w:name="pg3792_24153"/>
    </w:p>
    <w:p>
      <w:pPr>
        <w:pStyle w:val="BookText"/>
        <w:rPr/>
      </w:pPr>
      <w:bookmarkEnd w:id="212"/>
      <w:r>
        <w:rPr>
          <w:rFonts w:ascii="IRNazanin" w:hAnsi="IRNazanin" w:eastAsia="IRNazanin"/>
          <w:color w:val="111111"/>
          <w:sz w:val="28"/>
          <w:sz w:val="28"/>
          <w:szCs w:val="28"/>
          <w:rtl w:val="true"/>
          <w:lang w:bidi="fa-IR"/>
        </w:rPr>
        <w:t>نوشتند که قریش با ما خوش رفتاری می کنند، من خواستم حسن معاشرت آنان را با خدمتی تلافی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ماجرا بار دیگر تکرار نشود، آیات نخستین سوره ممتحنه نازل شد که آغاز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هرگز کافران را که دشمن من و شما هستند یاران خود نگیرید و طرح دوستی با آن ها نریزید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برخورد امام حسن علیه السلام با جاسوسان معاویه در تاریخ آمده است که دستور داد دو نفری را که برای معاویه جاسوسی می کردند، اعدام کنند و با اجرای این حکم روح فتنه جویی و بلواگری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شرح این قضیه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وفات امیرالمؤمنین علیه السلام و بیعت مردمان با حسن بن علی علیه السلام به معاویه رسید، پنهانی مردی از قبیله حمیرا را به کوفه و مردی از بنی القین را به بصره فرستاد تا اخبار را برای او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از این موضوع اطلاع یافت، دستور داد تا جاسوس حمیری را در کوفه از خانه گوشت فروشی بیرون آوردند، گردن زدند و به بصره نوشت تا جاسوس قینی را در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کنند، او را بیابند و اعدام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3" w:name="__RefHeading___Toc1229761_2281741623"/>
      <w:bookmarkStart w:id="214" w:name="_Toc80"/>
      <w:bookmarkEnd w:id="213"/>
      <w:r>
        <w:rPr/>
        <w:t>4</w:t>
      </w:r>
      <w:r>
        <w:rPr>
          <w:rtl w:val="true"/>
        </w:rPr>
        <w:t xml:space="preserve">. </w:t>
      </w:r>
      <w:r>
        <w:rPr>
          <w:rtl w:val="true"/>
        </w:rPr>
        <w:t>عقب ماندگی علمی از فن آوری روز جهان</w:t>
      </w:r>
      <w:bookmarkEnd w:id="2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ماندگی علمی از فن آوری روز جهان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جامعه ای دشمنانی دارد؛ خیالی یا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بروز حدود سی جنگ در هر سال، همراه با وقوع پی درپی ترور، داد و ستد مواد مخدر، خراب کاری های زیست محیطی و درگیری های پراکنده دیگر، نمی توان </w:t>
      </w:r>
    </w:p>
    <w:p>
      <w:pPr>
        <w:pStyle w:val="BookText"/>
        <w:rPr/>
      </w:pPr>
      <w:r>
        <w:rPr>
          <w:rFonts w:ascii="IRNazanin" w:hAnsi="IRNazanin" w:eastAsia="IRNazanin"/>
          <w:color w:val="111111"/>
          <w:sz w:val="28"/>
          <w:sz w:val="28"/>
          <w:szCs w:val="28"/>
          <w:rtl w:val="true"/>
          <w:lang w:bidi="fa-IR"/>
        </w:rPr>
        <w:t>نظام جهانی را معقول و منطقی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جنگ هایی که هیچ انگیزه عقلانی ندارد، نمی توان پذیرفت که حکومت ها خواهان جنگ نیستند و از خطر جویی بی زارند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ما با این شرایط، باید از تحولاتی که در سرزمین دشمن یا دشمنانمان در حال وقوع است آگاه شویم و دست کم باید بدانیم که در شیوه جنگیدن و تفکر نظامی حریفان چه تغییراتی روی داده است تا بهتر با آن رویارویی 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تافلر</w:t>
      </w:r>
      <w:r>
        <w:rPr>
          <w:rStyle w:val="FootnoteAnchor"/>
          <w:rtl w:val="true"/>
        </w:rPr>
        <w:footnoteReference w:id="125"/>
      </w:r>
      <w:r>
        <w:rPr>
          <w:rFonts w:ascii="IRNazanin" w:hAnsi="IRNazanin" w:eastAsia="IRNazanin"/>
          <w:color w:val="111111"/>
          <w:sz w:val="28"/>
          <w:sz w:val="28"/>
          <w:szCs w:val="28"/>
          <w:rtl w:val="true"/>
          <w:lang w:bidi="fa-IR"/>
        </w:rPr>
        <w:t xml:space="preserve">هر کشوری باید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دانایی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کند، یعنی برنامه ای نظام مند برای کسب، پردازش، توزیع و حفاظت از دانایی هایی که توانایی نظامی آن کشور را در برابر حریفان ارتقا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دانایی ها از نظر ماهیت و حجم با دانایی های نظامی مرسومی که کشورها و جوامع غیرپیشرفته با آن سر و کار داشته اند، تفاوت بسیار دارد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هرگونه دگرگونی در نظام ارتش و نیروهای مسلح، باید با رهیافتی راهبردی و بر پایه دانایی های علمی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عقب ماندن از قافله فن آوری و علم، به ویژه در مسایل نظامی، ضربات مهلکی به کشور، نظام و اعتقادات ما وارد می سازد که نمونه آن را می توان در جنگ های ایران و روسیه در زمان قاجاریه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نیروهای نظامی کشورمان مانند بسیاری از نیروهای نظامی </w:t>
      </w:r>
      <w:bookmarkStart w:id="215" w:name="pg3792_24155"/>
    </w:p>
    <w:p>
      <w:pPr>
        <w:pStyle w:val="BookText"/>
        <w:rPr/>
      </w:pPr>
      <w:bookmarkEnd w:id="215"/>
      <w:r>
        <w:rPr>
          <w:rFonts w:ascii="IRNazanin" w:hAnsi="IRNazanin" w:eastAsia="IRNazanin"/>
          <w:color w:val="111111"/>
          <w:sz w:val="28"/>
          <w:sz w:val="28"/>
          <w:szCs w:val="28"/>
          <w:rtl w:val="true"/>
          <w:lang w:bidi="fa-IR"/>
        </w:rPr>
        <w:t>کشورهای دیگر باید از بنیان متحول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تحول لازم است به دو محور اصلی توجه شود ؛ آخرین تحولات جهان پیشرفته و ویژگی ها و الزامات سیاسی، نظامی، اقتصادی و فرهنگی جامعه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این دو، زمینه مناسب برنامه ریزی راهبردی را فراهم می آورد و این برنامه ریزی باید عاقبت اندیشانه و واقع بینانه و دارای جهت گیری توسعه ای باشد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16" w:name="__RefHeading___Toc1229763_2281741623"/>
      <w:bookmarkStart w:id="217" w:name="_Toc81"/>
      <w:bookmarkEnd w:id="216"/>
      <w:r>
        <w:rPr/>
        <w:t>5</w:t>
      </w:r>
      <w:r>
        <w:rPr>
          <w:rtl w:val="true"/>
        </w:rPr>
        <w:t xml:space="preserve">. </w:t>
      </w:r>
      <w:r>
        <w:rPr>
          <w:rtl w:val="true"/>
        </w:rPr>
        <w:t>دخالت ارتش در سیاست</w:t>
      </w:r>
      <w:bookmarkEnd w:id="2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ارتش در سیاست</w:t>
      </w:r>
    </w:p>
    <w:p>
      <w:pPr>
        <w:pStyle w:val="BookText"/>
        <w:rPr/>
      </w:pPr>
      <w:r>
        <w:rPr>
          <w:rFonts w:ascii="IRNazanin" w:hAnsi="IRNazanin" w:eastAsia="IRNazanin"/>
          <w:color w:val="111111"/>
          <w:sz w:val="28"/>
          <w:sz w:val="28"/>
          <w:szCs w:val="28"/>
          <w:rtl w:val="true"/>
          <w:lang w:bidi="fa-IR"/>
        </w:rPr>
        <w:t>از مباحث مطرح درباره ارتش، دخالت در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مسئله ابتدا باید معنای سیاست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را چنین معنا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امور خلق و اداره کردن کارهای مملکت، مراقبت امور داخلی و خارجی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 مدار کسی است که در کارهای سیاسی و امور مملکت داری بصیر و دانا و کارآزموده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برخی نظامیان به سبب امتیازهایی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 اختیار داشتن افراد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به دخالت در سیاست و یا نظارت سیاسی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سیاست مداران اهداف و مقاصد را تعیین می کنند و نظامیان مسئولیت اجرا را به عهده دارند، ولی مشکل بودن تعیین مرز بین امور سیاسی و اجرایی در برخی موارد، به بروز اختلاف بین این دو بخش می انجامد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سیاست مداران جامعه به بن بست رسیده باشند، نظام، مشروعیت خود را از دست داده و جامعه دچار بحران و گاه هرج و مرج بسیاری شده باشد، مردم، سرخورده و نسبت به مسایل سیاسی جامعه </w:t>
      </w:r>
    </w:p>
    <w:p>
      <w:pPr>
        <w:pStyle w:val="BookText"/>
        <w:rPr/>
      </w:pPr>
      <w:r>
        <w:rPr>
          <w:rFonts w:ascii="IRNazanin" w:hAnsi="IRNazanin" w:eastAsia="IRNazanin"/>
          <w:color w:val="111111"/>
          <w:sz w:val="28"/>
          <w:sz w:val="28"/>
          <w:szCs w:val="28"/>
          <w:rtl w:val="true"/>
          <w:lang w:bidi="fa-IR"/>
        </w:rPr>
        <w:t>بی علاقه باشند، سیاست مداران برای حفظ منافع خود، نظامیان را به دخالت در سیاست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ارتش، خود، به چنین کاری دست می زند، آن گاه که مشاهده کند که نخبگان حاکم، توانایی حکومت بر مردم و اداره جامعه را از طریق انجام تحوّلات اجتماعی و سیاسی ندارند، می کوشد از طریق دخالت در سیاست، حکومتی کارآمدتر و مدرن تر و با قابلیت تر را به روی کار آورد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لازم به توضیح است که مسایل یاد شده مربوط به ارتش های غیر مردمی است وگرنه ارتش کشور ما که پیوند ناگسستنی با مردم و ارزش های اسلامی دارد و سران آن از ارتشیان مخلص و وفادار به آرمان های انقلاب هستند، از این امور مبرایند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با تیزبینی ویژه ای که در مسایل سیاسی داشتند بارها بر دخالت نکردن ارتش در امور سیاسی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سیاست در ارتش، شکست ارتش است این را باید بدانید و شرعا جایز نیست و من امر می کنم به شما که یا در ارتش یا در حزب و من عرض می کنم به همه این قوا و به فرماندهان این قوا که این افراد در هیچ یک از احزاب سیاسی در هیچ یک از گروه ها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یک حزبی است که بسیار حزب خوبی هست، لکن اصل وارد شدن در حزب برای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بشوید بالاخره به هم خواهید زد خودتان را و بالاخره در مقابل هم خواهید ایستاد و نظام را به هم خواهید زد و اسلام را تضعیف خواهید 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مقام معظم رهبری در توضیح فرمایش امام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سازمان نظامی و رزمی، در مسائلی چون انتخابات مجلس، انتخاب رییس جمهور و جناح بندی های داخل کشور وارد نشود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 فرموده است</w:t>
      </w:r>
      <w:r>
        <w:rPr>
          <w:rFonts w:eastAsia="IRNazanin" w:cs="IRNazanin"/>
          <w:color w:val="111111"/>
          <w:sz w:val="28"/>
          <w:szCs w:val="28"/>
          <w:rtl w:val="true"/>
          <w:lang w:bidi="fa-IR"/>
        </w:rPr>
        <w:t xml:space="preserve">: </w:t>
      </w:r>
      <w:bookmarkStart w:id="218" w:name="pg3792_24157"/>
    </w:p>
    <w:p>
      <w:pPr>
        <w:pStyle w:val="BookText"/>
        <w:rPr/>
      </w:pPr>
      <w:bookmarkEnd w:id="218"/>
      <w:r>
        <w:rPr>
          <w:rFonts w:ascii="IRNazanin" w:hAnsi="IRNazanin" w:eastAsia="IRNazanin"/>
          <w:color w:val="111111"/>
          <w:sz w:val="28"/>
          <w:sz w:val="28"/>
          <w:szCs w:val="28"/>
          <w:rtl w:val="true"/>
          <w:lang w:bidi="fa-IR"/>
        </w:rPr>
        <w:t>سیاست باید به وسیله همه آحاد ملت از جمله نیروهای نظامی فهمیده شود و ولی آنچه که ممنوع است، ورود قوای مسلح به دسته بندی ها و کارهای سیاسی است، زیرا دخالت در فعالیت ها و جنجال های سیاسی نیروهای مسلح را تباه می 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بنابراین، با توجه به آسیب هایی که ممکن است بر اثر دخالت نظامیان در امور سیاسی به کشور وارد شود، شایسته است که آنان، با ارتقای آگاهی های سیاسی و دادن پیشنهادهای سازنده، در مقام یک سازمان نظامی و رزمی در سیاست دخالت نکنند، گرچه به عنوان یکی از آحاد ملّت حقوق سیاسی ایشان محفوظ است</w:t>
      </w:r>
      <w:r>
        <w:rPr>
          <w:rFonts w:eastAsia="IRNazanin" w:cs="IRNazanin"/>
          <w:color w:val="111111"/>
          <w:sz w:val="28"/>
          <w:szCs w:val="28"/>
          <w:rtl w:val="true"/>
          <w:lang w:bidi="fa-IR"/>
        </w:rPr>
        <w:t>.</w:t>
      </w:r>
    </w:p>
    <w:p>
      <w:pPr>
        <w:pStyle w:val="Heading3"/>
        <w:numPr>
          <w:ilvl w:val="2"/>
          <w:numId w:val="1"/>
        </w:numPr>
        <w:rPr/>
      </w:pPr>
      <w:bookmarkStart w:id="219" w:name="__RefHeading___Toc1229765_2281741623"/>
      <w:bookmarkStart w:id="220" w:name="_Toc82"/>
      <w:bookmarkEnd w:id="219"/>
      <w:r>
        <w:rPr/>
        <w:t>6</w:t>
      </w:r>
      <w:r>
        <w:rPr>
          <w:rtl w:val="true"/>
        </w:rPr>
        <w:t xml:space="preserve"> . </w:t>
      </w:r>
      <w:r>
        <w:rPr>
          <w:rtl w:val="true"/>
        </w:rPr>
        <w:t>دخالت سیاست مداران و احزاب در ارتش</w:t>
      </w:r>
      <w:bookmarkEnd w:id="22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دخالت سیاست مداران و احزاب در ارتش</w:t>
      </w:r>
    </w:p>
    <w:p>
      <w:pPr>
        <w:pStyle w:val="BookText"/>
        <w:rPr/>
      </w:pPr>
      <w:r>
        <w:rPr>
          <w:rFonts w:ascii="IRNazanin" w:hAnsi="IRNazanin" w:eastAsia="IRNazanin"/>
          <w:color w:val="111111"/>
          <w:sz w:val="28"/>
          <w:sz w:val="28"/>
          <w:szCs w:val="28"/>
          <w:rtl w:val="true"/>
          <w:lang w:bidi="fa-IR"/>
        </w:rPr>
        <w:t>هرچه جامعه، پیشرفته تر باشد، اداره آن نیز تخصصی تر و پیچیده تر می شود و مدیریت علمی نیازمند تقسیم کار و تعیین شرح وظایف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دخالت بخش های جامعه در یکدیگر چه بسا، موجب از هم پاشیدگی و از بین رفتن نظم و ایجاد فساد و تباهی در کارها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ارتش نیز که سازمانی بناشده بر پایه دستاوردهای علمی و تخصصی و تجربه های بسیار است، خاستگاه اندیشه و نگاه کارشناسانه است و تحمل طرح های بی پایه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امام راحل رحمه الله همان گونه که ارتشیان را از ورود به عرصه سیاست منع می فرمود، دیگران را نیز از دخالت در ارتش بر حذر می داشتند؛ ایشان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خارج از ارتش حق ندارند در امر ارتش دخالت کنند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های مختلفی که اسلامی هستند، این گروه های اسلامی هم نباید </w:t>
      </w:r>
      <w:bookmarkStart w:id="221" w:name="pg3792_24158"/>
    </w:p>
    <w:p>
      <w:pPr>
        <w:pStyle w:val="BookText"/>
        <w:rPr/>
      </w:pPr>
      <w:bookmarkEnd w:id="221"/>
      <w:r>
        <w:rPr>
          <w:rFonts w:ascii="IRNazanin" w:hAnsi="IRNazanin" w:eastAsia="IRNazanin"/>
          <w:color w:val="111111"/>
          <w:sz w:val="28"/>
          <w:sz w:val="28"/>
          <w:szCs w:val="28"/>
          <w:rtl w:val="true"/>
          <w:lang w:bidi="fa-IR"/>
        </w:rPr>
        <w:t>دخالت در امور ارتش بکنند و نباید در آنجا افراد داشته باشند</w:t>
      </w:r>
      <w:r>
        <w:rPr>
          <w:rFonts w:eastAsia="IRNazanin" w:cs="IRNazanin"/>
          <w:color w:val="111111"/>
          <w:sz w:val="28"/>
          <w:szCs w:val="28"/>
          <w:rtl w:val="true"/>
          <w:lang w:bidi="fa-IR"/>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شهید فلاحی نیز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جنگ، یک تخصص است و به اعتقاد من ظریف ترین هنرهاست، از ظرافت جراحی چشم ظریف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کسی دانش جنگ داشته باشد؛ باز ما معتقدیم که او مجاز نیست در امور جنگ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بینش نظامی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یک سری اصول، عبارات و اصطلاحات، کافی نیست ؛ بینش،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فرمانده که عملیات را آغاز می کند باید از مرحله دوم و سوم و پایان مرحله آخر، یک تصویر و یک تجسّم گرافیکی صحیح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تقاضای من به عنوان یک خدمتگزار نظامی این است که اگر کسی دانش نظامی ندارد مطلقا در زمینه نظامی دخالت نکند، اظهار نظر نکند، این دخالت ها، مأموریت نظامیان را تسهیل و تسریع نمی کند، کیفیت این رزم را بالا نمی برد، بلکه کیفیت را کاهش می دهد و مانع و دوگانی و چندگانگی ایجاد کرده، وحدت فرماندهی را از بین می برد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22" w:name="__RefHeading___Toc1229767_2281741623"/>
      <w:bookmarkStart w:id="223" w:name="_Toc83"/>
      <w:bookmarkEnd w:id="222"/>
      <w:r>
        <w:rPr/>
        <w:t>7</w:t>
      </w:r>
      <w:r>
        <w:rPr>
          <w:rtl w:val="true"/>
        </w:rPr>
        <w:t xml:space="preserve">. </w:t>
      </w:r>
      <w:r>
        <w:rPr>
          <w:rtl w:val="true"/>
        </w:rPr>
        <w:t>نفوذ فرهنگ وارداتی و غیر اسلامی</w:t>
      </w:r>
      <w:bookmarkEnd w:id="2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فرهنگ وارداتی و غیر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نیروهای مسلّح برای استعمارگران اهمیت زیادی دارند، بدیهی است، افزون بر دسیسه هایی که برای نفوذ در سایر اقشار دارند، در برابر این گروه با ظرافت خاصّی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مستشاران نظامی که برای آموزش ارتش به کشورمان می آمدند، فرهنگ غربی را ترویج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ایجاد روابط دوستانه و گاهی رفت و آمدهای خانوادگی، آداب و رسوم و اخلاق فاسد خود را به همکاران ایرانی شان </w:t>
      </w:r>
      <w:bookmarkStart w:id="224" w:name="pg3792_24159"/>
    </w:p>
    <w:p>
      <w:pPr>
        <w:pStyle w:val="BookText"/>
        <w:rPr/>
      </w:pPr>
      <w:bookmarkEnd w:id="224"/>
      <w:r>
        <w:rPr>
          <w:rFonts w:ascii="IRNazanin" w:hAnsi="IRNazanin" w:eastAsia="IRNazanin"/>
          <w:color w:val="111111"/>
          <w:sz w:val="28"/>
          <w:sz w:val="28"/>
          <w:szCs w:val="28"/>
          <w:rtl w:val="true"/>
          <w:lang w:bidi="fa-IR"/>
        </w:rPr>
        <w:t>منتقل می کردند و از آنان مقلّدینی وفادار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به شدّت با اعزام مستشاران نظامی مخالف بود و آن را سبب شکستن غرور و حیثیت نظامیان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قسمتی از بیاناتش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مستشاران خارجی در بین ارتش و آن مسایلی که پیش آوردند، اینها درصدد بودند که اصل غرور ارتش را بشکنند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مستشاران امریکایی در ایران به دنبال سیاست های ضداسلامی و ضدملی رژیم ایران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از سوی دیگر، نظامیانی که برای مأموریت یا آموزش به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نیز هدف انواع تبلیغات ضد دینی و آلودگی های اخلاقی واقع می شدند و در بازگشت، فرهنگ منحطّ غربی را برای هموطنان به ارمغان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دو وسیله از دست استکبار جهانی گرفته شده است، نباید از بقایای آن فرهنگ که در میان افراد با سابقه برجای مانده است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اطلاع رسانی گسترده در این عصر و وجود ماهواره ها و کانال های مختلف رسانه ای و فیلم های ویدیویی فراگیر شده، ممکن است برای زدودن ظاهر و باطن فرهنگ اسلامی از زندگی و روح قشر نظامی، توطئه ها و طرح های حساب شده ای وجود داشته باشد که باید برای رویارویی با آن ها تلاش کرد</w:t>
      </w:r>
      <w:r>
        <w:rPr>
          <w:rFonts w:eastAsia="IRNazanin" w:cs="IRNazanin"/>
          <w:color w:val="111111"/>
          <w:sz w:val="28"/>
          <w:szCs w:val="28"/>
          <w:rtl w:val="true"/>
          <w:lang w:bidi="fa-IR"/>
        </w:rPr>
        <w:t>.</w:t>
      </w:r>
    </w:p>
    <w:p>
      <w:pPr>
        <w:pStyle w:val="Heading3"/>
        <w:numPr>
          <w:ilvl w:val="2"/>
          <w:numId w:val="1"/>
        </w:numPr>
        <w:rPr/>
      </w:pPr>
      <w:bookmarkStart w:id="225" w:name="__RefHeading___Toc1229769_2281741623"/>
      <w:bookmarkStart w:id="226" w:name="_Toc84"/>
      <w:bookmarkEnd w:id="225"/>
      <w:r>
        <w:rPr/>
        <w:t>8</w:t>
      </w:r>
      <w:r>
        <w:rPr>
          <w:rtl w:val="true"/>
        </w:rPr>
        <w:t xml:space="preserve"> . </w:t>
      </w:r>
      <w:r>
        <w:rPr>
          <w:rtl w:val="true"/>
        </w:rPr>
        <w:t>دور بودن ارتشیان از خانواده</w:t>
      </w:r>
      <w:bookmarkEnd w:id="22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بودن ارتشیان از خانواده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کار ارتشیان، سبب می شود تا برای مأموریت های مختلف، ناگزیر از خانه و خانواده خود، دور شوند و برای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یا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مرزها یا مراکز نظامی تعیین شده،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دوری ها بیش از آنچه بر فرد نظامی گران آید برای خانواده اش رنج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خاطره های غم آلود خداحافظی مردان دلیر ارتش در دوران دفاع مقدس از ذهن همسر و فرزندانشان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خانواده های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بدرقه شان می روند، دیوارها و خانه ها بر آن ها می گریند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راستی این ایثارها، در دنیای تنگ مادّی به پاداش نمی رسد و این جهان با همه وسعت، برای پاسخ گویی به آن، کوچک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دیگر، حضور نداشتن پدر خانواده ممکن است آسیب هایی را به وجود آورد ؛ آثار سوء تربیتی، عاطفی، تحصیلی و اجتماعی که بر اثر نبود سرپرست خانواده، گریبان فرزندان را می گیرد، انکارناپذیر است و در اینجا، همسر، آن همیشه پشتیبان، با هنرمندی جای خالی شوهرش را برای بچه ها پر و با کمک و یاری سازمان ارتش، کاستی های آنان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کاری نیازمند تلاش بسیاری است که خستگی، ناراحتی های روحی و جسمی را در پی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برادر ارتشی، در یک بیابان بی آب و علف در گرما و سرما با حشرات گزنده، مارها و عقرب های کشنده و با امکانات کم، در ساعت ها و روزهای بسیار، چشم به افق و دوردست ها دوخته و با نگرانی به خانواده اش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صحیح اسلامی و صبر و ایثار نبود، بیماری های جسمی، افسردگی و غم دوری، آنان را از پای درمی آورد، ولی به کمک خداوند، هم نظامیان و هم همسر و فرزندانشان مانند دیگر قشرهای جامعه و شاید بهتر، به زندگی خود ادامه می دهند</w:t>
      </w:r>
      <w:r>
        <w:rPr>
          <w:rFonts w:eastAsia="IRNazanin" w:cs="IRNazanin"/>
          <w:color w:val="111111"/>
          <w:sz w:val="28"/>
          <w:szCs w:val="28"/>
          <w:rtl w:val="true"/>
          <w:lang w:bidi="fa-IR"/>
        </w:rPr>
        <w:t xml:space="preserve">. </w:t>
      </w:r>
      <w:bookmarkStart w:id="227" w:name="pg3792_24161"/>
    </w:p>
    <w:p>
      <w:pPr>
        <w:pStyle w:val="Heading3"/>
        <w:numPr>
          <w:ilvl w:val="2"/>
          <w:numId w:val="1"/>
        </w:numPr>
        <w:rPr/>
      </w:pPr>
      <w:bookmarkStart w:id="228" w:name="__RefHeading___Toc1229771_2281741623"/>
      <w:bookmarkStart w:id="229" w:name="_Toc85"/>
      <w:bookmarkEnd w:id="227"/>
      <w:bookmarkEnd w:id="228"/>
      <w:r>
        <w:rPr/>
        <w:t>9</w:t>
      </w:r>
      <w:r>
        <w:rPr>
          <w:rtl w:val="true"/>
        </w:rPr>
        <w:t xml:space="preserve">. </w:t>
      </w:r>
      <w:r>
        <w:rPr>
          <w:rtl w:val="true"/>
        </w:rPr>
        <w:t>اجباری بودن مراسم و آموزش های مذهبی</w:t>
      </w:r>
      <w:bookmarkEnd w:id="22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اجباری بودن مراسم و آموزش های مذهبی</w:t>
      </w:r>
    </w:p>
    <w:p>
      <w:pPr>
        <w:pStyle w:val="BookText"/>
        <w:rPr/>
      </w:pPr>
      <w:r>
        <w:rPr>
          <w:rFonts w:ascii="IRNazanin" w:hAnsi="IRNazanin" w:eastAsia="IRNazanin"/>
          <w:color w:val="111111"/>
          <w:sz w:val="28"/>
          <w:sz w:val="28"/>
          <w:szCs w:val="28"/>
          <w:rtl w:val="true"/>
          <w:lang w:bidi="fa-IR"/>
        </w:rPr>
        <w:t>تعلیم و تربیت و سوق دادن افراد به فراگیری مسایل دینی از مسایل بسیار ظریف و دقیقی است که باید به دست اهل فن و اشخاص کارآزموده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اعمال سلیقه های نادرست و برنامه ریزی های ناقص و بی محتوا، نتیجه معکوس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گذراندن دوره های عقیدتی، که از شرط های ارتقای درجه نظامیان است، اهرم خوبی برای وادار کردن آنان به خواندن و مطالعه کتاب های مذهبی است، ولی از آنجا که نمی توان کارهای دینی را با زور و اجبار انجام داد، ممکن است این دوره ها به گونه ای سرهم بندی شود و به دلیل گرفتاری های شغلی، کم اطلاعی استاد، احساس بی نیازی دانش پژوهان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مطلوب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مراسم مذهبی مانند عزاداری، نماز جماعت، جلسه های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توان با بخش نامه و امر و اجبار به هدف دلخواه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پیش از هر اقدامی باید انگیزه لازم را در افراد به وجود آورد و سپس با طرح های حساب شده به زیبایی آن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گماردن فردی در مسجد برای آمارگیری از کارکنان و با توبیخ ها و گزارش های عدم حضور، پرونده آنان را ضخیم و حجیم کردن، چاره کار نیست و تاکنون هم نتوانسته است دردی را دوا کند و چه بسا این کارها، نظامیان را به تشکیلات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بدبین و از آن دور کند و کارکنان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 افرادی خبرچین جلوه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مهمّ، شاید بهره گیری از تشویق، اخلاق خوش، حضور فرماندهان و پیش آهنگی آنان در جلسه ها و مراسم، مؤثرتر از تنبیه و توبیخ باشد</w:t>
      </w:r>
      <w:r>
        <w:rPr>
          <w:rFonts w:eastAsia="IRNazanin" w:cs="IRNazanin"/>
          <w:color w:val="111111"/>
          <w:sz w:val="28"/>
          <w:szCs w:val="28"/>
          <w:rtl w:val="true"/>
          <w:lang w:bidi="fa-IR"/>
        </w:rPr>
        <w:t xml:space="preserve">. </w:t>
      </w:r>
      <w:bookmarkStart w:id="230" w:name="pg3792_24162"/>
    </w:p>
    <w:p>
      <w:pPr>
        <w:pStyle w:val="Heading2"/>
        <w:numPr>
          <w:ilvl w:val="1"/>
          <w:numId w:val="1"/>
        </w:numPr>
        <w:rPr/>
      </w:pPr>
      <w:bookmarkStart w:id="231" w:name="__RefHeading___Toc1229773_2281741623"/>
      <w:bookmarkStart w:id="232" w:name="_Toc86"/>
      <w:bookmarkEnd w:id="230"/>
      <w:bookmarkEnd w:id="231"/>
      <w:r>
        <w:rPr>
          <w:rtl w:val="true"/>
        </w:rPr>
        <w:t>فصل هفتم</w:t>
      </w:r>
      <w:r>
        <w:rPr>
          <w:rtl w:val="true"/>
        </w:rPr>
        <w:t xml:space="preserve">: </w:t>
      </w:r>
      <w:r>
        <w:rPr>
          <w:rtl w:val="true"/>
        </w:rPr>
        <w:t>فرصت ها و وظایف ارتش در زمان صلح</w:t>
      </w:r>
      <w:bookmarkEnd w:id="232"/>
    </w:p>
    <w:p>
      <w:pPr>
        <w:pStyle w:val="Heading3"/>
        <w:numPr>
          <w:ilvl w:val="2"/>
          <w:numId w:val="1"/>
        </w:numPr>
        <w:rPr/>
      </w:pPr>
      <w:bookmarkStart w:id="233" w:name="__RefHeading___Toc1229775_2281741623"/>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و وظایف ارتش در زمان صلح</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نظامی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مانورهای نظامی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آمادگی روحی و جسمی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فنی و حرفه ای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رسانی در حوادث طبیعی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صحنه های سازندگی</w:t>
      </w:r>
    </w:p>
    <w:p>
      <w:pPr>
        <w:pStyle w:val="Heading3"/>
        <w:numPr>
          <w:ilvl w:val="2"/>
          <w:numId w:val="1"/>
        </w:numPr>
        <w:rPr/>
      </w:pPr>
      <w:bookmarkStart w:id="235" w:name="__RefHeading___Toc1229777_2281741623"/>
      <w:bookmarkStart w:id="236" w:name="_Toc88"/>
      <w:bookmarkEnd w:id="235"/>
      <w:r>
        <w:rPr/>
        <w:t>1</w:t>
      </w:r>
      <w:r>
        <w:rPr>
          <w:rtl w:val="true"/>
        </w:rPr>
        <w:t xml:space="preserve">. </w:t>
      </w:r>
      <w:r>
        <w:rPr>
          <w:rtl w:val="true"/>
        </w:rPr>
        <w:t>آموزش نظامی</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نظامی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اسلام، فراگیری فنون جنگی و مسلح شدن را از وظایف آن عده از مسلمانان که دارای شرایط لازم هستند،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فراگیری فنون نظامی و جنگی در اسلام به آن اندازه است که پیامبر اکرم صلی الله علیه و آله آموزش دادن این فنون را به فرزندان اسلام از حقوق فرزندان بر پدران دانسته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فرزند بر پدر آن است که نوشتن و شنا کردن و تیراندازی را به او بیاموزد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خویش را تیراندازی بیاموزید که باعث سرشکستگی دشمن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همچنین در قسمتی از اصل یکصد و پنجاه و یکم قانون اساسی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موظف است برای همه افراد کشور برنامه و امکانات آموزش نظامی را بر طبق موازین اسلامی فراهم نماید، به طوری که همه افراد همواره توانایی دفاع مسلحانه از کشور و نظام جمهوری اسلامی ایران را داشته باشند</w:t>
      </w:r>
      <w:r>
        <w:rPr>
          <w:rFonts w:eastAsia="IRNazanin" w:cs="IRNazanin"/>
          <w:color w:val="111111"/>
          <w:sz w:val="28"/>
          <w:szCs w:val="28"/>
          <w:rtl w:val="true"/>
          <w:lang w:bidi="fa-IR"/>
        </w:rPr>
        <w:t xml:space="preserve">.» </w:t>
      </w:r>
      <w:bookmarkStart w:id="237" w:name="pg3792_24163"/>
    </w:p>
    <w:p>
      <w:pPr>
        <w:pStyle w:val="BookText"/>
        <w:rPr/>
      </w:pPr>
      <w:bookmarkEnd w:id="237"/>
      <w:r>
        <w:rPr>
          <w:rFonts w:ascii="IRNazanin" w:hAnsi="IRNazanin" w:eastAsia="IRNazanin"/>
          <w:color w:val="111111"/>
          <w:sz w:val="28"/>
          <w:sz w:val="28"/>
          <w:szCs w:val="28"/>
          <w:rtl w:val="true"/>
          <w:lang w:bidi="fa-IR"/>
        </w:rPr>
        <w:t>با آگاهی از وضعیت آموزش نظامی در ارتش های جهان، در می یابیم که دشمنان انقلاب و اسلام هر روز بر آمادگی و آموزش نظامی در ارتش های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امر، هشداری به ماست تا در آمادگی و فراگیری فنون نظامی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اسراییل با توجه به محدودیت منابع نیروی انسانی، ارتش، تنها یک سوم از نیروهای نظامی خود را به صورت تمام وقت، نگهداری می کند و دوسوم باقیمانده، به صورت ذخیره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فهرست ذخیره ها قرار گرفته اند به مدت یک روز در ماه و یک ماه در سال آموزش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زمان صلح، ارتش می تواند به نیروهای خود آموزش دهد و آخرین پیشرفت های جنگی را در اختیار آنان بگذارد و همچنین می تواند با همکاری بسیج و سپاه پاسداران بخشی از آموزش نیروهای مردمی و بسیجی را به عهده بگیرد تا توان رزمی عمومیت پیدا کند</w:t>
      </w:r>
      <w:r>
        <w:rPr>
          <w:rFonts w:eastAsia="IRNazanin" w:cs="IRNazanin"/>
          <w:color w:val="111111"/>
          <w:sz w:val="28"/>
          <w:szCs w:val="28"/>
          <w:rtl w:val="true"/>
          <w:lang w:bidi="fa-IR"/>
        </w:rPr>
        <w:t>.</w:t>
      </w:r>
    </w:p>
    <w:p>
      <w:pPr>
        <w:pStyle w:val="Heading3"/>
        <w:numPr>
          <w:ilvl w:val="2"/>
          <w:numId w:val="1"/>
        </w:numPr>
        <w:rPr/>
      </w:pPr>
      <w:bookmarkStart w:id="238" w:name="__RefHeading___Toc1229779_2281741623"/>
      <w:bookmarkStart w:id="239" w:name="_Toc89"/>
      <w:bookmarkEnd w:id="238"/>
      <w:r>
        <w:rPr/>
        <w:t>2</w:t>
      </w:r>
      <w:r>
        <w:rPr>
          <w:rtl w:val="true"/>
        </w:rPr>
        <w:t xml:space="preserve">. </w:t>
      </w:r>
      <w:r>
        <w:rPr>
          <w:rtl w:val="true"/>
        </w:rPr>
        <w:t>مانورهای نظامی</w:t>
      </w:r>
      <w:bookmarkEnd w:id="2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مانورهای نظامی</w:t>
      </w:r>
    </w:p>
    <w:p>
      <w:pPr>
        <w:pStyle w:val="BookText"/>
        <w:rPr/>
      </w:pPr>
      <w:r>
        <w:rPr>
          <w:rFonts w:ascii="IRNazanin" w:hAnsi="IRNazanin" w:eastAsia="IRNazanin"/>
          <w:color w:val="111111"/>
          <w:sz w:val="28"/>
          <w:sz w:val="28"/>
          <w:szCs w:val="28"/>
          <w:rtl w:val="true"/>
          <w:lang w:bidi="fa-IR"/>
        </w:rPr>
        <w:t xml:space="preserve">پس از فراگیری و آموزش فنون نظامی نوبت به تمرین دانایی ها می رسد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کلمه مانور معانی مختلفی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عملیات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اینجا همین معنی مورد نظر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گذشت، فراگیری فنون نظامی در اسلام بسیار ارزشمند است و از آنجا که برگزاری مانورهای نظامی بر آگاهی و توانایی رزمی رزمندگان اسلام می افزاید، می توان نتیجه گرفت که از نظر اسلام بسیار مطلوب و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ارتش جمهوری اسلامی ایران پس از انقلاب به دلیل تحرکات گروهک ها و جنگ تحمیلی فرصت چندانی برای تمرینات نظامی پیدا نکرد و شایستگی خود را در رویارویی مستقیم با دشمن به ظهور رساند، پس از پایان جنگ مانورهای عظیم زمینی، دریایی، با پشتیبانی نیروی هوایی اجرا و آمادگی خود را در پاسداری از کیان این مرز و بوم به خوبی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مانورها بسیار اهمیت دارد، آزمایش فن آوری های به دست آمده در صنایع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نباید به سرعت عمل در جابه جایی نیروها و اجرای نقشه ها و فنون قدیمی بسنده کرد، بلکه باید پیش از برگزاری مانور، بخش تحقیقات و فن آوری نظامی را تقویت کرد و توسعه داد، سپس از نتایج آن در مانورها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استکباری فن آوری خود را در جنگ های ساختگی و تحمیلی، مانند جنگ ایران و عراق و جنگ خلیج فارس، محک می زنند و همان طور که پیش تر گفتیم، میزان پیشرفت صنایع نظامی هر کشوری با پیشرفت کلّی صنعت در آن کشور بستگی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راه انداختن یک مانور نظامی، نیازمند بودجه سنگینی است، زیرا نمی توان با خودروها، زره پوش ها و تانک های فرسوده مانور داد و مبالغ هنگفتی از دارایی ارتش و مملکت صرف تدارکات، پشتیبانی نیروها و تأمین امنیت نظامیان می شود، ولی با همه این هزینه ها، انجام مانور به سود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باید به اهمیت مکان مانور اشاره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در نامه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درباره لشکری که از بعضی منطقه ها می گذرد، می فرماید</w:t>
      </w:r>
      <w:r>
        <w:rPr>
          <w:rFonts w:eastAsia="IRNazanin" w:cs="IRNazanin"/>
          <w:color w:val="111111"/>
          <w:sz w:val="28"/>
          <w:szCs w:val="28"/>
          <w:rtl w:val="true"/>
          <w:lang w:bidi="fa-IR"/>
        </w:rPr>
        <w:t xml:space="preserve">: </w:t>
      </w:r>
      <w:bookmarkStart w:id="240" w:name="pg3792_24165"/>
    </w:p>
    <w:p>
      <w:pPr>
        <w:pStyle w:val="BookText"/>
        <w:rPr/>
      </w:pPr>
      <w:bookmarkEnd w:id="240"/>
      <w:r>
        <w:rPr>
          <w:rFonts w:ascii="IRNazanin" w:hAnsi="IRNazanin" w:eastAsia="IRNazanin"/>
          <w:color w:val="111111"/>
          <w:sz w:val="28"/>
          <w:sz w:val="28"/>
          <w:szCs w:val="28"/>
          <w:rtl w:val="true"/>
          <w:lang w:bidi="fa-IR"/>
        </w:rPr>
        <w:t>ولی بعد، من لشکری را روانه کردم که اگر خدا، خواهد از منطقه شما خواهند گذشت و آنچه را خداوند واجب گردانیده به آنان سفارش کرده ام که به کسی آزار نرسانند و گزند خویش از دیگران،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 شما به سبب تعهدی که میان ماست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بر مردم بیزارم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با توجه به فرمایش حضرت امیر علیه السلام، محل مانور باید جایی باشد که مردم غیرنظامی آسیب نبینند و اذیت نشوند و خطری آنان را تهدید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مسایل مهمی که ممکن است سبب ناراحتی مردم شود، آثار سوءزیست محیطی باقیمانده از مانور و نیروهای عمل کننده است ؛ بمب ها، خمپاره ها و مواد منفجره عمل نکرده، پراکنده بودن آشغال ها و زباله ها و آلودگی های شیمیایی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مانور پس از پایان کار، باید تا حد امکان، از محیط زدوده شوند</w:t>
      </w:r>
      <w:r>
        <w:rPr>
          <w:rFonts w:eastAsia="IRNazanin" w:cs="IRNazanin"/>
          <w:color w:val="111111"/>
          <w:sz w:val="28"/>
          <w:szCs w:val="28"/>
          <w:rtl w:val="true"/>
          <w:lang w:bidi="fa-IR"/>
        </w:rPr>
        <w:t>.</w:t>
      </w:r>
    </w:p>
    <w:p>
      <w:pPr>
        <w:pStyle w:val="Heading3"/>
        <w:numPr>
          <w:ilvl w:val="2"/>
          <w:numId w:val="1"/>
        </w:numPr>
        <w:rPr/>
      </w:pPr>
      <w:bookmarkStart w:id="241" w:name="__RefHeading___Toc1229781_2281741623"/>
      <w:bookmarkStart w:id="242" w:name="_Toc90"/>
      <w:bookmarkEnd w:id="241"/>
      <w:r>
        <w:rPr/>
        <w:t>3</w:t>
      </w:r>
      <w:r>
        <w:rPr>
          <w:rtl w:val="true"/>
        </w:rPr>
        <w:t xml:space="preserve">. </w:t>
      </w:r>
      <w:r>
        <w:rPr>
          <w:rtl w:val="true"/>
        </w:rPr>
        <w:t>حفظ آمادگی روحی و جسمی</w:t>
      </w:r>
      <w:bookmarkEnd w:id="2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آمادگی روحی و جسمی</w:t>
      </w:r>
    </w:p>
    <w:p>
      <w:pPr>
        <w:pStyle w:val="BookText"/>
        <w:rPr/>
      </w:pPr>
      <w:r>
        <w:rPr>
          <w:rFonts w:ascii="IRNazanin" w:hAnsi="IRNazanin" w:eastAsia="IRNazanin"/>
          <w:color w:val="111111"/>
          <w:sz w:val="28"/>
          <w:sz w:val="28"/>
          <w:szCs w:val="28"/>
          <w:rtl w:val="true"/>
          <w:lang w:bidi="fa-IR"/>
        </w:rPr>
        <w:t>از آنجا که ارتش وظایف مهمی بر عهده دارد و به ویژه در هنگام هجوم بیگانگان باید دارای سرعت عمل و تفکّر سالم جنگی باشد، نیاز به برنامه ریزی مناسب برای کسب آمادگی روحی و جسمی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فرمانده قوی با روحیه آرام و شاداب، در مواقع حساس می تواند بهترین تصمیم ها را بگیرد و از نیرو و امکانات بهتر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نظامی با روحیه قوی و برخوردار از آرامش می تواند از ابزار و وسایل جنگی به طور صحیح و به موقع سود جوید و ضربه اساسی را بر دشمن وارد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کارشناسان بر این باورند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پیروزی در </w:t>
      </w:r>
    </w:p>
    <w:p>
      <w:pPr>
        <w:pStyle w:val="BookText"/>
        <w:rPr/>
      </w:pPr>
      <w:r>
        <w:rPr>
          <w:rFonts w:ascii="IRNazanin" w:hAnsi="IRNazanin" w:eastAsia="IRNazanin"/>
          <w:color w:val="111111"/>
          <w:sz w:val="28"/>
          <w:sz w:val="28"/>
          <w:szCs w:val="28"/>
          <w:rtl w:val="true"/>
          <w:lang w:bidi="fa-IR"/>
        </w:rPr>
        <w:t xml:space="preserve">گرو روحیه عالی نظامیان است و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به عواملی همچون تسلیحات، آموزش، ارتباطات، سازمان 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 کشور، تقویت روحیه ارتش و به ویژه در زمان جنگ، تضعیف روحیه نیروهای دشمن اولویت خاصی 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امت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آخر پشتیبان ارتش و سپاه و بسیج خواهم بود و تضعیف آنان را حرام می دانم، من به عنوان فرمانده کل قوا به مسئولین و تصمیم گیرندگان نیز دستور می دهم که در هیچ شرایطی از تقویت نیروهای مسلح و بالابردن آموزش های عقیدتی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و سایر نیروهای مسلح در دوران بازسازی باید به اصل بازسازی معنوی و اعتقادی نیز توجه کافی داشته باشند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مسایل معنوی و اعتقادی، موارد مختلفی در زمینه های اجتماعی یافت می شود که در روحیه نظامیان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حقوق ناکافی ممکن است او را آماج سرزنش افراد خانواده یا بستگان کند و وادارش سازد که پس از وقت اداری به کارهای دور از شأن و کم ارزش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هنگامی که یک ارتشی پس از پایان کار در پادگان، لباس ها را عوض و با ماشین شخصی برای دریافت کرایه، مسافرکشی کند و سربازش را به مقصد برساند، فردای آن روز خود را در چه جایگاهی نسبت به سربازان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در مأموریت های سخت و دور یا در اعطای امتیازها و هدایا و پاداش ها و تخصیص منازل سازمانی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و به قول معروف حق کشی مشاهده کند، چه </w:t>
      </w:r>
      <w:bookmarkStart w:id="243" w:name="pg3792_24167"/>
    </w:p>
    <w:p>
      <w:pPr>
        <w:pStyle w:val="BookText"/>
        <w:rPr/>
      </w:pPr>
      <w:bookmarkEnd w:id="243"/>
      <w:r>
        <w:rPr>
          <w:rFonts w:ascii="IRNazanin" w:hAnsi="IRNazanin" w:eastAsia="IRNazanin"/>
          <w:color w:val="111111"/>
          <w:sz w:val="28"/>
          <w:sz w:val="28"/>
          <w:szCs w:val="28"/>
          <w:rtl w:val="true"/>
          <w:lang w:bidi="fa-IR"/>
        </w:rPr>
        <w:t>روحیه ای برای او باقی می ماند؟</w:t>
      </w:r>
    </w:p>
    <w:p>
      <w:pPr>
        <w:pStyle w:val="BookText"/>
        <w:rPr/>
      </w:pPr>
      <w:r>
        <w:rPr>
          <w:rFonts w:ascii="IRNazanin" w:hAnsi="IRNazanin" w:eastAsia="IRNazanin"/>
          <w:color w:val="111111"/>
          <w:sz w:val="28"/>
          <w:sz w:val="28"/>
          <w:szCs w:val="28"/>
          <w:rtl w:val="true"/>
          <w:lang w:bidi="fa-IR"/>
        </w:rPr>
        <w:t>بر این اساس باید این گونه پدیده های ناهنجار نیز با برنامه ریزی های دقیق برطرف شود تا نشاط و شادابی در انجام وظایف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های جسمی هم می توان با گسترش ورزش و مبارزه قاطع با مواد مخدر و فراهم کردن محیط سالم برای کار و زندگی و مراکز درمانی در دسترس، به آمادگی های لازم رسید</w:t>
      </w:r>
      <w:r>
        <w:rPr>
          <w:rFonts w:eastAsia="IRNazanin" w:cs="IRNazanin"/>
          <w:color w:val="111111"/>
          <w:sz w:val="28"/>
          <w:szCs w:val="28"/>
          <w:rtl w:val="true"/>
          <w:lang w:bidi="fa-IR"/>
        </w:rPr>
        <w:t>.</w:t>
      </w:r>
    </w:p>
    <w:p>
      <w:pPr>
        <w:pStyle w:val="Heading3"/>
        <w:numPr>
          <w:ilvl w:val="2"/>
          <w:numId w:val="1"/>
        </w:numPr>
        <w:rPr/>
      </w:pPr>
      <w:bookmarkStart w:id="244" w:name="__RefHeading___Toc1229783_2281741623"/>
      <w:bookmarkStart w:id="245" w:name="_Toc91"/>
      <w:bookmarkEnd w:id="244"/>
      <w:r>
        <w:rPr/>
        <w:t>4</w:t>
      </w:r>
      <w:r>
        <w:rPr>
          <w:rtl w:val="true"/>
        </w:rPr>
        <w:t xml:space="preserve">. </w:t>
      </w:r>
      <w:r>
        <w:rPr>
          <w:rtl w:val="true"/>
        </w:rPr>
        <w:t>آموزش فنی و حرفه ای</w:t>
      </w:r>
      <w:bookmarkEnd w:id="24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فنی و حرفه ای</w:t>
      </w:r>
    </w:p>
    <w:p>
      <w:pPr>
        <w:pStyle w:val="BookText"/>
        <w:rPr/>
      </w:pPr>
      <w:r>
        <w:rPr>
          <w:rFonts w:ascii="IRNazanin" w:hAnsi="IRNazanin" w:eastAsia="IRNazanin"/>
          <w:color w:val="111111"/>
          <w:sz w:val="28"/>
          <w:sz w:val="28"/>
          <w:szCs w:val="28"/>
          <w:rtl w:val="true"/>
          <w:lang w:bidi="fa-IR"/>
        </w:rPr>
        <w:t>در پادگان ها اوقات فراغت سربازان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امور نظامی به خوبی می توانند از این اوقات استفاده کرده و با برنامه ریزی دقیق میزان بهره وری سربازان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مرکز آموزش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 ای، گامی مثبت در این راه به شمار می رود؛ زیرا جوانان معمولاً به آن علاقه مندند و افزون بر پر کردن وقت فراغت، برای راه یابی آنان به بازار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خدمت سربازی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مفید و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چند سالی است که در ارتش انجام می شود، ولی از آن رو که مسئله ای حاشیه ای و جانبی، در کنار نظامی گری است یا به دلیل نبود منابع مالی کافی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چندانی به آن نمی دهند اینها فرصت هایی است که خداوند در اختیار ما گذاشته است و باید به خوبی از آن 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های خوب را غنیمت شمارید که همچون ابرها، زودگذر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246" w:name="__RefHeading___Toc1229785_2281741623"/>
      <w:bookmarkStart w:id="247" w:name="_Toc92"/>
      <w:bookmarkEnd w:id="246"/>
      <w:r>
        <w:rPr/>
        <w:t>5</w:t>
      </w:r>
      <w:r>
        <w:rPr>
          <w:rtl w:val="true"/>
        </w:rPr>
        <w:t xml:space="preserve">. </w:t>
      </w:r>
      <w:r>
        <w:rPr>
          <w:rtl w:val="true"/>
        </w:rPr>
        <w:t>کمک رسانی در حوادث طبیعی</w:t>
      </w:r>
      <w:bookmarkEnd w:id="24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رسانی در حوادث طبیعی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جمهوری اسلامی ایران، برای ملت ما برکات زیادی داشته و افزون </w:t>
      </w:r>
      <w:bookmarkStart w:id="248" w:name="pg3792_24168"/>
    </w:p>
    <w:p>
      <w:pPr>
        <w:pStyle w:val="BookText"/>
        <w:rPr/>
      </w:pPr>
      <w:bookmarkEnd w:id="248"/>
      <w:r>
        <w:rPr>
          <w:rFonts w:ascii="IRNazanin" w:hAnsi="IRNazanin" w:eastAsia="IRNazanin"/>
          <w:color w:val="111111"/>
          <w:sz w:val="28"/>
          <w:sz w:val="28"/>
          <w:szCs w:val="28"/>
          <w:rtl w:val="true"/>
          <w:lang w:bidi="fa-IR"/>
        </w:rPr>
        <w:t>بر زمینه های نظامی، هر جا که توانسته به کمک و یاری مردم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که بر روی خط زلزله خیز کره زمین قرار دارد، تقریبا هر سال با این بلای طبیعی درگیر بوده و تاکنون تلفات جانی و مالی بسیاری از این طریق بر مردم 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نیروهای مهمی که فریادرس مصدومان این حوادث بوده و به سرعت، خود را به آنان رسانده نیروهای فداکار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کمک های بی دریغ هوا نیروز به آسیب دیدگان زلزله مهیب استان های گیلان و زنجان اشاره کرد که برادران ارتشی با تلاش شبانه روزی خود، به هم میهنان عزیز در رسیدن به مکان های امن و مداوای مجروحین یاری رساندند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راحل رحمه الله در اوایل پیروزی انقلاب، خطاب به فرماندهان ارتش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که وقت آشفتگی است، مثلاً فرض کنید زلزله بیاید و یک جایی را خراب بکند، شما ببینید برادرانتان زیر این خرابی ها مانده اند و دارند جان می دهند شما نمی توانید بگویید که این مال شیر و خورشید سرخ است، به من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خودش را مکلف می داند به هر عنوان هر جوری که باشد برود اینها را نجات دهد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حوادث دیگر مانند سیل و آتش سوزی جنگل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 ارتش با کمک نیروهای امداد هلال احمر و مردم به یاری آسیب دیدگان می آیند و تصویری زیبا از نوع دوستی و هم نوایی را ترسیم می کنند</w:t>
      </w:r>
      <w:r>
        <w:rPr>
          <w:rFonts w:eastAsia="IRNazanin" w:cs="IRNazanin"/>
          <w:color w:val="111111"/>
          <w:sz w:val="28"/>
          <w:szCs w:val="28"/>
          <w:rtl w:val="true"/>
          <w:lang w:bidi="fa-IR"/>
        </w:rPr>
        <w:t>.</w:t>
      </w:r>
    </w:p>
    <w:p>
      <w:pPr>
        <w:pStyle w:val="Heading3"/>
        <w:numPr>
          <w:ilvl w:val="2"/>
          <w:numId w:val="1"/>
        </w:numPr>
        <w:rPr/>
      </w:pPr>
      <w:bookmarkStart w:id="249" w:name="__RefHeading___Toc1229787_2281741623"/>
      <w:bookmarkStart w:id="250" w:name="_Toc93"/>
      <w:bookmarkEnd w:id="249"/>
      <w:r>
        <w:rPr/>
        <w:t>6</w:t>
      </w:r>
      <w:r>
        <w:rPr>
          <w:rtl w:val="true"/>
        </w:rPr>
        <w:t xml:space="preserve"> . </w:t>
      </w:r>
      <w:r>
        <w:rPr>
          <w:rtl w:val="true"/>
        </w:rPr>
        <w:t>حضور در صحنه های سازندگی</w:t>
      </w:r>
      <w:bookmarkEnd w:id="25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صحنه های سازندگی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یکصد و چهل و هفتم قانون اساسی جمهوری اسلامی آمده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باید در زمان صلح، از افراد و تجهیزات فنی ارتش در کارهای امدادی، آموزشی، تولیدی و جهاد سازندگی با رعایت کامل موازین عدل اسلامی استفاده کند، در حدی که به آمادگی رزمی ارتش آسیبی وارد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زمانی که دشمن مرزهای ما را تهدید نمی کند، می توان از نیروی عظیم ارتش استفاده کرد و طرح های اقتصادی و عمرانی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داشتن برکات اقتصادی برای کشور، می تواند از اتلاف عمر، بی کاری و بطالت نیروهای نظامی بکاهد و سبب درآمدزایی برای ارتشیان و خانواده 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کرد که رویکرد ارتش به طرح های اقتصادی نباید او را از دشمن و پیشرفت های جهانی فنون و تکنیک های نظامی غافل کند، که خود خسارتی زیانبار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ارتش ابتدا باید به اصلاح ساختار خود بپردازد و از پیشرفت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جهان بهره گیرد و نیروهای خود را ورزیده کند و در راه تولید انبوه سلاح های جنگی و تجهیزات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فرصت های پیش آمده می تواند در سازندگی کشور به دولت یاری رساند</w:t>
      </w:r>
      <w:r>
        <w:rPr>
          <w:rFonts w:eastAsia="IRNazanin" w:cs="IRNazanin"/>
          <w:color w:val="111111"/>
          <w:sz w:val="28"/>
          <w:szCs w:val="28"/>
          <w:rtl w:val="true"/>
          <w:lang w:bidi="fa-IR"/>
        </w:rPr>
        <w:t xml:space="preserve">. </w:t>
      </w:r>
      <w:bookmarkStart w:id="251" w:name="pg3792_24170"/>
    </w:p>
    <w:p>
      <w:pPr>
        <w:pStyle w:val="Heading2"/>
        <w:numPr>
          <w:ilvl w:val="1"/>
          <w:numId w:val="1"/>
        </w:numPr>
        <w:rPr/>
      </w:pPr>
      <w:bookmarkStart w:id="252" w:name="__RefHeading___Toc1229789_2281741623"/>
      <w:bookmarkStart w:id="253" w:name="_Toc94"/>
      <w:bookmarkEnd w:id="251"/>
      <w:bookmarkEnd w:id="252"/>
      <w:r>
        <w:rPr>
          <w:rtl w:val="true"/>
        </w:rPr>
        <w:t>فصل هشتم</w:t>
      </w:r>
      <w:r>
        <w:rPr>
          <w:rtl w:val="true"/>
        </w:rPr>
        <w:t xml:space="preserve">: </w:t>
      </w:r>
      <w:r>
        <w:rPr>
          <w:rtl w:val="true"/>
        </w:rPr>
        <w:t>مراسم و نمادهای ارتش</w:t>
      </w:r>
      <w:bookmarkEnd w:id="253"/>
    </w:p>
    <w:p>
      <w:pPr>
        <w:pStyle w:val="Heading3"/>
        <w:numPr>
          <w:ilvl w:val="2"/>
          <w:numId w:val="1"/>
        </w:numPr>
        <w:rPr/>
      </w:pPr>
      <w:bookmarkStart w:id="254" w:name="__RefHeading___Toc1229791_2281741623"/>
      <w:bookmarkStart w:id="255" w:name="_Toc95"/>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نمادهای ارتش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رژه ارتش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نظامی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موزیک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سردوشی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صبحگاه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Heading3"/>
        <w:numPr>
          <w:ilvl w:val="2"/>
          <w:numId w:val="1"/>
        </w:numPr>
        <w:rPr/>
      </w:pPr>
      <w:bookmarkStart w:id="256" w:name="__RefHeading___Toc1229793_2281741623"/>
      <w:bookmarkStart w:id="257" w:name="_Toc96"/>
      <w:bookmarkEnd w:id="256"/>
      <w:r>
        <w:rPr/>
        <w:t>1</w:t>
      </w:r>
      <w:r>
        <w:rPr>
          <w:rtl w:val="true"/>
        </w:rPr>
        <w:t xml:space="preserve">. </w:t>
      </w:r>
      <w:r>
        <w:rPr>
          <w:rtl w:val="true"/>
        </w:rPr>
        <w:t>رژه ارتش</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رژه ارتش</w:t>
      </w:r>
    </w:p>
    <w:p>
      <w:pPr>
        <w:pStyle w:val="BookText"/>
        <w:rPr/>
      </w:pPr>
      <w:r>
        <w:rPr>
          <w:rFonts w:ascii="IRNazanin" w:hAnsi="IRNazanin" w:eastAsia="IRNazanin"/>
          <w:color w:val="111111"/>
          <w:sz w:val="28"/>
          <w:sz w:val="28"/>
          <w:szCs w:val="28"/>
          <w:rtl w:val="true"/>
          <w:lang w:bidi="fa-IR"/>
        </w:rPr>
        <w:t xml:space="preserve">پیش از اسلام در ممالک متمدن قدیم، رژه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مقدونی از افراد ارتش و اسلحه و مهمات و ستوران آن ها رژه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قدیم، هر سال موقع معین ارتش را سان می دیدند ؛ به این گونه که سواران درجه دار با اسب و گماشته ای که یدک می کشیدند، با زره، کلاهخود، سپر، نیزه، شمشیر، گرز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پادشاه رژه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مورخین، پیش از فتوحات اسلامی نیز حضرت رسول صلی الله علیه و آله از سپاهیان معدود خود سان می دیدند؛ چنانچه در روز بدر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تیری بدون پر در دست گرفتند، لشکر اسلام را با آن مرتب می کردند و صف آن ها را می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به مردی سواد نام برخوردند که صف را بر هم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او را امر به انضباط کرد</w:t>
      </w:r>
      <w:r>
        <w:rPr>
          <w:rFonts w:eastAsia="IRNazanin" w:cs="IRNazanin"/>
          <w:color w:val="111111"/>
          <w:sz w:val="28"/>
          <w:szCs w:val="28"/>
          <w:rtl w:val="true"/>
          <w:lang w:bidi="fa-IR"/>
        </w:rPr>
        <w:t>.</w:t>
      </w:r>
      <w:r>
        <w:rPr>
          <w:rStyle w:val="FootnoteAnchor"/>
          <w:rtl w:val="true"/>
        </w:rPr>
        <w:footnoteReference w:id="14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به روش ایرانیان سان می دیدند؛ به این صورت که خلیفه یا وزیر خلیفه برای دیدن رژه جلوس می کرد و مانند سرداری که آماده جنگ است کلاهخود و زره می پوشید، سپس جارچی فرماندهان را به نام </w:t>
      </w:r>
    </w:p>
    <w:p>
      <w:pPr>
        <w:pStyle w:val="BookText"/>
        <w:rPr/>
      </w:pPr>
      <w:r>
        <w:rPr>
          <w:rFonts w:ascii="IRNazanin" w:hAnsi="IRNazanin" w:eastAsia="IRNazanin"/>
          <w:color w:val="111111"/>
          <w:sz w:val="28"/>
          <w:sz w:val="28"/>
          <w:szCs w:val="28"/>
          <w:rtl w:val="true"/>
          <w:lang w:bidi="fa-IR"/>
        </w:rPr>
        <w:t>می خواند و آنان مسلح و سوار بر اسب از جلوی خلیفه می گذشتند و اگر همه چیز مرتب بود جایزه می گرفتند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ارتش جمهوری اسلامی ایران نیز رژه های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در روزهای مهم، مانند روز ارتش یا روز پیروزی انقلاب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مقام معظم رهبری یا رییس جمهور و مقامات بلند پایه مملکتی رژه می روند و در پادگان ها در برابر عالی ترین فرمانده و یا جانشینان وی مراسم رژه را برگزار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رژه نیروهای مسلح که گاه به صورت پیاده و گاهی با خودروها و ادوات جنگی است، همراه با موزیک نظامی به شیوه بسیار زیبایی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مربوط که در جایگاه ویژه قرار دارد در صورتی که رژه گروهان یا دسته رژه رونده را یکپارچه و منظم و هماهنگ با موزیک تشخیص دهد، آن ها را با جمله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گروهان،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ستاید و آنان نیز در هنگام رژه بر او درود می فرستند و برای نمونه،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تیمسار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فرمانده، اشکالی در رژه ببیند، به فرمانده آن عده تذکر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هر چند مراسم رژه با سبک و روش فعلی، یک تشریفات وارداتی از دیگر کشورهاست و برای فرماندهی نیروها، در یافتن میزان آمادگی و ورزیدگی و نظم مجموعه تحت فرمانش بسیار سودمند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عقب و جلو بودن صف ها، چگونگی گرفتن اسلحه، نحوه احترام گذاشتن رژه روندگان و توجه آن ها به فرامین پخش شده از بلندگو به خوبی در می یابد که آموزش در حوزه فرماندهی اش چه </w:t>
      </w:r>
      <w:bookmarkStart w:id="258" w:name="pg3792_24172"/>
    </w:p>
    <w:p>
      <w:pPr>
        <w:pStyle w:val="BookText"/>
        <w:rPr/>
      </w:pPr>
      <w:bookmarkEnd w:id="258"/>
      <w:r>
        <w:rPr>
          <w:rFonts w:ascii="IRNazanin" w:hAnsi="IRNazanin" w:eastAsia="IRNazanin"/>
          <w:color w:val="111111"/>
          <w:sz w:val="28"/>
          <w:sz w:val="28"/>
          <w:szCs w:val="28"/>
          <w:rtl w:val="true"/>
          <w:lang w:bidi="fa-IR"/>
        </w:rPr>
        <w:t>کاستی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می بیند افسران و درجه داران با شکم های برآمده و بدن های سست از مقابلش می گذرند به کم کاری و بی تحرکی آنان پی می برد و به فکر چاره می افتد و آنان را به ورزش و تمرین های بدنی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چنانچه زمان و مکان رژه مناسب باشد، با توجه به امکانات و رعایت فاصله زمانی معقول در انجام رژه ها، می توان گفت که رژه از مراسم زیبا، جذاب و نشاط آور نظامی است</w:t>
      </w:r>
      <w:r>
        <w:rPr>
          <w:rFonts w:eastAsia="IRNazanin" w:cs="IRNazanin"/>
          <w:color w:val="111111"/>
          <w:sz w:val="28"/>
          <w:szCs w:val="28"/>
          <w:rtl w:val="true"/>
          <w:lang w:bidi="fa-IR"/>
        </w:rPr>
        <w:t>.</w:t>
      </w:r>
    </w:p>
    <w:p>
      <w:pPr>
        <w:pStyle w:val="Heading3"/>
        <w:numPr>
          <w:ilvl w:val="2"/>
          <w:numId w:val="1"/>
        </w:numPr>
        <w:rPr/>
      </w:pPr>
      <w:bookmarkStart w:id="259" w:name="__RefHeading___Toc1229795_2281741623"/>
      <w:bookmarkStart w:id="260" w:name="_Toc97"/>
      <w:bookmarkEnd w:id="259"/>
      <w:r>
        <w:rPr/>
        <w:t>2</w:t>
      </w:r>
      <w:r>
        <w:rPr>
          <w:rtl w:val="true"/>
        </w:rPr>
        <w:t xml:space="preserve">. </w:t>
      </w:r>
      <w:r>
        <w:rPr>
          <w:rtl w:val="true"/>
        </w:rPr>
        <w:t>لباس نظامی</w:t>
      </w:r>
      <w:bookmarkEnd w:id="2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نظامی</w:t>
      </w:r>
    </w:p>
    <w:p>
      <w:pPr>
        <w:pStyle w:val="BookText"/>
        <w:rPr/>
      </w:pPr>
      <w:r>
        <w:rPr>
          <w:rFonts w:ascii="IRNazanin" w:hAnsi="IRNazanin" w:eastAsia="IRNazanin"/>
          <w:color w:val="111111"/>
          <w:sz w:val="28"/>
          <w:sz w:val="28"/>
          <w:szCs w:val="28"/>
          <w:rtl w:val="true"/>
          <w:lang w:bidi="fa-IR"/>
        </w:rPr>
        <w:t>یکپارچگی در لباس، امروزه در همه ارتش ها و جنگ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لباس یکرنگ و هماهنگ نباشد، به ویژه در جنگ های تن به تن، نزدیک و شبانه، احتمال دارد افراد به دست نیروهای خودی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به دلیل آنکه لباس های سه طایفه لشکر اسلام؛ اوس، خزرج و مهاجران یکنواخت نبود به وسیله شعار یکدیگر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بعد اخلاقی و دینی دستورهایی درباره لباس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پیغمبری از پیامبرانش وحی کرده که به قومت بگو که لباس دشمنان را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شکلتان را مانند دشمنان نکنید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پس برماست که در پوشیدن لباس در جنگ و غیره، لباسی بپوشیم که همانند لباس دشمنان نباشد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261" w:name="__RefHeading___Toc1229797_2281741623"/>
      <w:bookmarkStart w:id="262" w:name="_Toc98"/>
      <w:bookmarkEnd w:id="261"/>
      <w:r>
        <w:rPr/>
        <w:t>3</w:t>
      </w:r>
      <w:r>
        <w:rPr>
          <w:rtl w:val="true"/>
        </w:rPr>
        <w:t xml:space="preserve">. </w:t>
      </w:r>
      <w:r>
        <w:rPr>
          <w:rtl w:val="true"/>
        </w:rPr>
        <w:t>نیایش</w:t>
      </w:r>
      <w:bookmarkEnd w:id="2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پیامبر گرامی اسلام صلی الله علیه و آله و امیرالمؤمنین علیه السلام دعا و طلب، از درگاه خدا، به ویژه پیش از شروع نبرد، جایگاه خاصّی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روز جنگ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تمامی قبایل عرب متحد شدند و به جنگ پیامبر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نازل کننده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پراکنده کننده ابری و قراردهنده میزانی،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ما شکست ده و آنان را ذلیل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متزلزل و مضطرب ساز</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درباره حضرت علی علیه السلام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علی علیه السلام در جنگی نبود، مگر آنکه دعا می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مقطعه قرآن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نیز آورده اند که علی علیه السلام وقتی که در برابر دشمن قرار می گرفت، چنین دعا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تویی حافظ من و یاری دهنده من و بازدارنده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واسطه تو حمله می کنم و می جنگم</w:t>
      </w:r>
      <w:r>
        <w:rPr>
          <w:rFonts w:eastAsia="IRNazanin" w:cs="IRNazanin"/>
          <w:color w:val="111111"/>
          <w:sz w:val="28"/>
          <w:szCs w:val="28"/>
          <w:rtl w:val="true"/>
          <w:lang w:bidi="fa-IR"/>
        </w:rPr>
        <w:t>.</w:t>
      </w:r>
      <w:r>
        <w:rPr>
          <w:rStyle w:val="FootnoteAnchor"/>
          <w:rtl w:val="true"/>
        </w:rPr>
        <w:footnoteReference w:id="15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ما نیز در طول جنگ تحمیلی به پیروی از پیشوایان معصوم، پیش از هر عملیات، با توسل به اولیای خدا، از او طلب نصرت و پیروزی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هایی که در آن زمان از صفا و پاکی و معنویت جوانان این کشور ایجاد می شد قابل توصیف نیست، چه بسیار بودند کسانی که در آن هنگام، شهادت در راه خدا، بالاترین دعا و خواسته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اکنون نیز سربازان اسلام به همراه فرماندهان خود در هر صبحگاه در پادگان به نیایش می پردازند و پس از ستایش پروردگار، برای علوّ درجات امام و شهدای گران قدر و برای سلامتی و موفقیت مقام معظم رهبری و رزمندگان اسلام دست به دعا برمی دارند</w:t>
      </w:r>
      <w:r>
        <w:rPr>
          <w:rFonts w:eastAsia="IRNazanin" w:cs="IRNazanin"/>
          <w:color w:val="111111"/>
          <w:sz w:val="28"/>
          <w:szCs w:val="28"/>
          <w:rtl w:val="true"/>
          <w:lang w:bidi="fa-IR"/>
        </w:rPr>
        <w:t xml:space="preserve">. </w:t>
      </w:r>
      <w:bookmarkStart w:id="263" w:name="pg3792_24174"/>
    </w:p>
    <w:p>
      <w:pPr>
        <w:pStyle w:val="BookText"/>
        <w:rPr/>
      </w:pPr>
      <w:bookmarkEnd w:id="263"/>
      <w:r>
        <w:rPr>
          <w:rFonts w:ascii="IRNazanin" w:hAnsi="IRNazanin" w:eastAsia="IRNazanin"/>
          <w:color w:val="111111"/>
          <w:sz w:val="28"/>
          <w:sz w:val="28"/>
          <w:szCs w:val="28"/>
          <w:rtl w:val="true"/>
          <w:lang w:bidi="fa-IR"/>
        </w:rPr>
        <w:t>آنان با این کار، اتصال به قدرت بی پایان الهی را تمرین می کنند و به نقش دعا و نیایش در زندگی انسان پی می برند</w:t>
      </w:r>
      <w:r>
        <w:rPr>
          <w:rFonts w:eastAsia="IRNazanin" w:cs="IRNazanin"/>
          <w:color w:val="111111"/>
          <w:sz w:val="28"/>
          <w:szCs w:val="28"/>
          <w:rtl w:val="true"/>
          <w:lang w:bidi="fa-IR"/>
        </w:rPr>
        <w:t>.</w:t>
      </w:r>
    </w:p>
    <w:p>
      <w:pPr>
        <w:pStyle w:val="Heading3"/>
        <w:numPr>
          <w:ilvl w:val="2"/>
          <w:numId w:val="1"/>
        </w:numPr>
        <w:rPr/>
      </w:pPr>
      <w:bookmarkStart w:id="264" w:name="__RefHeading___Toc1229799_2281741623"/>
      <w:bookmarkStart w:id="265" w:name="_Toc99"/>
      <w:bookmarkEnd w:id="264"/>
      <w:r>
        <w:rPr/>
        <w:t>4</w:t>
      </w:r>
      <w:r>
        <w:rPr>
          <w:rtl w:val="true"/>
        </w:rPr>
        <w:t xml:space="preserve">. </w:t>
      </w:r>
      <w:r>
        <w:rPr>
          <w:rtl w:val="true"/>
        </w:rPr>
        <w:t>شعار</w:t>
      </w:r>
      <w:bookmarkEnd w:id="26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w:t>
      </w:r>
    </w:p>
    <w:p>
      <w:pPr>
        <w:pStyle w:val="BookText"/>
        <w:rPr/>
      </w:pPr>
      <w:r>
        <w:rPr>
          <w:rFonts w:ascii="IRNazanin" w:hAnsi="IRNazanin" w:eastAsia="IRNazanin"/>
          <w:color w:val="111111"/>
          <w:sz w:val="28"/>
          <w:sz w:val="28"/>
          <w:szCs w:val="28"/>
          <w:rtl w:val="true"/>
          <w:lang w:bidi="fa-IR"/>
        </w:rPr>
        <w:t>در میان ملت ها، سردادن شعار، در برهه های حساس و به ویژه جنگ ها، امری معمول و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صدر اسلام نیز از مجاهدان مسلمان، شعارهایی را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امر فرمود به شعار دادن پیش از شروع جنگ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شعارهای شما اسمی از اسم های خداوند متعال باشد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مسلمانان در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نصراللّه ِ اقترِب اقترب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یاری خدا نزدیک شو، نزدیک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نصرَاللّه اقترِب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یاری خدا نزدیک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یاران حضرت مهدی عج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خونخواهان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بپاخیزید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دفاع مقدس، آن گاه که رزمندگان اسلام به سوی دشمن هجوم می بردند، با شعارهایی که از اعماق جان آنان برمی خاست حرکت می کردند؛ در بیشتر آن شعارها اسم خدا و پیامبر و خاندانش علیهم السلام و استمداد از آنان وجود داشت، مانند یااللّه، اللّه اکبر، یا محمد صلی الله علیه و آله، یا رسول اللّه صلی الله علیه و آله، یا علی علیه السلام، یا زهرا علیهاالسلام، یا حسین علیه السلام، یا حسن </w:t>
      </w:r>
      <w:bookmarkStart w:id="266" w:name="pg3792_24175"/>
    </w:p>
    <w:p>
      <w:pPr>
        <w:pStyle w:val="BookText"/>
        <w:rPr/>
      </w:pPr>
      <w:bookmarkEnd w:id="266"/>
      <w:r>
        <w:rPr>
          <w:rFonts w:ascii="IRNazanin" w:hAnsi="IRNazanin" w:eastAsia="IRNazanin"/>
          <w:color w:val="111111"/>
          <w:sz w:val="28"/>
          <w:sz w:val="28"/>
          <w:szCs w:val="28"/>
          <w:rtl w:val="true"/>
          <w:lang w:bidi="fa-IR"/>
        </w:rPr>
        <w:t>مجتبی علیه السلام، یا مهدی عج الله تعالی فرجه الشریف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صورت سرودهای گروهی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پادگان ها، سربازان، هنگام تمرین و آموزش های مختلف و همچنین در موقع جابه جایی، شعارها و سرودهای زیبایی را سر می دهند که افزون بر تقویت روحیه، آنان را در حال و هوای معنوی خاصی قرار می دهد تا برای هرگونه جانفشانی در راه مکتب و عقیده، آماده شوند</w:t>
      </w:r>
      <w:r>
        <w:rPr>
          <w:rFonts w:eastAsia="IRNazanin" w:cs="IRNazanin"/>
          <w:color w:val="111111"/>
          <w:sz w:val="28"/>
          <w:szCs w:val="28"/>
          <w:rtl w:val="true"/>
          <w:lang w:bidi="fa-IR"/>
        </w:rPr>
        <w:t>.</w:t>
      </w:r>
    </w:p>
    <w:p>
      <w:pPr>
        <w:pStyle w:val="Heading3"/>
        <w:numPr>
          <w:ilvl w:val="2"/>
          <w:numId w:val="1"/>
        </w:numPr>
        <w:rPr/>
      </w:pPr>
      <w:bookmarkStart w:id="267" w:name="__RefHeading___Toc1229801_2281741623"/>
      <w:bookmarkStart w:id="268" w:name="_Toc100"/>
      <w:bookmarkEnd w:id="267"/>
      <w:r>
        <w:rPr/>
        <w:t>5</w:t>
      </w:r>
      <w:r>
        <w:rPr>
          <w:rtl w:val="true"/>
        </w:rPr>
        <w:t xml:space="preserve">. </w:t>
      </w:r>
      <w:r>
        <w:rPr>
          <w:rtl w:val="true"/>
        </w:rPr>
        <w:t>پرچم</w:t>
      </w:r>
      <w:bookmarkEnd w:id="268"/>
    </w:p>
    <w:p>
      <w:pPr>
        <w:pStyle w:val="Heading4"/>
        <w:numPr>
          <w:ilvl w:val="3"/>
          <w:numId w:val="1"/>
        </w:numPr>
        <w:rPr/>
      </w:pPr>
      <w:bookmarkStart w:id="269" w:name="__RefHeading___Toc1229803_2281741623"/>
      <w:bookmarkStart w:id="270" w:name="_Toc101"/>
      <w:bookmarkEnd w:id="269"/>
      <w:r>
        <w:rPr>
          <w:rtl w:val="true"/>
        </w:rPr>
        <w:t>اشاره</w:t>
      </w:r>
      <w:bookmarkEnd w:id="27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w:t>
      </w:r>
    </w:p>
    <w:p>
      <w:pPr>
        <w:pStyle w:val="BookText"/>
        <w:rPr/>
      </w:pPr>
      <w:r>
        <w:rPr>
          <w:rFonts w:ascii="IRNazanin" w:hAnsi="IRNazanin" w:eastAsia="IRNazanin"/>
          <w:color w:val="111111"/>
          <w:sz w:val="28"/>
          <w:sz w:val="28"/>
          <w:szCs w:val="28"/>
          <w:rtl w:val="true"/>
          <w:lang w:bidi="fa-IR"/>
        </w:rPr>
        <w:t>پرچم، لوا، رایت، علم و بیرق در واقع یک مفهوم دارند و شاید یکی از دیگری کوچک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پرچم از روزگار باستان معمول بوده است و مصریان در جنگ و صلح، پرچم داشته اند و دیگران از آن ها اقتباس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پیش از اسلام نیز پرچم هایی داشته اند و هر پرچمی مخصوص به یک قبیله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در اهمیت پرچم در میدان کارزار نیست، زیرا اگر پرچم بیفتد، لشکریان از میدان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سیره حلبیه روایت شده که در جنگ بدر کبری سه پرچم وجود داشت، یکی سفید و دو تا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پرچم سفید را به مصعب بن عمیر و یکی از پرچم های سیاه را به مردی از انصار و پرچم سیاه دیگر را که نامش عقاب بود، به علی بن ابیطالب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عقاب نام پرچمی بوده است که آن را به دست رؤسا می دادند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پرچم امویان سرخ شد و کسانی که به نام علویان دعوت می کردند، پرچم سفید داشتند و طرف داران بنی عباس پرچم سیاه به </w:t>
      </w:r>
      <w:bookmarkStart w:id="271" w:name="pg3792_24176"/>
    </w:p>
    <w:p>
      <w:pPr>
        <w:pStyle w:val="BookText"/>
        <w:rPr/>
      </w:pPr>
      <w:bookmarkEnd w:id="271"/>
      <w:r>
        <w:rPr>
          <w:rFonts w:ascii="IRNazanin" w:hAnsi="IRNazanin" w:eastAsia="IRNazanin"/>
          <w:color w:val="111111"/>
          <w:sz w:val="28"/>
          <w:sz w:val="28"/>
          <w:szCs w:val="28"/>
          <w:rtl w:val="true"/>
          <w:lang w:bidi="fa-IR"/>
        </w:rPr>
        <w:t>دست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پرچم شیعیان سبز رنگ بوده است، زیرا مأمون پس از بیعت با امام رضا علیه السلام، سپاهیان خود را فرمان داد که لباس سیاه را از تن درآورند و لباس سبز بپوشند و پس از برهم زدن آن بیعت، شعار رسمی عباسیان، بار دیگر سیاه شد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72" w:name="__RefHeading___Toc1229805_2281741623"/>
      <w:bookmarkStart w:id="273" w:name="_Toc102"/>
      <w:bookmarkEnd w:id="272"/>
      <w:r>
        <w:rPr>
          <w:rtl w:val="true"/>
        </w:rPr>
        <w:t xml:space="preserve">پرچم ایران </w:t>
      </w:r>
      <w:r>
        <w:rPr>
          <w:rtl w:val="true"/>
        </w:rPr>
        <w:t>(</w:t>
      </w:r>
      <w:r>
        <w:rPr>
          <w:rtl w:val="true"/>
        </w:rPr>
        <w:t>پس از انقلاب اسلامی</w:t>
      </w:r>
      <w:r>
        <w:rPr>
          <w:rtl w:val="true"/>
        </w:rPr>
        <w:t>)</w:t>
      </w:r>
      <w:bookmarkEnd w:id="273"/>
    </w:p>
    <w:p>
      <w:pPr>
        <w:pStyle w:val="BookText"/>
        <w:rPr/>
      </w:pPr>
      <w:r>
        <w:rPr>
          <w:rFonts w:ascii="IRNazanin" w:hAnsi="IRNazanin" w:eastAsia="IRNazanin"/>
          <w:color w:val="111111"/>
          <w:sz w:val="28"/>
          <w:sz w:val="28"/>
          <w:szCs w:val="28"/>
          <w:rtl w:val="true"/>
          <w:lang w:bidi="fa-IR"/>
        </w:rPr>
        <w:t xml:space="preserve">پس از انقلاب اسلامی و تشکیل حکومت جمهوری اسلامی ایران، پرچم کشورمان با حفظ سه رنگ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سفید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شیر و خورشید، به نشانه با مفهوم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پشت سر هم در حاشیه،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در ارتش و نیروهای مسلّح اهمیت و ارزش بسیاری دارد و در میدان صبحگاه پادگان ها و بر سر در مراکز نظامی برافراشته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ایستگاه های نظامی مرزی از مکان های خطیر برای نصب پرچم است و از آن رو که برافراشته بودن پرچم، نماد ایستادگی و سرافرازی ملت است، در این گونه مکان ها که در برابر دیدگان دشمن است باید از پرچم های سالم، با طول و عرض و میله مناسب استفاده کرد و در صورت کهنه یا پاره شدن، به سرعت تعویض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دفاع مقدس، پرچم، تقدّس و جایگاه ویژه ای نزد رزمندگان اسلام داشت و در جای جای جبهه ها و بر روی خوردوها و تانک ها و به ویژه در خط مقدم، نشانه ملیّت و استقلال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ایران یکی از مهم ترین و پر هزینه ترین کالاهای تبلیغاتی در ارتش به شمار می رود</w:t>
      </w:r>
      <w:r>
        <w:rPr>
          <w:rFonts w:eastAsia="IRNazanin" w:cs="IRNazanin"/>
          <w:color w:val="111111"/>
          <w:sz w:val="28"/>
          <w:szCs w:val="28"/>
          <w:rtl w:val="true"/>
          <w:lang w:bidi="fa-IR"/>
        </w:rPr>
        <w:t>.</w:t>
      </w:r>
    </w:p>
    <w:p>
      <w:pPr>
        <w:pStyle w:val="Heading3"/>
        <w:numPr>
          <w:ilvl w:val="2"/>
          <w:numId w:val="1"/>
        </w:numPr>
        <w:rPr/>
      </w:pPr>
      <w:bookmarkStart w:id="274" w:name="__RefHeading___Toc1229807_2281741623"/>
      <w:bookmarkStart w:id="275" w:name="_Toc103"/>
      <w:bookmarkEnd w:id="274"/>
      <w:r>
        <w:rPr/>
        <w:t>6</w:t>
      </w:r>
      <w:r>
        <w:rPr>
          <w:rtl w:val="true"/>
        </w:rPr>
        <w:t xml:space="preserve"> . </w:t>
      </w:r>
      <w:r>
        <w:rPr>
          <w:rtl w:val="true"/>
        </w:rPr>
        <w:t>موزیک</w:t>
      </w:r>
      <w:bookmarkEnd w:id="27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موزیک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روزگار باستان، موسیقی در میان سپاهیان رایج بود، تا به وسیله آن </w:t>
      </w:r>
      <w:bookmarkStart w:id="276" w:name="pg3792_24177"/>
    </w:p>
    <w:p>
      <w:pPr>
        <w:pStyle w:val="BookText"/>
        <w:rPr/>
      </w:pPr>
      <w:bookmarkEnd w:id="276"/>
      <w:r>
        <w:rPr>
          <w:rFonts w:ascii="IRNazanin" w:hAnsi="IRNazanin" w:eastAsia="IRNazanin"/>
          <w:color w:val="111111"/>
          <w:sz w:val="28"/>
          <w:sz w:val="28"/>
          <w:szCs w:val="28"/>
          <w:rtl w:val="true"/>
          <w:lang w:bidi="fa-IR"/>
        </w:rPr>
        <w:t>احساسات جنگجویان را برانگیزند و فکرشان را از مخاطرات احتمالی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و رجزخوانی در میدان نیز، نوعی موسیقی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جاهلیت جز طبل، چیزی از موسیقی جنگ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 اسلام خلافت به سلطنت تبدیل شد و عرب ها با ایرانیان و رومیان آمیزش یافتند، کم کم خلفای اسلام با موسیقی آشنا شدند و به مأمورین لشکری و کشوری دستور دادند که از موسیقی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در یک دسته از ارتش، صدها 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طبل دیده می 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ارتش ایران نیز از دیرباز، گروه های موزیک فعالیت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و به ویژه در زمان جنگ، گروه های موزیک ارتش جمهوری اسلامی با نواختن مارش های نظامی و آهنگ های انقلابی، نقش مهمی در برانگیختن روح سلحشوری و پیکار و ایجاد اراده و عزم ملی در سرکوب متجاوزان،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موزیک در مراسم، جشن ها، رژه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بسیار استفاده می شود</w:t>
      </w:r>
      <w:r>
        <w:rPr>
          <w:rFonts w:eastAsia="IRNazanin" w:cs="IRNazanin"/>
          <w:color w:val="111111"/>
          <w:sz w:val="28"/>
          <w:szCs w:val="28"/>
          <w:rtl w:val="true"/>
          <w:lang w:bidi="fa-IR"/>
        </w:rPr>
        <w:t>.</w:t>
      </w:r>
    </w:p>
    <w:p>
      <w:pPr>
        <w:pStyle w:val="Heading3"/>
        <w:numPr>
          <w:ilvl w:val="2"/>
          <w:numId w:val="1"/>
        </w:numPr>
        <w:rPr/>
      </w:pPr>
      <w:bookmarkStart w:id="277" w:name="__RefHeading___Toc1229809_2281741623"/>
      <w:bookmarkStart w:id="278" w:name="_Toc104"/>
      <w:bookmarkEnd w:id="277"/>
      <w:r>
        <w:rPr/>
        <w:t>7</w:t>
      </w:r>
      <w:r>
        <w:rPr>
          <w:rtl w:val="true"/>
        </w:rPr>
        <w:t xml:space="preserve">. </w:t>
      </w:r>
      <w:r>
        <w:rPr>
          <w:rtl w:val="true"/>
        </w:rPr>
        <w:t>جشن سردوشی</w:t>
      </w:r>
      <w:bookmarkEnd w:id="27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سردوشی</w:t>
      </w:r>
    </w:p>
    <w:p>
      <w:pPr>
        <w:pStyle w:val="BookText"/>
        <w:rPr/>
      </w:pPr>
      <w:r>
        <w:rPr>
          <w:rFonts w:ascii="IRNazanin" w:hAnsi="IRNazanin" w:eastAsia="IRNazanin"/>
          <w:color w:val="111111"/>
          <w:sz w:val="28"/>
          <w:sz w:val="28"/>
          <w:szCs w:val="28"/>
          <w:rtl w:val="true"/>
          <w:lang w:bidi="fa-IR"/>
        </w:rPr>
        <w:t>زمان ها و حوادثی در دوران حیات انسان وجود دارد که تأثیر آن ها همیشگی و عمیق است و در خاطره ها باقی می ماند؛ مانند تولّد، اولین روز مدرسه، جشن تکلیف، گرفتن مدرک تحصیلی یا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وقایع به یاد ماندنی، جشن سردوشی سربازان است که پس از آن، کسانی که دوره آموزشی را گذرانده اند، به طور رسمی سرباز می شوند و علامت مخصوص را بر شانه ها می 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است که سرباز، هویت خود را می شناسد، محل خدمتش مشخص و از </w:t>
      </w:r>
      <w:bookmarkStart w:id="279" w:name="pg3792_24178"/>
    </w:p>
    <w:p>
      <w:pPr>
        <w:pStyle w:val="BookText"/>
        <w:rPr/>
      </w:pPr>
      <w:bookmarkEnd w:id="279"/>
      <w:r>
        <w:rPr>
          <w:rFonts w:ascii="IRNazanin" w:hAnsi="IRNazanin" w:eastAsia="IRNazanin"/>
          <w:color w:val="111111"/>
          <w:sz w:val="28"/>
          <w:sz w:val="28"/>
          <w:szCs w:val="28"/>
          <w:rtl w:val="true"/>
          <w:lang w:bidi="fa-IR"/>
        </w:rPr>
        <w:t>امر و نهی های آموزشی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سردوشی، مراسم زیبایی است که در آن فرمانده پادگان، سخنرانی می کند و به سربازان تبریک می گوید و سفارش هایی می کند، سپس نماینده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لوح سوگند نامه را می خواند و سربازان، بندبند آن را با صدای بلند تکرار می کنند، پس از آن، نماینده سربازان قدیمی و سپس نماینده سربازان جدید مطالبی را درباره وفاداری به کشور و اسلام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که در آغاز با قرائت قرآن شروع می شود و با تکبیرها و صلوات های فراوان ادامه می یابد، با برافراشتن پرچم و موزیک و رژه همراه است و در مجموع برنامه ای جذّاب و دیدنی را فراهم می آورد</w:t>
      </w:r>
      <w:r>
        <w:rPr>
          <w:rFonts w:eastAsia="IRNazanin" w:cs="IRNazanin"/>
          <w:color w:val="111111"/>
          <w:sz w:val="28"/>
          <w:szCs w:val="28"/>
          <w:rtl w:val="true"/>
          <w:lang w:bidi="fa-IR"/>
        </w:rPr>
        <w:t>.</w:t>
      </w:r>
    </w:p>
    <w:p>
      <w:pPr>
        <w:pStyle w:val="Heading3"/>
        <w:numPr>
          <w:ilvl w:val="2"/>
          <w:numId w:val="1"/>
        </w:numPr>
        <w:rPr/>
      </w:pPr>
      <w:bookmarkStart w:id="280" w:name="__RefHeading___Toc1229811_2281741623"/>
      <w:bookmarkStart w:id="281" w:name="_Toc105"/>
      <w:bookmarkEnd w:id="280"/>
      <w:r>
        <w:rPr/>
        <w:t>8</w:t>
      </w:r>
      <w:r>
        <w:rPr>
          <w:rtl w:val="true"/>
        </w:rPr>
        <w:t xml:space="preserve"> . </w:t>
      </w:r>
      <w:r>
        <w:rPr>
          <w:rtl w:val="true"/>
        </w:rPr>
        <w:t>صبحگاه</w:t>
      </w:r>
      <w:bookmarkEnd w:id="28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صبحگاه</w:t>
      </w:r>
    </w:p>
    <w:p>
      <w:pPr>
        <w:pStyle w:val="BookText"/>
        <w:rPr/>
      </w:pPr>
      <w:r>
        <w:rPr>
          <w:rFonts w:ascii="IRNazanin" w:hAnsi="IRNazanin" w:eastAsia="IRNazanin"/>
          <w:color w:val="111111"/>
          <w:sz w:val="28"/>
          <w:sz w:val="28"/>
          <w:szCs w:val="28"/>
          <w:rtl w:val="true"/>
          <w:lang w:bidi="fa-IR"/>
        </w:rPr>
        <w:t>صبحگاه نیروهای مسلح، حکم معارفه و آمارگیری دارد و به دو صورت برپا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 یگانی که در همان محل گردان مربوط هر روز بر پا می شود و مسایل همان گردان بررسی می شود و صبحگاه پادگان، که معمولاً هفته ای یک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 پادگان فرمانده با گزارش هایی که داده می شود از اوضاع با 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ها و تنبیه ها و ترفیع درجه ها و مسایل دیگر از بلندگو به گوش همه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کادر و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کسانی که برای سخنرانی دعوت شده یا فرماندهانی که از مرکز برای کار مهمی به پادگان آمده اند، در صبحگاه حاضر می شوند و برنامه شان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محل عزل و نصب ها و معارفه مسئولان جدید و تودیع مسئولان قدیمی و همچنین، جای رد و بدل کردن هدایا و جوایز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گاهی طولانی و ملال آور می شود و نظامیان که در تمام این مدت سر پا ایستاده اند خسته </w:t>
      </w:r>
      <w:bookmarkStart w:id="282" w:name="pg3792_24179"/>
    </w:p>
    <w:p>
      <w:pPr>
        <w:pStyle w:val="BookText"/>
        <w:rPr/>
      </w:pPr>
      <w:bookmarkEnd w:id="282"/>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تشریفات بنابر مصالحی باید انجام شود</w:t>
      </w:r>
      <w:r>
        <w:rPr>
          <w:rFonts w:eastAsia="IRNazanin" w:cs="IRNazanin"/>
          <w:color w:val="111111"/>
          <w:sz w:val="28"/>
          <w:szCs w:val="28"/>
          <w:rtl w:val="true"/>
          <w:lang w:bidi="fa-IR"/>
        </w:rPr>
        <w:t>.</w:t>
      </w:r>
    </w:p>
    <w:p>
      <w:pPr>
        <w:pStyle w:val="Heading3"/>
        <w:numPr>
          <w:ilvl w:val="2"/>
          <w:numId w:val="1"/>
        </w:numPr>
        <w:rPr/>
      </w:pPr>
      <w:bookmarkStart w:id="283" w:name="__RefHeading___Toc1229813_2281741623"/>
      <w:bookmarkStart w:id="284" w:name="_Toc106"/>
      <w:bookmarkEnd w:id="283"/>
      <w:r>
        <w:rPr/>
        <w:t>9</w:t>
      </w:r>
      <w:r>
        <w:rPr>
          <w:rtl w:val="true"/>
        </w:rPr>
        <w:t xml:space="preserve">. </w:t>
      </w:r>
      <w:r>
        <w:rPr>
          <w:rtl w:val="true"/>
        </w:rPr>
        <w:t>نماز</w:t>
      </w:r>
      <w:bookmarkEnd w:id="28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ابن اثیر در کتاب تاریخ کامل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غزوه ذات الرقاع، مسلمانان، زنی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چون بر این امر آگاه شد، سوگند خورد که تا یکی از همراهان پیامبر را نکشد از پای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 دنبال سپاه اسلام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استراحت، در محلی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تنی چند، پاسبانی و نگهبانی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مهاجر و مردی از انصار بدین کار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سرشب مرد مهاجر خوابید و انصاری پاس می داد و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شوهر آن زن از راه رسید، چون مرد انصاری را در نماز دید، تیری به سوی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تیر را از تن بیرون کشید و به نماز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تیر دیگری بر 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باز تیر را از تن به در آورد و همچنان، استوار به نماز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سوم را نیز همین گونه از بدن خارج کرد و به رکوع و سجود رفت و نماز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دوست خود را از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تیر نخست مرا بیدار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سوره ای مشغول بودم که نخواستم آن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بیم آن نبود که حفظ پایگاه و محلی که پیامبر مرا به آن مأمور کرده ضایع شود، جان می دادم و از تمام کردن سوره دست برنمی داشتم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آن چنان مهم است که شرع مقدس اسلام، ترک آن را حتی در جنگ و کشاکش شمشیرها جایز ندانسته و در آن هنگام به نماز خواندن نماز مخصوصی به نام نماز خوف دستور داده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جنگ تحمیلی، سربازان امام زمان عج الله تعالی فرجه الشریف نیز با نماز و ارتباط با خدا، مأنوس بودند و در جای جای جبهه ها و سنگرها، صدای نماز و راز و نیاز با خدا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سرزمین دشمن بعثی و آن هنگام که عزیزان ما در چنگال دژخیمان عراقی، اسیر بودند، نماز بود که قلب آنان را آرام می کرد و بر ادامه راه مصمّم می ساخت؛ هر چند که دشمن کافر نخواهد و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اسیران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با صدای ناله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از خواب پریدم و با صحنه دردناکی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عراقی از لای میله های پنجره دست یکی از بچه ها را محکم گرفته بود و با آجر به پشت دست های او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شدم، فهمیدم که به دلیل نبودن خاک در آسایشگاه، او دست هایش را از پنجره بیرون برده تا با گرد و خاک لبه بیرونی پنجره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لحظه نگهبان عراقی سر می رسد و آن صحنه دردناک، شکل می گیرد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هم اکنون نیز، نماز یکی از برنامه های انسان سازی است که در ارتش بر پا می شود و اگر در کنار کمیّت، به کیفیت کار هم توجه شود، می تواند اثرهای مثبتی در روحیه، اخلاق و روش زندگی سربازان و دیگر نظامیان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وسایل طهارت، وضو، غسل و محیطی تمیز و پاکیزه برای نماز گزاران، تشویق افراد نمازخوان و از بین بردن زمینه های گناه و فساد، از کارهایی است که می توانیم برای پرثمر کردن امر نماز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فرماندهان، بسیار اساسی است و اگر مقیّد به نماز باشند، دیگران نیز به این کار تشویق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نوشته اند که در زمان خلیفه دوم، مردم سعدبن وقاص را به این دلیل که نماز را نیکو نمی خوانده و به آن توجه لازم را نداشته است استیضاح و از فرماندهی سپاه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اهمیت نماز در فرماندهی دارد</w:t>
      </w:r>
      <w:r>
        <w:rPr>
          <w:rFonts w:eastAsia="IRNazanin" w:cs="IRNazanin"/>
          <w:color w:val="111111"/>
          <w:sz w:val="28"/>
          <w:szCs w:val="28"/>
          <w:rtl w:val="true"/>
          <w:lang w:bidi="fa-IR"/>
        </w:rPr>
        <w:t>.</w:t>
      </w:r>
      <w:r>
        <w:rPr>
          <w:rStyle w:val="FootnoteAnchor"/>
          <w:rtl w:val="true"/>
        </w:rPr>
        <w:footnoteReference w:id="161"/>
      </w:r>
      <w:bookmarkStart w:id="285" w:name="pg3792_24182"/>
    </w:p>
    <w:p>
      <w:pPr>
        <w:pStyle w:val="Heading2"/>
        <w:numPr>
          <w:ilvl w:val="1"/>
          <w:numId w:val="1"/>
        </w:numPr>
        <w:rPr/>
      </w:pPr>
      <w:bookmarkStart w:id="286" w:name="__RefHeading___Toc1229815_2281741623"/>
      <w:bookmarkStart w:id="287" w:name="_Toc107"/>
      <w:bookmarkEnd w:id="285"/>
      <w:bookmarkEnd w:id="286"/>
      <w:r>
        <w:rPr>
          <w:rtl w:val="true"/>
        </w:rPr>
        <w:t>فصل نهم</w:t>
      </w:r>
      <w:r>
        <w:rPr>
          <w:rtl w:val="true"/>
        </w:rPr>
        <w:t xml:space="preserve">: </w:t>
      </w:r>
      <w:r>
        <w:rPr>
          <w:rtl w:val="true"/>
        </w:rPr>
        <w:t xml:space="preserve">وظایف عقیدتی </w:t>
      </w:r>
      <w:r>
        <w:rPr>
          <w:rtl w:val="true"/>
        </w:rPr>
        <w:t xml:space="preserve">- </w:t>
      </w:r>
      <w:r>
        <w:rPr>
          <w:rtl w:val="true"/>
        </w:rPr>
        <w:t>سیاسی ارتش</w:t>
      </w:r>
      <w:bookmarkEnd w:id="287"/>
    </w:p>
    <w:p>
      <w:pPr>
        <w:pStyle w:val="Heading3"/>
        <w:numPr>
          <w:ilvl w:val="2"/>
          <w:numId w:val="1"/>
        </w:numPr>
        <w:rPr/>
      </w:pPr>
      <w:bookmarkStart w:id="288" w:name="__RefHeading___Toc1229817_2281741623"/>
      <w:bookmarkStart w:id="289" w:name="_Toc108"/>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ارتش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تشکیل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مسجد در ارتش</w:t>
      </w:r>
    </w:p>
    <w:p>
      <w:pPr>
        <w:pStyle w:val="BookText"/>
        <w:rPr/>
      </w:pPr>
      <w:r>
        <w:rPr>
          <w:rFonts w:ascii="IRNazanin" w:hAnsi="IRNazanin" w:eastAsia="IRNazanin"/>
          <w:color w:val="111111"/>
          <w:sz w:val="28"/>
          <w:sz w:val="28"/>
          <w:szCs w:val="28"/>
          <w:rtl w:val="true"/>
          <w:lang w:bidi="fa-IR"/>
        </w:rPr>
        <w:t>آسیب شناسی مسجدهای منازل سازمانی</w:t>
      </w:r>
    </w:p>
    <w:p>
      <w:pPr>
        <w:pStyle w:val="BookText"/>
        <w:rPr/>
      </w:pPr>
      <w:r>
        <w:rPr>
          <w:rFonts w:ascii="IRNazanin" w:hAnsi="IRNazanin" w:eastAsia="IRNazanin"/>
          <w:color w:val="111111"/>
          <w:sz w:val="28"/>
          <w:sz w:val="28"/>
          <w:szCs w:val="28"/>
          <w:rtl w:val="true"/>
          <w:lang w:bidi="fa-IR"/>
        </w:rPr>
        <w:t>زینبیه</w:t>
      </w:r>
    </w:p>
    <w:p>
      <w:pPr>
        <w:pStyle w:val="BookText"/>
        <w:rPr/>
      </w:pPr>
      <w:r>
        <w:rPr>
          <w:rFonts w:ascii="IRNazanin" w:hAnsi="IRNazanin" w:eastAsia="IRNazanin"/>
          <w:color w:val="111111"/>
          <w:sz w:val="28"/>
          <w:sz w:val="28"/>
          <w:szCs w:val="28"/>
          <w:rtl w:val="true"/>
          <w:lang w:bidi="fa-IR"/>
        </w:rPr>
        <w:t>کمک به ایجاد امکانات تفریحی و رفاهی</w:t>
      </w:r>
    </w:p>
    <w:p>
      <w:pPr>
        <w:pStyle w:val="BookText"/>
        <w:rPr/>
      </w:pPr>
      <w:r>
        <w:rPr>
          <w:rFonts w:ascii="IRNazanin" w:hAnsi="IRNazanin" w:eastAsia="IRNazanin"/>
          <w:color w:val="111111"/>
          <w:sz w:val="28"/>
          <w:sz w:val="28"/>
          <w:szCs w:val="28"/>
          <w:rtl w:val="true"/>
          <w:lang w:bidi="fa-IR"/>
        </w:rPr>
        <w:t>نقش روحانیان در منازل سازمانی</w:t>
      </w:r>
    </w:p>
    <w:p>
      <w:pPr>
        <w:pStyle w:val="BookText"/>
        <w:rPr/>
      </w:pPr>
      <w:r>
        <w:rPr>
          <w:rFonts w:ascii="IRNazanin" w:hAnsi="IRNazanin" w:eastAsia="IRNazanin"/>
          <w:color w:val="111111"/>
          <w:sz w:val="28"/>
          <w:sz w:val="28"/>
          <w:szCs w:val="28"/>
          <w:rtl w:val="true"/>
          <w:lang w:bidi="fa-IR"/>
        </w:rPr>
        <w:t>مراکز آموزشی سربازان</w:t>
      </w:r>
    </w:p>
    <w:p>
      <w:pPr>
        <w:pStyle w:val="Heading3"/>
        <w:numPr>
          <w:ilvl w:val="2"/>
          <w:numId w:val="1"/>
        </w:numPr>
        <w:rPr/>
      </w:pPr>
      <w:bookmarkStart w:id="290" w:name="__RefHeading___Toc1229819_2281741623"/>
      <w:bookmarkStart w:id="291" w:name="_Toc109"/>
      <w:bookmarkEnd w:id="290"/>
      <w:r>
        <w:rPr>
          <w:rtl w:val="true"/>
        </w:rPr>
        <w:t xml:space="preserve">تشکیل عقیدتی </w:t>
      </w:r>
      <w:r>
        <w:rPr>
          <w:rtl w:val="true"/>
        </w:rPr>
        <w:t xml:space="preserve">- </w:t>
      </w:r>
      <w:r>
        <w:rPr>
          <w:rtl w:val="true"/>
        </w:rPr>
        <w:t>سیاسی</w:t>
      </w:r>
      <w:bookmarkEnd w:id="291"/>
    </w:p>
    <w:p>
      <w:pPr>
        <w:pStyle w:val="BookText"/>
        <w:rPr/>
      </w:pPr>
      <w:r>
        <w:rPr>
          <w:rFonts w:ascii="IRNazanin" w:hAnsi="IRNazanin" w:eastAsia="IRNazanin"/>
          <w:color w:val="111111"/>
          <w:sz w:val="28"/>
          <w:sz w:val="28"/>
          <w:szCs w:val="28"/>
          <w:rtl w:val="true"/>
          <w:lang w:bidi="fa-IR"/>
        </w:rPr>
        <w:t xml:space="preserve">تشکیل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یکی از مظاهر انقلاب در هر کشوری، دگرگونی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متناسب با مبانی آرمانی و زیربنای فکری انقلاب ها، تغییر می کند و بدیهی است که آثار این تغییرات در تمامی شئون اجتماعی و قشرهای طبقاتی متبلور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که در ارتش، اعتقاد و ایمان در وجود نظامیان، در صحنه های مختلف انقلاب و جنگ آشکار شد، برای تقویت و تداوم این ارزش، به سازمان دهی و هدایت نیاز بود که به تأسیس سازمان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ارتش انجامید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رسمی تهیه طرح تشکیلات سیاسی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ارتش و اقدامات لازم برای پیاده کردن آن از طرف آیت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وزیر دفاع در امور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و پس از گرفتن یک مصوبه از شورای انقلاب، کار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قانونی و این سازمان رسمی شد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ارتش، با در دست داشتن مسجد، زینبیه،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مهمّی انجام می دهد که ما در این قسمت به توضیح آن ها می پردازیم</w:t>
      </w:r>
      <w:r>
        <w:rPr>
          <w:rFonts w:eastAsia="IRNazanin" w:cs="IRNazanin"/>
          <w:color w:val="111111"/>
          <w:sz w:val="28"/>
          <w:szCs w:val="28"/>
          <w:rtl w:val="true"/>
          <w:lang w:bidi="fa-IR"/>
        </w:rPr>
        <w:t xml:space="preserve">. </w:t>
      </w:r>
      <w:bookmarkStart w:id="292" w:name="pg3792_24183"/>
    </w:p>
    <w:p>
      <w:pPr>
        <w:pStyle w:val="Heading3"/>
        <w:numPr>
          <w:ilvl w:val="2"/>
          <w:numId w:val="1"/>
        </w:numPr>
        <w:rPr/>
      </w:pPr>
      <w:bookmarkStart w:id="293" w:name="__RefHeading___Toc1229821_2281741623"/>
      <w:bookmarkStart w:id="294" w:name="_Toc110"/>
      <w:bookmarkEnd w:id="292"/>
      <w:bookmarkEnd w:id="293"/>
      <w:r>
        <w:rPr>
          <w:rtl w:val="true"/>
        </w:rPr>
        <w:t>مسجد در ارتش</w:t>
      </w:r>
      <w:bookmarkEnd w:id="294"/>
    </w:p>
    <w:p>
      <w:pPr>
        <w:pStyle w:val="BookText"/>
        <w:rPr/>
      </w:pPr>
      <w:r>
        <w:rPr>
          <w:rFonts w:ascii="IRNazanin" w:hAnsi="IRNazanin" w:eastAsia="IRNazanin"/>
          <w:color w:val="111111"/>
          <w:sz w:val="28"/>
          <w:sz w:val="28"/>
          <w:szCs w:val="28"/>
          <w:rtl w:val="true"/>
          <w:lang w:bidi="fa-IR"/>
        </w:rPr>
        <w:t>مسجد در ارتش</w:t>
      </w:r>
    </w:p>
    <w:p>
      <w:pPr>
        <w:pStyle w:val="BookText"/>
        <w:rPr/>
      </w:pPr>
      <w:r>
        <w:rPr>
          <w:rFonts w:ascii="IRNazanin" w:hAnsi="IRNazanin" w:eastAsia="IRNazanin"/>
          <w:color w:val="111111"/>
          <w:sz w:val="28"/>
          <w:sz w:val="28"/>
          <w:szCs w:val="28"/>
          <w:rtl w:val="true"/>
          <w:lang w:bidi="fa-IR"/>
        </w:rPr>
        <w:t>پس از انقلاب شکوهمند اسلامی، فرهنگ مسجدسازی، رونق بیشتری یافت و در شهرها و روستاها، مساجد زیادی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سازمانی ارتش نیز با هدایت روحانیان محترم و یاری اقشار متدین مردم، مسجدهای بسیاری بنا شد و فعالیت های خود را در زمینه های دینی و سیاسی و فرهنگی و عام المنفعه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مساجد دارای کتابخانه و صندوق قرض الحسنه هستند و همان طور که امام راحل رحمه الله سفارش کرده بودند، پا را از مسایل عبادی فراتر گذاشته اند و مانند مساجد صدر اسلام وظایف سنگین دیگری را بر عهده دارند؛ تا آنجا که حتی امور ورزشی نوجوانان و جوانان را هم رهبری و اداره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نماز جماعت، دعای کمیل، دعای توسل، جشن ها، میلادها، عزاداری ها و حضور پرشور مردم در مساجد در ماه مبارک رمضان و دهه اول محرم، بیانگر تأثیر بیش از پیش فرهنگ اسلامی بر نظامیان جان بر کف و خانواده های فداکار آن هاست</w:t>
      </w:r>
      <w:r>
        <w:rPr>
          <w:rFonts w:eastAsia="IRNazanin" w:cs="IRNazanin"/>
          <w:color w:val="111111"/>
          <w:sz w:val="28"/>
          <w:szCs w:val="28"/>
          <w:rtl w:val="true"/>
          <w:lang w:bidi="fa-IR"/>
        </w:rPr>
        <w:t>.</w:t>
      </w:r>
    </w:p>
    <w:p>
      <w:pPr>
        <w:pStyle w:val="Heading3"/>
        <w:numPr>
          <w:ilvl w:val="2"/>
          <w:numId w:val="1"/>
        </w:numPr>
        <w:rPr/>
      </w:pPr>
      <w:bookmarkStart w:id="295" w:name="__RefHeading___Toc1229823_2281741623"/>
      <w:bookmarkStart w:id="296" w:name="_Toc111"/>
      <w:bookmarkEnd w:id="295"/>
      <w:r>
        <w:rPr>
          <w:rtl w:val="true"/>
        </w:rPr>
        <w:t>آسیب شناسی مسجدهای منازل سازمانی</w:t>
      </w:r>
      <w:bookmarkEnd w:id="296"/>
    </w:p>
    <w:p>
      <w:pPr>
        <w:pStyle w:val="BookText"/>
        <w:rPr/>
      </w:pPr>
      <w:r>
        <w:rPr>
          <w:rFonts w:ascii="IRNazanin" w:hAnsi="IRNazanin" w:eastAsia="IRNazanin"/>
          <w:color w:val="111111"/>
          <w:sz w:val="28"/>
          <w:sz w:val="28"/>
          <w:szCs w:val="28"/>
          <w:rtl w:val="true"/>
          <w:lang w:bidi="fa-IR"/>
        </w:rPr>
        <w:t>آسیب شناسی مسجدهای منازل سازمانی</w:t>
      </w:r>
    </w:p>
    <w:p>
      <w:pPr>
        <w:pStyle w:val="BookText"/>
        <w:rPr/>
      </w:pPr>
      <w:r>
        <w:rPr>
          <w:rFonts w:ascii="IRNazanin" w:hAnsi="IRNazanin" w:eastAsia="IRNazanin"/>
          <w:color w:val="111111"/>
          <w:sz w:val="28"/>
          <w:sz w:val="28"/>
          <w:szCs w:val="28"/>
          <w:rtl w:val="true"/>
          <w:lang w:bidi="fa-IR"/>
        </w:rPr>
        <w:t>با وجود آنکه مساجد منازل سازمانی ارتش، زمینه ساز بسیاری از فعالیت های فرهنگی است، ولی نمی توان برخی تهدیدهایی که در کمین ضربه زدن به این تلاش ها و فعالیت هاست،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مورد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جماعت با روش و منش مردمی و اخلاق اسلامی با مردم رفتار کند، اجتماعی، آداب دان و دلسوز باشد، اصلی ترین کار برای جذب مردم به مسجد انجام شده است، ولی اگر روحانی، چنین صفاتی نداشته</w:t>
      </w:r>
    </w:p>
    <w:p>
      <w:pPr>
        <w:pStyle w:val="BookText"/>
        <w:rPr/>
      </w:pPr>
      <w:r>
        <w:rPr>
          <w:rFonts w:ascii="IRNazanin" w:hAnsi="IRNazanin" w:eastAsia="IRNazanin"/>
          <w:color w:val="111111"/>
          <w:sz w:val="28"/>
          <w:sz w:val="28"/>
          <w:szCs w:val="28"/>
          <w:rtl w:val="true"/>
          <w:lang w:bidi="fa-IR"/>
        </w:rPr>
        <w:t>باشد یا خدای ناکرده بعضی از صفات ناپسند مانند تکبّر و کج سلیقگی داشته و نسبت به مسایل مردم بی اعتنا باشد، موجب بی رغبتی اهالی کوی سازمانی برای حضور در مسجد می شود ؛ مثلاً نظم یکی از محوری ترین مسایل ارتش است و امام جماعت باید به موقع در مسجد حاضر شود و نمازها را در اول وقت به جا آورد و سهل انگاری در این امر، بسیار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سخنرانی های شیوا، پرمحتوا و متناسب، تأثیر به سزایی در رشد فرهنگ دینی شنوندگان باقی می گذارد، بنابراین بر روحانیون محترم است که شرایط زمان، مکان و مخاطب را با دقت در نظر بگیرند و از بیان مطالبی که برای قشر نظامی مفید نیست، 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تلاش های زیادی برای احداث و یا تکمیل مساجد مجتمع های سازمانی ارتش صورت گرفته است، گاهی با یک باور غلط، عده ای از اهالی گمان می کنند این گونه امور، مربوط به سازمان ارتش است و بودجه ساختمان مسجد را نیز خود ارتش باید بپردازد و از آنجا که بودجه کافی برای انجام این کارها در اختیار مسئولین نیست، مشاهده می شود که مسجد از نظر شکل ظاهری، گرمایش، سرمایش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کمبودهایی دارد و مردم، به ویژه نسل جوان که زیباپسندند، علاقه ای به حاضر شدن در آن مکان مقدس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روحانیان محترم و متصدیان امور، ساکنین را درباره اهدای کمک به مسجد توجیه کنند و همچنین سعی کنند تا بودجه لازم را از مبادی مربوط جذب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نشدن کارکنان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نماز جماعت ممکن است سبب شود که مردم تصور کنند آنان رییس خود را قبول ندارند، در نتیجه دیگران نیز تمایل خود را برای شرکت در نماز از دست بدهند</w:t>
      </w:r>
      <w:r>
        <w:rPr>
          <w:rFonts w:eastAsia="IRNazanin" w:cs="IRNazanin"/>
          <w:color w:val="111111"/>
          <w:sz w:val="28"/>
          <w:szCs w:val="28"/>
          <w:rtl w:val="true"/>
          <w:lang w:bidi="fa-IR"/>
        </w:rPr>
        <w:t xml:space="preserve">. </w:t>
      </w:r>
      <w:bookmarkStart w:id="297" w:name="pg3792_24185"/>
    </w:p>
    <w:p>
      <w:pPr>
        <w:pStyle w:val="BookText"/>
        <w:rPr/>
      </w:pPr>
      <w:bookmarkEnd w:id="29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آنکه ممکن است در نماز جماعت و یا مراسم دیگر فرماندهان یا افراد مافوق حضور داشته باشند، احتمال دارد بعضی از کارکنان برای تظاهر یا خودنمایی به مسجد بروند، به همین دلیل عده بیشتری از کارکنان از ترس اینکه مبادا چنین نسبتی هم به آن ها داده شود، از وارد شدن به مسجد خودداری می کنند که شایسته است این ذهنیت از روح و فکر آنان زدوده شود و برای حضور در جمع دیگر مؤمنان به شکل های مختلف تشویق شوند</w:t>
      </w:r>
      <w:r>
        <w:rPr>
          <w:rFonts w:eastAsia="IRNazanin" w:cs="IRNazanin"/>
          <w:color w:val="111111"/>
          <w:sz w:val="28"/>
          <w:szCs w:val="28"/>
          <w:rtl w:val="true"/>
          <w:lang w:bidi="fa-IR"/>
        </w:rPr>
        <w:t>.</w:t>
      </w:r>
    </w:p>
    <w:p>
      <w:pPr>
        <w:pStyle w:val="Heading3"/>
        <w:numPr>
          <w:ilvl w:val="2"/>
          <w:numId w:val="1"/>
        </w:numPr>
        <w:rPr/>
      </w:pPr>
      <w:bookmarkStart w:id="298" w:name="__RefHeading___Toc1229825_2281741623"/>
      <w:bookmarkStart w:id="299" w:name="_Toc112"/>
      <w:bookmarkEnd w:id="298"/>
      <w:r>
        <w:rPr>
          <w:rtl w:val="true"/>
        </w:rPr>
        <w:t>زینبیه</w:t>
      </w:r>
      <w:bookmarkEnd w:id="299"/>
    </w:p>
    <w:p>
      <w:pPr>
        <w:pStyle w:val="BookText"/>
        <w:rPr/>
      </w:pPr>
      <w:r>
        <w:rPr>
          <w:rFonts w:ascii="IRNazanin" w:hAnsi="IRNazanin" w:eastAsia="IRNazanin"/>
          <w:color w:val="111111"/>
          <w:sz w:val="28"/>
          <w:sz w:val="28"/>
          <w:szCs w:val="28"/>
          <w:rtl w:val="true"/>
          <w:lang w:bidi="fa-IR"/>
        </w:rPr>
        <w:t>زینبیه</w:t>
      </w:r>
    </w:p>
    <w:p>
      <w:pPr>
        <w:pStyle w:val="BookText"/>
        <w:rPr/>
      </w:pPr>
      <w:r>
        <w:rPr>
          <w:rFonts w:ascii="IRNazanin" w:hAnsi="IRNazanin" w:eastAsia="IRNazanin"/>
          <w:color w:val="111111"/>
          <w:sz w:val="28"/>
          <w:sz w:val="28"/>
          <w:szCs w:val="28"/>
          <w:rtl w:val="true"/>
          <w:lang w:bidi="fa-IR"/>
        </w:rPr>
        <w:t>یکی دیگر از نهادهای دینی که در منازل سازمانی فعالیت دارد، زینبیه خواهران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نهاد زیر نظر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پادگان یا مجتمع فرهنگی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خواهرانی که درس حوزوی خوانده اند و یا با تدریس قرآن آشنا هستند، اداره آنجا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مختلف سخنرانی، قرائت قرآن، دعا و مراسم دیگر در زینبیه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کلاس های هنری مانند خیاطی، گلدوزی، خطاطی،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زنان خانه دار و دختران جوان را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زینبیه مسئولیت سنگینی دارند و از آن رو که زنان، بسیار ریز بین و نکته سنجند و در برابر نقایص کار و رفتار حساس ترند، انتظار می رود در انجام وظایف، از آنچه گمان تبعیض، تحقیر و بی اعتنایی را به وجود می آورد،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مسلمانی را خوار و حقیر مشمار، زیرا کوچک آنان هم نزد خداوند </w:t>
      </w:r>
      <w:bookmarkStart w:id="300" w:name="pg3792_24186"/>
    </w:p>
    <w:p>
      <w:pPr>
        <w:pStyle w:val="BookText"/>
        <w:rPr/>
      </w:pPr>
      <w:bookmarkEnd w:id="300"/>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لقمان 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سبب کهنه بودن جامه اش حقیر مشمار، زیرا که پروردگار تو و او یکی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همسران زنانی که در مراسم یا کلاس های زینبیه شرکت می کنند، درجه ها و رتبه های نظامی متفاوتی دارند، بعضی از آن ها افسران عالی رتبه و بعضی افسران کم سابقه یا درجه دارانند و این امر، نباید در احترام به آنان، به اندازه ای تأثیر بگذارد که افراد پایین تر احساس حقارت و پوچی کنند، زیرا در این صورت واکنش های تندی رخ می دهد که چه بسا باعث تعطیلی زینبیه یا بی اثر شدن فعالیت های آن شود</w:t>
      </w:r>
      <w:r>
        <w:rPr>
          <w:rFonts w:eastAsia="IRNazanin" w:cs="IRNazanin"/>
          <w:color w:val="111111"/>
          <w:sz w:val="28"/>
          <w:szCs w:val="28"/>
          <w:rtl w:val="true"/>
          <w:lang w:bidi="fa-IR"/>
        </w:rPr>
        <w:t>.</w:t>
      </w:r>
    </w:p>
    <w:p>
      <w:pPr>
        <w:pStyle w:val="Heading3"/>
        <w:numPr>
          <w:ilvl w:val="2"/>
          <w:numId w:val="1"/>
        </w:numPr>
        <w:rPr/>
      </w:pPr>
      <w:bookmarkStart w:id="301" w:name="__RefHeading___Toc1229827_2281741623"/>
      <w:bookmarkStart w:id="302" w:name="_Toc113"/>
      <w:bookmarkEnd w:id="301"/>
      <w:r>
        <w:rPr>
          <w:rtl w:val="true"/>
        </w:rPr>
        <w:t>کمک به ایجاد امکانات تفریحی و رفاهی</w:t>
      </w:r>
      <w:bookmarkEnd w:id="302"/>
    </w:p>
    <w:p>
      <w:pPr>
        <w:pStyle w:val="BookText"/>
        <w:rPr/>
      </w:pPr>
      <w:r>
        <w:rPr>
          <w:rFonts w:ascii="IRNazanin" w:hAnsi="IRNazanin" w:eastAsia="IRNazanin"/>
          <w:color w:val="111111"/>
          <w:sz w:val="28"/>
          <w:sz w:val="28"/>
          <w:szCs w:val="28"/>
          <w:rtl w:val="true"/>
          <w:lang w:bidi="fa-IR"/>
        </w:rPr>
        <w:t>کمک به ایجاد امکانات تفریحی و رفاهی</w:t>
      </w:r>
    </w:p>
    <w:p>
      <w:pPr>
        <w:pStyle w:val="BookText"/>
        <w:rPr/>
      </w:pPr>
      <w:r>
        <w:rPr>
          <w:rFonts w:ascii="IRNazanin" w:hAnsi="IRNazanin" w:eastAsia="IRNazanin"/>
          <w:color w:val="111111"/>
          <w:sz w:val="28"/>
          <w:sz w:val="28"/>
          <w:szCs w:val="28"/>
          <w:rtl w:val="true"/>
          <w:lang w:bidi="fa-IR"/>
        </w:rPr>
        <w:t>منازل سازمانی، معمولاً از دیگر محله های شهر جداست و دژبان ارتش بر رفت و آمد در آن ها نظارت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مجتمع های مسکونی ارتش، خارج از شهر ساخته شده اند و طبیعی است که ساکنان آن ها به راحتی نمی توانند از امکانات شهری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مشکلاتی مانند کمبود آب سالم، وسیله حمل و نقل شهری، مراکز خرید نیازمندی های زندگی، کاستی در بهداشت و درمان، خرابی سیستم های آب و فاضلاب خانه های آپارتمانی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 یا بیشتر مجتمع های مسکونی ارتش وجود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تابستان که دانش آموزان از درس و مدرسه فارغ می شوند، نبود یا کمبود امکانات تفریحی به ویژه برای دختران، از معضلات جدّی </w:t>
      </w:r>
      <w:bookmarkStart w:id="303" w:name="pg3792_24187"/>
    </w:p>
    <w:p>
      <w:pPr>
        <w:pStyle w:val="BookText"/>
        <w:rPr/>
      </w:pPr>
      <w:bookmarkEnd w:id="303"/>
      <w:r>
        <w:rPr>
          <w:rFonts w:ascii="IRNazanin" w:hAnsi="IRNazanin" w:eastAsia="IRNazanin"/>
          <w:color w:val="111111"/>
          <w:sz w:val="28"/>
          <w:sz w:val="28"/>
          <w:szCs w:val="28"/>
          <w:rtl w:val="true"/>
          <w:lang w:bidi="fa-IR"/>
        </w:rPr>
        <w:t>آن مکان هاست و متأسفانه به دلیل در نظر نگرفتن بودجه کافی یا دلایل دیگر، هر سال امکانات موجود هم فرسوده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مسئولین محترم ارتش و کشور برای رفاه خانواده های نظامیان عزیز بیش از پیش، دلسوزانه برنامه ریزی و برای پایان دادن به این مشکلات و ناراحتی ها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چه دل مشغولی و نگرانی ارتشیان ما نسبت به وضعیت خانواده شان کمتر باشد، در انجام وظیفه و به ویژه در هنگام نبرد با دشمن، بهتر می توانند نقش خود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فرمان خود به مالک اشتر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برگزیده ترین سران سپاه تو کسی باشد که در بخشش به افراد سپاه، کوتاهی نورزد و به آنان یاری رساند و از مال خویش چندان بهره مندشان سازد که خود و خانواده شان را اداره نمایند تا یکدل و یک رأی، روی به جنگ با دشمن آورند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304" w:name="__RefHeading___Toc1229829_2281741623"/>
      <w:bookmarkStart w:id="305" w:name="_Toc114"/>
      <w:bookmarkEnd w:id="304"/>
      <w:r>
        <w:rPr>
          <w:rtl w:val="true"/>
        </w:rPr>
        <w:t>نقش روحانیان در منازل سازمانی</w:t>
      </w:r>
      <w:bookmarkEnd w:id="305"/>
    </w:p>
    <w:p>
      <w:pPr>
        <w:pStyle w:val="BookText"/>
        <w:rPr/>
      </w:pPr>
      <w:r>
        <w:rPr>
          <w:rFonts w:ascii="IRNazanin" w:hAnsi="IRNazanin" w:eastAsia="IRNazanin"/>
          <w:color w:val="111111"/>
          <w:sz w:val="28"/>
          <w:sz w:val="28"/>
          <w:szCs w:val="28"/>
          <w:rtl w:val="true"/>
          <w:lang w:bidi="fa-IR"/>
        </w:rPr>
        <w:t>نقش روحانیان در منازل سازمانی</w:t>
      </w:r>
    </w:p>
    <w:p>
      <w:pPr>
        <w:pStyle w:val="BookText"/>
        <w:rPr/>
      </w:pPr>
      <w:r>
        <w:rPr>
          <w:rFonts w:ascii="IRNazanin" w:hAnsi="IRNazanin" w:eastAsia="IRNazanin"/>
          <w:color w:val="111111"/>
          <w:sz w:val="28"/>
          <w:sz w:val="28"/>
          <w:szCs w:val="28"/>
          <w:rtl w:val="true"/>
          <w:lang w:bidi="fa-IR"/>
        </w:rPr>
        <w:t>روحانیان همواره با بهره گیری از دریای بیکران علم الهی از راه قرآن و احادیث و روایات پیامبر و خاندان پاکش، بسان مشعلداران، تاریکی های عصرها و زمان ها را درنوردیده و مسیر حق و هدایت را فراروی مردم، به روشنی نمایان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از آن رو که الگوی جامعه هستند نیز، موقعیتی بس خطیر دارند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روحانیانی که در ارتش خدمت می کنند، سرچشمه خیرات و برکات زیادی بوده و تأثیر به سزایی در زمینه های فرهنگی و اجتماعی و حتی عمرانی منازل سازمانی داشته اند</w:t>
      </w:r>
      <w:r>
        <w:rPr>
          <w:rFonts w:eastAsia="IRNazanin" w:cs="IRNazanin"/>
          <w:color w:val="111111"/>
          <w:sz w:val="28"/>
          <w:szCs w:val="28"/>
          <w:rtl w:val="true"/>
          <w:lang w:bidi="fa-IR"/>
        </w:rPr>
        <w:t xml:space="preserve">. </w:t>
      </w:r>
      <w:bookmarkStart w:id="306" w:name="pg3792_24188"/>
    </w:p>
    <w:p>
      <w:pPr>
        <w:pStyle w:val="BookText"/>
        <w:rPr/>
      </w:pPr>
      <w:bookmarkEnd w:id="306"/>
      <w:r>
        <w:rPr>
          <w:rFonts w:ascii="IRNazanin" w:hAnsi="IRNazanin" w:eastAsia="IRNazanin"/>
          <w:color w:val="111111"/>
          <w:sz w:val="28"/>
          <w:sz w:val="28"/>
          <w:szCs w:val="28"/>
          <w:rtl w:val="true"/>
          <w:lang w:bidi="fa-IR"/>
        </w:rPr>
        <w:t>البته مقدار اثرگذاری هر روحانی، به عوامل مختلفی مانند علم، اخلاق، سابقه و مهارت اجتماعی وی بستگی دارد، گرچه آمادگی و مهیّا بودن زمینه فعالیت را نیز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درباره عملکرد عالمان و روحانیان منازل سازمانی ارتش می توان بیان کرد،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باید توجه داشته باشند که در محیطی خدمت می کنند که سالیان سال، زیر نظر مستقیم رژیم سابق بوده و در آنجا طرح های اسلام زدایی و بدبین کردن مردم نسبت به روحانیت و ترویج فرهنگ غربی به شدت اجرا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روحانی باید با اخلاص، نیّت پاک و عملکرد مناسب، ذهنیّت های برجای مانده از آن دوران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همسایگان نظامی، با حفظ شئون روحانیت، خود را یکی از آنان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ناهنجاری های اجتماعی و خلاف ها و بی حجابی ها و مسایلی از این نوع، نباید به دلیل نظامی بودن محیط، پا از خط مشی کلی مملکت فراتر گذاشت و با شدت عمل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این مسایل به گونه بدتری در خارج از منازل سازمانی، بروز می کند بلکه با رفتاری پدرانه و با محبت و برنامه ریزی فرهنگی راه کارهای مناسب، شناخته و براساس آن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کارهای خود ملایمت داشته باشد، به آنچه از مردم می خواهد دست یابد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07" w:name="__RefHeading___Toc1229831_2281741623"/>
      <w:bookmarkStart w:id="308" w:name="_Toc115"/>
      <w:bookmarkEnd w:id="307"/>
      <w:r>
        <w:rPr>
          <w:rtl w:val="true"/>
        </w:rPr>
        <w:t>مراکز آموزشی سربازان</w:t>
      </w:r>
      <w:bookmarkEnd w:id="308"/>
    </w:p>
    <w:p>
      <w:pPr>
        <w:pStyle w:val="BookText"/>
        <w:rPr/>
      </w:pPr>
      <w:r>
        <w:rPr>
          <w:rFonts w:ascii="IRNazanin" w:hAnsi="IRNazanin" w:eastAsia="IRNazanin"/>
          <w:color w:val="111111"/>
          <w:sz w:val="28"/>
          <w:sz w:val="28"/>
          <w:szCs w:val="28"/>
          <w:rtl w:val="true"/>
          <w:lang w:bidi="fa-IR"/>
        </w:rPr>
        <w:t>مراکز آموزشی سربازان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ارتش، برخی از پادگان ها، فقط برای آموزش سربازان بنا شده است و سربازان پس از گذراندن دوره آموزشی به مراکز نظامی دیگر، منتقل </w:t>
      </w:r>
    </w:p>
    <w:p>
      <w:pPr>
        <w:pStyle w:val="BookText"/>
        <w:rPr/>
      </w:pPr>
      <w:r>
        <w:rPr>
          <w:rFonts w:ascii="IRNazanin" w:hAnsi="IRNazanin" w:eastAsia="IRNazanin"/>
          <w:color w:val="111111"/>
          <w:sz w:val="28"/>
          <w:sz w:val="28"/>
          <w:szCs w:val="28"/>
          <w:rtl w:val="true"/>
          <w:lang w:bidi="fa-IR"/>
        </w:rPr>
        <w:t>می شوند و بقیه خدمت خود را در آنجا می گذرانند، ولی در بیشتر پادگان های ارتش، بخش گردان آموزشی وجود دارد که تعداد محدودی سرباز را در آن آموزش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پادگان در بسیاری موارد می 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رسالتی بس بزرگ بر دوش دارد و جای هیچ گونه عذر و بهانه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آوردن آن ها به مساجد، نیازمند صرف بودجه، برنامه 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اینجا با یک سوت فرمانده در اختیار متصدیان امر تعلیم و تربیت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خداجویی در جوان موج می زند و تشنه معنویت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یارانشان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زیرا این گروه در پذیرش هر نوع خوبی شتاب بیشتری نشان می دهند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تاکنون محیط نظامی، لباس فرم، تفنگ و مقررات خشک ارتش را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دلهره در آغاز خدمت سربازی بر او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مادر و بستگان، جدا و مسئولیت های جدید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نظافت، تمرین رژه، تنبیه های متعدد؛ و سرانجام کارهای مختلف خسته اش کرده، دلش برای نزدیکانش تنگ شده، گاهی به فرار از خدمت می اندیشد و وضعیت را سبک و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اش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است، فقط از او می خواهند ؛ او به دنبال تکیه گاه، همدل، رفیق و انسانی مهربان می گردد که درکش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 و حال، اگر روحانی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بتواند با این جوان ارتباط برقرار کند به او آرامش دهد و او را به آینده </w:t>
      </w:r>
    </w:p>
    <w:p>
      <w:pPr>
        <w:pStyle w:val="BookText"/>
        <w:rPr/>
      </w:pPr>
      <w:r>
        <w:rPr>
          <w:rFonts w:ascii="IRNazanin" w:hAnsi="IRNazanin" w:eastAsia="IRNazanin"/>
          <w:color w:val="111111"/>
          <w:sz w:val="28"/>
          <w:sz w:val="28"/>
          <w:szCs w:val="28"/>
          <w:rtl w:val="true"/>
          <w:lang w:bidi="fa-IR"/>
        </w:rPr>
        <w:t>مطمئن کند، مؤثرترین قدم را در جذب و تربیت وی برداشته است، در این ایّام که جوان حال و هوای ویژه ای دارد، رقیق القلب، دل شکسته و نازک دل است، در جلسات دعا و هنگام ذکر توسل به شدّت واکنش نشان می دهد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زمینه های بسیار خوبی است که باید هنرمندانه از آن برای سوق جوان به سوی صلاح و هدایت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آموزش عقیدتی، شامل کتاب های احکام و اخلاق در دوره آموزشی و کتاب عقاید در طول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برنامه ها و کتاب ها پیوسته تغییر می کنند؛ با این حال، تأثیر بسیار خوبی در ارتقای دانش دینی سربازان دارند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مشکلات کلاس های عقیدتی، ناهماهنگی فرماندهان با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اعزام به موقع سربازان به کلاس هاست و از آن بالاتر این که معمولاً سربازانی که وارد کلاس می شوند به دلیل کارهایی که به آن ها محول شده و نگهبانی شب قبل، بسیار خسته و خواب آلوده اند و این مسئله به شدت از کارایی کلاس ها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افزایش کارآیی این گونه از کلاس ها، لازم است بین مسوولین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فرماندهان همآهنگی هایی از قبل صورت گیرد</w:t>
      </w:r>
      <w:r>
        <w:rPr>
          <w:rFonts w:eastAsia="IRNazanin" w:cs="IRNazanin"/>
          <w:color w:val="111111"/>
          <w:sz w:val="28"/>
          <w:szCs w:val="28"/>
          <w:rtl w:val="true"/>
          <w:lang w:bidi="fa-IR"/>
        </w:rPr>
        <w:t xml:space="preserve">. </w:t>
      </w:r>
      <w:bookmarkStart w:id="309" w:name="pg3792_24191"/>
    </w:p>
    <w:p>
      <w:pPr>
        <w:pStyle w:val="Heading2"/>
        <w:numPr>
          <w:ilvl w:val="1"/>
          <w:numId w:val="1"/>
        </w:numPr>
        <w:rPr/>
      </w:pPr>
      <w:bookmarkStart w:id="310" w:name="__RefHeading___Toc1229833_2281741623"/>
      <w:bookmarkStart w:id="311" w:name="_Toc116"/>
      <w:bookmarkEnd w:id="309"/>
      <w:bookmarkEnd w:id="310"/>
      <w:r>
        <w:rPr>
          <w:rtl w:val="true"/>
        </w:rPr>
        <w:t>فصل دهم</w:t>
      </w:r>
      <w:r>
        <w:rPr>
          <w:rtl w:val="true"/>
        </w:rPr>
        <w:t xml:space="preserve">: </w:t>
      </w:r>
      <w:r>
        <w:rPr>
          <w:rtl w:val="true"/>
        </w:rPr>
        <w:t>شهیدان ارتش</w:t>
      </w:r>
      <w:bookmarkEnd w:id="311"/>
    </w:p>
    <w:p>
      <w:pPr>
        <w:pStyle w:val="Heading3"/>
        <w:numPr>
          <w:ilvl w:val="2"/>
          <w:numId w:val="1"/>
        </w:numPr>
        <w:rPr/>
      </w:pPr>
      <w:bookmarkStart w:id="312" w:name="__RefHeading___Toc1229835_2281741623"/>
      <w:bookmarkStart w:id="313" w:name="_Toc117"/>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ارتش</w:t>
      </w:r>
    </w:p>
    <w:p>
      <w:pPr>
        <w:pStyle w:val="BookText"/>
        <w:rPr/>
      </w:pPr>
      <w:r>
        <w:rPr>
          <w:rFonts w:ascii="IRNazanin" w:hAnsi="IRNazanin" w:eastAsia="IRNazanin"/>
          <w:color w:val="111111"/>
          <w:sz w:val="28"/>
          <w:sz w:val="28"/>
          <w:szCs w:val="28"/>
          <w:rtl w:val="true"/>
          <w:lang w:bidi="fa-IR"/>
        </w:rPr>
        <w:t>شهیدان، نزد خدای تبارک و تعالی مقام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مبر که کشته شدگان راه حق مرده اند،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حیات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اند و در نزد پروردگار خویش روزی می خورند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به بهشت رود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گروهند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 پیامبران، سپس عالمان و سپس شهیدان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ارتش جمهوری اسلامی ایران با اهدای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سرافراز به اسلام و میهن اسلامی، دین خود را به اسلام و مسلمانان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شهیدان ارتش از سرباز تا سرلشکر و رییس ستاد مشترک با درجه ها و نشان های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راستی چه نشانی بالاتر از نشان شهید که همه اولیا و مقرّبان درگاه الهی آرزوی آن را داشته اند، می تواند شایسته آنان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شهیدان ما نه بر اساس وظیفه شغلی، بلکه برای ادای تکلیف و رسالت عظیم الهی و بالاتر از آن به هوای جذبه معشوق، سر از پا </w:t>
      </w:r>
      <w:bookmarkStart w:id="314" w:name="pg3792_24192"/>
    </w:p>
    <w:p>
      <w:pPr>
        <w:pStyle w:val="BookText"/>
        <w:rPr/>
      </w:pPr>
      <w:bookmarkEnd w:id="314"/>
      <w:r>
        <w:rPr>
          <w:rFonts w:ascii="IRNazanin" w:hAnsi="IRNazanin" w:eastAsia="IRNazanin"/>
          <w:color w:val="111111"/>
          <w:sz w:val="28"/>
          <w:sz w:val="28"/>
          <w:szCs w:val="28"/>
          <w:rtl w:val="true"/>
          <w:lang w:bidi="fa-IR"/>
        </w:rPr>
        <w:t>نشناخته و پروانه وار گرد شمع ولایت پرواز کردند و در آتش عشق محبوب، جاودانه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حالت آن رزمنده عزیزی که در آخرین لحظه های حیات، باز هم به عشق بازی با محبوب خود مشغول است، ترسیم کرد، و آن گاه که شهید استوار دوم جهانگیر مهدی زاده وصیت نامه اش را می نویسد به چه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 در سنگر نوشتم، به دست هر برادری رسید برای امام خمینی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خدا، ای فرمانده کل قوا، ای امید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گلوله خورده ام و هنوز بدنم استقامت گلوله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بدنم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بازویم سوراخ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جان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چند جان داشتم برای تو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به مردم بگو مبادا دست از یاری امام امت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مهدی زاده، درجه دار ارتش است که برای خدا در ارتش اسلام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فقط وصیت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انگیزه می تواند درجه داران و افسرانی را که سال های سال برای آن رژیم تربیت شدند، آن چنان متحول سازد که برای حکومت اسلام و اعتلای دین خدا، بدون کوچک ترین چشمداشت مادی، جان خویش را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315" w:name="__RefHeading___Toc1229837_2281741623"/>
      <w:bookmarkStart w:id="316" w:name="_Toc118"/>
      <w:bookmarkEnd w:id="315"/>
      <w:r>
        <w:rPr>
          <w:rtl w:val="true"/>
        </w:rPr>
        <w:t>سرلشکر شهید ولی اللّه فلاحی</w:t>
      </w:r>
      <w:bookmarkEnd w:id="316"/>
    </w:p>
    <w:p>
      <w:pPr>
        <w:pStyle w:val="BookText"/>
        <w:rPr/>
      </w:pPr>
      <w:r>
        <w:rPr>
          <w:rFonts w:ascii="IRNazanin" w:hAnsi="IRNazanin" w:eastAsia="IRNazanin"/>
          <w:color w:val="111111"/>
          <w:sz w:val="28"/>
          <w:sz w:val="28"/>
          <w:szCs w:val="28"/>
          <w:rtl w:val="true"/>
          <w:lang w:bidi="fa-IR"/>
        </w:rPr>
        <w:t>سرلشکر شهید ولی اللّه فلاحی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کولج طالقان از توابع کرج، در یک خانواده روستایی، کودکی متولد شد که نام او را ولی اللّه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را در شهرک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طالقان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رساند و برای ادامه تحصیل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رفت و سه سال آخر دبیرستان را در دبیرستان نظام گذراند و شغل آینده اش را نیز با ورود به این دبیرستان، </w:t>
      </w:r>
    </w:p>
    <w:p>
      <w:pPr>
        <w:pStyle w:val="BookText"/>
        <w:rPr/>
      </w:pP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گرفتن لیسانس از دانشکده افسری شد و با درجه ستوان دومی در نیروی زمینی ارتش در لشکر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به خدمت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پرسنل نظامی و سپس دوره عالی آجودانی را در امریکا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بنیان گذاران رسته آجودانی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مقدماتی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عالی آجودانی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تا اواسط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درجه سرهنگ دومی به همراه گروهی از افسران ایرانی در مقام ناظر صلح سازمان ملل بر آتش بس ویتنام، به آن کشور اعزام شد و در کنار نمایندگان دیگر از کشورهای اندونزی، لهستان و مجارستان، فرمانده ایرانی مقیم یکی از ایالات ویتنام شد و مأموریتش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فلاحی پس از بازگشت از ویتنام، در همان دانشکده فرماندهی و ستاد به تدریس ادامه داد تا آنکه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سرتیپی ارتقا یافت و در همان تاریخ به شیراز منتقل و در معاونت فرماندهی مرکز پیاده شیراز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مجاهدت های او، شیراز تنها شهری بود که در اوج مبارزات انقلابی مردم بر ضد شاه، حکومت نظامی آن لغو شد و نیروهای ارتش از خیابان ها خارج شدند و مسئولیت آن به شهربانی واگذار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سرتیپ فلاحی بازنشسته شد، ولی طولی نکشید که پس از موافقت شورای عالی انقلاب اسلامی با حکمی از سوی سرلشکر قرنی، رییس ستاد مشترک به خدمت بازگشت و به فرماندهی نیروی زمینی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فلاحی چه در زمان فرماندهی نیروی زمینی و چه پس از آن، برای بنیان گذاری و سازمان دهی </w:t>
      </w:r>
    </w:p>
    <w:p>
      <w:pPr>
        <w:pStyle w:val="BookText"/>
        <w:rPr/>
      </w:pPr>
      <w:r>
        <w:rPr>
          <w:rFonts w:ascii="IRNazanin" w:hAnsi="IRNazanin" w:eastAsia="IRNazanin"/>
          <w:color w:val="111111"/>
          <w:sz w:val="28"/>
          <w:sz w:val="28"/>
          <w:szCs w:val="28"/>
          <w:rtl w:val="true"/>
          <w:lang w:bidi="fa-IR"/>
        </w:rPr>
        <w:t>ارتش بر پایه هماهنگی با آرمان های مذهبی، مردمی و ملی، تلاش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عراق بر ضد ایران، سرلشکر فلاحی، همواره در جنوب و یا غرب کشور حضور داشت و از نزدیک ناظر طرح های مختلف عملیاتی و لجستیکی بود و در بازگشت، پس از ارائه گزارش مستقیم به امام خمینی رحمه الله، بار دیگر به مناطق عملیاتی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بنی صدر از مقام فرماندهی کل قوا، رهبر کبیر انقلاب اسلامی، امام خمینی رحمه الله در حکمی اختیارات فرماندهی کل قوا را به سرلشکر فلاحی واگذار کرد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تیمسار فلاحی با زحمات شبانه روزی، سرانجام موفق شد، زیر بنای ارتش مردمی را پس از پیروزی انقلاب اسلامی پایه گذاری 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سرانجام تیمسار سرلشکر ولی اللّه فلاحی و همراهانش نامجو، فکوری، کلاهدوز و جهان آرا در روز هفتم مهرماه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سوار بر هواپیمای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ارتش بودند در حوالی کهریزک، سقوط کردند و به دیدار معبود شتافتند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شهید فلاحی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زمانی که ولی اللّه یک ماهه بود، خواب دیدم که در کنار رودخانه ای که نزدیک منزلمان است نشسته ام و قنداق فرزندم هم در بغلم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این نوزاد به صورت کبوتری سفید درآمد و از آغوش من به آسمان و دوردست ها پرواز کرد و من در حالی که فریاد می زدم، او اوج می گرفت و به پروازش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خواب، یک عمر نگران بودم و سرانجام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پرواز او به حقیقت پیوست</w:t>
      </w:r>
      <w:r>
        <w:rPr>
          <w:rFonts w:eastAsia="IRNazanin" w:cs="IRNazanin"/>
          <w:color w:val="111111"/>
          <w:sz w:val="28"/>
          <w:szCs w:val="28"/>
          <w:rtl w:val="true"/>
          <w:lang w:bidi="fa-IR"/>
        </w:rPr>
        <w:t>».</w:t>
      </w:r>
      <w:r>
        <w:rPr>
          <w:rStyle w:val="FootnoteAnchor"/>
          <w:rtl w:val="true"/>
        </w:rPr>
        <w:footnoteReference w:id="175"/>
      </w:r>
      <w:bookmarkStart w:id="317" w:name="pg3792_24195"/>
    </w:p>
    <w:p>
      <w:pPr>
        <w:pStyle w:val="Heading3"/>
        <w:numPr>
          <w:ilvl w:val="2"/>
          <w:numId w:val="1"/>
        </w:numPr>
        <w:rPr/>
      </w:pPr>
      <w:bookmarkStart w:id="318" w:name="__RefHeading___Toc1229839_2281741623"/>
      <w:bookmarkStart w:id="319" w:name="_Toc119"/>
      <w:bookmarkEnd w:id="317"/>
      <w:bookmarkEnd w:id="318"/>
      <w:r>
        <w:rPr>
          <w:rtl w:val="true"/>
        </w:rPr>
        <w:t>سرلشکر خلبان شهید مصطفی اردستانی</w:t>
      </w:r>
      <w:bookmarkEnd w:id="319"/>
    </w:p>
    <w:p>
      <w:pPr>
        <w:pStyle w:val="BookText"/>
        <w:rPr/>
      </w:pPr>
      <w:r>
        <w:rPr>
          <w:rFonts w:ascii="IRNazanin" w:hAnsi="IRNazanin" w:eastAsia="IRNazanin"/>
          <w:color w:val="111111"/>
          <w:sz w:val="28"/>
          <w:sz w:val="28"/>
          <w:szCs w:val="28"/>
          <w:rtl w:val="true"/>
          <w:lang w:bidi="fa-IR"/>
        </w:rPr>
        <w:t>سرلشکر خلبان شهید مصطفی اردستانی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قاسم آباد ورامین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شهرستان ورامین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گرفتن دیپلم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سربازی رفت و پس از آن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دانشکده خلبانی نیروی هوایی وارد و برای تکمیل دوره خلبانی، به کشور امریکا اعزام شد و پس از گرفتن دانشنامه خلبانی به ایران بازگشت و با درجه ستوان دومی در پایگاه چهارم شکاری دزفول به عنوان خلبان هواپیمای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 گیری انقلاب شکوهمند اسلامی و حتی پیش از آن، جزو نخستین خلبانان حزب اللّهی بود که در به ثمر رساندن انقلاب اسلامی و آگاه کردن سایر کارکنان نیروی هوایی ایفای نقش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پایگاه پنجم 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افزون بر مسئولیت سخت فرماندهی، خود نیز در پروازهای جنگی شرکت می کرد و به خدمات جانبی مانند رسیدگی به امکانات زیستی و فضای سبز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پنجم همت می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معاون عملیاتی پایگاه دوم شکاری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به مدیریت آموزش عملیات نیروی هوایی ارتش جمهوری اسلامی ایران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سر لشکر خلبان عباس بابایی که معاون عملیات نیروی هوایی بود، شهید اردستانی به این سمت برگزیده شد و تا زمان شهادت عهده دار این مسئولیت مهم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سرلشکر شهید اردستانی، در طول جنگ تحمیلی، همواره داوطلب مأموریت های مشکل بود و بارها اتفاق می افتاد که در یک روز، هفت بار </w:t>
      </w:r>
    </w:p>
    <w:p>
      <w:pPr>
        <w:pStyle w:val="BookText"/>
        <w:rPr/>
      </w:pPr>
      <w:r>
        <w:rPr>
          <w:rFonts w:ascii="IRNazanin" w:hAnsi="IRNazanin" w:eastAsia="IRNazanin"/>
          <w:color w:val="111111"/>
          <w:sz w:val="28"/>
          <w:sz w:val="28"/>
          <w:szCs w:val="28"/>
          <w:rtl w:val="true"/>
          <w:lang w:bidi="fa-IR"/>
        </w:rPr>
        <w:t xml:space="preserve">به خاک دشمن حمله می برد و بدون شک او با انجام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برون مرزی بر فراز خاک دشمن و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پروازهای مختلف در خاک میهن اسلامی، یکی از قهرمانان جنگ به شمار می آید که چندین بار تا مرز شهادت پیش رفت و سرانجام در تاریخ </w:t>
      </w:r>
      <w:r>
        <w:rPr>
          <w:rFonts w:eastAsia="IRNazanin" w:cs="IRNazanin"/>
          <w:color w:val="111111"/>
          <w:sz w:val="28"/>
          <w:szCs w:val="28"/>
          <w:lang w:bidi="fa-IR"/>
        </w:rPr>
        <w:t>15/10/73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سانحه هوایی، به همراه فرمانده فقید نیروی هوایی سر لشکر شهید منصور ستاری و چند تن دیگر از همرزمانش به آرزوی دیرینه اش رسید و به لقای معبود شتافت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اردستانی به هنگام شهادت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از وی دو پسر و دو دختر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r>
        <w:rPr>
          <w:rStyle w:val="FootnoteAnchor"/>
          <w:rtl w:val="true"/>
        </w:rPr>
        <w:footnoteReference w:id="176"/>
      </w:r>
      <w:bookmarkStart w:id="320" w:name="pg3792_24197"/>
    </w:p>
    <w:p>
      <w:pPr>
        <w:pStyle w:val="Heading2"/>
        <w:numPr>
          <w:ilvl w:val="1"/>
          <w:numId w:val="1"/>
        </w:numPr>
        <w:rPr/>
      </w:pPr>
      <w:bookmarkStart w:id="321" w:name="__RefHeading___Toc1229841_2281741623"/>
      <w:bookmarkStart w:id="322" w:name="_Toc120"/>
      <w:bookmarkEnd w:id="320"/>
      <w:bookmarkEnd w:id="321"/>
      <w:r>
        <w:rPr>
          <w:rtl w:val="true"/>
        </w:rPr>
        <w:t>فصل یازدهم</w:t>
      </w:r>
      <w:r>
        <w:rPr>
          <w:rtl w:val="true"/>
        </w:rPr>
        <w:t xml:space="preserve">: </w:t>
      </w:r>
      <w:r>
        <w:rPr>
          <w:rtl w:val="true"/>
        </w:rPr>
        <w:t>سخنان بزرگان</w:t>
      </w:r>
      <w:bookmarkEnd w:id="322"/>
    </w:p>
    <w:p>
      <w:pPr>
        <w:pStyle w:val="Heading3"/>
        <w:numPr>
          <w:ilvl w:val="2"/>
          <w:numId w:val="1"/>
        </w:numPr>
        <w:rPr/>
      </w:pPr>
      <w:bookmarkStart w:id="323" w:name="__RefHeading___Toc1229843_2281741623"/>
      <w:bookmarkStart w:id="324" w:name="_Toc121"/>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بزرگان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پیام امام خمینی رحمه الله به مناسبت روز ارتش</w:t>
      </w:r>
    </w:p>
    <w:p>
      <w:pPr>
        <w:pStyle w:val="BookText"/>
        <w:rPr/>
      </w:pPr>
      <w:r>
        <w:rPr>
          <w:rFonts w:ascii="IRNazanin" w:hAnsi="IRNazanin" w:eastAsia="IRNazanin"/>
          <w:color w:val="111111"/>
          <w:sz w:val="28"/>
          <w:sz w:val="28"/>
          <w:szCs w:val="28"/>
          <w:rtl w:val="true"/>
          <w:lang w:bidi="fa-IR"/>
        </w:rPr>
        <w:t>امام خمینی رحمه الله و ارتش</w:t>
      </w:r>
    </w:p>
    <w:p>
      <w:pPr>
        <w:pStyle w:val="BookText"/>
        <w:rPr/>
      </w:pPr>
      <w:r>
        <w:rPr>
          <w:rFonts w:ascii="IRNazanin" w:hAnsi="IRNazanin" w:eastAsia="IRNazanin"/>
          <w:color w:val="111111"/>
          <w:sz w:val="28"/>
          <w:sz w:val="28"/>
          <w:szCs w:val="28"/>
          <w:rtl w:val="true"/>
          <w:lang w:bidi="fa-IR"/>
        </w:rPr>
        <w:t>مقام معظم رهبری و ارتش</w:t>
      </w:r>
    </w:p>
    <w:p>
      <w:pPr>
        <w:pStyle w:val="Heading3"/>
        <w:numPr>
          <w:ilvl w:val="2"/>
          <w:numId w:val="1"/>
        </w:numPr>
        <w:rPr/>
      </w:pPr>
      <w:bookmarkStart w:id="325" w:name="__RefHeading___Toc1229845_2281741623"/>
      <w:bookmarkStart w:id="326" w:name="_Toc122"/>
      <w:bookmarkEnd w:id="325"/>
      <w:r>
        <w:rPr>
          <w:rtl w:val="true"/>
        </w:rPr>
        <w:t>پیام امام خمینی رحمه الله به مناسبت روز ارتش</w:t>
      </w:r>
      <w:bookmarkEnd w:id="326"/>
    </w:p>
    <w:p>
      <w:pPr>
        <w:pStyle w:val="BookText"/>
        <w:rPr/>
      </w:pPr>
      <w:r>
        <w:rPr>
          <w:rFonts w:ascii="IRNazanin" w:hAnsi="IRNazanin" w:eastAsia="IRNazanin"/>
          <w:color w:val="111111"/>
          <w:sz w:val="28"/>
          <w:sz w:val="28"/>
          <w:szCs w:val="28"/>
          <w:rtl w:val="true"/>
          <w:lang w:bidi="fa-IR"/>
        </w:rPr>
        <w:t>پیام امام خمینی رحمه الله به مناسبت روز ارتش</w:t>
      </w:r>
    </w:p>
    <w:p>
      <w:pPr>
        <w:pStyle w:val="BookText"/>
        <w:rPr/>
      </w:pPr>
      <w:r>
        <w:rPr>
          <w:rFonts w:ascii="IRNazanin" w:hAnsi="IRNazanin" w:eastAsia="IRNazanin"/>
          <w:color w:val="111111"/>
          <w:sz w:val="28"/>
          <w:sz w:val="28"/>
          <w:szCs w:val="28"/>
          <w:rtl w:val="true"/>
          <w:lang w:bidi="fa-IR"/>
        </w:rPr>
        <w:t xml:space="preserve">امام خمینی رحمه الله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پیامی به ملت ایران، این روز را روز ارتش جمهوری اسلامی ایران نامیدند و مردم و ارتش را به حفظ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رادری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پیام امام راحل رحمه الله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ملت شریف و مبارز ایران وفقهم اللّه تعالی</w:t>
      </w:r>
    </w:p>
    <w:p>
      <w:pPr>
        <w:pStyle w:val="BookText"/>
        <w:rPr/>
      </w:pPr>
      <w:r>
        <w:rPr>
          <w:rFonts w:ascii="IRNazanin" w:hAnsi="IRNazanin" w:eastAsia="IRNazanin"/>
          <w:color w:val="111111"/>
          <w:sz w:val="28"/>
          <w:sz w:val="28"/>
          <w:szCs w:val="28"/>
          <w:rtl w:val="true"/>
          <w:lang w:bidi="fa-IR"/>
        </w:rPr>
        <w:t>با اهدای سلام و سپاس از مجاهدات خستگی ناپذیر شما ملت شجاع، که اهداف مقدس اسلام را تا آستانه پیروزی رساندید و دست خیانتگران داخلی و خارجی را با خواست خدای بزرگ قطع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تذکرات زیر توجه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روز ارتش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محترم در این روز، در شهرستان های بزرگ، با ساز و برگ به رژه بپردازند و پشتیبانی خود را از جمهوری اسلامی و ملت بزرگ ایران و حضور خود را برای فداکاری در راه استقلال و حفظ مرزهای کشور اعلام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موظفند از ارتش اسلامی استقبال کنند و احترام برادرانه از آنان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ارتش در خدمت ملت و اسلام است و ارتش اسلامی است و ملت شریف لازم است آن را به این سمت رسما بشناسد و پشتیبانی خود را از آن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مخالفت با ارتش اسلامی که حافظ استقلال و نگهبان مرزهای آن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و ارتش، برادرانه باید برای حفظ و امنیت کشورمان کوشش کنیم و به </w:t>
      </w:r>
    </w:p>
    <w:p>
      <w:pPr>
        <w:pStyle w:val="BookText"/>
        <w:rPr/>
      </w:pPr>
      <w:r>
        <w:rPr>
          <w:rFonts w:ascii="IRNazanin" w:hAnsi="IRNazanin" w:eastAsia="IRNazanin"/>
          <w:color w:val="111111"/>
          <w:sz w:val="28"/>
          <w:sz w:val="28"/>
          <w:szCs w:val="28"/>
          <w:rtl w:val="true"/>
          <w:lang w:bidi="fa-IR"/>
        </w:rPr>
        <w:t xml:space="preserve">شرارت اشرار و اخلال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 خاتمه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ارتش موظفند در داخل ارتش، حفظ نظم و سلسله مراتب و ضوابط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ننمودن به این مسایل موجب ضعف ارتش اسلامی می شود و نظام را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درجه داران و افسران موظفند سلسله مراتب را حفظ و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رؤسای فوق موظفند با ارتش به طور محبت و برادری رفتار نمایند و از دیکتاتوری که در رژیم طاغوت بود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اسلامی باید با حفظ سلسله مراتب و نظام صحیح اسلامی و اطاعت کامل زیر دست از مافوق و رعایت کامل مافوق از زیر دست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این امر، ضد انقلاب است و مورد مؤاخذه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خارج از ارتش حق ندارند در امر ارتش دخالت کنند و ارتشی را در داخل ارتش یا خارج بدون مجوّز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شکایتی دارند یا اطلاع از مجرمیت کسی دارند، روی موازین شرعی و قانونی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بی جا در داخل ارتش موجب ضعف آنان می شود و مخالف انقلاب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قشر از ارتش که در خدمت اسلام و ملت هستند و وفاداری خود را از جمهوری اسلامی اعلام نموده اند، اگر خدای ناخواسته در رژیم طاغوتی خلاف و گناه صغیره کرده اند، با برگشت به سوی خدای تعالی و جمهوری اسلامی، مورد عفو خداوند رحمان و عفو ملت شریفند و این جانب نیز آنان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آنان با دلگرمی و اعتماد به خدا و ملت شریف به خدمت خود صادقانه ادامه دهند و با قدرت در پادگان های خود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عظمت اسلام و مسلمانان و هدایت جوانان فریب خورده ای را که می خواهند در صفوف مسلمان ها تفرقه بیندازند خواستارم و هشیاری ملت را در مقابل توطئه های غیر اسلامی امیدوار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اللّه الموسوی الخمینی</w:t>
      </w:r>
      <w:r>
        <w:rPr>
          <w:rStyle w:val="FootnoteAnchor"/>
          <w:rtl w:val="true"/>
        </w:rPr>
        <w:footnoteReference w:id="177"/>
      </w:r>
      <w:bookmarkStart w:id="327" w:name="pg3792_24199"/>
    </w:p>
    <w:p>
      <w:pPr>
        <w:pStyle w:val="Heading3"/>
        <w:numPr>
          <w:ilvl w:val="2"/>
          <w:numId w:val="1"/>
        </w:numPr>
        <w:rPr/>
      </w:pPr>
      <w:bookmarkStart w:id="328" w:name="__RefHeading___Toc1229847_2281741623"/>
      <w:bookmarkStart w:id="329" w:name="_Toc123"/>
      <w:bookmarkEnd w:id="327"/>
      <w:bookmarkEnd w:id="328"/>
      <w:r>
        <w:rPr>
          <w:rtl w:val="true"/>
        </w:rPr>
        <w:t>امام خمینی رحمه الله و ارتش</w:t>
      </w:r>
      <w:bookmarkEnd w:id="329"/>
    </w:p>
    <w:p>
      <w:pPr>
        <w:pStyle w:val="BookText"/>
        <w:rPr/>
      </w:pPr>
      <w:r>
        <w:rPr>
          <w:rFonts w:ascii="IRNazanin" w:hAnsi="IRNazanin" w:eastAsia="IRNazanin"/>
          <w:color w:val="111111"/>
          <w:sz w:val="28"/>
          <w:sz w:val="28"/>
          <w:szCs w:val="28"/>
          <w:rtl w:val="true"/>
          <w:lang w:bidi="fa-IR"/>
        </w:rPr>
        <w:t>امام خمینی رحمه الله و ارتش</w:t>
      </w:r>
    </w:p>
    <w:p>
      <w:pPr>
        <w:pStyle w:val="BookText"/>
        <w:rPr/>
      </w:pPr>
      <w:r>
        <w:rPr>
          <w:rFonts w:ascii="IRNazanin" w:hAnsi="IRNazanin" w:eastAsia="IRNazanin"/>
          <w:color w:val="111111"/>
          <w:sz w:val="28"/>
          <w:sz w:val="28"/>
          <w:szCs w:val="28"/>
          <w:rtl w:val="true"/>
          <w:lang w:bidi="fa-IR"/>
        </w:rPr>
        <w:t>امام راحل عظیم الشأن رحمه الله درباره ارتش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استقلال مملکت بر ارتش است، بر نیروهای زمینی و هوایی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الگو بودن ارتش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ملت و دولت و ارتش یکی هستند، همه با هم برای مصالح اسلام و برای مصالح کشور اسلامی و باید این رژیم، این ملت، این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باشد برای تمام کشورها</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خمینی رحمه الله در جای دیگر در ستایش از ارتش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بحمداللّه تعالی، امروز ارتش داریم که با سرفرازی و قامتی استوار در جهان می درخشد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ایشان در جمع فرماندهان ارتش بر لزوم احترام ارتش تأکید فرمود و چنین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این ارتش، ارتش اسلام است و ارتش اسلام احترام دارد و کسی حق ندارد این احترام را از آن ها سلب بکند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امام راحل رحمه الله خطاب به مسئولین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ارتش فرموده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شمایی که در ارتش سازمان ایدئولوژی</w:t>
      </w:r>
      <w:r>
        <w:rPr>
          <w:rStyle w:val="FootnoteAnchor"/>
          <w:rtl w:val="true"/>
        </w:rPr>
        <w:footnoteReference w:id="181"/>
      </w:r>
      <w:r>
        <w:rPr>
          <w:rFonts w:ascii="IRNazanin" w:hAnsi="IRNazanin" w:eastAsia="IRNazanin"/>
          <w:color w:val="111111"/>
          <w:sz w:val="28"/>
          <w:sz w:val="28"/>
          <w:szCs w:val="28"/>
          <w:rtl w:val="true"/>
          <w:lang w:bidi="fa-IR"/>
        </w:rPr>
        <w:t>را دارید و سازمان سیاسی را دارید، الان مسئول این 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جمعیت دنیا احتیاج به تعلیم و تربیت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ادعا کند که من دیگر احتیاج ندارم به اینکه تعلیم بشوم و تربیت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تا آخر احتیاج داشت، منتها احتیاج او را خدا رفع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از آن ارگان هایی هست که احتیاج بیشتر است به این امور</w:t>
      </w:r>
      <w:r>
        <w:rPr>
          <w:rFonts w:eastAsia="IRNazanin" w:cs="IRNazanin"/>
          <w:color w:val="111111"/>
          <w:sz w:val="28"/>
          <w:szCs w:val="28"/>
          <w:rtl w:val="true"/>
          <w:lang w:bidi="fa-IR"/>
        </w:rPr>
        <w:t xml:space="preserve">. </w:t>
      </w:r>
      <w:bookmarkStart w:id="330" w:name="pg3792_24200"/>
    </w:p>
    <w:p>
      <w:pPr>
        <w:pStyle w:val="BookText"/>
        <w:rPr/>
      </w:pPr>
      <w:bookmarkEnd w:id="330"/>
      <w:r>
        <w:rPr>
          <w:rFonts w:ascii="IRNazanin" w:hAnsi="IRNazanin" w:eastAsia="IRNazanin"/>
          <w:color w:val="111111"/>
          <w:sz w:val="28"/>
          <w:sz w:val="28"/>
          <w:szCs w:val="28"/>
          <w:rtl w:val="true"/>
          <w:lang w:bidi="fa-IR"/>
        </w:rPr>
        <w:t xml:space="preserve">ارتشی که در طول مدت شاهنشاهی گرفتار بوده است به دست یا مستشارهای خارجی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ها کمتر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که مطرح نبوده است در آنجا، مسایل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مسایل ایدئولوژی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را نمی گذاشتند که حتی مسایل عادی خودش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را باید برای آن ها بگویید و بحمداللّه آن ها برای پذیرایی الان مهیا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ارتش بحمداللّه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دارد به اینکه مسایل را، مسایل اسلامی را، مسایل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به آن ها گفته بشود، تربیت بشوند آن ها</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31" w:name="__RefHeading___Toc1229849_2281741623"/>
      <w:bookmarkStart w:id="332" w:name="_Toc124"/>
      <w:bookmarkEnd w:id="331"/>
      <w:r>
        <w:rPr>
          <w:rtl w:val="true"/>
        </w:rPr>
        <w:t>مقام معظم رهبری و ارتش</w:t>
      </w:r>
      <w:bookmarkEnd w:id="332"/>
    </w:p>
    <w:p>
      <w:pPr>
        <w:pStyle w:val="BookText"/>
        <w:rPr/>
      </w:pPr>
      <w:r>
        <w:rPr>
          <w:rFonts w:ascii="IRNazanin" w:hAnsi="IRNazanin" w:eastAsia="IRNazanin"/>
          <w:color w:val="111111"/>
          <w:sz w:val="28"/>
          <w:sz w:val="28"/>
          <w:szCs w:val="28"/>
          <w:rtl w:val="true"/>
          <w:lang w:bidi="fa-IR"/>
        </w:rPr>
        <w:t>مقام معظم رهبری و ارتش</w:t>
      </w:r>
    </w:p>
    <w:p>
      <w:pPr>
        <w:pStyle w:val="BookText"/>
        <w:rPr/>
      </w:pPr>
      <w:r>
        <w:rPr>
          <w:rFonts w:ascii="IRNazanin" w:hAnsi="IRNazanin" w:eastAsia="IRNazanin"/>
          <w:color w:val="111111"/>
          <w:sz w:val="28"/>
          <w:sz w:val="28"/>
          <w:szCs w:val="28"/>
          <w:rtl w:val="true"/>
          <w:lang w:bidi="fa-IR"/>
        </w:rPr>
        <w:t>امروز، ارتش، یک ارتش نیرومند و پر 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ارتش با روحیه دین و تقوا و انقلابی گری همه تجربه های سالیان دراز جنگ و آموزش های گوناگونی را که در درون اوست،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ارتش ما از بیشتر ارتش هایی که سراغ دارید و می شناسید قوی تر و منسجم تر و به درد بخورتر و در روزهای سختی، کارآمدتر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ساخت و نوآوری وسایل جنگی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خوشبختانه، ارتش در زمینه ادوات زرهی و ضد زره، در زمینه انواع و اقسام وسایل دفاعی و خیلی کارهای دیگر مشغول است؛ خوب هم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ابتکار و نوآوری به خرج دهید و راه های میان بر را انتخاب کنید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ارتش متعلق به اسلام و ایران و ملت است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جمهوری اسلامی، کلمه طیبه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درباره نگهداری تجهیزات و دوری از اسراف در </w:t>
      </w:r>
    </w:p>
    <w:p>
      <w:pPr>
        <w:pStyle w:val="BookText"/>
        <w:rPr/>
      </w:pPr>
      <w:r>
        <w:rPr>
          <w:rFonts w:ascii="IRNazanin" w:hAnsi="IRNazanin" w:eastAsia="IRNazanin"/>
          <w:color w:val="111111"/>
          <w:sz w:val="28"/>
          <w:sz w:val="28"/>
          <w:szCs w:val="28"/>
          <w:rtl w:val="true"/>
          <w:lang w:bidi="fa-IR"/>
        </w:rPr>
        <w:t>ارتش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تجهیزات و جنگنده ها و دیگر وسایل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تفنگ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و اسراف در سرمایه های ارتش ممنوع و حرام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به کارگیری افراد شایسته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حق ندارید، عناصر کارآمد را معطل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 و خوب باید از انسان های کارآمد دریافت بشود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مقام معظم رهبری درباره آموزش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جمهوری اسلامی ایران با برخورداری از ویژگی های سازمانی و نیز دستاوردهای سال های طولانی دفاع مقدس از زمینه ممتازی برای فعالیت های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این امکانات به نیکوترین وجهی شناخته و از آن بهره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چه آموزش معارف دینی حایز اهمیت است، لیکن پرورش اخلاقی و معنوی که از طریق مواعظ حسنه و منش و رفتار نیکو به دست می آید، احیانا دارای اهمیت بیشتری از آموزش های دینی است</w:t>
      </w:r>
      <w:r>
        <w:rPr>
          <w:rFonts w:eastAsia="IRNazanin" w:cs="IRNazanin"/>
          <w:color w:val="111111"/>
          <w:sz w:val="28"/>
          <w:szCs w:val="28"/>
          <w:rtl w:val="true"/>
          <w:lang w:bidi="fa-IR"/>
        </w:rPr>
        <w:t>.</w:t>
      </w:r>
      <w:r>
        <w:rPr>
          <w:rStyle w:val="FootnoteAnchor"/>
          <w:rtl w:val="true"/>
        </w:rPr>
        <w:footnoteReference w:id="186"/>
      </w:r>
      <w:bookmarkStart w:id="333" w:name="pg3792_24202"/>
    </w:p>
    <w:p>
      <w:pPr>
        <w:pStyle w:val="Heading2"/>
        <w:numPr>
          <w:ilvl w:val="1"/>
          <w:numId w:val="1"/>
        </w:numPr>
        <w:rPr/>
      </w:pPr>
      <w:bookmarkStart w:id="334" w:name="__RefHeading___Toc1229851_2281741623"/>
      <w:bookmarkStart w:id="335" w:name="_Toc125"/>
      <w:bookmarkEnd w:id="333"/>
      <w:bookmarkEnd w:id="334"/>
      <w:r>
        <w:rPr>
          <w:rtl w:val="true"/>
        </w:rPr>
        <w:t>فصل دوازدهم</w:t>
      </w:r>
      <w:r>
        <w:rPr>
          <w:rtl w:val="true"/>
        </w:rPr>
        <w:t xml:space="preserve">: </w:t>
      </w:r>
      <w:r>
        <w:rPr>
          <w:rtl w:val="true"/>
        </w:rPr>
        <w:t>برگزیده ادب فارسی</w:t>
      </w:r>
      <w:bookmarkEnd w:id="335"/>
    </w:p>
    <w:p>
      <w:pPr>
        <w:pStyle w:val="Heading3"/>
        <w:numPr>
          <w:ilvl w:val="2"/>
          <w:numId w:val="1"/>
        </w:numPr>
        <w:rPr/>
      </w:pPr>
      <w:bookmarkStart w:id="336" w:name="__RefHeading___Toc1229853_2281741623"/>
      <w:bookmarkStart w:id="337" w:name="_Toc12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Heading3"/>
        <w:numPr>
          <w:ilvl w:val="2"/>
          <w:numId w:val="1"/>
        </w:numPr>
        <w:rPr/>
      </w:pPr>
      <w:bookmarkStart w:id="338" w:name="__RefHeading___Toc1229855_2281741623"/>
      <w:bookmarkStart w:id="339" w:name="_Toc127"/>
      <w:bookmarkEnd w:id="338"/>
      <w:r>
        <w:rPr/>
        <w:t>1</w:t>
      </w:r>
      <w:r>
        <w:rPr>
          <w:rtl w:val="true"/>
        </w:rPr>
        <w:t xml:space="preserve">. </w:t>
      </w:r>
      <w:r>
        <w:rPr>
          <w:rtl w:val="true"/>
        </w:rPr>
        <w:t>اشعار</w:t>
      </w:r>
      <w:bookmarkEnd w:id="339"/>
    </w:p>
    <w:p>
      <w:pPr>
        <w:pStyle w:val="Heading4"/>
        <w:numPr>
          <w:ilvl w:val="3"/>
          <w:numId w:val="1"/>
        </w:numPr>
        <w:rPr/>
      </w:pPr>
      <w:bookmarkStart w:id="340" w:name="__RefHeading___Toc1229857_2281741623"/>
      <w:bookmarkStart w:id="341" w:name="_Toc128"/>
      <w:bookmarkEnd w:id="340"/>
      <w:r>
        <w:rPr>
          <w:rtl w:val="true"/>
        </w:rPr>
        <w:t>اشاره</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ما ایستاده ایم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کاروان سپیده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فخرآفرینان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فتح جبهه اللّه اکبر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 تاب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42" w:name="__RefHeading___Toc1229859_2281741623"/>
      <w:bookmarkStart w:id="343" w:name="_Toc129"/>
      <w:bookmarkEnd w:id="342"/>
      <w:r>
        <w:rPr>
          <w:rtl w:val="true"/>
        </w:rPr>
        <w:t>ما ایستاده ایم</w:t>
      </w:r>
      <w:bookmarkEnd w:id="343"/>
    </w:p>
    <w:p>
      <w:pPr>
        <w:pStyle w:val="BookText"/>
        <w:rPr/>
      </w:pPr>
      <w:r>
        <w:rPr>
          <w:rFonts w:ascii="IRNazanin" w:hAnsi="IRNazanin" w:eastAsia="IRNazanin"/>
          <w:color w:val="111111"/>
          <w:sz w:val="28"/>
          <w:sz w:val="28"/>
          <w:szCs w:val="28"/>
          <w:rtl w:val="true"/>
          <w:lang w:bidi="fa-IR"/>
        </w:rPr>
        <w:t>ما ایستاده ایم</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ما متصل به نام خدا ایستاده ایم</w:t>
      </w:r>
    </w:p>
    <w:p>
      <w:pPr>
        <w:pStyle w:val="BookText"/>
        <w:rPr/>
      </w:pPr>
      <w:r>
        <w:rPr>
          <w:rFonts w:ascii="IRNazanin" w:hAnsi="IRNazanin" w:eastAsia="IRNazanin"/>
          <w:color w:val="111111"/>
          <w:sz w:val="28"/>
          <w:sz w:val="28"/>
          <w:szCs w:val="28"/>
          <w:rtl w:val="true"/>
          <w:lang w:bidi="fa-IR"/>
        </w:rPr>
        <w:t>چون سرو، سرفراز و رها ایستاده ایم</w:t>
      </w:r>
    </w:p>
    <w:p>
      <w:pPr>
        <w:pStyle w:val="BookText"/>
        <w:rPr/>
      </w:pPr>
      <w:r>
        <w:rPr>
          <w:rFonts w:ascii="IRNazanin" w:hAnsi="IRNazanin" w:eastAsia="IRNazanin"/>
          <w:color w:val="111111"/>
          <w:sz w:val="28"/>
          <w:sz w:val="28"/>
          <w:szCs w:val="28"/>
          <w:rtl w:val="true"/>
          <w:lang w:bidi="fa-IR"/>
        </w:rPr>
        <w:t>ما با صفیر چلچله بیعت نموده ایم</w:t>
      </w:r>
    </w:p>
    <w:p>
      <w:pPr>
        <w:pStyle w:val="BookText"/>
        <w:rPr/>
      </w:pPr>
      <w:r>
        <w:rPr>
          <w:rFonts w:ascii="IRNazanin" w:hAnsi="IRNazanin" w:eastAsia="IRNazanin"/>
          <w:color w:val="111111"/>
          <w:sz w:val="28"/>
          <w:sz w:val="28"/>
          <w:szCs w:val="28"/>
          <w:rtl w:val="true"/>
          <w:lang w:bidi="fa-IR"/>
        </w:rPr>
        <w:t>آتش شود زمین و هوا ایستاده ایم</w:t>
      </w:r>
    </w:p>
    <w:p>
      <w:pPr>
        <w:pStyle w:val="BookText"/>
        <w:rPr/>
      </w:pPr>
      <w:r>
        <w:rPr>
          <w:rFonts w:ascii="IRNazanin" w:hAnsi="IRNazanin" w:eastAsia="IRNazanin"/>
          <w:color w:val="111111"/>
          <w:sz w:val="28"/>
          <w:sz w:val="28"/>
          <w:szCs w:val="28"/>
          <w:rtl w:val="true"/>
          <w:lang w:bidi="fa-IR"/>
        </w:rPr>
        <w:t>ما از شرنگ آتش میثاق سرخوشیم</w:t>
      </w:r>
    </w:p>
    <w:p>
      <w:pPr>
        <w:pStyle w:val="BookText"/>
        <w:rPr/>
      </w:pPr>
      <w:r>
        <w:rPr>
          <w:rFonts w:ascii="IRNazanin" w:hAnsi="IRNazanin" w:eastAsia="IRNazanin"/>
          <w:color w:val="111111"/>
          <w:sz w:val="28"/>
          <w:sz w:val="28"/>
          <w:szCs w:val="28"/>
          <w:rtl w:val="true"/>
          <w:lang w:bidi="fa-IR"/>
        </w:rPr>
        <w:t>در وادی الست و بلا ایستاده ایم</w:t>
      </w:r>
    </w:p>
    <w:p>
      <w:pPr>
        <w:pStyle w:val="BookText"/>
        <w:rPr/>
      </w:pPr>
      <w:r>
        <w:rPr>
          <w:rFonts w:ascii="IRNazanin" w:hAnsi="IRNazanin" w:eastAsia="IRNazanin"/>
          <w:color w:val="111111"/>
          <w:sz w:val="28"/>
          <w:sz w:val="28"/>
          <w:szCs w:val="28"/>
          <w:rtl w:val="true"/>
          <w:lang w:bidi="fa-IR"/>
        </w:rPr>
        <w:t>قربانیان مسلخ عشقیم و منتظر</w:t>
      </w:r>
    </w:p>
    <w:p>
      <w:pPr>
        <w:pStyle w:val="BookText"/>
        <w:rPr/>
      </w:pPr>
      <w:r>
        <w:rPr>
          <w:rFonts w:ascii="IRNazanin" w:hAnsi="IRNazanin" w:eastAsia="IRNazanin"/>
          <w:color w:val="111111"/>
          <w:sz w:val="28"/>
          <w:sz w:val="28"/>
          <w:szCs w:val="28"/>
          <w:rtl w:val="true"/>
          <w:lang w:bidi="fa-IR"/>
        </w:rPr>
        <w:t>در وعده گاه سرخ منا ایستاده ایم</w:t>
      </w:r>
    </w:p>
    <w:p>
      <w:pPr>
        <w:pStyle w:val="BookText"/>
        <w:rPr/>
      </w:pPr>
      <w:r>
        <w:rPr>
          <w:rFonts w:ascii="IRNazanin" w:hAnsi="IRNazanin" w:eastAsia="IRNazanin"/>
          <w:color w:val="111111"/>
          <w:sz w:val="28"/>
          <w:sz w:val="28"/>
          <w:szCs w:val="28"/>
          <w:rtl w:val="true"/>
          <w:lang w:bidi="fa-IR"/>
        </w:rPr>
        <w:t>در شعر پایداری رندان پای دار</w:t>
      </w:r>
    </w:p>
    <w:p>
      <w:pPr>
        <w:pStyle w:val="BookText"/>
        <w:rPr/>
      </w:pPr>
      <w:r>
        <w:rPr>
          <w:rFonts w:ascii="IRNazanin" w:hAnsi="IRNazanin" w:eastAsia="IRNazanin"/>
          <w:color w:val="111111"/>
          <w:sz w:val="28"/>
          <w:sz w:val="28"/>
          <w:szCs w:val="28"/>
          <w:rtl w:val="true"/>
          <w:lang w:bidi="fa-IR"/>
        </w:rPr>
        <w:t>این است رمز حادثه ما ایستاده ایم</w:t>
      </w:r>
    </w:p>
    <w:p>
      <w:pPr>
        <w:pStyle w:val="BookText"/>
        <w:rPr/>
      </w:pPr>
      <w:r>
        <w:rPr>
          <w:rFonts w:ascii="IRNazanin" w:hAnsi="IRNazanin" w:eastAsia="IRNazanin"/>
          <w:color w:val="111111"/>
          <w:sz w:val="28"/>
          <w:sz w:val="28"/>
          <w:szCs w:val="28"/>
          <w:rtl w:val="true"/>
          <w:lang w:bidi="fa-IR"/>
        </w:rPr>
        <w:t>غلامرضا رحمدل شرفشادهی</w:t>
      </w:r>
    </w:p>
    <w:p>
      <w:pPr>
        <w:pStyle w:val="Heading4"/>
        <w:numPr>
          <w:ilvl w:val="3"/>
          <w:numId w:val="1"/>
        </w:numPr>
        <w:rPr/>
      </w:pPr>
      <w:bookmarkStart w:id="344" w:name="__RefHeading___Toc1229861_2281741623"/>
      <w:bookmarkStart w:id="345" w:name="_Toc130"/>
      <w:bookmarkEnd w:id="344"/>
      <w:r>
        <w:rPr>
          <w:rtl w:val="true"/>
        </w:rPr>
        <w:t>کاروان سپیده</w:t>
      </w:r>
      <w:bookmarkEnd w:id="345"/>
    </w:p>
    <w:p>
      <w:pPr>
        <w:pStyle w:val="BookText"/>
        <w:rPr/>
      </w:pPr>
      <w:r>
        <w:rPr>
          <w:rFonts w:ascii="IRNazanin" w:hAnsi="IRNazanin" w:eastAsia="IRNazanin"/>
          <w:color w:val="111111"/>
          <w:sz w:val="28"/>
          <w:sz w:val="28"/>
          <w:szCs w:val="28"/>
          <w:rtl w:val="true"/>
          <w:lang w:bidi="fa-IR"/>
        </w:rPr>
        <w:t>کاروان سپیده</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 شده سرو چمن، پست ز بالای شما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جرعه نوشان ازل، مست ز صهبای شما </w:t>
      </w:r>
      <w:bookmarkStart w:id="346" w:name="pg3792_24203"/>
    </w:p>
    <w:p>
      <w:pPr>
        <w:pStyle w:val="BookText"/>
        <w:rPr/>
      </w:pPr>
      <w:bookmarkEnd w:id="346"/>
      <w:r>
        <w:rPr>
          <w:rFonts w:ascii="IRNazanin" w:hAnsi="IRNazanin" w:eastAsia="IRNazanin"/>
          <w:color w:val="111111"/>
          <w:sz w:val="28"/>
          <w:sz w:val="28"/>
          <w:szCs w:val="28"/>
          <w:rtl w:val="true"/>
          <w:lang w:bidi="fa-IR"/>
        </w:rPr>
        <w:t>به کدامین صفت امروز، به میدان شده اید</w:t>
      </w:r>
    </w:p>
    <w:p>
      <w:pPr>
        <w:pStyle w:val="BookText"/>
        <w:rPr/>
      </w:pPr>
      <w:r>
        <w:rPr>
          <w:rFonts w:ascii="IRNazanin" w:hAnsi="IRNazanin" w:eastAsia="IRNazanin"/>
          <w:color w:val="111111"/>
          <w:sz w:val="28"/>
          <w:sz w:val="28"/>
          <w:szCs w:val="28"/>
          <w:rtl w:val="true"/>
          <w:lang w:bidi="fa-IR"/>
        </w:rPr>
        <w:t>که قضا و قدر آمد به تماشای شما</w:t>
      </w:r>
    </w:p>
    <w:p>
      <w:pPr>
        <w:pStyle w:val="BookText"/>
        <w:rPr/>
      </w:pPr>
      <w:r>
        <w:rPr>
          <w:rFonts w:ascii="IRNazanin" w:hAnsi="IRNazanin" w:eastAsia="IRNazanin"/>
          <w:color w:val="111111"/>
          <w:sz w:val="28"/>
          <w:sz w:val="28"/>
          <w:szCs w:val="28"/>
          <w:rtl w:val="true"/>
          <w:lang w:bidi="fa-IR"/>
        </w:rPr>
        <w:t>شعله در خصم نهادید و ستایش شنوید</w:t>
      </w:r>
    </w:p>
    <w:p>
      <w:pPr>
        <w:pStyle w:val="BookText"/>
        <w:rPr/>
      </w:pPr>
      <w:r>
        <w:rPr>
          <w:rFonts w:ascii="IRNazanin" w:hAnsi="IRNazanin" w:eastAsia="IRNazanin"/>
          <w:color w:val="111111"/>
          <w:sz w:val="28"/>
          <w:sz w:val="28"/>
          <w:szCs w:val="28"/>
          <w:rtl w:val="true"/>
          <w:lang w:bidi="fa-IR"/>
        </w:rPr>
        <w:t>راز موسی است مگر در ید بیضای شما</w:t>
      </w:r>
    </w:p>
    <w:p>
      <w:pPr>
        <w:pStyle w:val="BookText"/>
        <w:rPr/>
      </w:pPr>
      <w:r>
        <w:rPr>
          <w:rFonts w:ascii="IRNazanin" w:hAnsi="IRNazanin" w:eastAsia="IRNazanin"/>
          <w:color w:val="111111"/>
          <w:sz w:val="28"/>
          <w:sz w:val="28"/>
          <w:szCs w:val="28"/>
          <w:rtl w:val="true"/>
          <w:lang w:bidi="fa-IR"/>
        </w:rPr>
        <w:t>آنکه خوبان همه سر در قدمش می بازند</w:t>
      </w:r>
    </w:p>
    <w:p>
      <w:pPr>
        <w:pStyle w:val="BookText"/>
        <w:rPr/>
      </w:pPr>
      <w:r>
        <w:rPr>
          <w:rFonts w:ascii="IRNazanin" w:hAnsi="IRNazanin" w:eastAsia="IRNazanin"/>
          <w:color w:val="111111"/>
          <w:sz w:val="28"/>
          <w:sz w:val="28"/>
          <w:szCs w:val="28"/>
          <w:rtl w:val="true"/>
          <w:lang w:bidi="fa-IR"/>
        </w:rPr>
        <w:t>بوسه زد، بوسه به بازوی توانای شما</w:t>
      </w:r>
    </w:p>
    <w:p>
      <w:pPr>
        <w:pStyle w:val="BookText"/>
        <w:rPr/>
      </w:pPr>
      <w:r>
        <w:rPr>
          <w:rFonts w:ascii="IRNazanin" w:hAnsi="IRNazanin" w:eastAsia="IRNazanin"/>
          <w:color w:val="111111"/>
          <w:sz w:val="28"/>
          <w:sz w:val="28"/>
          <w:szCs w:val="28"/>
          <w:rtl w:val="true"/>
          <w:lang w:bidi="fa-IR"/>
        </w:rPr>
        <w:t>و آنکه سوگند خورم جز به سر او نخورم</w:t>
      </w:r>
    </w:p>
    <w:p>
      <w:pPr>
        <w:pStyle w:val="BookText"/>
        <w:rPr/>
      </w:pPr>
      <w:r>
        <w:rPr>
          <w:rFonts w:ascii="IRNazanin" w:hAnsi="IRNazanin" w:eastAsia="IRNazanin"/>
          <w:color w:val="111111"/>
          <w:sz w:val="28"/>
          <w:sz w:val="28"/>
          <w:szCs w:val="28"/>
          <w:rtl w:val="true"/>
          <w:lang w:bidi="fa-IR"/>
        </w:rPr>
        <w:t>می کشد دست عنایت به سراپای شما</w:t>
      </w:r>
    </w:p>
    <w:p>
      <w:pPr>
        <w:pStyle w:val="BookText"/>
        <w:rPr/>
      </w:pPr>
      <w:r>
        <w:rPr>
          <w:rFonts w:ascii="IRNazanin" w:hAnsi="IRNazanin" w:eastAsia="IRNazanin"/>
          <w:color w:val="111111"/>
          <w:sz w:val="28"/>
          <w:sz w:val="28"/>
          <w:szCs w:val="28"/>
          <w:rtl w:val="true"/>
          <w:lang w:bidi="fa-IR"/>
        </w:rPr>
        <w:t>این شجاعت ز که دارید که در می شکند</w:t>
      </w:r>
    </w:p>
    <w:p>
      <w:pPr>
        <w:pStyle w:val="BookText"/>
        <w:rPr/>
      </w:pPr>
      <w:r>
        <w:rPr>
          <w:rFonts w:ascii="IRNazanin" w:hAnsi="IRNazanin" w:eastAsia="IRNazanin"/>
          <w:color w:val="111111"/>
          <w:sz w:val="28"/>
          <w:sz w:val="28"/>
          <w:szCs w:val="28"/>
          <w:rtl w:val="true"/>
          <w:lang w:bidi="fa-IR"/>
        </w:rPr>
        <w:t>لشکر خصم ز تکبیر دلارای شما</w:t>
      </w:r>
    </w:p>
    <w:p>
      <w:pPr>
        <w:pStyle w:val="BookText"/>
        <w:rPr/>
      </w:pPr>
      <w:r>
        <w:rPr>
          <w:rFonts w:ascii="IRNazanin" w:hAnsi="IRNazanin" w:eastAsia="IRNazanin"/>
          <w:color w:val="111111"/>
          <w:sz w:val="28"/>
          <w:sz w:val="28"/>
          <w:szCs w:val="28"/>
          <w:rtl w:val="true"/>
          <w:lang w:bidi="fa-IR"/>
        </w:rPr>
        <w:t>وین صلابت ز که دارید که در می فکند</w:t>
      </w:r>
    </w:p>
    <w:p>
      <w:pPr>
        <w:pStyle w:val="BookText"/>
        <w:rPr/>
      </w:pPr>
      <w:r>
        <w:rPr>
          <w:rFonts w:ascii="IRNazanin" w:hAnsi="IRNazanin" w:eastAsia="IRNazanin"/>
          <w:color w:val="111111"/>
          <w:sz w:val="28"/>
          <w:sz w:val="28"/>
          <w:szCs w:val="28"/>
          <w:rtl w:val="true"/>
          <w:lang w:bidi="fa-IR"/>
        </w:rPr>
        <w:t>لرزه بر کاخ ستم، تندر آوای شما</w:t>
      </w:r>
    </w:p>
    <w:p>
      <w:pPr>
        <w:pStyle w:val="BookText"/>
        <w:rPr/>
      </w:pPr>
      <w:r>
        <w:rPr>
          <w:rFonts w:ascii="IRNazanin" w:hAnsi="IRNazanin" w:eastAsia="IRNazanin"/>
          <w:color w:val="111111"/>
          <w:sz w:val="28"/>
          <w:sz w:val="28"/>
          <w:szCs w:val="28"/>
          <w:rtl w:val="true"/>
          <w:lang w:bidi="fa-IR"/>
        </w:rPr>
        <w:t>وقت آن است، کله گوشه ز خورشید برید</w:t>
      </w:r>
    </w:p>
    <w:p>
      <w:pPr>
        <w:pStyle w:val="BookText"/>
        <w:rPr/>
      </w:pPr>
      <w:r>
        <w:rPr>
          <w:rFonts w:ascii="IRNazanin" w:hAnsi="IRNazanin" w:eastAsia="IRNazanin"/>
          <w:color w:val="111111"/>
          <w:sz w:val="28"/>
          <w:sz w:val="28"/>
          <w:szCs w:val="28"/>
          <w:rtl w:val="true"/>
          <w:lang w:bidi="fa-IR"/>
        </w:rPr>
        <w:t>زین صلابت که عیان است ز سیمای شما</w:t>
      </w:r>
    </w:p>
    <w:p>
      <w:pPr>
        <w:pStyle w:val="BookText"/>
        <w:rPr/>
      </w:pPr>
      <w:r>
        <w:rPr>
          <w:rFonts w:ascii="IRNazanin" w:hAnsi="IRNazanin" w:eastAsia="IRNazanin"/>
          <w:color w:val="111111"/>
          <w:sz w:val="28"/>
          <w:sz w:val="28"/>
          <w:szCs w:val="28"/>
          <w:rtl w:val="true"/>
          <w:lang w:bidi="fa-IR"/>
        </w:rPr>
        <w:t>در جهان فتنه بسی بود و بسی خواهد بود</w:t>
      </w:r>
    </w:p>
    <w:p>
      <w:pPr>
        <w:pStyle w:val="BookText"/>
        <w:rPr/>
      </w:pPr>
      <w:r>
        <w:rPr>
          <w:rFonts w:ascii="IRNazanin" w:hAnsi="IRNazanin" w:eastAsia="IRNazanin"/>
          <w:color w:val="111111"/>
          <w:sz w:val="28"/>
          <w:sz w:val="28"/>
          <w:szCs w:val="28"/>
          <w:rtl w:val="true"/>
          <w:lang w:bidi="fa-IR"/>
        </w:rPr>
        <w:t>فتنه زین ملک بر افتاد به ایمای شما</w:t>
      </w:r>
    </w:p>
    <w:p>
      <w:pPr>
        <w:pStyle w:val="BookText"/>
        <w:rPr/>
      </w:pPr>
      <w:r>
        <w:rPr>
          <w:rFonts w:ascii="IRNazanin" w:hAnsi="IRNazanin" w:eastAsia="IRNazanin"/>
          <w:color w:val="111111"/>
          <w:sz w:val="28"/>
          <w:sz w:val="28"/>
          <w:szCs w:val="28"/>
          <w:rtl w:val="true"/>
          <w:lang w:bidi="fa-IR"/>
        </w:rPr>
        <w:t>حمید سبزواری</w:t>
      </w:r>
    </w:p>
    <w:p>
      <w:pPr>
        <w:pStyle w:val="Heading4"/>
        <w:numPr>
          <w:ilvl w:val="3"/>
          <w:numId w:val="1"/>
        </w:numPr>
        <w:rPr/>
      </w:pPr>
      <w:bookmarkStart w:id="347" w:name="__RefHeading___Toc1229863_2281741623"/>
      <w:bookmarkStart w:id="348" w:name="_Toc131"/>
      <w:bookmarkEnd w:id="347"/>
      <w:r>
        <w:rPr>
          <w:rtl w:val="true"/>
        </w:rPr>
        <w:t>فخرآفرینان</w:t>
      </w:r>
      <w:bookmarkEnd w:id="348"/>
    </w:p>
    <w:p>
      <w:pPr>
        <w:pStyle w:val="BookText"/>
        <w:rPr/>
      </w:pPr>
      <w:r>
        <w:rPr>
          <w:rFonts w:ascii="IRNazanin" w:hAnsi="IRNazanin" w:eastAsia="IRNazanin"/>
          <w:color w:val="111111"/>
          <w:sz w:val="28"/>
          <w:sz w:val="28"/>
          <w:szCs w:val="28"/>
          <w:rtl w:val="true"/>
          <w:lang w:bidi="fa-IR"/>
        </w:rPr>
        <w:t>فخرآفرینان</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بر شما ای قهرمان مردان با ایمان درود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ای پیروان مکتب قرآن درود </w:t>
      </w:r>
      <w:bookmarkStart w:id="349" w:name="pg3792_24204"/>
    </w:p>
    <w:p>
      <w:pPr>
        <w:pStyle w:val="BookText"/>
        <w:rPr/>
      </w:pPr>
      <w:bookmarkEnd w:id="349"/>
      <w:r>
        <w:rPr>
          <w:rFonts w:ascii="IRNazanin" w:hAnsi="IRNazanin" w:eastAsia="IRNazanin"/>
          <w:color w:val="111111"/>
          <w:sz w:val="28"/>
          <w:sz w:val="28"/>
          <w:szCs w:val="28"/>
          <w:rtl w:val="true"/>
          <w:lang w:bidi="fa-IR"/>
        </w:rPr>
        <w:t>بر شما ای مرزبانان وطن از ما سلام</w:t>
      </w:r>
    </w:p>
    <w:p>
      <w:pPr>
        <w:pStyle w:val="BookText"/>
        <w:rPr/>
      </w:pPr>
      <w:r>
        <w:rPr>
          <w:rFonts w:ascii="IRNazanin" w:hAnsi="IRNazanin" w:eastAsia="IRNazanin"/>
          <w:color w:val="111111"/>
          <w:sz w:val="28"/>
          <w:sz w:val="28"/>
          <w:szCs w:val="28"/>
          <w:rtl w:val="true"/>
          <w:lang w:bidi="fa-IR"/>
        </w:rPr>
        <w:t>بر شما ای حامیان ملت ایران درود</w:t>
      </w:r>
    </w:p>
    <w:p>
      <w:pPr>
        <w:pStyle w:val="BookText"/>
        <w:rPr/>
      </w:pPr>
      <w:r>
        <w:rPr>
          <w:rFonts w:ascii="IRNazanin" w:hAnsi="IRNazanin" w:eastAsia="IRNazanin"/>
          <w:color w:val="111111"/>
          <w:sz w:val="28"/>
          <w:sz w:val="28"/>
          <w:szCs w:val="28"/>
          <w:rtl w:val="true"/>
          <w:lang w:bidi="fa-IR"/>
        </w:rPr>
        <w:t>بر شما ای رزمجویان سرافراز بزرگ</w:t>
      </w:r>
    </w:p>
    <w:p>
      <w:pPr>
        <w:pStyle w:val="BookText"/>
        <w:rPr/>
      </w:pPr>
      <w:r>
        <w:rPr>
          <w:rFonts w:ascii="IRNazanin" w:hAnsi="IRNazanin" w:eastAsia="IRNazanin"/>
          <w:color w:val="111111"/>
          <w:sz w:val="28"/>
          <w:sz w:val="28"/>
          <w:szCs w:val="28"/>
          <w:rtl w:val="true"/>
          <w:lang w:bidi="fa-IR"/>
        </w:rPr>
        <w:t>از همه ملت ز هر استان و شهرستان درود</w:t>
      </w:r>
    </w:p>
    <w:p>
      <w:pPr>
        <w:pStyle w:val="BookText"/>
        <w:rPr/>
      </w:pPr>
      <w:r>
        <w:rPr>
          <w:rFonts w:ascii="IRNazanin" w:hAnsi="IRNazanin" w:eastAsia="IRNazanin"/>
          <w:color w:val="111111"/>
          <w:sz w:val="28"/>
          <w:sz w:val="28"/>
          <w:szCs w:val="28"/>
          <w:rtl w:val="true"/>
          <w:lang w:bidi="fa-IR"/>
        </w:rPr>
        <w:t>بر هوا نیروز و نیروی هوایی سربه سر</w:t>
      </w:r>
    </w:p>
    <w:p>
      <w:pPr>
        <w:pStyle w:val="BookText"/>
        <w:rPr/>
      </w:pPr>
      <w:r>
        <w:rPr>
          <w:rFonts w:ascii="IRNazanin" w:hAnsi="IRNazanin" w:eastAsia="IRNazanin"/>
          <w:color w:val="111111"/>
          <w:sz w:val="28"/>
          <w:sz w:val="28"/>
          <w:szCs w:val="28"/>
          <w:rtl w:val="true"/>
          <w:lang w:bidi="fa-IR"/>
        </w:rPr>
        <w:t>بر پدافند و همه فخرآفرین مردان درود</w:t>
      </w:r>
    </w:p>
    <w:p>
      <w:pPr>
        <w:pStyle w:val="BookText"/>
        <w:rPr/>
      </w:pPr>
      <w:r>
        <w:rPr>
          <w:rFonts w:ascii="IRNazanin" w:hAnsi="IRNazanin" w:eastAsia="IRNazanin"/>
          <w:color w:val="111111"/>
          <w:sz w:val="28"/>
          <w:sz w:val="28"/>
          <w:szCs w:val="28"/>
          <w:rtl w:val="true"/>
          <w:lang w:bidi="fa-IR"/>
        </w:rPr>
        <w:t>ای عقابان همایی بال ایران مرحبا</w:t>
      </w:r>
    </w:p>
    <w:p>
      <w:pPr>
        <w:pStyle w:val="BookText"/>
        <w:rPr/>
      </w:pPr>
      <w:r>
        <w:rPr>
          <w:rFonts w:ascii="IRNazanin" w:hAnsi="IRNazanin" w:eastAsia="IRNazanin"/>
          <w:color w:val="111111"/>
          <w:sz w:val="28"/>
          <w:sz w:val="28"/>
          <w:szCs w:val="28"/>
          <w:rtl w:val="true"/>
          <w:lang w:bidi="fa-IR"/>
        </w:rPr>
        <w:t>مرحبا ای تیز تک مردان جاویدان درود</w:t>
      </w:r>
    </w:p>
    <w:p>
      <w:pPr>
        <w:pStyle w:val="BookText"/>
        <w:rPr/>
      </w:pPr>
      <w:r>
        <w:rPr>
          <w:rFonts w:ascii="IRNazanin" w:hAnsi="IRNazanin" w:eastAsia="IRNazanin"/>
          <w:color w:val="111111"/>
          <w:sz w:val="28"/>
          <w:sz w:val="28"/>
          <w:szCs w:val="28"/>
          <w:rtl w:val="true"/>
          <w:lang w:bidi="fa-IR"/>
        </w:rPr>
        <w:t>بر تو ای بال همایت پرچم فخر و شرف</w:t>
      </w:r>
    </w:p>
    <w:p>
      <w:pPr>
        <w:pStyle w:val="BookText"/>
        <w:rPr/>
      </w:pPr>
      <w:r>
        <w:rPr>
          <w:rFonts w:ascii="IRNazanin" w:hAnsi="IRNazanin" w:eastAsia="IRNazanin"/>
          <w:color w:val="111111"/>
          <w:sz w:val="28"/>
          <w:sz w:val="28"/>
          <w:szCs w:val="28"/>
          <w:rtl w:val="true"/>
          <w:lang w:bidi="fa-IR"/>
        </w:rPr>
        <w:t>برتو ای سرباز دین ای برترین انسان درود</w:t>
      </w:r>
    </w:p>
    <w:p>
      <w:pPr>
        <w:pStyle w:val="BookText"/>
        <w:rPr/>
      </w:pPr>
      <w:r>
        <w:rPr>
          <w:rFonts w:ascii="IRNazanin" w:hAnsi="IRNazanin" w:eastAsia="IRNazanin"/>
          <w:color w:val="111111"/>
          <w:sz w:val="28"/>
          <w:sz w:val="28"/>
          <w:szCs w:val="28"/>
          <w:rtl w:val="true"/>
          <w:lang w:bidi="fa-IR"/>
        </w:rPr>
        <w:t>تا دعای خیر رهبر هست پشتیبان ترا</w:t>
      </w:r>
    </w:p>
    <w:p>
      <w:pPr>
        <w:pStyle w:val="BookText"/>
        <w:rPr/>
      </w:pPr>
      <w:r>
        <w:rPr>
          <w:rFonts w:ascii="IRNazanin" w:hAnsi="IRNazanin" w:eastAsia="IRNazanin"/>
          <w:color w:val="111111"/>
          <w:sz w:val="28"/>
          <w:sz w:val="28"/>
          <w:szCs w:val="28"/>
          <w:rtl w:val="true"/>
          <w:lang w:bidi="fa-IR"/>
        </w:rPr>
        <w:t>می سزد گر بشنوی از خالق سبحان درود</w:t>
      </w:r>
    </w:p>
    <w:p>
      <w:pPr>
        <w:pStyle w:val="BookText"/>
        <w:rPr/>
      </w:pPr>
      <w:r>
        <w:rPr>
          <w:rFonts w:ascii="IRNazanin" w:hAnsi="IRNazanin" w:eastAsia="IRNazanin"/>
          <w:color w:val="111111"/>
          <w:sz w:val="28"/>
          <w:sz w:val="28"/>
          <w:szCs w:val="28"/>
          <w:rtl w:val="true"/>
          <w:lang w:bidi="fa-IR"/>
        </w:rPr>
        <w:t>از زن و مرد و جوان و پیر ایران سربه سر</w:t>
      </w:r>
    </w:p>
    <w:p>
      <w:pPr>
        <w:pStyle w:val="BookText"/>
        <w:rPr/>
      </w:pPr>
      <w:r>
        <w:rPr>
          <w:rFonts w:ascii="IRNazanin" w:hAnsi="IRNazanin" w:eastAsia="IRNazanin"/>
          <w:color w:val="111111"/>
          <w:sz w:val="28"/>
          <w:sz w:val="28"/>
          <w:szCs w:val="28"/>
          <w:rtl w:val="true"/>
          <w:lang w:bidi="fa-IR"/>
        </w:rPr>
        <w:t>بر خمینی آن زعیم خوب تر از جان درود</w:t>
      </w:r>
    </w:p>
    <w:p>
      <w:pPr>
        <w:pStyle w:val="BookText"/>
        <w:rPr/>
      </w:pPr>
      <w:r>
        <w:rPr>
          <w:rFonts w:ascii="IRNazanin" w:hAnsi="IRNazanin" w:eastAsia="IRNazanin"/>
          <w:color w:val="111111"/>
          <w:sz w:val="28"/>
          <w:sz w:val="28"/>
          <w:szCs w:val="28"/>
          <w:rtl w:val="true"/>
          <w:lang w:bidi="fa-IR"/>
        </w:rPr>
        <w:t>تا بداری پاس قدرش را چون مردانی بزرگ</w:t>
      </w:r>
    </w:p>
    <w:p>
      <w:pPr>
        <w:pStyle w:val="BookText"/>
        <w:rPr/>
      </w:pPr>
      <w:r>
        <w:rPr>
          <w:rFonts w:ascii="IRNazanin" w:hAnsi="IRNazanin" w:eastAsia="IRNazanin"/>
          <w:color w:val="111111"/>
          <w:sz w:val="28"/>
          <w:sz w:val="28"/>
          <w:szCs w:val="28"/>
          <w:rtl w:val="true"/>
          <w:lang w:bidi="fa-IR"/>
        </w:rPr>
        <w:t>بر مقام رهبری بی حد و بی پایان درود</w:t>
      </w:r>
    </w:p>
    <w:p>
      <w:pPr>
        <w:pStyle w:val="BookText"/>
        <w:rPr/>
      </w:pPr>
      <w:r>
        <w:rPr>
          <w:rFonts w:ascii="IRNazanin" w:hAnsi="IRNazanin" w:eastAsia="IRNazanin"/>
          <w:color w:val="111111"/>
          <w:sz w:val="28"/>
          <w:sz w:val="28"/>
          <w:szCs w:val="28"/>
          <w:rtl w:val="true"/>
          <w:lang w:bidi="fa-IR"/>
        </w:rPr>
        <w:t>محمد علی مردانی</w:t>
      </w:r>
    </w:p>
    <w:p>
      <w:pPr>
        <w:pStyle w:val="Heading4"/>
        <w:numPr>
          <w:ilvl w:val="3"/>
          <w:numId w:val="1"/>
        </w:numPr>
        <w:rPr/>
      </w:pPr>
      <w:bookmarkStart w:id="350" w:name="__RefHeading___Toc1229865_2281741623"/>
      <w:bookmarkStart w:id="351" w:name="_Toc132"/>
      <w:bookmarkEnd w:id="350"/>
      <w:r>
        <w:rPr>
          <w:rtl w:val="true"/>
        </w:rPr>
        <w:t>فتح جبهه اللّه اکبر</w:t>
      </w:r>
      <w:bookmarkEnd w:id="351"/>
    </w:p>
    <w:p>
      <w:pPr>
        <w:pStyle w:val="BookText"/>
        <w:rPr/>
      </w:pPr>
      <w:r>
        <w:rPr>
          <w:rFonts w:ascii="IRNazanin" w:hAnsi="IRNazanin" w:eastAsia="IRNazanin"/>
          <w:color w:val="111111"/>
          <w:sz w:val="28"/>
          <w:sz w:val="28"/>
          <w:szCs w:val="28"/>
          <w:rtl w:val="true"/>
          <w:lang w:bidi="fa-IR"/>
        </w:rPr>
        <w:t>فتح جبهه اللّه اکبر</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ما فاتحان جبهه اللّه اکبریم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پروردگان مکتب آل پیمبریم </w:t>
      </w:r>
    </w:p>
    <w:p>
      <w:pPr>
        <w:pStyle w:val="BookText"/>
        <w:rPr/>
      </w:pPr>
      <w:r>
        <w:rPr>
          <w:rFonts w:ascii="IRNazanin" w:hAnsi="IRNazanin" w:eastAsia="IRNazanin"/>
          <w:color w:val="111111"/>
          <w:sz w:val="28"/>
          <w:sz w:val="28"/>
          <w:szCs w:val="28"/>
          <w:rtl w:val="true"/>
          <w:lang w:bidi="fa-IR"/>
        </w:rPr>
        <w:t>از باده طهور نبوت گرفته جام</w:t>
      </w:r>
    </w:p>
    <w:p>
      <w:pPr>
        <w:pStyle w:val="BookText"/>
        <w:rPr/>
      </w:pPr>
      <w:r>
        <w:rPr>
          <w:rFonts w:ascii="IRNazanin" w:hAnsi="IRNazanin" w:eastAsia="IRNazanin"/>
          <w:color w:val="111111"/>
          <w:sz w:val="28"/>
          <w:sz w:val="28"/>
          <w:szCs w:val="28"/>
          <w:rtl w:val="true"/>
          <w:lang w:bidi="fa-IR"/>
        </w:rPr>
        <w:t>مست از می محبت ساقی کوثریم</w:t>
      </w:r>
    </w:p>
    <w:p>
      <w:pPr>
        <w:pStyle w:val="BookText"/>
        <w:rPr/>
      </w:pPr>
      <w:r>
        <w:rPr>
          <w:rFonts w:ascii="IRNazanin" w:hAnsi="IRNazanin" w:eastAsia="IRNazanin"/>
          <w:color w:val="111111"/>
          <w:sz w:val="28"/>
          <w:sz w:val="28"/>
          <w:szCs w:val="28"/>
          <w:rtl w:val="true"/>
          <w:lang w:bidi="fa-IR"/>
        </w:rPr>
        <w:t>در حفظ انقلاب چو جنگ آوران بدر</w:t>
      </w:r>
    </w:p>
    <w:p>
      <w:pPr>
        <w:pStyle w:val="BookText"/>
        <w:rPr/>
      </w:pPr>
      <w:r>
        <w:rPr>
          <w:rFonts w:ascii="IRNazanin" w:hAnsi="IRNazanin" w:eastAsia="IRNazanin"/>
          <w:color w:val="111111"/>
          <w:sz w:val="28"/>
          <w:sz w:val="28"/>
          <w:szCs w:val="28"/>
          <w:rtl w:val="true"/>
          <w:lang w:bidi="fa-IR"/>
        </w:rPr>
        <w:t>آماده جهاد به فرمان رهبریم</w:t>
      </w:r>
    </w:p>
    <w:p>
      <w:pPr>
        <w:pStyle w:val="BookText"/>
        <w:rPr/>
      </w:pPr>
      <w:r>
        <w:rPr>
          <w:rFonts w:ascii="IRNazanin" w:hAnsi="IRNazanin" w:eastAsia="IRNazanin"/>
          <w:color w:val="111111"/>
          <w:sz w:val="28"/>
          <w:sz w:val="28"/>
          <w:szCs w:val="28"/>
          <w:rtl w:val="true"/>
          <w:lang w:bidi="fa-IR"/>
        </w:rPr>
        <w:t>از ارتش و بسیج و پدافند و پاسدار</w:t>
      </w:r>
    </w:p>
    <w:p>
      <w:pPr>
        <w:pStyle w:val="BookText"/>
        <w:rPr/>
      </w:pPr>
      <w:r>
        <w:rPr>
          <w:rFonts w:ascii="IRNazanin" w:hAnsi="IRNazanin" w:eastAsia="IRNazanin"/>
          <w:color w:val="111111"/>
          <w:sz w:val="28"/>
          <w:sz w:val="28"/>
          <w:szCs w:val="28"/>
          <w:rtl w:val="true"/>
          <w:lang w:bidi="fa-IR"/>
        </w:rPr>
        <w:t>در رزم با منافق و صدام کافریم</w:t>
      </w:r>
    </w:p>
    <w:p>
      <w:pPr>
        <w:pStyle w:val="BookText"/>
        <w:rPr/>
      </w:pPr>
      <w:r>
        <w:rPr>
          <w:rFonts w:ascii="IRNazanin" w:hAnsi="IRNazanin" w:eastAsia="IRNazanin"/>
          <w:color w:val="111111"/>
          <w:sz w:val="28"/>
          <w:sz w:val="28"/>
          <w:szCs w:val="28"/>
          <w:rtl w:val="true"/>
          <w:lang w:bidi="fa-IR"/>
        </w:rPr>
        <w:t>ما را ز بی شماری دشمن هراس نیست</w:t>
      </w:r>
    </w:p>
    <w:p>
      <w:pPr>
        <w:pStyle w:val="BookText"/>
        <w:rPr/>
      </w:pPr>
      <w:r>
        <w:rPr>
          <w:rFonts w:ascii="IRNazanin" w:hAnsi="IRNazanin" w:eastAsia="IRNazanin"/>
          <w:color w:val="111111"/>
          <w:sz w:val="28"/>
          <w:sz w:val="28"/>
          <w:szCs w:val="28"/>
          <w:rtl w:val="true"/>
          <w:lang w:bidi="fa-IR"/>
        </w:rPr>
        <w:t>هر چند در محاربه ای نابرابریم</w:t>
      </w:r>
    </w:p>
    <w:p>
      <w:pPr>
        <w:pStyle w:val="BookText"/>
        <w:rPr/>
      </w:pPr>
      <w:r>
        <w:rPr>
          <w:rFonts w:ascii="IRNazanin" w:hAnsi="IRNazanin" w:eastAsia="IRNazanin"/>
          <w:color w:val="111111"/>
          <w:sz w:val="28"/>
          <w:sz w:val="28"/>
          <w:szCs w:val="28"/>
          <w:rtl w:val="true"/>
          <w:lang w:bidi="fa-IR"/>
        </w:rPr>
        <w:t>با ناخدای کشتی قرآن به رغم غیر</w:t>
      </w:r>
    </w:p>
    <w:p>
      <w:pPr>
        <w:pStyle w:val="BookText"/>
        <w:rPr/>
      </w:pPr>
      <w:r>
        <w:rPr>
          <w:rFonts w:ascii="IRNazanin" w:hAnsi="IRNazanin" w:eastAsia="IRNazanin"/>
          <w:color w:val="111111"/>
          <w:sz w:val="28"/>
          <w:sz w:val="28"/>
          <w:szCs w:val="28"/>
          <w:rtl w:val="true"/>
          <w:lang w:bidi="fa-IR"/>
        </w:rPr>
        <w:t>در بحر بی کران تولاّ شناوریم</w:t>
      </w:r>
    </w:p>
    <w:p>
      <w:pPr>
        <w:pStyle w:val="BookText"/>
        <w:rPr/>
      </w:pPr>
      <w:r>
        <w:rPr>
          <w:rFonts w:ascii="IRNazanin" w:hAnsi="IRNazanin" w:eastAsia="IRNazanin"/>
          <w:color w:val="111111"/>
          <w:sz w:val="28"/>
          <w:sz w:val="28"/>
          <w:szCs w:val="28"/>
          <w:rtl w:val="true"/>
          <w:lang w:bidi="fa-IR"/>
        </w:rPr>
        <w:t>جان باختن به راه هدف، آرزوی ماست</w:t>
      </w:r>
    </w:p>
    <w:p>
      <w:pPr>
        <w:pStyle w:val="BookText"/>
        <w:rPr/>
      </w:pPr>
      <w:r>
        <w:rPr>
          <w:rFonts w:ascii="IRNazanin" w:hAnsi="IRNazanin" w:eastAsia="IRNazanin"/>
          <w:color w:val="111111"/>
          <w:sz w:val="28"/>
          <w:sz w:val="28"/>
          <w:szCs w:val="28"/>
          <w:rtl w:val="true"/>
          <w:lang w:bidi="fa-IR"/>
        </w:rPr>
        <w:t>چون پیروان زاده زهرای اطهریم</w:t>
      </w:r>
    </w:p>
    <w:p>
      <w:pPr>
        <w:pStyle w:val="BookText"/>
        <w:rPr/>
      </w:pPr>
      <w:r>
        <w:rPr>
          <w:rFonts w:ascii="IRNazanin" w:hAnsi="IRNazanin" w:eastAsia="IRNazanin"/>
          <w:color w:val="111111"/>
          <w:sz w:val="28"/>
          <w:sz w:val="28"/>
          <w:szCs w:val="28"/>
          <w:rtl w:val="true"/>
          <w:lang w:bidi="fa-IR"/>
        </w:rPr>
        <w:t>یک دست ما به مصحف و دست دگر سلاح</w:t>
      </w:r>
    </w:p>
    <w:p>
      <w:pPr>
        <w:pStyle w:val="BookText"/>
        <w:rPr/>
      </w:pPr>
      <w:r>
        <w:rPr>
          <w:rFonts w:ascii="IRNazanin" w:hAnsi="IRNazanin" w:eastAsia="IRNazanin"/>
          <w:color w:val="111111"/>
          <w:sz w:val="28"/>
          <w:sz w:val="28"/>
          <w:szCs w:val="28"/>
          <w:rtl w:val="true"/>
          <w:lang w:bidi="fa-IR"/>
        </w:rPr>
        <w:t>سرباز دین و حامی اسلام و کشوریم</w:t>
      </w:r>
    </w:p>
    <w:p>
      <w:pPr>
        <w:pStyle w:val="BookText"/>
        <w:rPr/>
      </w:pPr>
      <w:r>
        <w:rPr>
          <w:rFonts w:ascii="IRNazanin" w:hAnsi="IRNazanin" w:eastAsia="IRNazanin"/>
          <w:color w:val="111111"/>
          <w:sz w:val="28"/>
          <w:sz w:val="28"/>
          <w:szCs w:val="28"/>
          <w:rtl w:val="true"/>
          <w:lang w:bidi="fa-IR"/>
        </w:rPr>
        <w:t>در آسمان و خشکی و دریا به جان خصم</w:t>
      </w:r>
    </w:p>
    <w:p>
      <w:pPr>
        <w:pStyle w:val="BookText"/>
        <w:rPr/>
      </w:pPr>
      <w:r>
        <w:rPr>
          <w:rFonts w:ascii="IRNazanin" w:hAnsi="IRNazanin" w:eastAsia="IRNazanin"/>
          <w:color w:val="111111"/>
          <w:sz w:val="28"/>
          <w:sz w:val="28"/>
          <w:szCs w:val="28"/>
          <w:rtl w:val="true"/>
          <w:lang w:bidi="fa-IR"/>
        </w:rPr>
        <w:t>تیر شهاب و آتش و سوزان اخگریم</w:t>
      </w:r>
    </w:p>
    <w:p>
      <w:pPr>
        <w:pStyle w:val="BookText"/>
        <w:rPr/>
      </w:pPr>
      <w:r>
        <w:rPr>
          <w:rFonts w:ascii="IRNazanin" w:hAnsi="IRNazanin" w:eastAsia="IRNazanin"/>
          <w:color w:val="111111"/>
          <w:sz w:val="28"/>
          <w:sz w:val="28"/>
          <w:szCs w:val="28"/>
          <w:rtl w:val="true"/>
          <w:lang w:bidi="fa-IR"/>
        </w:rPr>
        <w:t>بهر فنای لشکر شیطان به بحر و برّ</w:t>
      </w:r>
    </w:p>
    <w:p>
      <w:pPr>
        <w:pStyle w:val="BookText"/>
        <w:rPr/>
      </w:pPr>
      <w:r>
        <w:rPr>
          <w:rFonts w:ascii="IRNazanin" w:hAnsi="IRNazanin" w:eastAsia="IRNazanin"/>
          <w:color w:val="111111"/>
          <w:sz w:val="28"/>
          <w:sz w:val="28"/>
          <w:szCs w:val="28"/>
          <w:rtl w:val="true"/>
          <w:lang w:bidi="fa-IR"/>
        </w:rPr>
        <w:t>توفنده همچو موج و خروشان چو تندریم</w:t>
      </w:r>
    </w:p>
    <w:p>
      <w:pPr>
        <w:pStyle w:val="BookText"/>
        <w:rPr/>
      </w:pPr>
      <w:r>
        <w:rPr>
          <w:rFonts w:ascii="IRNazanin" w:hAnsi="IRNazanin" w:eastAsia="IRNazanin"/>
          <w:color w:val="111111"/>
          <w:sz w:val="28"/>
          <w:sz w:val="28"/>
          <w:szCs w:val="28"/>
          <w:rtl w:val="true"/>
          <w:lang w:bidi="fa-IR"/>
        </w:rPr>
        <w:t>مهدی امام عصر و زمان است یار ما</w:t>
      </w:r>
    </w:p>
    <w:p>
      <w:pPr>
        <w:pStyle w:val="BookText"/>
        <w:rPr/>
      </w:pPr>
      <w:r>
        <w:rPr>
          <w:rFonts w:ascii="IRNazanin" w:hAnsi="IRNazanin" w:eastAsia="IRNazanin"/>
          <w:color w:val="111111"/>
          <w:sz w:val="28"/>
          <w:sz w:val="28"/>
          <w:szCs w:val="28"/>
          <w:rtl w:val="true"/>
          <w:lang w:bidi="fa-IR"/>
        </w:rPr>
        <w:t>با لطف او هماره بر اعدا مظفریم</w:t>
      </w:r>
    </w:p>
    <w:p>
      <w:pPr>
        <w:pStyle w:val="BookText"/>
        <w:rPr/>
      </w:pPr>
      <w:r>
        <w:rPr>
          <w:rFonts w:ascii="IRNazanin" w:hAnsi="IRNazanin" w:eastAsia="IRNazanin"/>
          <w:color w:val="111111"/>
          <w:sz w:val="28"/>
          <w:sz w:val="28"/>
          <w:szCs w:val="28"/>
          <w:rtl w:val="true"/>
          <w:lang w:bidi="fa-IR"/>
        </w:rPr>
        <w:t>مردانی از سروش شنیدم که می سرود</w:t>
      </w:r>
    </w:p>
    <w:p>
      <w:pPr>
        <w:pStyle w:val="BookText"/>
        <w:rPr/>
      </w:pPr>
      <w:r>
        <w:rPr>
          <w:rFonts w:ascii="IRNazanin" w:hAnsi="IRNazanin" w:eastAsia="IRNazanin"/>
          <w:color w:val="111111"/>
          <w:sz w:val="28"/>
          <w:sz w:val="28"/>
          <w:szCs w:val="28"/>
          <w:rtl w:val="true"/>
          <w:lang w:bidi="fa-IR"/>
        </w:rPr>
        <w:t>ما فاتحان جبهه اللّه اکبریم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مردانی </w:t>
      </w:r>
      <w:bookmarkStart w:id="352" w:name="pg3792_24206"/>
    </w:p>
    <w:p>
      <w:pPr>
        <w:pStyle w:val="Heading4"/>
        <w:numPr>
          <w:ilvl w:val="3"/>
          <w:numId w:val="1"/>
        </w:numPr>
        <w:rPr/>
      </w:pPr>
      <w:bookmarkStart w:id="353" w:name="__RefHeading___Toc1229867_2281741623"/>
      <w:bookmarkStart w:id="354" w:name="_Toc133"/>
      <w:bookmarkEnd w:id="352"/>
      <w:bookmarkEnd w:id="353"/>
      <w:r>
        <w:rPr>
          <w:rtl w:val="true"/>
        </w:rPr>
        <w:t>بی تاب</w:t>
      </w:r>
      <w:bookmarkEnd w:id="354"/>
    </w:p>
    <w:p>
      <w:pPr>
        <w:pStyle w:val="BookText"/>
        <w:rPr/>
      </w:pPr>
      <w:r>
        <w:rPr>
          <w:rFonts w:ascii="IRNazanin" w:hAnsi="IRNazanin" w:eastAsia="IRNazanin"/>
          <w:color w:val="111111"/>
          <w:sz w:val="28"/>
          <w:sz w:val="28"/>
          <w:szCs w:val="28"/>
          <w:rtl w:val="true"/>
          <w:lang w:bidi="fa-IR"/>
        </w:rPr>
        <w:t>بی تاب</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کجا ز پای نشیند کسی که بی تاب است</w:t>
      </w:r>
    </w:p>
    <w:p>
      <w:pPr>
        <w:pStyle w:val="BookText"/>
        <w:rPr/>
      </w:pPr>
      <w:r>
        <w:rPr>
          <w:rFonts w:ascii="IRNazanin" w:hAnsi="IRNazanin" w:eastAsia="IRNazanin"/>
          <w:color w:val="111111"/>
          <w:sz w:val="28"/>
          <w:sz w:val="28"/>
          <w:szCs w:val="28"/>
          <w:rtl w:val="true"/>
          <w:lang w:bidi="fa-IR"/>
        </w:rPr>
        <w:t>که رودخانه بر گل نشسته مرداب است</w:t>
      </w:r>
    </w:p>
    <w:p>
      <w:pPr>
        <w:pStyle w:val="BookText"/>
        <w:rPr/>
      </w:pPr>
      <w:r>
        <w:rPr>
          <w:rFonts w:ascii="IRNazanin" w:hAnsi="IRNazanin" w:eastAsia="IRNazanin"/>
          <w:color w:val="111111"/>
          <w:sz w:val="28"/>
          <w:sz w:val="28"/>
          <w:szCs w:val="28"/>
          <w:rtl w:val="true"/>
          <w:lang w:bidi="fa-IR"/>
        </w:rPr>
        <w:t>چو رودخانه روانم به بحر جانبازی</w:t>
      </w:r>
    </w:p>
    <w:p>
      <w:pPr>
        <w:pStyle w:val="BookText"/>
        <w:rPr/>
      </w:pPr>
      <w:r>
        <w:rPr>
          <w:rFonts w:ascii="IRNazanin" w:hAnsi="IRNazanin" w:eastAsia="IRNazanin"/>
          <w:color w:val="111111"/>
          <w:sz w:val="28"/>
          <w:sz w:val="28"/>
          <w:szCs w:val="28"/>
          <w:rtl w:val="true"/>
          <w:lang w:bidi="fa-IR"/>
        </w:rPr>
        <w:t>گواه من دل بیدار و چشم پر آب است</w:t>
      </w:r>
    </w:p>
    <w:p>
      <w:pPr>
        <w:pStyle w:val="BookText"/>
        <w:rPr/>
      </w:pPr>
      <w:r>
        <w:rPr>
          <w:rFonts w:ascii="IRNazanin" w:hAnsi="IRNazanin" w:eastAsia="IRNazanin"/>
          <w:color w:val="111111"/>
          <w:sz w:val="28"/>
          <w:sz w:val="28"/>
          <w:szCs w:val="28"/>
          <w:rtl w:val="true"/>
          <w:lang w:bidi="fa-IR"/>
        </w:rPr>
        <w:t>چگونه دل نتپد در هوای کوچیدن</w:t>
      </w:r>
    </w:p>
    <w:p>
      <w:pPr>
        <w:pStyle w:val="BookText"/>
        <w:rPr/>
      </w:pPr>
      <w:r>
        <w:rPr>
          <w:rFonts w:ascii="IRNazanin" w:hAnsi="IRNazanin" w:eastAsia="IRNazanin"/>
          <w:color w:val="111111"/>
          <w:sz w:val="28"/>
          <w:sz w:val="28"/>
          <w:szCs w:val="28"/>
          <w:rtl w:val="true"/>
          <w:lang w:bidi="fa-IR"/>
        </w:rPr>
        <w:t>ز سینه ای که بر آن نقش داغ احباب است</w:t>
      </w:r>
    </w:p>
    <w:p>
      <w:pPr>
        <w:pStyle w:val="BookText"/>
        <w:rPr/>
      </w:pPr>
      <w:r>
        <w:rPr>
          <w:rFonts w:ascii="IRNazanin" w:hAnsi="IRNazanin" w:eastAsia="IRNazanin"/>
          <w:color w:val="111111"/>
          <w:sz w:val="28"/>
          <w:sz w:val="28"/>
          <w:szCs w:val="28"/>
          <w:rtl w:val="true"/>
          <w:lang w:bidi="fa-IR"/>
        </w:rPr>
        <w:t>کنون به کشتی ما ناخداست نوح زمان</w:t>
      </w:r>
    </w:p>
    <w:p>
      <w:pPr>
        <w:pStyle w:val="BookText"/>
        <w:rPr/>
      </w:pPr>
      <w:r>
        <w:rPr>
          <w:rFonts w:ascii="IRNazanin" w:hAnsi="IRNazanin" w:eastAsia="IRNazanin"/>
          <w:color w:val="111111"/>
          <w:sz w:val="28"/>
          <w:sz w:val="28"/>
          <w:szCs w:val="28"/>
          <w:rtl w:val="true"/>
          <w:lang w:bidi="fa-IR"/>
        </w:rPr>
        <w:t>چه بیم مان ز شب موج خیز و گرداب است</w:t>
      </w:r>
    </w:p>
    <w:p>
      <w:pPr>
        <w:pStyle w:val="BookText"/>
        <w:rPr/>
      </w:pPr>
      <w:r>
        <w:rPr>
          <w:rFonts w:ascii="IRNazanin" w:hAnsi="IRNazanin" w:eastAsia="IRNazanin"/>
          <w:color w:val="111111"/>
          <w:sz w:val="28"/>
          <w:sz w:val="28"/>
          <w:szCs w:val="28"/>
          <w:rtl w:val="true"/>
          <w:lang w:bidi="fa-IR"/>
        </w:rPr>
        <w:t>شکست جبهه بیداد غاصبان سحر</w:t>
      </w:r>
    </w:p>
    <w:p>
      <w:pPr>
        <w:pStyle w:val="BookText"/>
        <w:rPr/>
      </w:pPr>
      <w:r>
        <w:rPr>
          <w:rFonts w:ascii="IRNazanin" w:hAnsi="IRNazanin" w:eastAsia="IRNazanin"/>
          <w:color w:val="111111"/>
          <w:sz w:val="28"/>
          <w:sz w:val="28"/>
          <w:szCs w:val="28"/>
          <w:rtl w:val="true"/>
          <w:lang w:bidi="fa-IR"/>
        </w:rPr>
        <w:t>ز برق همت یاران و خون اصحاب است</w:t>
      </w:r>
    </w:p>
    <w:p>
      <w:pPr>
        <w:pStyle w:val="BookText"/>
        <w:rPr/>
      </w:pPr>
      <w:r>
        <w:rPr>
          <w:rFonts w:ascii="IRNazanin" w:hAnsi="IRNazanin" w:eastAsia="IRNazanin"/>
          <w:color w:val="111111"/>
          <w:sz w:val="28"/>
          <w:sz w:val="28"/>
          <w:szCs w:val="28"/>
          <w:rtl w:val="true"/>
          <w:lang w:bidi="fa-IR"/>
        </w:rPr>
        <w:t>ناصر بهرامی</w:t>
      </w:r>
    </w:p>
    <w:p>
      <w:pPr>
        <w:pStyle w:val="Heading3"/>
        <w:numPr>
          <w:ilvl w:val="2"/>
          <w:numId w:val="1"/>
        </w:numPr>
        <w:rPr/>
      </w:pPr>
      <w:bookmarkStart w:id="355" w:name="__RefHeading___Toc1229869_2281741623"/>
      <w:bookmarkStart w:id="356" w:name="_Toc134"/>
      <w:bookmarkEnd w:id="355"/>
      <w:r>
        <w:rPr/>
        <w:t>2</w:t>
      </w:r>
      <w:r>
        <w:rPr>
          <w:rtl w:val="true"/>
        </w:rPr>
        <w:t xml:space="preserve">. </w:t>
      </w:r>
      <w:r>
        <w:rPr>
          <w:rtl w:val="true"/>
        </w:rPr>
        <w:t>متون ادبی</w:t>
      </w:r>
      <w:bookmarkEnd w:id="3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ما، مهد دلاور مردان و زنانی است که تاریخ را با اشک ها، امیدها، پایداری ها و افتخاراتش آبرو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بزرگی که شاید نام بسیاری از آنان را هرگز نشنیده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زمان حیاتشان، همیشه از بوق های تبلیغاتی فرار کردند و برای اینکه تلاش های خداییشان رنگی از ریا نگیرد، دور از چشم نامحرمان، غریبانه زندگی کردند و غریبانه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این عزیزان است که این چنین باشند تا در دایره توصیف حضرت رسول صلی الله علیه و آله از اصحابش بگنجند، تا همچون ابوذر، تنها به دنیا بیایند، تنها زندگی کنند و تنها بمیرند و تنها برانگیخته </w:t>
      </w:r>
    </w:p>
    <w:p>
      <w:pPr>
        <w:pStyle w:val="BookText"/>
        <w:rPr/>
      </w:pPr>
      <w:r>
        <w:rPr>
          <w:rFonts w:ascii="IRNazanin" w:hAnsi="IRNazanin" w:eastAsia="IRNazanin"/>
          <w:color w:val="111111"/>
          <w:sz w:val="28"/>
          <w:sz w:val="28"/>
          <w:szCs w:val="28"/>
          <w:rtl w:val="true"/>
          <w:lang w:bidi="fa-IR"/>
        </w:rPr>
        <w:t>شوند، چراکه شایسته این تنهایی با شکوه و بزرگ، این یگانه بودن و اسوه بودن، هستند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این داستان بسیاری از عزیزان ارتشی است، چه بسا دلیرمردان ملائک روانی که در عین گمنامی در عرصه صلح و جنگ، نعمت و شدّت، سختی و آسانی و در دگرگونی های زمانه، بر سوگند وفاداری به حق و حقیقت و پاسداری از میهن، ثابت قدم و استوار ایستادند و از هیاهوی دیو صفتان و پلیدان تاریخ نهراسیدند، تا پای جان، عاشقانه ره رستگاری را پیمودند و به نظرگاه محبوب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لطف یاران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یادآور وقایع و حوادثی است که در حافظه تاریخ پایدار مانده است، حوادث مهم، هر چند که زمان بسیار از آن بگذرد، هیچ گاه فراموش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نمایانگر زندگی گذشته و تجربیات گران قدر آن، چراغ راه مردان و زنانی است که در مسیر پر نشیب و فراز زمان گام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کشورمان، در گذشته ای نه چندان دور، شاهد تجاوز کشوری بود که با پشتوانه تمام قابیلیان زمان، قصد داشت تا به یکباره هویت بازیافته اسلامی مان را به تاراج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نوپای انقلاب اسلامی، خارچشم زورمداران تاریخ بود و این رنگ همیشه سبز نشان از رادمردی داشت که آمدنش فروریختن طاق کسری را به همراه آورد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آن روزهای ایثار و فداکاری، اقتدا به مردانی است که یک تنه، هزار مرد شدند و حسین وار به جنوب و غرب کشورمان گام نهادند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مجد و عظمت دین محمد صلی الله علیه و آله پابرجا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کوه های سربه فلک کشیده غرب و دشت های تفتیده جنوب، شاهد به خون نشستن بسیاری از یاران خمینی بزرگ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 گوشه و جلوه ای از روح بلند و همت والایشان را آشکار ساخت، چه آنان، چنان عزم خود را در اعتلای دین خود، جزم کرده و بر دست یابی به قله های بزرگی و شرف همت گمارده بودند، که از پای افتادن برخی از همرزمان، کاستی در ادامه راه را سبب نگشته و پس از آن نیز همچنان نظاره گر طریق و آماده پیکارند</w:t>
      </w:r>
      <w:r>
        <w:rPr>
          <w:rFonts w:eastAsia="IRNazanin" w:cs="IRNazanin"/>
          <w:color w:val="111111"/>
          <w:sz w:val="28"/>
          <w:szCs w:val="28"/>
          <w:rtl w:val="true"/>
          <w:lang w:bidi="fa-IR"/>
        </w:rPr>
        <w:t>».</w:t>
      </w:r>
      <w:r>
        <w:rPr>
          <w:rStyle w:val="FootnoteAnchor"/>
          <w:rtl w:val="true"/>
        </w:rPr>
        <w:footnoteReference w:id="193"/>
      </w:r>
      <w:bookmarkStart w:id="357" w:name="pg3792_24209"/>
    </w:p>
    <w:p>
      <w:pPr>
        <w:pStyle w:val="Heading2"/>
        <w:numPr>
          <w:ilvl w:val="1"/>
          <w:numId w:val="1"/>
        </w:numPr>
        <w:rPr/>
      </w:pPr>
      <w:bookmarkStart w:id="358" w:name="__RefHeading___Toc1229871_2281741623"/>
      <w:bookmarkStart w:id="359" w:name="_Toc135"/>
      <w:bookmarkEnd w:id="357"/>
      <w:bookmarkEnd w:id="358"/>
      <w:r>
        <w:rPr>
          <w:rtl w:val="true"/>
        </w:rPr>
        <w:t>فصل سیزدهم</w:t>
      </w:r>
      <w:r>
        <w:rPr>
          <w:rtl w:val="true"/>
        </w:rPr>
        <w:t xml:space="preserve">: </w:t>
      </w:r>
      <w:r>
        <w:rPr>
          <w:rtl w:val="true"/>
        </w:rPr>
        <w:t>همراه با برنامه سازان</w:t>
      </w:r>
      <w:bookmarkEnd w:id="359"/>
    </w:p>
    <w:p>
      <w:pPr>
        <w:pStyle w:val="Heading3"/>
        <w:numPr>
          <w:ilvl w:val="2"/>
          <w:numId w:val="1"/>
        </w:numPr>
        <w:rPr/>
      </w:pPr>
      <w:bookmarkStart w:id="360" w:name="__RefHeading___Toc1229873_2281741623"/>
      <w:bookmarkStart w:id="361" w:name="_Toc136"/>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362" w:name="__RefHeading___Toc1229875_2281741623"/>
      <w:bookmarkStart w:id="363" w:name="_Toc137"/>
      <w:bookmarkEnd w:id="362"/>
      <w:r>
        <w:rPr>
          <w:rtl w:val="true"/>
        </w:rPr>
        <w:t>پیشنهادهای کلی</w:t>
      </w:r>
      <w:bookmarkEnd w:id="363"/>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 xml:space="preserve">از دیرباز، بشر برای نیل به هدف ها و خواست های نامشروعش به زور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قهریه متوسّل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های دیروز برای به دست آوردن سرزمین ها و ثروت های دیگران به قتل و غارت و چپاول می پرداختند و زورگویان امروز با پنهان شدن در پشت صورتک های زیبا و سردادن شعارهای انسان دوستانه حقوق بشر، دموکراسی،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ضعیف جهان را به بند می کشند و آنان را به بردگی مدرن و اسارت خود خواسته وا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استعمارگران قرن را با زبان نصیحت و موعظه، می توان از کارهای ناشایست و ظلم و ستم ها بازداشت؟ بدیهی است که این، خواب و خیالی بیش نیست و برای در امان ماندن از شرّ آنان به نیرویی فداکار و شکست ناپذیر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آهن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که در آن سختی و کارزار و نیز منافع بسیار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ارتش، عهده دار پاسداری از اسلام، کشور اسلامی و </w:t>
      </w:r>
    </w:p>
    <w:p>
      <w:pPr>
        <w:pStyle w:val="BookText"/>
        <w:rPr/>
      </w:pPr>
      <w:r>
        <w:rPr>
          <w:rFonts w:ascii="IRNazanin" w:hAnsi="IRNazanin" w:eastAsia="IRNazanin"/>
          <w:color w:val="111111"/>
          <w:sz w:val="28"/>
          <w:sz w:val="28"/>
          <w:szCs w:val="28"/>
          <w:rtl w:val="true"/>
          <w:lang w:bidi="fa-IR"/>
        </w:rPr>
        <w:t>منافع ملّی است و در این باره، جا دارد که برنامه سازان عزیز با تبیین اوضاع آشفته جهانی، جایگاه ارتش و نیازمندی کشور به آن را شرح دهند و با تحلیل های ساده و روشن، زیان های غفلت از تقویت نیروی دفاعی را بر همگان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ما نیز مواردی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نگرشی کوتاه به بودجه ها و برنامه های پژوهشی و تجهیزات نظامی و شمار هواپیماها و تانک ها و فن آوری پیشرفته در جهان استکبار، پی خواهیم برد که اگر ارتش ما، تنها بر ادوات جنگی و قدرت مادی تکیه کند، کاری از پیش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ضرورت دارد با ایجاد انگیزه های دینی و افزایش مایه های معنوی و اخلاقی، همان گونه که در هشت سال دفاع مقدس عمل کردیم، ارتش را رنگ و بوی خدایی ببخشیم و به حزب اللّه تبدیل کنیم 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حزب خدا رستگاران عالمند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حزب خدا غالب و پیروز خواهند بود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به دلیل این ویژگی است که باید بیش از پیش در برنامه ها بر جنبه مکتبی و الهی ارتش تکیه و بر راه های رسیدن به یک ارتش مکتبی و ارزشی، تأکید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تبلیغات، نقش مهمی را در بعد نظامی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قدرتمند، با نمایش هواپیماها و ادوات جنگی و آمار و ارقام بالا، سعی دارند ملت های دیگر را بترسانند و راه را برای نفوذ سیاسی و اقتصادی خود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شایسته است که ما نیز با استفاده از این</w:t>
      </w:r>
    </w:p>
    <w:p>
      <w:pPr>
        <w:pStyle w:val="BookText"/>
        <w:rPr/>
      </w:pPr>
      <w:r>
        <w:rPr>
          <w:rFonts w:ascii="IRNazanin" w:hAnsi="IRNazanin" w:eastAsia="IRNazanin"/>
          <w:color w:val="111111"/>
          <w:sz w:val="28"/>
          <w:sz w:val="28"/>
          <w:szCs w:val="28"/>
          <w:rtl w:val="true"/>
          <w:lang w:bidi="fa-IR"/>
        </w:rPr>
        <w:t>سلاح، قدرت نظامی، وحدت، ایمان، ایثار و آمادگی روحی و معنوی نیروهای مسلح را به تصویر کشیم و با ساخت فیلم های دفاع مقدس و نشان دادن قدرت و صلابت ارتش قهرمان، افزون بر تقویت روحیه ملت، دشمنان را از هرگونه خیال شیطانی در تجاوز به این آب و خاک، منصرف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جمع انسانی برای نیل به اهداف خود، به الگو و اسوه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آحاد یک ملت با نگاه به کسانی که گوی سبقت را در کسب خوبی ها و فضیلت ها از دیگران ربوده اند، می تواند به وحدت، رشد و تعالی برسد و در راه رسیدن به هدف های متعالی با سرعت بیشتری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تهیه برنامه هایی از زندگی پیش کسوتان، فرماندهان، شهیدان، جانبازان و افراد شاخص نیروهای مسلح و به نمایش درآوردن رمز برتری و شرح زندگی آنان به صورت داستان و فیلم، از نظر فرهنگی، کار بسیار مهمّی است و حتی می توان پارا از این هم فراتر گذاشت و از نمونه های صدر اسلام با طرح های نو و سوژه های جالب، الگوهای رفتاری متعددی به نظامیان و افراد دیگر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جنگ تحمیلی، بخش بزرگی از برنامه های صدا و سیما، به جنگ و بازتاب تحولات آن مربوط بود و از ارتش، سپاه و بسیج، فیلم ها، سرودها و مصاحبه های زیادی پخش می شد ولی پس از جنگ، همه چیز فراموش شده است و به جز برنامه های مقطعی و گذرا، برنامه ای به بینندگان ارائه نمی شود و این در حالی است که هم اکنون در مرزهای میهن اسلامی در شرایط سخت آب و هوایی، در میان زمین های وسیعی که مین گذاری شده اند، در کوه ها، دشت ها و آب ها فرزندان این</w:t>
      </w:r>
      <w:bookmarkStart w:id="364" w:name="pg3792_24212"/>
    </w:p>
    <w:p>
      <w:pPr>
        <w:pStyle w:val="BookText"/>
        <w:rPr/>
      </w:pPr>
      <w:bookmarkEnd w:id="364"/>
      <w:r>
        <w:rPr>
          <w:rFonts w:ascii="IRNazanin" w:hAnsi="IRNazanin" w:eastAsia="IRNazanin"/>
          <w:color w:val="111111"/>
          <w:sz w:val="28"/>
          <w:sz w:val="28"/>
          <w:szCs w:val="28"/>
          <w:rtl w:val="true"/>
          <w:lang w:bidi="fa-IR"/>
        </w:rPr>
        <w:t>امت حضور دارند و شاید در بعضی موارد در شرایطی دشوارتر از شرایط جنگ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که دوربین صدا و سیما را به آن مکان ها برده تا مردم از فداکاری ها و ایثارگری های نظامیان ما که با تحمل دوری از خانواده همراه است، آگاه شوند</w:t>
      </w:r>
      <w:r>
        <w:rPr>
          <w:rFonts w:eastAsia="IRNazanin" w:cs="IRNazanin"/>
          <w:color w:val="111111"/>
          <w:sz w:val="28"/>
          <w:szCs w:val="28"/>
          <w:rtl w:val="true"/>
          <w:lang w:bidi="fa-IR"/>
        </w:rPr>
        <w:t>.</w:t>
      </w:r>
    </w:p>
    <w:p>
      <w:pPr>
        <w:pStyle w:val="Heading3"/>
        <w:numPr>
          <w:ilvl w:val="2"/>
          <w:numId w:val="1"/>
        </w:numPr>
        <w:rPr/>
      </w:pPr>
      <w:bookmarkStart w:id="365" w:name="__RefHeading___Toc1229877_2281741623"/>
      <w:bookmarkStart w:id="366" w:name="_Toc138"/>
      <w:bookmarkEnd w:id="365"/>
      <w:r>
        <w:rPr>
          <w:rtl w:val="true"/>
        </w:rPr>
        <w:t>پیشنهادهای برنامه ای</w:t>
      </w:r>
      <w:bookmarkEnd w:id="366"/>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وقتی جوانی به سربازی می رود، پرسش هایی در ذهن خانواده اش ایجاد می شود؛ چه دوره هایی را می گذراند؟ آسایشگاه های آنان چگونه است؟ وظیفه اش چیست؟ تحصیلات چه نقشی در شغل خدمتی او دارد؟ غذا، خواب، نگهبانی، نظافت، ورزش و مرخصی او چگونه است؟ اینها پرسش هایی است که صدا و سیما به خوبی و زیبایی می تواند به آن ها پاسخ گوید و با تهیه برنامه های جذاب و شیرین، افزون بر مطرح کردن ارتش و دیگر نیروها، از نگرانی خانواده ها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رسد که فیلم برداری از مانورها، با فیلم برداری های دیگر متفاوت بوده و باید رنگ و بوی هنری بیشتری داشته باشد و تنها به گزارش کارها بسنده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می تواند همانند یک نظامی در صحنه حضور داشته و تا آنجا که به امنیت ملّی آسیبی نرساند، کارهای نظامیان را بازگو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می شود به منظور خدشه دار نشدن احساسات برادران نظامی، پخش فیلم های پیروزی انقلاب که برخی از افراد ارتش را در برابر مردم نشان می دهد محدود شود و به جای آن صحنه های پیوستن ارتش به انقلاب اسلامی و پشتیبانی از مردم نمایش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های گل در لوله های تفنگ، بر دوش گرفتن نظامیان و شعارهایی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فدای ملت، ملت فدای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قطعه های خوبی است که نمایش آن ها </w:t>
      </w:r>
      <w:bookmarkStart w:id="367" w:name="pg3792_24213"/>
    </w:p>
    <w:p>
      <w:pPr>
        <w:pStyle w:val="BookText"/>
        <w:rPr/>
      </w:pPr>
      <w:bookmarkEnd w:id="367"/>
      <w:r>
        <w:rPr>
          <w:rFonts w:ascii="IRNazanin" w:hAnsi="IRNazanin" w:eastAsia="IRNazanin"/>
          <w:color w:val="111111"/>
          <w:sz w:val="28"/>
          <w:sz w:val="28"/>
          <w:szCs w:val="28"/>
          <w:rtl w:val="true"/>
          <w:lang w:bidi="fa-IR"/>
        </w:rPr>
        <w:t>انسجام ملی را به ارمغان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دلاوری های ارتش و دیگر نیروهای مسلح در هشت سال دفاع مقدس و خلق صحنه های بدیع و واقعی، که شاید در هیچ جای جهان نظایر آن اتفاق نیفتاده باشد، جا دارد این رسانه ملی، فیلم هایی به صورت انیمیشن برای کودکان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این که کاری ماندگار و قابل تحسین است، می تواند فرهنگ جبهه و جنگ و هشت سال دفاع مقدس را زنده کند</w:t>
      </w:r>
      <w:r>
        <w:rPr>
          <w:rFonts w:eastAsia="IRNazanin" w:cs="IRNazanin"/>
          <w:color w:val="111111"/>
          <w:sz w:val="28"/>
          <w:szCs w:val="28"/>
          <w:rtl w:val="true"/>
          <w:lang w:bidi="fa-IR"/>
        </w:rPr>
        <w:t>.</w:t>
      </w:r>
    </w:p>
    <w:p>
      <w:pPr>
        <w:pStyle w:val="Heading3"/>
        <w:numPr>
          <w:ilvl w:val="2"/>
          <w:numId w:val="1"/>
        </w:numPr>
        <w:rPr/>
      </w:pPr>
      <w:bookmarkStart w:id="368" w:name="__RefHeading___Toc1229879_2281741623"/>
      <w:bookmarkStart w:id="369" w:name="_Toc139"/>
      <w:bookmarkEnd w:id="368"/>
      <w:r>
        <w:rPr>
          <w:rtl w:val="true"/>
        </w:rPr>
        <w:t>پرسش های مسابقه ای</w:t>
      </w:r>
      <w:bookmarkEnd w:id="369"/>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در لغت به چه معناست؟ به معنای مجموع سپاهیان و قوای نظامی یک کشور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روزی است؟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قانون اساسی، فرماندهی کل قوا به عهده چه کسی است؟ ولی فقیه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شهدای ارتش در جنگ تحمیلی چند نفر بود؟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ارتش، درجه سرگرد بالاتر است یا سروان؟ سرگرد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ترین خریدار اسلحه امریکایی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کشور بود؟ ایران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منطقه ای، کشور ایران به چه لقبی معروف بود؟ ژاندارم منطقه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سلسله مراتب ارتش، جایگاه هر نظامی با چه چیزی مشخص می شود؟ درجه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تمرین عملیات نظامی چه می گویند؟ مانور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رییس ستاد ارتش پس از انقلاب چه کسی بود؟ سرلشکر قره 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کودتای نوژه را چه کسانی خنثی کردند؟ برخی از کارکنان باایمان و وطن دوست ارتش </w:t>
      </w:r>
      <w:bookmarkStart w:id="370" w:name="pg3792_24214"/>
    </w:p>
    <w:p>
      <w:pPr>
        <w:pStyle w:val="BookText"/>
        <w:rPr/>
      </w:pPr>
      <w:bookmarkEnd w:id="370"/>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بنی صدر چه کسی از طرف امام فرماندهی کل قوا را بر عهده گرفت؟ سرلشکر فلاحی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جمهوری اسلامی، کلمه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 مقام معظم رهبری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از فرماندهان شهید ارتش را نام ببرید؟ سرلشکر شهید ولی اللّه فلاحی و سرلشکر شهید مصطفی اردستانی</w:t>
      </w:r>
    </w:p>
    <w:p>
      <w:pPr>
        <w:pStyle w:val="Heading3"/>
        <w:numPr>
          <w:ilvl w:val="2"/>
          <w:numId w:val="1"/>
        </w:numPr>
        <w:rPr/>
      </w:pPr>
      <w:bookmarkStart w:id="371" w:name="__RefHeading___Toc1229881_2281741623"/>
      <w:bookmarkStart w:id="372" w:name="_Toc140"/>
      <w:bookmarkEnd w:id="371"/>
      <w:r>
        <w:rPr>
          <w:rtl w:val="true"/>
        </w:rPr>
        <w:t>پرسش های مردمی</w:t>
      </w:r>
      <w:bookmarkEnd w:id="372"/>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راحل اساس استقلال مملکت را بر چه چیز می 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قدرت ارتش به تسلیحات پیشرفته بستگی دارد یا ایمان به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چه نهادی در ارتش، کارهای فرهنگی را بر عهده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سلاح ارتش مکتبی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تشکیل نیروی مسلح در اسلام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شما، داشتن ارتش نیرومند، برای کشور ما لازم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تفاوت ارتش جمهوری اسلامی ایران را با ارتش طاغوت بیان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جنگ چه تأثیری در قدرت نظامی ارتش ما داشته است؟</w:t>
      </w:r>
    </w:p>
    <w:p>
      <w:pPr>
        <w:pStyle w:val="Heading3"/>
        <w:numPr>
          <w:ilvl w:val="2"/>
          <w:numId w:val="1"/>
        </w:numPr>
        <w:rPr/>
      </w:pPr>
      <w:bookmarkStart w:id="373" w:name="__RefHeading___Toc1229883_2281741623"/>
      <w:bookmarkStart w:id="374" w:name="_Toc141"/>
      <w:bookmarkEnd w:id="373"/>
      <w:r>
        <w:rPr>
          <w:rtl w:val="true"/>
        </w:rPr>
        <w:t>پرسش های کارشناسی</w:t>
      </w:r>
      <w:bookmarkEnd w:id="374"/>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و سازمان دهی ارتش امروز ما بر چه اساسی است و چه فرقی با گذشته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تشکیل ارتش، در حکومت دینی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محدوده کار ارتش و به اصطلاح منطقه نظامی آن، فقط به مرزهای کشور مربوط می شود یا آن سوی مرزها را هم در بر می 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ولی فقیه را در سلسله مراتب ارتش بیان فرمایید؟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بالابردن توان دفاعی و رزمی ارتش چه کارهایی می توان انجام داد؟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ارتش جمهوری اسلامی در دفاع هشت ساله را چگونه ارزیابی می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ادغام نیروهای مسلح، در راستای مصالح کشور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درباره ورود فن آوری و کسب دانش نظامی از خارج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ارتش جمهوری اسلامی و ارتش های کشورهای منطقه را چگونه می بینید؟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ارتش را در صدور انقلاب، چگونه ارزیابی می کنید؟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ارتش با سپاه را در جنگ تحمیلی و پس از آن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ارتش در دوران سازندگی چیست؟ </w:t>
      </w:r>
      <w:bookmarkStart w:id="375" w:name="pg3792_24216"/>
    </w:p>
    <w:p>
      <w:pPr>
        <w:pStyle w:val="Heading2"/>
        <w:numPr>
          <w:ilvl w:val="1"/>
          <w:numId w:val="1"/>
        </w:numPr>
        <w:rPr/>
      </w:pPr>
      <w:bookmarkStart w:id="376" w:name="__RefHeading___Toc1229885_2281741623"/>
      <w:bookmarkStart w:id="377" w:name="_Toc142"/>
      <w:bookmarkEnd w:id="375"/>
      <w:bookmarkEnd w:id="376"/>
      <w:r>
        <w:rPr>
          <w:rtl w:val="true"/>
        </w:rPr>
        <w:t>کتاب نامه</w:t>
      </w:r>
      <w:bookmarkEnd w:id="37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آرنت، اریک؛ ظرفیت نظامی و خطر بروز جنگ،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میرابوطالبی و محمد خوشقدم نیا و پرویز قاسمی، تهران، دوره عالی جنگ دانشکده فرماندهی و ستاد سپاه پاسداران انقلاب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حسن، حسن؛ تاریخ سیاسی اسلام،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پاینده،کتابفروشی اسلامیه، چاپ دوم،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محمد نبی؛ ارتش در کلام رهبر، سازمان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ارتش جمهوری اسلامی ایران،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ابراهیم،داراحیاء الکتب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البابی الحلبی و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الحسن محمد، ابی محمد الحسن الدیلمی؛ ارشاد القلوب فی المواعظ والحکم، مکتبة البوذرجمهری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بخش، صادق، آثار الصادقین،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رشت، ستاد برگزاری نمازجمعه گیلان،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ارتش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حفظ آثار وارزش های دفاع مقدس، به مناسبت هفته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عراق و نتیجه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اشراق، محمد کریم؛ تاریخ و مقررات جنگ در اسلام، تهران، دفتر نشرفرهنگ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برژینسکی، اسرار سقوط شاه، حمید احمدی، جامی،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محمد؛ فرهنگ صبا، چاپ مرکز خدمات فرهنگی، انتشارات صبا،</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 امینی، محمد امین؛ از جهاد تا شهادت، دفتر انتشارات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تافلر، الوین و هایدی؛ جنگ و ضد جنگ،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شهین دخت خوارزمی،نشر سیمرغ،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محمد دشتی، چاپ افق، مؤسسه فرهنگی انتشاراتی شاکر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محمد مهدی فولادوند، صائب،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حاج میرزا حبیب اللّه خویی، انتشارات بنیاد فرهنگی امام مهدی عج الله تعالی فرجه الشریف قم،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جمشیدی، فرهاد؛ و گروه نویسندگان، ریشه های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زمینه های شروع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مطالعات و تحقیقات جنگ سپاه پاسداران انقلاب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 بن الحسن، وسایل الشیعه الی تحصیل مسایل الشریعة،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ربانی شیرازی،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حسینیان، احمد؛ امیر خستگی ناپذیر، انتشارات مرکز اسناد انقلاب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یعقوب و جوادی پور، محمد، ارتش جمهوری اسلامی ایران درهشت سال دفاع مقدس، سازمان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ارتش جمهوری اسلامی ایران،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شیرازی، سید محمد، توضیح نهج البلاغه، تهران، دارتراث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هایی از نظام دفاعی اسلام، تهران،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ارتش جمهوری اسلامی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امام علی علیه السلام و امور نظامی، قم، مؤسسه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تحقیقاتی امیرالمؤمنین علیه السلام،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نهضت روحانیون ایران، انتشارات مرکز اسناد انقلاب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مؤسسه انتشارات و چاپ دانشگاه تهران،افست،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جلال، همراه انقلاب، تهران، مؤسسه انتشارات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جرجی، تاریخ تمدن اسلام،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جواهر الکلام، تهران،مؤسسه انتشارات امیرکبیر،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ساریخانی، عادل، جاسوسی و خیانت به کشور، قم، مرکز انتشارات دفترتبلیغات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تحلیلی زندگانی 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انتشارات صحیفه،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پور، رضا، مسجد و انقلاب اسلامی، انتشارات مرکز اسناد انقلاب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شعر کنگره بزرگداشت سرداران شهید استان تهران، از رزم، از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بزرگداشت سرداران شهید سپاه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شهیداستان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نیروهای مسلح در وصیت نامه امام خمینی رحمه الله، مرکز تحقیقات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ولی فقیه در سپاه،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ظفر، مؤسسه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تبلیغات و روابط عمومی ارتش،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رحمه الله،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رهنمودهای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مدارک فرهنگی انقلاب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علی اکبر، جنگ و ارتش در اسلام، نشر 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تفسیرالمیزان،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باقرموسوی همدانی، قم، دفتر انتشارات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سید نعمت اللّه، پایگاه ارتش مکتبی، تنظیم و مقدمه احمد صادقی اردستانی،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محمد علی، پیشانی و عشق، معاونت امور مطبوعاتی و تبلیغاتی وزارت فرهنگ و ارشاد اسلامی با همکاری کمیته انتشارات کنگره بزرگداشت سرداران شهید استان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سید محمد کاظم، امام مهدی عج الله تعالی فرجه الشریف از ولایت تا ظهور، دکترحسین فریدونی، چاپ اکباتان،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یعقوب، الفروع من الکافی، بیروت، دارصحب دارالتعارف، </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کودتای نوژه، مؤسسه مطالعات و پژوهش های سیاسی،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پژوهش و نگارش انتشارات سازمان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ارتش، اعجوبه قرن، سازمان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ارتش،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ماهوتی، مهری، مروارید گمشده، کنگره بزرگداشت سرداران شهید سپاه و</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شهید استان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انتشارات،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حمیدرضا شیخی، مؤسسه فرهنگی دارالحدیث،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مردانی، محمد علی، صلای عاشقان، مرکز سپاه، معاونت انتشارات مرکزفرهنگی سپاه، مدیریت امور کتاب،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معادیخواه، عبدالمجید، خورشید بی غروب نهج البلاغه، سازمان چاپ و انتشارات وزارت فرهنگ و ارشاد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تفصیلی مفاهیم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ذره،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مؤسسه انتشارات امیرکبیر،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فی ظلال نهج البلاغه محاولة لفهم جدید، بیروت، دارالعلم للملایین،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سید علی، کودتا و ضد کودتا، تهران، دفتر نشر فرهنگ اسلامی،</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سعید، سید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پرواز تا بی نهایت، تهران، انتشارات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نیروی هوایی ارتش،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عزت اللّه و دادگستر، امیر، راویان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خاطرات پرسنل مرکز آموزش توپخانه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بزرگداشت سرداران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شهیداستان اصفهان،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مرکز آموزشی توپخانه اصفهان،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نمایندگی ولی فقیه در سپاه مرکز تحقیقات اسلامی، سپاه از دیدگاه مقام معظم رهبری، قم، مرکز تحقیقات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کلمات قصار حضرت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پاینده،سازمان چاپ و انتشارات جاویدان،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هادیان، فریده و ارجح، اکرم، نماز در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آزادگان ایرانی درباره نماز از اردوگاه های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سوره، دفتر ادبیات و هنر مقاومت سازمان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خویی، میرزا حبیب اللّه ؛ تکملة منهاج البراعة فی شرح نهج البلاغة،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کمره ای، تهران، المکتبة الاسلامیة،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هایدی، فرد، دیکتاتوری و توسعه سرمایه داری در ایران، فضل اللّه نیک آیین، تهران، مؤسسه انتشارات امیرکبیر،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هویدا، فریدون، سقوط شاه،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اطلاعات،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افست، تهران، مؤسسه انتشارات و چاپ دانشگاه تهران،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محمدمعین، فرهنگ فارسی، تهران، مؤسسه انتشارات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جرجی زیدان، تاریخ تمدن اسلام،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جواهر الکلام، تهران، مؤسسه انتشارات امیرکبیر،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درس هایی از نظام دفاعی اسلام، تهران،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ایران،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تحلیلی زندگانی امیرالمؤمنین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آشنا، انتشارات صحیفه،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تحلیلی زندگانی امیرالمؤمنین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آشنا، انتشارات صحیفه،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تحلیلی زندگانی امیرالمؤمنین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آشنا، انتشارات صحیفه،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تحلیلی زندگانی امیرالمؤمنین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آشنا، انتشارات صحیفه،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حسن ابراهیم حسن، تاریخ سیاسی اسلام،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کتابفروشی اسلامیه،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درس هایی از نظام دفاعی اسلام،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بی غروب 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تهران، سازمان چاپ و انتشارات وزارت فرهنگ و ارشاد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مغنیة، فی ظلال نهج البلاغه محاولة لفهم جدید، بیروت، دارالعلم لملایین،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شیرازی، توضیح نهج البلاغه، تهران، دارتراث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کلمات قصار حضرت رسول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سازمان چاپ و انتشارات جاویدان،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حبیب اللّه الهاشمی الخویی، محمد باقر کمره ای، تکملة منهاج البراعة فی شرح نهج البلاغه، تهران، المکتبة الاسلامیة،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بیروت، داراحیاء التراث العربی،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هایی از نظام دفاعی،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ارتش مکتبی،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فرهنگ آفتاب فرهنگ تفصیلی مفاهیم نهج البلاغه، چاپ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نشر ذره،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نهج البلاغه فیض الاسلام،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فرهنگ آفتاب فرهنگ تفصیلی مفاهیم نهج البلاغه، چاپ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نشر ذره،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نهج البلاغه فیض الاسلام،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نصیری و امیر دادگستر، راویان فتح مجموعه خاطرات پرسنل مرکز آموزش توپخانه اصفهان، چاپ کنگره بزرگداشت سرداران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شهید استان اصفهان،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مرکز آموزش توپخانه اصفهان،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سرهنگ ایثار سلطانی نژاد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ارتش مکتبی،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فرهنگ تفصیلی مفاهیم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نهج البلاغه فیض الاسلام،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فولادوند، نهج البلاغه، طلوع آزادی، انتشارات صائب،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نهج البلاغه فیض الاسلام، خطبه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فصل تهدیدات نسبت به ارتش فصل ششم بحث خواهیم کرد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نهج البلاغه فیض الاسلام،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مجموعه آثار امام خمینی، مؤسسه تنظیم و نشر آثار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از دیدگاه مقام معظم رهبری، نمایندگی ولی فقیه در سپاه، قم، مرکز تحقیقات اسلامی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ارتش مکتبی،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کلمات قصار حضرت رسول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ارتش مکتبی،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ارتش مکتبی،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ستاره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xml:space="preserve">، از 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ارتش مکتبی،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هایدی، دیکتاتوری و توسعه سرمایه داری در ایران،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نیک آیین، تهران، مؤسسه انتشارات امیرکبیر،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پیشینه ارتش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های تهاجم،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 توسعه سرمایه داری در ایران،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 توسعه سرمایه داری در ایران،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 توسعه سرمایه داری در ایران،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 توسعه سرمایه داری در ایران،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 توسعه سرمایه داری در ایران،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 توسعه سرمایه داری در ایران،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 توسعه سرمایه داری در ایران،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 توسعه سرمایه داری در ایران،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 توسعه سرمایه داری در ایران،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رفیع، همراه انقلاب، تهران، مؤسسه انتشارات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دوشنبه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جمشیدی و گروه نویسندگان، ریشه های تهاجم علل و زمینه های شروع جنگ، تهران، سپاه پاسداران انقلاب اسلامی، مرکز مطالعات و تحقیقات جنگ،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اریک آرنت، ظرفیت نظامی و خطر بروز جنگ،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شمس الدین میر ابوطالبی و محمد خوشقدم نیا و پرویز قاسمی، تهران،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اریک آرنت، ظرفیت نظامی و خطر بروز جنگ،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شمس الدین میر ابوطالبی و محمد خوشقدم نیا و پرویز قاسمی، تهران،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یعقوب حسینی و محمد جوادی پور، ارتش جمهوری اسلامی ایران در هشت سال دفاع مقدس، چاپخانه ارتش جمهوری اسلامی ایران، 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ایران،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جمهوری اسلامی ایران در هشت سال دفاع مقدس،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حکمت قاضی میرسعید، محمد طاهری آذری و رحمت اللّه سلمان ماهین، پرواز تا بی نهایت، تهران، انتشارات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نیروی هوایی ارتش،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احمدی، اسرار سقوط شاه، خاطرات برژینسکی، چاپ نراقی، انتشارات جامی،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احمدی، اسرار سقوط شاه، خاطرات برژینسکی، چاپ نراقی، انتشارات جامی،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حسینیا، امیر خستگی ناپذیر، چاپخانه مرکز اسناد انقلاب اسلامی، انتشارات مرکز استاد انقلاب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نهضت روحانیون ایران، چاپ مهر، انتشارات مرکز اسناد انقلاب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موسوی، کودتا و ضد کودتا، چاپ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ارتش جمهوری اسلامی ایران تجاوز عراق و نتیجه جنگ، سازمان حفظ آثار و ارزش های دفاع مقدس،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ارتش جمهوری اسلامی ایران تجاوز عراق و نتیجه جنگ، سازمان حفظ آثار و ارزش های دفاع مقدس،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انقلاب،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شیخیان، علی محمدی و مهدی عبداللهی، نیروهای مسلح در وصیت نامه امام خمینی رحمه الله، مرکز تحقیقات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ولی فقیه در سپاه،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خویی، نهج البلاغه، چاپخانه قدس، انتشارات بنیاد فرهنگی امام مهدی عج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اتقاهم جیبا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کتاب مفردات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و قلب او پاک 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هایی از نظام دفاعی اسلام،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نهج البلاغه، چاپ افق، مؤسسه فرهنگی انتشاراتی شاکر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الفروع من الکافی، بیروت، دارصعب دارالتعارف،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هایی از نظام دفاعی اسلام،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نهج البلاغه دشتی،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هایی از نظام دفاعی اسلام،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حکمت شماره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صداقت، جنگ و ارتش، نشر روح،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و ارتش،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هایی از نظام دفاعی اسلام،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مقررات جنگ در اسلام،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مقررات جنگ در اسلام،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مقررات جنگ در اسلام،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مقررات جنگ در اسلام،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فرهنگ فارسی،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محمدامین پورامین، از جهاد تا شهادت، دفتر انتشارات اسلامی،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محمدامین پورامین، از جهاد تا شهادت، دفتر انتشارات اسلامی،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نهج البلاغه دشتی،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جهاد تا شهادت در قرآن و روایات،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جهاد تا شهادت در قرآن و روایات،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ساریخانی، جاسوسی و خیانت به کشور، قم، مرکز انتشارات دفتر تبلیغات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 و ضد کودتا،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و ارتش در اسلام،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جاسوسی و خیانت به کشور،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الوین تافلر و هایدی تافلر، جنگ و ضد جنگ،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 دخت خوارزمی، تهران، نشر سیمرغ،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الوین تافلر و همسرش هایدی، در ایران با کتاب های موج سوم، جابه جایی قدرت، شرکت انطباق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نگاهی تازه به مسایل جهانی دارند و با جامع نگری و کل نگری، سعی می کنند تحولات پیچیده و پراکنده عصر حاضر را در چارچوب الگویی منظم تحلیل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جنگ و ضد جنگ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و ضد جنگ،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و ضد جنگ،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فرهنگ صبا، مرکز خدمات فرهنگی، انتشارات صبا،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ازغندی، ارتش و سیاست، چاپ حیدری، نشر قومس،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از دیدگاه مقام معظم رهبری،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خستگی ناپذیر،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رهنمودهای امام خمینی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شرکت افست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سهامی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رهنمودهای امام خمینی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شرکت افست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سهامی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جهاد تا شهادت در قرآن و روایات،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برگرفته از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فولادوند،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محمد دشتی، امام علی علیه السلام و امور نظامی، قم، مؤسسه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تحقیقاتی امیرالمؤمنین علیه السلام،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نیروهای مسلّح در وصیت نامه امام خمینی،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 بخش، آثار الصادقین، رشت، ستاد برگزاری نماز جمعه گیلان،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در مصائب طبیعی، مجله صف،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دی و بهمن ماه، 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الی تحصیل مسایل الشریعه،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و ارتش در اسلام،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جهاد تا شهادت،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جهاد تا شهادت،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جهاد تا شهادت،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جهاد تا شهادت،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جهاد تا شهادت،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مقررات جنگ در اسلام،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هادیان و اکرم ارجح، نماز در اسارت، مؤسسه انتشارات سوره، دفتر ادبیات و هنر مقاومت سازمان تبلیغات اسلامی حوزه هنری،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مقررات جنگ در اسلام،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خستگی ناپذیر،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صف، مهرماه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فولادوند،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xml:space="preserve">، برگرفته از قرب الاسناد </w:t>
      </w:r>
      <w:r>
        <w:rPr>
          <w:rFonts w:eastAsia="IRNazanin" w:cs="IRNazanin"/>
          <w:b w:val="false"/>
          <w:bCs w:val="false"/>
          <w:i w:val="false"/>
          <w:iCs w:val="false"/>
          <w:color w:val="333333"/>
          <w:sz w:val="20"/>
          <w:szCs w:val="20"/>
        </w:rPr>
        <w:t>128/450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انقلاب،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خستگی ناپذیر،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خستگی ناپذیر،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خستگی ناپذیر،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خستگی ناپذیر،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اعجوبه قرن، مقدمه کتاب،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 تشکیلات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ایدئولوژی نام گذاری شده بود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رحمه الله،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نبی ابراهیمی، ارتش در کلام رهبر، چاپخانه ارتش جمهوری اسلامی ایران، 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ایران،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نبی ابراهیمی، ارتش در کلام رهبر، چاپخانه ارتش جمهوری اسلامی ایران، 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ایران،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نبی ابراهیمی، ارتش در کلام رهبر، چاپخانه ارتش جمهوری اسلامی ایران، 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ایران،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نبی ابراهیمی، ارتش در کلام رهبر، چاپخانه ارتش جمهوری اسلامی ایران، 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ایران،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رحمدل شرفشادهی، ما ایستاده ایم، مجله صف،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آبان، ش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رزم، از پرواز، مجموعه شعر دفاع مقدس، شورای شعر کنگره بزرگداشت سرداران شهید استان تهران، شرکت افست، کنگره بزرگداشت سرداران شهید سپاه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شهید استان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کمیته انتشارات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مردانی، صلای عاشقان، مرکز سپاه، معاونت انتشارات مرکز فرهنگی سپاه، مدیریت امور کتاب،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مردانی، صلای عاشقان، مرکز سپاه، معاونت انتشارات مرکز فرهنگی سپاه، مدیریت امور کتاب،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بهرامی، بی تاب، مجله صف،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مهر، ش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ماهوتی، مروارید گمشده، شرکت افست سهامی عام، کنگره بزرگداشت سرداران شهید سپاه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شهید استان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کمیته انتشارات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پیشانی و عشق، بازنویسی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قربانی، چاپخانه علامه طباطبایی، معاونت امور مطبوعاتی و تبلیغاتی وزارت فرهنگ و ارشاد اسلامی با همکاری کمیته انتشارات کنگره بزرگداشت سرداران شهید استان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35100</Words>
  <Characters>135079</Characters>
  <CharactersWithSpaces>168578</CharactersWithSpaces>
  <Paragraphs>2055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2026-08-18T04:29:33Z</dcterms:created>
  <dc:creator>ghaemiyeh.com</dc:creator>
  <dc:description/>
  <dc:language>en-US</dc:language>
  <cp:lastModifiedBy/>
  <dcterms:modified xsi:type="dcterms:W3CDTF">2026-08-18T07:59:37Z</dcterms:modified>
  <cp:revision>1</cp:revision>
  <dc:subject/>
  <dc:title>کلمه ی طیبه ویژه روز ارتش جمهوری اسلامی ایران</dc:title>
</cp:coreProperties>
</file>

<file path=docProps/custom.xml><?xml version="1.0" encoding="utf-8"?>
<Properties xmlns="http://schemas.openxmlformats.org/officeDocument/2006/custom-properties" xmlns:vt="http://schemas.openxmlformats.org/officeDocument/2006/docPropsVTypes"/>
</file>