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سیاست های فقرزدایی در کلام 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1003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901005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901007_274958925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2901009_2749589250">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901011_2749589250">
            <w:r>
              <w:rPr>
                <w:webHidden/>
                <w:rStyle w:val="IndexLink"/>
                <w:rtl w:val="true"/>
              </w:rPr>
              <w:t>بخش اوّل</w:t>
            </w:r>
            <w:r>
              <w:rPr>
                <w:rStyle w:val="IndexLink"/>
                <w:rtl w:val="true"/>
              </w:rPr>
              <w:t xml:space="preserve">: </w:t>
            </w:r>
            <w:r>
              <w:rPr>
                <w:rStyle w:val="IndexLink"/>
                <w:rtl w:val="true"/>
              </w:rPr>
              <w:t>فقر در آیینه کلام معصومین علیهم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2901013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901015_274958925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4"/>
            <w:tabs>
              <w:tab w:val="clear" w:pos="8176"/>
              <w:tab w:val="right" w:pos="9026" w:leader="dot"/>
            </w:tabs>
            <w:rPr/>
          </w:pPr>
          <w:hyperlink w:anchor="__RefHeading___Toc2901017_274958925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901019_2749589250">
            <w:r>
              <w:rPr>
                <w:webHidden/>
                <w:rStyle w:val="IndexLink"/>
                <w:rtl w:val="true"/>
              </w:rPr>
              <w:t>فقر در لغت و اصطلاح</w:t>
            </w:r>
            <w:r>
              <w:rPr>
                <w:rStyle w:val="IndexLink"/>
                <w:rtl w:val="true"/>
              </w:rPr>
              <w:tab/>
            </w:r>
            <w:r>
              <w:rPr>
                <w:rStyle w:val="IndexLink"/>
              </w:rPr>
              <w:t>15</w:t>
            </w:r>
          </w:hyperlink>
        </w:p>
        <w:p>
          <w:pPr>
            <w:pStyle w:val="Contents4"/>
            <w:tabs>
              <w:tab w:val="clear" w:pos="8176"/>
              <w:tab w:val="right" w:pos="9026" w:leader="dot"/>
            </w:tabs>
            <w:rPr/>
          </w:pPr>
          <w:hyperlink w:anchor="__RefHeading___Toc2901021_2749589250">
            <w:r>
              <w:rPr>
                <w:webHidden/>
                <w:rStyle w:val="IndexLink"/>
                <w:rtl w:val="true"/>
              </w:rPr>
              <w:t>فقر در روایات</w:t>
            </w:r>
            <w:r>
              <w:rPr>
                <w:rStyle w:val="IndexLink"/>
                <w:rtl w:val="true"/>
              </w:rPr>
              <w:tab/>
            </w:r>
            <w:r>
              <w:rPr>
                <w:rStyle w:val="IndexLink"/>
              </w:rPr>
              <w:t>16</w:t>
            </w:r>
          </w:hyperlink>
        </w:p>
        <w:p>
          <w:pPr>
            <w:pStyle w:val="Contents5"/>
            <w:tabs>
              <w:tab w:val="clear" w:pos="7892"/>
              <w:tab w:val="right" w:pos="9026" w:leader="dot"/>
            </w:tabs>
            <w:rPr/>
          </w:pPr>
          <w:hyperlink w:anchor="__RefHeading___Toc2901023_2749589250">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2901025_2749589250">
            <w:r>
              <w:rPr>
                <w:webHidden/>
                <w:rStyle w:val="IndexLink"/>
              </w:rPr>
              <w:t>1</w:t>
            </w:r>
            <w:r>
              <w:rPr>
                <w:rStyle w:val="IndexLink"/>
                <w:rtl w:val="true"/>
              </w:rPr>
              <w:t xml:space="preserve">. </w:t>
            </w:r>
            <w:r>
              <w:rPr>
                <w:rStyle w:val="IndexLink"/>
                <w:rtl w:val="true"/>
              </w:rPr>
              <w:t>خوراک و پوشاک</w:t>
            </w:r>
            <w:r>
              <w:rPr>
                <w:rStyle w:val="IndexLink"/>
                <w:rtl w:val="true"/>
              </w:rPr>
              <w:tab/>
            </w:r>
            <w:r>
              <w:rPr>
                <w:rStyle w:val="IndexLink"/>
              </w:rPr>
              <w:t>18</w:t>
            </w:r>
          </w:hyperlink>
        </w:p>
        <w:p>
          <w:pPr>
            <w:pStyle w:val="Contents5"/>
            <w:tabs>
              <w:tab w:val="clear" w:pos="7892"/>
              <w:tab w:val="right" w:pos="9026" w:leader="dot"/>
            </w:tabs>
            <w:rPr/>
          </w:pPr>
          <w:hyperlink w:anchor="__RefHeading___Toc2901027_2749589250">
            <w:r>
              <w:rPr>
                <w:webHidden/>
                <w:rStyle w:val="IndexLink"/>
              </w:rPr>
              <w:t>2</w:t>
            </w:r>
            <w:r>
              <w:rPr>
                <w:rStyle w:val="IndexLink"/>
                <w:rtl w:val="true"/>
              </w:rPr>
              <w:t xml:space="preserve">. </w:t>
            </w:r>
            <w:r>
              <w:rPr>
                <w:rStyle w:val="IndexLink"/>
                <w:rtl w:val="true"/>
              </w:rPr>
              <w:t>مسکن مناسب و فراخ</w:t>
            </w:r>
            <w:r>
              <w:rPr>
                <w:rStyle w:val="IndexLink"/>
                <w:rtl w:val="true"/>
              </w:rPr>
              <w:tab/>
            </w:r>
            <w:r>
              <w:rPr>
                <w:rStyle w:val="IndexLink"/>
              </w:rPr>
              <w:t>19</w:t>
            </w:r>
          </w:hyperlink>
        </w:p>
        <w:p>
          <w:pPr>
            <w:pStyle w:val="Contents5"/>
            <w:tabs>
              <w:tab w:val="clear" w:pos="7892"/>
              <w:tab w:val="right" w:pos="9026" w:leader="dot"/>
            </w:tabs>
            <w:rPr/>
          </w:pPr>
          <w:hyperlink w:anchor="__RefHeading___Toc2901029_2749589250">
            <w:r>
              <w:rPr>
                <w:webHidden/>
                <w:rStyle w:val="IndexLink"/>
              </w:rPr>
              <w:t>3</w:t>
            </w:r>
            <w:r>
              <w:rPr>
                <w:rStyle w:val="IndexLink"/>
                <w:rtl w:val="true"/>
              </w:rPr>
              <w:t xml:space="preserve">. </w:t>
            </w:r>
            <w:r>
              <w:rPr>
                <w:rStyle w:val="IndexLink"/>
                <w:rtl w:val="true"/>
              </w:rPr>
              <w:t>مرکب</w:t>
            </w:r>
            <w:r>
              <w:rPr>
                <w:rStyle w:val="IndexLink"/>
                <w:rtl w:val="true"/>
              </w:rPr>
              <w:tab/>
            </w:r>
            <w:r>
              <w:rPr>
                <w:rStyle w:val="IndexLink"/>
              </w:rPr>
              <w:t>19</w:t>
            </w:r>
          </w:hyperlink>
        </w:p>
        <w:p>
          <w:pPr>
            <w:pStyle w:val="Contents5"/>
            <w:tabs>
              <w:tab w:val="clear" w:pos="7892"/>
              <w:tab w:val="right" w:pos="9026" w:leader="dot"/>
            </w:tabs>
            <w:rPr/>
          </w:pPr>
          <w:hyperlink w:anchor="__RefHeading___Toc2901031_2749589250">
            <w:r>
              <w:rPr>
                <w:webHidden/>
                <w:rStyle w:val="IndexLink"/>
              </w:rPr>
              <w:t>4</w:t>
            </w:r>
            <w:r>
              <w:rPr>
                <w:rStyle w:val="IndexLink"/>
                <w:rtl w:val="true"/>
              </w:rPr>
              <w:t xml:space="preserve">. </w:t>
            </w:r>
            <w:r>
              <w:rPr>
                <w:rStyle w:val="IndexLink"/>
                <w:rtl w:val="true"/>
              </w:rPr>
              <w:t>دیگر نیازهای زندگی</w:t>
            </w:r>
            <w:r>
              <w:rPr>
                <w:rStyle w:val="IndexLink"/>
                <w:rtl w:val="true"/>
              </w:rPr>
              <w:tab/>
            </w:r>
            <w:r>
              <w:rPr>
                <w:rStyle w:val="IndexLink"/>
              </w:rPr>
              <w:t>20</w:t>
            </w:r>
          </w:hyperlink>
        </w:p>
        <w:p>
          <w:pPr>
            <w:pStyle w:val="Contents6"/>
            <w:tabs>
              <w:tab w:val="clear" w:pos="7609"/>
              <w:tab w:val="right" w:pos="9026" w:leader="dot"/>
            </w:tabs>
            <w:rPr/>
          </w:pPr>
          <w:hyperlink w:anchor="__RefHeading___Toc2901033_2749589250">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2901035_2749589250">
            <w:r>
              <w:rPr>
                <w:webHidden/>
                <w:rStyle w:val="IndexLink"/>
                <w:rtl w:val="true"/>
              </w:rPr>
              <w:t>الف ـ هزینه های ازدواج</w:t>
            </w:r>
            <w:r>
              <w:rPr>
                <w:rStyle w:val="IndexLink"/>
                <w:rtl w:val="true"/>
              </w:rPr>
              <w:tab/>
            </w:r>
            <w:r>
              <w:rPr>
                <w:rStyle w:val="IndexLink"/>
              </w:rPr>
              <w:t>20</w:t>
            </w:r>
          </w:hyperlink>
        </w:p>
        <w:p>
          <w:pPr>
            <w:pStyle w:val="Contents6"/>
            <w:tabs>
              <w:tab w:val="clear" w:pos="7609"/>
              <w:tab w:val="right" w:pos="9026" w:leader="dot"/>
            </w:tabs>
            <w:rPr/>
          </w:pPr>
          <w:hyperlink w:anchor="__RefHeading___Toc2901037_2749589250">
            <w:r>
              <w:rPr>
                <w:webHidden/>
                <w:rStyle w:val="IndexLink"/>
                <w:rtl w:val="true"/>
              </w:rPr>
              <w:t>ب ـ هزینه استخدام خدمتکار و تعمیر و نگهداری لوازم زندگی</w:t>
            </w:r>
            <w:r>
              <w:rPr>
                <w:rStyle w:val="IndexLink"/>
                <w:rtl w:val="true"/>
              </w:rPr>
              <w:tab/>
            </w:r>
            <w:r>
              <w:rPr>
                <w:rStyle w:val="IndexLink"/>
              </w:rPr>
              <w:t>21</w:t>
            </w:r>
          </w:hyperlink>
        </w:p>
        <w:p>
          <w:pPr>
            <w:pStyle w:val="Contents6"/>
            <w:tabs>
              <w:tab w:val="clear" w:pos="7609"/>
              <w:tab w:val="right" w:pos="9026" w:leader="dot"/>
            </w:tabs>
            <w:rPr/>
          </w:pPr>
          <w:hyperlink w:anchor="__RefHeading___Toc2901039_2749589250">
            <w:r>
              <w:rPr>
                <w:webHidden/>
                <w:rStyle w:val="IndexLink"/>
                <w:rtl w:val="true"/>
              </w:rPr>
              <w:t>ج ـ هزینه زندگی فرزندان، پدر و مادر، همسر و مملوک</w:t>
            </w:r>
            <w:r>
              <w:rPr>
                <w:rStyle w:val="IndexLink"/>
                <w:rtl w:val="true"/>
              </w:rPr>
              <w:t>(</w:t>
            </w:r>
            <w:r>
              <w:rPr>
                <w:rStyle w:val="IndexLink"/>
                <w:rtl w:val="true"/>
              </w:rPr>
              <w:t>غلام و حیوان</w:t>
            </w:r>
            <w:r>
              <w:rPr>
                <w:rStyle w:val="IndexLink"/>
                <w:rtl w:val="true"/>
              </w:rPr>
              <w:t>)</w:t>
              <w:tab/>
            </w:r>
            <w:r>
              <w:rPr>
                <w:rStyle w:val="IndexLink"/>
              </w:rPr>
              <w:t>22</w:t>
            </w:r>
          </w:hyperlink>
        </w:p>
        <w:p>
          <w:pPr>
            <w:pStyle w:val="Contents6"/>
            <w:tabs>
              <w:tab w:val="clear" w:pos="7609"/>
              <w:tab w:val="right" w:pos="9026" w:leader="dot"/>
            </w:tabs>
            <w:rPr/>
          </w:pPr>
          <w:hyperlink w:anchor="__RefHeading___Toc2901041_2749589250">
            <w:r>
              <w:rPr>
                <w:webHidden/>
                <w:rStyle w:val="IndexLink"/>
                <w:rtl w:val="true"/>
              </w:rPr>
              <w:t>د ـ هزینه جشن عید و دید و بازدید</w:t>
            </w:r>
            <w:r>
              <w:rPr>
                <w:rStyle w:val="IndexLink"/>
                <w:rtl w:val="true"/>
              </w:rPr>
              <w:tab/>
            </w:r>
            <w:r>
              <w:rPr>
                <w:rStyle w:val="IndexLink"/>
              </w:rPr>
              <w:t>22</w:t>
            </w:r>
          </w:hyperlink>
        </w:p>
        <w:p>
          <w:pPr>
            <w:pStyle w:val="Contents6"/>
            <w:tabs>
              <w:tab w:val="clear" w:pos="7609"/>
              <w:tab w:val="right" w:pos="9026" w:leader="dot"/>
            </w:tabs>
            <w:rPr/>
          </w:pPr>
          <w:hyperlink w:anchor="__RefHeading___Toc2901043_2749589250">
            <w:r>
              <w:rPr>
                <w:webHidden/>
                <w:rStyle w:val="IndexLink"/>
                <w:rtl w:val="true"/>
              </w:rPr>
              <w:t>ه ـ هزینه مواد خوش بو کننده</w:t>
            </w:r>
            <w:r>
              <w:rPr>
                <w:rStyle w:val="IndexLink"/>
                <w:rtl w:val="true"/>
              </w:rPr>
              <w:tab/>
            </w:r>
            <w:r>
              <w:rPr>
                <w:rStyle w:val="IndexLink"/>
              </w:rPr>
              <w:t>22</w:t>
            </w:r>
          </w:hyperlink>
        </w:p>
        <w:p>
          <w:pPr>
            <w:pStyle w:val="Contents6"/>
            <w:tabs>
              <w:tab w:val="clear" w:pos="7609"/>
              <w:tab w:val="right" w:pos="9026" w:leader="dot"/>
            </w:tabs>
            <w:rPr/>
          </w:pPr>
          <w:hyperlink w:anchor="__RefHeading___Toc2901045_2749589250">
            <w:r>
              <w:rPr>
                <w:webHidden/>
                <w:rStyle w:val="IndexLink"/>
                <w:rtl w:val="true"/>
              </w:rPr>
              <w:t>اشاره</w:t>
            </w:r>
            <w:r>
              <w:rPr>
                <w:rStyle w:val="IndexLink"/>
                <w:rtl w:val="true"/>
              </w:rPr>
              <w:tab/>
            </w:r>
            <w:r>
              <w:rPr>
                <w:rStyle w:val="IndexLink"/>
              </w:rPr>
              <w:t>22</w:t>
            </w:r>
          </w:hyperlink>
        </w:p>
        <w:p>
          <w:pPr>
            <w:pStyle w:val="Contents6"/>
            <w:tabs>
              <w:tab w:val="clear" w:pos="7609"/>
              <w:tab w:val="right" w:pos="9026" w:leader="dot"/>
            </w:tabs>
            <w:rPr/>
          </w:pPr>
          <w:hyperlink w:anchor="__RefHeading___Toc2901047_2749589250">
            <w:r>
              <w:rPr>
                <w:webHidden/>
                <w:rStyle w:val="IndexLink"/>
                <w:rtl w:val="true"/>
              </w:rPr>
              <w:t>تعیین حدود فقر</w:t>
            </w:r>
            <w:r>
              <w:rPr>
                <w:rStyle w:val="IndexLink"/>
                <w:rtl w:val="true"/>
              </w:rPr>
              <w:tab/>
            </w:r>
            <w:r>
              <w:rPr>
                <w:rStyle w:val="IndexLink"/>
              </w:rPr>
              <w:t>24</w:t>
            </w:r>
          </w:hyperlink>
        </w:p>
        <w:p>
          <w:pPr>
            <w:pStyle w:val="Contents4"/>
            <w:tabs>
              <w:tab w:val="clear" w:pos="8176"/>
              <w:tab w:val="right" w:pos="9026" w:leader="dot"/>
            </w:tabs>
            <w:rPr/>
          </w:pPr>
          <w:hyperlink w:anchor="__RefHeading___Toc2901049_2749589250">
            <w:r>
              <w:rPr>
                <w:webHidden/>
                <w:rStyle w:val="IndexLink"/>
                <w:rtl w:val="true"/>
              </w:rPr>
              <w:t>گونه های فقر</w:t>
            </w:r>
            <w:r>
              <w:rPr>
                <w:rStyle w:val="IndexLink"/>
                <w:rtl w:val="true"/>
              </w:rPr>
              <w:tab/>
            </w:r>
            <w:r>
              <w:rPr>
                <w:rStyle w:val="IndexLink"/>
              </w:rPr>
              <w:t>27</w:t>
            </w:r>
          </w:hyperlink>
        </w:p>
        <w:p>
          <w:pPr>
            <w:pStyle w:val="Contents5"/>
            <w:tabs>
              <w:tab w:val="clear" w:pos="7892"/>
              <w:tab w:val="right" w:pos="9026" w:leader="dot"/>
            </w:tabs>
            <w:rPr/>
          </w:pPr>
          <w:hyperlink w:anchor="__RefHeading___Toc2901051_274958925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2901053_2749589250">
            <w:r>
              <w:rPr>
                <w:webHidden/>
                <w:rStyle w:val="IndexLink"/>
              </w:rPr>
              <w:t>1</w:t>
            </w:r>
            <w:r>
              <w:rPr>
                <w:rStyle w:val="IndexLink"/>
                <w:rtl w:val="true"/>
              </w:rPr>
              <w:t xml:space="preserve">. </w:t>
            </w:r>
            <w:r>
              <w:rPr>
                <w:rStyle w:val="IndexLink"/>
                <w:rtl w:val="true"/>
              </w:rPr>
              <w:t>فقر مطلق</w:t>
            </w:r>
            <w:r>
              <w:rPr>
                <w:rStyle w:val="IndexLink"/>
                <w:rtl w:val="true"/>
              </w:rPr>
              <w:tab/>
            </w:r>
            <w:r>
              <w:rPr>
                <w:rStyle w:val="IndexLink"/>
              </w:rPr>
              <w:t>27</w:t>
            </w:r>
          </w:hyperlink>
        </w:p>
        <w:p>
          <w:pPr>
            <w:pStyle w:val="Contents5"/>
            <w:tabs>
              <w:tab w:val="clear" w:pos="7892"/>
              <w:tab w:val="right" w:pos="9026" w:leader="dot"/>
            </w:tabs>
            <w:rPr/>
          </w:pPr>
          <w:hyperlink w:anchor="__RefHeading___Toc2901055_2749589250">
            <w:r>
              <w:rPr>
                <w:webHidden/>
                <w:rStyle w:val="IndexLink"/>
              </w:rPr>
              <w:t>2</w:t>
            </w:r>
            <w:r>
              <w:rPr>
                <w:rStyle w:val="IndexLink"/>
                <w:rtl w:val="true"/>
              </w:rPr>
              <w:t xml:space="preserve">. </w:t>
            </w:r>
            <w:r>
              <w:rPr>
                <w:rStyle w:val="IndexLink"/>
                <w:rtl w:val="true"/>
              </w:rPr>
              <w:t>فقر نسبی</w:t>
            </w:r>
            <w:r>
              <w:rPr>
                <w:rStyle w:val="IndexLink"/>
                <w:rtl w:val="true"/>
              </w:rPr>
              <w:tab/>
            </w:r>
            <w:r>
              <w:rPr>
                <w:rStyle w:val="IndexLink"/>
              </w:rPr>
              <w:t>28</w:t>
            </w:r>
          </w:hyperlink>
        </w:p>
        <w:p>
          <w:pPr>
            <w:pStyle w:val="Contents5"/>
            <w:tabs>
              <w:tab w:val="clear" w:pos="7892"/>
              <w:tab w:val="right" w:pos="9026" w:leader="dot"/>
            </w:tabs>
            <w:rPr/>
          </w:pPr>
          <w:hyperlink w:anchor="__RefHeading___Toc2901057_2749589250">
            <w:r>
              <w:rPr>
                <w:webHidden/>
                <w:rStyle w:val="IndexLink"/>
              </w:rPr>
              <w:t>3</w:t>
            </w:r>
            <w:r>
              <w:rPr>
                <w:rStyle w:val="IndexLink"/>
                <w:rtl w:val="true"/>
              </w:rPr>
              <w:t xml:space="preserve">. </w:t>
            </w:r>
            <w:r>
              <w:rPr>
                <w:rStyle w:val="IndexLink"/>
                <w:rtl w:val="true"/>
              </w:rPr>
              <w:t>فقر طبیعی</w:t>
            </w:r>
            <w:r>
              <w:rPr>
                <w:rStyle w:val="IndexLink"/>
                <w:rtl w:val="true"/>
              </w:rPr>
              <w:tab/>
            </w:r>
            <w:r>
              <w:rPr>
                <w:rStyle w:val="IndexLink"/>
              </w:rPr>
              <w:t>28</w:t>
            </w:r>
          </w:hyperlink>
        </w:p>
        <w:p>
          <w:pPr>
            <w:pStyle w:val="Contents5"/>
            <w:tabs>
              <w:tab w:val="clear" w:pos="7892"/>
              <w:tab w:val="right" w:pos="9026" w:leader="dot"/>
            </w:tabs>
            <w:rPr/>
          </w:pPr>
          <w:hyperlink w:anchor="__RefHeading___Toc2901059_2749589250">
            <w:r>
              <w:rPr>
                <w:webHidden/>
                <w:rStyle w:val="IndexLink"/>
              </w:rPr>
              <w:t>4</w:t>
            </w:r>
            <w:r>
              <w:rPr>
                <w:rStyle w:val="IndexLink"/>
                <w:rtl w:val="true"/>
              </w:rPr>
              <w:t xml:space="preserve">. </w:t>
            </w:r>
            <w:r>
              <w:rPr>
                <w:rStyle w:val="IndexLink"/>
                <w:rtl w:val="true"/>
              </w:rPr>
              <w:t>فقر فرهنگی</w:t>
            </w:r>
            <w:r>
              <w:rPr>
                <w:rStyle w:val="IndexLink"/>
                <w:rtl w:val="true"/>
              </w:rPr>
              <w:tab/>
            </w:r>
            <w:r>
              <w:rPr>
                <w:rStyle w:val="IndexLink"/>
              </w:rPr>
              <w:t>28</w:t>
            </w:r>
          </w:hyperlink>
        </w:p>
        <w:p>
          <w:pPr>
            <w:pStyle w:val="Contents5"/>
            <w:tabs>
              <w:tab w:val="clear" w:pos="7892"/>
              <w:tab w:val="right" w:pos="9026" w:leader="dot"/>
            </w:tabs>
            <w:rPr/>
          </w:pPr>
          <w:hyperlink w:anchor="__RefHeading___Toc2901061_2749589250">
            <w:r>
              <w:rPr>
                <w:webHidden/>
                <w:rStyle w:val="IndexLink"/>
              </w:rPr>
              <w:t>5</w:t>
            </w:r>
            <w:r>
              <w:rPr>
                <w:rStyle w:val="IndexLink"/>
                <w:rtl w:val="true"/>
              </w:rPr>
              <w:t xml:space="preserve">. </w:t>
            </w:r>
            <w:r>
              <w:rPr>
                <w:rStyle w:val="IndexLink"/>
                <w:rtl w:val="true"/>
              </w:rPr>
              <w:t>فقر روحی و معنوی</w:t>
            </w:r>
            <w:r>
              <w:rPr>
                <w:rStyle w:val="IndexLink"/>
                <w:rtl w:val="true"/>
              </w:rPr>
              <w:tab/>
            </w:r>
            <w:r>
              <w:rPr>
                <w:rStyle w:val="IndexLink"/>
              </w:rPr>
              <w:t>29</w:t>
            </w:r>
          </w:hyperlink>
        </w:p>
        <w:p>
          <w:pPr>
            <w:pStyle w:val="Contents5"/>
            <w:tabs>
              <w:tab w:val="clear" w:pos="7892"/>
              <w:tab w:val="right" w:pos="9026" w:leader="dot"/>
            </w:tabs>
            <w:rPr/>
          </w:pPr>
          <w:hyperlink w:anchor="__RefHeading___Toc2901063_2749589250">
            <w:r>
              <w:rPr>
                <w:webHidden/>
                <w:rStyle w:val="IndexLink"/>
              </w:rPr>
              <w:t>6</w:t>
            </w:r>
            <w:r>
              <w:rPr>
                <w:rStyle w:val="IndexLink"/>
                <w:rtl w:val="true"/>
              </w:rPr>
              <w:t xml:space="preserve">. </w:t>
            </w:r>
            <w:r>
              <w:rPr>
                <w:rStyle w:val="IndexLink"/>
                <w:rtl w:val="true"/>
              </w:rPr>
              <w:t>فقر واقعی</w:t>
            </w:r>
            <w:r>
              <w:rPr>
                <w:rStyle w:val="IndexLink"/>
                <w:rtl w:val="true"/>
              </w:rPr>
              <w:tab/>
            </w:r>
            <w:r>
              <w:rPr>
                <w:rStyle w:val="IndexLink"/>
              </w:rPr>
              <w:t>30</w:t>
            </w:r>
          </w:hyperlink>
        </w:p>
        <w:p>
          <w:pPr>
            <w:pStyle w:val="Contents3"/>
            <w:tabs>
              <w:tab w:val="clear" w:pos="8459"/>
              <w:tab w:val="right" w:pos="9026" w:leader="dot"/>
            </w:tabs>
            <w:rPr/>
          </w:pPr>
          <w:hyperlink w:anchor="__RefHeading___Toc2901065_2749589250">
            <w:r>
              <w:rPr>
                <w:webHidden/>
                <w:rStyle w:val="IndexLink"/>
                <w:rtl w:val="true"/>
              </w:rPr>
              <w:t>فصل دوم</w:t>
            </w:r>
            <w:r>
              <w:rPr>
                <w:rStyle w:val="IndexLink"/>
                <w:rtl w:val="true"/>
              </w:rPr>
              <w:t xml:space="preserve">: </w:t>
            </w:r>
            <w:r>
              <w:rPr>
                <w:rStyle w:val="IndexLink"/>
                <w:rtl w:val="true"/>
              </w:rPr>
              <w:t>نکوهش و ستایش فقر</w:t>
            </w:r>
            <w:r>
              <w:rPr>
                <w:rStyle w:val="IndexLink"/>
                <w:rtl w:val="true"/>
              </w:rPr>
              <w:tab/>
            </w:r>
            <w:r>
              <w:rPr>
                <w:rStyle w:val="IndexLink"/>
              </w:rPr>
              <w:t>32</w:t>
            </w:r>
          </w:hyperlink>
        </w:p>
        <w:p>
          <w:pPr>
            <w:pStyle w:val="Contents4"/>
            <w:tabs>
              <w:tab w:val="clear" w:pos="8176"/>
              <w:tab w:val="right" w:pos="9026" w:leader="dot"/>
            </w:tabs>
            <w:rPr/>
          </w:pPr>
          <w:hyperlink w:anchor="__RefHeading___Toc2901067_274958925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901069_2749589250">
            <w:r>
              <w:rPr>
                <w:webHidden/>
                <w:rStyle w:val="IndexLink"/>
              </w:rPr>
              <w:t>1</w:t>
            </w:r>
            <w:r>
              <w:rPr>
                <w:rStyle w:val="IndexLink"/>
                <w:rtl w:val="true"/>
              </w:rPr>
              <w:t xml:space="preserve">. </w:t>
            </w:r>
            <w:r>
              <w:rPr>
                <w:rStyle w:val="IndexLink"/>
                <w:rtl w:val="true"/>
              </w:rPr>
              <w:t>نکوهش فقر</w:t>
            </w:r>
            <w:r>
              <w:rPr>
                <w:rStyle w:val="IndexLink"/>
                <w:rtl w:val="true"/>
              </w:rPr>
              <w:tab/>
            </w:r>
            <w:r>
              <w:rPr>
                <w:rStyle w:val="IndexLink"/>
              </w:rPr>
              <w:t>32</w:t>
            </w:r>
          </w:hyperlink>
        </w:p>
        <w:p>
          <w:pPr>
            <w:pStyle w:val="Contents4"/>
            <w:tabs>
              <w:tab w:val="clear" w:pos="8176"/>
              <w:tab w:val="right" w:pos="9026" w:leader="dot"/>
            </w:tabs>
            <w:rPr/>
          </w:pPr>
          <w:hyperlink w:anchor="__RefHeading___Toc2901071_2749589250">
            <w:r>
              <w:rPr>
                <w:webHidden/>
                <w:rStyle w:val="IndexLink"/>
              </w:rPr>
              <w:t>2</w:t>
            </w:r>
            <w:r>
              <w:rPr>
                <w:rStyle w:val="IndexLink"/>
                <w:rtl w:val="true"/>
              </w:rPr>
              <w:t xml:space="preserve">. </w:t>
            </w:r>
            <w:r>
              <w:rPr>
                <w:rStyle w:val="IndexLink"/>
                <w:rtl w:val="true"/>
              </w:rPr>
              <w:t>ستایش فقر</w:t>
            </w:r>
            <w:r>
              <w:rPr>
                <w:rStyle w:val="IndexLink"/>
                <w:rtl w:val="true"/>
              </w:rPr>
              <w:tab/>
            </w:r>
            <w:r>
              <w:rPr>
                <w:rStyle w:val="IndexLink"/>
              </w:rPr>
              <w:t>36</w:t>
            </w:r>
          </w:hyperlink>
        </w:p>
        <w:p>
          <w:pPr>
            <w:pStyle w:val="Contents3"/>
            <w:tabs>
              <w:tab w:val="clear" w:pos="8459"/>
              <w:tab w:val="right" w:pos="9026" w:leader="dot"/>
            </w:tabs>
            <w:rPr/>
          </w:pPr>
          <w:hyperlink w:anchor="__RefHeading___Toc2901073_2749589250">
            <w:r>
              <w:rPr>
                <w:webHidden/>
                <w:rStyle w:val="IndexLink"/>
                <w:rtl w:val="true"/>
              </w:rPr>
              <w:t>فصل سوّم</w:t>
            </w:r>
            <w:r>
              <w:rPr>
                <w:rStyle w:val="IndexLink"/>
                <w:rtl w:val="true"/>
              </w:rPr>
              <w:t xml:space="preserve">: </w:t>
            </w:r>
            <w:r>
              <w:rPr>
                <w:rStyle w:val="IndexLink"/>
                <w:rtl w:val="true"/>
              </w:rPr>
              <w:t>پی آمدهای فردی و اجتماعی فقر</w:t>
            </w:r>
            <w:r>
              <w:rPr>
                <w:rStyle w:val="IndexLink"/>
                <w:rtl w:val="true"/>
              </w:rPr>
              <w:tab/>
            </w:r>
            <w:r>
              <w:rPr>
                <w:rStyle w:val="IndexLink"/>
              </w:rPr>
              <w:t>44</w:t>
            </w:r>
          </w:hyperlink>
        </w:p>
        <w:p>
          <w:pPr>
            <w:pStyle w:val="Contents4"/>
            <w:tabs>
              <w:tab w:val="clear" w:pos="8176"/>
              <w:tab w:val="right" w:pos="9026" w:leader="dot"/>
            </w:tabs>
            <w:rPr/>
          </w:pPr>
          <w:hyperlink w:anchor="__RefHeading___Toc2901075_2749589250">
            <w:r>
              <w:rPr>
                <w:webHidden/>
                <w:rStyle w:val="IndexLink"/>
                <w:rtl w:val="true"/>
              </w:rPr>
              <w:t>پی آمدهای فردی فقر</w:t>
            </w:r>
            <w:r>
              <w:rPr>
                <w:rStyle w:val="IndexLink"/>
                <w:rtl w:val="true"/>
              </w:rPr>
              <w:tab/>
            </w:r>
            <w:r>
              <w:rPr>
                <w:rStyle w:val="IndexLink"/>
              </w:rPr>
              <w:t>44</w:t>
            </w:r>
          </w:hyperlink>
        </w:p>
        <w:p>
          <w:pPr>
            <w:pStyle w:val="Contents5"/>
            <w:tabs>
              <w:tab w:val="clear" w:pos="7892"/>
              <w:tab w:val="right" w:pos="9026" w:leader="dot"/>
            </w:tabs>
            <w:rPr/>
          </w:pPr>
          <w:hyperlink w:anchor="__RefHeading___Toc2901077_274958925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2901079_2749589250">
            <w:r>
              <w:rPr>
                <w:webHidden/>
                <w:rStyle w:val="IndexLink"/>
                <w:rtl w:val="true"/>
              </w:rPr>
              <w:t>الف ـ سستی ایمان و پریشانی فکر</w:t>
            </w:r>
            <w:r>
              <w:rPr>
                <w:rStyle w:val="IndexLink"/>
                <w:rtl w:val="true"/>
              </w:rPr>
              <w:tab/>
            </w:r>
            <w:r>
              <w:rPr>
                <w:rStyle w:val="IndexLink"/>
              </w:rPr>
              <w:t>44</w:t>
            </w:r>
          </w:hyperlink>
        </w:p>
        <w:p>
          <w:pPr>
            <w:pStyle w:val="Contents5"/>
            <w:tabs>
              <w:tab w:val="clear" w:pos="7892"/>
              <w:tab w:val="right" w:pos="9026" w:leader="dot"/>
            </w:tabs>
            <w:rPr/>
          </w:pPr>
          <w:hyperlink w:anchor="__RefHeading___Toc2901081_2749589250">
            <w:r>
              <w:rPr>
                <w:webHidden/>
                <w:rStyle w:val="IndexLink"/>
                <w:rtl w:val="true"/>
              </w:rPr>
              <w:t>ب ـ خواری و خود کم بینی</w:t>
            </w:r>
            <w:r>
              <w:rPr>
                <w:rStyle w:val="IndexLink"/>
                <w:rtl w:val="true"/>
              </w:rPr>
              <w:tab/>
            </w:r>
            <w:r>
              <w:rPr>
                <w:rStyle w:val="IndexLink"/>
              </w:rPr>
              <w:t>47</w:t>
            </w:r>
          </w:hyperlink>
        </w:p>
        <w:p>
          <w:pPr>
            <w:pStyle w:val="Contents5"/>
            <w:tabs>
              <w:tab w:val="clear" w:pos="7892"/>
              <w:tab w:val="right" w:pos="9026" w:leader="dot"/>
            </w:tabs>
            <w:rPr/>
          </w:pPr>
          <w:hyperlink w:anchor="__RefHeading___Toc2901083_2749589250">
            <w:r>
              <w:rPr>
                <w:webHidden/>
                <w:rStyle w:val="IndexLink"/>
                <w:rtl w:val="true"/>
              </w:rPr>
              <w:t>ج ـ دست زدن به خطا و گناه</w:t>
            </w:r>
            <w:r>
              <w:rPr>
                <w:rStyle w:val="IndexLink"/>
                <w:rtl w:val="true"/>
              </w:rPr>
              <w:tab/>
            </w:r>
            <w:r>
              <w:rPr>
                <w:rStyle w:val="IndexLink"/>
              </w:rPr>
              <w:t>50</w:t>
            </w:r>
          </w:hyperlink>
        </w:p>
        <w:p>
          <w:pPr>
            <w:pStyle w:val="Contents4"/>
            <w:tabs>
              <w:tab w:val="clear" w:pos="8176"/>
              <w:tab w:val="right" w:pos="9026" w:leader="dot"/>
            </w:tabs>
            <w:rPr/>
          </w:pPr>
          <w:hyperlink w:anchor="__RefHeading___Toc2901085_2749589250">
            <w:r>
              <w:rPr>
                <w:webHidden/>
                <w:rStyle w:val="IndexLink"/>
                <w:rtl w:val="true"/>
              </w:rPr>
              <w:t>پی آمدهای اجتماعی فقر</w:t>
            </w:r>
            <w:r>
              <w:rPr>
                <w:rStyle w:val="IndexLink"/>
                <w:rtl w:val="true"/>
              </w:rPr>
              <w:tab/>
            </w:r>
            <w:r>
              <w:rPr>
                <w:rStyle w:val="IndexLink"/>
              </w:rPr>
              <w:t>50</w:t>
            </w:r>
          </w:hyperlink>
        </w:p>
        <w:p>
          <w:pPr>
            <w:pStyle w:val="Contents5"/>
            <w:tabs>
              <w:tab w:val="clear" w:pos="7892"/>
              <w:tab w:val="right" w:pos="9026" w:leader="dot"/>
            </w:tabs>
            <w:rPr/>
          </w:pPr>
          <w:hyperlink w:anchor="__RefHeading___Toc2901087_274958925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2901089_2749589250">
            <w:r>
              <w:rPr>
                <w:webHidden/>
                <w:rStyle w:val="IndexLink"/>
                <w:rtl w:val="true"/>
              </w:rPr>
              <w:t>الف ـ محروم ماندن از حقوق اجتماعی</w:t>
            </w:r>
            <w:r>
              <w:rPr>
                <w:rStyle w:val="IndexLink"/>
                <w:rtl w:val="true"/>
              </w:rPr>
              <w:tab/>
            </w:r>
            <w:r>
              <w:rPr>
                <w:rStyle w:val="IndexLink"/>
              </w:rPr>
              <w:t>50</w:t>
            </w:r>
          </w:hyperlink>
        </w:p>
        <w:p>
          <w:pPr>
            <w:pStyle w:val="Contents5"/>
            <w:tabs>
              <w:tab w:val="clear" w:pos="7892"/>
              <w:tab w:val="right" w:pos="9026" w:leader="dot"/>
            </w:tabs>
            <w:rPr/>
          </w:pPr>
          <w:hyperlink w:anchor="__RefHeading___Toc2901091_2749589250">
            <w:r>
              <w:rPr>
                <w:webHidden/>
                <w:rStyle w:val="IndexLink"/>
                <w:rtl w:val="true"/>
              </w:rPr>
              <w:t>ب ـ غربت و تنهایی</w:t>
            </w:r>
            <w:r>
              <w:rPr>
                <w:rStyle w:val="IndexLink"/>
                <w:rtl w:val="true"/>
              </w:rPr>
              <w:tab/>
            </w:r>
            <w:r>
              <w:rPr>
                <w:rStyle w:val="IndexLink"/>
              </w:rPr>
              <w:t>52</w:t>
            </w:r>
          </w:hyperlink>
        </w:p>
        <w:p>
          <w:pPr>
            <w:pStyle w:val="Contents5"/>
            <w:tabs>
              <w:tab w:val="clear" w:pos="7892"/>
              <w:tab w:val="right" w:pos="9026" w:leader="dot"/>
            </w:tabs>
            <w:rPr/>
          </w:pPr>
          <w:hyperlink w:anchor="__RefHeading___Toc2901093_2749589250">
            <w:r>
              <w:rPr>
                <w:webHidden/>
                <w:rStyle w:val="IndexLink"/>
                <w:rtl w:val="true"/>
              </w:rPr>
              <w:t>ج ـ پیدایش فساد اداری</w:t>
            </w:r>
            <w:r>
              <w:rPr>
                <w:rStyle w:val="IndexLink"/>
                <w:rtl w:val="true"/>
              </w:rPr>
              <w:tab/>
            </w:r>
            <w:r>
              <w:rPr>
                <w:rStyle w:val="IndexLink"/>
              </w:rPr>
              <w:t>53</w:t>
            </w:r>
          </w:hyperlink>
        </w:p>
        <w:p>
          <w:pPr>
            <w:pStyle w:val="Contents5"/>
            <w:tabs>
              <w:tab w:val="clear" w:pos="7892"/>
              <w:tab w:val="right" w:pos="9026" w:leader="dot"/>
            </w:tabs>
            <w:rPr/>
          </w:pPr>
          <w:hyperlink w:anchor="__RefHeading___Toc2901095_2749589250">
            <w:r>
              <w:rPr>
                <w:webHidden/>
                <w:rStyle w:val="IndexLink"/>
                <w:rtl w:val="true"/>
              </w:rPr>
              <w:t>د ـ پیدایش فساد اجتماعی</w:t>
            </w:r>
            <w:r>
              <w:rPr>
                <w:rStyle w:val="IndexLink"/>
                <w:rtl w:val="true"/>
              </w:rPr>
              <w:tab/>
            </w:r>
            <w:r>
              <w:rPr>
                <w:rStyle w:val="IndexLink"/>
              </w:rPr>
              <w:t>54</w:t>
            </w:r>
          </w:hyperlink>
        </w:p>
        <w:p>
          <w:pPr>
            <w:pStyle w:val="Contents3"/>
            <w:tabs>
              <w:tab w:val="clear" w:pos="8459"/>
              <w:tab w:val="right" w:pos="9026" w:leader="dot"/>
            </w:tabs>
            <w:rPr/>
          </w:pPr>
          <w:hyperlink w:anchor="__RefHeading___Toc2901097_2749589250">
            <w:r>
              <w:rPr>
                <w:webHidden/>
                <w:rStyle w:val="IndexLink"/>
                <w:rtl w:val="true"/>
              </w:rPr>
              <w:t>فصل چهارم</w:t>
            </w:r>
            <w:r>
              <w:rPr>
                <w:rStyle w:val="IndexLink"/>
                <w:rtl w:val="true"/>
              </w:rPr>
              <w:t xml:space="preserve">: </w:t>
            </w:r>
            <w:r>
              <w:rPr>
                <w:rStyle w:val="IndexLink"/>
                <w:rtl w:val="true"/>
              </w:rPr>
              <w:t>فقر؛ آزمون الهی</w:t>
            </w:r>
            <w:r>
              <w:rPr>
                <w:rStyle w:val="IndexLink"/>
                <w:rtl w:val="true"/>
              </w:rPr>
              <w:tab/>
            </w:r>
            <w:r>
              <w:rPr>
                <w:rStyle w:val="IndexLink"/>
              </w:rPr>
              <w:t>56</w:t>
            </w:r>
          </w:hyperlink>
        </w:p>
        <w:p>
          <w:pPr>
            <w:pStyle w:val="Contents4"/>
            <w:tabs>
              <w:tab w:val="clear" w:pos="8176"/>
              <w:tab w:val="right" w:pos="9026" w:leader="dot"/>
            </w:tabs>
            <w:rPr/>
          </w:pPr>
          <w:hyperlink w:anchor="__RefHeading___Toc2901099_274958925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901101_2749589250">
            <w:r>
              <w:rPr>
                <w:webHidden/>
                <w:rStyle w:val="IndexLink"/>
                <w:rtl w:val="true"/>
              </w:rPr>
              <w:t>یاری رسانی به فقیران</w:t>
            </w:r>
            <w:r>
              <w:rPr>
                <w:rStyle w:val="IndexLink"/>
                <w:rtl w:val="true"/>
              </w:rPr>
              <w:tab/>
            </w:r>
            <w:r>
              <w:rPr>
                <w:rStyle w:val="IndexLink"/>
              </w:rPr>
              <w:t>57</w:t>
            </w:r>
          </w:hyperlink>
        </w:p>
        <w:p>
          <w:pPr>
            <w:pStyle w:val="Contents4"/>
            <w:tabs>
              <w:tab w:val="clear" w:pos="8176"/>
              <w:tab w:val="right" w:pos="9026" w:leader="dot"/>
            </w:tabs>
            <w:rPr/>
          </w:pPr>
          <w:hyperlink w:anchor="__RefHeading___Toc2901103_2749589250">
            <w:r>
              <w:rPr>
                <w:webHidden/>
                <w:rStyle w:val="IndexLink"/>
                <w:rtl w:val="true"/>
              </w:rPr>
              <w:t>راه کارهای یاری رسانی به فقیران</w:t>
            </w:r>
            <w:r>
              <w:rPr>
                <w:rStyle w:val="IndexLink"/>
                <w:rtl w:val="true"/>
              </w:rPr>
              <w:tab/>
            </w:r>
            <w:r>
              <w:rPr>
                <w:rStyle w:val="IndexLink"/>
              </w:rPr>
              <w:t>60</w:t>
            </w:r>
          </w:hyperlink>
        </w:p>
        <w:p>
          <w:pPr>
            <w:pStyle w:val="Contents4"/>
            <w:tabs>
              <w:tab w:val="clear" w:pos="8176"/>
              <w:tab w:val="right" w:pos="9026" w:leader="dot"/>
            </w:tabs>
            <w:rPr/>
          </w:pPr>
          <w:hyperlink w:anchor="__RefHeading___Toc2901105_2749589250">
            <w:r>
              <w:rPr>
                <w:webHidden/>
                <w:rStyle w:val="IndexLink"/>
                <w:rtl w:val="true"/>
              </w:rPr>
              <w:t>نکوهش فقرنمایی و گدایی</w:t>
            </w:r>
            <w:r>
              <w:rPr>
                <w:rStyle w:val="IndexLink"/>
                <w:rtl w:val="true"/>
              </w:rPr>
              <w:tab/>
            </w:r>
            <w:r>
              <w:rPr>
                <w:rStyle w:val="IndexLink"/>
              </w:rPr>
              <w:t>61</w:t>
            </w:r>
          </w:hyperlink>
        </w:p>
        <w:p>
          <w:pPr>
            <w:pStyle w:val="Contents4"/>
            <w:tabs>
              <w:tab w:val="clear" w:pos="8176"/>
              <w:tab w:val="right" w:pos="9026" w:leader="dot"/>
            </w:tabs>
            <w:rPr/>
          </w:pPr>
          <w:hyperlink w:anchor="__RefHeading___Toc2901107_2749589250">
            <w:r>
              <w:rPr>
                <w:webHidden/>
                <w:rStyle w:val="IndexLink"/>
                <w:rtl w:val="true"/>
              </w:rPr>
              <w:t>فضیلت اظهار بی نیازی</w:t>
            </w:r>
            <w:r>
              <w:rPr>
                <w:rStyle w:val="IndexLink"/>
                <w:rtl w:val="true"/>
              </w:rPr>
              <w:tab/>
            </w:r>
            <w:r>
              <w:rPr>
                <w:rStyle w:val="IndexLink"/>
              </w:rPr>
              <w:t>66</w:t>
            </w:r>
          </w:hyperlink>
        </w:p>
        <w:p>
          <w:pPr>
            <w:pStyle w:val="Contents4"/>
            <w:tabs>
              <w:tab w:val="clear" w:pos="8176"/>
              <w:tab w:val="right" w:pos="9026" w:leader="dot"/>
            </w:tabs>
            <w:rPr/>
          </w:pPr>
          <w:hyperlink w:anchor="__RefHeading___Toc2901109_2749589250">
            <w:r>
              <w:rPr>
                <w:webHidden/>
                <w:rStyle w:val="IndexLink"/>
                <w:rtl w:val="true"/>
              </w:rPr>
              <w:t>پی آمدهای تحقیر فقیران</w:t>
            </w:r>
            <w:r>
              <w:rPr>
                <w:rStyle w:val="IndexLink"/>
                <w:rtl w:val="true"/>
              </w:rPr>
              <w:tab/>
            </w:r>
            <w:r>
              <w:rPr>
                <w:rStyle w:val="IndexLink"/>
              </w:rPr>
              <w:t>68</w:t>
            </w:r>
          </w:hyperlink>
        </w:p>
        <w:p>
          <w:pPr>
            <w:pStyle w:val="Contents4"/>
            <w:tabs>
              <w:tab w:val="clear" w:pos="8176"/>
              <w:tab w:val="right" w:pos="9026" w:leader="dot"/>
            </w:tabs>
            <w:rPr/>
          </w:pPr>
          <w:hyperlink w:anchor="__RefHeading___Toc2901111_2749589250">
            <w:r>
              <w:rPr>
                <w:webHidden/>
                <w:rStyle w:val="IndexLink"/>
                <w:rtl w:val="true"/>
              </w:rPr>
              <w:t>پی آمدهای تکریم فقیران</w:t>
            </w:r>
            <w:r>
              <w:rPr>
                <w:rStyle w:val="IndexLink"/>
                <w:rtl w:val="true"/>
              </w:rPr>
              <w:tab/>
            </w:r>
            <w:r>
              <w:rPr>
                <w:rStyle w:val="IndexLink"/>
              </w:rPr>
              <w:t>70</w:t>
            </w:r>
          </w:hyperlink>
        </w:p>
        <w:p>
          <w:pPr>
            <w:pStyle w:val="Contents4"/>
            <w:tabs>
              <w:tab w:val="clear" w:pos="8176"/>
              <w:tab w:val="right" w:pos="9026" w:leader="dot"/>
            </w:tabs>
            <w:rPr/>
          </w:pPr>
          <w:hyperlink w:anchor="__RefHeading___Toc2901113_2749589250">
            <w:r>
              <w:rPr>
                <w:webHidden/>
                <w:rStyle w:val="IndexLink"/>
                <w:rtl w:val="true"/>
              </w:rPr>
              <w:t>جایگاه فقیران در آخرت</w:t>
            </w:r>
            <w:r>
              <w:rPr>
                <w:rStyle w:val="IndexLink"/>
                <w:rtl w:val="true"/>
              </w:rPr>
              <w:tab/>
            </w:r>
            <w:r>
              <w:rPr>
                <w:rStyle w:val="IndexLink"/>
              </w:rPr>
              <w:t>72</w:t>
            </w:r>
          </w:hyperlink>
        </w:p>
        <w:p>
          <w:pPr>
            <w:pStyle w:val="Contents2"/>
            <w:tabs>
              <w:tab w:val="clear" w:pos="8743"/>
              <w:tab w:val="right" w:pos="9026" w:leader="dot"/>
            </w:tabs>
            <w:rPr/>
          </w:pPr>
          <w:hyperlink w:anchor="__RefHeading___Toc2901115_2749589250">
            <w:r>
              <w:rPr>
                <w:webHidden/>
                <w:rStyle w:val="IndexLink"/>
                <w:rtl w:val="true"/>
              </w:rPr>
              <w:t>بخش دوّم</w:t>
            </w:r>
            <w:r>
              <w:rPr>
                <w:rStyle w:val="IndexLink"/>
                <w:rtl w:val="true"/>
              </w:rPr>
              <w:t xml:space="preserve">: </w:t>
            </w:r>
            <w:r>
              <w:rPr>
                <w:rStyle w:val="IndexLink"/>
                <w:rtl w:val="true"/>
              </w:rPr>
              <w:t>عوامل فقر</w:t>
            </w:r>
            <w:r>
              <w:rPr>
                <w:rStyle w:val="IndexLink"/>
                <w:rtl w:val="true"/>
              </w:rPr>
              <w:tab/>
            </w:r>
            <w:r>
              <w:rPr>
                <w:rStyle w:val="IndexLink"/>
              </w:rPr>
              <w:t>75</w:t>
            </w:r>
          </w:hyperlink>
        </w:p>
        <w:p>
          <w:pPr>
            <w:pStyle w:val="Contents3"/>
            <w:tabs>
              <w:tab w:val="clear" w:pos="8459"/>
              <w:tab w:val="right" w:pos="9026" w:leader="dot"/>
            </w:tabs>
            <w:rPr/>
          </w:pPr>
          <w:hyperlink w:anchor="__RefHeading___Toc2901117_274958925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901119_2749589250">
            <w:r>
              <w:rPr>
                <w:webHidden/>
                <w:rStyle w:val="IndexLink"/>
                <w:rtl w:val="true"/>
              </w:rPr>
              <w:t>فصل اول</w:t>
            </w:r>
            <w:r>
              <w:rPr>
                <w:rStyle w:val="IndexLink"/>
                <w:rtl w:val="true"/>
              </w:rPr>
              <w:t xml:space="preserve">: </w:t>
            </w:r>
            <w:r>
              <w:rPr>
                <w:rStyle w:val="IndexLink"/>
                <w:rtl w:val="true"/>
              </w:rPr>
              <w:t>عوامل معنوی</w:t>
            </w:r>
            <w:r>
              <w:rPr>
                <w:rStyle w:val="IndexLink"/>
                <w:rtl w:val="true"/>
              </w:rPr>
              <w:tab/>
            </w:r>
            <w:r>
              <w:rPr>
                <w:rStyle w:val="IndexLink"/>
              </w:rPr>
              <w:t>76</w:t>
            </w:r>
          </w:hyperlink>
        </w:p>
        <w:p>
          <w:pPr>
            <w:pStyle w:val="Contents4"/>
            <w:tabs>
              <w:tab w:val="clear" w:pos="8176"/>
              <w:tab w:val="right" w:pos="9026" w:leader="dot"/>
            </w:tabs>
            <w:rPr/>
          </w:pPr>
          <w:hyperlink w:anchor="__RefHeading___Toc2901121_274958925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901123_2749589250">
            <w:r>
              <w:rPr>
                <w:webHidden/>
                <w:rStyle w:val="IndexLink"/>
                <w:rtl w:val="true"/>
              </w:rPr>
              <w:t>الف ـ عوامل معنوی</w:t>
            </w:r>
            <w:r>
              <w:rPr>
                <w:rStyle w:val="IndexLink"/>
                <w:rtl w:val="true"/>
              </w:rPr>
              <w:tab/>
            </w:r>
            <w:r>
              <w:rPr>
                <w:rStyle w:val="IndexLink"/>
              </w:rPr>
              <w:t>76</w:t>
            </w:r>
          </w:hyperlink>
        </w:p>
        <w:p>
          <w:pPr>
            <w:pStyle w:val="Contents5"/>
            <w:tabs>
              <w:tab w:val="clear" w:pos="7892"/>
              <w:tab w:val="right" w:pos="9026" w:leader="dot"/>
            </w:tabs>
            <w:rPr/>
          </w:pPr>
          <w:hyperlink w:anchor="__RefHeading___Toc2901125_274958925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901127_2749589250">
            <w:r>
              <w:rPr>
                <w:webHidden/>
                <w:rStyle w:val="IndexLink"/>
              </w:rPr>
              <w:t>1</w:t>
            </w:r>
            <w:r>
              <w:rPr>
                <w:rStyle w:val="IndexLink"/>
                <w:rtl w:val="true"/>
              </w:rPr>
              <w:t xml:space="preserve">. </w:t>
            </w:r>
            <w:r>
              <w:rPr>
                <w:rStyle w:val="IndexLink"/>
                <w:rtl w:val="true"/>
              </w:rPr>
              <w:t>آزمندی</w:t>
            </w:r>
            <w:r>
              <w:rPr>
                <w:rStyle w:val="IndexLink"/>
                <w:rtl w:val="true"/>
              </w:rPr>
              <w:tab/>
            </w:r>
            <w:r>
              <w:rPr>
                <w:rStyle w:val="IndexLink"/>
              </w:rPr>
              <w:t>76</w:t>
            </w:r>
          </w:hyperlink>
        </w:p>
        <w:p>
          <w:pPr>
            <w:pStyle w:val="Contents5"/>
            <w:tabs>
              <w:tab w:val="clear" w:pos="7892"/>
              <w:tab w:val="right" w:pos="9026" w:leader="dot"/>
            </w:tabs>
            <w:rPr/>
          </w:pPr>
          <w:hyperlink w:anchor="__RefHeading___Toc2901129_2749589250">
            <w:r>
              <w:rPr>
                <w:webHidden/>
                <w:rStyle w:val="IndexLink"/>
              </w:rPr>
              <w:t>2</w:t>
            </w:r>
            <w:r>
              <w:rPr>
                <w:rStyle w:val="IndexLink"/>
                <w:rtl w:val="true"/>
              </w:rPr>
              <w:t xml:space="preserve">. </w:t>
            </w:r>
            <w:r>
              <w:rPr>
                <w:rStyle w:val="IndexLink"/>
                <w:rtl w:val="true"/>
              </w:rPr>
              <w:t>زیاده خواهی</w:t>
            </w:r>
            <w:r>
              <w:rPr>
                <w:rStyle w:val="IndexLink"/>
                <w:rtl w:val="true"/>
              </w:rPr>
              <w:tab/>
            </w:r>
            <w:r>
              <w:rPr>
                <w:rStyle w:val="IndexLink"/>
              </w:rPr>
              <w:t>78</w:t>
            </w:r>
          </w:hyperlink>
        </w:p>
        <w:p>
          <w:pPr>
            <w:pStyle w:val="Contents5"/>
            <w:tabs>
              <w:tab w:val="clear" w:pos="7892"/>
              <w:tab w:val="right" w:pos="9026" w:leader="dot"/>
            </w:tabs>
            <w:rPr/>
          </w:pPr>
          <w:hyperlink w:anchor="__RefHeading___Toc2901131_2749589250">
            <w:r>
              <w:rPr>
                <w:webHidden/>
                <w:rStyle w:val="IndexLink"/>
              </w:rPr>
              <w:t>3</w:t>
            </w:r>
            <w:r>
              <w:rPr>
                <w:rStyle w:val="IndexLink"/>
                <w:rtl w:val="true"/>
              </w:rPr>
              <w:t xml:space="preserve">. </w:t>
            </w:r>
            <w:r>
              <w:rPr>
                <w:rStyle w:val="IndexLink"/>
                <w:rtl w:val="true"/>
              </w:rPr>
              <w:t>بخل ورزی</w:t>
            </w:r>
            <w:r>
              <w:rPr>
                <w:rStyle w:val="IndexLink"/>
                <w:rtl w:val="true"/>
              </w:rPr>
              <w:tab/>
            </w:r>
            <w:r>
              <w:rPr>
                <w:rStyle w:val="IndexLink"/>
              </w:rPr>
              <w:t>79</w:t>
            </w:r>
          </w:hyperlink>
        </w:p>
        <w:p>
          <w:pPr>
            <w:pStyle w:val="Contents5"/>
            <w:tabs>
              <w:tab w:val="clear" w:pos="7892"/>
              <w:tab w:val="right" w:pos="9026" w:leader="dot"/>
            </w:tabs>
            <w:rPr/>
          </w:pPr>
          <w:hyperlink w:anchor="__RefHeading___Toc2901133_2749589250">
            <w:r>
              <w:rPr>
                <w:webHidden/>
                <w:rStyle w:val="IndexLink"/>
              </w:rPr>
              <w:t>4</w:t>
            </w:r>
            <w:r>
              <w:rPr>
                <w:rStyle w:val="IndexLink"/>
                <w:rtl w:val="true"/>
              </w:rPr>
              <w:t xml:space="preserve">. </w:t>
            </w:r>
            <w:r>
              <w:rPr>
                <w:rStyle w:val="IndexLink"/>
                <w:rtl w:val="true"/>
              </w:rPr>
              <w:t>ستم کاری، خیانت ورزی و دروغ گویی</w:t>
            </w:r>
            <w:r>
              <w:rPr>
                <w:rStyle w:val="IndexLink"/>
                <w:rtl w:val="true"/>
              </w:rPr>
              <w:tab/>
            </w:r>
            <w:r>
              <w:rPr>
                <w:rStyle w:val="IndexLink"/>
              </w:rPr>
              <w:t>81</w:t>
            </w:r>
          </w:hyperlink>
        </w:p>
        <w:p>
          <w:pPr>
            <w:pStyle w:val="Contents5"/>
            <w:tabs>
              <w:tab w:val="clear" w:pos="7892"/>
              <w:tab w:val="right" w:pos="9026" w:leader="dot"/>
            </w:tabs>
            <w:rPr/>
          </w:pPr>
          <w:hyperlink w:anchor="__RefHeading___Toc2901135_2749589250">
            <w:r>
              <w:rPr>
                <w:webHidden/>
                <w:rStyle w:val="IndexLink"/>
              </w:rPr>
              <w:t>5</w:t>
            </w:r>
            <w:r>
              <w:rPr>
                <w:rStyle w:val="IndexLink"/>
                <w:rtl w:val="true"/>
              </w:rPr>
              <w:t xml:space="preserve">. </w:t>
            </w:r>
            <w:r>
              <w:rPr>
                <w:rStyle w:val="IndexLink"/>
                <w:rtl w:val="true"/>
              </w:rPr>
              <w:t>فقرنمایی</w:t>
            </w:r>
            <w:r>
              <w:rPr>
                <w:rStyle w:val="IndexLink"/>
                <w:rtl w:val="true"/>
              </w:rPr>
              <w:tab/>
            </w:r>
            <w:r>
              <w:rPr>
                <w:rStyle w:val="IndexLink"/>
              </w:rPr>
              <w:t>82</w:t>
            </w:r>
          </w:hyperlink>
        </w:p>
        <w:p>
          <w:pPr>
            <w:pStyle w:val="Contents5"/>
            <w:tabs>
              <w:tab w:val="clear" w:pos="7892"/>
              <w:tab w:val="right" w:pos="9026" w:leader="dot"/>
            </w:tabs>
            <w:rPr/>
          </w:pPr>
          <w:hyperlink w:anchor="__RefHeading___Toc2901137_2749589250">
            <w:r>
              <w:rPr>
                <w:webHidden/>
                <w:rStyle w:val="IndexLink"/>
              </w:rPr>
              <w:t>6</w:t>
            </w:r>
            <w:r>
              <w:rPr>
                <w:rStyle w:val="IndexLink"/>
                <w:rtl w:val="true"/>
              </w:rPr>
              <w:t xml:space="preserve">. </w:t>
            </w:r>
            <w:r>
              <w:rPr>
                <w:rStyle w:val="IndexLink"/>
                <w:rtl w:val="true"/>
              </w:rPr>
              <w:t>اسراف و تبذیر</w:t>
            </w:r>
            <w:r>
              <w:rPr>
                <w:rStyle w:val="IndexLink"/>
                <w:rtl w:val="true"/>
              </w:rPr>
              <w:tab/>
            </w:r>
            <w:r>
              <w:rPr>
                <w:rStyle w:val="IndexLink"/>
              </w:rPr>
              <w:t>83</w:t>
            </w:r>
          </w:hyperlink>
        </w:p>
        <w:p>
          <w:pPr>
            <w:pStyle w:val="Contents5"/>
            <w:tabs>
              <w:tab w:val="clear" w:pos="7892"/>
              <w:tab w:val="right" w:pos="9026" w:leader="dot"/>
            </w:tabs>
            <w:rPr/>
          </w:pPr>
          <w:hyperlink w:anchor="__RefHeading___Toc2901139_2749589250">
            <w:r>
              <w:rPr>
                <w:webHidden/>
                <w:rStyle w:val="IndexLink"/>
              </w:rPr>
              <w:t>7</w:t>
            </w:r>
            <w:r>
              <w:rPr>
                <w:rStyle w:val="IndexLink"/>
                <w:rtl w:val="true"/>
              </w:rPr>
              <w:t xml:space="preserve">. </w:t>
            </w:r>
            <w:r>
              <w:rPr>
                <w:rStyle w:val="IndexLink"/>
                <w:rtl w:val="true"/>
              </w:rPr>
              <w:t>ترک صله رحم</w:t>
            </w:r>
            <w:r>
              <w:rPr>
                <w:rStyle w:val="IndexLink"/>
                <w:rtl w:val="true"/>
              </w:rPr>
              <w:tab/>
            </w:r>
            <w:r>
              <w:rPr>
                <w:rStyle w:val="IndexLink"/>
              </w:rPr>
              <w:t>85</w:t>
            </w:r>
          </w:hyperlink>
        </w:p>
        <w:p>
          <w:pPr>
            <w:pStyle w:val="Contents5"/>
            <w:tabs>
              <w:tab w:val="clear" w:pos="7892"/>
              <w:tab w:val="right" w:pos="9026" w:leader="dot"/>
            </w:tabs>
            <w:rPr/>
          </w:pPr>
          <w:hyperlink w:anchor="__RefHeading___Toc2901141_2749589250">
            <w:r>
              <w:rPr>
                <w:webHidden/>
                <w:rStyle w:val="IndexLink"/>
              </w:rPr>
              <w:t>8</w:t>
            </w:r>
            <w:r>
              <w:rPr>
                <w:rStyle w:val="IndexLink"/>
                <w:rtl w:val="true"/>
              </w:rPr>
              <w:t xml:space="preserve">. </w:t>
            </w:r>
            <w:r>
              <w:rPr>
                <w:rStyle w:val="IndexLink"/>
                <w:rtl w:val="true"/>
              </w:rPr>
              <w:t>ترک نظافت</w:t>
            </w:r>
            <w:r>
              <w:rPr>
                <w:rStyle w:val="IndexLink"/>
                <w:rtl w:val="true"/>
              </w:rPr>
              <w:tab/>
            </w:r>
            <w:r>
              <w:rPr>
                <w:rStyle w:val="IndexLink"/>
              </w:rPr>
              <w:t>85</w:t>
            </w:r>
          </w:hyperlink>
        </w:p>
        <w:p>
          <w:pPr>
            <w:pStyle w:val="Contents3"/>
            <w:tabs>
              <w:tab w:val="clear" w:pos="8459"/>
              <w:tab w:val="right" w:pos="9026" w:leader="dot"/>
            </w:tabs>
            <w:rPr/>
          </w:pPr>
          <w:hyperlink w:anchor="__RefHeading___Toc2901143_2749589250">
            <w:r>
              <w:rPr>
                <w:webHidden/>
                <w:rStyle w:val="IndexLink"/>
                <w:rtl w:val="true"/>
              </w:rPr>
              <w:t>فصل دوم</w:t>
            </w:r>
            <w:r>
              <w:rPr>
                <w:rStyle w:val="IndexLink"/>
                <w:rtl w:val="true"/>
              </w:rPr>
              <w:t xml:space="preserve">: </w:t>
            </w:r>
            <w:r>
              <w:rPr>
                <w:rStyle w:val="IndexLink"/>
                <w:rtl w:val="true"/>
              </w:rPr>
              <w:t>عوامل مادی</w:t>
            </w:r>
            <w:r>
              <w:rPr>
                <w:rStyle w:val="IndexLink"/>
                <w:rtl w:val="true"/>
              </w:rPr>
              <w:tab/>
            </w:r>
            <w:r>
              <w:rPr>
                <w:rStyle w:val="IndexLink"/>
              </w:rPr>
              <w:t>87</w:t>
            </w:r>
          </w:hyperlink>
        </w:p>
        <w:p>
          <w:pPr>
            <w:pStyle w:val="Contents4"/>
            <w:tabs>
              <w:tab w:val="clear" w:pos="8176"/>
              <w:tab w:val="right" w:pos="9026" w:leader="dot"/>
            </w:tabs>
            <w:rPr/>
          </w:pPr>
          <w:hyperlink w:anchor="__RefHeading___Toc2901145_274958925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901147_2749589250">
            <w:r>
              <w:rPr>
                <w:webHidden/>
                <w:rStyle w:val="IndexLink"/>
              </w:rPr>
              <w:t>1</w:t>
            </w:r>
            <w:r>
              <w:rPr>
                <w:rStyle w:val="IndexLink"/>
                <w:rtl w:val="true"/>
              </w:rPr>
              <w:t xml:space="preserve">. </w:t>
            </w:r>
            <w:r>
              <w:rPr>
                <w:rStyle w:val="IndexLink"/>
                <w:rtl w:val="true"/>
              </w:rPr>
              <w:t>انحصار ثروت در دست توانگران</w:t>
            </w:r>
            <w:r>
              <w:rPr>
                <w:rStyle w:val="IndexLink"/>
                <w:rtl w:val="true"/>
              </w:rPr>
              <w:tab/>
            </w:r>
            <w:r>
              <w:rPr>
                <w:rStyle w:val="IndexLink"/>
              </w:rPr>
              <w:t>87</w:t>
            </w:r>
          </w:hyperlink>
        </w:p>
        <w:p>
          <w:pPr>
            <w:pStyle w:val="Contents4"/>
            <w:tabs>
              <w:tab w:val="clear" w:pos="8176"/>
              <w:tab w:val="right" w:pos="9026" w:leader="dot"/>
            </w:tabs>
            <w:rPr/>
          </w:pPr>
          <w:hyperlink w:anchor="__RefHeading___Toc2901149_2749589250">
            <w:r>
              <w:rPr>
                <w:webHidden/>
                <w:rStyle w:val="IndexLink"/>
              </w:rPr>
              <w:t>2</w:t>
            </w:r>
            <w:r>
              <w:rPr>
                <w:rStyle w:val="IndexLink"/>
                <w:rtl w:val="true"/>
              </w:rPr>
              <w:t xml:space="preserve">. </w:t>
            </w:r>
            <w:r>
              <w:rPr>
                <w:rStyle w:val="IndexLink"/>
                <w:rtl w:val="true"/>
              </w:rPr>
              <w:t>انحصار منابع درآمد در دست یک طبقه اجتماعی</w:t>
            </w:r>
            <w:r>
              <w:rPr>
                <w:rStyle w:val="IndexLink"/>
                <w:rtl w:val="true"/>
              </w:rPr>
              <w:tab/>
            </w:r>
            <w:r>
              <w:rPr>
                <w:rStyle w:val="IndexLink"/>
              </w:rPr>
              <w:t>88</w:t>
            </w:r>
          </w:hyperlink>
        </w:p>
        <w:p>
          <w:pPr>
            <w:pStyle w:val="Contents4"/>
            <w:tabs>
              <w:tab w:val="clear" w:pos="8176"/>
              <w:tab w:val="right" w:pos="9026" w:leader="dot"/>
            </w:tabs>
            <w:rPr/>
          </w:pPr>
          <w:hyperlink w:anchor="__RefHeading___Toc2901151_2749589250">
            <w:r>
              <w:rPr>
                <w:webHidden/>
                <w:rStyle w:val="IndexLink"/>
              </w:rPr>
              <w:t>3</w:t>
            </w:r>
            <w:r>
              <w:rPr>
                <w:rStyle w:val="IndexLink"/>
                <w:rtl w:val="true"/>
              </w:rPr>
              <w:t xml:space="preserve">. </w:t>
            </w:r>
            <w:r>
              <w:rPr>
                <w:rStyle w:val="IndexLink"/>
                <w:rtl w:val="true"/>
              </w:rPr>
              <w:t>ثروت اندوزی زمام داران</w:t>
            </w:r>
            <w:r>
              <w:rPr>
                <w:rStyle w:val="IndexLink"/>
                <w:rtl w:val="true"/>
              </w:rPr>
              <w:tab/>
            </w:r>
            <w:r>
              <w:rPr>
                <w:rStyle w:val="IndexLink"/>
              </w:rPr>
              <w:t>89</w:t>
            </w:r>
          </w:hyperlink>
        </w:p>
        <w:p>
          <w:pPr>
            <w:pStyle w:val="Contents4"/>
            <w:tabs>
              <w:tab w:val="clear" w:pos="8176"/>
              <w:tab w:val="right" w:pos="9026" w:leader="dot"/>
            </w:tabs>
            <w:rPr/>
          </w:pPr>
          <w:hyperlink w:anchor="__RefHeading___Toc2901153_2749589250">
            <w:r>
              <w:rPr>
                <w:webHidden/>
                <w:rStyle w:val="IndexLink"/>
              </w:rPr>
              <w:t>4</w:t>
            </w:r>
            <w:r>
              <w:rPr>
                <w:rStyle w:val="IndexLink"/>
                <w:rtl w:val="true"/>
              </w:rPr>
              <w:t xml:space="preserve">. </w:t>
            </w:r>
            <w:r>
              <w:rPr>
                <w:rStyle w:val="IndexLink"/>
                <w:rtl w:val="true"/>
              </w:rPr>
              <w:t>مدیریت ناکارآمد</w:t>
            </w:r>
            <w:r>
              <w:rPr>
                <w:rStyle w:val="IndexLink"/>
                <w:rtl w:val="true"/>
              </w:rPr>
              <w:tab/>
            </w:r>
            <w:r>
              <w:rPr>
                <w:rStyle w:val="IndexLink"/>
              </w:rPr>
              <w:t>92</w:t>
            </w:r>
          </w:hyperlink>
        </w:p>
        <w:p>
          <w:pPr>
            <w:pStyle w:val="Contents4"/>
            <w:tabs>
              <w:tab w:val="clear" w:pos="8176"/>
              <w:tab w:val="right" w:pos="9026" w:leader="dot"/>
            </w:tabs>
            <w:rPr/>
          </w:pPr>
          <w:hyperlink w:anchor="__RefHeading___Toc2901155_2749589250">
            <w:r>
              <w:rPr>
                <w:webHidden/>
                <w:rStyle w:val="IndexLink"/>
              </w:rPr>
              <w:t>5</w:t>
            </w:r>
            <w:r>
              <w:rPr>
                <w:rStyle w:val="IndexLink"/>
                <w:rtl w:val="true"/>
              </w:rPr>
              <w:t xml:space="preserve">. </w:t>
            </w:r>
            <w:r>
              <w:rPr>
                <w:rStyle w:val="IndexLink"/>
                <w:rtl w:val="true"/>
              </w:rPr>
              <w:t>تنبلی و بی حوصلگی در کار</w:t>
            </w:r>
            <w:r>
              <w:rPr>
                <w:rStyle w:val="IndexLink"/>
                <w:rtl w:val="true"/>
              </w:rPr>
              <w:tab/>
            </w:r>
            <w:r>
              <w:rPr>
                <w:rStyle w:val="IndexLink"/>
              </w:rPr>
              <w:t>96</w:t>
            </w:r>
          </w:hyperlink>
        </w:p>
        <w:p>
          <w:pPr>
            <w:pStyle w:val="Contents4"/>
            <w:tabs>
              <w:tab w:val="clear" w:pos="8176"/>
              <w:tab w:val="right" w:pos="9026" w:leader="dot"/>
            </w:tabs>
            <w:rPr/>
          </w:pPr>
          <w:hyperlink w:anchor="__RefHeading___Toc2901157_2749589250">
            <w:r>
              <w:rPr>
                <w:webHidden/>
                <w:rStyle w:val="IndexLink"/>
              </w:rPr>
              <w:t>6</w:t>
            </w:r>
            <w:r>
              <w:rPr>
                <w:rStyle w:val="IndexLink"/>
                <w:rtl w:val="true"/>
              </w:rPr>
              <w:t xml:space="preserve">. </w:t>
            </w:r>
            <w:r>
              <w:rPr>
                <w:rStyle w:val="IndexLink"/>
                <w:rtl w:val="true"/>
              </w:rPr>
              <w:t>رهبانیت و گوشه نشینی</w:t>
            </w:r>
            <w:r>
              <w:rPr>
                <w:rStyle w:val="IndexLink"/>
                <w:rtl w:val="true"/>
              </w:rPr>
              <w:tab/>
            </w:r>
            <w:r>
              <w:rPr>
                <w:rStyle w:val="IndexLink"/>
              </w:rPr>
              <w:t>101</w:t>
            </w:r>
          </w:hyperlink>
        </w:p>
        <w:p>
          <w:pPr>
            <w:pStyle w:val="Contents4"/>
            <w:tabs>
              <w:tab w:val="clear" w:pos="8176"/>
              <w:tab w:val="right" w:pos="9026" w:leader="dot"/>
            </w:tabs>
            <w:rPr/>
          </w:pPr>
          <w:hyperlink w:anchor="__RefHeading___Toc2901159_2749589250">
            <w:r>
              <w:rPr>
                <w:webHidden/>
                <w:rStyle w:val="IndexLink"/>
              </w:rPr>
              <w:t>7</w:t>
            </w:r>
            <w:r>
              <w:rPr>
                <w:rStyle w:val="IndexLink"/>
                <w:rtl w:val="true"/>
              </w:rPr>
              <w:t xml:space="preserve">. </w:t>
            </w:r>
            <w:r>
              <w:rPr>
                <w:rStyle w:val="IndexLink"/>
                <w:rtl w:val="true"/>
              </w:rPr>
              <w:t>بی تدبیری در اداره زندگی</w:t>
            </w:r>
            <w:r>
              <w:rPr>
                <w:rStyle w:val="IndexLink"/>
                <w:rtl w:val="true"/>
              </w:rPr>
              <w:tab/>
            </w:r>
            <w:r>
              <w:rPr>
                <w:rStyle w:val="IndexLink"/>
              </w:rPr>
              <w:t>106</w:t>
            </w:r>
          </w:hyperlink>
        </w:p>
        <w:p>
          <w:pPr>
            <w:pStyle w:val="Contents2"/>
            <w:tabs>
              <w:tab w:val="clear" w:pos="8743"/>
              <w:tab w:val="right" w:pos="9026" w:leader="dot"/>
            </w:tabs>
            <w:rPr/>
          </w:pPr>
          <w:hyperlink w:anchor="__RefHeading___Toc2901161_2749589250">
            <w:r>
              <w:rPr>
                <w:webHidden/>
                <w:rStyle w:val="IndexLink"/>
                <w:rtl w:val="true"/>
              </w:rPr>
              <w:t>بخش سوّم</w:t>
            </w:r>
            <w:r>
              <w:rPr>
                <w:rStyle w:val="IndexLink"/>
                <w:rtl w:val="true"/>
              </w:rPr>
              <w:t xml:space="preserve">: </w:t>
            </w:r>
            <w:r>
              <w:rPr>
                <w:rStyle w:val="IndexLink"/>
                <w:rtl w:val="true"/>
              </w:rPr>
              <w:t>راه های مبارزه با فقر</w:t>
            </w:r>
            <w:r>
              <w:rPr>
                <w:rStyle w:val="IndexLink"/>
                <w:rtl w:val="true"/>
              </w:rPr>
              <w:tab/>
            </w:r>
            <w:r>
              <w:rPr>
                <w:rStyle w:val="IndexLink"/>
              </w:rPr>
              <w:t>108</w:t>
            </w:r>
          </w:hyperlink>
        </w:p>
        <w:p>
          <w:pPr>
            <w:pStyle w:val="Contents3"/>
            <w:tabs>
              <w:tab w:val="clear" w:pos="8459"/>
              <w:tab w:val="right" w:pos="9026" w:leader="dot"/>
            </w:tabs>
            <w:rPr/>
          </w:pPr>
          <w:hyperlink w:anchor="__RefHeading___Toc2901163_274958925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901165_2749589250">
            <w:r>
              <w:rPr>
                <w:webHidden/>
                <w:rStyle w:val="IndexLink"/>
                <w:rtl w:val="true"/>
              </w:rPr>
              <w:t>فصل اول</w:t>
            </w:r>
            <w:r>
              <w:rPr>
                <w:rStyle w:val="IndexLink"/>
                <w:rtl w:val="true"/>
              </w:rPr>
              <w:t xml:space="preserve">: </w:t>
            </w:r>
            <w:r>
              <w:rPr>
                <w:rStyle w:val="IndexLink"/>
                <w:rtl w:val="true"/>
              </w:rPr>
              <w:t>سیره عملی معصومین علیهم السلام در مبارزه با فقر</w:t>
            </w:r>
            <w:r>
              <w:rPr>
                <w:rStyle w:val="IndexLink"/>
                <w:rtl w:val="true"/>
              </w:rPr>
              <w:tab/>
            </w:r>
            <w:r>
              <w:rPr>
                <w:rStyle w:val="IndexLink"/>
              </w:rPr>
              <w:t>109</w:t>
            </w:r>
          </w:hyperlink>
        </w:p>
        <w:p>
          <w:pPr>
            <w:pStyle w:val="Contents4"/>
            <w:tabs>
              <w:tab w:val="clear" w:pos="8176"/>
              <w:tab w:val="right" w:pos="9026" w:leader="dot"/>
            </w:tabs>
            <w:rPr/>
          </w:pPr>
          <w:hyperlink w:anchor="__RefHeading___Toc2901167_274958925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901169_2749589250">
            <w:r>
              <w:rPr>
                <w:webHidden/>
                <w:rStyle w:val="IndexLink"/>
              </w:rPr>
              <w:t>1</w:t>
            </w:r>
            <w:r>
              <w:rPr>
                <w:rStyle w:val="IndexLink"/>
                <w:rtl w:val="true"/>
              </w:rPr>
              <w:t xml:space="preserve">. </w:t>
            </w:r>
            <w:r>
              <w:rPr>
                <w:rStyle w:val="IndexLink"/>
                <w:rtl w:val="true"/>
              </w:rPr>
              <w:t>انفاق و یاری رسانی به فقیران</w:t>
            </w:r>
            <w:r>
              <w:rPr>
                <w:rStyle w:val="IndexLink"/>
                <w:rtl w:val="true"/>
              </w:rPr>
              <w:tab/>
            </w:r>
            <w:r>
              <w:rPr>
                <w:rStyle w:val="IndexLink"/>
              </w:rPr>
              <w:t>110</w:t>
            </w:r>
          </w:hyperlink>
        </w:p>
        <w:p>
          <w:pPr>
            <w:pStyle w:val="Contents4"/>
            <w:tabs>
              <w:tab w:val="clear" w:pos="8176"/>
              <w:tab w:val="right" w:pos="9026" w:leader="dot"/>
            </w:tabs>
            <w:rPr/>
          </w:pPr>
          <w:hyperlink w:anchor="__RefHeading___Toc2901171_2749589250">
            <w:r>
              <w:rPr>
                <w:webHidden/>
                <w:rStyle w:val="IndexLink"/>
              </w:rPr>
              <w:t>2</w:t>
            </w:r>
            <w:r>
              <w:rPr>
                <w:rStyle w:val="IndexLink"/>
                <w:rtl w:val="true"/>
              </w:rPr>
              <w:t xml:space="preserve">. </w:t>
            </w:r>
            <w:r>
              <w:rPr>
                <w:rStyle w:val="IndexLink"/>
                <w:rtl w:val="true"/>
              </w:rPr>
              <w:t>پرداخت قرض الحسنه</w:t>
            </w:r>
            <w:r>
              <w:rPr>
                <w:rStyle w:val="IndexLink"/>
                <w:rtl w:val="true"/>
              </w:rPr>
              <w:tab/>
            </w:r>
            <w:r>
              <w:rPr>
                <w:rStyle w:val="IndexLink"/>
              </w:rPr>
              <w:t>112</w:t>
            </w:r>
          </w:hyperlink>
        </w:p>
        <w:p>
          <w:pPr>
            <w:pStyle w:val="Contents4"/>
            <w:tabs>
              <w:tab w:val="clear" w:pos="8176"/>
              <w:tab w:val="right" w:pos="9026" w:leader="dot"/>
            </w:tabs>
            <w:rPr/>
          </w:pPr>
          <w:hyperlink w:anchor="__RefHeading___Toc2901173_2749589250">
            <w:r>
              <w:rPr>
                <w:webHidden/>
                <w:rStyle w:val="IndexLink"/>
              </w:rPr>
              <w:t>3</w:t>
            </w:r>
            <w:r>
              <w:rPr>
                <w:rStyle w:val="IndexLink"/>
                <w:rtl w:val="true"/>
              </w:rPr>
              <w:t xml:space="preserve">. </w:t>
            </w:r>
            <w:r>
              <w:rPr>
                <w:rStyle w:val="IndexLink"/>
                <w:rtl w:val="true"/>
              </w:rPr>
              <w:t>کار و تلاش</w:t>
            </w:r>
            <w:r>
              <w:rPr>
                <w:rStyle w:val="IndexLink"/>
                <w:rtl w:val="true"/>
              </w:rPr>
              <w:tab/>
            </w:r>
            <w:r>
              <w:rPr>
                <w:rStyle w:val="IndexLink"/>
              </w:rPr>
              <w:t>114</w:t>
            </w:r>
          </w:hyperlink>
        </w:p>
        <w:p>
          <w:pPr>
            <w:pStyle w:val="Contents3"/>
            <w:tabs>
              <w:tab w:val="clear" w:pos="8459"/>
              <w:tab w:val="right" w:pos="9026" w:leader="dot"/>
            </w:tabs>
            <w:rPr/>
          </w:pPr>
          <w:hyperlink w:anchor="__RefHeading___Toc2901175_2749589250">
            <w:r>
              <w:rPr>
                <w:webHidden/>
                <w:rStyle w:val="IndexLink"/>
                <w:rtl w:val="true"/>
              </w:rPr>
              <w:t>فصل دوم</w:t>
            </w:r>
            <w:r>
              <w:rPr>
                <w:rStyle w:val="IndexLink"/>
                <w:rtl w:val="true"/>
              </w:rPr>
              <w:t xml:space="preserve">: </w:t>
            </w:r>
            <w:r>
              <w:rPr>
                <w:rStyle w:val="IndexLink"/>
                <w:rtl w:val="true"/>
              </w:rPr>
              <w:t>سیره علمی معصومین علیهم السلام در مبارزه با فقر</w:t>
            </w:r>
            <w:r>
              <w:rPr>
                <w:rStyle w:val="IndexLink"/>
                <w:rtl w:val="true"/>
              </w:rPr>
              <w:tab/>
            </w:r>
            <w:r>
              <w:rPr>
                <w:rStyle w:val="IndexLink"/>
              </w:rPr>
              <w:t>117</w:t>
            </w:r>
          </w:hyperlink>
        </w:p>
        <w:p>
          <w:pPr>
            <w:pStyle w:val="Contents4"/>
            <w:tabs>
              <w:tab w:val="clear" w:pos="8176"/>
              <w:tab w:val="right" w:pos="9026" w:leader="dot"/>
            </w:tabs>
            <w:rPr/>
          </w:pPr>
          <w:hyperlink w:anchor="__RefHeading___Toc2901177_274958925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2901179_2749589250">
            <w:r>
              <w:rPr>
                <w:webHidden/>
                <w:rStyle w:val="IndexLink"/>
                <w:rtl w:val="true"/>
              </w:rPr>
              <w:t>وظایف فردی در مبارزه با فقر</w:t>
            </w:r>
            <w:r>
              <w:rPr>
                <w:rStyle w:val="IndexLink"/>
                <w:rtl w:val="true"/>
              </w:rPr>
              <w:tab/>
            </w:r>
            <w:r>
              <w:rPr>
                <w:rStyle w:val="IndexLink"/>
              </w:rPr>
              <w:t>117</w:t>
            </w:r>
          </w:hyperlink>
        </w:p>
        <w:p>
          <w:pPr>
            <w:pStyle w:val="Contents5"/>
            <w:tabs>
              <w:tab w:val="clear" w:pos="7892"/>
              <w:tab w:val="right" w:pos="9026" w:leader="dot"/>
            </w:tabs>
            <w:rPr/>
          </w:pPr>
          <w:hyperlink w:anchor="__RefHeading___Toc2901181_274958925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2901183_2749589250">
            <w:r>
              <w:rPr>
                <w:webHidden/>
                <w:rStyle w:val="IndexLink"/>
                <w:rtl w:val="true"/>
              </w:rPr>
              <w:t>الف ـ راه های معنوی</w:t>
            </w:r>
            <w:r>
              <w:rPr>
                <w:rStyle w:val="IndexLink"/>
                <w:rtl w:val="true"/>
              </w:rPr>
              <w:tab/>
            </w:r>
            <w:r>
              <w:rPr>
                <w:rStyle w:val="IndexLink"/>
              </w:rPr>
              <w:t>117</w:t>
            </w:r>
          </w:hyperlink>
        </w:p>
        <w:p>
          <w:pPr>
            <w:pStyle w:val="Contents6"/>
            <w:tabs>
              <w:tab w:val="clear" w:pos="7609"/>
              <w:tab w:val="right" w:pos="9026" w:leader="dot"/>
            </w:tabs>
            <w:rPr/>
          </w:pPr>
          <w:hyperlink w:anchor="__RefHeading___Toc2901185_2749589250">
            <w:r>
              <w:rPr>
                <w:webHidden/>
                <w:rStyle w:val="IndexLink"/>
              </w:rPr>
              <w:t>1</w:t>
            </w:r>
            <w:r>
              <w:rPr>
                <w:rStyle w:val="IndexLink"/>
                <w:rtl w:val="true"/>
              </w:rPr>
              <w:t xml:space="preserve">. </w:t>
            </w:r>
            <w:r>
              <w:rPr>
                <w:rStyle w:val="IndexLink"/>
                <w:rtl w:val="true"/>
              </w:rPr>
              <w:t>دانش اندوزی</w:t>
            </w:r>
            <w:r>
              <w:rPr>
                <w:rStyle w:val="IndexLink"/>
                <w:rtl w:val="true"/>
              </w:rPr>
              <w:tab/>
            </w:r>
            <w:r>
              <w:rPr>
                <w:rStyle w:val="IndexLink"/>
              </w:rPr>
              <w:t>117</w:t>
            </w:r>
          </w:hyperlink>
        </w:p>
        <w:p>
          <w:pPr>
            <w:pStyle w:val="Contents6"/>
            <w:tabs>
              <w:tab w:val="clear" w:pos="7609"/>
              <w:tab w:val="right" w:pos="9026" w:leader="dot"/>
            </w:tabs>
            <w:rPr/>
          </w:pPr>
          <w:hyperlink w:anchor="__RefHeading___Toc2901187_2749589250">
            <w:r>
              <w:rPr>
                <w:webHidden/>
                <w:rStyle w:val="IndexLink"/>
              </w:rPr>
              <w:t>2</w:t>
            </w:r>
            <w:r>
              <w:rPr>
                <w:rStyle w:val="IndexLink"/>
                <w:rtl w:val="true"/>
              </w:rPr>
              <w:t xml:space="preserve">. </w:t>
            </w:r>
            <w:r>
              <w:rPr>
                <w:rStyle w:val="IndexLink"/>
                <w:rtl w:val="true"/>
              </w:rPr>
              <w:t>بردباری</w:t>
            </w:r>
            <w:r>
              <w:rPr>
                <w:rStyle w:val="IndexLink"/>
                <w:rtl w:val="true"/>
              </w:rPr>
              <w:tab/>
            </w:r>
            <w:r>
              <w:rPr>
                <w:rStyle w:val="IndexLink"/>
              </w:rPr>
              <w:t>119</w:t>
            </w:r>
          </w:hyperlink>
        </w:p>
        <w:p>
          <w:pPr>
            <w:pStyle w:val="Contents6"/>
            <w:tabs>
              <w:tab w:val="clear" w:pos="7609"/>
              <w:tab w:val="right" w:pos="9026" w:leader="dot"/>
            </w:tabs>
            <w:rPr/>
          </w:pPr>
          <w:hyperlink w:anchor="__RefHeading___Toc2901189_2749589250">
            <w:r>
              <w:rPr>
                <w:webHidden/>
                <w:rStyle w:val="IndexLink"/>
              </w:rPr>
              <w:t>3</w:t>
            </w:r>
            <w:r>
              <w:rPr>
                <w:rStyle w:val="IndexLink"/>
                <w:rtl w:val="true"/>
              </w:rPr>
              <w:t xml:space="preserve">. </w:t>
            </w:r>
            <w:r>
              <w:rPr>
                <w:rStyle w:val="IndexLink"/>
                <w:rtl w:val="true"/>
              </w:rPr>
              <w:t>قناعت و صرفه جویی</w:t>
            </w:r>
            <w:r>
              <w:rPr>
                <w:rStyle w:val="IndexLink"/>
                <w:rtl w:val="true"/>
              </w:rPr>
              <w:tab/>
            </w:r>
            <w:r>
              <w:rPr>
                <w:rStyle w:val="IndexLink"/>
              </w:rPr>
              <w:t>121</w:t>
            </w:r>
          </w:hyperlink>
        </w:p>
        <w:p>
          <w:pPr>
            <w:pStyle w:val="Contents6"/>
            <w:tabs>
              <w:tab w:val="clear" w:pos="7609"/>
              <w:tab w:val="right" w:pos="9026" w:leader="dot"/>
            </w:tabs>
            <w:rPr/>
          </w:pPr>
          <w:hyperlink w:anchor="__RefHeading___Toc2901191_2749589250">
            <w:r>
              <w:rPr>
                <w:webHidden/>
                <w:rStyle w:val="IndexLink"/>
              </w:rPr>
              <w:t>4</w:t>
            </w:r>
            <w:r>
              <w:rPr>
                <w:rStyle w:val="IndexLink"/>
                <w:rtl w:val="true"/>
              </w:rPr>
              <w:t xml:space="preserve">. </w:t>
            </w:r>
            <w:r>
              <w:rPr>
                <w:rStyle w:val="IndexLink"/>
                <w:rtl w:val="true"/>
              </w:rPr>
              <w:t>هم نشینی با نیازمندان و برآوردن نیاز آنان</w:t>
            </w:r>
            <w:r>
              <w:rPr>
                <w:rStyle w:val="IndexLink"/>
                <w:rtl w:val="true"/>
              </w:rPr>
              <w:tab/>
            </w:r>
            <w:r>
              <w:rPr>
                <w:rStyle w:val="IndexLink"/>
              </w:rPr>
              <w:t>123</w:t>
            </w:r>
          </w:hyperlink>
        </w:p>
        <w:p>
          <w:pPr>
            <w:pStyle w:val="Contents6"/>
            <w:tabs>
              <w:tab w:val="clear" w:pos="7609"/>
              <w:tab w:val="right" w:pos="9026" w:leader="dot"/>
            </w:tabs>
            <w:rPr/>
          </w:pPr>
          <w:hyperlink w:anchor="__RefHeading___Toc2901193_2749589250">
            <w:r>
              <w:rPr>
                <w:webHidden/>
                <w:rStyle w:val="IndexLink"/>
              </w:rPr>
              <w:t>5</w:t>
            </w:r>
            <w:r>
              <w:rPr>
                <w:rStyle w:val="IndexLink"/>
                <w:rtl w:val="true"/>
              </w:rPr>
              <w:t xml:space="preserve">. </w:t>
            </w:r>
            <w:r>
              <w:rPr>
                <w:rStyle w:val="IndexLink"/>
                <w:rtl w:val="true"/>
              </w:rPr>
              <w:t>درست کاری و امانت داری</w:t>
            </w:r>
            <w:r>
              <w:rPr>
                <w:rStyle w:val="IndexLink"/>
                <w:rtl w:val="true"/>
              </w:rPr>
              <w:tab/>
            </w:r>
            <w:r>
              <w:rPr>
                <w:rStyle w:val="IndexLink"/>
              </w:rPr>
              <w:t>127</w:t>
            </w:r>
          </w:hyperlink>
        </w:p>
        <w:p>
          <w:pPr>
            <w:pStyle w:val="Contents6"/>
            <w:tabs>
              <w:tab w:val="clear" w:pos="7609"/>
              <w:tab w:val="right" w:pos="9026" w:leader="dot"/>
            </w:tabs>
            <w:rPr/>
          </w:pPr>
          <w:hyperlink w:anchor="__RefHeading___Toc2901195_2749589250">
            <w:r>
              <w:rPr>
                <w:webHidden/>
                <w:rStyle w:val="IndexLink"/>
              </w:rPr>
              <w:t>6</w:t>
            </w:r>
            <w:r>
              <w:rPr>
                <w:rStyle w:val="IndexLink"/>
                <w:rtl w:val="true"/>
              </w:rPr>
              <w:t xml:space="preserve">. </w:t>
            </w:r>
            <w:r>
              <w:rPr>
                <w:rStyle w:val="IndexLink"/>
                <w:rtl w:val="true"/>
              </w:rPr>
              <w:t>پرهیز از گناه</w:t>
            </w:r>
            <w:r>
              <w:rPr>
                <w:rStyle w:val="IndexLink"/>
                <w:rtl w:val="true"/>
              </w:rPr>
              <w:tab/>
            </w:r>
            <w:r>
              <w:rPr>
                <w:rStyle w:val="IndexLink"/>
              </w:rPr>
              <w:t>130</w:t>
            </w:r>
          </w:hyperlink>
        </w:p>
        <w:p>
          <w:pPr>
            <w:pStyle w:val="Contents5"/>
            <w:tabs>
              <w:tab w:val="clear" w:pos="7892"/>
              <w:tab w:val="right" w:pos="9026" w:leader="dot"/>
            </w:tabs>
            <w:rPr/>
          </w:pPr>
          <w:hyperlink w:anchor="__RefHeading___Toc2901197_2749589250">
            <w:r>
              <w:rPr>
                <w:webHidden/>
                <w:rStyle w:val="IndexLink"/>
                <w:rtl w:val="true"/>
              </w:rPr>
              <w:t>ب ـ راه های مادی</w:t>
            </w:r>
            <w:r>
              <w:rPr>
                <w:rStyle w:val="IndexLink"/>
                <w:rtl w:val="true"/>
              </w:rPr>
              <w:tab/>
            </w:r>
            <w:r>
              <w:rPr>
                <w:rStyle w:val="IndexLink"/>
              </w:rPr>
              <w:t>132</w:t>
            </w:r>
          </w:hyperlink>
        </w:p>
        <w:p>
          <w:pPr>
            <w:pStyle w:val="Contents6"/>
            <w:tabs>
              <w:tab w:val="clear" w:pos="7609"/>
              <w:tab w:val="right" w:pos="9026" w:leader="dot"/>
            </w:tabs>
            <w:rPr/>
          </w:pPr>
          <w:hyperlink w:anchor="__RefHeading___Toc2901199_2749589250">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2901201_2749589250">
            <w:r>
              <w:rPr>
                <w:webHidden/>
                <w:rStyle w:val="IndexLink"/>
              </w:rPr>
              <w:t>1</w:t>
            </w:r>
            <w:r>
              <w:rPr>
                <w:rStyle w:val="IndexLink"/>
                <w:rtl w:val="true"/>
              </w:rPr>
              <w:t xml:space="preserve">. </w:t>
            </w:r>
            <w:r>
              <w:rPr>
                <w:rStyle w:val="IndexLink"/>
                <w:rtl w:val="true"/>
              </w:rPr>
              <w:t>کار</w:t>
            </w:r>
            <w:r>
              <w:rPr>
                <w:rStyle w:val="IndexLink"/>
                <w:rtl w:val="true"/>
              </w:rPr>
              <w:tab/>
            </w:r>
            <w:r>
              <w:rPr>
                <w:rStyle w:val="IndexLink"/>
              </w:rPr>
              <w:t>132</w:t>
            </w:r>
          </w:hyperlink>
        </w:p>
        <w:p>
          <w:pPr>
            <w:pStyle w:val="Contents6"/>
            <w:tabs>
              <w:tab w:val="clear" w:pos="7609"/>
              <w:tab w:val="right" w:pos="9026" w:leader="dot"/>
            </w:tabs>
            <w:rPr/>
          </w:pPr>
          <w:hyperlink w:anchor="__RefHeading___Toc2901203_2749589250">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2901205_2749589250">
            <w:r>
              <w:rPr>
                <w:webHidden/>
                <w:rStyle w:val="IndexLink"/>
                <w:rtl w:val="true"/>
              </w:rPr>
              <w:t>ارزش و اهمیت کار در اسلام</w:t>
            </w:r>
            <w:r>
              <w:rPr>
                <w:rStyle w:val="IndexLink"/>
                <w:rtl w:val="true"/>
              </w:rPr>
              <w:tab/>
            </w:r>
            <w:r>
              <w:rPr>
                <w:rStyle w:val="IndexLink"/>
              </w:rPr>
              <w:t>132</w:t>
            </w:r>
          </w:hyperlink>
        </w:p>
        <w:p>
          <w:pPr>
            <w:pStyle w:val="Contents6"/>
            <w:tabs>
              <w:tab w:val="clear" w:pos="7609"/>
              <w:tab w:val="right" w:pos="9026" w:leader="dot"/>
            </w:tabs>
            <w:rPr/>
          </w:pPr>
          <w:hyperlink w:anchor="__RefHeading___Toc2901207_2749589250">
            <w:r>
              <w:rPr>
                <w:webHidden/>
                <w:rStyle w:val="IndexLink"/>
                <w:rtl w:val="true"/>
              </w:rPr>
              <w:t>پی آمدهای مادی کار</w:t>
            </w:r>
            <w:r>
              <w:rPr>
                <w:rStyle w:val="IndexLink"/>
                <w:rtl w:val="true"/>
              </w:rPr>
              <w:tab/>
            </w:r>
            <w:r>
              <w:rPr>
                <w:rStyle w:val="IndexLink"/>
              </w:rPr>
              <w:t>135</w:t>
            </w:r>
          </w:hyperlink>
        </w:p>
        <w:p>
          <w:pPr>
            <w:pStyle w:val="Contents6"/>
            <w:tabs>
              <w:tab w:val="clear" w:pos="7609"/>
              <w:tab w:val="right" w:pos="9026" w:leader="dot"/>
            </w:tabs>
            <w:rPr/>
          </w:pPr>
          <w:hyperlink w:anchor="__RefHeading___Toc2901209_2749589250">
            <w:r>
              <w:rPr>
                <w:webHidden/>
                <w:rStyle w:val="IndexLink"/>
                <w:rtl w:val="true"/>
              </w:rPr>
              <w:t>پی آمدهای معنوی کار</w:t>
            </w:r>
            <w:r>
              <w:rPr>
                <w:rStyle w:val="IndexLink"/>
                <w:rtl w:val="true"/>
              </w:rPr>
              <w:tab/>
            </w:r>
            <w:r>
              <w:rPr>
                <w:rStyle w:val="IndexLink"/>
              </w:rPr>
              <w:t>138</w:t>
            </w:r>
          </w:hyperlink>
        </w:p>
        <w:p>
          <w:pPr>
            <w:pStyle w:val="Contents6"/>
            <w:tabs>
              <w:tab w:val="clear" w:pos="7609"/>
              <w:tab w:val="right" w:pos="9026" w:leader="dot"/>
            </w:tabs>
            <w:rPr/>
          </w:pPr>
          <w:hyperlink w:anchor="__RefHeading___Toc2901211_2749589250">
            <w:r>
              <w:rPr>
                <w:webHidden/>
                <w:rStyle w:val="IndexLink"/>
                <w:rtl w:val="true"/>
              </w:rPr>
              <w:t>پی آمدهای مادی و معنوی کار</w:t>
            </w:r>
            <w:r>
              <w:rPr>
                <w:rStyle w:val="IndexLink"/>
                <w:rtl w:val="true"/>
              </w:rPr>
              <w:tab/>
            </w:r>
            <w:r>
              <w:rPr>
                <w:rStyle w:val="IndexLink"/>
              </w:rPr>
              <w:t>139</w:t>
            </w:r>
          </w:hyperlink>
        </w:p>
        <w:p>
          <w:pPr>
            <w:pStyle w:val="Contents6"/>
            <w:tabs>
              <w:tab w:val="clear" w:pos="7609"/>
              <w:tab w:val="right" w:pos="9026" w:leader="dot"/>
            </w:tabs>
            <w:rPr/>
          </w:pPr>
          <w:hyperlink w:anchor="__RefHeading___Toc2901213_2749589250">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2901215_2749589250">
            <w:r>
              <w:rPr>
                <w:webHidden/>
                <w:rStyle w:val="IndexLink"/>
              </w:rPr>
              <w:t>1</w:t>
            </w:r>
            <w:r>
              <w:rPr>
                <w:rStyle w:val="IndexLink"/>
                <w:rtl w:val="true"/>
              </w:rPr>
              <w:t xml:space="preserve">. </w:t>
            </w:r>
            <w:r>
              <w:rPr>
                <w:rStyle w:val="IndexLink"/>
                <w:rtl w:val="true"/>
              </w:rPr>
              <w:t>بدنی</w:t>
            </w:r>
            <w:r>
              <w:rPr>
                <w:rStyle w:val="IndexLink"/>
                <w:rtl w:val="true"/>
              </w:rPr>
              <w:tab/>
            </w:r>
            <w:r>
              <w:rPr>
                <w:rStyle w:val="IndexLink"/>
              </w:rPr>
              <w:t>139</w:t>
            </w:r>
          </w:hyperlink>
        </w:p>
        <w:p>
          <w:pPr>
            <w:pStyle w:val="Contents6"/>
            <w:tabs>
              <w:tab w:val="clear" w:pos="7609"/>
              <w:tab w:val="right" w:pos="9026" w:leader="dot"/>
            </w:tabs>
            <w:rPr/>
          </w:pPr>
          <w:hyperlink w:anchor="__RefHeading___Toc2901217_2749589250">
            <w:r>
              <w:rPr>
                <w:webHidden/>
                <w:rStyle w:val="IndexLink"/>
              </w:rPr>
              <w:t>2</w:t>
            </w:r>
            <w:r>
              <w:rPr>
                <w:rStyle w:val="IndexLink"/>
                <w:rtl w:val="true"/>
              </w:rPr>
              <w:t xml:space="preserve">. </w:t>
            </w:r>
            <w:r>
              <w:rPr>
                <w:rStyle w:val="IndexLink"/>
                <w:rtl w:val="true"/>
              </w:rPr>
              <w:t>روحی</w:t>
            </w:r>
            <w:r>
              <w:rPr>
                <w:rStyle w:val="IndexLink"/>
                <w:rtl w:val="true"/>
              </w:rPr>
              <w:tab/>
            </w:r>
            <w:r>
              <w:rPr>
                <w:rStyle w:val="IndexLink"/>
              </w:rPr>
              <w:t>140</w:t>
            </w:r>
          </w:hyperlink>
        </w:p>
        <w:p>
          <w:pPr>
            <w:pStyle w:val="Contents6"/>
            <w:tabs>
              <w:tab w:val="clear" w:pos="7609"/>
              <w:tab w:val="right" w:pos="9026" w:leader="dot"/>
            </w:tabs>
            <w:rPr/>
          </w:pPr>
          <w:hyperlink w:anchor="__RefHeading___Toc2901219_2749589250">
            <w:r>
              <w:rPr>
                <w:webHidden/>
                <w:rStyle w:val="IndexLink"/>
              </w:rPr>
              <w:t>3</w:t>
            </w:r>
            <w:r>
              <w:rPr>
                <w:rStyle w:val="IndexLink"/>
                <w:rtl w:val="true"/>
              </w:rPr>
              <w:t xml:space="preserve">. </w:t>
            </w:r>
            <w:r>
              <w:rPr>
                <w:rStyle w:val="IndexLink"/>
                <w:rtl w:val="true"/>
              </w:rPr>
              <w:t>حیاتی</w:t>
            </w:r>
            <w:r>
              <w:rPr>
                <w:rStyle w:val="IndexLink"/>
                <w:rtl w:val="true"/>
              </w:rPr>
              <w:tab/>
            </w:r>
            <w:r>
              <w:rPr>
                <w:rStyle w:val="IndexLink"/>
              </w:rPr>
              <w:t>140</w:t>
            </w:r>
          </w:hyperlink>
        </w:p>
        <w:p>
          <w:pPr>
            <w:pStyle w:val="Contents6"/>
            <w:tabs>
              <w:tab w:val="clear" w:pos="7609"/>
              <w:tab w:val="right" w:pos="9026" w:leader="dot"/>
            </w:tabs>
            <w:rPr/>
          </w:pPr>
          <w:hyperlink w:anchor="__RefHeading___Toc2901221_2749589250">
            <w:r>
              <w:rPr>
                <w:webHidden/>
                <w:rStyle w:val="IndexLink"/>
              </w:rPr>
              <w:t>4</w:t>
            </w:r>
            <w:r>
              <w:rPr>
                <w:rStyle w:val="IndexLink"/>
                <w:rtl w:val="true"/>
              </w:rPr>
              <w:t xml:space="preserve">. </w:t>
            </w:r>
            <w:r>
              <w:rPr>
                <w:rStyle w:val="IndexLink"/>
                <w:rtl w:val="true"/>
              </w:rPr>
              <w:t>تربیتی</w:t>
            </w:r>
            <w:r>
              <w:rPr>
                <w:rStyle w:val="IndexLink"/>
                <w:rtl w:val="true"/>
              </w:rPr>
              <w:tab/>
            </w:r>
            <w:r>
              <w:rPr>
                <w:rStyle w:val="IndexLink"/>
              </w:rPr>
              <w:t>140</w:t>
            </w:r>
          </w:hyperlink>
        </w:p>
        <w:p>
          <w:pPr>
            <w:pStyle w:val="Contents6"/>
            <w:tabs>
              <w:tab w:val="clear" w:pos="7609"/>
              <w:tab w:val="right" w:pos="9026" w:leader="dot"/>
            </w:tabs>
            <w:rPr/>
          </w:pPr>
          <w:hyperlink w:anchor="__RefHeading___Toc2901223_2749589250">
            <w:r>
              <w:rPr>
                <w:webHidden/>
                <w:rStyle w:val="IndexLink"/>
              </w:rPr>
              <w:t>5</w:t>
            </w:r>
            <w:r>
              <w:rPr>
                <w:rStyle w:val="IndexLink"/>
                <w:rtl w:val="true"/>
              </w:rPr>
              <w:t xml:space="preserve">. </w:t>
            </w:r>
            <w:r>
              <w:rPr>
                <w:rStyle w:val="IndexLink"/>
                <w:rtl w:val="true"/>
              </w:rPr>
              <w:t>علمی</w:t>
            </w:r>
            <w:r>
              <w:rPr>
                <w:rStyle w:val="IndexLink"/>
                <w:rtl w:val="true"/>
              </w:rPr>
              <w:tab/>
            </w:r>
            <w:r>
              <w:rPr>
                <w:rStyle w:val="IndexLink"/>
              </w:rPr>
              <w:t>140</w:t>
            </w:r>
          </w:hyperlink>
        </w:p>
        <w:p>
          <w:pPr>
            <w:pStyle w:val="Contents6"/>
            <w:tabs>
              <w:tab w:val="clear" w:pos="7609"/>
              <w:tab w:val="right" w:pos="9026" w:leader="dot"/>
            </w:tabs>
            <w:rPr/>
          </w:pPr>
          <w:hyperlink w:anchor="__RefHeading___Toc2901225_2749589250">
            <w:r>
              <w:rPr>
                <w:webHidden/>
                <w:rStyle w:val="IndexLink"/>
              </w:rPr>
              <w:t>6</w:t>
            </w:r>
            <w:r>
              <w:rPr>
                <w:rStyle w:val="IndexLink"/>
                <w:rtl w:val="true"/>
              </w:rPr>
              <w:t xml:space="preserve">. </w:t>
            </w:r>
            <w:r>
              <w:rPr>
                <w:rStyle w:val="IndexLink"/>
                <w:rtl w:val="true"/>
              </w:rPr>
              <w:t>اخلاقی</w:t>
            </w:r>
            <w:r>
              <w:rPr>
                <w:rStyle w:val="IndexLink"/>
                <w:rtl w:val="true"/>
              </w:rPr>
              <w:tab/>
            </w:r>
            <w:r>
              <w:rPr>
                <w:rStyle w:val="IndexLink"/>
              </w:rPr>
              <w:t>141</w:t>
            </w:r>
          </w:hyperlink>
        </w:p>
        <w:p>
          <w:pPr>
            <w:pStyle w:val="Contents6"/>
            <w:tabs>
              <w:tab w:val="clear" w:pos="7609"/>
              <w:tab w:val="right" w:pos="9026" w:leader="dot"/>
            </w:tabs>
            <w:rPr/>
          </w:pPr>
          <w:hyperlink w:anchor="__RefHeading___Toc2901227_2749589250">
            <w:r>
              <w:rPr>
                <w:webHidden/>
                <w:rStyle w:val="IndexLink"/>
              </w:rPr>
              <w:t>7</w:t>
            </w:r>
            <w:r>
              <w:rPr>
                <w:rStyle w:val="IndexLink"/>
                <w:rtl w:val="true"/>
              </w:rPr>
              <w:t xml:space="preserve">. </w:t>
            </w:r>
            <w:r>
              <w:rPr>
                <w:rStyle w:val="IndexLink"/>
                <w:rtl w:val="true"/>
              </w:rPr>
              <w:t>اجتماعی</w:t>
            </w:r>
            <w:r>
              <w:rPr>
                <w:rStyle w:val="IndexLink"/>
                <w:rtl w:val="true"/>
              </w:rPr>
              <w:tab/>
            </w:r>
            <w:r>
              <w:rPr>
                <w:rStyle w:val="IndexLink"/>
              </w:rPr>
              <w:t>141</w:t>
            </w:r>
          </w:hyperlink>
        </w:p>
        <w:p>
          <w:pPr>
            <w:pStyle w:val="Contents6"/>
            <w:tabs>
              <w:tab w:val="clear" w:pos="7609"/>
              <w:tab w:val="right" w:pos="9026" w:leader="dot"/>
            </w:tabs>
            <w:rPr/>
          </w:pPr>
          <w:hyperlink w:anchor="__RefHeading___Toc2901229_2749589250">
            <w:r>
              <w:rPr>
                <w:webHidden/>
                <w:rStyle w:val="IndexLink"/>
              </w:rPr>
              <w:t>8</w:t>
            </w:r>
            <w:r>
              <w:rPr>
                <w:rStyle w:val="IndexLink"/>
                <w:rtl w:val="true"/>
              </w:rPr>
              <w:t xml:space="preserve">. </w:t>
            </w:r>
            <w:r>
              <w:rPr>
                <w:rStyle w:val="IndexLink"/>
                <w:rtl w:val="true"/>
              </w:rPr>
              <w:t>محیطی و خانوادگی</w:t>
            </w:r>
            <w:r>
              <w:rPr>
                <w:rStyle w:val="IndexLink"/>
                <w:rtl w:val="true"/>
              </w:rPr>
              <w:tab/>
            </w:r>
            <w:r>
              <w:rPr>
                <w:rStyle w:val="IndexLink"/>
              </w:rPr>
              <w:t>142</w:t>
            </w:r>
          </w:hyperlink>
        </w:p>
        <w:p>
          <w:pPr>
            <w:pStyle w:val="Contents6"/>
            <w:tabs>
              <w:tab w:val="clear" w:pos="7609"/>
              <w:tab w:val="right" w:pos="9026" w:leader="dot"/>
            </w:tabs>
            <w:rPr/>
          </w:pPr>
          <w:hyperlink w:anchor="__RefHeading___Toc2901231_2749589250">
            <w:r>
              <w:rPr>
                <w:webHidden/>
                <w:rStyle w:val="IndexLink"/>
              </w:rPr>
              <w:t>9</w:t>
            </w:r>
            <w:r>
              <w:rPr>
                <w:rStyle w:val="IndexLink"/>
                <w:rtl w:val="true"/>
              </w:rPr>
              <w:t xml:space="preserve">. </w:t>
            </w:r>
            <w:r>
              <w:rPr>
                <w:rStyle w:val="IndexLink"/>
                <w:rtl w:val="true"/>
              </w:rPr>
              <w:t>اقتصادی</w:t>
            </w:r>
            <w:r>
              <w:rPr>
                <w:rStyle w:val="IndexLink"/>
                <w:rtl w:val="true"/>
              </w:rPr>
              <w:tab/>
            </w:r>
            <w:r>
              <w:rPr>
                <w:rStyle w:val="IndexLink"/>
              </w:rPr>
              <w:t>143</w:t>
            </w:r>
          </w:hyperlink>
        </w:p>
        <w:p>
          <w:pPr>
            <w:pStyle w:val="Contents6"/>
            <w:tabs>
              <w:tab w:val="clear" w:pos="7609"/>
              <w:tab w:val="right" w:pos="9026" w:leader="dot"/>
            </w:tabs>
            <w:rPr/>
          </w:pPr>
          <w:hyperlink w:anchor="__RefHeading___Toc2901233_2749589250">
            <w:r>
              <w:rPr>
                <w:webHidden/>
                <w:rStyle w:val="IndexLink"/>
              </w:rPr>
              <w:t>10</w:t>
            </w:r>
            <w:r>
              <w:rPr>
                <w:rStyle w:val="IndexLink"/>
                <w:rtl w:val="true"/>
              </w:rPr>
              <w:t xml:space="preserve">. </w:t>
            </w:r>
            <w:r>
              <w:rPr>
                <w:rStyle w:val="IndexLink"/>
                <w:rtl w:val="true"/>
              </w:rPr>
              <w:t>تشریعی</w:t>
            </w:r>
            <w:r>
              <w:rPr>
                <w:rStyle w:val="IndexLink"/>
                <w:rtl w:val="true"/>
              </w:rPr>
              <w:tab/>
            </w:r>
            <w:r>
              <w:rPr>
                <w:rStyle w:val="IndexLink"/>
              </w:rPr>
              <w:t>144</w:t>
            </w:r>
          </w:hyperlink>
        </w:p>
        <w:p>
          <w:pPr>
            <w:pStyle w:val="Contents6"/>
            <w:tabs>
              <w:tab w:val="clear" w:pos="7609"/>
              <w:tab w:val="right" w:pos="9026" w:leader="dot"/>
            </w:tabs>
            <w:rPr/>
          </w:pPr>
          <w:hyperlink w:anchor="__RefHeading___Toc2901235_2749589250">
            <w:r>
              <w:rPr>
                <w:webHidden/>
                <w:rStyle w:val="IndexLink"/>
              </w:rPr>
              <w:t>11</w:t>
            </w:r>
            <w:r>
              <w:rPr>
                <w:rStyle w:val="IndexLink"/>
                <w:rtl w:val="true"/>
              </w:rPr>
              <w:t xml:space="preserve">. </w:t>
            </w:r>
            <w:r>
              <w:rPr>
                <w:rStyle w:val="IndexLink"/>
                <w:rtl w:val="true"/>
              </w:rPr>
              <w:t>فرهنگی</w:t>
            </w:r>
            <w:r>
              <w:rPr>
                <w:rStyle w:val="IndexLink"/>
                <w:rtl w:val="true"/>
              </w:rPr>
              <w:tab/>
            </w:r>
            <w:r>
              <w:rPr>
                <w:rStyle w:val="IndexLink"/>
              </w:rPr>
              <w:t>144</w:t>
            </w:r>
          </w:hyperlink>
        </w:p>
        <w:p>
          <w:pPr>
            <w:pStyle w:val="Contents6"/>
            <w:tabs>
              <w:tab w:val="clear" w:pos="7609"/>
              <w:tab w:val="right" w:pos="9026" w:leader="dot"/>
            </w:tabs>
            <w:rPr/>
          </w:pPr>
          <w:hyperlink w:anchor="__RefHeading___Toc2901237_2749589250">
            <w:r>
              <w:rPr>
                <w:webHidden/>
                <w:rStyle w:val="IndexLink"/>
              </w:rPr>
              <w:t>12</w:t>
            </w:r>
            <w:r>
              <w:rPr>
                <w:rStyle w:val="IndexLink"/>
                <w:rtl w:val="true"/>
              </w:rPr>
              <w:t xml:space="preserve">. </w:t>
            </w:r>
            <w:r>
              <w:rPr>
                <w:rStyle w:val="IndexLink"/>
                <w:rtl w:val="true"/>
              </w:rPr>
              <w:t>سیاسی</w:t>
            </w:r>
            <w:r>
              <w:rPr>
                <w:rStyle w:val="IndexLink"/>
                <w:rtl w:val="true"/>
              </w:rPr>
              <w:tab/>
            </w:r>
            <w:r>
              <w:rPr>
                <w:rStyle w:val="IndexLink"/>
              </w:rPr>
              <w:t>145</w:t>
            </w:r>
          </w:hyperlink>
        </w:p>
        <w:p>
          <w:pPr>
            <w:pStyle w:val="Contents6"/>
            <w:tabs>
              <w:tab w:val="clear" w:pos="7609"/>
              <w:tab w:val="right" w:pos="9026" w:leader="dot"/>
            </w:tabs>
            <w:rPr/>
          </w:pPr>
          <w:hyperlink w:anchor="__RefHeading___Toc2901239_2749589250">
            <w:r>
              <w:rPr>
                <w:webHidden/>
                <w:rStyle w:val="IndexLink"/>
              </w:rPr>
              <w:t>13</w:t>
            </w:r>
            <w:r>
              <w:rPr>
                <w:rStyle w:val="IndexLink"/>
                <w:rtl w:val="true"/>
              </w:rPr>
              <w:t xml:space="preserve">. </w:t>
            </w:r>
            <w:r>
              <w:rPr>
                <w:rStyle w:val="IndexLink"/>
                <w:rtl w:val="true"/>
              </w:rPr>
              <w:t>دفاعی</w:t>
            </w:r>
            <w:r>
              <w:rPr>
                <w:rStyle w:val="IndexLink"/>
                <w:rtl w:val="true"/>
              </w:rPr>
              <w:tab/>
            </w:r>
            <w:r>
              <w:rPr>
                <w:rStyle w:val="IndexLink"/>
              </w:rPr>
              <w:t>145</w:t>
            </w:r>
          </w:hyperlink>
        </w:p>
        <w:p>
          <w:pPr>
            <w:pStyle w:val="Contents6"/>
            <w:tabs>
              <w:tab w:val="clear" w:pos="7609"/>
              <w:tab w:val="right" w:pos="9026" w:leader="dot"/>
            </w:tabs>
            <w:rPr/>
          </w:pPr>
          <w:hyperlink w:anchor="__RefHeading___Toc2901241_2749589250">
            <w:r>
              <w:rPr>
                <w:webHidden/>
                <w:rStyle w:val="IndexLink"/>
              </w:rPr>
              <w:t>14</w:t>
            </w:r>
            <w:r>
              <w:rPr>
                <w:rStyle w:val="IndexLink"/>
                <w:rtl w:val="true"/>
              </w:rPr>
              <w:t xml:space="preserve">. </w:t>
            </w:r>
            <w:r>
              <w:rPr>
                <w:rStyle w:val="IndexLink"/>
                <w:rtl w:val="true"/>
              </w:rPr>
              <w:t>هنری</w:t>
            </w:r>
            <w:r>
              <w:rPr>
                <w:rStyle w:val="IndexLink"/>
                <w:rtl w:val="true"/>
              </w:rPr>
              <w:tab/>
            </w:r>
            <w:r>
              <w:rPr>
                <w:rStyle w:val="IndexLink"/>
              </w:rPr>
              <w:t>146</w:t>
            </w:r>
          </w:hyperlink>
        </w:p>
        <w:p>
          <w:pPr>
            <w:pStyle w:val="Contents6"/>
            <w:tabs>
              <w:tab w:val="clear" w:pos="7609"/>
              <w:tab w:val="right" w:pos="9026" w:leader="dot"/>
            </w:tabs>
            <w:rPr/>
          </w:pPr>
          <w:hyperlink w:anchor="__RefHeading___Toc2901243_2749589250">
            <w:r>
              <w:rPr>
                <w:webHidden/>
                <w:rStyle w:val="IndexLink"/>
              </w:rPr>
              <w:t>15</w:t>
            </w:r>
            <w:r>
              <w:rPr>
                <w:rStyle w:val="IndexLink"/>
                <w:rtl w:val="true"/>
              </w:rPr>
              <w:t xml:space="preserve">. </w:t>
            </w:r>
            <w:r>
              <w:rPr>
                <w:rStyle w:val="IndexLink"/>
                <w:rtl w:val="true"/>
              </w:rPr>
              <w:t>پیشرفتی</w:t>
            </w:r>
            <w:r>
              <w:rPr>
                <w:rStyle w:val="IndexLink"/>
                <w:rtl w:val="true"/>
              </w:rPr>
              <w:tab/>
            </w:r>
            <w:r>
              <w:rPr>
                <w:rStyle w:val="IndexLink"/>
              </w:rPr>
              <w:t>146</w:t>
            </w:r>
          </w:hyperlink>
        </w:p>
        <w:p>
          <w:pPr>
            <w:pStyle w:val="Contents6"/>
            <w:tabs>
              <w:tab w:val="clear" w:pos="7609"/>
              <w:tab w:val="right" w:pos="9026" w:leader="dot"/>
            </w:tabs>
            <w:rPr/>
          </w:pPr>
          <w:hyperlink w:anchor="__RefHeading___Toc2901245_2749589250">
            <w:r>
              <w:rPr>
                <w:webHidden/>
                <w:rStyle w:val="IndexLink"/>
              </w:rPr>
              <w:t>16</w:t>
            </w:r>
            <w:r>
              <w:rPr>
                <w:rStyle w:val="IndexLink"/>
                <w:rtl w:val="true"/>
              </w:rPr>
              <w:t xml:space="preserve">. </w:t>
            </w:r>
            <w:r>
              <w:rPr>
                <w:rStyle w:val="IndexLink"/>
                <w:rtl w:val="true"/>
              </w:rPr>
              <w:t>صنعتی</w:t>
            </w:r>
            <w:r>
              <w:rPr>
                <w:rStyle w:val="IndexLink"/>
                <w:rtl w:val="true"/>
              </w:rPr>
              <w:tab/>
            </w:r>
            <w:r>
              <w:rPr>
                <w:rStyle w:val="IndexLink"/>
              </w:rPr>
              <w:t>146</w:t>
            </w:r>
          </w:hyperlink>
        </w:p>
        <w:p>
          <w:pPr>
            <w:pStyle w:val="Contents6"/>
            <w:tabs>
              <w:tab w:val="clear" w:pos="7609"/>
              <w:tab w:val="right" w:pos="9026" w:leader="dot"/>
            </w:tabs>
            <w:rPr/>
          </w:pPr>
          <w:hyperlink w:anchor="__RefHeading___Toc2901247_2749589250">
            <w:r>
              <w:rPr>
                <w:webHidden/>
                <w:rStyle w:val="IndexLink"/>
              </w:rPr>
              <w:t>17</w:t>
            </w:r>
            <w:r>
              <w:rPr>
                <w:rStyle w:val="IndexLink"/>
                <w:rtl w:val="true"/>
              </w:rPr>
              <w:t xml:space="preserve">. </w:t>
            </w:r>
            <w:r>
              <w:rPr>
                <w:rStyle w:val="IndexLink"/>
                <w:rtl w:val="true"/>
              </w:rPr>
              <w:t>رفاهی</w:t>
            </w:r>
            <w:r>
              <w:rPr>
                <w:rStyle w:val="IndexLink"/>
                <w:rtl w:val="true"/>
              </w:rPr>
              <w:tab/>
            </w:r>
            <w:r>
              <w:rPr>
                <w:rStyle w:val="IndexLink"/>
              </w:rPr>
              <w:t>147</w:t>
            </w:r>
          </w:hyperlink>
        </w:p>
        <w:p>
          <w:pPr>
            <w:pStyle w:val="Contents6"/>
            <w:tabs>
              <w:tab w:val="clear" w:pos="7609"/>
              <w:tab w:val="right" w:pos="9026" w:leader="dot"/>
            </w:tabs>
            <w:rPr/>
          </w:pPr>
          <w:hyperlink w:anchor="__RefHeading___Toc2901249_2749589250">
            <w:r>
              <w:rPr>
                <w:webHidden/>
                <w:rStyle w:val="IndexLink"/>
              </w:rPr>
              <w:t>2</w:t>
            </w:r>
            <w:r>
              <w:rPr>
                <w:rStyle w:val="IndexLink"/>
                <w:rtl w:val="true"/>
              </w:rPr>
              <w:t xml:space="preserve">. </w:t>
            </w:r>
            <w:r>
              <w:rPr>
                <w:rStyle w:val="IndexLink"/>
                <w:rtl w:val="true"/>
              </w:rPr>
              <w:t>حسن تدبیر در زندگی</w:t>
            </w:r>
            <w:r>
              <w:rPr>
                <w:rStyle w:val="IndexLink"/>
                <w:rtl w:val="true"/>
              </w:rPr>
              <w:tab/>
            </w:r>
            <w:r>
              <w:rPr>
                <w:rStyle w:val="IndexLink"/>
              </w:rPr>
              <w:t>147</w:t>
            </w:r>
          </w:hyperlink>
        </w:p>
        <w:p>
          <w:pPr>
            <w:pStyle w:val="Contents6"/>
            <w:tabs>
              <w:tab w:val="clear" w:pos="7609"/>
              <w:tab w:val="right" w:pos="9026" w:leader="dot"/>
            </w:tabs>
            <w:rPr/>
          </w:pPr>
          <w:hyperlink w:anchor="__RefHeading___Toc2901251_2749589250">
            <w:r>
              <w:rPr>
                <w:webHidden/>
                <w:rStyle w:val="IndexLink"/>
              </w:rPr>
              <w:t>3</w:t>
            </w:r>
            <w:r>
              <w:rPr>
                <w:rStyle w:val="IndexLink"/>
                <w:rtl w:val="true"/>
              </w:rPr>
              <w:t xml:space="preserve">. </w:t>
            </w:r>
            <w:r>
              <w:rPr>
                <w:rStyle w:val="IndexLink"/>
                <w:rtl w:val="true"/>
              </w:rPr>
              <w:t>میانه روی در هزینه ها</w:t>
            </w:r>
            <w:r>
              <w:rPr>
                <w:rStyle w:val="IndexLink"/>
                <w:rtl w:val="true"/>
              </w:rPr>
              <w:tab/>
            </w:r>
            <w:r>
              <w:rPr>
                <w:rStyle w:val="IndexLink"/>
              </w:rPr>
              <w:t>149</w:t>
            </w:r>
          </w:hyperlink>
        </w:p>
        <w:p>
          <w:pPr>
            <w:pStyle w:val="Contents6"/>
            <w:tabs>
              <w:tab w:val="clear" w:pos="7609"/>
              <w:tab w:val="right" w:pos="9026" w:leader="dot"/>
            </w:tabs>
            <w:rPr/>
          </w:pPr>
          <w:hyperlink w:anchor="__RefHeading___Toc2901253_2749589250">
            <w:r>
              <w:rPr>
                <w:webHidden/>
                <w:rStyle w:val="IndexLink"/>
              </w:rPr>
              <w:t>4</w:t>
            </w:r>
            <w:r>
              <w:rPr>
                <w:rStyle w:val="IndexLink"/>
                <w:rtl w:val="true"/>
              </w:rPr>
              <w:t xml:space="preserve">. </w:t>
            </w:r>
            <w:r>
              <w:rPr>
                <w:rStyle w:val="IndexLink"/>
                <w:rtl w:val="true"/>
              </w:rPr>
              <w:t>اهمیت کار کشاورزی</w:t>
            </w:r>
            <w:r>
              <w:rPr>
                <w:rStyle w:val="IndexLink"/>
                <w:rtl w:val="true"/>
              </w:rPr>
              <w:tab/>
            </w:r>
            <w:r>
              <w:rPr>
                <w:rStyle w:val="IndexLink"/>
              </w:rPr>
              <w:t>151</w:t>
            </w:r>
          </w:hyperlink>
        </w:p>
        <w:p>
          <w:pPr>
            <w:pStyle w:val="Contents6"/>
            <w:tabs>
              <w:tab w:val="clear" w:pos="7609"/>
              <w:tab w:val="right" w:pos="9026" w:leader="dot"/>
            </w:tabs>
            <w:rPr/>
          </w:pPr>
          <w:hyperlink w:anchor="__RefHeading___Toc2901255_2749589250">
            <w:r>
              <w:rPr>
                <w:webHidden/>
                <w:rStyle w:val="IndexLink"/>
              </w:rPr>
              <w:t>5</w:t>
            </w:r>
            <w:r>
              <w:rPr>
                <w:rStyle w:val="IndexLink"/>
                <w:rtl w:val="true"/>
              </w:rPr>
              <w:t xml:space="preserve">. </w:t>
            </w:r>
            <w:r>
              <w:rPr>
                <w:rStyle w:val="IndexLink"/>
                <w:rtl w:val="true"/>
              </w:rPr>
              <w:t>غنیمت شمردن فرصت ها</w:t>
            </w:r>
            <w:r>
              <w:rPr>
                <w:rStyle w:val="IndexLink"/>
                <w:rtl w:val="true"/>
              </w:rPr>
              <w:tab/>
            </w:r>
            <w:r>
              <w:rPr>
                <w:rStyle w:val="IndexLink"/>
              </w:rPr>
              <w:t>154</w:t>
            </w:r>
          </w:hyperlink>
        </w:p>
        <w:p>
          <w:pPr>
            <w:pStyle w:val="Contents6"/>
            <w:tabs>
              <w:tab w:val="clear" w:pos="7609"/>
              <w:tab w:val="right" w:pos="9026" w:leader="dot"/>
            </w:tabs>
            <w:rPr/>
          </w:pPr>
          <w:hyperlink w:anchor="__RefHeading___Toc2901257_2749589250">
            <w:r>
              <w:rPr>
                <w:webHidden/>
                <w:rStyle w:val="IndexLink"/>
              </w:rPr>
              <w:t>6</w:t>
            </w:r>
            <w:r>
              <w:rPr>
                <w:rStyle w:val="IndexLink"/>
                <w:rtl w:val="true"/>
              </w:rPr>
              <w:t xml:space="preserve">. </w:t>
            </w:r>
            <w:r>
              <w:rPr>
                <w:rStyle w:val="IndexLink"/>
                <w:rtl w:val="true"/>
              </w:rPr>
              <w:t xml:space="preserve">پرداخت وجوهات </w:t>
            </w:r>
            <w:r>
              <w:rPr>
                <w:rStyle w:val="IndexLink"/>
                <w:rtl w:val="true"/>
              </w:rPr>
              <w:t>(</w:t>
            </w:r>
            <w:r>
              <w:rPr>
                <w:rStyle w:val="IndexLink"/>
                <w:rtl w:val="true"/>
              </w:rPr>
              <w:t>زکات و خمس</w:t>
            </w:r>
            <w:r>
              <w:rPr>
                <w:rStyle w:val="IndexLink"/>
                <w:rtl w:val="true"/>
              </w:rPr>
              <w:t>)</w:t>
              <w:tab/>
            </w:r>
            <w:r>
              <w:rPr>
                <w:rStyle w:val="IndexLink"/>
              </w:rPr>
              <w:t>156</w:t>
            </w:r>
          </w:hyperlink>
        </w:p>
        <w:p>
          <w:pPr>
            <w:pStyle w:val="Contents4"/>
            <w:tabs>
              <w:tab w:val="clear" w:pos="8176"/>
              <w:tab w:val="right" w:pos="9026" w:leader="dot"/>
            </w:tabs>
            <w:rPr/>
          </w:pPr>
          <w:hyperlink w:anchor="__RefHeading___Toc2901259_2749589250">
            <w:r>
              <w:rPr>
                <w:webHidden/>
                <w:rStyle w:val="IndexLink"/>
                <w:rtl w:val="true"/>
              </w:rPr>
              <w:t>وظایف اجتماعی در مبارزه با فقر</w:t>
            </w:r>
            <w:r>
              <w:rPr>
                <w:rStyle w:val="IndexLink"/>
                <w:rtl w:val="true"/>
              </w:rPr>
              <w:tab/>
            </w:r>
            <w:r>
              <w:rPr>
                <w:rStyle w:val="IndexLink"/>
              </w:rPr>
              <w:t>160</w:t>
            </w:r>
          </w:hyperlink>
        </w:p>
        <w:p>
          <w:pPr>
            <w:pStyle w:val="Contents5"/>
            <w:tabs>
              <w:tab w:val="clear" w:pos="7892"/>
              <w:tab w:val="right" w:pos="9026" w:leader="dot"/>
            </w:tabs>
            <w:rPr/>
          </w:pPr>
          <w:hyperlink w:anchor="__RefHeading___Toc2901261_274958925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2901263_2749589250">
            <w:r>
              <w:rPr>
                <w:webHidden/>
                <w:rStyle w:val="IndexLink"/>
              </w:rPr>
              <w:t>1</w:t>
            </w:r>
            <w:r>
              <w:rPr>
                <w:rStyle w:val="IndexLink"/>
                <w:rtl w:val="true"/>
              </w:rPr>
              <w:t xml:space="preserve">. </w:t>
            </w:r>
            <w:r>
              <w:rPr>
                <w:rStyle w:val="IndexLink"/>
                <w:rtl w:val="true"/>
              </w:rPr>
              <w:t>تعاون و همیاری اجتماعی</w:t>
            </w:r>
            <w:r>
              <w:rPr>
                <w:rStyle w:val="IndexLink"/>
                <w:rtl w:val="true"/>
              </w:rPr>
              <w:tab/>
            </w:r>
            <w:r>
              <w:rPr>
                <w:rStyle w:val="IndexLink"/>
              </w:rPr>
              <w:t>160</w:t>
            </w:r>
          </w:hyperlink>
        </w:p>
        <w:p>
          <w:pPr>
            <w:pStyle w:val="Contents6"/>
            <w:tabs>
              <w:tab w:val="clear" w:pos="7609"/>
              <w:tab w:val="right" w:pos="9026" w:leader="dot"/>
            </w:tabs>
            <w:rPr/>
          </w:pPr>
          <w:hyperlink w:anchor="__RefHeading___Toc2901265_2749589250">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2901267_2749589250">
            <w:r>
              <w:rPr>
                <w:webHidden/>
                <w:rStyle w:val="IndexLink"/>
                <w:rtl w:val="true"/>
              </w:rPr>
              <w:t>الف ـ آیات</w:t>
            </w:r>
            <w:r>
              <w:rPr>
                <w:rStyle w:val="IndexLink"/>
                <w:rtl w:val="true"/>
              </w:rPr>
              <w:tab/>
            </w:r>
            <w:r>
              <w:rPr>
                <w:rStyle w:val="IndexLink"/>
              </w:rPr>
              <w:t>161</w:t>
            </w:r>
          </w:hyperlink>
        </w:p>
        <w:p>
          <w:pPr>
            <w:pStyle w:val="Contents6"/>
            <w:tabs>
              <w:tab w:val="clear" w:pos="7609"/>
              <w:tab w:val="right" w:pos="9026" w:leader="dot"/>
            </w:tabs>
            <w:rPr/>
          </w:pPr>
          <w:hyperlink w:anchor="__RefHeading___Toc2901269_2749589250">
            <w:r>
              <w:rPr>
                <w:webHidden/>
                <w:rStyle w:val="IndexLink"/>
                <w:rtl w:val="true"/>
              </w:rPr>
              <w:t>ب ـ روایات</w:t>
            </w:r>
            <w:r>
              <w:rPr>
                <w:rStyle w:val="IndexLink"/>
                <w:rtl w:val="true"/>
              </w:rPr>
              <w:tab/>
            </w:r>
            <w:r>
              <w:rPr>
                <w:rStyle w:val="IndexLink"/>
              </w:rPr>
              <w:t>162</w:t>
            </w:r>
          </w:hyperlink>
        </w:p>
        <w:p>
          <w:pPr>
            <w:pStyle w:val="Contents6"/>
            <w:tabs>
              <w:tab w:val="clear" w:pos="7609"/>
              <w:tab w:val="right" w:pos="9026" w:leader="dot"/>
            </w:tabs>
            <w:rPr/>
          </w:pPr>
          <w:hyperlink w:anchor="__RefHeading___Toc2901271_2749589250">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2901273_2749589250">
            <w:r>
              <w:rPr>
                <w:webHidden/>
                <w:rStyle w:val="IndexLink"/>
                <w:rtl w:val="true"/>
              </w:rPr>
              <w:t>پی آمدهای مادی و معنوی تعاون و همیاری</w:t>
            </w:r>
            <w:r>
              <w:rPr>
                <w:rStyle w:val="IndexLink"/>
                <w:rtl w:val="true"/>
              </w:rPr>
              <w:tab/>
            </w:r>
            <w:r>
              <w:rPr>
                <w:rStyle w:val="IndexLink"/>
              </w:rPr>
              <w:t>165</w:t>
            </w:r>
          </w:hyperlink>
        </w:p>
        <w:p>
          <w:pPr>
            <w:pStyle w:val="Contents6"/>
            <w:tabs>
              <w:tab w:val="clear" w:pos="7609"/>
              <w:tab w:val="right" w:pos="9026" w:leader="dot"/>
            </w:tabs>
            <w:rPr/>
          </w:pPr>
          <w:hyperlink w:anchor="__RefHeading___Toc2901275_2749589250">
            <w:r>
              <w:rPr>
                <w:webHidden/>
                <w:rStyle w:val="IndexLink"/>
                <w:rtl w:val="true"/>
              </w:rPr>
              <w:t>پی آمدهای یاری نرساندن به دیگران</w:t>
            </w:r>
            <w:r>
              <w:rPr>
                <w:rStyle w:val="IndexLink"/>
                <w:rtl w:val="true"/>
              </w:rPr>
              <w:tab/>
            </w:r>
            <w:r>
              <w:rPr>
                <w:rStyle w:val="IndexLink"/>
              </w:rPr>
              <w:t>166</w:t>
            </w:r>
          </w:hyperlink>
        </w:p>
        <w:p>
          <w:pPr>
            <w:pStyle w:val="Contents5"/>
            <w:tabs>
              <w:tab w:val="clear" w:pos="7892"/>
              <w:tab w:val="right" w:pos="9026" w:leader="dot"/>
            </w:tabs>
            <w:rPr/>
          </w:pPr>
          <w:hyperlink w:anchor="__RefHeading___Toc2901277_2749589250">
            <w:r>
              <w:rPr>
                <w:webHidden/>
                <w:rStyle w:val="IndexLink"/>
              </w:rPr>
              <w:t>2</w:t>
            </w:r>
            <w:r>
              <w:rPr>
                <w:rStyle w:val="IndexLink"/>
                <w:rtl w:val="true"/>
              </w:rPr>
              <w:t xml:space="preserve">. </w:t>
            </w:r>
            <w:r>
              <w:rPr>
                <w:rStyle w:val="IndexLink"/>
                <w:rtl w:val="true"/>
              </w:rPr>
              <w:t>پرداخت قرض الحسنه</w:t>
            </w:r>
            <w:r>
              <w:rPr>
                <w:rStyle w:val="IndexLink"/>
                <w:rtl w:val="true"/>
              </w:rPr>
              <w:tab/>
            </w:r>
            <w:r>
              <w:rPr>
                <w:rStyle w:val="IndexLink"/>
              </w:rPr>
              <w:t>169</w:t>
            </w:r>
          </w:hyperlink>
        </w:p>
        <w:p>
          <w:pPr>
            <w:pStyle w:val="Contents6"/>
            <w:tabs>
              <w:tab w:val="clear" w:pos="7609"/>
              <w:tab w:val="right" w:pos="9026" w:leader="dot"/>
            </w:tabs>
            <w:rPr/>
          </w:pPr>
          <w:hyperlink w:anchor="__RefHeading___Toc2901279_2749589250">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2901281_2749589250">
            <w:r>
              <w:rPr>
                <w:webHidden/>
                <w:rStyle w:val="IndexLink"/>
                <w:rtl w:val="true"/>
              </w:rPr>
              <w:t>الف ـ آیات</w:t>
            </w:r>
            <w:r>
              <w:rPr>
                <w:rStyle w:val="IndexLink"/>
                <w:rtl w:val="true"/>
              </w:rPr>
              <w:tab/>
            </w:r>
            <w:r>
              <w:rPr>
                <w:rStyle w:val="IndexLink"/>
              </w:rPr>
              <w:t>169</w:t>
            </w:r>
          </w:hyperlink>
        </w:p>
        <w:p>
          <w:pPr>
            <w:pStyle w:val="Contents6"/>
            <w:tabs>
              <w:tab w:val="clear" w:pos="7609"/>
              <w:tab w:val="right" w:pos="9026" w:leader="dot"/>
            </w:tabs>
            <w:rPr/>
          </w:pPr>
          <w:hyperlink w:anchor="__RefHeading___Toc2901283_2749589250">
            <w:r>
              <w:rPr>
                <w:webHidden/>
                <w:rStyle w:val="IndexLink"/>
                <w:rtl w:val="true"/>
              </w:rPr>
              <w:t>ب ـ روایات</w:t>
            </w:r>
            <w:r>
              <w:rPr>
                <w:rStyle w:val="IndexLink"/>
                <w:rtl w:val="true"/>
              </w:rPr>
              <w:tab/>
            </w:r>
            <w:r>
              <w:rPr>
                <w:rStyle w:val="IndexLink"/>
              </w:rPr>
              <w:t>170</w:t>
            </w:r>
          </w:hyperlink>
        </w:p>
        <w:p>
          <w:pPr>
            <w:pStyle w:val="Contents5"/>
            <w:tabs>
              <w:tab w:val="clear" w:pos="7892"/>
              <w:tab w:val="right" w:pos="9026" w:leader="dot"/>
            </w:tabs>
            <w:rPr/>
          </w:pPr>
          <w:hyperlink w:anchor="__RefHeading___Toc2901285_2749589250">
            <w:r>
              <w:rPr>
                <w:webHidden/>
                <w:rStyle w:val="IndexLink"/>
              </w:rPr>
              <w:t>3</w:t>
            </w:r>
            <w:r>
              <w:rPr>
                <w:rStyle w:val="IndexLink"/>
                <w:rtl w:val="true"/>
              </w:rPr>
              <w:t xml:space="preserve">. </w:t>
            </w:r>
            <w:r>
              <w:rPr>
                <w:rStyle w:val="IndexLink"/>
                <w:rtl w:val="true"/>
              </w:rPr>
              <w:t>نظارت بر کار دولت</w:t>
            </w:r>
            <w:r>
              <w:rPr>
                <w:rStyle w:val="IndexLink"/>
                <w:rtl w:val="true"/>
              </w:rPr>
              <w:tab/>
            </w:r>
            <w:r>
              <w:rPr>
                <w:rStyle w:val="IndexLink"/>
              </w:rPr>
              <w:t>172</w:t>
            </w:r>
          </w:hyperlink>
        </w:p>
        <w:p>
          <w:pPr>
            <w:pStyle w:val="Contents4"/>
            <w:tabs>
              <w:tab w:val="clear" w:pos="8176"/>
              <w:tab w:val="right" w:pos="9026" w:leader="dot"/>
            </w:tabs>
            <w:rPr/>
          </w:pPr>
          <w:hyperlink w:anchor="__RefHeading___Toc2901287_2749589250">
            <w:r>
              <w:rPr>
                <w:webHidden/>
                <w:rStyle w:val="IndexLink"/>
                <w:rtl w:val="true"/>
              </w:rPr>
              <w:t>وظایف دولت در مبارزه با فقر</w:t>
            </w:r>
            <w:r>
              <w:rPr>
                <w:rStyle w:val="IndexLink"/>
                <w:rtl w:val="true"/>
              </w:rPr>
              <w:tab/>
            </w:r>
            <w:r>
              <w:rPr>
                <w:rStyle w:val="IndexLink"/>
              </w:rPr>
              <w:t>176</w:t>
            </w:r>
          </w:hyperlink>
        </w:p>
        <w:p>
          <w:pPr>
            <w:pStyle w:val="Contents5"/>
            <w:tabs>
              <w:tab w:val="clear" w:pos="7892"/>
              <w:tab w:val="right" w:pos="9026" w:leader="dot"/>
            </w:tabs>
            <w:rPr/>
          </w:pPr>
          <w:hyperlink w:anchor="__RefHeading___Toc2901289_2749589250">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2901291_2749589250">
            <w:r>
              <w:rPr>
                <w:webHidden/>
                <w:rStyle w:val="IndexLink"/>
              </w:rPr>
              <w:t>1</w:t>
            </w:r>
            <w:r>
              <w:rPr>
                <w:rStyle w:val="IndexLink"/>
                <w:rtl w:val="true"/>
              </w:rPr>
              <w:t xml:space="preserve">. </w:t>
            </w:r>
            <w:r>
              <w:rPr>
                <w:rStyle w:val="IndexLink"/>
                <w:rtl w:val="true"/>
              </w:rPr>
              <w:t>تأمین اجتماعی</w:t>
            </w:r>
            <w:r>
              <w:rPr>
                <w:rStyle w:val="IndexLink"/>
                <w:rtl w:val="true"/>
              </w:rPr>
              <w:tab/>
            </w:r>
            <w:r>
              <w:rPr>
                <w:rStyle w:val="IndexLink"/>
              </w:rPr>
              <w:t>177</w:t>
            </w:r>
          </w:hyperlink>
        </w:p>
        <w:p>
          <w:pPr>
            <w:pStyle w:val="Contents5"/>
            <w:tabs>
              <w:tab w:val="clear" w:pos="7892"/>
              <w:tab w:val="right" w:pos="9026" w:leader="dot"/>
            </w:tabs>
            <w:rPr/>
          </w:pPr>
          <w:hyperlink w:anchor="__RefHeading___Toc2901293_2749589250">
            <w:r>
              <w:rPr>
                <w:webHidden/>
                <w:rStyle w:val="IndexLink"/>
              </w:rPr>
              <w:t>2</w:t>
            </w:r>
            <w:r>
              <w:rPr>
                <w:rStyle w:val="IndexLink"/>
                <w:rtl w:val="true"/>
              </w:rPr>
              <w:t xml:space="preserve">. </w:t>
            </w:r>
            <w:r>
              <w:rPr>
                <w:rStyle w:val="IndexLink"/>
                <w:rtl w:val="true"/>
              </w:rPr>
              <w:t>نظارت بر بازار و فعالیت های اقتصادی</w:t>
            </w:r>
            <w:r>
              <w:rPr>
                <w:rStyle w:val="IndexLink"/>
                <w:rtl w:val="true"/>
              </w:rPr>
              <w:tab/>
            </w:r>
            <w:r>
              <w:rPr>
                <w:rStyle w:val="IndexLink"/>
              </w:rPr>
              <w:t>180</w:t>
            </w:r>
          </w:hyperlink>
        </w:p>
        <w:p>
          <w:pPr>
            <w:pStyle w:val="Contents5"/>
            <w:tabs>
              <w:tab w:val="clear" w:pos="7892"/>
              <w:tab w:val="right" w:pos="9026" w:leader="dot"/>
            </w:tabs>
            <w:rPr/>
          </w:pPr>
          <w:hyperlink w:anchor="__RefHeading___Toc2901295_2749589250">
            <w:r>
              <w:rPr>
                <w:webHidden/>
                <w:rStyle w:val="IndexLink"/>
              </w:rPr>
              <w:t>3</w:t>
            </w:r>
            <w:r>
              <w:rPr>
                <w:rStyle w:val="IndexLink"/>
                <w:rtl w:val="true"/>
              </w:rPr>
              <w:t xml:space="preserve">. </w:t>
            </w:r>
            <w:r>
              <w:rPr>
                <w:rStyle w:val="IndexLink"/>
                <w:rtl w:val="true"/>
              </w:rPr>
              <w:t>تلاش برای گسترش تجارت و صنعت</w:t>
            </w:r>
            <w:r>
              <w:rPr>
                <w:rStyle w:val="IndexLink"/>
                <w:rtl w:val="true"/>
              </w:rPr>
              <w:tab/>
            </w:r>
            <w:r>
              <w:rPr>
                <w:rStyle w:val="IndexLink"/>
              </w:rPr>
              <w:t>188</w:t>
            </w:r>
          </w:hyperlink>
        </w:p>
        <w:p>
          <w:pPr>
            <w:pStyle w:val="Contents6"/>
            <w:tabs>
              <w:tab w:val="clear" w:pos="7609"/>
              <w:tab w:val="right" w:pos="9026" w:leader="dot"/>
            </w:tabs>
            <w:rPr/>
          </w:pPr>
          <w:hyperlink w:anchor="__RefHeading___Toc2901297_2749589250">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2901299_2749589250">
            <w:r>
              <w:rPr>
                <w:webHidden/>
                <w:rStyle w:val="IndexLink"/>
                <w:rtl w:val="true"/>
              </w:rPr>
              <w:t>تشویق به تجارت و صنعت</w:t>
            </w:r>
            <w:r>
              <w:rPr>
                <w:rStyle w:val="IndexLink"/>
                <w:rtl w:val="true"/>
              </w:rPr>
              <w:tab/>
            </w:r>
            <w:r>
              <w:rPr>
                <w:rStyle w:val="IndexLink"/>
              </w:rPr>
              <w:t>190</w:t>
            </w:r>
          </w:hyperlink>
        </w:p>
        <w:p>
          <w:pPr>
            <w:pStyle w:val="Contents5"/>
            <w:tabs>
              <w:tab w:val="clear" w:pos="7892"/>
              <w:tab w:val="right" w:pos="9026" w:leader="dot"/>
            </w:tabs>
            <w:rPr/>
          </w:pPr>
          <w:hyperlink w:anchor="__RefHeading___Toc2901301_2749589250">
            <w:r>
              <w:rPr>
                <w:webHidden/>
                <w:rStyle w:val="IndexLink"/>
              </w:rPr>
              <w:t>4</w:t>
            </w:r>
            <w:r>
              <w:rPr>
                <w:rStyle w:val="IndexLink"/>
                <w:rtl w:val="true"/>
              </w:rPr>
              <w:t xml:space="preserve">. </w:t>
            </w:r>
            <w:r>
              <w:rPr>
                <w:rStyle w:val="IndexLink"/>
                <w:rtl w:val="true"/>
              </w:rPr>
              <w:t>پشتیبانی از کشاورزی و دام داری</w:t>
            </w:r>
            <w:r>
              <w:rPr>
                <w:rStyle w:val="IndexLink"/>
                <w:rtl w:val="true"/>
              </w:rPr>
              <w:tab/>
            </w:r>
            <w:r>
              <w:rPr>
                <w:rStyle w:val="IndexLink"/>
              </w:rPr>
              <w:t>191</w:t>
            </w:r>
          </w:hyperlink>
        </w:p>
        <w:p>
          <w:pPr>
            <w:pStyle w:val="Contents5"/>
            <w:tabs>
              <w:tab w:val="clear" w:pos="7892"/>
              <w:tab w:val="right" w:pos="9026" w:leader="dot"/>
            </w:tabs>
            <w:rPr/>
          </w:pPr>
          <w:hyperlink w:anchor="__RefHeading___Toc2901303_2749589250">
            <w:r>
              <w:rPr>
                <w:webHidden/>
                <w:rStyle w:val="IndexLink"/>
              </w:rPr>
              <w:t>5</w:t>
            </w:r>
            <w:r>
              <w:rPr>
                <w:rStyle w:val="IndexLink"/>
                <w:rtl w:val="true"/>
              </w:rPr>
              <w:t xml:space="preserve">. </w:t>
            </w:r>
            <w:r>
              <w:rPr>
                <w:rStyle w:val="IndexLink"/>
                <w:rtl w:val="true"/>
              </w:rPr>
              <w:t>کارآفرینی</w:t>
            </w:r>
            <w:r>
              <w:rPr>
                <w:rStyle w:val="IndexLink"/>
                <w:rtl w:val="true"/>
              </w:rPr>
              <w:tab/>
            </w:r>
            <w:r>
              <w:rPr>
                <w:rStyle w:val="IndexLink"/>
              </w:rPr>
              <w:t>194</w:t>
            </w:r>
          </w:hyperlink>
        </w:p>
        <w:p>
          <w:pPr>
            <w:pStyle w:val="Contents5"/>
            <w:tabs>
              <w:tab w:val="clear" w:pos="7892"/>
              <w:tab w:val="right" w:pos="9026" w:leader="dot"/>
            </w:tabs>
            <w:rPr/>
          </w:pPr>
          <w:hyperlink w:anchor="__RefHeading___Toc2901305_2749589250">
            <w:r>
              <w:rPr>
                <w:webHidden/>
                <w:rStyle w:val="IndexLink"/>
              </w:rPr>
              <w:t>6</w:t>
            </w:r>
            <w:r>
              <w:rPr>
                <w:rStyle w:val="IndexLink"/>
                <w:rtl w:val="true"/>
              </w:rPr>
              <w:t xml:space="preserve">. </w:t>
            </w:r>
            <w:r>
              <w:rPr>
                <w:rStyle w:val="IndexLink"/>
                <w:rtl w:val="true"/>
              </w:rPr>
              <w:t>تشکیل صندوق های تعاونی</w:t>
            </w:r>
            <w:r>
              <w:rPr>
                <w:rStyle w:val="IndexLink"/>
                <w:rtl w:val="true"/>
              </w:rPr>
              <w:tab/>
            </w:r>
            <w:r>
              <w:rPr>
                <w:rStyle w:val="IndexLink"/>
              </w:rPr>
              <w:t>196</w:t>
            </w:r>
          </w:hyperlink>
        </w:p>
        <w:p>
          <w:pPr>
            <w:pStyle w:val="Contents5"/>
            <w:tabs>
              <w:tab w:val="clear" w:pos="7892"/>
              <w:tab w:val="right" w:pos="9026" w:leader="dot"/>
            </w:tabs>
            <w:rPr/>
          </w:pPr>
          <w:hyperlink w:anchor="__RefHeading___Toc2901307_2749589250">
            <w:r>
              <w:rPr>
                <w:webHidden/>
                <w:rStyle w:val="IndexLink"/>
              </w:rPr>
              <w:t>7</w:t>
            </w:r>
            <w:r>
              <w:rPr>
                <w:rStyle w:val="IndexLink"/>
                <w:rtl w:val="true"/>
              </w:rPr>
              <w:t xml:space="preserve">. </w:t>
            </w:r>
            <w:r>
              <w:rPr>
                <w:rStyle w:val="IndexLink"/>
                <w:rtl w:val="true"/>
              </w:rPr>
              <w:t>ایجاد امنیت اقتصادی</w:t>
            </w:r>
            <w:r>
              <w:rPr>
                <w:rStyle w:val="IndexLink"/>
                <w:rtl w:val="true"/>
              </w:rPr>
              <w:tab/>
            </w:r>
            <w:r>
              <w:rPr>
                <w:rStyle w:val="IndexLink"/>
              </w:rPr>
              <w:t>197</w:t>
            </w:r>
          </w:hyperlink>
        </w:p>
        <w:p>
          <w:pPr>
            <w:pStyle w:val="Contents5"/>
            <w:tabs>
              <w:tab w:val="clear" w:pos="7892"/>
              <w:tab w:val="right" w:pos="9026" w:leader="dot"/>
            </w:tabs>
            <w:rPr/>
          </w:pPr>
          <w:hyperlink w:anchor="__RefHeading___Toc2901309_2749589250">
            <w:r>
              <w:rPr>
                <w:webHidden/>
                <w:rStyle w:val="IndexLink"/>
              </w:rPr>
              <w:t>8</w:t>
            </w:r>
            <w:r>
              <w:rPr>
                <w:rStyle w:val="IndexLink"/>
                <w:rtl w:val="true"/>
              </w:rPr>
              <w:t xml:space="preserve">. </w:t>
            </w:r>
            <w:r>
              <w:rPr>
                <w:rStyle w:val="IndexLink"/>
                <w:rtl w:val="true"/>
              </w:rPr>
              <w:t xml:space="preserve">مبارزه با مفاسد اقتصادی </w:t>
            </w:r>
            <w:r>
              <w:rPr>
                <w:rStyle w:val="IndexLink"/>
                <w:rtl w:val="true"/>
              </w:rPr>
              <w:t>(</w:t>
            </w:r>
            <w:r>
              <w:rPr>
                <w:rStyle w:val="IndexLink"/>
                <w:rtl w:val="true"/>
              </w:rPr>
              <w:t>محتکران، گران فروشان و</w:t>
            </w:r>
            <w:r>
              <w:rPr>
                <w:rStyle w:val="IndexLink"/>
                <w:rtl w:val="true"/>
              </w:rPr>
              <w:t>...)</w:t>
              <w:tab/>
            </w:r>
            <w:r>
              <w:rPr>
                <w:rStyle w:val="IndexLink"/>
              </w:rPr>
              <w:t>201</w:t>
            </w:r>
          </w:hyperlink>
        </w:p>
        <w:p>
          <w:pPr>
            <w:pStyle w:val="Contents5"/>
            <w:tabs>
              <w:tab w:val="clear" w:pos="7892"/>
              <w:tab w:val="right" w:pos="9026" w:leader="dot"/>
            </w:tabs>
            <w:rPr/>
          </w:pPr>
          <w:hyperlink w:anchor="__RefHeading___Toc2901311_2749589250">
            <w:r>
              <w:rPr>
                <w:webHidden/>
                <w:rStyle w:val="IndexLink"/>
              </w:rPr>
              <w:t>9</w:t>
            </w:r>
            <w:r>
              <w:rPr>
                <w:rStyle w:val="IndexLink"/>
                <w:rtl w:val="true"/>
              </w:rPr>
              <w:t xml:space="preserve">. </w:t>
            </w:r>
            <w:r>
              <w:rPr>
                <w:rStyle w:val="IndexLink"/>
                <w:rtl w:val="true"/>
              </w:rPr>
              <w:t xml:space="preserve">مبارزه با فساد مالی کارگزاران </w:t>
            </w:r>
            <w:r>
              <w:rPr>
                <w:rStyle w:val="IndexLink"/>
                <w:rtl w:val="true"/>
              </w:rPr>
              <w:t>(</w:t>
            </w:r>
            <w:r>
              <w:rPr>
                <w:rStyle w:val="IndexLink"/>
                <w:rtl w:val="true"/>
              </w:rPr>
              <w:t>اختلاس، رشوه و</w:t>
            </w:r>
            <w:r>
              <w:rPr>
                <w:rStyle w:val="IndexLink"/>
                <w:rtl w:val="true"/>
              </w:rPr>
              <w:t>...)</w:t>
              <w:tab/>
            </w:r>
            <w:r>
              <w:rPr>
                <w:rStyle w:val="IndexLink"/>
              </w:rPr>
              <w:t>205</w:t>
            </w:r>
          </w:hyperlink>
        </w:p>
        <w:p>
          <w:pPr>
            <w:pStyle w:val="Contents6"/>
            <w:tabs>
              <w:tab w:val="clear" w:pos="7609"/>
              <w:tab w:val="right" w:pos="9026" w:leader="dot"/>
            </w:tabs>
            <w:rPr/>
          </w:pPr>
          <w:hyperlink w:anchor="__RefHeading___Toc2901313_2749589250">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2901315_2749589250">
            <w:r>
              <w:rPr>
                <w:webHidden/>
                <w:rStyle w:val="IndexLink"/>
                <w:rtl w:val="true"/>
              </w:rPr>
              <w:t>الف ـ بازخواست از خیانت کاران</w:t>
            </w:r>
            <w:r>
              <w:rPr>
                <w:rStyle w:val="IndexLink"/>
                <w:rtl w:val="true"/>
              </w:rPr>
              <w:tab/>
            </w:r>
            <w:r>
              <w:rPr>
                <w:rStyle w:val="IndexLink"/>
              </w:rPr>
              <w:t>206</w:t>
            </w:r>
          </w:hyperlink>
        </w:p>
        <w:p>
          <w:pPr>
            <w:pStyle w:val="Contents6"/>
            <w:tabs>
              <w:tab w:val="clear" w:pos="7609"/>
              <w:tab w:val="right" w:pos="9026" w:leader="dot"/>
            </w:tabs>
            <w:rPr/>
          </w:pPr>
          <w:hyperlink w:anchor="__RefHeading___Toc2901317_2749589250">
            <w:r>
              <w:rPr>
                <w:webHidden/>
                <w:rStyle w:val="IndexLink"/>
                <w:rtl w:val="true"/>
              </w:rPr>
              <w:t>ب ـ برخورد با سودجویان</w:t>
            </w:r>
            <w:r>
              <w:rPr>
                <w:rStyle w:val="IndexLink"/>
                <w:rtl w:val="true"/>
              </w:rPr>
              <w:tab/>
            </w:r>
            <w:r>
              <w:rPr>
                <w:rStyle w:val="IndexLink"/>
              </w:rPr>
              <w:t>208</w:t>
            </w:r>
          </w:hyperlink>
        </w:p>
        <w:p>
          <w:pPr>
            <w:pStyle w:val="Contents6"/>
            <w:tabs>
              <w:tab w:val="clear" w:pos="7609"/>
              <w:tab w:val="right" w:pos="9026" w:leader="dot"/>
            </w:tabs>
            <w:rPr/>
          </w:pPr>
          <w:hyperlink w:anchor="__RefHeading___Toc2901319_2749589250">
            <w:r>
              <w:rPr>
                <w:webHidden/>
                <w:rStyle w:val="IndexLink"/>
                <w:rtl w:val="true"/>
              </w:rPr>
              <w:t>ج ـ برخورد شدید با فرماندار خیانت کار</w:t>
            </w:r>
            <w:r>
              <w:rPr>
                <w:rStyle w:val="IndexLink"/>
                <w:rtl w:val="true"/>
              </w:rPr>
              <w:tab/>
            </w:r>
            <w:r>
              <w:rPr>
                <w:rStyle w:val="IndexLink"/>
              </w:rPr>
              <w:t>209</w:t>
            </w:r>
          </w:hyperlink>
        </w:p>
        <w:p>
          <w:pPr>
            <w:pStyle w:val="Contents6"/>
            <w:tabs>
              <w:tab w:val="clear" w:pos="7609"/>
              <w:tab w:val="right" w:pos="9026" w:leader="dot"/>
            </w:tabs>
            <w:rPr/>
          </w:pPr>
          <w:hyperlink w:anchor="__RefHeading___Toc2901321_2749589250">
            <w:r>
              <w:rPr>
                <w:webHidden/>
                <w:rStyle w:val="IndexLink"/>
                <w:rtl w:val="true"/>
              </w:rPr>
              <w:t>د ـ اعتراض شدید امام علیه السلام به شریح قاضی</w:t>
            </w:r>
            <w:r>
              <w:rPr>
                <w:rStyle w:val="IndexLink"/>
                <w:rtl w:val="true"/>
              </w:rPr>
              <w:tab/>
            </w:r>
            <w:r>
              <w:rPr>
                <w:rStyle w:val="IndexLink"/>
              </w:rPr>
              <w:t>209</w:t>
            </w:r>
          </w:hyperlink>
        </w:p>
        <w:p>
          <w:pPr>
            <w:pStyle w:val="Contents6"/>
            <w:tabs>
              <w:tab w:val="clear" w:pos="7609"/>
              <w:tab w:val="right" w:pos="9026" w:leader="dot"/>
            </w:tabs>
            <w:rPr/>
          </w:pPr>
          <w:hyperlink w:anchor="__RefHeading___Toc2901323_2749589250">
            <w:r>
              <w:rPr>
                <w:webHidden/>
                <w:rStyle w:val="IndexLink"/>
                <w:rtl w:val="true"/>
              </w:rPr>
              <w:t>ه ـ برخورد شدید با رشوه‌خواری</w:t>
            </w:r>
            <w:r>
              <w:rPr>
                <w:rStyle w:val="IndexLink"/>
                <w:rtl w:val="true"/>
              </w:rPr>
              <w:tab/>
            </w:r>
            <w:r>
              <w:rPr>
                <w:rStyle w:val="IndexLink"/>
              </w:rPr>
              <w:t>211</w:t>
            </w:r>
          </w:hyperlink>
        </w:p>
        <w:p>
          <w:pPr>
            <w:pStyle w:val="Contents5"/>
            <w:tabs>
              <w:tab w:val="clear" w:pos="7892"/>
              <w:tab w:val="right" w:pos="9026" w:leader="dot"/>
            </w:tabs>
            <w:rPr/>
          </w:pPr>
          <w:hyperlink w:anchor="__RefHeading___Toc2901325_2749589250">
            <w:r>
              <w:rPr>
                <w:webHidden/>
                <w:rStyle w:val="IndexLink"/>
              </w:rPr>
              <w:t>10</w:t>
            </w:r>
            <w:r>
              <w:rPr>
                <w:rStyle w:val="IndexLink"/>
                <w:rtl w:val="true"/>
              </w:rPr>
              <w:t xml:space="preserve">. </w:t>
            </w:r>
            <w:r>
              <w:rPr>
                <w:rStyle w:val="IndexLink"/>
                <w:rtl w:val="true"/>
              </w:rPr>
              <w:t xml:space="preserve">سپردن کار به دست افراد اصلح </w:t>
            </w:r>
            <w:r>
              <w:rPr>
                <w:rStyle w:val="IndexLink"/>
                <w:rtl w:val="true"/>
              </w:rPr>
              <w:t>(</w:t>
            </w:r>
            <w:r>
              <w:rPr>
                <w:rStyle w:val="IndexLink"/>
                <w:rtl w:val="true"/>
              </w:rPr>
              <w:t>متعهد و کاردان</w:t>
            </w:r>
            <w:r>
              <w:rPr>
                <w:rStyle w:val="IndexLink"/>
                <w:rtl w:val="true"/>
              </w:rPr>
              <w:t>)</w:t>
              <w:tab/>
            </w:r>
            <w:r>
              <w:rPr>
                <w:rStyle w:val="IndexLink"/>
              </w:rPr>
              <w:t>213</w:t>
            </w:r>
          </w:hyperlink>
        </w:p>
        <w:p>
          <w:pPr>
            <w:pStyle w:val="Contents6"/>
            <w:tabs>
              <w:tab w:val="clear" w:pos="7609"/>
              <w:tab w:val="right" w:pos="9026" w:leader="dot"/>
            </w:tabs>
            <w:rPr/>
          </w:pPr>
          <w:hyperlink w:anchor="__RefHeading___Toc2901327_2749589250">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2901329_2749589250">
            <w:r>
              <w:rPr>
                <w:webHidden/>
                <w:rStyle w:val="IndexLink"/>
                <w:rtl w:val="true"/>
              </w:rPr>
              <w:t>الف</w:t>
            </w:r>
            <w:r>
              <w:rPr>
                <w:rStyle w:val="IndexLink"/>
                <w:rtl w:val="true"/>
              </w:rPr>
              <w:t xml:space="preserve">) </w:t>
            </w:r>
            <w:r>
              <w:rPr>
                <w:rStyle w:val="IndexLink"/>
                <w:rtl w:val="true"/>
              </w:rPr>
              <w:t>معیارهای گزینش کارگزاران در آیات</w:t>
            </w:r>
            <w:r>
              <w:rPr>
                <w:rStyle w:val="IndexLink"/>
                <w:rtl w:val="true"/>
              </w:rPr>
              <w:tab/>
            </w:r>
            <w:r>
              <w:rPr>
                <w:rStyle w:val="IndexLink"/>
              </w:rPr>
              <w:t>215</w:t>
            </w:r>
          </w:hyperlink>
        </w:p>
        <w:p>
          <w:pPr>
            <w:pStyle w:val="Contents6"/>
            <w:tabs>
              <w:tab w:val="clear" w:pos="7609"/>
              <w:tab w:val="right" w:pos="9026" w:leader="dot"/>
            </w:tabs>
            <w:rPr/>
          </w:pPr>
          <w:hyperlink w:anchor="__RefHeading___Toc2901331_2749589250">
            <w:r>
              <w:rPr>
                <w:webHidden/>
                <w:rStyle w:val="IndexLink"/>
                <w:rtl w:val="true"/>
              </w:rPr>
              <w:t>ب</w:t>
            </w:r>
            <w:r>
              <w:rPr>
                <w:rStyle w:val="IndexLink"/>
                <w:rtl w:val="true"/>
              </w:rPr>
              <w:t xml:space="preserve">) </w:t>
            </w:r>
            <w:r>
              <w:rPr>
                <w:rStyle w:val="IndexLink"/>
                <w:rtl w:val="true"/>
              </w:rPr>
              <w:t>معیارهای گزینش کارگزاران در روایات</w:t>
            </w:r>
            <w:r>
              <w:rPr>
                <w:rStyle w:val="IndexLink"/>
                <w:rtl w:val="true"/>
              </w:rPr>
              <w:tab/>
            </w:r>
            <w:r>
              <w:rPr>
                <w:rStyle w:val="IndexLink"/>
              </w:rPr>
              <w:t>216</w:t>
            </w:r>
          </w:hyperlink>
        </w:p>
        <w:p>
          <w:pPr>
            <w:pStyle w:val="Contents2"/>
            <w:tabs>
              <w:tab w:val="clear" w:pos="8743"/>
              <w:tab w:val="right" w:pos="9026" w:leader="dot"/>
            </w:tabs>
            <w:rPr/>
          </w:pPr>
          <w:hyperlink w:anchor="__RefHeading___Toc2901333_2749589250">
            <w:r>
              <w:rPr>
                <w:webHidden/>
                <w:rStyle w:val="IndexLink"/>
                <w:rtl w:val="true"/>
              </w:rPr>
              <w:t>بخش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220</w:t>
            </w:r>
          </w:hyperlink>
        </w:p>
        <w:p>
          <w:pPr>
            <w:pStyle w:val="Contents3"/>
            <w:tabs>
              <w:tab w:val="clear" w:pos="8459"/>
              <w:tab w:val="right" w:pos="9026" w:leader="dot"/>
            </w:tabs>
            <w:rPr/>
          </w:pPr>
          <w:hyperlink w:anchor="__RefHeading___Toc2901335_274958925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2901337_2749589250">
            <w:r>
              <w:rPr>
                <w:webHidden/>
                <w:rStyle w:val="IndexLink"/>
                <w:rtl w:val="true"/>
              </w:rPr>
              <w:t>نقش رسانه در مبارزه با فقر</w:t>
            </w:r>
            <w:r>
              <w:rPr>
                <w:rStyle w:val="IndexLink"/>
                <w:rtl w:val="true"/>
              </w:rPr>
              <w:tab/>
            </w:r>
            <w:r>
              <w:rPr>
                <w:rStyle w:val="IndexLink"/>
              </w:rPr>
              <w:t>221</w:t>
            </w:r>
          </w:hyperlink>
        </w:p>
        <w:p>
          <w:pPr>
            <w:pStyle w:val="Contents3"/>
            <w:tabs>
              <w:tab w:val="clear" w:pos="8459"/>
              <w:tab w:val="right" w:pos="9026" w:leader="dot"/>
            </w:tabs>
            <w:rPr/>
          </w:pPr>
          <w:hyperlink w:anchor="__RefHeading___Toc2901339_2749589250">
            <w:r>
              <w:rPr>
                <w:webHidden/>
                <w:rStyle w:val="IndexLink"/>
                <w:rtl w:val="true"/>
              </w:rPr>
              <w:t>پرسش های مردمی</w:t>
            </w:r>
            <w:r>
              <w:rPr>
                <w:rStyle w:val="IndexLink"/>
                <w:rtl w:val="true"/>
              </w:rPr>
              <w:tab/>
            </w:r>
            <w:r>
              <w:rPr>
                <w:rStyle w:val="IndexLink"/>
              </w:rPr>
              <w:t>222</w:t>
            </w:r>
          </w:hyperlink>
        </w:p>
        <w:p>
          <w:pPr>
            <w:pStyle w:val="Contents3"/>
            <w:tabs>
              <w:tab w:val="clear" w:pos="8459"/>
              <w:tab w:val="right" w:pos="9026" w:leader="dot"/>
            </w:tabs>
            <w:rPr/>
          </w:pPr>
          <w:hyperlink w:anchor="__RefHeading___Toc2901341_2749589250">
            <w:r>
              <w:rPr>
                <w:webHidden/>
                <w:rStyle w:val="IndexLink"/>
                <w:rtl w:val="true"/>
              </w:rPr>
              <w:t>پرسش های کارشناسی</w:t>
            </w:r>
            <w:r>
              <w:rPr>
                <w:rStyle w:val="IndexLink"/>
                <w:rtl w:val="true"/>
              </w:rPr>
              <w:tab/>
            </w:r>
            <w:r>
              <w:rPr>
                <w:rStyle w:val="IndexLink"/>
              </w:rPr>
              <w:t>223</w:t>
            </w:r>
          </w:hyperlink>
        </w:p>
        <w:p>
          <w:pPr>
            <w:pStyle w:val="Contents2"/>
            <w:tabs>
              <w:tab w:val="clear" w:pos="8743"/>
              <w:tab w:val="right" w:pos="9026" w:leader="dot"/>
            </w:tabs>
            <w:rPr/>
          </w:pPr>
          <w:hyperlink w:anchor="__RefHeading___Toc2901343_2749589250">
            <w:r>
              <w:rPr>
                <w:webHidden/>
                <w:rStyle w:val="IndexLink"/>
                <w:rtl w:val="true"/>
              </w:rPr>
              <w:t>معرفی کتاب</w:t>
            </w:r>
            <w:r>
              <w:rPr>
                <w:rStyle w:val="IndexLink"/>
                <w:rtl w:val="true"/>
              </w:rPr>
              <w:tab/>
            </w:r>
            <w:r>
              <w:rPr>
                <w:rStyle w:val="IndexLink"/>
              </w:rPr>
              <w:t>225</w:t>
            </w:r>
          </w:hyperlink>
        </w:p>
        <w:p>
          <w:pPr>
            <w:pStyle w:val="Contents3"/>
            <w:tabs>
              <w:tab w:val="clear" w:pos="8459"/>
              <w:tab w:val="right" w:pos="9026" w:leader="dot"/>
            </w:tabs>
            <w:rPr/>
          </w:pPr>
          <w:hyperlink w:anchor="__RefHeading___Toc2901345_2749589250">
            <w:r>
              <w:rPr>
                <w:webHidden/>
                <w:rStyle w:val="IndexLink"/>
                <w:rtl w:val="true"/>
              </w:rPr>
              <w:t>الف ـ منابع فارسی</w:t>
            </w:r>
            <w:r>
              <w:rPr>
                <w:rStyle w:val="IndexLink"/>
                <w:rtl w:val="true"/>
              </w:rPr>
              <w:tab/>
            </w:r>
            <w:r>
              <w:rPr>
                <w:rStyle w:val="IndexLink"/>
              </w:rPr>
              <w:t>225</w:t>
            </w:r>
          </w:hyperlink>
        </w:p>
        <w:p>
          <w:pPr>
            <w:pStyle w:val="Contents3"/>
            <w:tabs>
              <w:tab w:val="clear" w:pos="8459"/>
              <w:tab w:val="right" w:pos="9026" w:leader="dot"/>
            </w:tabs>
            <w:rPr/>
          </w:pPr>
          <w:hyperlink w:anchor="__RefHeading___Toc2901347_2749589250">
            <w:r>
              <w:rPr>
                <w:webHidden/>
                <w:rStyle w:val="IndexLink"/>
                <w:rtl w:val="true"/>
              </w:rPr>
              <w:t>ب ـ منابع عربی</w:t>
            </w:r>
            <w:r>
              <w:rPr>
                <w:rStyle w:val="IndexLink"/>
                <w:rtl w:val="true"/>
              </w:rPr>
              <w:tab/>
            </w:r>
            <w:r>
              <w:rPr>
                <w:rStyle w:val="IndexLink"/>
              </w:rPr>
              <w:t>226</w:t>
            </w:r>
          </w:hyperlink>
        </w:p>
        <w:p>
          <w:pPr>
            <w:pStyle w:val="Contents2"/>
            <w:tabs>
              <w:tab w:val="clear" w:pos="8743"/>
              <w:tab w:val="right" w:pos="9026" w:leader="dot"/>
            </w:tabs>
            <w:rPr/>
          </w:pPr>
          <w:hyperlink w:anchor="__RefHeading___Toc2901349_2749589250">
            <w:r>
              <w:rPr>
                <w:webHidden/>
                <w:rStyle w:val="IndexLink"/>
                <w:rtl w:val="true"/>
              </w:rPr>
              <w:t>کتاب نامه</w:t>
            </w:r>
            <w:r>
              <w:rPr>
                <w:rStyle w:val="IndexLink"/>
                <w:rtl w:val="true"/>
              </w:rPr>
              <w:tab/>
            </w:r>
            <w:r>
              <w:rPr>
                <w:rStyle w:val="IndexLink"/>
              </w:rPr>
              <w:t>227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16_21392"/>
      <w:bookmarkStart w:id="1" w:name="pg3416_21392"/>
      <w:bookmarkEnd w:id="1"/>
    </w:p>
    <w:p>
      <w:pPr>
        <w:pStyle w:val="Heading2"/>
        <w:numPr>
          <w:ilvl w:val="1"/>
          <w:numId w:val="1"/>
        </w:numPr>
        <w:rPr/>
      </w:pPr>
      <w:bookmarkStart w:id="2" w:name="pg3416_21392"/>
      <w:bookmarkStart w:id="3" w:name="__RefHeading___Toc290100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سیاست های فقرزدایی در کلام معصومین علیهم السلام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اسدعلیزاده</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IRCgIRIB.COM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7808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964-7808-03-8</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100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16_21394"/>
      <w:bookmarkStart w:id="8" w:name="pg3416_21394"/>
      <w:bookmarkEnd w:id="8"/>
    </w:p>
    <w:p>
      <w:pPr>
        <w:pStyle w:val="Heading2"/>
        <w:numPr>
          <w:ilvl w:val="1"/>
          <w:numId w:val="1"/>
        </w:numPr>
        <w:rPr/>
      </w:pPr>
      <w:bookmarkStart w:id="9" w:name="pg3416_21394"/>
      <w:bookmarkStart w:id="10" w:name="__RefHeading___Toc2901007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فراهم آوردن وسایل آسایش و آرامش فردی در راستای تحقق نیک بختی انسان و نزدیکی او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مانند دیگر ادیان الهی بر ریشه کن کردن فقر و تأمین رفاه عمومی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 خداوند هر آن چه را در آسمان ها و زمین هست، برای آسایش انسان آفریده است و همه بندگان در بهره وری از این نعمت های خدادادی، حقوق یکسان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اسلام، فقر را هم چون غده سرطانی، ذوب کننده ایمان و فلج کننده پیکره کارآمد جامعه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کنی فقر و محرومیت وبرآوردن نیازهای انسانی در سیره علمی و عملی معصومین علیهم السلام و رشد واقعی انسان ها با حفظ آزادگی در رشد اقتصادی از اهداف اساسی اسلام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کسانی را که با برخورداری از مواهب بسیار، همواره خود را نیازمند می پندارند و در اندیشه افزودن بر دارایی خویش، با دیدن مردم دارا، شعله های آز و حرص در دل و جان آنان شعله ور می گردد، نکوهش می کند و در مقابل، افرادی را که استغنا دارند، می ستاید؛ زیرا اینان با این که تنگدستند، در درون خود احساس آرامش و بی نیازی و عزّت مندی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وصف این دو دسته می فرماید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فقری چون فقر روحی و هیچ توانگری چون استغنای روحی نیست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اسلام هیچ گاه مسلمان عزّت مند را در پوشش فقر و نداری نمی پسندد و هرگز حاضر نیست شخصیت وی مورد تحقیر دیگران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دستورهای حیات بخش خود را در قالب خمس، زکات، انفاق، وقف و هبه با رعایت همه جنبه های شخصیتی مسلمانان ارایه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دینی ما بر حفظ شخصیت افراد، تأکید می کند و مؤمنان را از هر کاری که حیثیت انسان را خدشه دار می سازد،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تکدی گری را برنمی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اسلام در سیاست گذاری کلان اجازه نمی دهد با توزیع ناعادلانه ثروت، شکاف طبقاتی ایجاد شود و هرم اکثریت محروم ـ اقلیت برخوردار در جامعه اسلامی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اجازه نمی دهد با ناکارآمدی مدیریتی، افزایش بی رویه قیمت ها، از بین رفتن امکانات و فرصت های شغلی و انحصاری بودن دانش و فن آوری، چرخه تولید و توزیع آسیب ببیند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اسلامی، رفاه مطلوب را می پسندد، نه اتراف و اسراف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استفاده از نعمت ها باید به فزونی شکر و تربیت و تهذیب بیانجامد، نه غفلت و سرکشی و استفاده لجام گسیخته از مواهب طبیعی و نیروی کار در الگوی توسعه اسلامی، شاخص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طلبی، حاکمیت دین، عدالت اجتماعی و برادری، نقش محوری دارند و سخت کوشی همراه با استمداد الهی، رعایت حقوق و حدود دیگران و پرداخت حقوق مالی آنان، نقش راهبردی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حکومت اسلامی نیز می کوشد با برنامه های کوتاه مدت، میان مدت و دراز مدت خود، ریشه فقر را بخشکاند و </w:t>
      </w:r>
    </w:p>
    <w:p>
      <w:pPr>
        <w:pStyle w:val="BookText"/>
        <w:rPr/>
      </w:pPr>
      <w:r>
        <w:rPr>
          <w:rFonts w:ascii="IRNazanin" w:hAnsi="IRNazanin" w:eastAsia="IRNazanin"/>
          <w:color w:val="111111"/>
          <w:sz w:val="28"/>
          <w:sz w:val="28"/>
          <w:szCs w:val="28"/>
          <w:rtl w:val="true"/>
          <w:lang w:bidi="fa-IR"/>
        </w:rPr>
        <w:t>با استحکام بخشیدن شالوده های اقتصادی و گزینش راهبردهای مناسب در توسعه، متناسب با اهداف و مبانی نظام اقتصادی، همسویی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سیاست های خرد و کلان فقرزدایی، پژوهشگر ارجمند جناب حجت الاسلام و المسلمین اکبر اسد علیزاده کوشیده است با الهام از آیات و روایات و سیره عملی معصومین علیه السلام ، عوامل فقرآفرینی، پی آمدهای فردی و اجتماعی و راه کارهای تحقق عدالت اجتماعی و سیاست های فقرزدایی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ارج نهادن به تلاش محققانه ایشان، امیدواریم روزنی از شمیم خوش حکومت معصومین علیهم السلام بر جامعه، سایه افکند و عدالت علوی از ژرفای جامعه، مشام جان ها را نوازش دهد و گامی به سوی حکومت جهانی حضرت مهدی عج الله تعالی فرجه الشریف و جامعه بی طبقه توحیدی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است</w:t>
      </w:r>
      <w:r>
        <w:rPr>
          <w:rFonts w:eastAsia="IRNazanin" w:cs="IRNazanin"/>
          <w:color w:val="111111"/>
          <w:sz w:val="28"/>
          <w:szCs w:val="28"/>
          <w:rtl w:val="true"/>
          <w:lang w:bidi="fa-IR"/>
        </w:rPr>
        <w:t xml:space="preserve">. </w:t>
      </w:r>
      <w:bookmarkStart w:id="12" w:name="pg3416_21397"/>
    </w:p>
    <w:p>
      <w:pPr>
        <w:pStyle w:val="Heading2"/>
        <w:numPr>
          <w:ilvl w:val="1"/>
          <w:numId w:val="1"/>
        </w:numPr>
        <w:rPr/>
      </w:pPr>
      <w:bookmarkStart w:id="13" w:name="__RefHeading___Toc2901009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فقر، دردآورترین و غمناک ترین معضل اجتماعی بشر است که در طول تاریخ همواره دامن گیر جامعه انسانی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بی وقفه بشر نیز نتوانسته است این مشکل بزرگ اجتماعی را حل کند و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آخرین و کامل ترین پیام آسمانی به بشریت است، برای مبارزه با این معضل اجتماعی، شیوه های استواری را به همراه آورده است که عمل به این شیوه ها و دستورها، به استحکام ساختار نظام اقتصادی و از میان برداشتن همیشگی فقر و تهی دستی می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جلوگیری از نفوذ و گسترش فقر اقتصادی و راه سپردن به سوی پیشرفت اقتصادی، راه هایی را پیش بینی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الهی و معصومین علیهم السلام نیز برای مبارزه اساسی و زیر بنایی با فقر اقتصادی پیوسته زمام داران را برای تحکیم پایه های اقتصادی جامعه و فقرزدایی و کمک به قشر آسیب پذیر و کم درآمد جامعه سفارش می کردند و خود برای عملی ساختن این امر و از میان بردن فقر و نداری پیش قدم می شدند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امیرالمؤمنین علی علیه السلام در دوران حکومت بحق خویش، تلاش خود را به رفع هرگونه فقر معطوف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حالی حکومت </w:t>
      </w:r>
    </w:p>
    <w:p>
      <w:pPr>
        <w:pStyle w:val="BookText"/>
        <w:rPr/>
      </w:pPr>
      <w:r>
        <w:rPr>
          <w:rFonts w:ascii="IRNazanin" w:hAnsi="IRNazanin" w:eastAsia="IRNazanin"/>
          <w:color w:val="111111"/>
          <w:sz w:val="28"/>
          <w:sz w:val="28"/>
          <w:szCs w:val="28"/>
          <w:rtl w:val="true"/>
          <w:lang w:bidi="fa-IR"/>
        </w:rPr>
        <w:t>را به دست گرفت که در نتیجه گردآمدن ثروت نزد طبقه خاصی از بنی امیه در دوران خلافت عثمان، فقر اجتماعی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گردید شکاف عمیقی میان دو طبقه ثروت مندان و تهی دستان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کم کردن فاصله طبقاتی و از میان برداشتن فقر اجتماعی و دینی، عدالت اجتماعی و رعایت قانون الهی را سرلوحه کار خویش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همه توان خود را در گفتار و کردار برای مبارزه با پیش زمینه های فقر بسیج کرد و شیوه جاودانه ای را برای برپایی جامعه ای عدالت خواه بنیان نهاد که در آن فقیر با غنی برابر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براساس سخنان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ضرورت مبارزه با فقر و اولویت دادن به مسایل اقتصادی در راه مبارزه با فقر، این پژوهش می کوشد شیوه ها، رفتارها و سخنان معصومین علیهم السلام را در راه مبارزه بافقر یادآور شود و با ارایه روش های علمی و عملی معصومین علیهم السلام و الگو قرار دادن آن ها در سیاست ها و برنامه های مبارزه با این پدیده شوم، راه کارها و سیاست های کارآمد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چهار موضوع کلی زیر به بحث و بررسی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 در آیینه کلام معصومین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فقر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مبارزه با فقر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رسانه در مبارزه با فقر</w:t>
      </w:r>
      <w:r>
        <w:rPr>
          <w:rFonts w:eastAsia="IRNazanin" w:cs="IRNazanin"/>
          <w:color w:val="111111"/>
          <w:sz w:val="28"/>
          <w:szCs w:val="28"/>
          <w:rtl w:val="true"/>
          <w:lang w:bidi="fa-IR"/>
        </w:rPr>
        <w:t xml:space="preserve">. </w:t>
      </w:r>
      <w:bookmarkStart w:id="15" w:name="pg3416_21399"/>
    </w:p>
    <w:p>
      <w:pPr>
        <w:pStyle w:val="Heading2"/>
        <w:numPr>
          <w:ilvl w:val="1"/>
          <w:numId w:val="1"/>
        </w:numPr>
        <w:rPr/>
      </w:pPr>
      <w:bookmarkStart w:id="16" w:name="__RefHeading___Toc2901011_2749589250"/>
      <w:bookmarkStart w:id="17" w:name="_Toc5"/>
      <w:bookmarkEnd w:id="15"/>
      <w:bookmarkEnd w:id="16"/>
      <w:r>
        <w:rPr>
          <w:rtl w:val="true"/>
        </w:rPr>
        <w:t>بخش اوّل</w:t>
      </w:r>
      <w:r>
        <w:rPr>
          <w:rtl w:val="true"/>
        </w:rPr>
        <w:t xml:space="preserve">: </w:t>
      </w:r>
      <w:r>
        <w:rPr>
          <w:rtl w:val="true"/>
        </w:rPr>
        <w:t>فقر در آیینه کلام معصومین علیهم السلام</w:t>
      </w:r>
      <w:bookmarkEnd w:id="17"/>
    </w:p>
    <w:p>
      <w:pPr>
        <w:pStyle w:val="Heading3"/>
        <w:numPr>
          <w:ilvl w:val="2"/>
          <w:numId w:val="1"/>
        </w:numPr>
        <w:rPr/>
      </w:pPr>
      <w:bookmarkStart w:id="18" w:name="__RefHeading___Toc2901013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آیینه کلام معصومین علیهم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و ستایش فقر</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فردی و اجتماعی فقر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آزمون الهی </w:t>
      </w:r>
      <w:bookmarkStart w:id="20" w:name="pg3416_21400"/>
    </w:p>
    <w:p>
      <w:pPr>
        <w:pStyle w:val="Heading3"/>
        <w:numPr>
          <w:ilvl w:val="2"/>
          <w:numId w:val="1"/>
        </w:numPr>
        <w:rPr/>
      </w:pPr>
      <w:bookmarkStart w:id="21" w:name="__RefHeading___Toc2901015_2749589250"/>
      <w:bookmarkStart w:id="22" w:name="_Toc7"/>
      <w:bookmarkEnd w:id="20"/>
      <w:bookmarkEnd w:id="21"/>
      <w:r>
        <w:rPr>
          <w:rtl w:val="true"/>
        </w:rPr>
        <w:t>فصل اول</w:t>
      </w:r>
      <w:r>
        <w:rPr>
          <w:rtl w:val="true"/>
        </w:rPr>
        <w:t xml:space="preserve">: </w:t>
      </w:r>
      <w:r>
        <w:rPr>
          <w:rtl w:val="true"/>
        </w:rPr>
        <w:t>کلیات</w:t>
      </w:r>
      <w:bookmarkEnd w:id="22"/>
    </w:p>
    <w:p>
      <w:pPr>
        <w:pStyle w:val="Heading4"/>
        <w:numPr>
          <w:ilvl w:val="3"/>
          <w:numId w:val="1"/>
        </w:numPr>
        <w:rPr/>
      </w:pPr>
      <w:bookmarkStart w:id="23" w:name="__RefHeading___Toc2901017_2749589250"/>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فقر در لغت و اصطلاح</w:t>
      </w:r>
    </w:p>
    <w:p>
      <w:pPr>
        <w:pStyle w:val="BookText"/>
        <w:rPr/>
      </w:pPr>
      <w:r>
        <w:rPr>
          <w:rFonts w:ascii="IRNazanin" w:hAnsi="IRNazanin" w:eastAsia="IRNazanin"/>
          <w:color w:val="111111"/>
          <w:sz w:val="28"/>
          <w:sz w:val="28"/>
          <w:szCs w:val="28"/>
          <w:rtl w:val="true"/>
          <w:lang w:bidi="fa-IR"/>
        </w:rPr>
        <w:t>فقر در روایات</w:t>
      </w:r>
    </w:p>
    <w:p>
      <w:pPr>
        <w:pStyle w:val="BookText"/>
        <w:rPr/>
      </w:pPr>
      <w:r>
        <w:rPr>
          <w:rFonts w:ascii="IRNazanin" w:hAnsi="IRNazanin" w:eastAsia="IRNazanin"/>
          <w:color w:val="111111"/>
          <w:sz w:val="28"/>
          <w:sz w:val="28"/>
          <w:szCs w:val="28"/>
          <w:rtl w:val="true"/>
          <w:lang w:bidi="fa-IR"/>
        </w:rPr>
        <w:t>گونه های فقر</w:t>
      </w:r>
    </w:p>
    <w:p>
      <w:pPr>
        <w:pStyle w:val="Heading4"/>
        <w:numPr>
          <w:ilvl w:val="3"/>
          <w:numId w:val="1"/>
        </w:numPr>
        <w:rPr/>
      </w:pPr>
      <w:bookmarkStart w:id="25" w:name="__RefHeading___Toc2901019_2749589250"/>
      <w:bookmarkStart w:id="26" w:name="_Toc9"/>
      <w:bookmarkEnd w:id="25"/>
      <w:r>
        <w:rPr>
          <w:rtl w:val="true"/>
        </w:rPr>
        <w:t>فقر در لغت و اصطلاح</w:t>
      </w:r>
      <w:bookmarkEnd w:id="26"/>
    </w:p>
    <w:p>
      <w:pPr>
        <w:pStyle w:val="BookText"/>
        <w:rPr/>
      </w:pPr>
      <w:r>
        <w:rPr>
          <w:rFonts w:ascii="IRNazanin" w:hAnsi="IRNazanin" w:eastAsia="IRNazanin"/>
          <w:color w:val="111111"/>
          <w:sz w:val="28"/>
          <w:sz w:val="28"/>
          <w:szCs w:val="28"/>
          <w:rtl w:val="true"/>
          <w:lang w:bidi="fa-IR"/>
        </w:rPr>
        <w:t>فقر در لغت و اصطلاح</w:t>
      </w:r>
    </w:p>
    <w:p>
      <w:pPr>
        <w:pStyle w:val="BookText"/>
        <w:rPr/>
      </w:pPr>
      <w:r>
        <w:rPr>
          <w:rFonts w:ascii="IRNazanin" w:hAnsi="IRNazanin" w:eastAsia="IRNazanin"/>
          <w:color w:val="111111"/>
          <w:sz w:val="28"/>
          <w:sz w:val="28"/>
          <w:szCs w:val="28"/>
          <w:rtl w:val="true"/>
          <w:lang w:bidi="fa-IR"/>
        </w:rPr>
        <w:t xml:space="preserve">فقر از 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 های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فقیر به کسی گفته می شود که مهره های پشتش زیر بار گرفتاری های ناشی از فقر و تنگ دستی خم شده باشد</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عرف مردم، به کسی فقیر می گویند که سطح زندگی اش بسیار پایین بوده و از ضروریات زندگی بی 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 نیز منظور از فقیر، کسی است که نمی تواند هزینه های اداره زندگی یک سال خانواده اش را آن گونه که در خور آن ها است، برآورده سازد و در آینده نیز توانایی تهیه آن را ندارد</w:t>
      </w:r>
      <w:r>
        <w:rPr>
          <w:rFonts w:eastAsia="IRNazanin" w:cs="IRNazanin"/>
          <w:color w:val="111111"/>
          <w:sz w:val="28"/>
          <w:szCs w:val="28"/>
          <w:rtl w:val="true"/>
          <w:lang w:bidi="fa-IR"/>
        </w:rPr>
        <w:t>.</w:t>
      </w:r>
      <w:r>
        <w:rPr>
          <w:rStyle w:val="FootnoteAnchor"/>
          <w:rtl w:val="true"/>
        </w:rPr>
        <w:footnoteReference w:id="4"/>
      </w:r>
      <w:bookmarkStart w:id="27" w:name="pg3416_21401"/>
    </w:p>
    <w:p>
      <w:pPr>
        <w:pStyle w:val="Heading4"/>
        <w:numPr>
          <w:ilvl w:val="3"/>
          <w:numId w:val="1"/>
        </w:numPr>
        <w:rPr/>
      </w:pPr>
      <w:bookmarkStart w:id="28" w:name="__RefHeading___Toc2901021_2749589250"/>
      <w:bookmarkStart w:id="29" w:name="_Toc10"/>
      <w:bookmarkEnd w:id="27"/>
      <w:bookmarkEnd w:id="28"/>
      <w:r>
        <w:rPr>
          <w:rtl w:val="true"/>
        </w:rPr>
        <w:t>فقر در روایات</w:t>
      </w:r>
      <w:bookmarkEnd w:id="29"/>
    </w:p>
    <w:p>
      <w:pPr>
        <w:pStyle w:val="Heading5"/>
        <w:numPr>
          <w:ilvl w:val="4"/>
          <w:numId w:val="1"/>
        </w:numPr>
        <w:rPr/>
      </w:pPr>
      <w:bookmarkStart w:id="30" w:name="__RefHeading___Toc2901023_2749589250"/>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فقر در روایات</w:t>
      </w:r>
    </w:p>
    <w:p>
      <w:pPr>
        <w:pStyle w:val="BookText"/>
        <w:rPr/>
      </w:pPr>
      <w:r>
        <w:rPr>
          <w:rFonts w:ascii="IRNazanin" w:hAnsi="IRNazanin" w:eastAsia="IRNazanin"/>
          <w:color w:val="111111"/>
          <w:sz w:val="28"/>
          <w:sz w:val="28"/>
          <w:szCs w:val="28"/>
          <w:rtl w:val="true"/>
          <w:lang w:bidi="fa-IR"/>
        </w:rPr>
        <w:t>روایات نیز بر معنای یاد شده تاکید دارند، چنان که یونس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تَحْرُمُ اْلزَّکَوةُ عَلَی مَنْ عِنْدَهُ قُوتُ اْلسَّنَةِ وَ تَجِبُ الْفِطْرَةُ عَلَی مَنْ عِنْدَهُ قُوتُ السَّنَةِ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زکات برای کسی که خرجی یک سال خود را دارد، حرام است و بر کسی که مخارج سالش را دارد، زکات فطره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از رسول خدا صلی الله علیه و آله 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الْنَّاسَ إِنَّما یُعْطونَ مِنَ السَّنَةِ إِلَی السَّنَةَ، فَللِرَّجُلِ أَنْ یَأخُذَ مَا یَکْفِیهِ وَ یَکْفی عِیَالَهُ، مِنَ السَّنَةِ إلَی الْسَّنَةِ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سال به سال آن چه لازم است، به مردم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 می تواند آن چه را برای سراسر سال او و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مخارج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مردی است که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دارد، ولی کم درآمد و عیالمند است؛ آیا می تواند زکات بگیرد؟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درهم هایش آن قدر سود می برد که با آن، مخارج عیالش را برآورده سازد و اندکی هم اضافه بماند؟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اضافه می ماند؟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نصف مخارجش، اضافه بماند، نمی تواند زکات بگیرد، ولی اگر کم تر از نصف مخارجش باشد، می تواند زکات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باید زکات مال خودش را بپردازد؟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از این اموال استفاده کند؟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آن، بر خوراک و پوشاک اهل و عیالش بیافزاید و اگر چیزی باقی ماند، به دیگران نیز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آن چه از زکات دریافت می کند، به وضع خانواده اش رسیدگی کند تا آنان را به سطح زندگی دیگران برساند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 چنین امام صادق علیه السلام درباره میزان زکات پرداختی به مستمندان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تُعْطِیْهِ مِنَ الْزَّکَاةِ حَتّی تُغْنِیَهُ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آن مقدار از زکات به فقیران داده شود که آنان را از مخارج زندگی بی نیاز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هزینه های شخصی زندگی، آن چیزهایی است که یک فرد برای زندگی سالم و مطلوب به آن 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پوشاک، مسکن متناسب با شأن و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نقلیه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نیازهای یک انسان به شمار می رود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 های ازدواج، بهداشت، پوشاک خوب و مطلوب، داشتن خدمتکار، تهیه وسایل مورد نیاز زندگی، هزینه های افراد خانواده، بهره مندی از غذاها ومیوه های گوناگون و مطلوب، هزینه خرید لباس های مناسب هر فصل، هزینه </w:t>
      </w:r>
      <w:bookmarkStart w:id="32" w:name="pg3416_21403"/>
    </w:p>
    <w:p>
      <w:pPr>
        <w:pStyle w:val="BookText"/>
        <w:rPr/>
      </w:pPr>
      <w:bookmarkEnd w:id="32"/>
      <w:r>
        <w:rPr>
          <w:rFonts w:ascii="IRNazanin" w:hAnsi="IRNazanin" w:eastAsia="IRNazanin"/>
          <w:color w:val="111111"/>
          <w:sz w:val="28"/>
          <w:sz w:val="28"/>
          <w:szCs w:val="28"/>
          <w:rtl w:val="true"/>
          <w:lang w:bidi="fa-IR"/>
        </w:rPr>
        <w:t>مسافرت ها و دید و بازدیدها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شمار نیازهای بعدی آدمی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همه موارد یاد شده، روایت هایی از پیشوایان معصوم علیهم السلام به چشم می خورد که اینک به برخی از آن ها اشاره می کنیم</w:t>
      </w:r>
      <w:r>
        <w:rPr>
          <w:rFonts w:eastAsia="IRNazanin" w:cs="IRNazanin"/>
          <w:color w:val="111111"/>
          <w:sz w:val="28"/>
          <w:szCs w:val="28"/>
          <w:rtl w:val="true"/>
          <w:lang w:bidi="fa-IR"/>
        </w:rPr>
        <w:t>:</w:t>
      </w:r>
    </w:p>
    <w:p>
      <w:pPr>
        <w:pStyle w:val="Heading5"/>
        <w:numPr>
          <w:ilvl w:val="4"/>
          <w:numId w:val="1"/>
        </w:numPr>
        <w:rPr/>
      </w:pPr>
      <w:bookmarkStart w:id="33" w:name="__RefHeading___Toc2901025_2749589250"/>
      <w:bookmarkStart w:id="34" w:name="_Toc12"/>
      <w:bookmarkEnd w:id="33"/>
      <w:r>
        <w:rPr/>
        <w:t>1</w:t>
      </w:r>
      <w:r>
        <w:rPr>
          <w:rtl w:val="true"/>
        </w:rPr>
        <w:t xml:space="preserve">. </w:t>
      </w:r>
      <w:r>
        <w:rPr>
          <w:rtl w:val="true"/>
        </w:rPr>
        <w:t>خوراک و پوشاک</w:t>
      </w:r>
      <w:bookmarkEnd w:id="34"/>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الْوُجُوه الَّتی تُلْزِمُهُ فِیهَا النَّفَقَةُ عَلَی خَاصَّةِ نَفْسِهِ، فَهِیَ مَطْعَمُهُ وَمَشْرَبُهُ وَ مَلْبَسُهُ</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شخصی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خوردنی ها، آشامیدنی ها و پوشاک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تهیه میوه برای خانواده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تَکُونُ فَاکِهَةٌ، إلاَّ اَطْعَمَ عِیَالَهُ مِنْهَا</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همه میوه ها به خانواده خود بدهد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 چنین درباره تهیه لباس های فصلی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یَکْسُوها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سَنَةٍ أَرْبَعَة أَثوابٍ، ثَوبَیْنِ لِلشِّتاءِ وَ ثَوْبَینِ لِلصَّیْفِ</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وظیفه دارد در طول سال، چهار دست لباس برای زن تهیه کند؛ دو دست برای زمستان و دو دست برای تابستان</w:t>
      </w:r>
      <w:r>
        <w:rPr>
          <w:rFonts w:eastAsia="IRNazanin" w:cs="IRNazanin"/>
          <w:color w:val="111111"/>
          <w:sz w:val="28"/>
          <w:szCs w:val="28"/>
          <w:rtl w:val="true"/>
          <w:lang w:bidi="fa-IR"/>
        </w:rPr>
        <w:t xml:space="preserve">. </w:t>
      </w:r>
      <w:bookmarkStart w:id="35" w:name="pg3416_21404"/>
    </w:p>
    <w:p>
      <w:pPr>
        <w:pStyle w:val="BookText"/>
        <w:rPr/>
      </w:pPr>
      <w:bookmarkEnd w:id="35"/>
      <w:r>
        <w:rPr>
          <w:rFonts w:ascii="IRNazanin" w:hAnsi="IRNazanin" w:eastAsia="IRNazanin"/>
          <w:color w:val="111111"/>
          <w:sz w:val="28"/>
          <w:sz w:val="28"/>
          <w:szCs w:val="28"/>
          <w:rtl w:val="true"/>
          <w:lang w:bidi="fa-IR"/>
        </w:rPr>
        <w:t>رسول خدا صلی الله علیه و آله نیز درباره تهیه کفش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اتَّخَذَ نَعْلاً فَلْیَسْتَجِدْهَا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 کسی کفشی می خرد، باید کفش خوب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اِسْتِجَادَةُ الْحِذَاءِ وِقَایَةٌ لِلْبَدَنِ وَ عَوْنٌ عَلَی الْصَّلاَةِ وَ الْطَّهُورِ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برگزیدن کفش خوب مایه نگاهداری بدن، کمکی برای نمازگزاران و خود را پاک نگاه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درباره هزینه های پذیرایی از مهمان ها و تهیه غذا در روزهای عید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الْوُجوهُ الَّتی فِیهَا إخْرَاجُ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إِقْراءُ الْضَّیفِ</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جمله هزینه های انسان، هزینه پذیرایی از مهمان است</w:t>
      </w:r>
      <w:r>
        <w:rPr>
          <w:rFonts w:eastAsia="IRNazanin" w:cs="IRNazanin"/>
          <w:color w:val="111111"/>
          <w:sz w:val="28"/>
          <w:szCs w:val="28"/>
          <w:rtl w:val="true"/>
          <w:lang w:bidi="fa-IR"/>
        </w:rPr>
        <w:t>.</w:t>
      </w:r>
    </w:p>
    <w:p>
      <w:pPr>
        <w:pStyle w:val="Heading5"/>
        <w:numPr>
          <w:ilvl w:val="4"/>
          <w:numId w:val="1"/>
        </w:numPr>
        <w:rPr/>
      </w:pPr>
      <w:bookmarkStart w:id="36" w:name="__RefHeading___Toc2901027_2749589250"/>
      <w:bookmarkStart w:id="37" w:name="_Toc13"/>
      <w:bookmarkEnd w:id="36"/>
      <w:r>
        <w:rPr/>
        <w:t>2</w:t>
      </w:r>
      <w:r>
        <w:rPr>
          <w:rtl w:val="true"/>
        </w:rPr>
        <w:t xml:space="preserve">. </w:t>
      </w:r>
      <w:r>
        <w:rPr>
          <w:rtl w:val="true"/>
        </w:rPr>
        <w:t>مسکن مناسب و فراخ</w:t>
      </w:r>
      <w:bookmarkEnd w:id="37"/>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الْمَرءِ الْمُسْلِمِ، اَلْمَسْکَنُ الْوَاسِعُ</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خانه مسکونی فراخ از سعادت مرد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شِقَاءِ الْعَیْشِ، ضَیْقُ الْمَنْزِلِ</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یکی از اموری که زندگی را دشوار می کند، کوچکی خانه مسکونی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 w:name="__RefHeading___Toc2901029_2749589250"/>
      <w:bookmarkStart w:id="39" w:name="_Toc14"/>
      <w:bookmarkEnd w:id="38"/>
      <w:r>
        <w:rPr/>
        <w:t>3</w:t>
      </w:r>
      <w:r>
        <w:rPr>
          <w:rtl w:val="true"/>
        </w:rPr>
        <w:t xml:space="preserve">. </w:t>
      </w:r>
      <w:r>
        <w:rPr>
          <w:rtl w:val="true"/>
        </w:rPr>
        <w:t>مرکب</w:t>
      </w:r>
      <w:bookmarkStart w:id="40" w:name="pg3416_21405"/>
      <w:bookmarkEnd w:id="39"/>
    </w:p>
    <w:p>
      <w:pPr>
        <w:pStyle w:val="BookText"/>
        <w:rPr/>
      </w:pPr>
      <w:bookmarkEnd w:id="40"/>
      <w:r>
        <w:rPr>
          <w:rFonts w:ascii="IRNazanin" w:hAnsi="IRNazanin" w:eastAsia="IRNazanin"/>
          <w:color w:val="111111"/>
          <w:sz w:val="28"/>
          <w:sz w:val="28"/>
          <w:szCs w:val="28"/>
          <w:rtl w:val="true"/>
          <w:lang w:bidi="fa-IR"/>
        </w:rPr>
        <w:t>رسول خدا صلی الله علیه و آله ، داشتن مرکب را سعادت شخص شمرده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سَعَادَةِ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الْمَرکَبُ الْهَنی ءُ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داشتن مرکب راهوار و خوب، سعادت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الْمَرءِ، دَابَّةٌ یَرْکَبُهَا فِی حَوَائِجِهِ، وَ یَقْضی عَلَیْهَا حُقُوقَ إِخْوَانِهِ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یکی از خوشبختی های مرد این است که مرکبی داشته باشد تا برای برآوردن نیازمندی های خود بر آن سوار شود و حقوق برادران خویش را بپردازد</w:t>
      </w:r>
      <w:r>
        <w:rPr>
          <w:rFonts w:eastAsia="IRNazanin" w:cs="IRNazanin"/>
          <w:color w:val="111111"/>
          <w:sz w:val="28"/>
          <w:szCs w:val="28"/>
          <w:rtl w:val="true"/>
          <w:lang w:bidi="fa-IR"/>
        </w:rPr>
        <w:t>.</w:t>
      </w:r>
    </w:p>
    <w:p>
      <w:pPr>
        <w:pStyle w:val="Heading5"/>
        <w:numPr>
          <w:ilvl w:val="4"/>
          <w:numId w:val="1"/>
        </w:numPr>
        <w:rPr/>
      </w:pPr>
      <w:bookmarkStart w:id="41" w:name="__RefHeading___Toc2901031_2749589250"/>
      <w:bookmarkStart w:id="42" w:name="_Toc15"/>
      <w:bookmarkEnd w:id="41"/>
      <w:r>
        <w:rPr/>
        <w:t>4</w:t>
      </w:r>
      <w:r>
        <w:rPr>
          <w:rtl w:val="true"/>
        </w:rPr>
        <w:t xml:space="preserve">. </w:t>
      </w:r>
      <w:r>
        <w:rPr>
          <w:rtl w:val="true"/>
        </w:rPr>
        <w:t>دیگر نیازهای زندگی</w:t>
      </w:r>
      <w:bookmarkEnd w:id="42"/>
    </w:p>
    <w:p>
      <w:pPr>
        <w:pStyle w:val="Heading6"/>
        <w:numPr>
          <w:ilvl w:val="5"/>
          <w:numId w:val="1"/>
        </w:numPr>
        <w:rPr/>
      </w:pPr>
      <w:bookmarkStart w:id="43" w:name="__RefHeading___Toc2901033_2749589250"/>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هزینه های ازدواج، حج، صدقه، استخدام خدمتکار، تعمیر و نگهداری ابزار مورد نیاز زندگی، پرداخت هزینه های فرزند، پدر و مادر و همسر، تهیه مواد خوش بو کننده، هزینه دید و بازدیدها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نیازهای زندگی است</w:t>
      </w:r>
      <w:r>
        <w:rPr>
          <w:rFonts w:eastAsia="IRNazanin" w:cs="IRNazanin"/>
          <w:color w:val="111111"/>
          <w:sz w:val="28"/>
          <w:szCs w:val="28"/>
          <w:rtl w:val="true"/>
          <w:lang w:bidi="fa-IR"/>
        </w:rPr>
        <w:t>.</w:t>
      </w:r>
    </w:p>
    <w:p>
      <w:pPr>
        <w:pStyle w:val="Heading6"/>
        <w:numPr>
          <w:ilvl w:val="5"/>
          <w:numId w:val="1"/>
        </w:numPr>
        <w:rPr/>
      </w:pPr>
      <w:bookmarkStart w:id="45" w:name="__RefHeading___Toc2901035_2749589250"/>
      <w:bookmarkStart w:id="46" w:name="_Toc17"/>
      <w:bookmarkEnd w:id="45"/>
      <w:r>
        <w:rPr>
          <w:rtl w:val="true"/>
        </w:rPr>
        <w:t>الف ـ هزینه های ازدواج</w:t>
      </w:r>
      <w:bookmarkEnd w:id="46"/>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که پیرمردی از دوستان ما به نام عمر نیازمند و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عیسی بن اَعْیَن خواست که چیزی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پول زکات وجود دارد، ولی چیزی از آن را به تو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دیدم که گوشت و خرما می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سود کردم؛ به دو دانگ آن،گوشت و به دو دانگ دیگر، خرما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دانگ باقی مانده را نیز برای حاجتی نزد خود نگاه داشتم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مدتی دست برپیشانی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47" w:name="pg3416_21406"/>
    </w:p>
    <w:p>
      <w:pPr>
        <w:pStyle w:val="BookText"/>
        <w:rPr/>
      </w:pPr>
      <w:bookmarkEnd w:id="47"/>
      <w:r>
        <w:rPr>
          <w:rFonts w:ascii="IRNazanin" w:hAnsi="IRNazanin" w:eastAsia="IRNazanin"/>
          <w:color w:val="111111"/>
          <w:sz w:val="28"/>
          <w:sz w:val="28"/>
          <w:szCs w:val="28"/>
          <w:rtl w:val="true"/>
          <w:lang w:bidi="fa-IR"/>
        </w:rPr>
        <w:t>سربرداشت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اموال ثروت مندان نظر کرد، سپس به فقیران نظر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اموال توانگران، مالی را به فقیران قرار داد که برای زندگی آنان کافی باشد و اگر کفایت نمی کرد، بر مقدار آن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چندان به او بدهد که بتواند بخورد، بیاشامد، جامه بپوشد، ازدواج کند، در راه خدا صدقه دهد و به سفر حج برود</w:t>
      </w:r>
      <w:r>
        <w:rPr>
          <w:rFonts w:eastAsia="IRNazanin" w:cs="IRNazanin"/>
          <w:color w:val="111111"/>
          <w:sz w:val="28"/>
          <w:szCs w:val="28"/>
          <w:rtl w:val="true"/>
          <w:lang w:bidi="fa-IR"/>
        </w:rPr>
        <w:t>.</w:t>
      </w:r>
      <w:r>
        <w:rPr>
          <w:rStyle w:val="FootnoteAnchor"/>
          <w:rtl w:val="true"/>
        </w:rPr>
        <w:footnoteReference w:id="19"/>
      </w:r>
    </w:p>
    <w:p>
      <w:pPr>
        <w:pStyle w:val="Heading6"/>
        <w:numPr>
          <w:ilvl w:val="5"/>
          <w:numId w:val="1"/>
        </w:numPr>
        <w:rPr/>
      </w:pPr>
      <w:bookmarkStart w:id="48" w:name="__RefHeading___Toc2901037_2749589250"/>
      <w:bookmarkStart w:id="49" w:name="_Toc18"/>
      <w:bookmarkEnd w:id="48"/>
      <w:r>
        <w:rPr>
          <w:rtl w:val="true"/>
        </w:rPr>
        <w:t>ب ـ هزینه استخدام خدمتکار و تعمیر و نگهداری لوازم زندگی</w:t>
      </w:r>
      <w:bookmarkEnd w:id="49"/>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الْوُجُوه الَّتِی تُلْزِمُهُ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عَلَی خَاصَّةِ نَفْسِهِ، 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مُخْدِمِهِ، وَ عَطاؤُهُ فِیمَا یَحْتَاجُ إِلَیْهِ مِنَ الأَجراءِ عَلَی مَرَمَّةِ مَتَاعِهِ وَ حَمْلِهِ أَوْ حِفْظِهِ، وَ شَی ءٌ یَحْتَاجُ إِلَیهِ مِنْ نَحوِ مَنْزِلِهِ أَوْ آلة مِنَ الآلاتِ یَسْتَعِینُ بِهَا عَلَی حَوَائِجِهِ</w:t>
      </w:r>
      <w:r>
        <w:rPr>
          <w:rFonts w:eastAsia="Amiri" w:cs="Amiri" w:ascii="Amiri" w:hAnsi="Amiri"/>
          <w:color w:val="111111"/>
          <w:sz w:val="28"/>
          <w:szCs w:val="28"/>
          <w:rtl w:val="true"/>
          <w:lang w:bidi="ar-SA"/>
        </w:rPr>
        <w:t>.</w:t>
      </w:r>
      <w:r>
        <w:rPr>
          <w:rStyle w:val="FootnoteAnchor"/>
          <w:rtl w:val="true"/>
        </w:rPr>
        <w:footnoteReference w:id="20"/>
      </w:r>
      <w:bookmarkStart w:id="50" w:name="pg3416_21407"/>
    </w:p>
    <w:p>
      <w:pPr>
        <w:pStyle w:val="BookText"/>
        <w:rPr/>
      </w:pPr>
      <w:bookmarkEnd w:id="50"/>
      <w:r>
        <w:rPr>
          <w:rFonts w:ascii="IRNazanin" w:hAnsi="IRNazanin" w:eastAsia="IRNazanin"/>
          <w:color w:val="111111"/>
          <w:sz w:val="28"/>
          <w:sz w:val="28"/>
          <w:szCs w:val="28"/>
          <w:rtl w:val="true"/>
          <w:lang w:bidi="fa-IR"/>
        </w:rPr>
        <w:t>از جمله هزینه های شخصی، هزینه هایی است که انسان برای استخدام خدمتکار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هزینه هایی است که برای خرید، تعمیر، حمل و نقل و نگهداری وسایل زندگی می پردازد</w:t>
      </w:r>
      <w:r>
        <w:rPr>
          <w:rFonts w:eastAsia="IRNazanin" w:cs="IRNazanin"/>
          <w:color w:val="111111"/>
          <w:sz w:val="28"/>
          <w:szCs w:val="28"/>
          <w:rtl w:val="true"/>
          <w:lang w:bidi="fa-IR"/>
        </w:rPr>
        <w:t>.</w:t>
      </w:r>
    </w:p>
    <w:p>
      <w:pPr>
        <w:pStyle w:val="Heading6"/>
        <w:numPr>
          <w:ilvl w:val="5"/>
          <w:numId w:val="1"/>
        </w:numPr>
        <w:rPr/>
      </w:pPr>
      <w:bookmarkStart w:id="51" w:name="__RefHeading___Toc2901039_2749589250"/>
      <w:bookmarkStart w:id="52" w:name="_Toc19"/>
      <w:bookmarkEnd w:id="51"/>
      <w:r>
        <w:rPr>
          <w:rtl w:val="true"/>
        </w:rPr>
        <w:t>ج ـ هزینه زندگی فرزندان، پدر و مادر، همسر و مملوک</w:t>
      </w:r>
      <w:r>
        <w:rPr>
          <w:rtl w:val="true"/>
        </w:rPr>
        <w:t>(</w:t>
      </w:r>
      <w:r>
        <w:rPr>
          <w:rtl w:val="true"/>
        </w:rPr>
        <w:t>غلام و حیوان</w:t>
      </w:r>
      <w:r>
        <w:rPr>
          <w:rtl w:val="true"/>
        </w:rPr>
        <w:t>)</w:t>
      </w:r>
      <w:bookmarkEnd w:id="52"/>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الْوُجُوهُ الْخَمْسُ الَّتِی تَجِبُ عَلَیْهِ النَّفَقَةُ لِمَنْ تَلْزِمُهُ نَفْسَهُ، فَعَلَی وَلَدِهِ، وَ وَالِدَیْهِ، وَ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وَمَمْلُوکِهِ لازمٌ لَهُ ذَلِکَ فِی حَالِ الْعُسْرِ وَ الْیُسْرِ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هزینه زندگی فرزند، پدر و مادر و همسر و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های پنج گانه ای است که بر انسان لازم و واجب است؛ چه در حال رفاه اقتصادی و چه در حال سختی و تنگدستی</w:t>
      </w:r>
      <w:r>
        <w:rPr>
          <w:rFonts w:eastAsia="IRNazanin" w:cs="IRNazanin"/>
          <w:color w:val="111111"/>
          <w:sz w:val="28"/>
          <w:szCs w:val="28"/>
          <w:rtl w:val="true"/>
          <w:lang w:bidi="fa-IR"/>
        </w:rPr>
        <w:t>.</w:t>
      </w:r>
    </w:p>
    <w:p>
      <w:pPr>
        <w:pStyle w:val="Heading6"/>
        <w:numPr>
          <w:ilvl w:val="5"/>
          <w:numId w:val="1"/>
        </w:numPr>
        <w:rPr/>
      </w:pPr>
      <w:bookmarkStart w:id="53" w:name="__RefHeading___Toc2901041_2749589250"/>
      <w:bookmarkStart w:id="54" w:name="_Toc20"/>
      <w:bookmarkEnd w:id="53"/>
      <w:r>
        <w:rPr>
          <w:rtl w:val="true"/>
        </w:rPr>
        <w:t>د ـ هزینه جشن عید و دید و بازدید</w:t>
      </w:r>
      <w:bookmarkEnd w:id="54"/>
    </w:p>
    <w:p>
      <w:pPr>
        <w:pStyle w:val="BookText"/>
        <w:rPr/>
      </w:pPr>
      <w:r>
        <w:rPr>
          <w:rFonts w:ascii="IRNazanin" w:hAnsi="IRNazanin" w:eastAsia="IRNazanin"/>
          <w:color w:val="111111"/>
          <w:sz w:val="28"/>
          <w:sz w:val="28"/>
          <w:szCs w:val="28"/>
          <w:rtl w:val="true"/>
          <w:lang w:bidi="fa-IR"/>
        </w:rPr>
        <w:t>حضرت جعفر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یَدَعُ أَنْ یَکُونَ لِلْعِیدِ عِنْدَهُمْ فَضْلٌ فِی الْطَّعَامِ، أَنْ یُسَنِّیَ مِنْ ذلِکَ شَیْئا وَ لاَ یُسَنّی لَهُمْ فِی سَائِرِ اْلأَیَّام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هنگام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 و بازدیدها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طعام بیشتری برای خانواده فراهم آورد و از چیزهایی بخرد که در روزهای معمولی نمی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این کار را ترک نکند</w:t>
      </w:r>
      <w:r>
        <w:rPr>
          <w:rFonts w:eastAsia="IRNazanin" w:cs="IRNazanin"/>
          <w:color w:val="111111"/>
          <w:sz w:val="28"/>
          <w:szCs w:val="28"/>
          <w:rtl w:val="true"/>
          <w:lang w:bidi="fa-IR"/>
        </w:rPr>
        <w:t>.</w:t>
      </w:r>
    </w:p>
    <w:p>
      <w:pPr>
        <w:pStyle w:val="Heading6"/>
        <w:numPr>
          <w:ilvl w:val="5"/>
          <w:numId w:val="1"/>
        </w:numPr>
        <w:rPr/>
      </w:pPr>
      <w:bookmarkStart w:id="55" w:name="__RefHeading___Toc2901043_2749589250"/>
      <w:bookmarkStart w:id="56" w:name="_Toc21"/>
      <w:bookmarkEnd w:id="55"/>
      <w:r>
        <w:rPr>
          <w:rtl w:val="true"/>
        </w:rPr>
        <w:t>ه ـ هزینه مواد خوش بو کننده</w:t>
      </w:r>
      <w:bookmarkEnd w:id="56"/>
    </w:p>
    <w:p>
      <w:pPr>
        <w:pStyle w:val="Heading6"/>
        <w:numPr>
          <w:ilvl w:val="5"/>
          <w:numId w:val="1"/>
        </w:numPr>
        <w:rPr/>
      </w:pPr>
      <w:bookmarkStart w:id="57" w:name="__RefHeading___Toc2901045_2749589250"/>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دین مقدس اسلام حتی به ریزترین هزینه های زندگی مانند مواد خوش بوکننده توجه دارد، چنان که امیرالمؤمنین علی علیه السلام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تَنْظِفُوا بِالْمَاءِ مِنَ الْرِّیحِ الْمُنْتِنِ الَّذِی یَتَأَذَّی بِهِ، وَ تَعَهَّدُوا </w:t>
      </w:r>
    </w:p>
    <w:p>
      <w:pPr>
        <w:pStyle w:val="BookText"/>
        <w:rPr/>
      </w:pPr>
      <w:r>
        <w:rPr>
          <w:rFonts w:ascii="Amiri" w:hAnsi="Amiri" w:eastAsia="Amiri" w:cs="Amiri"/>
          <w:color w:val="111111"/>
          <w:sz w:val="28"/>
          <w:sz w:val="28"/>
          <w:szCs w:val="28"/>
          <w:rtl w:val="true"/>
          <w:lang w:bidi="ar-SA"/>
        </w:rPr>
        <w:t>أَنْفُسَکُم، فَاِنَّ اللّه َ یَبْغَضُ مِنْ عِبَادِهِ الْقاذُورة بِالَّذِی یَتَأَنف بِهِ مَنْ جَلَسَ إِلَیْهِ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شایسته است انسان خود را به پاکیزگی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دارد و با شست وشوی مناسب، بوهای ناخوش آیند و آزار دهنده را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می دارد انسان های کثیفی را که بدن و لباس شان به دلیل ناپاکیزگی و رعایت نکردن بهداشت، بوی بد و آزار دهنده دارد و هر کس نزد آنان بنشیند، اذیت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لِلرَّجُلِ أَنْ یَدَعَ الْطِّیبَ فِی کُلِّ یَومٍ، فَإِنْ لَمْ یَقْدِرْ عَلَیْهِ فَیَوْمٌ وَ یَوْمٌ لاَ، فَإِنْ لَمْ یَقْدِرْ فَفِی کُلِّ جُمُعَةٍ، وَ لا یَدَعُ ذلک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روا نیست کسی از به کار بردن روزانه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مواد خوش بو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نتواند، باید این کار را یک روز در میان انجام دهد و اگر باز هم نمی تواند، معطر ساختن خود را در روز جمعه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اشاره به اهمیت استفاده از عطر و تشویق مردم برای بهره گیری از مواد خوش بوکننده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مُتَطَیِّبٌ أَفْضَلُ مِنْ سَبْعِینَ صَلاَة بِغَیْرِ طَیّبٍ</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یک رکعت نماز با لباس و بدن عطرزده، برهفتاد رکعت نمازی که بدون عطرزدن بخوانند، برتری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این روایت، ثروت مندان یا گروه ویژه ای از جامعه نیست، بلکه خطاب این روایت، همه مردم اعم از غنی و فقیر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w:t>
      </w:r>
      <w:bookmarkStart w:id="59" w:name="pg3416_21409"/>
    </w:p>
    <w:p>
      <w:pPr>
        <w:pStyle w:val="BookText"/>
        <w:rPr/>
      </w:pPr>
      <w:bookmarkEnd w:id="59"/>
      <w:r>
        <w:rPr>
          <w:rFonts w:ascii="IRNazanin" w:hAnsi="IRNazanin" w:eastAsia="IRNazanin"/>
          <w:color w:val="111111"/>
          <w:sz w:val="28"/>
          <w:sz w:val="28"/>
          <w:szCs w:val="28"/>
          <w:rtl w:val="true"/>
          <w:lang w:bidi="fa-IR"/>
        </w:rPr>
        <w:t>سخن، فقیران نیز باید از این نعمت ها و موهبت ها برخوردار باشند</w:t>
      </w:r>
      <w:r>
        <w:rPr>
          <w:rFonts w:eastAsia="IRNazanin" w:cs="IRNazanin"/>
          <w:color w:val="111111"/>
          <w:sz w:val="28"/>
          <w:szCs w:val="28"/>
          <w:rtl w:val="true"/>
          <w:lang w:bidi="fa-IR"/>
        </w:rPr>
        <w:t>.</w:t>
      </w:r>
    </w:p>
    <w:p>
      <w:pPr>
        <w:pStyle w:val="Heading6"/>
        <w:numPr>
          <w:ilvl w:val="5"/>
          <w:numId w:val="1"/>
        </w:numPr>
        <w:rPr/>
      </w:pPr>
      <w:bookmarkStart w:id="60" w:name="__RefHeading___Toc2901047_2749589250"/>
      <w:bookmarkStart w:id="61" w:name="_Toc23"/>
      <w:bookmarkEnd w:id="60"/>
      <w:r>
        <w:rPr>
          <w:rtl w:val="true"/>
        </w:rPr>
        <w:t>تعیین حدود فقر</w:t>
      </w:r>
      <w:bookmarkEnd w:id="61"/>
    </w:p>
    <w:p>
      <w:pPr>
        <w:pStyle w:val="BookText"/>
        <w:rPr/>
      </w:pPr>
      <w:r>
        <w:rPr>
          <w:rFonts w:ascii="IRNazanin" w:hAnsi="IRNazanin" w:eastAsia="IRNazanin"/>
          <w:color w:val="111111"/>
          <w:sz w:val="28"/>
          <w:sz w:val="28"/>
          <w:szCs w:val="28"/>
          <w:rtl w:val="true"/>
          <w:lang w:bidi="fa-IR"/>
        </w:rPr>
        <w:t>هنگام تعیین حد و مرز فقر باید وضعیت عمومی جامعه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میانگین امکانات رفاهی جامعه بی بهره باشد،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از این میانگین یا بیشتر از آن برخوردارند، باید او را یاری کنند تا به سطح میانگین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روایات، داشتن مسکن، خادم یا مرکب را مانعی برای پرداخت زکات ندانسته و شخص را در عین دارا بودن این امور، فقیر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نشان می دهد که روایت به شخص خاصی نظر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حکم عمومی در این روایات در می یابیم که داشتن این امور، میانگین سطح زندگی در آن روزگار، به شمار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با وجود دارا بودن آن وسایل، از اداره زندگی خود ناتوان بود، در شمار فقیران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توانست از زکات برخوردار شود و مجبور نبود برای به دست آوردن خرج زندگی روزانه خانواده اش، لوازم مورد نیاز خانه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برهمین اساس، در برخی روایات با این تعبیر روبه رو می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خادم مال نیستند</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در نگاه عرف و شرع، حتما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گونه امور یکی از ضروریات زندگی آن روزگار بوده است، در شمار اموالی نبوده که دارا بودن آن، شخص را از ردیف فقیران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با داشتن این اموال نمی توانست مخارج زندگی خویش را برآورده سازد، فقیر بود و می توانست از زکات استفاده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پاسخ به سفیان ثوری که بر لباس امام ایراد می گرفت،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زَمَانَ إِقْتارٍ وَ افْتِقَارٍ، وَ کَانُوا یَعْمَلُونَ عَلی قَدْرِ إِقْتَارِهِ، وَافْتِقَارِهِ وَ هَذَا زَمَانٌ قَدْ أَسْبَلَ کُلُّ شَییْ ءٍ عَزاِلَیه</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 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لباس پوشیدن و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محرومیت و تهی دستی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 خور گشاده دستی یا تنگ دستی زمان خود زندگی می کردند، ولی اکنون زمانی است که همه گونه نعمت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 مردی به امام صادق علیه السلام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أصلَحَکَ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أَنَّ عَلیّ بنَ أبی طالِب علیه السلام ، کَانَ یَلْبَسُ الْخَشِنَ، یَلْبَسُ الْقَمِیْصَ بِأَرْبَعَةِ دَرَاهِمَ، وَ مَا أَشْبَهَهُ ذَلِکَ، وَ نَرَی عَلَیْکَ اللِّباسَ الْجَیِّدَ؟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رسول خدا صلی الله علیه و آله فرمودی که علی بن ابی طالب علیه السلام ، لباس خشن چهار درهمی و مانند آن می پوشید و ما تو را با لباس های نیکو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 بنَ أَبی طالِب علیه السلام کَانَ یَلْبَسُ ذَلِکَ فِی زَمَانٍ لاَ یُنْکَرُ، وَ لَوْ لَبِسَ مِثْلَ ذَلِکَ الْیَوْمِ لَشُهرَبِهِ فَخَیْرُ لِبَاسِ کُلِّ زَمَانٍ لِبَاسُ أَهْلِهِ</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علی بن ابی طالب علیه السلام آن لباس ها را در زمانه ای می پوشید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پوشش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بود و اگر امروز آن لباس ها را می پوشید، بدنما بود و لباس شهرت شمرده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در هر زمان، لباس رایج اهل آن زمان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منظور روایات پیشین از به کار بستن زکات دریافتی برای افزایش </w:t>
      </w:r>
    </w:p>
    <w:p>
      <w:pPr>
        <w:pStyle w:val="BookText"/>
        <w:rPr/>
      </w:pPr>
      <w:r>
        <w:rPr>
          <w:rFonts w:ascii="IRNazanin" w:hAnsi="IRNazanin" w:eastAsia="IRNazanin"/>
          <w:color w:val="111111"/>
          <w:sz w:val="28"/>
          <w:sz w:val="28"/>
          <w:szCs w:val="28"/>
          <w:rtl w:val="true"/>
          <w:lang w:bidi="fa-IR"/>
        </w:rPr>
        <w:t>خوراک و پوشاک خانواده</w:t>
      </w:r>
      <w:r>
        <w:rPr>
          <w:rStyle w:val="FootnoteAnchor"/>
          <w:rtl w:val="true"/>
        </w:rPr>
        <w:footnoteReference w:id="29"/>
      </w:r>
      <w:r>
        <w:rPr>
          <w:rFonts w:ascii="IRNazanin" w:hAnsi="IRNazanin" w:eastAsia="IRNazanin"/>
          <w:color w:val="111111"/>
          <w:sz w:val="28"/>
          <w:sz w:val="28"/>
          <w:szCs w:val="28"/>
          <w:rtl w:val="true"/>
          <w:lang w:bidi="fa-IR"/>
        </w:rPr>
        <w:t>یا رساندن سطح زندگی خانواده به سطح زندگی جامعه</w:t>
      </w:r>
      <w:r>
        <w:rPr>
          <w:rStyle w:val="FootnoteAnchor"/>
          <w:rtl w:val="true"/>
        </w:rPr>
        <w:footnoteReference w:id="30"/>
      </w:r>
      <w:r>
        <w:rPr>
          <w:rFonts w:ascii="IRNazanin" w:hAnsi="IRNazanin" w:eastAsia="IRNazanin"/>
          <w:color w:val="111111"/>
          <w:sz w:val="28"/>
          <w:sz w:val="28"/>
          <w:szCs w:val="28"/>
          <w:rtl w:val="true"/>
          <w:lang w:bidi="fa-IR"/>
        </w:rPr>
        <w:t>و بی نیاز کردن فقیران،</w:t>
      </w:r>
      <w:r>
        <w:rPr>
          <w:rStyle w:val="FootnoteAnchor"/>
          <w:rtl w:val="true"/>
        </w:rPr>
        <w:footnoteReference w:id="31"/>
      </w:r>
      <w:r>
        <w:rPr>
          <w:rFonts w:ascii="IRNazanin" w:hAnsi="IRNazanin" w:eastAsia="IRNazanin"/>
          <w:color w:val="111111"/>
          <w:sz w:val="28"/>
          <w:sz w:val="28"/>
          <w:szCs w:val="28"/>
          <w:rtl w:val="true"/>
          <w:lang w:bidi="fa-IR"/>
        </w:rPr>
        <w:t>بهره گیری از پوشاک و غذاهایی است که در هر زمان میان اهل آن روزگار رایج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بی نیاز سازی و افزایش سطح زندگی تا حد معمول همان زمان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حدود فقر را باید براساس هر زمان، ارزیابی کرد؛ زیرا فقر از نظر اسلام، امری نسبی است و حدود معین و ثابتی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تعیین حد و مرز فقر در زمان ها و مکان ها و شرایط گوناگون اقتصادی، متفاوت خواهد بود و پس از بررسی وضعیت عمومی جامعه اگر کسی از میانگین امکانات رفاهی جامعه بی بهره باشد، فقیر به شمار خواهد رفت</w:t>
      </w:r>
      <w:r>
        <w:rPr>
          <w:rFonts w:eastAsia="IRNazanin" w:cs="IRNazanin"/>
          <w:color w:val="111111"/>
          <w:sz w:val="28"/>
          <w:szCs w:val="28"/>
          <w:rtl w:val="true"/>
          <w:lang w:bidi="fa-IR"/>
        </w:rPr>
        <w:t xml:space="preserve">. </w:t>
      </w:r>
      <w:bookmarkStart w:id="62" w:name="pg3416_21412"/>
    </w:p>
    <w:p>
      <w:pPr>
        <w:pStyle w:val="Heading4"/>
        <w:numPr>
          <w:ilvl w:val="3"/>
          <w:numId w:val="1"/>
        </w:numPr>
        <w:rPr/>
      </w:pPr>
      <w:bookmarkStart w:id="63" w:name="__RefHeading___Toc2901049_2749589250"/>
      <w:bookmarkStart w:id="64" w:name="_Toc24"/>
      <w:bookmarkEnd w:id="62"/>
      <w:bookmarkEnd w:id="63"/>
      <w:r>
        <w:rPr>
          <w:rtl w:val="true"/>
        </w:rPr>
        <w:t>گونه های فقر</w:t>
      </w:r>
      <w:bookmarkEnd w:id="64"/>
    </w:p>
    <w:p>
      <w:pPr>
        <w:pStyle w:val="Heading5"/>
        <w:numPr>
          <w:ilvl w:val="4"/>
          <w:numId w:val="1"/>
        </w:numPr>
        <w:rPr/>
      </w:pPr>
      <w:bookmarkStart w:id="65" w:name="__RefHeading___Toc2901051_2749589250"/>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گونه های فقر</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فقر از نظرگاه های گوناگون، تقسیم بندی های ویژه ای دارد که آن ها را بر می شماریم</w:t>
      </w:r>
      <w:r>
        <w:rPr>
          <w:rFonts w:eastAsia="IRNazanin" w:cs="IRNazanin"/>
          <w:color w:val="111111"/>
          <w:sz w:val="28"/>
          <w:szCs w:val="28"/>
          <w:rtl w:val="true"/>
          <w:lang w:bidi="fa-IR"/>
        </w:rPr>
        <w:t>:</w:t>
      </w:r>
    </w:p>
    <w:p>
      <w:pPr>
        <w:pStyle w:val="Heading5"/>
        <w:numPr>
          <w:ilvl w:val="4"/>
          <w:numId w:val="1"/>
        </w:numPr>
        <w:rPr/>
      </w:pPr>
      <w:bookmarkStart w:id="67" w:name="__RefHeading___Toc2901053_2749589250"/>
      <w:bookmarkStart w:id="68" w:name="_Toc26"/>
      <w:bookmarkEnd w:id="67"/>
      <w:r>
        <w:rPr/>
        <w:t>1</w:t>
      </w:r>
      <w:r>
        <w:rPr>
          <w:rtl w:val="true"/>
        </w:rPr>
        <w:t xml:space="preserve">. </w:t>
      </w:r>
      <w:r>
        <w:rPr>
          <w:rtl w:val="true"/>
        </w:rPr>
        <w:t>فقر مطلق</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مطلق</w:t>
      </w:r>
    </w:p>
    <w:p>
      <w:pPr>
        <w:pStyle w:val="BookText"/>
        <w:rPr/>
      </w:pPr>
      <w:r>
        <w:rPr>
          <w:rFonts w:ascii="IRNazanin" w:hAnsi="IRNazanin" w:eastAsia="IRNazanin"/>
          <w:color w:val="111111"/>
          <w:sz w:val="28"/>
          <w:sz w:val="28"/>
          <w:szCs w:val="28"/>
          <w:rtl w:val="true"/>
          <w:lang w:bidi="fa-IR"/>
        </w:rPr>
        <w:t>فقر مطلق آن است که انسان از امکانات و نیازهای اساسی و ضروری زندگی در زمینه های خوراک، پوشاک، مسکن، درمان و مانند آن بی 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 سلامتی جسمی، روحی و حتی اعتقادی انسان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فقر مطلق، شخصیت اجتماعی خود را از دست می دهد و هجوم بلاها و گرفتاری ها به انسان، او را به پرده دری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 از عوامل مهم در افزایش خطاها، بزهکاری ها و کردارهای نادرست و فسادانگیز است و چه بسا ممکن است انسان را به کفر و بی دینی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عَدِمَ قُوتَهُ کَثُرَ خَطَایَاهُ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هرکس غذا و خوراک نیابد، خطاهایش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وَکَادَ الْفَقْرُ أنْ یَکوُنَ کُفْراً</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می تواند انسان را کافر و بی دین کند</w:t>
      </w:r>
      <w:r>
        <w:rPr>
          <w:rFonts w:eastAsia="IRNazanin" w:cs="IRNazanin"/>
          <w:color w:val="111111"/>
          <w:sz w:val="28"/>
          <w:szCs w:val="28"/>
          <w:rtl w:val="true"/>
          <w:lang w:bidi="fa-IR"/>
        </w:rPr>
        <w:t xml:space="preserve">. </w:t>
      </w:r>
      <w:bookmarkStart w:id="69" w:name="pg3416_21413"/>
    </w:p>
    <w:p>
      <w:pPr>
        <w:pStyle w:val="Heading5"/>
        <w:numPr>
          <w:ilvl w:val="4"/>
          <w:numId w:val="1"/>
        </w:numPr>
        <w:rPr/>
      </w:pPr>
      <w:bookmarkStart w:id="70" w:name="__RefHeading___Toc2901055_2749589250"/>
      <w:bookmarkStart w:id="71" w:name="_Toc27"/>
      <w:bookmarkEnd w:id="69"/>
      <w:bookmarkEnd w:id="70"/>
      <w:r>
        <w:rPr/>
        <w:t>2</w:t>
      </w:r>
      <w:r>
        <w:rPr>
          <w:rtl w:val="true"/>
        </w:rPr>
        <w:t xml:space="preserve">. </w:t>
      </w:r>
      <w:r>
        <w:rPr>
          <w:rtl w:val="true"/>
        </w:rPr>
        <w:t>فقر نسبی</w:t>
      </w:r>
      <w:bookmarkEnd w:id="7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نسبی</w:t>
      </w:r>
    </w:p>
    <w:p>
      <w:pPr>
        <w:pStyle w:val="BookText"/>
        <w:rPr/>
      </w:pPr>
      <w:r>
        <w:rPr>
          <w:rFonts w:ascii="IRNazanin" w:hAnsi="IRNazanin" w:eastAsia="IRNazanin"/>
          <w:color w:val="111111"/>
          <w:sz w:val="28"/>
          <w:sz w:val="28"/>
          <w:szCs w:val="28"/>
          <w:rtl w:val="true"/>
          <w:lang w:bidi="fa-IR"/>
        </w:rPr>
        <w:t>فقر نسبی، فقر برخاسته از اختلاف سطح زندگی های انسانی در زمان های گوناگون و در میان تک تک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فقری از مقایسه یک شهر با شهر دیگر و کشوری با دیگر کشورها پدید می آید</w:t>
      </w:r>
      <w:r>
        <w:rPr>
          <w:rFonts w:eastAsia="IRNazanin" w:cs="IRNazanin"/>
          <w:color w:val="111111"/>
          <w:sz w:val="28"/>
          <w:szCs w:val="28"/>
          <w:rtl w:val="true"/>
          <w:lang w:bidi="fa-IR"/>
        </w:rPr>
        <w:t>.</w:t>
      </w:r>
    </w:p>
    <w:p>
      <w:pPr>
        <w:pStyle w:val="Heading5"/>
        <w:numPr>
          <w:ilvl w:val="4"/>
          <w:numId w:val="1"/>
        </w:numPr>
        <w:rPr/>
      </w:pPr>
      <w:bookmarkStart w:id="72" w:name="__RefHeading___Toc2901057_2749589250"/>
      <w:bookmarkStart w:id="73" w:name="_Toc28"/>
      <w:bookmarkEnd w:id="72"/>
      <w:r>
        <w:rPr/>
        <w:t>3</w:t>
      </w:r>
      <w:r>
        <w:rPr>
          <w:rtl w:val="true"/>
        </w:rPr>
        <w:t xml:space="preserve">. </w:t>
      </w:r>
      <w:r>
        <w:rPr>
          <w:rtl w:val="true"/>
        </w:rPr>
        <w:t>فقر طبیعی</w:t>
      </w:r>
      <w:bookmarkEnd w:id="7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طبیعی</w:t>
      </w:r>
    </w:p>
    <w:p>
      <w:pPr>
        <w:pStyle w:val="BookText"/>
        <w:rPr/>
      </w:pPr>
      <w:r>
        <w:rPr>
          <w:rFonts w:ascii="IRNazanin" w:hAnsi="IRNazanin" w:eastAsia="IRNazanin"/>
          <w:color w:val="111111"/>
          <w:sz w:val="28"/>
          <w:sz w:val="28"/>
          <w:szCs w:val="28"/>
          <w:rtl w:val="true"/>
          <w:lang w:bidi="fa-IR"/>
        </w:rPr>
        <w:t>فقر طبیعی، فقری است که از کمبود آب و زمین های هموار و حاصل خیز پدید می آید و بر همه فعالیت های اقتصادی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ناخوش آیندی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توفان، تگرگ، آتش سوزی، آفت های کشاورزی، فرو رفتن زمین های کشاورزی زیر آب و خشک سالی که کمبودها و نابسامانی های اقتصادی را به بار می آورند، از عوامل شکل دهنده فقر طبیعی اند</w:t>
      </w:r>
      <w:r>
        <w:rPr>
          <w:rFonts w:eastAsia="IRNazanin" w:cs="IRNazanin"/>
          <w:color w:val="111111"/>
          <w:sz w:val="28"/>
          <w:szCs w:val="28"/>
          <w:rtl w:val="true"/>
          <w:lang w:bidi="fa-IR"/>
        </w:rPr>
        <w:t>.</w:t>
      </w:r>
    </w:p>
    <w:p>
      <w:pPr>
        <w:pStyle w:val="Heading5"/>
        <w:numPr>
          <w:ilvl w:val="4"/>
          <w:numId w:val="1"/>
        </w:numPr>
        <w:rPr/>
      </w:pPr>
      <w:bookmarkStart w:id="74" w:name="__RefHeading___Toc2901059_2749589250"/>
      <w:bookmarkStart w:id="75" w:name="_Toc29"/>
      <w:bookmarkEnd w:id="74"/>
      <w:r>
        <w:rPr/>
        <w:t>4</w:t>
      </w:r>
      <w:r>
        <w:rPr>
          <w:rtl w:val="true"/>
        </w:rPr>
        <w:t xml:space="preserve">. </w:t>
      </w:r>
      <w:r>
        <w:rPr>
          <w:rtl w:val="true"/>
        </w:rPr>
        <w:t>فقر فرهنگی</w:t>
      </w:r>
      <w:bookmarkEnd w:id="7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فرهنگی</w:t>
      </w:r>
    </w:p>
    <w:p>
      <w:pPr>
        <w:pStyle w:val="BookText"/>
        <w:rPr/>
      </w:pPr>
      <w:r>
        <w:rPr>
          <w:rFonts w:ascii="IRNazanin" w:hAnsi="IRNazanin" w:eastAsia="IRNazanin"/>
          <w:color w:val="111111"/>
          <w:sz w:val="28"/>
          <w:sz w:val="28"/>
          <w:szCs w:val="28"/>
          <w:rtl w:val="true"/>
          <w:lang w:bidi="fa-IR"/>
        </w:rPr>
        <w:t>فقر فرهنگی همان بی بهره بودن از آگاهی های لازم است که تعصب ها، خودپسندی ها، لجاجت ورزی، انکار علم و پیشرفت های علمی، گریز از دانش پژوهی و پای بندی به سنت ها و روش های نابخردانه از آن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فقر فرهنگی، شدیدترین گونه فقر است، چنان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الدُّنیا وَ الآخِرَةِ مَعَ الْجَهْلِ</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شر دنیا و آخرت در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روایت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فَقْرَ اَشَدُّ مِنَ الْجَهْلِ</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فقری سخت تر از نادانی نیست</w:t>
      </w:r>
      <w:r>
        <w:rPr>
          <w:rFonts w:eastAsia="IRNazanin" w:cs="IRNazanin"/>
          <w:color w:val="111111"/>
          <w:sz w:val="28"/>
          <w:szCs w:val="28"/>
          <w:rtl w:val="true"/>
          <w:lang w:bidi="fa-IR"/>
        </w:rPr>
        <w:t xml:space="preserve">. </w:t>
      </w:r>
      <w:bookmarkStart w:id="76" w:name="pg3416_21414"/>
    </w:p>
    <w:p>
      <w:pPr>
        <w:pStyle w:val="BookText"/>
        <w:rPr/>
      </w:pPr>
      <w:bookmarkEnd w:id="76"/>
      <w:r>
        <w:rPr>
          <w:rFonts w:ascii="Amiri" w:hAnsi="Amiri" w:eastAsia="Amiri" w:cs="Amiri"/>
          <w:color w:val="111111"/>
          <w:sz w:val="28"/>
          <w:sz w:val="28"/>
          <w:szCs w:val="28"/>
          <w:rtl w:val="true"/>
          <w:lang w:bidi="ar-SA"/>
        </w:rPr>
        <w:t>اَلجَهْلُ رَأسُ الْشَّرِّکُلِّهِ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شر، سلسله جنبان همه بدی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نیز در این باره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اَلْجَهْلُ مَعْدِنٌ لِلشّرِّ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همه شرارت ها و بدی ها از نادانی برمی 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اَلْجَهْلُ أَصْلُ کُلِّ شَرٍّ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نادانی، ریشه و اساس همه بدی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اَغْنَی الْغِنی اَلْعَقْلُ، اَکْبرُ الْفَقْرِ الْحُمْقُ</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بی نیازترین بی نیازی، خردمندی است و بزرگ ترین فقر و نیازمندی، بی 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غِنی کَالْعَقْلِ؛ وَ لاَ فَقْرَ کَالْجَهْلِ</w:t>
      </w:r>
      <w:r>
        <w:rPr>
          <w:rFonts w:eastAsia="Amiri" w:cs="Amiri" w:ascii="Amiri" w:hAnsi="Amiri"/>
          <w:color w:val="111111"/>
          <w:sz w:val="28"/>
          <w:szCs w:val="28"/>
          <w:rtl w:val="true"/>
          <w:lang w:bidi="ar-SA"/>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هیچ ثروتی هم چون عقل و هیچ فقری، مانند نادانی نیست</w:t>
      </w:r>
      <w:r>
        <w:rPr>
          <w:rFonts w:eastAsia="IRNazanin" w:cs="IRNazanin"/>
          <w:color w:val="111111"/>
          <w:sz w:val="28"/>
          <w:szCs w:val="28"/>
          <w:rtl w:val="true"/>
          <w:lang w:bidi="fa-IR"/>
        </w:rPr>
        <w:t>.</w:t>
      </w:r>
    </w:p>
    <w:p>
      <w:pPr>
        <w:pStyle w:val="Heading5"/>
        <w:numPr>
          <w:ilvl w:val="4"/>
          <w:numId w:val="1"/>
        </w:numPr>
        <w:rPr/>
      </w:pPr>
      <w:bookmarkStart w:id="77" w:name="__RefHeading___Toc2901061_2749589250"/>
      <w:bookmarkStart w:id="78" w:name="_Toc30"/>
      <w:bookmarkEnd w:id="77"/>
      <w:r>
        <w:rPr/>
        <w:t>5</w:t>
      </w:r>
      <w:r>
        <w:rPr>
          <w:rtl w:val="true"/>
        </w:rPr>
        <w:t xml:space="preserve">. </w:t>
      </w:r>
      <w:r>
        <w:rPr>
          <w:rtl w:val="true"/>
        </w:rPr>
        <w:t>فقر روحی و معنوی</w:t>
      </w:r>
      <w:bookmarkEnd w:id="7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روحی و معنوی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آمیزه ای از جسم و روح است و همان گونه که جسم او به غذا و مواد لازم نیازمند است، روح نیز به تغذیه متناسب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آن ها غافل بماند، به فقر معنوی دچار می شود که همان فقر نفس، قلب و روان آدمی است</w:t>
      </w:r>
      <w:r>
        <w:rPr>
          <w:rFonts w:eastAsia="IRNazanin" w:cs="IRNazanin"/>
          <w:color w:val="111111"/>
          <w:sz w:val="28"/>
          <w:szCs w:val="28"/>
          <w:rtl w:val="true"/>
          <w:lang w:bidi="fa-IR"/>
        </w:rPr>
        <w:t xml:space="preserve">. </w:t>
      </w:r>
      <w:bookmarkStart w:id="79" w:name="pg3416_21415"/>
    </w:p>
    <w:p>
      <w:pPr>
        <w:pStyle w:val="BookText"/>
        <w:rPr/>
      </w:pPr>
      <w:bookmarkEnd w:id="79"/>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الْغِنَی عَنْ کَثْرَةِ الْعَرَض، وَ لکِنَّ الْغِنَی غِنَی النَّفْس</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توانگری به زیادی مال نیست، بلکه توانگری حقیقی، بی نیازی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نیز 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اَکْبَرُ الْبَلاَءِ فَقْرُ النَّفْسِ</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فقر نفس بزرگ ترین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 دیگری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الْفَقْرِ فَقْرُ النَّفْسِ</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بدترین فقر و نداری آن است که انسان از نظر روحی و معنوی، فقیر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فَقْرَ کَفَقْرِ الْقَلْبِ، وَ لاَ غِنی کَغِنَی النَّفْسِ</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هیچ فقری هم چون فقر قلب و هیچ غنایی هم چون غنای نفس نیست</w:t>
      </w:r>
      <w:r>
        <w:rPr>
          <w:rFonts w:eastAsia="IRNazanin" w:cs="IRNazanin"/>
          <w:color w:val="111111"/>
          <w:sz w:val="28"/>
          <w:szCs w:val="28"/>
          <w:rtl w:val="true"/>
          <w:lang w:bidi="fa-IR"/>
        </w:rPr>
        <w:t>.</w:t>
      </w:r>
    </w:p>
    <w:p>
      <w:pPr>
        <w:pStyle w:val="Heading5"/>
        <w:numPr>
          <w:ilvl w:val="4"/>
          <w:numId w:val="1"/>
        </w:numPr>
        <w:rPr/>
      </w:pPr>
      <w:bookmarkStart w:id="80" w:name="__RefHeading___Toc2901063_2749589250"/>
      <w:bookmarkStart w:id="81" w:name="_Toc31"/>
      <w:bookmarkEnd w:id="80"/>
      <w:r>
        <w:rPr/>
        <w:t>6</w:t>
      </w:r>
      <w:r>
        <w:rPr>
          <w:rtl w:val="true"/>
        </w:rPr>
        <w:t xml:space="preserve">. </w:t>
      </w:r>
      <w:r>
        <w:rPr>
          <w:rtl w:val="true"/>
        </w:rPr>
        <w:t>فقر واقعی</w:t>
      </w:r>
      <w:bookmarkEnd w:id="8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واقعی</w:t>
      </w:r>
    </w:p>
    <w:p>
      <w:pPr>
        <w:pStyle w:val="BookText"/>
        <w:rPr/>
      </w:pPr>
      <w:r>
        <w:rPr>
          <w:rFonts w:ascii="IRNazanin" w:hAnsi="IRNazanin" w:eastAsia="IRNazanin"/>
          <w:color w:val="111111"/>
          <w:sz w:val="28"/>
          <w:sz w:val="28"/>
          <w:szCs w:val="28"/>
          <w:rtl w:val="true"/>
          <w:lang w:bidi="fa-IR"/>
        </w:rPr>
        <w:t>در آموزه های اسلامی، گونه ای از فقر مطرح شده است که می توان آن را فقر واقعی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بینش اسلامی، ثروت و فقر واقعی، پس از حساب رسی کردار آدمی در جهان آخرت پدیدار می شود</w:t>
      </w:r>
      <w:r>
        <w:rPr>
          <w:rFonts w:eastAsia="IRNazanin" w:cs="IRNazanin"/>
          <w:color w:val="111111"/>
          <w:sz w:val="28"/>
          <w:szCs w:val="28"/>
          <w:rtl w:val="true"/>
          <w:lang w:bidi="fa-IR"/>
        </w:rPr>
        <w:t>.</w:t>
      </w:r>
      <w:r>
        <w:rPr>
          <w:rStyle w:val="FootnoteAnchor"/>
          <w:rtl w:val="true"/>
        </w:rPr>
        <w:footnoteReference w:id="4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هر کس با بهره گیری مناسب از نعمت زندگی و امکانات </w:t>
      </w:r>
    </w:p>
    <w:p>
      <w:pPr>
        <w:pStyle w:val="BookText"/>
        <w:rPr/>
      </w:pPr>
      <w:r>
        <w:rPr>
          <w:rFonts w:ascii="IRNazanin" w:hAnsi="IRNazanin" w:eastAsia="IRNazanin"/>
          <w:color w:val="111111"/>
          <w:sz w:val="28"/>
          <w:sz w:val="28"/>
          <w:szCs w:val="28"/>
          <w:rtl w:val="true"/>
          <w:lang w:bidi="fa-IR"/>
        </w:rPr>
        <w:t>دنیایی بتواند سرمایه لازم برای جهان آخرت را فراهم کند و وظایف خود را به خوبی انجام دهد، به توانگری واقعی و رستگاری جاوید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کس آن چه را دارد در قمارخانه دنیا ببازد، در سرای آخرت، تهی دست محشور می شود و فقیر و نگون بخت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کسی صعلوک می 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مال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دست و بینواست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الصَّعَلَوکَ مَنْ لَمْ یُقَدّمْ مِنْ مَالِهِ شَیْئَا یَحْتَسِبُهُ عِنْدَاللَّهِ وَ إِنْ کَانَ کَثِیرَا مِنْ بَعْدِهِ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صعلوک کسی است که از پیش، مالی برای خود نفرستاده است تا نزد خدا آن را حساب کند، اگر چه پس از وی، مال فراوان به 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 فَقْرَ بَعْدَ الْجَنَّةِ أَلا وَ إنَّهُ لاَ غِنَی بَعْدَ الْنَّار</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همانا فقری که بهشت را درپی داشته باشد،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ثروتی که به دوزخ بیانجامد، غنای واقعی نخواهد بود</w:t>
      </w:r>
      <w:r>
        <w:rPr>
          <w:rFonts w:eastAsia="IRNazanin" w:cs="IRNazanin"/>
          <w:color w:val="111111"/>
          <w:sz w:val="28"/>
          <w:szCs w:val="28"/>
          <w:rtl w:val="true"/>
          <w:lang w:bidi="fa-IR"/>
        </w:rPr>
        <w:t xml:space="preserve">. </w:t>
      </w:r>
      <w:bookmarkStart w:id="82" w:name="pg3416_21417"/>
    </w:p>
    <w:p>
      <w:pPr>
        <w:pStyle w:val="Heading3"/>
        <w:numPr>
          <w:ilvl w:val="2"/>
          <w:numId w:val="1"/>
        </w:numPr>
        <w:rPr/>
      </w:pPr>
      <w:bookmarkStart w:id="83" w:name="__RefHeading___Toc2901065_2749589250"/>
      <w:bookmarkStart w:id="84" w:name="_Toc32"/>
      <w:bookmarkEnd w:id="82"/>
      <w:bookmarkEnd w:id="83"/>
      <w:r>
        <w:rPr>
          <w:rtl w:val="true"/>
        </w:rPr>
        <w:t>فصل دوم</w:t>
      </w:r>
      <w:r>
        <w:rPr>
          <w:rtl w:val="true"/>
        </w:rPr>
        <w:t xml:space="preserve">: </w:t>
      </w:r>
      <w:r>
        <w:rPr>
          <w:rtl w:val="true"/>
        </w:rPr>
        <w:t>نکوهش و ستایش فقر</w:t>
      </w:r>
      <w:bookmarkEnd w:id="84"/>
    </w:p>
    <w:p>
      <w:pPr>
        <w:pStyle w:val="Heading4"/>
        <w:numPr>
          <w:ilvl w:val="3"/>
          <w:numId w:val="1"/>
        </w:numPr>
        <w:rPr/>
      </w:pPr>
      <w:bookmarkStart w:id="85" w:name="__RefHeading___Toc2901067_2749589250"/>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و ستایش فقر</w:t>
      </w:r>
    </w:p>
    <w:p>
      <w:pPr>
        <w:pStyle w:val="BookText"/>
        <w:rPr/>
      </w:pPr>
      <w:r>
        <w:rPr>
          <w:rFonts w:ascii="IRNazanin" w:hAnsi="IRNazanin" w:eastAsia="IRNazanin"/>
          <w:color w:val="111111"/>
          <w:sz w:val="28"/>
          <w:sz w:val="28"/>
          <w:szCs w:val="28"/>
          <w:rtl w:val="true"/>
          <w:lang w:bidi="fa-IR"/>
        </w:rPr>
        <w:t>درباره نکوهش و ستایش فقر، روایات فراوانی از ائمه معصومین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روایات مربوط به هر موضوعی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به بررسی آن ها می پردازیم</w:t>
      </w:r>
      <w:r>
        <w:rPr>
          <w:rFonts w:eastAsia="IRNazanin" w:cs="IRNazanin"/>
          <w:color w:val="111111"/>
          <w:sz w:val="28"/>
          <w:szCs w:val="28"/>
          <w:rtl w:val="true"/>
          <w:lang w:bidi="fa-IR"/>
        </w:rPr>
        <w:t>.</w:t>
      </w:r>
    </w:p>
    <w:p>
      <w:pPr>
        <w:pStyle w:val="Heading4"/>
        <w:numPr>
          <w:ilvl w:val="3"/>
          <w:numId w:val="1"/>
        </w:numPr>
        <w:rPr/>
      </w:pPr>
      <w:bookmarkStart w:id="87" w:name="__RefHeading___Toc2901069_2749589250"/>
      <w:bookmarkStart w:id="88" w:name="_Toc34"/>
      <w:bookmarkEnd w:id="87"/>
      <w:r>
        <w:rPr/>
        <w:t>1</w:t>
      </w:r>
      <w:r>
        <w:rPr>
          <w:rtl w:val="true"/>
        </w:rPr>
        <w:t xml:space="preserve">. </w:t>
      </w:r>
      <w:r>
        <w:rPr>
          <w:rtl w:val="true"/>
        </w:rPr>
        <w:t>نکوهش فقر</w:t>
      </w:r>
      <w:bookmarkEnd w:id="88"/>
    </w:p>
    <w:p>
      <w:pPr>
        <w:pStyle w:val="BookText"/>
        <w:rPr/>
      </w:pPr>
      <w:r>
        <w:rPr>
          <w:rFonts w:ascii="IRNazanin" w:hAnsi="IRNazanin" w:eastAsia="IRNazanin"/>
          <w:color w:val="111111"/>
          <w:sz w:val="28"/>
          <w:sz w:val="28"/>
          <w:szCs w:val="28"/>
          <w:rtl w:val="true"/>
          <w:lang w:bidi="fa-IR"/>
        </w:rPr>
        <w:t>رسول خدا صلی الله علیه و آله در وصیتی به 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قَوَاصِمِ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یَعْصِی اللّهَ عَزَّوَجَلَّ وَ یُطاعُ اَمْرُهُ وَ زَوْجَةٌ یَحْفَظُهَا زَوْجُهَا وَ هِیَ تَخُونَهُ، وَ فَقْرٌ لاَ یَجِدُ صَاحِبُهُ مُداوِیا، وَ جَارُ سَوْءٍ فِی دَارِ مُقامٍ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کمر 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رهبری که نافرمانی خدا کند و مردمان از او فرمان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شوهر نگهدار اوست، ولی او به شوهرش خیانت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فقیر برای آن درمانی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بد در محل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رَحْمَةُ رَبّی عَلَی فُقَراءِ أُمَّتی کَادَ الْفَقْرُ َیکُونُ کُفْرَا</w:t>
      </w:r>
      <w:r>
        <w:rPr>
          <w:rFonts w:eastAsia="Amiri" w:cs="Amiri" w:ascii="Amiri" w:hAnsi="Amiri"/>
          <w:color w:val="111111"/>
          <w:sz w:val="28"/>
          <w:szCs w:val="28"/>
          <w:rtl w:val="true"/>
          <w:lang w:bidi="ar-SA"/>
        </w:rPr>
        <w:t>... .</w:t>
      </w:r>
      <w:r>
        <w:rPr>
          <w:rStyle w:val="FootnoteAnchor"/>
          <w:rtl w:val="true"/>
        </w:rPr>
        <w:footnoteReference w:id="5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رحمت و شفقت پروردگار متعال، فقیران امتم را دربرنمی گرفت، نزدیک بود که فقر به کفر تبدیل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 اَشَدُّ مِنَ الْقَتْلِ</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فقر و نداری از مرگ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اکرم صلی الله علیه و آله آمده است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و تنگدستی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همسانند؟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 چنین از ایشان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أَعُوذُ بِکَ مِنَ الْجُوعِ، فَإِنَّهُ بِئْسَ الْضَّجِیعُ</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گرسنگی بد همدمی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درباره سختی فقر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ابراهیم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آفریدم و با آتش نمرود آزمایش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فقر امتحان می کردم و صبر و مقاومت را از تو بر می داشتم، چه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إِلیَّ أَشَدُّ مِنْ نَّارِ نُمْرُودٍ،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فَبِعِزَّتِی وَ جَلاَلِی مَا خَلَقْتُ فِی السَّماءِ وَ الأَرضِ أَشَدُّ مِنَ الْفَقْرِ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رنج و تنگدستی برای من از آتش نمرود، جانکاه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و زمین، سخت تر و رنج آورتر از فقر و تنگدستی نیافریدم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نیز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الْفَقْرُ الْمَوتُ الاَْکْبرُ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تنگدستی، مرگ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ایشان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الْقَبْرُ خَیْرٌ مِنَ الْفَقْرِ</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فقر و 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اَهْلَکَ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الْفَقْرِ وَ طَلَبُ الْفَخْرِ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دو چیز مردم را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فقر و فخرجویی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از ایشان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الْبَلاَءِ الْفَاقَةُ</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همانا فقر و تهی دستی و نیازمندی در شمار بلاها و شقاوت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حسن علیه السلام آمد و حضرت را به نعمتی که خداوند بر او ارزانی داشته است، سوگند داد تا وی را از دشمنش بستاند؛ دشمنی که بیدادگر و ستم کار است، حرمت کهن سالان را نگه نمی دارد و بر کودکان رحم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دشمنت کیست تا دادت را از او بستانم؟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و تهی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لحظه ای درنگ کرد و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خادم خود دستور داد تا درهم های موجود در خانه را حاضر کند؛ پنج هزار درهم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دستور داد درهم ها را به آن </w:t>
      </w:r>
    </w:p>
    <w:p>
      <w:pPr>
        <w:pStyle w:val="BookText"/>
        <w:rPr/>
      </w:pPr>
      <w:r>
        <w:rPr>
          <w:rFonts w:ascii="IRNazanin" w:hAnsi="IRNazanin" w:eastAsia="IRNazanin"/>
          <w:color w:val="111111"/>
          <w:sz w:val="28"/>
          <w:sz w:val="28"/>
          <w:szCs w:val="28"/>
          <w:rtl w:val="true"/>
          <w:lang w:bidi="fa-IR"/>
        </w:rPr>
        <w:t>مرد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سوگندهایی که یاد کردی، هر زمان دشمنت ظالمانه بر تو هجوم آورد، به شکایت از آن نزد من آی</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در این حدیث، فقر و نداری را دشمن ظالم انسان، قلمداد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درخواست خود را چنین به درگاه خداوند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اَسْئَلُکَ اللّهُمَّ اَلرَّفاهِیَةَ فِی مَعِیشَتِی مَا اَبْقَیْتَنِی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لاَتَرْزُقْنِی رِزْقا یُطْغِینی وَ لاَ تَبْتَلِیَنّی بِفَقْرٍ أَشقَی بِهِ</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هستم رفاه در زندگی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چندان روزی مده که سرکش و گستاخ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فقری گرفتارم مساز که بدبخت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ذُقْتُ الْمَرَارَاتِ کُلَّهَا فَلَمْ أَذُقْ شَیْئا أَمَرَّ مِنَ الْفَقْرِ</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همه تلخی ها را چشیدم، ولی چیزی تلخ تر از فقر به ذایقه ام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اَلْمَسکَنَةُ مِفْتَاحُ الْبُئوسُ</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بینوایی، کلید بدبختی و بیچارگی است</w:t>
      </w:r>
      <w:r>
        <w:rPr>
          <w:rFonts w:eastAsia="IRNazanin" w:cs="IRNazanin"/>
          <w:color w:val="111111"/>
          <w:sz w:val="28"/>
          <w:szCs w:val="28"/>
          <w:rtl w:val="true"/>
          <w:lang w:bidi="fa-IR"/>
        </w:rPr>
        <w:t xml:space="preserve">. </w:t>
      </w:r>
      <w:bookmarkStart w:id="89" w:name="pg3416_21421"/>
    </w:p>
    <w:p>
      <w:pPr>
        <w:pStyle w:val="BookText"/>
        <w:rPr/>
      </w:pPr>
      <w:bookmarkEnd w:id="89"/>
      <w:r>
        <w:rPr>
          <w:rFonts w:ascii="IRNazanin" w:hAnsi="IRNazanin" w:eastAsia="IRNazanin"/>
          <w:color w:val="111111"/>
          <w:sz w:val="28"/>
          <w:sz w:val="28"/>
          <w:szCs w:val="28"/>
          <w:rtl w:val="true"/>
          <w:lang w:bidi="fa-IR"/>
        </w:rPr>
        <w:t>فشرده مفهوم این روایات درباره نکوهش فقر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فقری که برای آن درمانی نباشد، کمرشکن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رحمت و شفقت خداوند نبود، فقر به کفر می 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نداری از مرگ سخت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آن چنان سخت و طاقت فرسا است که اهل بیت علیهم السلام از سختی آن به خداوند پناه می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فقر از آتش نمرود سخت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مرگی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بهتر از نداری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مایه هلاکت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 دستی، بلا و گرفتاری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دشمن ظالمانه بشری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مایه بدبختی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تلخ ترین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کلید بدبختی و بیچارگی است</w:t>
      </w:r>
      <w:r>
        <w:rPr>
          <w:rFonts w:eastAsia="IRNazanin" w:cs="IRNazanin"/>
          <w:color w:val="111111"/>
          <w:sz w:val="28"/>
          <w:szCs w:val="28"/>
          <w:rtl w:val="true"/>
          <w:lang w:bidi="fa-IR"/>
        </w:rPr>
        <w:t>.</w:t>
      </w:r>
    </w:p>
    <w:p>
      <w:pPr>
        <w:pStyle w:val="Heading4"/>
        <w:numPr>
          <w:ilvl w:val="3"/>
          <w:numId w:val="1"/>
        </w:numPr>
        <w:rPr/>
      </w:pPr>
      <w:bookmarkStart w:id="90" w:name="__RefHeading___Toc2901071_2749589250"/>
      <w:bookmarkStart w:id="91" w:name="_Toc35"/>
      <w:bookmarkEnd w:id="90"/>
      <w:r>
        <w:rPr/>
        <w:t>2</w:t>
      </w:r>
      <w:r>
        <w:rPr>
          <w:rtl w:val="true"/>
        </w:rPr>
        <w:t xml:space="preserve">. </w:t>
      </w:r>
      <w:r>
        <w:rPr>
          <w:rtl w:val="true"/>
        </w:rPr>
        <w:t>ستایش فقر</w:t>
      </w:r>
      <w:bookmarkEnd w:id="91"/>
    </w:p>
    <w:p>
      <w:pPr>
        <w:pStyle w:val="BookText"/>
        <w:rPr/>
      </w:pPr>
      <w:r>
        <w:rPr>
          <w:rFonts w:ascii="IRNazanin" w:hAnsi="IRNazanin" w:eastAsia="IRNazanin"/>
          <w:color w:val="111111"/>
          <w:sz w:val="28"/>
          <w:sz w:val="28"/>
          <w:szCs w:val="28"/>
          <w:rtl w:val="true"/>
          <w:lang w:bidi="fa-IR"/>
        </w:rPr>
        <w:t>روایات فراوانی از معصومین علیهم السلام در این باره وارد شده است که اینک به نمونه هایی از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 فَخْری وَ بِهِ أَفْتَخِرُ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فقر و نداری، فخر من است و به آن افتخار می کنم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درباره فقر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فقر خزانه ای از </w:t>
      </w:r>
    </w:p>
    <w:p>
      <w:pPr>
        <w:pStyle w:val="BookText"/>
        <w:rPr/>
      </w:pPr>
      <w:r>
        <w:rPr>
          <w:rFonts w:ascii="IRNazanin" w:hAnsi="IRNazanin" w:eastAsia="IRNazanin"/>
          <w:color w:val="111111"/>
          <w:sz w:val="28"/>
          <w:sz w:val="28"/>
          <w:szCs w:val="28"/>
          <w:rtl w:val="true"/>
          <w:lang w:bidi="fa-IR"/>
        </w:rPr>
        <w:t>خزانه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پرسش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کرامتی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فقر چیزی است که خداوند آن را جز به پیامبران مرسل یا مؤمنان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بخشد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رسول خدا صلی الله علیه و آله در یکی از دعاهای خویش، از خداوند چنین درخواست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تَوَفَّنی اِلَیْکَ فَقیرا وَ لاَ تَوَفَّنی غَنِیًّا وَ احْشُرْنی فی زُمْرَةِ الْمَساکینِ یَوْمَ الْقِیامَةِ</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فقیر بمیران نه غنی و در روز قیامت مرا در شمار مسکینان و تهی دستان محشور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خطاب به 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الْحاجَةُ أَمانَةُ اللّهِ عِندَ خَلْقِهِ فَمَنْ کَتَمَهَا عَلی نَفْسِهِ أَعْطاهُ اللّهُ ثَوابَ مَنْ صَلّی</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امانت خداست نزد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نزد خود پوشیده بدارد، خداوند ثواب نمازگزار را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کانَ یَوْمُ الْقِیامَةِ أَمَرَ اللّهُ تَبارَکَ و تَعالی مُنادِیا یُنادِی بَیْنَ یَدَیْهِ أَیْنَ الْفُقَراءُ؟ فَیَقُومُ عُنُقٌ مِنَ النّاسِ کَثیرٌ،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عِبادی؟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رَبَّنا،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أُفْقِرْکُمْ لِهَوانٍ بِکُمْ عَلَیَّ وَلکِنّی إِنَّمَا </w:t>
      </w:r>
    </w:p>
    <w:p>
      <w:pPr>
        <w:pStyle w:val="BookText"/>
        <w:rPr/>
      </w:pPr>
      <w:r>
        <w:rPr>
          <w:rFonts w:ascii="Amiri" w:hAnsi="Amiri" w:eastAsia="Amiri" w:cs="Amiri"/>
          <w:color w:val="111111"/>
          <w:sz w:val="28"/>
          <w:sz w:val="28"/>
          <w:szCs w:val="28"/>
          <w:rtl w:val="true"/>
          <w:lang w:bidi="ar-SA"/>
        </w:rPr>
        <w:t>اخْتَرْتُکُمْ لِمِثْلِ هذَا الْیَوْمِ تَصَفَّحُوا وُجُوهَ النّاسِ فَمَنْ صَنَعَ إِلَیْکُمْ مَعْروُفَا لَمْ یَصْنَعْهُ إلاَّ فِیَّ فَکَافوهُ عَنّی بِالْجَنَّةِ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چون روز قیامت فرا رسد، خدای تبارک و تعالی دستور می دهد منادی در برابرش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کجایید؟ گروه بسیاری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فقیر نکردم تا خوار و پست در نظر مردم باشید، بلکه شما را برای روزی هم چون امروز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مردم جست وجو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احسانی کرده، نسبت به من احسان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سوی من، بهشت را به او پاداش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جَلَّ ثَناؤُهُ لَیَعْتَذِرُ اِلی عَبْدِهِ الْمُؤْمِنِ الْمُحْوِجِ فِی الدُّنیَا کَمَا یَعْتَذِرُ الأْخُ إِلَی أَخیهِ،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ما أَحْوَجْتُکَ فِی الدُّنیَا مِنْ هَوانٍ کَانَ بِکَ عَلَیَّ، فَارْفَعْ هذا السَّجْفَ فَانْظُرْ إِلَی ما عَوَّضْتُکَ مِنَ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فَیَرْفَعُ فَیَقُولُ ماضَرَّنی ما مَنَعْتَنی مَعَ ما عَوَّضْتَنی </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ـ که ستایش او بزرگ است ـ از بنده مؤمنی که در دنیا فقیر بوده است، پوزش می خواهد، چنان که برادری از برادرش پوزش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دنیا برای خوار شدنت در نظرم، نیازمند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 پوش را بردار و ببین به جای دنیا به تو چه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برمی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عوض که عطا فرمودی، آن چه از دنیا از من باز گرفتی، به من زیانی نرساند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 روایت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قامَ عُنُقٌ مِنَ النَّاسِ حَتَّی یَأتُوا بابَ الْجَنَّةِ فَیَضْرِبُوا بابَ الْجَنَّةِ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فَیَقُولُونَ نَحْنُ الْفُقَراءُ؛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الْحِسَابَ؟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أَعْطَیْتُمُونا شَیْئَا تُحاسِبُونا عَلَیْهِ، فَیَقُولُ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اُدْخُلُوا الْجَنَّةَ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چون روز قیامت شود، گروهی از مردم برخیزند تا به بهشت درآیند و در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فقیران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حساب می خواهید به بهشت در آیید؟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چیزی ندادید که حسابش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گویند، به بهشت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لَمْ اُغْنِ الْغَنِیَّ لِکَرامَةٍ بِهِ عَلَیَّ وَ لَمْ اُفْقِرِ الْفَقیرَ لِهَوانٍ بِهِ عَلَیَّ وَ هُوَ مِمّا ابْتَلَیْتُ بِهِ اْلاَغْنِیاءَ بِالفُقَرَاءِ وَ لَوْلاَ الْفُقَرَاءُ لَمْ یَسْتَوْجِبِ الاَغْنِیَاءُ اْلجَنَّةَ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خدای بزرگ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توانگران را برای شرافتش نزد خود توانگر نساختم و فقیر را برای خواری اش در نظرم، فقیر نکردم، بلکه با این تفاوت، توانگران را به وسیله فقیران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فقیران نبودند، توانگران سزاوار بهشت نبودند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ممکن است این پرسش مطرح شود که چگونه می توان میان روایاتی جمع کرد که شماری به نکوهش فقر و شماری دیگر به ستایش فقر اشاره دارد؟ </w:t>
      </w:r>
    </w:p>
    <w:p>
      <w:pPr>
        <w:pStyle w:val="BookText"/>
        <w:rPr/>
      </w:pPr>
      <w:r>
        <w:rPr>
          <w:rFonts w:ascii="IRNazanin" w:hAnsi="IRNazanin" w:eastAsia="IRNazanin"/>
          <w:color w:val="111111"/>
          <w:sz w:val="28"/>
          <w:sz w:val="28"/>
          <w:szCs w:val="28"/>
          <w:rtl w:val="true"/>
          <w:lang w:bidi="fa-IR"/>
        </w:rPr>
        <w:t>در جمع میان این دو دسته احادیث و تفسیر و توجیه آن ها، نظرهای گوناگونی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در چهار معنا به کار می رود که فقر نفس و نیازمندی به خدا از جمله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فقر به کفر بیانجامد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حدیث نبوی نیز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نیازمندی به خودت، مرا بی نیاز گردان و با بی نیازی از خودت، مرا نیازمند مگردان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طوری نکن که احساس کنم ازتو بی نیازم زیراوقتی احساس کنم که از تو بی نیازم این خود اول فقر و نیازمندی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معنا از نیازمندی به خدا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از خیر و خوبیبر من نازل کرده ای، نیازمندم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معنا از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استناد به همین معنا از فقر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یُعْجِبُنی فَقْرِی اِلَیْکَ وَ لَمْ یَکُنْ</w:t>
      </w:r>
    </w:p>
    <w:p>
      <w:pPr>
        <w:pStyle w:val="BookText"/>
        <w:rPr/>
      </w:pPr>
      <w:r>
        <w:rPr>
          <w:rFonts w:ascii="Amiri" w:hAnsi="Amiri" w:eastAsia="Amiri" w:cs="Amiri"/>
          <w:color w:val="111111"/>
          <w:sz w:val="28"/>
          <w:sz w:val="28"/>
          <w:szCs w:val="28"/>
          <w:rtl w:val="true"/>
          <w:lang w:bidi="ar-SA"/>
        </w:rPr>
        <w:t>لِیُعْجِبُنی لَوْلاَ مَحَبَّتُکَ الْفَقْرُ</w:t>
      </w:r>
    </w:p>
    <w:p>
      <w:pPr>
        <w:pStyle w:val="BookText"/>
        <w:rPr/>
      </w:pPr>
      <w:r>
        <w:rPr>
          <w:rFonts w:ascii="IRNazanin" w:hAnsi="IRNazanin" w:eastAsia="IRNazanin"/>
          <w:color w:val="111111"/>
          <w:sz w:val="28"/>
          <w:sz w:val="28"/>
          <w:szCs w:val="28"/>
          <w:rtl w:val="true"/>
          <w:lang w:bidi="fa-IR"/>
        </w:rPr>
        <w:t>نیازمندی ام به تو را خوش دارم</w:t>
      </w:r>
    </w:p>
    <w:p>
      <w:pPr>
        <w:pStyle w:val="BookText"/>
        <w:rPr/>
      </w:pPr>
      <w:r>
        <w:rPr>
          <w:rFonts w:ascii="IRNazanin" w:hAnsi="IRNazanin" w:eastAsia="IRNazanin"/>
          <w:color w:val="111111"/>
          <w:sz w:val="28"/>
          <w:sz w:val="28"/>
          <w:szCs w:val="28"/>
          <w:rtl w:val="true"/>
          <w:lang w:bidi="fa-IR"/>
        </w:rPr>
        <w:t>اگر عشق تو نبود، فقر را دوست نداشتم</w:t>
      </w:r>
      <w:r>
        <w:rPr>
          <w:rFonts w:eastAsia="IRNazanin" w:cs="IRNazanin"/>
          <w:color w:val="111111"/>
          <w:sz w:val="28"/>
          <w:szCs w:val="28"/>
          <w:rtl w:val="true"/>
          <w:lang w:bidi="fa-IR"/>
        </w:rPr>
        <w:t>.</w:t>
      </w:r>
      <w:r>
        <w:rPr>
          <w:rStyle w:val="FootnoteAnchor"/>
          <w:rtl w:val="true"/>
        </w:rPr>
        <w:footnoteReference w:id="7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مفسّران در جمع میان دو خبری که در یکی، پیامبر صلی الله علیه و آله از فقر به خدا پناه می برد و در دیگری، فقر را افتخار خود می داند،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پیامبر صلی الله علیه و آله از آن به خدا پناه برده، نیاز به مردم و روزی کمتر از کفالت است و فقری که به آن می بالد، نیازمندی به خدای متعال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تفسیر درمی یابیم که یکتاپرستی پیامبر صلی الله علیه و آله و پیوند او با بارگاه الهی و انقطاعش از دنیا به گونه ای بود که هیچ کس به پای ایشان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فقر رسول اکرم صلی الله علیه و آله به خدا، از فقر دیگر پیامبران، کامل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نظر می گوید جمع کردن میان اخبار یاد شده به این بستگی دارد که بگوییم فقر و ثروت، نعمت های الهی هستند که خداوند با توجه به مصلحت کامل افراد، یکی از این دو نعمت را به آنان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وظیفه دارد هنگام فقر و تهی دستی، شکیبا باشد و اگر خداوند، مال و ثروتی به او بخشید، سپاس گزاری کند؛ یعنی باید به مقتضای فقر و توانگری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ثواب فقیر شکیبا، از توانگر شاکر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وضعیت هر یک کاملاً با هم متفاوت است و نمی توان درباره هر یک، حکم کلی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بسنده کردن به مقدار کفاف، سالم تر و کم خطرتر از فقر و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اسلام صلی الله علیه و آله در بیشتر دعاها، کفاف را از خداوند برای خاندان و عترتش خواسته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به نظر بعضی دیگر، احادیثی که در ستایش فقر آمده، یا برای کوبیدن 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اشرافیت و غرور توان گران است یا در حق کسانی است که ایمان محکم دارند، و برای تهذیب و تکامل خود، در زندگی فقیرانه ای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اینان، فقر اختیاری است که به پدیده اجتماعی و اقتصادی، مربوط نمی 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یک جمع بندی می توان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شمار احادیثی که فقر را می ستایند به مراتب کمتر از احادیثی است که درباره نکوهش فقر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دعاهایی که در آن، معصوم از </w:t>
      </w:r>
    </w:p>
    <w:p>
      <w:pPr>
        <w:pStyle w:val="BookText"/>
        <w:rPr/>
      </w:pPr>
      <w:r>
        <w:rPr>
          <w:rFonts w:ascii="IRNazanin" w:hAnsi="IRNazanin" w:eastAsia="IRNazanin"/>
          <w:color w:val="111111"/>
          <w:sz w:val="28"/>
          <w:sz w:val="28"/>
          <w:szCs w:val="28"/>
          <w:rtl w:val="true"/>
          <w:lang w:bidi="fa-IR"/>
        </w:rPr>
        <w:t>شرّ فقر به خدا پناه برده، از نظر درون مایه و تعداد، از موارد ستایش فقر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احادیث ستاینده فقر برای ایجاد اعتماد به نفس در محرومان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از لطمه خوردن به شخصیت اجتماعی آنان پیش گیری می شود و با بازیابی اعتماد به نفس، حضور فعال آنان در زندگی تثبیت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فقیر نیز از در افتادن به پرتگاه رذایل اخلاقی و گناه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احادیث، زندگی شادخورانه و تجمل گرایانه ثروت مندان و متکبران را نفی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مجلسی در شرح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أَحْیِنِی مِسْکِینا، وَ أَمِتْنِی مِسْکِینا، وَ احْشُرنی فی زُمْرَةِ الْمَسَاکِینِ؛</w:t>
      </w:r>
      <w:r>
        <w:rPr>
          <w:rStyle w:val="FootnoteAnchor"/>
          <w:rtl w:val="true"/>
        </w:rPr>
        <w:footnoteReference w:id="74"/>
      </w:r>
      <w:r>
        <w:rPr>
          <w:rFonts w:ascii="IRNazanin" w:hAnsi="IRNazanin" w:eastAsia="IRNazanin"/>
          <w:color w:val="111111"/>
          <w:sz w:val="28"/>
          <w:sz w:val="28"/>
          <w:szCs w:val="28"/>
          <w:rtl w:val="true"/>
          <w:lang w:bidi="fa-IR"/>
        </w:rPr>
        <w:t>خدایا مرا مسکین زنده بدار، مسکین بمیران و با مسکینان محشور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حدیث، تواضع و فروتنی و خروج از رده گردن فرازان و متکبران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حقیقت، آن چه ستایش شده، خود فقر نیست، بلکه مؤمنی است که به فقر دچار شده و هم چنان با صبر و تحمل سختی ها، ایمان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این سخن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رسول خدا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لِلْمَسَاکِینِ بِالْصَّبْرِ وَ هُمُ الَّذِینَ یَرَوْنَ مَلَکُوتَ الْسَّمواتِ وَ الاَرْضِ</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مستمندان و فقیران به دلیل صبر و استقامت آنان در برابر مشکلات فراوان نداری که سبب شده است خداوند، پرده را از پیش دیدگانشان برگیرد و ملکوت آسمان و زمین را به ایشان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w:t>
      </w:r>
    </w:p>
    <w:p>
      <w:pPr>
        <w:pStyle w:val="BookText"/>
        <w:rPr/>
      </w:pPr>
      <w:r>
        <w:rPr>
          <w:rFonts w:ascii="IRNazanin" w:hAnsi="IRNazanin" w:eastAsia="IRNazanin"/>
          <w:color w:val="111111"/>
          <w:sz w:val="28"/>
          <w:sz w:val="28"/>
          <w:szCs w:val="28"/>
          <w:rtl w:val="true"/>
          <w:lang w:bidi="fa-IR"/>
        </w:rPr>
        <w:t>ملکوت آسمان ها و زمین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یاد شده، مؤمن صالحی را ستوده است که هنگام روی آوردن فقر، اعتماد به نفس خویش را از دست نمی دهد و با بردباری و پارسایی، براعتقاد و ایمان خود پافشاری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از پیروی خدا و انجام کردار شایسته، دست برنمی دارد و با بی پاسخ گذاشتن ندای فقر ـ که ماهیت آن تهدید ایمان بوده و نزدیک است به کفر بیانجامد ـ در اعمال دینی از خود هیچ گونه سستی نشان نمی دهد</w:t>
      </w:r>
      <w:r>
        <w:rPr>
          <w:rFonts w:eastAsia="IRNazanin" w:cs="IRNazanin"/>
          <w:color w:val="111111"/>
          <w:sz w:val="28"/>
          <w:szCs w:val="28"/>
          <w:rtl w:val="true"/>
          <w:lang w:bidi="fa-IR"/>
        </w:rPr>
        <w:t>.</w:t>
      </w:r>
      <w:r>
        <w:rPr>
          <w:rStyle w:val="FootnoteAnchor"/>
          <w:rtl w:val="true"/>
        </w:rPr>
        <w:footnoteReference w:id="7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روایات مربوط به ستایش فقر، ناظر به جنبه های معنوی و اخلاقی است و هرگز به معنای تأیید حضور پدیده فقر در جامعه نیست</w:t>
      </w:r>
      <w:r>
        <w:rPr>
          <w:rFonts w:eastAsia="IRNazanin" w:cs="IRNazanin"/>
          <w:color w:val="111111"/>
          <w:sz w:val="28"/>
          <w:szCs w:val="28"/>
          <w:rtl w:val="true"/>
          <w:lang w:bidi="fa-IR"/>
        </w:rPr>
        <w:t xml:space="preserve">. </w:t>
      </w:r>
      <w:bookmarkStart w:id="92" w:name="pg3416_21429"/>
    </w:p>
    <w:p>
      <w:pPr>
        <w:pStyle w:val="Heading3"/>
        <w:numPr>
          <w:ilvl w:val="2"/>
          <w:numId w:val="1"/>
        </w:numPr>
        <w:rPr/>
      </w:pPr>
      <w:bookmarkStart w:id="93" w:name="__RefHeading___Toc2901073_2749589250"/>
      <w:bookmarkStart w:id="94" w:name="_Toc36"/>
      <w:bookmarkEnd w:id="92"/>
      <w:bookmarkEnd w:id="93"/>
      <w:r>
        <w:rPr>
          <w:rtl w:val="true"/>
        </w:rPr>
        <w:t>فصل سوّم</w:t>
      </w:r>
      <w:r>
        <w:rPr>
          <w:rtl w:val="true"/>
        </w:rPr>
        <w:t xml:space="preserve">: </w:t>
      </w:r>
      <w:r>
        <w:rPr>
          <w:rtl w:val="true"/>
        </w:rPr>
        <w:t>پی آمدهای فردی و اجتماعی فقر</w:t>
      </w:r>
      <w:bookmarkEnd w:id="94"/>
    </w:p>
    <w:p>
      <w:pPr>
        <w:pStyle w:val="Heading4"/>
        <w:numPr>
          <w:ilvl w:val="3"/>
          <w:numId w:val="1"/>
        </w:numPr>
        <w:rPr/>
      </w:pPr>
      <w:bookmarkStart w:id="95" w:name="__RefHeading___Toc2901075_2749589250"/>
      <w:bookmarkStart w:id="96" w:name="_Toc37"/>
      <w:bookmarkEnd w:id="95"/>
      <w:r>
        <w:rPr>
          <w:rtl w:val="true"/>
        </w:rPr>
        <w:t>پی آمدهای فردی فقر</w:t>
      </w:r>
      <w:bookmarkEnd w:id="96"/>
    </w:p>
    <w:p>
      <w:pPr>
        <w:pStyle w:val="Heading5"/>
        <w:numPr>
          <w:ilvl w:val="4"/>
          <w:numId w:val="1"/>
        </w:numPr>
        <w:rPr/>
      </w:pPr>
      <w:bookmarkStart w:id="97" w:name="__RefHeading___Toc2901077_2749589250"/>
      <w:bookmarkStart w:id="98" w:name="_Toc38"/>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انسانی که از برآوردن کمترین میزان هزینه زندگی خود ناتوان باشد، به پریشانی فکری دچار می شود و نمی تواند در زندگی خود درست تصمیم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معصومین علیهم السلام ، پدیده شوم فقر، پی آمدهای زیان باری هم چون تخریب شخصیت، تزلزل فکری، اضطراب روحی، نقص عقل و دین، پیدایش حس خودکم بینی، ناتوانی، فراموشی و ناامیدی را به دنبال می آورد و مانع بزرگی در راه رشد و تعالی و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پی آمدهای فقر بدین قرار است</w:t>
      </w:r>
      <w:r>
        <w:rPr>
          <w:rFonts w:eastAsia="IRNazanin" w:cs="IRNazanin"/>
          <w:color w:val="111111"/>
          <w:sz w:val="28"/>
          <w:szCs w:val="28"/>
          <w:rtl w:val="true"/>
          <w:lang w:bidi="fa-IR"/>
        </w:rPr>
        <w:t>:</w:t>
      </w:r>
    </w:p>
    <w:p>
      <w:pPr>
        <w:pStyle w:val="Heading5"/>
        <w:numPr>
          <w:ilvl w:val="4"/>
          <w:numId w:val="1"/>
        </w:numPr>
        <w:rPr/>
      </w:pPr>
      <w:bookmarkStart w:id="99" w:name="__RefHeading___Toc2901079_2749589250"/>
      <w:bookmarkStart w:id="100" w:name="_Toc39"/>
      <w:bookmarkEnd w:id="99"/>
      <w:r>
        <w:rPr>
          <w:rtl w:val="true"/>
        </w:rPr>
        <w:t>الف ـ سستی ایمان و پریشانی فکر</w:t>
      </w:r>
      <w:bookmarkEnd w:id="100"/>
    </w:p>
    <w:p>
      <w:pPr>
        <w:pStyle w:val="BookText"/>
        <w:rPr/>
      </w:pPr>
      <w:r>
        <w:rPr>
          <w:rFonts w:ascii="IRNazanin" w:hAnsi="IRNazanin" w:eastAsia="IRNazanin"/>
          <w:color w:val="111111"/>
          <w:sz w:val="28"/>
          <w:sz w:val="28"/>
          <w:szCs w:val="28"/>
          <w:rtl w:val="true"/>
          <w:lang w:bidi="fa-IR"/>
        </w:rPr>
        <w:t>امیرالمؤمنین علی علیه السلام خطاب به محمد بن حنفیه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إِنّی اَخَافُ عَلَیْکَ الْفَقْرَ، فَاسْتَعِذْ بِاللّهِ مِنْهُ فَانَّ الْفَقْرَ مَنْقَصَةٌ لِلدِّینِ، مَدْهَشَةٌ لِلْعَقْلِ دَاعِیَةٌ لِلْمَقْتِ</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بر تو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خدا پناه ببر؛ زیرا فقر، دین انسان را ناقص، اندیشه او را مشوّش و مردم را نسبت به او و او را نسبت به مردم بدبین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نورانی امام علی علیه السلام نشان می دهد که فقر بر عقل و دین انسان، آثار بسیار بدی برجا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کاستی یافتن این دو سرمایه مهم نیز </w:t>
      </w:r>
    </w:p>
    <w:p>
      <w:pPr>
        <w:pStyle w:val="BookText"/>
        <w:rPr/>
      </w:pPr>
      <w:r>
        <w:rPr>
          <w:rFonts w:ascii="IRNazanin" w:hAnsi="IRNazanin" w:eastAsia="IRNazanin"/>
          <w:color w:val="111111"/>
          <w:sz w:val="28"/>
          <w:sz w:val="28"/>
          <w:szCs w:val="28"/>
          <w:rtl w:val="true"/>
          <w:lang w:bidi="fa-IR"/>
        </w:rPr>
        <w:t>سبب می شود انسان، جایگاه دینی و اقتصادی خود را از دست دهد و به عنصری نامطلوب و بیهوده تبدیل شود که این، خود، نوعی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مُفَارَقَةُ الدِّینِ مُفَارَقَةُ اْلاَمْنِ، وَلاَ حَیَاةَ مَعَ مَخَافَةٍ و فَقْدُ الْعَقْلِ فَقْدُ الْحَیَاةِ وَ لاَ یُقَاسُ بِالأَمْوَاتِ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دست رفتن دین، مایه نابودی امنیت است و با ترس و وحشت، زندگی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عقل نیز به زوال زندگی می انجامد و جامعه بی خرد را جز با مردگان نتوان قیاس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انسان فقیر همواره در فکر رفع محرومیت خویش است و نمی تواند به مسایلی بیاندیشد که کرامت های انسانی وی را بارور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به دلیل تحمّل سختی های زندگی، دچار لغزش شده و اعتماد به نفس خویش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تواند به درستی بیاندیشد و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ساختار فکری انسان فقیر دچار نابسامانی شده است، وی با دیدن نابرابری های اجتماعی، رفاه ثروت مندان و مشکلات مادی؛ تیره روزی خویش را به خدای متعال نسبت می دهد و پریشانی فکری او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در اشعار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عَاقِلٍ عَاقِلٍ أعیَتْ مَذاهِبُهُ</w:t>
      </w:r>
    </w:p>
    <w:p>
      <w:pPr>
        <w:pStyle w:val="BookText"/>
        <w:rPr/>
      </w:pPr>
      <w:r>
        <w:rPr>
          <w:rFonts w:ascii="Amiri" w:hAnsi="Amiri" w:eastAsia="Amiri" w:cs="Amiri"/>
          <w:color w:val="111111"/>
          <w:sz w:val="28"/>
          <w:sz w:val="28"/>
          <w:szCs w:val="28"/>
          <w:rtl w:val="true"/>
          <w:lang w:bidi="ar-SA"/>
        </w:rPr>
        <w:t>وَ جَاهَلٍ جَاهِلٍ تَلْقیهُ مَرْزُوقاً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الَّذِی تَرَکَ اْلأَوهَامَ حَائِرةً </w:t>
      </w:r>
    </w:p>
    <w:p>
      <w:pPr>
        <w:pStyle w:val="BookText"/>
        <w:rPr/>
      </w:pPr>
      <w:r>
        <w:rPr>
          <w:rFonts w:ascii="Amiri" w:hAnsi="Amiri" w:eastAsia="Amiri" w:cs="Amiri"/>
          <w:color w:val="111111"/>
          <w:sz w:val="28"/>
          <w:sz w:val="28"/>
          <w:szCs w:val="28"/>
          <w:rtl w:val="true"/>
          <w:lang w:bidi="ar-SA"/>
        </w:rPr>
        <w:t>وَصَیَّرَ الْعَالِمَ الْنَّحْرِیرَ زندِیقا</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چه بسیار خردمندانی که با بسیاری خرد، راه های زندگی بر آنان بسته است و چه بسیار بی خردانی که دارایند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اندیشه را پریشان و دانای باریک بین را بی دین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همین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کَادَ الْفَقْرُ اَنْ یَکُونَ کُفْراً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فقر، انسان را 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بینی به خدا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الْفَقْرَ مَذَلَّةٌ لِلنَّفْسِ، مَدْهَشَةٌ لِلْعَقْلِ، جَالِبٌ لِلْهُمُومِ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فقر مایه پریشانی نفس، سرگشتگی عقل و گرفتار شدن در دام غم و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ابْتُلِیَ بِالْفَقْرِ ابْتُلِیَ بِأرْبَعَ خِصَالٍ؛ بِاْلضَّعْفِ فِی یَقِینِهِ، وَالْنُقْصَانِ فِی عَقْلِهِ، وَالْرِّقَّةِ فِی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فَنَعُوذُ بِاللّهِ مِنَ الْفَقْرِ</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هر کس به فقر دچار شود، به چهار خصلت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یقین، نقصان در عقل، کاستی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 فقر به خداوند پناه می بریم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روایت دیگری می فرماید</w:t>
      </w:r>
      <w:r>
        <w:rPr>
          <w:rFonts w:eastAsia="IRNazanin" w:cs="IRNazanin"/>
          <w:color w:val="111111"/>
          <w:sz w:val="28"/>
          <w:szCs w:val="28"/>
          <w:rtl w:val="true"/>
          <w:lang w:bidi="fa-IR"/>
        </w:rPr>
        <w:t xml:space="preserve">: </w:t>
      </w:r>
      <w:bookmarkStart w:id="101" w:name="pg3416_21432"/>
    </w:p>
    <w:p>
      <w:pPr>
        <w:pStyle w:val="BookText"/>
        <w:rPr/>
      </w:pPr>
      <w:bookmarkEnd w:id="101"/>
      <w:r>
        <w:rPr>
          <w:rFonts w:ascii="Amiri" w:hAnsi="Amiri" w:eastAsia="Amiri" w:cs="Amiri"/>
          <w:color w:val="111111"/>
          <w:sz w:val="28"/>
          <w:sz w:val="28"/>
          <w:szCs w:val="28"/>
          <w:rtl w:val="true"/>
          <w:lang w:bidi="ar-SA"/>
        </w:rPr>
        <w:t>اَلْفَقْرُ طَرَفٌ مِنَ الْکُفْرِ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فقر در کنار کفر است</w:t>
      </w:r>
      <w:r>
        <w:rPr>
          <w:rFonts w:eastAsia="IRNazanin" w:cs="IRNazanin"/>
          <w:color w:val="111111"/>
          <w:sz w:val="28"/>
          <w:szCs w:val="28"/>
          <w:rtl w:val="true"/>
          <w:lang w:bidi="fa-IR"/>
        </w:rPr>
        <w:t>.</w:t>
      </w:r>
    </w:p>
    <w:p>
      <w:pPr>
        <w:pStyle w:val="Heading5"/>
        <w:numPr>
          <w:ilvl w:val="4"/>
          <w:numId w:val="1"/>
        </w:numPr>
        <w:rPr/>
      </w:pPr>
      <w:bookmarkStart w:id="102" w:name="__RefHeading___Toc2901081_2749589250"/>
      <w:bookmarkStart w:id="103" w:name="_Toc40"/>
      <w:bookmarkEnd w:id="102"/>
      <w:r>
        <w:rPr>
          <w:rtl w:val="true"/>
        </w:rPr>
        <w:t>ب ـ خواری و خود کم بینی</w:t>
      </w:r>
      <w:bookmarkEnd w:id="103"/>
    </w:p>
    <w:p>
      <w:pPr>
        <w:pStyle w:val="BookText"/>
        <w:rPr/>
      </w:pPr>
      <w:r>
        <w:rPr>
          <w:rFonts w:ascii="IRNazanin" w:hAnsi="IRNazanin" w:eastAsia="IRNazanin"/>
          <w:color w:val="111111"/>
          <w:sz w:val="28"/>
          <w:sz w:val="28"/>
          <w:szCs w:val="28"/>
          <w:rtl w:val="true"/>
          <w:lang w:bidi="fa-IR"/>
        </w:rPr>
        <w:t>از آثار بسیار شکننده و سخت فقر، سلب شخصیت و ذلت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آبروی آدمی، زیربنای هستی انسان است و باز خورد کمّی و کیفی زندگی هر انسان به شخصیت وی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انسان های تحقیر شده و بی شخصیت نمی توانند آغازگر حرکت و کارهای مهم اجتماعی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برخی روایات، زندگی انسان به شخصیت او بستگی دارد و مرگ آدمی در مرگ شخصیت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اَمَانَةُ اللَّهِ عِنْدَ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کَشَفَهَا اِلی مَنْ یَقْدِرُ أَنْ یُفَرِّجَ عَنْهُ وَ لَمْ یَفْعَلْ فَقَدْ قَتَلَهُ، أَمَّا اِنَّهُ لَمْ یَقْتُلْهُ بِسَیْفٍ وَ لاَ سِنَانٍ وَ لاَ سَهْمٍ وَ لَکِنْ قَتَلَهُ بِمَا نَکَی مِنْ قَلْبِهِ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امانت خدا نزد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نیازمندی، حاجت خویش را به کسی که می تواند از کارش گره بگشاید، باز گوید، ولی آن توان مند به او کمک نرساند،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او را به شمشیر و تیر و نیزه نکشته، بلکه با زخمی که به دلش وارد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 او را خرد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جَزَی اللّه ُ الْمَعْرُوفَ اِذَا لَمْ یَکُنْ یُبْدَأ عَنْ مَسْألَةٍ، فَاَمَّا اِذَا اَتَاکَ اَخُوکَ فِی حَاجَةٍ کَادَ یُرَی دَمُهُ فِی وَجْهِهِ، مُخَاطِرا لاَ یَدْری أَتَعْطیهِ، </w:t>
      </w:r>
    </w:p>
    <w:p>
      <w:pPr>
        <w:pStyle w:val="BookText"/>
        <w:rPr/>
      </w:pPr>
      <w:r>
        <w:rPr>
          <w:rFonts w:ascii="Amiri" w:hAnsi="Amiri" w:eastAsia="Amiri" w:cs="Amiri"/>
          <w:color w:val="111111"/>
          <w:sz w:val="28"/>
          <w:sz w:val="28"/>
          <w:szCs w:val="28"/>
          <w:rtl w:val="true"/>
          <w:lang w:bidi="ar-SA"/>
        </w:rPr>
        <w:t>اَمْ تَمْنَعُه فَوَاللّهِ ثُمَّ وَاللَّهِ، لَوْ خَرَجْتَ لَهُ مِنْ جَمِیعِ مَا تَمْلِکُهُ مَا کَافَیتَهُ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خداوند به کار نیک پاداش می دهد اگر پیش از خواستن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 دینی تو با حاجتی نزد تو آید، در حالی که گونه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گرفته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بیمناک است و نمی داند که خواسته او را برمی آوری یا رد می کنی؛ به خدا سوگند که اگر هر آن چه را داری، به او واگذاری،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گذاشتن او از آبرویش را نمی توان جبران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این موضوع، امام سجاد علیه السلام در دعای خود به ما آموخته است که همواره از خداوند بخواهید شخصیت شما حفظ شود و حیثیت تان پایمالِ تنگ دستی و نیازمندی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صُنْ وَجْهِی بِالْیَسَارِ وَ لاَ تَبْتَذِلْ جَاهِی بِاْلاَقْتَارِ</w:t>
      </w:r>
      <w:r>
        <w:rPr>
          <w:rFonts w:eastAsia="Amiri" w:cs="Amiri" w:ascii="Amiri" w:hAnsi="Amiri"/>
          <w:color w:val="111111"/>
          <w:sz w:val="28"/>
          <w:szCs w:val="28"/>
          <w:rtl w:val="true"/>
          <w:lang w:bidi="ar-SA"/>
        </w:rPr>
        <w:t>...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مرا با گشادگی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و با سختی و تنگ دستی، حیثیت مرا پایمال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اسْتَغْنی کَرُمَ عَلَی اَهْلِهِ، وَ مَنِ افْتَقَرَ هانَ عَلَیْهِمْ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هر کسی ثروت مند باشد، نزد خانواده خویش گرامی است و هر کسی فقیر باشد، نزد آنان سبک و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 دیگری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افْتَقَرَ قَنَطَ وَ وَهِنَ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شود، نومید و خوار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کوتاه نیز از امام علی علیه السلام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ذِلَّةٌ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ناداری و فقر، خواری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مَذَلَّةٌ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درخواست برای رفع نیاز، مایه خواری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ذَلَّ</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هر کس فقیر و نادار باشد، 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از ذلت و خواری فقر به خدا پناه می برد،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صُنْ وَجْهِی بِالْیَسَارِ، وَ لاَ تَبْذُلْ جَاهِی بِاْلاِقْتَارِ فَأَسْتَرْزِقَ طَالِبِی رِزْقِکَ وَ اَسْتَعْطِفَ شِرَارَ خَلْقِکَ وَ أُبْتَلَی بِحَمْدِ مَنْ أَعْطَانِی، وَ اُفْتَتَنَ بِذَمِّ مَنْ مَنَعَنِی، وَ اَنْتَ مِنْ وَرَاءِ ذَلِکَ کُلِّهِ وَلِیُّ اْلإِعْطَاءِ وَ الْمَنْعِ اِنَّکَ عَلی کُلِّ شَی ءٍ قَدیر</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آبرویم را با بی نیازی نگهدار و به فقر و تنگ دستی، خوارم مدار که از روزی خواران تو درخواست روزی کنم، از اشخاص پست خواستار عطوفت و بخشش باشم؛ به ستودن آن کس که کمکم می کند، مبتلا گردم و به بدگویی آن که به من نمی بخشد، آزمایش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ورای همه این ها سرپرست منی که ببخشی یا نبخشی و تو بر همه چیز توانایی</w:t>
      </w:r>
      <w:r>
        <w:rPr>
          <w:rFonts w:eastAsia="IRNazanin" w:cs="IRNazanin"/>
          <w:color w:val="111111"/>
          <w:sz w:val="28"/>
          <w:szCs w:val="28"/>
          <w:rtl w:val="true"/>
          <w:lang w:bidi="fa-IR"/>
        </w:rPr>
        <w:t xml:space="preserve">. </w:t>
      </w:r>
      <w:bookmarkStart w:id="104" w:name="pg3416_21435"/>
    </w:p>
    <w:p>
      <w:pPr>
        <w:pStyle w:val="BookText"/>
        <w:rPr/>
      </w:pPr>
      <w:bookmarkEnd w:id="104"/>
      <w:r>
        <w:rPr>
          <w:rFonts w:ascii="IRNazanin" w:hAnsi="IRNazanin" w:eastAsia="IRNazanin"/>
          <w:color w:val="111111"/>
          <w:sz w:val="28"/>
          <w:sz w:val="28"/>
          <w:szCs w:val="28"/>
          <w:rtl w:val="true"/>
          <w:lang w:bidi="fa-IR"/>
        </w:rPr>
        <w:t>امام حسن عسکری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اِدْفَعَ الْمَسْألَةَ مَا وَجَدتَ الْتَّحَمُّلَ یُمْکِنُکَ، فَإِنَّ لِکُلِّ یَوْمٍ رِزْقَاً جدیداً وَ اَعْلَمْ أنَّ الإِلْحَاحَ فِی الْمَطَالِبِ یَسْلُبُ الْبَهَأَ وَ یُورِثُ الْتَّعَبَ وَ الْعَنَاءَ</w:t>
      </w:r>
      <w:r>
        <w:rPr>
          <w:rFonts w:eastAsia="Amiri" w:cs="Amiri" w:ascii="Amiri" w:hAnsi="Amiri"/>
          <w:color w:val="111111"/>
          <w:sz w:val="28"/>
          <w:szCs w:val="28"/>
          <w:rtl w:val="true"/>
          <w:lang w:bidi="ar-SA"/>
        </w:rPr>
        <w:t>...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تا آن جا که می توانی، از درخواست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نیاز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 زیرا هر روز، روز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پا فشاری در خواستن، از ارزش و آبروی آدمی می کاهد و مایه خستگی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5" w:name="__RefHeading___Toc2901083_2749589250"/>
      <w:bookmarkStart w:id="106" w:name="_Toc41"/>
      <w:bookmarkEnd w:id="105"/>
      <w:r>
        <w:rPr>
          <w:rtl w:val="true"/>
        </w:rPr>
        <w:t>ج ـ دست زدن به خطا و گناه</w:t>
      </w:r>
      <w:bookmarkEnd w:id="106"/>
    </w:p>
    <w:p>
      <w:pPr>
        <w:pStyle w:val="BookText"/>
        <w:rPr/>
      </w:pPr>
      <w:r>
        <w:rPr>
          <w:rFonts w:ascii="IRNazanin" w:hAnsi="IRNazanin" w:eastAsia="IRNazanin"/>
          <w:color w:val="111111"/>
          <w:sz w:val="28"/>
          <w:sz w:val="28"/>
          <w:szCs w:val="28"/>
          <w:rtl w:val="true"/>
          <w:lang w:bidi="fa-IR"/>
        </w:rPr>
        <w:t>فقیر به دلیل مشکلات فراوان مادی ممکن است دچار لغزش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 علیه السلام در وصیتش به امام حسن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 اِنْسَانَا یَطْلُبُ قُوتَهُ فَمَنْ عَدِمَ قُوتَهُ کَثُرَ خَطَایَاهُ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که در پی تهیه نان شب خویش است، ملامت نکن؛ زیرا کسی که نان شب ندارد، لغزش هایش فراوان خواهد بود</w:t>
      </w:r>
      <w:r>
        <w:rPr>
          <w:rFonts w:eastAsia="IRNazanin" w:cs="IRNazanin"/>
          <w:color w:val="111111"/>
          <w:sz w:val="28"/>
          <w:szCs w:val="28"/>
          <w:rtl w:val="true"/>
          <w:lang w:bidi="fa-IR"/>
        </w:rPr>
        <w:t>.</w:t>
      </w:r>
    </w:p>
    <w:p>
      <w:pPr>
        <w:pStyle w:val="Heading4"/>
        <w:numPr>
          <w:ilvl w:val="3"/>
          <w:numId w:val="1"/>
        </w:numPr>
        <w:rPr/>
      </w:pPr>
      <w:bookmarkStart w:id="107" w:name="__RefHeading___Toc2901085_2749589250"/>
      <w:bookmarkStart w:id="108" w:name="_Toc42"/>
      <w:bookmarkEnd w:id="107"/>
      <w:r>
        <w:rPr>
          <w:rtl w:val="true"/>
        </w:rPr>
        <w:t>پی آمدهای اجتماعی فقر</w:t>
      </w:r>
      <w:bookmarkEnd w:id="108"/>
    </w:p>
    <w:p>
      <w:pPr>
        <w:pStyle w:val="Heading5"/>
        <w:numPr>
          <w:ilvl w:val="4"/>
          <w:numId w:val="1"/>
        </w:numPr>
        <w:rPr/>
      </w:pPr>
      <w:bookmarkStart w:id="109" w:name="__RefHeading___Toc2901087_2749589250"/>
      <w:bookmarkStart w:id="110" w:name="_Toc43"/>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اینک با استناد به روایات معصومین علیهم السلام به پی آمدهای فقر می پردازیم</w:t>
      </w:r>
      <w:r>
        <w:rPr>
          <w:rFonts w:eastAsia="IRNazanin" w:cs="IRNazanin"/>
          <w:color w:val="111111"/>
          <w:sz w:val="28"/>
          <w:szCs w:val="28"/>
          <w:rtl w:val="true"/>
          <w:lang w:bidi="fa-IR"/>
        </w:rPr>
        <w:t>.</w:t>
      </w:r>
    </w:p>
    <w:p>
      <w:pPr>
        <w:pStyle w:val="Heading5"/>
        <w:numPr>
          <w:ilvl w:val="4"/>
          <w:numId w:val="1"/>
        </w:numPr>
        <w:rPr/>
      </w:pPr>
      <w:bookmarkStart w:id="111" w:name="__RefHeading___Toc2901089_2749589250"/>
      <w:bookmarkStart w:id="112" w:name="_Toc44"/>
      <w:bookmarkEnd w:id="111"/>
      <w:r>
        <w:rPr>
          <w:rtl w:val="true"/>
        </w:rPr>
        <w:t>الف ـ محروم ماندن از حقوق اجتماعی</w:t>
      </w:r>
      <w:bookmarkEnd w:id="112"/>
    </w:p>
    <w:p>
      <w:pPr>
        <w:pStyle w:val="BookText"/>
        <w:rPr/>
      </w:pPr>
      <w:r>
        <w:rPr>
          <w:rFonts w:ascii="IRNazanin" w:hAnsi="IRNazanin" w:eastAsia="IRNazanin"/>
          <w:color w:val="111111"/>
          <w:sz w:val="28"/>
          <w:sz w:val="28"/>
          <w:szCs w:val="28"/>
          <w:rtl w:val="true"/>
          <w:lang w:bidi="fa-IR"/>
        </w:rPr>
        <w:t>فقر، آدمی را در بیان برهان و استدلال خویش ناتوان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هنگام رو به رو شدن با فرد توانگر، به گمان این که از او کمتر است، احساس ناتوانیو کاستی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احقاق حقوق از دست رفته خویش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 یُخْرِسُ الْفَطِنَ عَنْ حُجَّتِهِ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فقر و تهی دستی، مرد زیرک را در بیان دلیل و برهان خود، کُند و ناتوان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توان بر خوردهای اجتماعی را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فقیر جرأت داد و ستد را از دست می دهد و به انسان بی اراده ای تبدیل می شود که قدرت انجام هیچ کاری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از قدرت جسمی خوبی نیز برخوردار باشد، از نظر روحی و روانی، ناتوان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شخص در جامعه از یاد می رود و با کاهش حضور مؤثر فرد در عرصه های گوناگون اجتماعی، حقوق اجتماعی و کرامت انسانی اش زیر پا گذارده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اباذر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 هَلْ یَنْتَظِرُ اَحَدُکُمْ إِلاَّ غِنَیً مُطْغِیاً، اَوْ فَقْرَا مُنْسِیاً؟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یک از شما را جز این انتظاری است که یا ثروتی داشته باشد که او را به طغیان وا دارد یا به فقری دچار گردد که به دست فراموشی اش سپارد؟</w:t>
      </w:r>
    </w:p>
    <w:p>
      <w:pPr>
        <w:pStyle w:val="BookText"/>
        <w:rPr/>
      </w:pPr>
      <w:r>
        <w:rPr>
          <w:rFonts w:ascii="IRNazanin" w:hAnsi="IRNazanin" w:eastAsia="IRNazanin"/>
          <w:color w:val="111111"/>
          <w:sz w:val="28"/>
          <w:sz w:val="28"/>
          <w:szCs w:val="28"/>
          <w:rtl w:val="true"/>
          <w:lang w:bidi="fa-IR"/>
        </w:rPr>
        <w:t>امیرالمؤمنین علی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 یُنْسی</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فقر،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حدیث دیگری می 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اَلْفَقِیرُ حَقَیرٌ لاَ یُسْمَعُ کَلاَمُهُ، وَ لاَ یُعْرَفُ مَقَامُهُ</w:t>
      </w:r>
      <w:r>
        <w:rPr>
          <w:rFonts w:eastAsia="Amiri" w:cs="Amiri" w:ascii="Amiri" w:hAnsi="Amiri"/>
          <w:color w:val="111111"/>
          <w:sz w:val="28"/>
          <w:szCs w:val="28"/>
          <w:rtl w:val="true"/>
          <w:lang w:bidi="ar-SA"/>
        </w:rPr>
        <w:t>.</w:t>
      </w:r>
      <w:r>
        <w:rPr>
          <w:rStyle w:val="FootnoteAnchor"/>
          <w:rtl w:val="true"/>
        </w:rPr>
        <w:footnoteReference w:id="98"/>
      </w:r>
      <w:bookmarkStart w:id="113" w:name="pg3416_21437"/>
    </w:p>
    <w:p>
      <w:pPr>
        <w:pStyle w:val="BookText"/>
        <w:rPr/>
      </w:pPr>
      <w:bookmarkEnd w:id="113"/>
      <w:r>
        <w:rPr>
          <w:rFonts w:ascii="IRNazanin" w:hAnsi="IRNazanin" w:eastAsia="IRNazanin"/>
          <w:color w:val="111111"/>
          <w:sz w:val="28"/>
          <w:sz w:val="28"/>
          <w:szCs w:val="28"/>
          <w:rtl w:val="true"/>
          <w:lang w:bidi="fa-IR"/>
        </w:rPr>
        <w:t>فقیر کوچک شمرده می شود؛ سخن او را نمی شنوند و منزلت او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ایشان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الْفَقِیرُ صَادِقَا یُسَمُّونَهُ کَاذِبَاً، وَ لَوْ کَانَ زَاهِدَاً یُسَمُّونَهُ جَاهِلاً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اگر فقیر، راست گو باشد، او را دروغ گو می شمارند و اگر پارسایی کند، او را نادان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به دست می آید که فقر و تهی دستی سبب تحقیر، بی توجهی و غفلت و فراموشی انسان از اجتماع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به چنین شخصی به دیده حقارت می نگرند، برای سخنان وی ارزشی قایل نمی شوند؛ و او را دروغ گو و نادان می شمارند</w:t>
      </w:r>
      <w:r>
        <w:rPr>
          <w:rFonts w:eastAsia="IRNazanin" w:cs="IRNazanin"/>
          <w:color w:val="111111"/>
          <w:sz w:val="28"/>
          <w:szCs w:val="28"/>
          <w:rtl w:val="true"/>
          <w:lang w:bidi="fa-IR"/>
        </w:rPr>
        <w:t>.</w:t>
      </w:r>
    </w:p>
    <w:p>
      <w:pPr>
        <w:pStyle w:val="Heading5"/>
        <w:numPr>
          <w:ilvl w:val="4"/>
          <w:numId w:val="1"/>
        </w:numPr>
        <w:rPr/>
      </w:pPr>
      <w:bookmarkStart w:id="114" w:name="__RefHeading___Toc2901091_2749589250"/>
      <w:bookmarkStart w:id="115" w:name="_Toc45"/>
      <w:bookmarkEnd w:id="114"/>
      <w:r>
        <w:rPr>
          <w:rtl w:val="true"/>
        </w:rPr>
        <w:t>ب ـ غربت و تنهایی</w:t>
      </w:r>
      <w:bookmarkEnd w:id="115"/>
    </w:p>
    <w:p>
      <w:pPr>
        <w:pStyle w:val="BookText"/>
        <w:rPr/>
      </w:pPr>
      <w:r>
        <w:rPr>
          <w:rFonts w:ascii="IRNazanin" w:hAnsi="IRNazanin" w:eastAsia="IRNazanin"/>
          <w:color w:val="111111"/>
          <w:sz w:val="28"/>
          <w:sz w:val="28"/>
          <w:szCs w:val="28"/>
          <w:rtl w:val="true"/>
          <w:lang w:bidi="fa-IR"/>
        </w:rPr>
        <w:t>یکی دیگر از پی آمدهای منفی فقر این است که جایگاه اجتماعی فقیر را از بین می برد، به گونه ای که او حتی در وطن خویش نیز احساس غربت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اَلْمُقِلُّ غَرِیبٌ فِی بَلْدَتِهِ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تهی دست، در وطن خویش هم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 خوانیم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اَلغِنَی فِی الْغُرْبَةِ وَطَنٌ وَ الْفَقْرُ فِی اْلوَطَنِ غُرْبَةٌ</w:t>
      </w:r>
      <w:r>
        <w:rPr>
          <w:rFonts w:eastAsia="Amiri" w:cs="Amiri" w:ascii="Amiri" w:hAnsi="Amiri"/>
          <w:color w:val="111111"/>
          <w:sz w:val="28"/>
          <w:szCs w:val="28"/>
          <w:rtl w:val="true"/>
          <w:lang w:bidi="ar-SA"/>
        </w:rPr>
        <w:t>.</w:t>
      </w:r>
      <w:r>
        <w:rPr>
          <w:rStyle w:val="FootnoteAnchor"/>
          <w:rtl w:val="true"/>
        </w:rPr>
        <w:footnoteReference w:id="101"/>
      </w:r>
      <w:bookmarkStart w:id="116" w:name="pg3416_21438"/>
    </w:p>
    <w:p>
      <w:pPr>
        <w:pStyle w:val="BookText"/>
        <w:rPr/>
      </w:pPr>
      <w:bookmarkEnd w:id="116"/>
      <w:r>
        <w:rPr>
          <w:rFonts w:ascii="IRNazanin" w:hAnsi="IRNazanin" w:eastAsia="IRNazanin"/>
          <w:color w:val="111111"/>
          <w:sz w:val="28"/>
          <w:sz w:val="28"/>
          <w:szCs w:val="28"/>
          <w:rtl w:val="true"/>
          <w:lang w:bidi="fa-IR"/>
        </w:rPr>
        <w:t>بی نیازی در غربت، وطن است و نیازمندی در وطن،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 نیاز هر کجا باشد، وسایل زندگی برایش فراهم است، ولی نیازمند حتی اگر در وطن خود به سر برد، به دلیل فقر ناگزیر است برای ادامه زندگی، دست نیاز به سوی دیگران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وضعیتی ادامه یابد، به زودی جامعه و بستگانش او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وطن برای او به غربت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امیرالمؤمنین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فِی الْغُرْبَةِ عَارٌ، اِنَّمَا الْعَارُ فِی الْوَطَنِ وَالاِفْتِقَارِ</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غریب بودن، ننگ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آن است که انسان در وطن خود به دلیل فقر و تهی دستی، غریب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برمی آید که فقر سبب از دست رفتن جایگاه اجتماعی انسان می شود، به ویژه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یُعْرَفُ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است به از دست رفتن منزلت اجتماعی فقیر</w:t>
      </w:r>
      <w:r>
        <w:rPr>
          <w:rFonts w:eastAsia="IRNazanin" w:cs="IRNazanin"/>
          <w:color w:val="111111"/>
          <w:sz w:val="28"/>
          <w:szCs w:val="28"/>
          <w:rtl w:val="true"/>
          <w:lang w:bidi="fa-IR"/>
        </w:rPr>
        <w:t>.</w:t>
      </w:r>
    </w:p>
    <w:p>
      <w:pPr>
        <w:pStyle w:val="Heading5"/>
        <w:numPr>
          <w:ilvl w:val="4"/>
          <w:numId w:val="1"/>
        </w:numPr>
        <w:rPr/>
      </w:pPr>
      <w:bookmarkStart w:id="117" w:name="__RefHeading___Toc2901093_2749589250"/>
      <w:bookmarkStart w:id="118" w:name="_Toc46"/>
      <w:bookmarkEnd w:id="117"/>
      <w:r>
        <w:rPr>
          <w:rtl w:val="true"/>
        </w:rPr>
        <w:t>ج ـ پیدایش فساد اداری</w:t>
      </w:r>
      <w:bookmarkEnd w:id="118"/>
    </w:p>
    <w:p>
      <w:pPr>
        <w:pStyle w:val="BookText"/>
        <w:rPr/>
      </w:pPr>
      <w:r>
        <w:rPr>
          <w:rFonts w:ascii="IRNazanin" w:hAnsi="IRNazanin" w:eastAsia="IRNazanin"/>
          <w:color w:val="111111"/>
          <w:sz w:val="28"/>
          <w:sz w:val="28"/>
          <w:szCs w:val="28"/>
          <w:rtl w:val="true"/>
          <w:lang w:bidi="fa-IR"/>
        </w:rPr>
        <w:t>امام علی علیه السلام در نامه بسیار ارزشمند خود به مالک اشتر، مطالبی را درباره قاضیان و کارگزاران بیان داشته است که از مفهوم آن ها می توان دریافت که نپرداختن حقوق کافی به کارگزاران، آنان را به مردم نیازمند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رشوه خواری و فساد اداری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 تَعَاهُدَ قَضَائِهِ وَ افْسَحْ لَهُ فِی الْبَذْلِ مَا یُزِیلُ عِلَّتَهُ وَ تَقِلُّ مَعَهُ حَاجَتُهُ اِلَی النَّاسِ</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قضاوت های قاضی خویش را با جدیت هر چه بیشتر بررسی کن و در بخشش </w:t>
      </w:r>
      <w:bookmarkStart w:id="119" w:name="pg3416_21439"/>
    </w:p>
    <w:p>
      <w:pPr>
        <w:pStyle w:val="BookText"/>
        <w:rPr/>
      </w:pPr>
      <w:bookmarkEnd w:id="119"/>
      <w:r>
        <w:rPr>
          <w:rFonts w:ascii="IRNazanin" w:hAnsi="IRNazanin" w:eastAsia="IRNazanin"/>
          <w:color w:val="111111"/>
          <w:sz w:val="28"/>
          <w:sz w:val="28"/>
          <w:szCs w:val="28"/>
          <w:rtl w:val="true"/>
          <w:lang w:bidi="fa-IR"/>
        </w:rPr>
        <w:t>مال به او، سفره سخاوتت را بگستر آن چنان که نیازمندی اش از بین برود و نیازمند مردم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ادامه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اَسْبِغْ عَلَیْهِمُ اْلأَرْزَاقَ فَاِنَّ ذَلِکَ قُوَّةٌ لَهُمْ عَلَی اسْتِصْلاَحِ اَنْفُسِهِمْ وَ غِنیً لَهُمْ عَنْ تَنَاوُلِ مَا تَحْتَ اَیْدِیهِمْ وَ حُجَّةٌ عَلَیْهِمْ اِنْ خَالَفُوا أَمْرَکَ اَوْ ثَلَمُوا اَمَانَتَکَ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سپس به آنان حقوق کافی بده؛ زیرا آنان را در اصلاح خویش تقویت می کند و از خیانت در اموالی که زیر دست آن ها است، بی نیاز می سازد، و تا حجتی باشد بر آنان که اگر فرمانت را نپذیرفتند، یا در امانتت خیانت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 و بهانه به سزای اعمال شان برسانی</w:t>
      </w:r>
      <w:r>
        <w:rPr>
          <w:rFonts w:eastAsia="IRNazanin" w:cs="IRNazanin"/>
          <w:color w:val="111111"/>
          <w:sz w:val="28"/>
          <w:szCs w:val="28"/>
          <w:rtl w:val="true"/>
          <w:lang w:bidi="fa-IR"/>
        </w:rPr>
        <w:t>].</w:t>
      </w:r>
    </w:p>
    <w:p>
      <w:pPr>
        <w:pStyle w:val="Heading5"/>
        <w:numPr>
          <w:ilvl w:val="4"/>
          <w:numId w:val="1"/>
        </w:numPr>
        <w:rPr/>
      </w:pPr>
      <w:bookmarkStart w:id="120" w:name="__RefHeading___Toc2901095_2749589250"/>
      <w:bookmarkStart w:id="121" w:name="_Toc47"/>
      <w:bookmarkEnd w:id="120"/>
      <w:r>
        <w:rPr>
          <w:rtl w:val="true"/>
        </w:rPr>
        <w:t>د ـ پیدایش فساد اجتماعی</w:t>
      </w:r>
      <w:bookmarkEnd w:id="121"/>
    </w:p>
    <w:p>
      <w:pPr>
        <w:pStyle w:val="BookText"/>
        <w:rPr/>
      </w:pPr>
      <w:r>
        <w:rPr>
          <w:rFonts w:ascii="IRNazanin" w:hAnsi="IRNazanin" w:eastAsia="IRNazanin"/>
          <w:color w:val="111111"/>
          <w:sz w:val="28"/>
          <w:sz w:val="28"/>
          <w:szCs w:val="28"/>
          <w:rtl w:val="true"/>
          <w:lang w:bidi="fa-IR"/>
        </w:rPr>
        <w:t>گسترش فقر و محرومیت به افزایش بزه کاری و کردارهای نادرست و فساد انگیز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ابْتَلی بِالْفَقْرِ ابْتَلَی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الْحَیَاءِ</w:t>
      </w:r>
      <w:r>
        <w:rPr>
          <w:rFonts w:eastAsia="Amiri" w:cs="Amiri" w:ascii="Amiri" w:hAnsi="Amiri"/>
          <w:color w:val="111111"/>
          <w:sz w:val="28"/>
          <w:szCs w:val="28"/>
          <w:rtl w:val="true"/>
          <w:lang w:bidi="ar-SA"/>
        </w:rPr>
        <w:t>...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هر کس به تهی دستی و فقر دچار شود، حیا و شرمش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عَدِمَ قُوتُهُ، کَثُرَ خَطَایَاهُ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هرکس غذا و خوراک نیابد، خطاهایش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اَلْعُسْرُ یَشِیْنُ اْلاَخْلاَقَ وَ یُوْحِشُ الرِّفَاقَ</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تنگ دستی، اخلاق را زشت می گرداند و دوستان را به وحشت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غِنیً یَحْجِرُکَ عَنِ الظُّلْمِ، خَیْرٌ مِنْ فَقْرٍ یَحْمِلُکَ عَلَی اْلإِثْمِ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ثروتی که انسان را از تنگ دستی باز دارد، از فقری که او را به کارهای نادرست و گناه وادارد، بسی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ایشان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فَالْخَیْرُ، الصِّحَّةُ وَالْغِنَی، وَالشَرُّ، الْمَرَضُ وَالْفَقْرُ</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تندرستی و بی نیازی، خیر و نیکی است و فقر و مرض، شرّ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 سخنان نتیجه می گیریم که فقر، خطرناک ترین بیماری است که فرد را تهدید می کند و هرگونه سهل انگاری در درمان آن، به اختلال و فروپاشی فرد و جامعه و از دست رفتن دین و معنویت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هشدار بزرگی است که معصومین علیهم السلام به جامعه بشری و جامعه اسلامی گوشزده کرده و آنان را از پی آمدهای فقر بر حذر داشته اند</w:t>
      </w:r>
      <w:r>
        <w:rPr>
          <w:rFonts w:eastAsia="IRNazanin" w:cs="IRNazanin"/>
          <w:color w:val="111111"/>
          <w:sz w:val="28"/>
          <w:szCs w:val="28"/>
          <w:rtl w:val="true"/>
          <w:lang w:bidi="fa-IR"/>
        </w:rPr>
        <w:t xml:space="preserve">. </w:t>
      </w:r>
      <w:bookmarkStart w:id="122" w:name="pg3416_21441"/>
    </w:p>
    <w:p>
      <w:pPr>
        <w:pStyle w:val="Heading3"/>
        <w:numPr>
          <w:ilvl w:val="2"/>
          <w:numId w:val="1"/>
        </w:numPr>
        <w:rPr/>
      </w:pPr>
      <w:bookmarkStart w:id="123" w:name="__RefHeading___Toc2901097_2749589250"/>
      <w:bookmarkStart w:id="124" w:name="_Toc48"/>
      <w:bookmarkEnd w:id="122"/>
      <w:bookmarkEnd w:id="123"/>
      <w:r>
        <w:rPr>
          <w:rtl w:val="true"/>
        </w:rPr>
        <w:t>فصل چهارم</w:t>
      </w:r>
      <w:r>
        <w:rPr>
          <w:rtl w:val="true"/>
        </w:rPr>
        <w:t xml:space="preserve">: </w:t>
      </w:r>
      <w:r>
        <w:rPr>
          <w:rtl w:val="true"/>
        </w:rPr>
        <w:t>فقر؛ آزمون الهی</w:t>
      </w:r>
      <w:bookmarkEnd w:id="124"/>
    </w:p>
    <w:p>
      <w:pPr>
        <w:pStyle w:val="Heading4"/>
        <w:numPr>
          <w:ilvl w:val="3"/>
          <w:numId w:val="1"/>
        </w:numPr>
        <w:rPr/>
      </w:pPr>
      <w:bookmarkStart w:id="125" w:name="__RefHeading___Toc2901099_2749589250"/>
      <w:bookmarkStart w:id="126" w:name="_Toc49"/>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آزمون الهی</w:t>
      </w:r>
    </w:p>
    <w:p>
      <w:pPr>
        <w:pStyle w:val="BookText"/>
        <w:rPr/>
      </w:pPr>
      <w:r>
        <w:rPr>
          <w:rFonts w:ascii="IRNazanin" w:hAnsi="IRNazanin" w:eastAsia="IRNazanin"/>
          <w:color w:val="111111"/>
          <w:sz w:val="28"/>
          <w:sz w:val="28"/>
          <w:szCs w:val="28"/>
          <w:rtl w:val="true"/>
          <w:lang w:bidi="fa-IR"/>
        </w:rPr>
        <w:t>فقر یکی از راه های آزمایش بندگان است که خداوند با آن، میزان ایمان و بردباری بندگان را در برابر فراز و نشیب ها و رنج و سختی های زندگی می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زیر از جمله مواردی است که خداوند، انسان را در بوته آزمایش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توجه آدمی به خداوند، پیوسته به یاد خدا بودن، یاری خواستن از خداوند متعال، و بازگو نکردن مشکلات خود برای دیگران، توجه به عزت و شخصیت انسانی، اظهار بی نیازی در برابر دیگران، میزان توجه به بندگان، احساس مسؤولیت نسبت به فقیران جامعه، تکریم آنان، یاری رساندن به نیازمندان، میزان اعتقاد و پای بندی به رعایت امر و نهی الهی، ایمان به وعده های خداوند و عمل به سفارش های 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 مِحْنَةٌ مِنْ عِنْدِ اللّه ِ لاَ یَبْتلِی بِهِ إلاَّ مَنْ أَحَبَّ مِنَ الْمؤمِنین</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 دستی از سوی خداوند، محنتی است که تنها بندگان مؤمن را بدان می آزماید</w:t>
      </w:r>
      <w:r>
        <w:rPr>
          <w:rFonts w:eastAsia="IRNazanin" w:cs="IRNazanin"/>
          <w:color w:val="111111"/>
          <w:sz w:val="28"/>
          <w:szCs w:val="28"/>
          <w:rtl w:val="true"/>
          <w:lang w:bidi="fa-IR"/>
        </w:rPr>
        <w:t xml:space="preserve">. </w:t>
      </w:r>
      <w:bookmarkStart w:id="127" w:name="pg3416_21442"/>
    </w:p>
    <w:p>
      <w:pPr>
        <w:pStyle w:val="BookText"/>
        <w:rPr/>
      </w:pPr>
      <w:bookmarkEnd w:id="127"/>
      <w:r>
        <w:rPr>
          <w:rFonts w:ascii="IRNazanin" w:hAnsi="IRNazanin" w:eastAsia="IRNazanin"/>
          <w:color w:val="111111"/>
          <w:sz w:val="28"/>
          <w:sz w:val="28"/>
          <w:szCs w:val="28"/>
          <w:rtl w:val="true"/>
          <w:lang w:bidi="fa-IR"/>
        </w:rPr>
        <w:t>ایشان در روایت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أَلْغِنَی وَ الْفَقْرُ یَکْشِفَانِ جَوَاهِرَ الْرِجَالِ وَ أَوْصَافَها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دارایی و ناداری، گوهر وجودی و صفت های مردان را آشکار می سازد</w:t>
      </w:r>
      <w:r>
        <w:rPr>
          <w:rFonts w:eastAsia="IRNazanin" w:cs="IRNazanin"/>
          <w:color w:val="111111"/>
          <w:sz w:val="28"/>
          <w:szCs w:val="28"/>
          <w:rtl w:val="true"/>
          <w:lang w:bidi="fa-IR"/>
        </w:rPr>
        <w:t>.</w:t>
      </w:r>
    </w:p>
    <w:p>
      <w:pPr>
        <w:pStyle w:val="Heading4"/>
        <w:numPr>
          <w:ilvl w:val="3"/>
          <w:numId w:val="1"/>
        </w:numPr>
        <w:rPr/>
      </w:pPr>
      <w:bookmarkStart w:id="128" w:name="__RefHeading___Toc2901101_2749589250"/>
      <w:bookmarkStart w:id="129" w:name="_Toc50"/>
      <w:bookmarkEnd w:id="128"/>
      <w:r>
        <w:rPr>
          <w:rtl w:val="true"/>
        </w:rPr>
        <w:t>یاری رسانی به فقیران</w:t>
      </w:r>
      <w:bookmarkEnd w:id="129"/>
    </w:p>
    <w:p>
      <w:pPr>
        <w:pStyle w:val="BookText"/>
        <w:rPr/>
      </w:pPr>
      <w:r>
        <w:rPr>
          <w:rFonts w:ascii="IRNazanin" w:hAnsi="IRNazanin" w:eastAsia="IRNazanin"/>
          <w:color w:val="111111"/>
          <w:sz w:val="28"/>
          <w:sz w:val="28"/>
          <w:szCs w:val="28"/>
          <w:rtl w:val="true"/>
          <w:lang w:bidi="fa-IR"/>
        </w:rPr>
        <w:t>یکی از عوامل مؤثر در سالم نگهداشتن محیط اجتماعی و سرافرازی و سربلندی در آزمایش های الهی، رسیدگی به فقیران و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در احادیث فراوانی، به مسلمانان سفارش کرده اند برای یاری رساندن به مستمندان و تهی دستان، آنان را در آن چه دارند، شریک سازند و افزون بر هم دردی با آنان، گرسنگی و نیازمندی شان را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کَسَا أَحَدَا مِنْ فُقَراءِ الْمُسْلِمینَ ثوْبا مِنْ عُرْیٍ أَوْ أَعَانَهُ بِشَیْ ءٍ مِمَّا یَقُوتُهُ مِنْ مَعیشَتِهِ، وَکّلَ اللّهُ عَزَّوَجَلَّ بِهِ سَبْعینَ أَلفَ مَلَکٍ مِنَ الْمَلائِکَةِ تَسْتَغفِروُنَ لِکُّلِ ذَنْبٍ عَمِلَهُ اِلَی أَنْ یُنْفَخَ فی الصُّورِ</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یکی از فقیران مسلمان را با لباسی، از برهنگی بپوشاند یا او را به چیزی از قوت زندگی، یاری رساند؛ خداوند بزرگ،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بر او می گمارد تا دمیدن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گناهی که انجام می دهد، آمرزش بخواهند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در روایت دیگری می فرماید که خداوند در شب معراج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مَحَبَّتِی مَحَبَّةُ الْفُقَرَاءِ، فَأَدْنِ الْفُقَرَاءَ وَ قَرِّبْ مَجْلِسَهُم مِنْکَ، وَ بَعِّدِ اَلأَغْنِیَاءَ و بَعِّدْ مَجْلِسَهُمْ فَإِنَّ الْفُقَرَاءَ أحِبَّائِی</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محبت فقیران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فقیران نزدیک شو و آنان را نزد خویش جای ده و از ثروت مندان، دوری گزین و با آنان هم نشین مباش؛ زیرا فقیران، دوستان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به مردی یونانی که اسلام آورده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سفارش می کنم در آن چه خداوند به تو روزی فرموده و بر دیگر برادرانت برتری داده است، با برادرانی که همانند تو بر تصدیق و اطاعت خدا و من باشند، به مواسات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آنان را بر طرف ساز و درماندگی و فقر آنان را 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ایشان از نظر ایمان در مرتبه تو باشد، با او در مالت یکسان بنگر و هر کس از آنان را که در دین بر تو برتر است، در مالت بر خویش مقدم دار؛ زیرا اولیای الهی از اهل و عیالت گرامی ترند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امام علی علیه السلام هنگام سخن گفتن از کمک رسانی به فقیران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فوق العاده موضوع را گوشزد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 اَللّه َ فِی الْفُقَرَاءِ وَ الْمَسَاکِیْنِ فَشارِکُوهُمْ فِی مَعَائِشِکُمْ</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فقیران و مسکینان؛ آنان را در زندگی خویش شریک 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وصیت خویش به دو فرزند بزرگوارش درباره یتیمان همین گونه </w:t>
      </w:r>
    </w:p>
    <w:p>
      <w:pPr>
        <w:pStyle w:val="BookText"/>
        <w:rPr/>
      </w:pPr>
      <w:r>
        <w:rPr>
          <w:rFonts w:ascii="IRNazanin" w:hAnsi="IRNazanin" w:eastAsia="IRNazanin"/>
          <w:color w:val="111111"/>
          <w:sz w:val="28"/>
          <w:sz w:val="28"/>
          <w:szCs w:val="28"/>
          <w:rtl w:val="true"/>
          <w:lang w:bidi="fa-IR"/>
        </w:rPr>
        <w:t>سفارش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 اَللّه َ فِی اْلاَیْتَامِ فَلاَ تُغِبُّوا اَفْوَاهَهُمْ، وَ لاَ یَضِیعُوا بحَضْرَتِکُمْ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یتیمان؛ برای دهان هایشان، نوبت قرار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گاه سیر و گاه گرسنه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شما، فاسد و تباه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آنان سفارش می کند کمک به نیازمندان را غنیمت 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وَجَدْتَ مِنْ اَهْلِ الْفَاقَةِ مَنْ یَحْمِلُ لَکَ زَادَکَ اِلَی یَوْمِ الْقِیَامَةِ فَیُوَافِیکَ بِهِ غَدَاً حَیْثُ تَحْتَاجُ إِلَیْهِ فَاغْتَنِمْهُ وَ حَمِّلْهُ إیَّاهُ وَ اَکْثِرْ مِنْ تَزْوِیدِهِ وَ اَنْتَ قَادِرٌ عَلَیْهِ، فَلَعَلَّکَ تَطْلُبُهُ فَلاَ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اغْتَنِمْ مَنِ اسْتَقْرَضَکَ فِی حَالِ غِنَاکَ لِیَجْعَلَ قَضَاءَهُ لَکَ فِی یَوْمِ عُسْرَتِکَ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هرگاه نیازمند و درمانده ای را بیابی که توشه تو را به سوی روز قیامت ببرد و فردا هنگام نیازمندیت آن را به تو برساند، او را غنیمت شمار و توشه خود را بر او بنه و به او بسیار کمک کن در حالی که توانا هستی؛ زیرا شاید او را بطلبی و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غنیمت بدان کسی را که در زمان بی نیازیت، از تو وام می خواهد تا در روز تنگ دستی به تو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 این باره می 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هیچ بنده ای نعمتی نداده مگر این که همراه آن برای او دلیلی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خداوند بر وی منت نهاد و او را نیرومند گردانید، برای آن است که تکالیف خود را انجام دهد و به زیردستانی که از وی ضعیف ترند،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 وی منت نهاده و مالش را توسعه داده است، </w:t>
      </w:r>
      <w:bookmarkStart w:id="130" w:name="pg3416_21445"/>
    </w:p>
    <w:p>
      <w:pPr>
        <w:pStyle w:val="BookText"/>
        <w:rPr/>
      </w:pPr>
      <w:bookmarkEnd w:id="130"/>
      <w:r>
        <w:rPr>
          <w:rFonts w:ascii="IRNazanin" w:hAnsi="IRNazanin" w:eastAsia="IRNazanin"/>
          <w:color w:val="111111"/>
          <w:sz w:val="28"/>
          <w:sz w:val="28"/>
          <w:szCs w:val="28"/>
          <w:rtl w:val="true"/>
          <w:lang w:bidi="fa-IR"/>
        </w:rPr>
        <w:t>همان مال بر او حجت است که باید با عطای مال به فقیران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بروی منت نهاده و خانه اش را آبرومند و صورتش را زیبا قرار داده، برای آن است که خدای را شکر گوید و بر دیگران تجاوز نکند و حقوق ضعیفان را به خاطر شرف و جمالش از بین نبرد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روایات گذشته می آموزیم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فقیران مایه آمرزش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توسعه رزق و روزی برخی افراد آن است که به نیازمندان کمک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فقیران، دوستی با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درماندگان، توشه آخرت است که انسان هنگام نیازمندی در فردای قیامت، از آن بهره می برد</w:t>
      </w:r>
      <w:r>
        <w:rPr>
          <w:rFonts w:eastAsia="IRNazanin" w:cs="IRNazanin"/>
          <w:color w:val="111111"/>
          <w:sz w:val="28"/>
          <w:szCs w:val="28"/>
          <w:rtl w:val="true"/>
          <w:lang w:bidi="fa-IR"/>
        </w:rPr>
        <w:t>.</w:t>
      </w:r>
    </w:p>
    <w:p>
      <w:pPr>
        <w:pStyle w:val="Heading4"/>
        <w:numPr>
          <w:ilvl w:val="3"/>
          <w:numId w:val="1"/>
        </w:numPr>
        <w:rPr/>
      </w:pPr>
      <w:bookmarkStart w:id="131" w:name="__RefHeading___Toc2901103_2749589250"/>
      <w:bookmarkStart w:id="132" w:name="_Toc51"/>
      <w:bookmarkEnd w:id="131"/>
      <w:r>
        <w:rPr>
          <w:rtl w:val="true"/>
        </w:rPr>
        <w:t>راه کارهای یاری رسانی به فقیران</w:t>
      </w:r>
      <w:bookmarkEnd w:id="132"/>
    </w:p>
    <w:p>
      <w:pPr>
        <w:pStyle w:val="BookText"/>
        <w:rPr/>
      </w:pPr>
      <w:r>
        <w:rPr>
          <w:rFonts w:ascii="IRNazanin" w:hAnsi="IRNazanin" w:eastAsia="IRNazanin"/>
          <w:color w:val="111111"/>
          <w:sz w:val="28"/>
          <w:sz w:val="28"/>
          <w:szCs w:val="28"/>
          <w:rtl w:val="true"/>
          <w:lang w:bidi="fa-IR"/>
        </w:rPr>
        <w:t>متون اسلامی در تبیین راه کارهای یاری رسانی به فقیران، بر لزوم حفظ شخصیت آنان بسیار تأکید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انصار خدمت حضرت امام حسین علیه السلام رسید و قصد داشت از آن حضرت حاجتی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 و نیازهای خود را در نامه ای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شاءاللّه چنان </w:t>
      </w:r>
      <w:bookmarkStart w:id="133" w:name="pg3416_21446"/>
    </w:p>
    <w:p>
      <w:pPr>
        <w:pStyle w:val="BookText"/>
        <w:rPr/>
      </w:pPr>
      <w:bookmarkEnd w:id="133"/>
      <w:r>
        <w:rPr>
          <w:rFonts w:ascii="IRNazanin" w:hAnsi="IRNazanin" w:eastAsia="IRNazanin"/>
          <w:color w:val="111111"/>
          <w:sz w:val="28"/>
          <w:sz w:val="28"/>
          <w:szCs w:val="28"/>
          <w:rtl w:val="true"/>
          <w:lang w:bidi="fa-IR"/>
        </w:rPr>
        <w:t>به آن رسیدگی خواهم کرد که تو را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در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من پانصد دینار طلبکار است و بر من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 وگو کنید و از وی بخواهید به من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آن نامه را خواند، به خانه رفت و با خود کیسه ای آورد که در آن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پانصد دینار آن، قرضت را ادا کن و پانصد دینار دیگر را در راه رفع مشکلات زندگی خویش به کارگیر</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پرداخت زکات مالت چه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منزلم می آیند، زکات را به آنان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کار، مؤمنان را خوار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 کردن مؤمنان بپرهیز؛ زیرا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یکی از دوستان مرا خوار کند، به جنگ من برخاسته است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34" w:name="__RefHeading___Toc2901105_2749589250"/>
      <w:bookmarkStart w:id="135" w:name="_Toc52"/>
      <w:bookmarkEnd w:id="134"/>
      <w:r>
        <w:rPr>
          <w:rtl w:val="true"/>
        </w:rPr>
        <w:t>نکوهش فقرنمایی و گدایی</w:t>
      </w:r>
      <w:bookmarkEnd w:id="13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همراه با واژه فقر،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دلیل وضعی است که فقیران در طول تاریخ با آن روبه رو بوده اند؛ یعنی با </w:t>
      </w:r>
    </w:p>
    <w:p>
      <w:pPr>
        <w:pStyle w:val="BookText"/>
        <w:rPr/>
      </w:pPr>
      <w:r>
        <w:rPr>
          <w:rFonts w:ascii="IRNazanin" w:hAnsi="IRNazanin" w:eastAsia="IRNazanin"/>
          <w:color w:val="111111"/>
          <w:sz w:val="28"/>
          <w:sz w:val="28"/>
          <w:szCs w:val="28"/>
          <w:rtl w:val="true"/>
          <w:lang w:bidi="fa-IR"/>
        </w:rPr>
        <w:t>گدایی، زندگی خود را می گذراندند و از نظر اجتماعی نیز هیچ گونه شخصیت و پایگاهی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متون اسلامی با صراحت بر حفظ شخصیت اجتماعی فقیران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فقیران با عظمت و احترام یاد شده، ولی گدایی به شدت ناپسند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اِسْتَعفُّوا عَنِ السُّوالِ مَا اسْتَطَعْتُم</w:t>
      </w:r>
      <w:r>
        <w:rPr>
          <w:rFonts w:eastAsia="Amiri" w:cs="Amiri" w:ascii="Amiri" w:hAnsi="Amiri"/>
          <w:color w:val="111111"/>
          <w:sz w:val="28"/>
          <w:szCs w:val="28"/>
          <w:rtl w:val="true"/>
          <w:lang w:bidi="ar-SA"/>
        </w:rPr>
        <w:t>...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تا آن جا که می توانید خود را از گدایی دور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فَتَحَ عَلَی نفسِهِ بابَ مسألةٍ، فَتَحَ اللّهُ عَلَیهِ سَبعینَ بابا مِنَ الْفقْرِ، لاَ یَسُدُّ أدْنَاهَا شیْ ءٌ</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هر کس دَرِ گدایی را برخود بگشاید، خداوند هفتاد در فقر را بر وی خواهد گشود که هیچ چیز نمی تواند کوچک ترین آن ها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یاد شده به این نکته اشاره دارد که گدایی نه تنها راهی برای رفع فقر نیست، بلکه خود یکی از راه های گسترش فقر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سفارش خود به اباذر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وَالسُّؤالَ، فَإِنَّهُ ذُلٌّ حَاضِرٌ وَ فَقْرٌ تَتَعَجَّلُهُ وَفیهِ حِسَابٌ طَوِیلٌ یَوْمَ الْقِیَامَةِ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گدایی نکن؛ زیرا گدایی، خواری و فقری است که به سوی آن می شتابی و در روز قیامت، حسابی طولانی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ایشان چنین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شَهَادَةُ الَّذِی یَسْأَلُ فِی کَفِّهِ تُرَدُّ</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گواهی دادن کسی که گدایی می کند،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طُوقُ الْمَذَلَّةِ، تَسْلُبُ الْعزِیزَ عِزَّهُ وَ الحَسِیبَ حَسَبَهُ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گدایی از مردم، گردن بند ذلت است؛ عزت شخص عزیز را از دست او می گیرد و شرافت خانوادگی اش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ایشان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أَلذُّلُّ فِی مَسْأَلَةِ النَّاسِ</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خواری در گدایی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الْحَوَائِجِ إِلیَ النَّاسِ مَذَلَّةُ الْحَیَاةِ وَ مَذْهَبَةٌ لِلْحَیَاءِ، وَ اسْتِخْفَافٌ بِالْوَقَارِ وَ هُوَ الْفَقْرُ الْحَاضِر</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مایه خواری و ذلت در زندگی است، آبرو را می برد و شخصیت و وقار انسان را خرد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کار، یک فقر حاضر و نقدی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به محمد بن مسلم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السَّائلُ مَا فِی الْمَسْأَلَةِ، مَا سَأَلَ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سَأَلَ وَ هُوَ بظَهْرِ غِنیً، لَقِیَ اللّه مَخْمُوشَا وَجهُه یَوْمَ الْقِیَامةِ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از زیان گدایی باخبر بود، هرگز کسی از کس دیگری درخواست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وجود دارایی، دست گدایی پیش کسی دراز کند، هنگام دیدار خدا در روز قیامت، چهره ای خراشیده و زشت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حدیث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اُقْسِمُ بِاللّه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حَقٌّ، مَا فَتَحَ رَجُلٌ عَلَی نَفْسِهِ بَابَ مَسْأَلَةٍ إِلاَّ فَتَحَ اللّه ُ عَلَیْهِ بَابَ فَقْرٍ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سوگند به خدا، سوگندی به حق، که هیچ کس درِ گدایی بر خود نمی گشاید،مگر این که خدا درِ فقر و تهی دستی را بر روی او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الْحَوَائِجِ اِلیَ النَّاس اسْتِسْلاَبٌ لِلْعِزَّةِ وَ مَذْهَبَةٌ لِلْحَیَاءِ</w:t>
      </w:r>
      <w:r>
        <w:rPr>
          <w:rFonts w:eastAsia="Amiri" w:cs="Amiri" w:ascii="Amiri" w:hAnsi="Amiri"/>
          <w:color w:val="111111"/>
          <w:sz w:val="28"/>
          <w:szCs w:val="28"/>
          <w:rtl w:val="true"/>
          <w:lang w:bidi="ar-SA"/>
        </w:rPr>
        <w:t>... .</w:t>
      </w:r>
      <w:r>
        <w:rPr>
          <w:rStyle w:val="FootnoteAnchor"/>
          <w:rtl w:val="true"/>
        </w:rPr>
        <w:footnoteReference w:id="13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حاجت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عزت و شرافت انسان را نابود می کند و آبرو را از بین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جعفرصادق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سَأَلَ النّاسَ وَ عِنْدَهُ قُوتُ ثَلاَثَةِ اَیّامٍ لَقَی اللّهَ یَوْمَ یَلْقَاهُ وَ لَیْسَ عَلی وَجْهِهِ لَحْمٌ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کسی که خوراک سه روز خود را دارد و با وجود آن، از مردم گدایی کند، روز قیامت در حالی خداوند را دیدار خواهد کرد که بر صورت او گوشتی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ایشان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الْسُّوالَ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ذُلٌّ فِی الدُّنْیا، وَ فَقْرٌ تَسْتَعْجِلُونَهُ، وَ حِسَابٌ طَویلٌ یَوْمَ الْقِیَامَةِ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اظهار گدایی و فقر بپرهیزید؛ زیرا از کسی چیزی خواستن، مایه خواری و ذلت در دنیا و استقبال از فقر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حساب رسی را طولانی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شیعَتُنَا مَنْ لاَ یَسْأَلُ النَّاسَ وَ لَوْ مَاتَ جُوعا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شیعیان ما کسانی هستند که گدایی نمی کنند هر چند از گرسنگی بمیرند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فقرنمایی و گدایی یکی از عوامل معنوی فقر و تنگ دستی است که خواری، خرد شدن شخصیت و وقار انسان در دنیا، دوری از بهشت و طولانی شدن حساب در آخرت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گدایان در روز قیامت با چهره ای خراشیده و زشت در پیشگاه خداوند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نشان می دهد که گدایی و فقرنمایی، کار ناپسند و ناشایستی است</w:t>
      </w:r>
      <w:r>
        <w:rPr>
          <w:rFonts w:eastAsia="IRNazanin" w:cs="IRNazanin"/>
          <w:color w:val="111111"/>
          <w:sz w:val="28"/>
          <w:szCs w:val="28"/>
          <w:rtl w:val="true"/>
          <w:lang w:bidi="fa-IR"/>
        </w:rPr>
        <w:t xml:space="preserve">. </w:t>
      </w:r>
      <w:bookmarkStart w:id="136" w:name="pg3416_21451"/>
    </w:p>
    <w:p>
      <w:pPr>
        <w:pStyle w:val="Heading4"/>
        <w:numPr>
          <w:ilvl w:val="3"/>
          <w:numId w:val="1"/>
        </w:numPr>
        <w:rPr/>
      </w:pPr>
      <w:bookmarkStart w:id="137" w:name="__RefHeading___Toc2901107_2749589250"/>
      <w:bookmarkStart w:id="138" w:name="_Toc53"/>
      <w:bookmarkEnd w:id="136"/>
      <w:bookmarkEnd w:id="137"/>
      <w:r>
        <w:rPr>
          <w:rtl w:val="true"/>
        </w:rPr>
        <w:t>فضیلت اظهار بی نیازی</w:t>
      </w:r>
      <w:bookmarkEnd w:id="138"/>
    </w:p>
    <w:p>
      <w:pPr>
        <w:pStyle w:val="BookText"/>
        <w:rPr/>
      </w:pPr>
      <w:r>
        <w:rPr>
          <w:rFonts w:ascii="IRNazanin" w:hAnsi="IRNazanin" w:eastAsia="IRNazanin"/>
          <w:color w:val="111111"/>
          <w:sz w:val="28"/>
          <w:sz w:val="28"/>
          <w:szCs w:val="28"/>
          <w:rtl w:val="true"/>
          <w:lang w:bidi="fa-IR"/>
        </w:rPr>
        <w:t>در متون اسلامی بر حفظ عزت و شخصیت مؤمنان فقیر تأکید شده است و معصومین علیهم السلام به نیازمندان سفارش کرده اند که نیازمندی شان را از دیگران پنهان دارند و خود را به مردم، بی نیاز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با مردم خوش برخورد و خوش رو باشند و با معطوف کردن تمام توجه شان به خداوند، نیاز خود را تنها در درگاه او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 نیازی از نظر معصومین علیهم السلام فضیلتی است که پی آمدهای بسیار ارزنده ای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معصومین علیهم السلام در این باره وارد شده است که اینک به برخی از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أَلْفَقْرُ أَمَانَةٌ فَمَنْ کَتَمَهُ کَانَ عِبَادَةً وَ مَنْ بَاحَ بِهِ فَقَدْ قَلَّد إخْوَانَهُ الْمُسْلِمِینَ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تنگ دستی، امانتی است که هر کس آن را از مردم پوشیده بدارد، برای او عبادت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نیز خود را به آن راز بیاراید و با آن صفت نمایان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 خود را از مردم پوشیده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برادران مسلمانش پیروی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پیرو پروردگار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جَعَلَ الْفَقْرَ أَمانَةً عِنْدَ خَلْقِهِ فَمَنْ سَتَرَهُ أَعْطاهُ اللّه ُ مِثْلَ أَجْرِ الصَّائِمِ الْقَائِم</w:t>
      </w:r>
      <w:r>
        <w:rPr>
          <w:rFonts w:eastAsia="Amiri" w:cs="Amiri" w:ascii="Amiri" w:hAnsi="Amiri"/>
          <w:color w:val="111111"/>
          <w:sz w:val="28"/>
          <w:szCs w:val="28"/>
          <w:rtl w:val="true"/>
          <w:lang w:bidi="ar-SA"/>
        </w:rPr>
        <w:t>... .</w:t>
      </w:r>
      <w:r>
        <w:rPr>
          <w:rStyle w:val="FootnoteAnchor"/>
          <w:rtl w:val="true"/>
        </w:rPr>
        <w:footnoteReference w:id="13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نداری را امانت خود نزد خلقش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آن را پنهان کند، خداوند همانند پاداش روزه دار و نمازگزار را به او عطامی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دانست معنای این سفارش ها برای فرد فقیر است؛ یعنی او باید فقر خود را پنهان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وظیفه دیگران آن است که کمک رسانی به فقیران را از یاد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إِخْفَاءُ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الْمُرُوَّةِ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پنهان نگهداشتن فقر و نیازمندی نشانه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لِیَجْتَمِعْ قَلْبَکَ ألاِفتِقارُ إلی النّاسِ و الاِستغناءُ عَنْهُمْ، فیکونُ إِفْتقارُکَ إلیهم فی لینِ کلامِک و حُسنِ بِشْرِک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اسْتِغْناؤُک عَنْهُمْ فی نَزاهةِ عِرضِک و بقاءِ عِزِّک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باید نیازمندی به مردم و بی نیازی از ایشان هر دو با هم در قلب تو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به این معنی است که با آنان به نرمی سخن بگویی و گشاده رو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نیز به این معنا است که عرض خویش نبری و عزت خود را پاس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کسی چیزی نخواهی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اَلْیَأسُ مِمَّا فِی أَیْدی النّاسِ، عِزُّ المؤمِن فِی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 قولَ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عَزَمْتُ الیَأسَ ألْفَیْتُه الغِنی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عَرَفَتْهُ النّفسُ، و الطّمعُ الفقرُ</w:t>
      </w:r>
      <w:r>
        <w:rPr>
          <w:rStyle w:val="FootnoteAnchor"/>
          <w:rtl w:val="true"/>
        </w:rPr>
        <w:footnoteReference w:id="138"/>
      </w:r>
      <w:bookmarkStart w:id="139" w:name="pg3416_21453"/>
    </w:p>
    <w:p>
      <w:pPr>
        <w:pStyle w:val="BookText"/>
        <w:rPr/>
      </w:pPr>
      <w:bookmarkEnd w:id="139"/>
      <w:r>
        <w:rPr>
          <w:rFonts w:ascii="IRNazanin" w:hAnsi="IRNazanin" w:eastAsia="IRNazanin"/>
          <w:color w:val="111111"/>
          <w:sz w:val="28"/>
          <w:sz w:val="28"/>
          <w:szCs w:val="28"/>
          <w:rtl w:val="true"/>
          <w:lang w:bidi="fa-IR"/>
        </w:rPr>
        <w:t>بی توجهی به آن چه در دست مردمان است، مایه عزت مؤمن در دین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گفته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تصمیم گرفتم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امید باشم و جانم آن را پذیرفت، دیدم بی نیاز و توانگر هستم و طمع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المؤمنِ قیامُ الْلَّیْلِ، و عِزُّهُ اسْتِغْناؤُهُ عَنِ النَّاسِ</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شرف مؤمن به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است و عزت او به بی نیازی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الْحَوَائِجِ إلی النَّاسِ اِسْتِسْلاَبٌ لِلعزِّ، و مَذْهَبَةٌ للحَیَاءِ؛ وَ الْیَأسُ مِمَّا فِی أَیْدی النَّاسِ عِزٌّ لِلْمُؤمِن فی دینِهِ، وَ الطَّمَعُ هوَ الْفَقْرُ الحاضِر</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نیازهای خود را از مردم خواستن، سبب از دست رفتن عزّت و نابودی شرم و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از آن چه در دست مردمان است، مایه عزت مؤمن در دین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و طمع یعنی همان فقر و نیازمند بودن به دیگران است</w:t>
      </w:r>
      <w:r>
        <w:rPr>
          <w:rFonts w:eastAsia="IRNazanin" w:cs="IRNazanin"/>
          <w:color w:val="111111"/>
          <w:sz w:val="28"/>
          <w:szCs w:val="28"/>
          <w:rtl w:val="true"/>
          <w:lang w:bidi="fa-IR"/>
        </w:rPr>
        <w:t>.</w:t>
      </w:r>
    </w:p>
    <w:p>
      <w:pPr>
        <w:pStyle w:val="Heading4"/>
        <w:numPr>
          <w:ilvl w:val="3"/>
          <w:numId w:val="1"/>
        </w:numPr>
        <w:rPr/>
      </w:pPr>
      <w:bookmarkStart w:id="140" w:name="__RefHeading___Toc2901109_2749589250"/>
      <w:bookmarkStart w:id="141" w:name="_Toc54"/>
      <w:bookmarkEnd w:id="140"/>
      <w:r>
        <w:rPr>
          <w:rtl w:val="true"/>
        </w:rPr>
        <w:t>پی آمدهای تحقیر فقیران</w:t>
      </w:r>
      <w:bookmarkEnd w:id="141"/>
    </w:p>
    <w:p>
      <w:pPr>
        <w:pStyle w:val="BookText"/>
        <w:rPr/>
      </w:pPr>
      <w:r>
        <w:rPr>
          <w:rFonts w:ascii="IRNazanin" w:hAnsi="IRNazanin" w:eastAsia="IRNazanin"/>
          <w:color w:val="111111"/>
          <w:sz w:val="28"/>
          <w:sz w:val="28"/>
          <w:szCs w:val="28"/>
          <w:rtl w:val="true"/>
          <w:lang w:bidi="fa-IR"/>
        </w:rPr>
        <w:t>هر چند در متون اسلامی، فقر و نداری نکوهش شده است، با این حال، شخصیت فقیران را باید محترم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معصومین علیهم السلام درباره نکوهش تحقیر فقیران وارد شده است که اینک یادآور می شویم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این باره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اسْتَخَفَّ بِفَقیرٍ مُسْلِمٍ فَقَدِ اسْتَخَفَّ بِحَقّ اللّه ِ واللّه ُ یَسْتَخِفُّ بِهِ یَوْمَ الْقِیَامَةِ إِلاّ أَنْ یَتُوبَ</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آگاه باشید کسی که مسلمانان مستمندی را کوچک بشمارد، حق خدا را کوچک شمرده است و خداوند، او را در روز قیامت سبک می شمارد مگر این 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اسْتَذَلَّ مؤمِنا، أَوْ حَقَّرَهُ لِفَقْرِهِ وَ قِلَّةِ ذاتِ یَدِهِ، شَهَّرَهُ اللّه ُ یَوْمَ الْقِیَامَةِ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هر کس، مؤمنی را به دلیل تنگ دستی و نداشتن مال، خوار بشمارد و تحقیر کند، خدا او را در روز قیامت، رسوا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تُحَقِّرُوا مُؤمِنا فَقِیرا فَإِنَّ مَنْ حَقَّرَ مؤمنا أَوِ اسْتَخَفَّ بِهِ حَقَّرَهُ اللّه ُ وَ لَمْ یَزَلْ ماقِتا لَهُ حَتَّی یَرْجِعَ عَنْ مُحَقِّرَتِهِ أو یَتُوبَ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أو احتَقَرَهُ لِقِلَّةِ ذَاتِ یَدِهِ شَهَرَهُ اللّه ُ یَومَ الْقِیامَةِ عَلَی رُؤوسِ الخلائقِ</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فقیر را کوچک مشمارید؛ زیرا کسی که مؤمن را کوچک بشمارد، خداوند او را کوچک خواهد کرد و امیدی برای او نیست مگر این که تحقیراو را جبران کند یا این که به درگاه خدا توبه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مؤمنی را خوار و کوچک بشمارد، خداوند در روز قیامت او را در برابر همه مردم رسوا خواهد کرد</w:t>
      </w:r>
      <w:r>
        <w:rPr>
          <w:rFonts w:eastAsia="IRNazanin" w:cs="IRNazanin"/>
          <w:color w:val="111111"/>
          <w:sz w:val="28"/>
          <w:szCs w:val="28"/>
          <w:rtl w:val="true"/>
          <w:lang w:bidi="fa-IR"/>
        </w:rPr>
        <w:t xml:space="preserve">. </w:t>
      </w:r>
      <w:bookmarkStart w:id="142" w:name="pg3416_21455"/>
    </w:p>
    <w:p>
      <w:pPr>
        <w:pStyle w:val="BookText"/>
        <w:rPr/>
      </w:pPr>
      <w:bookmarkEnd w:id="142"/>
      <w:r>
        <w:rPr>
          <w:rFonts w:ascii="IRNazanin" w:hAnsi="IRNazanin" w:eastAsia="IRNazanin"/>
          <w:color w:val="111111"/>
          <w:sz w:val="28"/>
          <w:sz w:val="28"/>
          <w:szCs w:val="28"/>
          <w:rtl w:val="true"/>
          <w:lang w:bidi="fa-IR"/>
        </w:rPr>
        <w:t>امام صادق علیه السلام در روایتی طولانی، با اشاره به لزوم دوستی با فقیران و حفظ حقوق آنان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حَقَّرَهُمْ و تَکَبَّرَ عَلَیْهِمْ فَقَدْ زَلَّ عَنْ دینِ اللّه ِ وَاللّه ُ لَهُ حاقِرٌ ماقِتٌ وَ قَدْ قَالَ اَبُونَا رَسُولُ اللّه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ربّی بِحُبّ المَساکِینِ الْمُسْلِمینَ مِنْهُمْ</w:t>
      </w:r>
      <w:r>
        <w:rPr>
          <w:rFonts w:eastAsia="Amiri" w:cs="Amiri" w:ascii="Amiri" w:hAnsi="Amiri"/>
          <w:color w:val="111111"/>
          <w:sz w:val="28"/>
          <w:szCs w:val="28"/>
          <w:rtl w:val="true"/>
          <w:lang w:bidi="ar-SA"/>
        </w:rPr>
        <w:t>...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کسی که فقیران را کوچک بشمارد و خود را از آنان برتر بداند، از دین خدا منحرف شده است و خداوند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است فقیران و نیازمندان مسلمان را دوست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لَقیَ فَقِیرا مسلما فَسَلَّمَ علیهِ خلافَ سَلاَمِهِ عَلَی الْغَنِیِّ لَقِیَ اللّه َ عزَّوجلَّ یَوْمَ القِیامَةِ وَ هُوَ علیه غَضبانٌ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کسی که بر فقیر مسلمانی به جز شیوه ای که بر اغنیا سلام می کند، سلام کند، در روز رستاخیز، خدا را دیدار می کند، در حالی که بر وی خشمگین است</w:t>
      </w:r>
      <w:r>
        <w:rPr>
          <w:rFonts w:eastAsia="IRNazanin" w:cs="IRNazanin"/>
          <w:color w:val="111111"/>
          <w:sz w:val="28"/>
          <w:szCs w:val="28"/>
          <w:rtl w:val="true"/>
          <w:lang w:bidi="fa-IR"/>
        </w:rPr>
        <w:t>.</w:t>
      </w:r>
    </w:p>
    <w:p>
      <w:pPr>
        <w:pStyle w:val="Heading4"/>
        <w:numPr>
          <w:ilvl w:val="3"/>
          <w:numId w:val="1"/>
        </w:numPr>
        <w:rPr/>
      </w:pPr>
      <w:bookmarkStart w:id="143" w:name="__RefHeading___Toc2901111_2749589250"/>
      <w:bookmarkStart w:id="144" w:name="_Toc55"/>
      <w:bookmarkEnd w:id="143"/>
      <w:r>
        <w:rPr>
          <w:rtl w:val="true"/>
        </w:rPr>
        <w:t>پی آمدهای تکریم فقیران</w:t>
      </w:r>
      <w:bookmarkEnd w:id="144"/>
    </w:p>
    <w:p>
      <w:pPr>
        <w:pStyle w:val="BookText"/>
        <w:rPr/>
      </w:pPr>
      <w:r>
        <w:rPr>
          <w:rFonts w:ascii="IRNazanin" w:hAnsi="IRNazanin" w:eastAsia="IRNazanin"/>
          <w:color w:val="111111"/>
          <w:sz w:val="28"/>
          <w:sz w:val="28"/>
          <w:szCs w:val="28"/>
          <w:rtl w:val="true"/>
          <w:lang w:bidi="fa-IR"/>
        </w:rPr>
        <w:t>درباره دوستی فقیران و تکریم آنان و آثار این عمل، روایات فراوانی از معصومین علیهم السلام نقل شده است که به نمونه هایی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 ءٍ مِفْتَاحٌ وَ مِفْتَاحُ الْجَنَّةِ حُبُّ الْمَسَاکِینِ وَ الْفُقَرَاءِ</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هر چیزی کلیدی دارد و کلید بهشت، دوستی مسکینان و تهی دستان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روایت دیگر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أَکْرَمَ فَقِیرا مُسْلِما لَقِیَ اللّه َ یَوْمَ الْقِیَامَةِ وَ هُوَ عَنْهُ راضٍ</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هر کس، مسلمان فقیری را گرامی دارد، در روز قیامت خدای را در حالی دیدار می کند که از وی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 علیه السلام از رسول خدا صلی الله علیه و آله نقل می کند که حضرت در حدیث معراج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 تَبَارَکَ وَ تَعَالی یا أَحْمَدُ إِنَّ الْمَحَبَّةَ للّه ِ هِیَ ألْمَحَبَّةُ لِلْفُقَرَاءِ وَ الْتَّقَرُّبُ إِلَیْهِمْ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مَنِ الْفُقَرَاءُ؟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رَضُوا بِالْقَلِیلِ وَ صَبَرُوا عَلَی الْجُوعِ وَ شَکَرُوا عَلَی الرَّخَاءِ وَ لَمْ یَشْکُوا جُوعَهُمْ وَ لاَ ظَمَأَهُمْ وَ لَمْ یَکْذِبُوا بِأَلْسِنَتِهِمْ وَ لَمْ یَغْضِبُوا عَلَی رَبِّهِمْ وَ لَمْ یَغْتَمُّوا عَلَی مَا فَاتَهُمْ وَ لَمْ یَفْرِحُوا بِما آتیهُمْ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اَحْمَدُ مَحَبَّتِی مَحَبَّةُ الْفُقَراءِ فَأَذْنِ الْفُقَرَاءَ وَ قَرِّبْ مَجْلِسَهُمْ مِنْکَ وَ بَعِّدِ الأَغْنِیاءَ وَ بَعِّدْ مَجْلِسَهُمْ فَإِنَّ الْفُقَراءَ أَحِبَّائِی</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برای خدا همان محبت به فقیران و هم نشینی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 چه کسانی هستند؟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اندک راضی اند، بر گرسنگی شکیبایند، به رضای خدا شاکرند، از گرسنگی و تشنگی شکایت نمی کنند، با زبان خود دروغ نمی گویند، بر پروردگار خودش خشم نمی گیرند، برای آن چه از دست داده اند، اندوهگین نمی شوند، و به آن چه به آنان رسیده است، خوشحال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دوستی فقیران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فقیران را به خود نزدیک کن و با آنان همنشین باش و از دولتمندان و هم نشینی با آنان دوری گزین؛ زیرا فقیران، دوستان من هستند</w:t>
      </w:r>
      <w:r>
        <w:rPr>
          <w:rFonts w:eastAsia="IRNazanin" w:cs="IRNazanin"/>
          <w:color w:val="111111"/>
          <w:sz w:val="28"/>
          <w:szCs w:val="28"/>
          <w:rtl w:val="true"/>
          <w:lang w:bidi="fa-IR"/>
        </w:rPr>
        <w:t xml:space="preserve">. </w:t>
      </w:r>
      <w:bookmarkStart w:id="145" w:name="pg3416_21457"/>
    </w:p>
    <w:p>
      <w:pPr>
        <w:pStyle w:val="Heading4"/>
        <w:numPr>
          <w:ilvl w:val="3"/>
          <w:numId w:val="1"/>
        </w:numPr>
        <w:rPr/>
      </w:pPr>
      <w:bookmarkStart w:id="146" w:name="__RefHeading___Toc2901113_2749589250"/>
      <w:bookmarkStart w:id="147" w:name="_Toc56"/>
      <w:bookmarkEnd w:id="145"/>
      <w:bookmarkEnd w:id="146"/>
      <w:r>
        <w:rPr>
          <w:rtl w:val="true"/>
        </w:rPr>
        <w:t>جایگاه فقیران در آخرت</w:t>
      </w:r>
      <w:bookmarkEnd w:id="147"/>
    </w:p>
    <w:p>
      <w:pPr>
        <w:pStyle w:val="BookText"/>
        <w:rPr/>
      </w:pPr>
      <w:r>
        <w:rPr>
          <w:rFonts w:ascii="IRNazanin" w:hAnsi="IRNazanin" w:eastAsia="IRNazanin"/>
          <w:color w:val="111111"/>
          <w:sz w:val="28"/>
          <w:sz w:val="28"/>
          <w:szCs w:val="28"/>
          <w:rtl w:val="true"/>
          <w:lang w:bidi="fa-IR"/>
        </w:rPr>
        <w:t>افزون بر توجه متون اسلامی به فقیران و حفظ کرامت آنان، روایات فراوانی به درجه و مقام فقیران در آخرت اشاره کرده و آنان را از شفیعان روز قیامت و بزرگان اهل بهشت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جایگاهی، بسیار رفیع خواهد بود؛ زیرا خداوند مقام شفاعت و بزرگی در بهشت را تنها به بندگان خاص خود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تَسْتَخِفُّوا بِفُقَرَاءِ شِیعَةِ عَلِیٍّ و عِتْرَتِهِ مِنْ بَعْدِهِ، فَإِنَّ الرَّجُلَ مِنْهُم لَیَشْفَعُ فِی مِثْلِ رَبیعَةَ وَ مُضَر</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نیازمند علی علیه السلام و فرزندان او را سبک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تن از آنان می تواند در روز قیامت به تعداد قبیله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حضرت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عِنْدَ الْفُقَرَاءِ أَیادِیَ فَإِنَّ لَهُمْ دُولَةً یَوْمَ الْقِیَامَةِ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با فقیران دوستی کنید؛ زیرا در روز قیامت برای آنان، دولت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ایشان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یَدْخُلُ فُقَرَاءُ الْمُسْلِمِینَ الْجَنَّةَ قَبْلَ الأَغْنِیَاءِ أَرْبَعِینَ خَریفا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فقیران مسلمان چهل فصل پاییز پیش از ثروت مندان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یَدْخُلُ فُقَرَاءُ الْمُسْلِمِینَ الْجَنَّةَ قَبْلَ أَغْنِیَائِهِمْ بِنِصْفِ یَوْمٍ وَ هُوَ خَمْسُ مِأَئِةِ عَامٍ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فقیران مسلمان نصف روز قیامت که پانصد سال است، پیش از ثروت مندان به 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از رسول خدا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الْفُقَرَاءَ مُلُوکُ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الْجَنَّةُ مُشْتَاقَةٌ إلی الْفُقَرَاء</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همانا فقیران، پادشاهان بهشتیان اند و بهشت، مشتاق فقیران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مَعْشَرَ الْفُقَرَاءِ أَلاَ أُبَشِّرُکُمْ أَنَّ فُقَرَاءَ الْمُومِنِینَ یَدْخُلونَ الْجَنَّةَ قَبْلَ </w:t>
      </w:r>
    </w:p>
    <w:p>
      <w:pPr>
        <w:pStyle w:val="BookText"/>
        <w:rPr/>
      </w:pPr>
      <w:r>
        <w:rPr>
          <w:rFonts w:ascii="Amiri" w:hAnsi="Amiri" w:eastAsia="Amiri" w:cs="Amiri"/>
          <w:color w:val="111111"/>
          <w:sz w:val="28"/>
          <w:sz w:val="28"/>
          <w:szCs w:val="28"/>
          <w:rtl w:val="true"/>
          <w:lang w:bidi="ar-SA"/>
        </w:rPr>
        <w:t>أغْنِیائِهِمْ</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 گروه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بشارت بدهم به این که مؤمنان فقیر پیش از اغنیا وارد بهشت می شوند؟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 روایات استفاده می شود که صبر و تحمل فقر نزد خداوند جایگاه ارزشمندی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افزون براین که اهل بهشت هستند، از مقام شفاعت نیز که خاص اولیا، شهیدان و صالحان است، برخوردارند</w:t>
      </w:r>
      <w:r>
        <w:rPr>
          <w:rFonts w:eastAsia="IRNazanin" w:cs="IRNazanin"/>
          <w:color w:val="111111"/>
          <w:sz w:val="28"/>
          <w:szCs w:val="28"/>
          <w:rtl w:val="true"/>
          <w:lang w:bidi="fa-IR"/>
        </w:rPr>
        <w:t xml:space="preserve">. </w:t>
      </w:r>
      <w:bookmarkStart w:id="148" w:name="pg3416_21460"/>
    </w:p>
    <w:p>
      <w:pPr>
        <w:pStyle w:val="Heading2"/>
        <w:numPr>
          <w:ilvl w:val="1"/>
          <w:numId w:val="1"/>
        </w:numPr>
        <w:rPr/>
      </w:pPr>
      <w:bookmarkStart w:id="149" w:name="__RefHeading___Toc2901115_2749589250"/>
      <w:bookmarkStart w:id="150" w:name="_Toc57"/>
      <w:bookmarkEnd w:id="148"/>
      <w:bookmarkEnd w:id="149"/>
      <w:r>
        <w:rPr>
          <w:rtl w:val="true"/>
        </w:rPr>
        <w:t>بخش دوّم</w:t>
      </w:r>
      <w:r>
        <w:rPr>
          <w:rtl w:val="true"/>
        </w:rPr>
        <w:t xml:space="preserve">: </w:t>
      </w:r>
      <w:r>
        <w:rPr>
          <w:rtl w:val="true"/>
        </w:rPr>
        <w:t>عوامل فقر</w:t>
      </w:r>
      <w:bookmarkEnd w:id="150"/>
    </w:p>
    <w:p>
      <w:pPr>
        <w:pStyle w:val="Heading3"/>
        <w:numPr>
          <w:ilvl w:val="2"/>
          <w:numId w:val="1"/>
        </w:numPr>
        <w:rPr/>
      </w:pPr>
      <w:bookmarkStart w:id="151" w:name="__RefHeading___Toc2901117_2749589250"/>
      <w:bookmarkStart w:id="152" w:name="_Toc58"/>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فقر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معنوی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مادی </w:t>
      </w:r>
      <w:bookmarkStart w:id="153" w:name="pg3416_21461"/>
    </w:p>
    <w:p>
      <w:pPr>
        <w:pStyle w:val="Heading3"/>
        <w:numPr>
          <w:ilvl w:val="2"/>
          <w:numId w:val="1"/>
        </w:numPr>
        <w:rPr/>
      </w:pPr>
      <w:bookmarkStart w:id="154" w:name="__RefHeading___Toc2901119_2749589250"/>
      <w:bookmarkStart w:id="155" w:name="_Toc59"/>
      <w:bookmarkEnd w:id="153"/>
      <w:bookmarkEnd w:id="154"/>
      <w:r>
        <w:rPr>
          <w:rtl w:val="true"/>
        </w:rPr>
        <w:t>فصل اول</w:t>
      </w:r>
      <w:r>
        <w:rPr>
          <w:rtl w:val="true"/>
        </w:rPr>
        <w:t xml:space="preserve">: </w:t>
      </w:r>
      <w:r>
        <w:rPr>
          <w:rtl w:val="true"/>
        </w:rPr>
        <w:t>عوامل معنوی</w:t>
      </w:r>
      <w:bookmarkEnd w:id="155"/>
    </w:p>
    <w:p>
      <w:pPr>
        <w:pStyle w:val="Heading4"/>
        <w:numPr>
          <w:ilvl w:val="3"/>
          <w:numId w:val="1"/>
        </w:numPr>
        <w:rPr/>
      </w:pPr>
      <w:bookmarkStart w:id="156" w:name="__RefHeading___Toc2901121_2749589250"/>
      <w:bookmarkStart w:id="157" w:name="_Toc60"/>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معنوی</w:t>
      </w:r>
    </w:p>
    <w:p>
      <w:pPr>
        <w:pStyle w:val="BookText"/>
        <w:rPr/>
      </w:pPr>
      <w:r>
        <w:rPr>
          <w:rFonts w:ascii="IRNazanin" w:hAnsi="IRNazanin" w:eastAsia="IRNazanin"/>
          <w:color w:val="111111"/>
          <w:sz w:val="28"/>
          <w:sz w:val="28"/>
          <w:szCs w:val="28"/>
          <w:rtl w:val="true"/>
          <w:lang w:bidi="fa-IR"/>
        </w:rPr>
        <w:t>در این فصل به بررسی عوامل معنوی پیدایش فقر در جامعه انسانی از دیدگاه معصومین علیهم السلام می پردازیم</w:t>
      </w:r>
      <w:r>
        <w:rPr>
          <w:rFonts w:eastAsia="IRNazanin" w:cs="IRNazanin"/>
          <w:color w:val="111111"/>
          <w:sz w:val="28"/>
          <w:szCs w:val="28"/>
          <w:rtl w:val="true"/>
          <w:lang w:bidi="fa-IR"/>
        </w:rPr>
        <w:t>.</w:t>
      </w:r>
    </w:p>
    <w:p>
      <w:pPr>
        <w:pStyle w:val="Heading4"/>
        <w:numPr>
          <w:ilvl w:val="3"/>
          <w:numId w:val="1"/>
        </w:numPr>
        <w:rPr/>
      </w:pPr>
      <w:bookmarkStart w:id="158" w:name="__RefHeading___Toc2901123_2749589250"/>
      <w:bookmarkStart w:id="159" w:name="_Toc61"/>
      <w:bookmarkEnd w:id="158"/>
      <w:r>
        <w:rPr>
          <w:rtl w:val="true"/>
        </w:rPr>
        <w:t>الف ـ عوامل معنوی</w:t>
      </w:r>
      <w:bookmarkEnd w:id="159"/>
    </w:p>
    <w:p>
      <w:pPr>
        <w:pStyle w:val="Heading5"/>
        <w:numPr>
          <w:ilvl w:val="4"/>
          <w:numId w:val="1"/>
        </w:numPr>
        <w:rPr/>
      </w:pPr>
      <w:bookmarkStart w:id="160" w:name="__RefHeading___Toc2901125_2749589250"/>
      <w:bookmarkStart w:id="161" w:name="_Toc62"/>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الف ـ عوامل معنوی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آزمندی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 خواهی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ورزی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کاری، خیانت ورزی و دروغ گویی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فقرنمایی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و تبذیر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صله رحم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نظافت</w:t>
      </w:r>
    </w:p>
    <w:p>
      <w:pPr>
        <w:pStyle w:val="Heading5"/>
        <w:numPr>
          <w:ilvl w:val="4"/>
          <w:numId w:val="1"/>
        </w:numPr>
        <w:rPr/>
      </w:pPr>
      <w:bookmarkStart w:id="162" w:name="__RefHeading___Toc2901127_2749589250"/>
      <w:bookmarkStart w:id="163" w:name="_Toc63"/>
      <w:bookmarkEnd w:id="162"/>
      <w:r>
        <w:rPr/>
        <w:t>1</w:t>
      </w:r>
      <w:r>
        <w:rPr>
          <w:rtl w:val="true"/>
        </w:rPr>
        <w:t xml:space="preserve">. </w:t>
      </w:r>
      <w:r>
        <w:rPr>
          <w:rtl w:val="true"/>
        </w:rPr>
        <w:t>آزمندی</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آزمندی</w:t>
      </w:r>
    </w:p>
    <w:p>
      <w:pPr>
        <w:pStyle w:val="BookText"/>
        <w:rPr/>
      </w:pPr>
      <w:r>
        <w:rPr>
          <w:rFonts w:ascii="IRNazanin" w:hAnsi="IRNazanin" w:eastAsia="IRNazanin"/>
          <w:color w:val="111111"/>
          <w:sz w:val="28"/>
          <w:sz w:val="28"/>
          <w:szCs w:val="28"/>
          <w:rtl w:val="true"/>
          <w:lang w:bidi="fa-IR"/>
        </w:rPr>
        <w:t>در روایات اسلامی، آزمندی یکی از صفات مذموم و سبب فقر روحی و معنوی به شمار آمده و احادیث فراوانی در این باره از امامان معصوم علیهم السلام وارد شده است که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اَلطَّمَعَ فَقْرٌ حَاضِرٌ</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آزمندی گونه ای از فقر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أَلطَّمَعُ مِحْنَةٌ</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آزمندی مایه رنج و گرفتاری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أَلطَّمَعُ فَقْرٌ</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آزمندی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أَلطَّمَعُ مُذِلٌّ</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آزمندی خوار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أَلطَّمَعُ أَوَّلُ الشَّرِّ</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نخستین بدی، آزمندی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أَلطَّمَعُ رِقٌّ مُخَلَّدٌ</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آزمندی بندگی همیشگی را در پی دارد</w:t>
      </w:r>
    </w:p>
    <w:p>
      <w:pPr>
        <w:pStyle w:val="BookText"/>
        <w:rPr/>
      </w:pPr>
      <w:r>
        <w:rPr>
          <w:rFonts w:ascii="Amiri" w:hAnsi="Amiri" w:eastAsia="Amiri" w:cs="Amiri"/>
          <w:color w:val="111111"/>
          <w:sz w:val="28"/>
          <w:sz w:val="28"/>
          <w:szCs w:val="28"/>
          <w:rtl w:val="true"/>
          <w:lang w:bidi="ar-SA"/>
        </w:rPr>
        <w:t>ثَمَرَةُ الْطَّمَع الشِّقَاءُ</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پی آمد آزمندی، شقاوت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أَفْسَدَ الْرَّجُلَ مِثْلُ الطَّمَعِ</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هیچ چیز همانند آزمندی، انسان را فاسد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کاظم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الْطَّمَعَ مِفْتَاحُ الذِلِّ، وَ اخْتِلاَسُ الْعَقْلِ</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آزمندی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کلید خواری و دزد خرد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آزمندی، صفتی زشت، شقاوت زا، فساد آفرین و مایه گرفتاری و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انسان را در دام بندگی دیگران اسیر می کند و چون </w:t>
      </w:r>
      <w:bookmarkStart w:id="164" w:name="pg3416_21463"/>
    </w:p>
    <w:p>
      <w:pPr>
        <w:pStyle w:val="BookText"/>
        <w:rPr/>
      </w:pPr>
      <w:bookmarkEnd w:id="164"/>
      <w:r>
        <w:rPr>
          <w:rFonts w:ascii="IRNazanin" w:hAnsi="IRNazanin" w:eastAsia="IRNazanin"/>
          <w:color w:val="111111"/>
          <w:sz w:val="28"/>
          <w:sz w:val="28"/>
          <w:szCs w:val="28"/>
          <w:rtl w:val="true"/>
          <w:lang w:bidi="fa-IR"/>
        </w:rPr>
        <w:t>دشمن پارسایی و خردورزی است، انسان را به سوی رفتارهای نادرست و زندگی خفت بار و سراسر خطا و گرفتاری می کشاند</w:t>
      </w:r>
      <w:r>
        <w:rPr>
          <w:rFonts w:eastAsia="IRNazanin" w:cs="IRNazanin"/>
          <w:color w:val="111111"/>
          <w:sz w:val="28"/>
          <w:szCs w:val="28"/>
          <w:rtl w:val="true"/>
          <w:lang w:bidi="fa-IR"/>
        </w:rPr>
        <w:t>.</w:t>
      </w:r>
    </w:p>
    <w:p>
      <w:pPr>
        <w:pStyle w:val="Heading5"/>
        <w:numPr>
          <w:ilvl w:val="4"/>
          <w:numId w:val="1"/>
        </w:numPr>
        <w:rPr/>
      </w:pPr>
      <w:bookmarkStart w:id="165" w:name="__RefHeading___Toc2901129_2749589250"/>
      <w:bookmarkStart w:id="166" w:name="_Toc64"/>
      <w:bookmarkEnd w:id="165"/>
      <w:r>
        <w:rPr/>
        <w:t>2</w:t>
      </w:r>
      <w:r>
        <w:rPr>
          <w:rtl w:val="true"/>
        </w:rPr>
        <w:t xml:space="preserve">. </w:t>
      </w:r>
      <w:r>
        <w:rPr>
          <w:rtl w:val="true"/>
        </w:rPr>
        <w:t>زیاده خواهی</w:t>
      </w:r>
      <w:bookmarkEnd w:id="16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 خواهی</w:t>
      </w:r>
    </w:p>
    <w:p>
      <w:pPr>
        <w:pStyle w:val="BookText"/>
        <w:rPr/>
      </w:pPr>
      <w:r>
        <w:rPr>
          <w:rFonts w:ascii="IRNazanin" w:hAnsi="IRNazanin" w:eastAsia="IRNazanin"/>
          <w:color w:val="111111"/>
          <w:sz w:val="28"/>
          <w:sz w:val="28"/>
          <w:szCs w:val="28"/>
          <w:rtl w:val="true"/>
          <w:lang w:bidi="fa-IR"/>
        </w:rPr>
        <w:t>حرص، صفتی است که انسان را به اندوختن چیزهایی وامی دارد که لازم نبوده و به حال او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در هر سطح از درآمد و ثروت باشد، احساس بی نیازی نمی کند و به معنای واقعی، زیاده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خدا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تَخْتَلِفَنَّ بِکُمُ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تَبنُون ما لاَ تَسْکُنُونَ، وَ تَجْمَعُونَ ما لاَ تَأْکُلُونَ، وَلاَ تَأْمُلُونَ مَا لاَتُدْرِکُونَ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مگذارید هوای نفس، شما را از پی خود بکشاند تا خانه هایی بسازید که در آن ها ساکن نشوید و چیزهایی گرد آورید که آن ها را نخورید یا آرزوی چیزهایی را داشته باشید که به آن ها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معصومین علیهم السلام ، شخص زیاده خواه از نظر روحی و درونی از هر فقیری، فقیرتر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الْحَرِیصُ فَقِیرٌ وَ إِنْ مَلَکَ الْدُّنْیَا بِحَذافِیرها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زیاده خواه، فقیر است هرچند همه دنیا را مالک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عَلامَةُ الْفَقْرِ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زیاده خواهی نشانه فقر و تهی دستی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اَلْحَرِیصُ لاَ یَکْتَفِی</w:t>
      </w:r>
      <w:r>
        <w:rPr>
          <w:rFonts w:eastAsia="Amiri" w:cs="Amiri" w:ascii="Amiri" w:hAnsi="Amiri"/>
          <w:color w:val="111111"/>
          <w:sz w:val="28"/>
          <w:szCs w:val="28"/>
          <w:rtl w:val="true"/>
          <w:lang w:bidi="ar-SA"/>
        </w:rPr>
        <w:t>.</w:t>
      </w:r>
      <w:r>
        <w:rPr>
          <w:rStyle w:val="FootnoteAnchor"/>
          <w:rtl w:val="true"/>
        </w:rPr>
        <w:footnoteReference w:id="167"/>
      </w:r>
      <w:bookmarkStart w:id="167" w:name="pg3416_21464"/>
    </w:p>
    <w:p>
      <w:pPr>
        <w:pStyle w:val="BookText"/>
        <w:rPr/>
      </w:pPr>
      <w:bookmarkEnd w:id="167"/>
      <w:r>
        <w:rPr>
          <w:rFonts w:ascii="IRNazanin" w:hAnsi="IRNazanin" w:eastAsia="IRNazanin"/>
          <w:color w:val="111111"/>
          <w:sz w:val="28"/>
          <w:sz w:val="28"/>
          <w:szCs w:val="28"/>
          <w:rtl w:val="true"/>
          <w:lang w:bidi="fa-IR"/>
        </w:rPr>
        <w:t>زیاده خواه با هیچ چیز سیر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رَأْسُ الْفَقْرِ وَ أُسُّ الْشَّرِّ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زیاده خواهی، اساس نداری و ریشه زشتی و بدی است</w:t>
      </w:r>
      <w:r>
        <w:rPr>
          <w:rFonts w:eastAsia="IRNazanin" w:cs="IRNazanin"/>
          <w:color w:val="111111"/>
          <w:sz w:val="28"/>
          <w:szCs w:val="28"/>
          <w:rtl w:val="true"/>
          <w:lang w:bidi="fa-IR"/>
        </w:rPr>
        <w:t>.</w:t>
      </w:r>
    </w:p>
    <w:p>
      <w:pPr>
        <w:pStyle w:val="Heading5"/>
        <w:numPr>
          <w:ilvl w:val="4"/>
          <w:numId w:val="1"/>
        </w:numPr>
        <w:rPr/>
      </w:pPr>
      <w:bookmarkStart w:id="168" w:name="__RefHeading___Toc2901131_2749589250"/>
      <w:bookmarkStart w:id="169" w:name="_Toc65"/>
      <w:bookmarkEnd w:id="168"/>
      <w:r>
        <w:rPr/>
        <w:t>3</w:t>
      </w:r>
      <w:r>
        <w:rPr>
          <w:rtl w:val="true"/>
        </w:rPr>
        <w:t xml:space="preserve">. </w:t>
      </w:r>
      <w:r>
        <w:rPr>
          <w:rtl w:val="true"/>
        </w:rPr>
        <w:t>بخل ورزی</w:t>
      </w:r>
      <w:bookmarkEnd w:id="16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ورزی</w:t>
      </w:r>
    </w:p>
    <w:p>
      <w:pPr>
        <w:pStyle w:val="BookText"/>
        <w:rPr/>
      </w:pPr>
      <w:r>
        <w:rPr>
          <w:rFonts w:ascii="IRNazanin" w:hAnsi="IRNazanin" w:eastAsia="IRNazanin"/>
          <w:color w:val="111111"/>
          <w:sz w:val="28"/>
          <w:sz w:val="28"/>
          <w:szCs w:val="28"/>
          <w:rtl w:val="true"/>
          <w:lang w:bidi="fa-IR"/>
        </w:rPr>
        <w:t>بخل ورزی به بی ثباتی خانوادگی و واژگونی ساختار اجتماعی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بخیلان، انباشتن اموال و ثروت ها نزد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افرادبا وجود برخورداری از توان مندی های اقتصادی، رفتارهای ناخوش آیندی از خود نشان می دهند که با زندگی آبرومندانه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آنان از مصرف متناسب با قدرت خرید، به محرومیت و تهی دستی خودشان و حتی جامعه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 افراد، اقلیتی خوشگذران و اکثریتی گرسنه و محروم را پدید می آورد که همین تضادهای اجتماعی، ستیزه جویی را در پی دارد و سرانجام، کاخ آرزوهای بخیلان و خودپرستان را واژگون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علیهم السلام ، بخل ورزی را گونه ای از فقر می شمارند و آن را گام نهادن در راه تهی دستی و سرپوش گذاشتن بر فقر و نداری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لِلْبَخِیلِ یَسْتَعْجِلُ الفَقْر الَّذِی مِنْهُ هَرَبَ، وَ یَفُوتُهُ الْغِنَی الَّذِی إِیَّاهُ طَلَبَ، فَیَعیشُ فِی الدُّنْیَا عَیْشَ الْفُقَراءِ، وَ یُحَاسَبُ فِی الآخِرَةِ حِسَابَ الأغنِیَاء</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بخیل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فقری می شتابد که از آن می گریزد و سرمایه ای را از دست می دهد که برای آن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هم چون فقیران و </w:t>
      </w:r>
    </w:p>
    <w:p>
      <w:pPr>
        <w:pStyle w:val="BookText"/>
        <w:rPr/>
      </w:pPr>
      <w:r>
        <w:rPr>
          <w:rFonts w:ascii="IRNazanin" w:hAnsi="IRNazanin" w:eastAsia="IRNazanin"/>
          <w:color w:val="111111"/>
          <w:sz w:val="28"/>
          <w:sz w:val="28"/>
          <w:szCs w:val="28"/>
          <w:rtl w:val="true"/>
          <w:lang w:bidi="fa-IR"/>
        </w:rPr>
        <w:t>تهی دستان زندگی می کند، ولی در آخرت همانند سرمایه داران محاکمه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سخنان ایشان بدین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فَقْرٌ</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بخل ورزی مایه تهی دستی و فقر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مُتَعَجِّلُ الْفَقْرِ</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آدم بخیل به سوی فقر می شتابد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 المالِ عِنْدَ البُخلاءِ أَحَدُ الجَدْبَینِ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جمع شدن مال در دست بخیلان، یکی از دو عامل قحطی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اَفْقَرُ النَّاسِ مَنْ فَتَّرَ عَلَی نَفْسِهِ مَعَ الْغِنَی وَالسَّعَةِ وَ خَلَّفَهُ لِغَیْرِهِ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فقیرترین مردمان آنانند که با داشتن ثروت و توسعه مالی، برخود سخت می گیرند و مال را برای بازماندگان خود به ارث می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الْغِنَی اَلْبُخْلُ</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بخل ورزی، آفت توانگری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اَحَدُ الْفَقْرَیْنِ</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یکی از دو فقر مادی و معنوی شمرده می شود</w:t>
      </w:r>
      <w:r>
        <w:rPr>
          <w:rFonts w:eastAsia="IRNazanin" w:cs="IRNazanin"/>
          <w:color w:val="111111"/>
          <w:sz w:val="28"/>
          <w:szCs w:val="28"/>
          <w:rtl w:val="true"/>
          <w:lang w:bidi="fa-IR"/>
        </w:rPr>
        <w:t xml:space="preserve">. </w:t>
      </w:r>
      <w:bookmarkStart w:id="170" w:name="pg3416_21466"/>
    </w:p>
    <w:p>
      <w:pPr>
        <w:pStyle w:val="BookText"/>
        <w:rPr/>
      </w:pPr>
      <w:bookmarkEnd w:id="170"/>
      <w:r>
        <w:rPr>
          <w:rFonts w:ascii="Amiri" w:hAnsi="Amiri" w:eastAsia="Amiri" w:cs="Amiri"/>
          <w:color w:val="111111"/>
          <w:sz w:val="28"/>
          <w:sz w:val="28"/>
          <w:szCs w:val="28"/>
          <w:rtl w:val="true"/>
          <w:lang w:bidi="ar-SA"/>
        </w:rPr>
        <w:t>اَلْبُخْلُ جِلْبَابُ الْمَسْکَنَةِ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تهی دستی و فقر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هر چند توانگر باشد، باز بینواست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 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مایه فقر و تهی دستی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ورزی، شتاب به سوی فقر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آفت توانگری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ورزی، لباس بینوایی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ورزی عامل قحطی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 به سوی فقری که خود از آن گریزان است، شتاب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 در دنیا مانند فقیران زندگی می کند، ولی در آخرت مانند سرمایه داران محاکمه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 فقیرترین مردم است</w:t>
      </w:r>
      <w:r>
        <w:rPr>
          <w:rFonts w:eastAsia="IRNazanin" w:cs="IRNazanin"/>
          <w:color w:val="111111"/>
          <w:sz w:val="28"/>
          <w:szCs w:val="28"/>
          <w:rtl w:val="true"/>
          <w:lang w:bidi="fa-IR"/>
        </w:rPr>
        <w:t>.</w:t>
      </w:r>
    </w:p>
    <w:p>
      <w:pPr>
        <w:pStyle w:val="Heading5"/>
        <w:numPr>
          <w:ilvl w:val="4"/>
          <w:numId w:val="1"/>
        </w:numPr>
        <w:rPr/>
      </w:pPr>
      <w:bookmarkStart w:id="171" w:name="__RefHeading___Toc2901133_2749589250"/>
      <w:bookmarkStart w:id="172" w:name="_Toc66"/>
      <w:bookmarkEnd w:id="171"/>
      <w:r>
        <w:rPr/>
        <w:t>4</w:t>
      </w:r>
      <w:r>
        <w:rPr>
          <w:rtl w:val="true"/>
        </w:rPr>
        <w:t xml:space="preserve">. </w:t>
      </w:r>
      <w:r>
        <w:rPr>
          <w:rtl w:val="true"/>
        </w:rPr>
        <w:t>ستم کاری، خیانت ورزی و دروغ گویی</w:t>
      </w:r>
      <w:bookmarkEnd w:id="17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کاری، خیانت ورزی و دروغ گویی</w:t>
      </w:r>
    </w:p>
    <w:p>
      <w:pPr>
        <w:pStyle w:val="BookText"/>
        <w:rPr/>
      </w:pPr>
      <w:r>
        <w:rPr>
          <w:rFonts w:ascii="IRNazanin" w:hAnsi="IRNazanin" w:eastAsia="IRNazanin"/>
          <w:color w:val="111111"/>
          <w:sz w:val="28"/>
          <w:sz w:val="28"/>
          <w:szCs w:val="28"/>
          <w:rtl w:val="true"/>
          <w:lang w:bidi="fa-IR"/>
        </w:rPr>
        <w:t>فقر و تهی دستی در بسیاری موارد، ره آورد ستم و خیانت کسانی است که با اختلال کردن در روابط مالی و ساختار تولید و توزیع جامعه، بیشتر مردم رااز دست یابی به کالاها و برآوردن نیازهای اولیه زندگی محروم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ستم و خیانت افراد فرصت طلب و سودجو را باید یکی از عوامل اصلی و عمومی فقر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رضا علیه السلام ستم به یتیمان را از عوامل فقر می داند و می 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 الاِنْسَانُ مالَ الیَتیم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فَکَانَّهُ قَدْ قَتَلَهُ وَ صَیَّره إلَی </w:t>
      </w:r>
      <w:bookmarkStart w:id="173" w:name="pg3416_21467"/>
    </w:p>
    <w:p>
      <w:pPr>
        <w:pStyle w:val="BookText"/>
        <w:rPr/>
      </w:pPr>
      <w:bookmarkEnd w:id="173"/>
      <w:r>
        <w:rPr>
          <w:rFonts w:ascii="Amiri" w:hAnsi="Amiri" w:eastAsia="Amiri" w:cs="Amiri"/>
          <w:color w:val="111111"/>
          <w:sz w:val="28"/>
          <w:sz w:val="28"/>
          <w:szCs w:val="28"/>
          <w:rtl w:val="true"/>
          <w:lang w:bidi="ar-SA"/>
        </w:rPr>
        <w:t>الْفَقْرِ وَ الفَاقَةِ</w:t>
      </w:r>
      <w:r>
        <w:rPr>
          <w:rFonts w:eastAsia="Amiri" w:cs="Amiri" w:ascii="Amiri" w:hAnsi="Amiri"/>
          <w:color w:val="111111"/>
          <w:sz w:val="28"/>
          <w:szCs w:val="28"/>
          <w:rtl w:val="true"/>
          <w:lang w:bidi="ar-SA"/>
        </w:rPr>
        <w:t>...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هنگامی که انسان، مال یتیم را به ستم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که او را کشته و به تهی دستی و فقر، گرفتار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الأَمانَةُ تَجلُبُ الرِّزقَ، وَ الْخِیانَةُ تَجلُبُ الفقْرَ</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امانت روزی می آورد، و خیانت،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الخِیانَةُ وَ الْکِذبُ، یَجْلِبانِ الْفقْرَ و النِّفاق</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خیانت و دروغگویی، فقر و نفاق می آورند</w:t>
      </w:r>
      <w:r>
        <w:rPr>
          <w:rFonts w:eastAsia="IRNazanin" w:cs="IRNazanin"/>
          <w:color w:val="111111"/>
          <w:sz w:val="28"/>
          <w:szCs w:val="28"/>
          <w:rtl w:val="true"/>
          <w:lang w:bidi="fa-IR"/>
        </w:rPr>
        <w:t>.</w:t>
      </w:r>
    </w:p>
    <w:p>
      <w:pPr>
        <w:pStyle w:val="Heading5"/>
        <w:numPr>
          <w:ilvl w:val="4"/>
          <w:numId w:val="1"/>
        </w:numPr>
        <w:rPr/>
      </w:pPr>
      <w:bookmarkStart w:id="174" w:name="__RefHeading___Toc2901135_2749589250"/>
      <w:bookmarkStart w:id="175" w:name="_Toc67"/>
      <w:bookmarkEnd w:id="174"/>
      <w:r>
        <w:rPr/>
        <w:t>5</w:t>
      </w:r>
      <w:r>
        <w:rPr>
          <w:rtl w:val="true"/>
        </w:rPr>
        <w:t xml:space="preserve">. </w:t>
      </w:r>
      <w:r>
        <w:rPr>
          <w:rtl w:val="true"/>
        </w:rPr>
        <w:t>فقرنمایی</w:t>
      </w:r>
      <w:bookmarkEnd w:id="17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فقرنمایی</w:t>
      </w:r>
    </w:p>
    <w:p>
      <w:pPr>
        <w:pStyle w:val="BookText"/>
        <w:rPr/>
      </w:pPr>
      <w:r>
        <w:rPr>
          <w:rFonts w:ascii="IRNazanin" w:hAnsi="IRNazanin" w:eastAsia="IRNazanin"/>
          <w:color w:val="111111"/>
          <w:sz w:val="28"/>
          <w:sz w:val="28"/>
          <w:szCs w:val="28"/>
          <w:rtl w:val="true"/>
          <w:lang w:bidi="fa-IR"/>
        </w:rPr>
        <w:t xml:space="preserve">پیش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نکوهش فقرنمایی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معصومین علیهم السلام فقرنمایی را یکی از عوامل تهی دستی و نداری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تناسب موضوع بحث، به نقل چند نمونه از روایات وارده در این باره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تَفاقر افْتَقر</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هر کس خود را فقیر نشان دهد، فقیر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امیرالمؤمنین علی علیه السلام می 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اَلْمَسْئَلَةُ مِفْتَاحُ الْفَقْرِ</w:t>
      </w:r>
      <w:r>
        <w:rPr>
          <w:rFonts w:eastAsia="Amiri" w:cs="Amiri" w:ascii="Amiri" w:hAnsi="Amiri"/>
          <w:color w:val="111111"/>
          <w:sz w:val="28"/>
          <w:szCs w:val="28"/>
          <w:rtl w:val="true"/>
          <w:lang w:bidi="ar-SA"/>
        </w:rPr>
        <w:t>.</w:t>
      </w:r>
      <w:r>
        <w:rPr>
          <w:rStyle w:val="FootnoteAnchor"/>
          <w:rtl w:val="true"/>
        </w:rPr>
        <w:footnoteReference w:id="181"/>
      </w:r>
      <w:bookmarkStart w:id="176" w:name="pg3416_21468"/>
    </w:p>
    <w:p>
      <w:pPr>
        <w:pStyle w:val="BookText"/>
        <w:rPr/>
      </w:pPr>
      <w:bookmarkEnd w:id="176"/>
      <w:r>
        <w:rPr>
          <w:rFonts w:ascii="IRNazanin" w:hAnsi="IRNazanin" w:eastAsia="IRNazanin"/>
          <w:color w:val="111111"/>
          <w:sz w:val="28"/>
          <w:sz w:val="28"/>
          <w:szCs w:val="28"/>
          <w:rtl w:val="true"/>
          <w:lang w:bidi="fa-IR"/>
        </w:rPr>
        <w:t>سؤال و در یوزگی، باب فقر و تهی دستی را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اظْهارُ التَّباؤُسِ یَجلُبُ الْفَقْرَ</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بیچاره نمایی، فقر و نداری می آورد</w:t>
      </w:r>
      <w:r>
        <w:rPr>
          <w:rFonts w:eastAsia="IRNazanin" w:cs="IRNazanin"/>
          <w:color w:val="111111"/>
          <w:sz w:val="28"/>
          <w:szCs w:val="28"/>
          <w:rtl w:val="true"/>
          <w:lang w:bidi="fa-IR"/>
        </w:rPr>
        <w:t>.</w:t>
      </w:r>
    </w:p>
    <w:p>
      <w:pPr>
        <w:pStyle w:val="Heading5"/>
        <w:numPr>
          <w:ilvl w:val="4"/>
          <w:numId w:val="1"/>
        </w:numPr>
        <w:rPr/>
      </w:pPr>
      <w:bookmarkStart w:id="177" w:name="__RefHeading___Toc2901137_2749589250"/>
      <w:bookmarkStart w:id="178" w:name="_Toc68"/>
      <w:bookmarkEnd w:id="177"/>
      <w:r>
        <w:rPr/>
        <w:t>6</w:t>
      </w:r>
      <w:r>
        <w:rPr>
          <w:rtl w:val="true"/>
        </w:rPr>
        <w:t xml:space="preserve">. </w:t>
      </w:r>
      <w:r>
        <w:rPr>
          <w:rtl w:val="true"/>
        </w:rPr>
        <w:t>اسراف و تبذیر</w:t>
      </w:r>
      <w:bookmarkEnd w:id="17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و تبذیر</w:t>
      </w:r>
    </w:p>
    <w:p>
      <w:pPr>
        <w:pStyle w:val="BookText"/>
        <w:rPr/>
      </w:pPr>
      <w:r>
        <w:rPr>
          <w:rFonts w:ascii="IRNazanin" w:hAnsi="IRNazanin" w:eastAsia="IRNazanin"/>
          <w:color w:val="111111"/>
          <w:sz w:val="28"/>
          <w:sz w:val="28"/>
          <w:szCs w:val="28"/>
          <w:rtl w:val="true"/>
          <w:lang w:bidi="fa-IR"/>
        </w:rPr>
        <w:t>تبذیر به معنای بی موقع مصرف کردن و هدر دادن ثروت است که دین اسلام به شدت با آن مبارزه می کند و مبذرین را برادران شیطان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فراوانی نیز وارد شده است که به نمونه هایی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بَذّرَ أَفْقَرَهُ اللّهُ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هر کس اسراف و تبذیر کند، خدا او را به تهی دستی و فقر دچار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درباره اسراف و تبذیر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من باقی و شب و روز برقرار است و ستارگان آسمان پی در پی هم طلوع و غروب می کنند، هرگز به چنین کاری دست نمی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اموال از خودم بود، به تساوی میان مردم تقسیم می کردم تا چه رسد به این که این اموال از آنِ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 به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بخشیدن مال در غیر مورد آن، تبذیر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است در دنیا سبب سربلندی انجام دهنده آن شود، ولی در آخرت مایه سر افکندگی وی می گردد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می کند، ولی نزد خداوند خوار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مال خویش را در غیر راهی که خداوند فرموده است، مصرف نکرد و به غیر اهلش نسپرد، جز این که سرانجام خداوند، او را </w:t>
      </w:r>
    </w:p>
    <w:p>
      <w:pPr>
        <w:pStyle w:val="BookText"/>
        <w:rPr/>
      </w:pPr>
      <w:r>
        <w:rPr>
          <w:rFonts w:ascii="IRNazanin" w:hAnsi="IRNazanin" w:eastAsia="IRNazanin"/>
          <w:color w:val="111111"/>
          <w:sz w:val="28"/>
          <w:sz w:val="28"/>
          <w:szCs w:val="28"/>
          <w:rtl w:val="true"/>
          <w:lang w:bidi="fa-IR"/>
        </w:rPr>
        <w:t xml:space="preserve">از سپاس گزاری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 و محبتشان را متوجه دیگری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روزی پایش بلغزد، به کمک آنان نیازمند گردد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ایشان در نامه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 اْلإِسْرَافَ، مُقْتَصِدا، وَ اذْکُرْ فِی الْیَوْمِ غَدا، وَ أَمْسِکْ مِنَ المالِ بِقَدْرِ ضَرُورَتِکَ وَ قَدَّمِ الفَضْلَ لِیَوْمِ حاجَتِکَ، أَتَرْجُو أنْ یُعْطِیَکَ الّلهُ أجْرَ المُتَواضِعِینَ وَ أَنْتَ عِنْدَهُ مِنَ المتَکَبِّرِینَ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تَطْمَعُ وَ أَنْتَمُتَمَرَّغٌ فِی النَّعِیمِ تَمنَعُهُ الضَّعِیفَ وَ الأَرْمَلَةَ أَنْ یُوجِبَ لَکَ ثَوابَ الّمتَصَدِّقِینَ؟ وَ اِنَّمَا الْمَرْءُ مَجْزِیٌ بِما أَسَلَفَ وَ قادِمٌ عَلی ما قَدَّمَ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 زیادبن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بپرهیز و میانه روی را بر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فکر فردا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دنیا به اندازه کفاف خویش نگهدار و زیادی را برای روز نیازمندیت در آخرت، پیش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داری خداوند، پاداش فروتنان را به تو بدهد،در حالی که از متکبران هستی؟ آیا طمع داری ثواب انفاق کنندگان را دریابی، در حالی که در ناز و نعمت قرار داری و تهی دستان و بیوه زنان را از آن نعمت ها محروم می کنی؟ همانا انسان به آن چه پیش فرستاده و نزد خدا ذخیره ساخته است، پاداش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الْفَقْرِ الاِسْرافُ</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اسراف مایه فقر و نداری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79" w:name="pg3416_21470"/>
    </w:p>
    <w:p>
      <w:pPr>
        <w:pStyle w:val="BookText"/>
        <w:rPr/>
      </w:pPr>
      <w:bookmarkEnd w:id="179"/>
      <w:r>
        <w:rPr>
          <w:rFonts w:ascii="Amiri" w:hAnsi="Amiri" w:eastAsia="Amiri" w:cs="Amiri"/>
          <w:color w:val="111111"/>
          <w:sz w:val="28"/>
          <w:sz w:val="28"/>
          <w:szCs w:val="28"/>
          <w:rtl w:val="true"/>
          <w:lang w:bidi="ar-SA"/>
        </w:rPr>
        <w:t>إِنَّ السَّرَفَ یُورِثُ الْفَقْرَ</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اسراف، فقر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بَذَّرَ و أَسْرَفَ زَالَتْ عَنْهُ النِّعمَةُ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هر کس اسراف و تبذیر کند، نعمتش از دست می رود</w:t>
      </w:r>
      <w:r>
        <w:rPr>
          <w:rFonts w:eastAsia="IRNazanin" w:cs="IRNazanin"/>
          <w:color w:val="111111"/>
          <w:sz w:val="28"/>
          <w:szCs w:val="28"/>
          <w:rtl w:val="true"/>
          <w:lang w:bidi="fa-IR"/>
        </w:rPr>
        <w:t>.</w:t>
      </w:r>
    </w:p>
    <w:p>
      <w:pPr>
        <w:pStyle w:val="Heading5"/>
        <w:numPr>
          <w:ilvl w:val="4"/>
          <w:numId w:val="1"/>
        </w:numPr>
        <w:rPr/>
      </w:pPr>
      <w:bookmarkStart w:id="180" w:name="__RefHeading___Toc2901139_2749589250"/>
      <w:bookmarkStart w:id="181" w:name="_Toc69"/>
      <w:bookmarkEnd w:id="180"/>
      <w:r>
        <w:rPr/>
        <w:t>7</w:t>
      </w:r>
      <w:r>
        <w:rPr>
          <w:rtl w:val="true"/>
        </w:rPr>
        <w:t xml:space="preserve">. </w:t>
      </w:r>
      <w:r>
        <w:rPr>
          <w:rtl w:val="true"/>
        </w:rPr>
        <w:t>ترک صله رحم</w:t>
      </w:r>
      <w:bookmarkEnd w:id="18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صله رحم</w:t>
      </w:r>
    </w:p>
    <w:p>
      <w:pPr>
        <w:pStyle w:val="BookText"/>
        <w:rPr/>
      </w:pPr>
      <w:r>
        <w:rPr>
          <w:rFonts w:ascii="IRNazanin" w:hAnsi="IRNazanin" w:eastAsia="IRNazanin"/>
          <w:color w:val="111111"/>
          <w:sz w:val="28"/>
          <w:sz w:val="28"/>
          <w:szCs w:val="28"/>
          <w:rtl w:val="true"/>
          <w:lang w:bidi="fa-IR"/>
        </w:rPr>
        <w:t>ترک صله ارحام از جمله چیزهایی است که در روایت معصومین علیهم السلام از آن در شمار عوامل فقر و تهی دستی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قَطِیْعَةُ الرَّحِمِ تُورِثُ الْفَقْرَ</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گسستن ارتباط با بستگان به فقر و تهی دستی می انجامد</w:t>
      </w:r>
      <w:r>
        <w:rPr>
          <w:rFonts w:eastAsia="IRNazanin" w:cs="IRNazanin"/>
          <w:color w:val="111111"/>
          <w:sz w:val="28"/>
          <w:szCs w:val="28"/>
          <w:rtl w:val="true"/>
          <w:lang w:bidi="fa-IR"/>
        </w:rPr>
        <w:t>.</w:t>
      </w:r>
    </w:p>
    <w:p>
      <w:pPr>
        <w:pStyle w:val="Heading5"/>
        <w:numPr>
          <w:ilvl w:val="4"/>
          <w:numId w:val="1"/>
        </w:numPr>
        <w:rPr/>
      </w:pPr>
      <w:bookmarkStart w:id="182" w:name="__RefHeading___Toc2901141_2749589250"/>
      <w:bookmarkStart w:id="183" w:name="_Toc70"/>
      <w:bookmarkEnd w:id="182"/>
      <w:r>
        <w:rPr/>
        <w:t>8</w:t>
      </w:r>
      <w:r>
        <w:rPr>
          <w:rtl w:val="true"/>
        </w:rPr>
        <w:t xml:space="preserve">. </w:t>
      </w:r>
      <w:r>
        <w:rPr>
          <w:rtl w:val="true"/>
        </w:rPr>
        <w:t>ترک نظافت</w:t>
      </w:r>
      <w:bookmarkEnd w:id="18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نظافت</w:t>
      </w:r>
    </w:p>
    <w:p>
      <w:pPr>
        <w:pStyle w:val="BookText"/>
        <w:rPr/>
      </w:pPr>
      <w:r>
        <w:rPr>
          <w:rFonts w:ascii="IRNazanin" w:hAnsi="IRNazanin" w:eastAsia="IRNazanin"/>
          <w:color w:val="111111"/>
          <w:sz w:val="28"/>
          <w:sz w:val="28"/>
          <w:szCs w:val="28"/>
          <w:rtl w:val="true"/>
          <w:lang w:bidi="fa-IR"/>
        </w:rPr>
        <w:t>امیرالمؤمنین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 نَسْجِ الْعَنْکَبُوتِ فِی الْبَیْتِ یُورِثُ الْفَقْرَ</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تار عنکبوت را در خانه وانهادن مایه فقر و تهی دستی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عنکبوت به دلیل پاکیزه نکردن منزل به وجود می آید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موارد دیگری از عوامل مادی فقر را برمی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کردن با بدن عریان، غذاخوردن در حال جنابت، نشستن دست ها برای غذاخوردن، اهانت به خرده های نان، سوزاندن پوست پیاز و سیر، نشستن بر درگاه خانه، </w:t>
      </w:r>
    </w:p>
    <w:p>
      <w:pPr>
        <w:pStyle w:val="BookText"/>
        <w:rPr/>
      </w:pPr>
      <w:r>
        <w:rPr>
          <w:rFonts w:ascii="IRNazanin" w:hAnsi="IRNazanin" w:eastAsia="IRNazanin"/>
          <w:color w:val="111111"/>
          <w:sz w:val="28"/>
          <w:sz w:val="28"/>
          <w:szCs w:val="28"/>
          <w:rtl w:val="true"/>
          <w:lang w:bidi="fa-IR"/>
        </w:rPr>
        <w:t xml:space="preserve">جارو کردن خانه در شب، جارو کردن خانه با پارچه، شستن اعضای بدن در بیت الخلاء، پاک کردن اعضای شسته شده بدن با دامن لباس و آستین، بی شست و شو رها کردن ظرف غذا، قرار ندادن سرپوش روی ظرف آب، بودن تارهای عنکبوت در خانه، سبک شمردن نماز، شتاب برای خروج از مسجد، صبح زود به بازار رفتن و با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برگشتن، خریدن نان ازفقیران، لعنت کردن بر فرزندان، دروغ گفتن، دوختن لباسی که در تن است، خاموش کردن چراغ با فوت،</w:t>
      </w:r>
      <w:r>
        <w:rPr>
          <w:rStyle w:val="FootnoteAnchor"/>
          <w:rtl w:val="true"/>
        </w:rPr>
        <w:footnoteReference w:id="191"/>
      </w:r>
      <w:r>
        <w:rPr>
          <w:rFonts w:ascii="IRNazanin" w:hAnsi="IRNazanin" w:eastAsia="IRNazanin"/>
          <w:color w:val="111111"/>
          <w:sz w:val="28"/>
          <w:sz w:val="28"/>
          <w:szCs w:val="28"/>
          <w:rtl w:val="true"/>
          <w:lang w:bidi="fa-IR"/>
        </w:rPr>
        <w:t>بول کردن در حمام، خلال کردن با چوب درخت گز، شانه کردن موی سر در حال ایستاده، ماندن خاکروبه در خانه، سوگند دروغ، زنا، اظهار زیاده خواهی، خوابیدن میان نماز مغرب و عشا، خوابیدن بین طلوعین، عادت کردن به دروغ گویی، گوش دادن به موسیقی، رد سائل مرد در شب و</w:t>
      </w:r>
      <w:r>
        <w:rPr>
          <w:rFonts w:eastAsia="IRNazanin" w:cs="IRNazanin"/>
          <w:color w:val="111111"/>
          <w:sz w:val="28"/>
          <w:szCs w:val="28"/>
          <w:rtl w:val="true"/>
          <w:lang w:bidi="fa-IR"/>
        </w:rPr>
        <w:t>... .</w:t>
      </w:r>
      <w:r>
        <w:rPr>
          <w:rStyle w:val="FootnoteAnchor"/>
          <w:rtl w:val="true"/>
        </w:rPr>
        <w:footnoteReference w:id="19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بعضی از این موارد فلسفه ای خاص دارد که باید در جای خود مورد بحث و بررسی قرار گیرد</w:t>
      </w:r>
      <w:r>
        <w:rPr>
          <w:rFonts w:eastAsia="IRNazanin" w:cs="IRNazanin"/>
          <w:color w:val="111111"/>
          <w:sz w:val="28"/>
          <w:szCs w:val="28"/>
          <w:rtl w:val="true"/>
          <w:lang w:bidi="fa-IR"/>
        </w:rPr>
        <w:t xml:space="preserve">. </w:t>
      </w:r>
      <w:bookmarkStart w:id="184" w:name="pg3416_21472"/>
    </w:p>
    <w:p>
      <w:pPr>
        <w:pStyle w:val="Heading3"/>
        <w:numPr>
          <w:ilvl w:val="2"/>
          <w:numId w:val="1"/>
        </w:numPr>
        <w:rPr/>
      </w:pPr>
      <w:bookmarkStart w:id="185" w:name="__RefHeading___Toc2901143_2749589250"/>
      <w:bookmarkStart w:id="186" w:name="_Toc71"/>
      <w:bookmarkEnd w:id="184"/>
      <w:bookmarkEnd w:id="185"/>
      <w:r>
        <w:rPr>
          <w:rtl w:val="true"/>
        </w:rPr>
        <w:t>فصل دوم</w:t>
      </w:r>
      <w:r>
        <w:rPr>
          <w:rtl w:val="true"/>
        </w:rPr>
        <w:t xml:space="preserve">: </w:t>
      </w:r>
      <w:r>
        <w:rPr>
          <w:rtl w:val="true"/>
        </w:rPr>
        <w:t>عوامل مادی</w:t>
      </w:r>
      <w:bookmarkEnd w:id="186"/>
    </w:p>
    <w:p>
      <w:pPr>
        <w:pStyle w:val="Heading4"/>
        <w:numPr>
          <w:ilvl w:val="3"/>
          <w:numId w:val="1"/>
        </w:numPr>
        <w:rPr/>
      </w:pPr>
      <w:bookmarkStart w:id="187" w:name="__RefHeading___Toc2901145_2749589250"/>
      <w:bookmarkStart w:id="188" w:name="_Toc72"/>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مادی</w:t>
      </w:r>
    </w:p>
    <w:p>
      <w:pPr>
        <w:pStyle w:val="BookText"/>
        <w:rPr/>
      </w:pPr>
      <w:r>
        <w:rPr>
          <w:rFonts w:ascii="IRNazanin" w:hAnsi="IRNazanin" w:eastAsia="IRNazanin"/>
          <w:color w:val="111111"/>
          <w:sz w:val="28"/>
          <w:sz w:val="28"/>
          <w:szCs w:val="28"/>
          <w:rtl w:val="true"/>
          <w:lang w:bidi="fa-IR"/>
        </w:rPr>
        <w:t>در این فصل عوامل مادی فقر را بررسی می کنیم</w:t>
      </w:r>
      <w:r>
        <w:rPr>
          <w:rFonts w:eastAsia="IRNazanin" w:cs="IRNazanin"/>
          <w:color w:val="111111"/>
          <w:sz w:val="28"/>
          <w:szCs w:val="28"/>
          <w:rtl w:val="true"/>
          <w:lang w:bidi="fa-IR"/>
        </w:rPr>
        <w:t>.</w:t>
      </w:r>
    </w:p>
    <w:p>
      <w:pPr>
        <w:pStyle w:val="Heading4"/>
        <w:numPr>
          <w:ilvl w:val="3"/>
          <w:numId w:val="1"/>
        </w:numPr>
        <w:rPr/>
      </w:pPr>
      <w:bookmarkStart w:id="189" w:name="__RefHeading___Toc2901147_2749589250"/>
      <w:bookmarkStart w:id="190" w:name="_Toc73"/>
      <w:bookmarkEnd w:id="189"/>
      <w:r>
        <w:rPr/>
        <w:t>1</w:t>
      </w:r>
      <w:r>
        <w:rPr>
          <w:rtl w:val="true"/>
        </w:rPr>
        <w:t xml:space="preserve">. </w:t>
      </w:r>
      <w:r>
        <w:rPr>
          <w:rtl w:val="true"/>
        </w:rPr>
        <w:t>انحصار ثروت در دست توانگران</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ثروت در دست توانگران</w:t>
      </w:r>
    </w:p>
    <w:p>
      <w:pPr>
        <w:pStyle w:val="BookText"/>
        <w:rPr/>
      </w:pPr>
      <w:r>
        <w:rPr>
          <w:rFonts w:ascii="IRNazanin" w:hAnsi="IRNazanin" w:eastAsia="IRNazanin"/>
          <w:color w:val="111111"/>
          <w:sz w:val="28"/>
          <w:sz w:val="28"/>
          <w:szCs w:val="28"/>
          <w:rtl w:val="true"/>
          <w:lang w:bidi="fa-IR"/>
        </w:rPr>
        <w:t>امام امیرالمؤمنین علی علیه السلام درباره جمع شدن ثروت در دست توانگران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سُبْحانَهُ فَرَضَ فی أمْوَالِ الأغنِیاءِ أقْوَات الْفُقَراءِ فَما جَاعَ فَقِیرٌ إِلاَّ بِما مَنَعَ بِهِ غَنِیٌّ، وَ الّلهُ تعالی سَائِلُهُمْ عَنْ ذَلِکَ</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خداوند سبحان، غذا و نیاز نیازمندان را در اموال ثروت مندان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فقیری گرسنه نمی ماند مگر این که ثروت مندان از حق آنان بهره 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از آنان به دلیل این کار، بازخواست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النّاسَ مَا افْتَقَرُوا وَلاَ احْتَاجُوا وَ لاَ جَاعُوا وَ لاَ عَرُوا إِلاَّ بِذُنُوبِ الاَغْنِیاء</w:t>
      </w:r>
      <w:r>
        <w:rPr>
          <w:rFonts w:eastAsia="Amiri" w:cs="Amiri" w:ascii="Amiri" w:hAnsi="Amiri"/>
          <w:color w:val="111111"/>
          <w:sz w:val="28"/>
          <w:szCs w:val="28"/>
          <w:rtl w:val="true"/>
          <w:lang w:bidi="ar-SA"/>
        </w:rPr>
        <w:t>... .</w:t>
      </w:r>
      <w:r>
        <w:rPr>
          <w:rStyle w:val="FootnoteAnchor"/>
          <w:rtl w:val="true"/>
        </w:rPr>
        <w:footnoteReference w:id="19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بر سر ناداران، نیازمندان، گرسنگان و برهنگان می آید، به دلیل خیانت </w:t>
      </w:r>
      <w:bookmarkStart w:id="191" w:name="pg3416_21473"/>
    </w:p>
    <w:p>
      <w:pPr>
        <w:pStyle w:val="BookText"/>
        <w:rPr/>
      </w:pPr>
      <w:bookmarkEnd w:id="191"/>
      <w:r>
        <w:rPr>
          <w:rFonts w:ascii="IRNazanin" w:hAnsi="IRNazanin" w:eastAsia="IRNazanin"/>
          <w:color w:val="111111"/>
          <w:sz w:val="28"/>
          <w:sz w:val="28"/>
          <w:szCs w:val="28"/>
          <w:rtl w:val="true"/>
          <w:lang w:bidi="fa-IR"/>
        </w:rPr>
        <w:t>توانگران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أغْنیَاؤُهُم یَسرِقُونَ زادَ الْفُقَرَاءِ</w:t>
      </w:r>
      <w:r>
        <w:rPr>
          <w:rFonts w:eastAsia="Amiri" w:cs="Amiri" w:ascii="Amiri" w:hAnsi="Amiri"/>
          <w:color w:val="111111"/>
          <w:sz w:val="28"/>
          <w:szCs w:val="28"/>
          <w:rtl w:val="true"/>
          <w:lang w:bidi="ar-SA"/>
        </w:rPr>
        <w:t>...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ثروت مندانشان، توشه مسکینان را می دزدند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می توان دریافت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توانگران، مسؤول برآوردن نیازهای فقیران هستند؛ زیرا خداوند در اموال آنان، حقوقی را برای فقیران مقرر داشته است که باید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ثروت مندان مانع رسیدن این حق به مستحقان می شوند، فقر پدید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توزیع ناسالم ثروت و انحصار آن در دست توانگران از عوامل مهم به وجود آمدن فقر است</w:t>
      </w:r>
      <w:r>
        <w:rPr>
          <w:rFonts w:eastAsia="IRNazanin" w:cs="IRNazanin"/>
          <w:color w:val="111111"/>
          <w:sz w:val="28"/>
          <w:szCs w:val="28"/>
          <w:rtl w:val="true"/>
          <w:lang w:bidi="fa-IR"/>
        </w:rPr>
        <w:t>.</w:t>
      </w:r>
    </w:p>
    <w:p>
      <w:pPr>
        <w:pStyle w:val="Heading4"/>
        <w:numPr>
          <w:ilvl w:val="3"/>
          <w:numId w:val="1"/>
        </w:numPr>
        <w:rPr/>
      </w:pPr>
      <w:bookmarkStart w:id="192" w:name="__RefHeading___Toc2901149_2749589250"/>
      <w:bookmarkStart w:id="193" w:name="_Toc74"/>
      <w:bookmarkEnd w:id="192"/>
      <w:r>
        <w:rPr/>
        <w:t>2</w:t>
      </w:r>
      <w:r>
        <w:rPr>
          <w:rtl w:val="true"/>
        </w:rPr>
        <w:t xml:space="preserve">. </w:t>
      </w:r>
      <w:r>
        <w:rPr>
          <w:rtl w:val="true"/>
        </w:rPr>
        <w:t>انحصار منابع درآمد در دست یک طبقه اجتماعی</w:t>
      </w:r>
      <w:bookmarkEnd w:id="1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منابع درآمد در دست یک طبقه اجتماعی</w:t>
      </w:r>
    </w:p>
    <w:p>
      <w:pPr>
        <w:pStyle w:val="BookText"/>
        <w:rPr/>
      </w:pPr>
      <w:r>
        <w:rPr>
          <w:rFonts w:ascii="IRNazanin" w:hAnsi="IRNazanin" w:eastAsia="IRNazanin"/>
          <w:color w:val="111111"/>
          <w:sz w:val="28"/>
          <w:sz w:val="28"/>
          <w:szCs w:val="28"/>
          <w:rtl w:val="true"/>
          <w:lang w:bidi="fa-IR"/>
        </w:rPr>
        <w:t>انحصارطلبی از دیگر عوامل آسیب پذیری منافع اجتماعی و پیدایش فقر و تهی دستی است که معصومین علیهم السلام نیز توجه ویژه ای به آن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نهج البلاغه درباره پشتیبانی از منافع عمومی در برابر دست اندازهای انحصارطلبان می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زمامدار، مأموران ویژه و صاحب اسراری دارد که خودخواه و دست درازند و در داد و ستد با مردم، عدالت و انصاف را رعایت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ستم آنان را با جمع کردن وسایل و امکانات از پیش دست آنان، از بیخ بر کن و زمین مسلمانان را به هیچ یک از اطرافیان و بستگان خود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bookmarkStart w:id="194" w:name="pg3416_21474"/>
    </w:p>
    <w:p>
      <w:pPr>
        <w:pStyle w:val="BookText"/>
        <w:rPr/>
      </w:pPr>
      <w:bookmarkEnd w:id="194"/>
      <w:r>
        <w:rPr>
          <w:rFonts w:ascii="IRNazanin" w:hAnsi="IRNazanin" w:eastAsia="IRNazanin"/>
          <w:color w:val="111111"/>
          <w:sz w:val="28"/>
          <w:sz w:val="28"/>
          <w:szCs w:val="28"/>
          <w:rtl w:val="true"/>
          <w:lang w:bidi="fa-IR"/>
        </w:rPr>
        <w:t>نباید طمع کنند که قراردادی به سود آنان منعقد سازی که مایه زیان مردم باشد، خواه در آبیاری یا هر کار مشترک دیگر، به گونه ای که هزینه های آن را بر دیگران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سود آن برای آنان است و عیب و ننگش در دنیا و آخرت برای تو خواهد ماند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رضا علیه السلام در معرفی کسانی که سنّت پیغمبر صلی الله علیه و آله را تغییر دادند،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کارهای مخالف سنت رسول خدا صلی الله علیه و آله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ملی را در اختیار مشتی ثروت مند قرار دادند تا میان آنان دست به دست بگردد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 طور طبیعی، این گونه انحصار مال در دست افراد خاص، فقر و تهی دستی را در میان اقشار کم درآمد جامعه، افزایش می دهد</w:t>
      </w:r>
      <w:r>
        <w:rPr>
          <w:rFonts w:eastAsia="IRNazanin" w:cs="IRNazanin"/>
          <w:color w:val="111111"/>
          <w:sz w:val="28"/>
          <w:szCs w:val="28"/>
          <w:rtl w:val="true"/>
          <w:lang w:bidi="fa-IR"/>
        </w:rPr>
        <w:t>.</w:t>
      </w:r>
    </w:p>
    <w:p>
      <w:pPr>
        <w:pStyle w:val="Heading4"/>
        <w:numPr>
          <w:ilvl w:val="3"/>
          <w:numId w:val="1"/>
        </w:numPr>
        <w:rPr/>
      </w:pPr>
      <w:bookmarkStart w:id="195" w:name="__RefHeading___Toc2901151_2749589250"/>
      <w:bookmarkStart w:id="196" w:name="_Toc75"/>
      <w:bookmarkEnd w:id="195"/>
      <w:r>
        <w:rPr/>
        <w:t>3</w:t>
      </w:r>
      <w:r>
        <w:rPr>
          <w:rtl w:val="true"/>
        </w:rPr>
        <w:t xml:space="preserve">. </w:t>
      </w:r>
      <w:r>
        <w:rPr>
          <w:rtl w:val="true"/>
        </w:rPr>
        <w:t>ثروت اندوزی زمام داران</w:t>
      </w:r>
      <w:bookmarkEnd w:id="1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اندوزی زمام داران</w:t>
      </w:r>
    </w:p>
    <w:p>
      <w:pPr>
        <w:pStyle w:val="BookText"/>
        <w:rPr/>
      </w:pPr>
      <w:r>
        <w:rPr>
          <w:rFonts w:ascii="IRNazanin" w:hAnsi="IRNazanin" w:eastAsia="IRNazanin"/>
          <w:color w:val="111111"/>
          <w:sz w:val="28"/>
          <w:sz w:val="28"/>
          <w:szCs w:val="28"/>
          <w:rtl w:val="true"/>
          <w:lang w:bidi="fa-IR"/>
        </w:rPr>
        <w:t>یکی دیگر از عوامل فقر، ثروت اندوزی زمام داران است، وقتی حاکم کشور، شیفته مال و ثروت باشد، این خوی به اطرافیان و کارگزاران او نیز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ثروت یک کشور به گروه دولت مردان و کارگزاران نظام اختصاص می یابد و این پدیده، فاصله طبقاتی شدیدی را در جامعه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عثمان نمونه برجسته ای از این حالت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یُؤْتَی خَرَابُ اْلأَرْضِ مِنْ إِعْوَازِ أَهْلِهَا وَ إِنَّمَا یُعْوِزُ أهْلُهَا </w:t>
      </w:r>
    </w:p>
    <w:p>
      <w:pPr>
        <w:pStyle w:val="BookText"/>
        <w:rPr/>
      </w:pPr>
      <w:r>
        <w:rPr>
          <w:rFonts w:ascii="Amiri" w:hAnsi="Amiri" w:eastAsia="Amiri" w:cs="Amiri"/>
          <w:color w:val="111111"/>
          <w:sz w:val="28"/>
          <w:sz w:val="28"/>
          <w:szCs w:val="28"/>
          <w:rtl w:val="true"/>
          <w:lang w:bidi="ar-SA"/>
        </w:rPr>
        <w:t>لإِشْرافِ أَنْفُسِ الْوُلاَةِ عَلَی الجَمْعِ، وَ سوءِ ظَنِّهِم بِالبَقَاءِ</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ویرانی زمین به دلیل تنگ دستی مردم است و تنگ دستی مردم به دلیل غارت اموال به دست زمام دارانی است که به آینده حکومتشان، اعتماد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همواره کارگزاران و فرزندان خود را از انحصارطلبی و زراندوزی برحذر می داشت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فَرضَ عَلی أَئِمَّةِ الْعَدْلِ اِنْ یُقَدَّروا أَنْفُسَهُمْ بِضَعْفَةِ النّاسِ کَیْلاَ یَتَبَیَّغَ بِالفَقیرِ فَقْرُهُ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خداوند بر پیشوایان مقرر کرده است خود را در زندگی روزانه با مردم فقیر برابر دارند تا رنج فقر و بیچارگی، فقیران جامعه را به هیجان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هنگام آگاهی یافتن از انحصارطلبی و زراندوزی برخی کارگزاران خویش، به شدت با آنان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موارد بسیار به مأموران گردآوری زکات و مالیات سفارش می کرد که در حفظ اموال مردم کوشا باشند؛ زیرا فقیران و تهی دستان در آن اموال،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والیان سفارش می فرمود افراد با ایمان و مورد اطمینان را برای گردآوری زکات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 ای به یکی از کارگزاران خود می 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بَلَغَنِی عَنْکَ أَمْرٌ، إِنْ کُنْتَ فَعَلْتَهُ فَقَدْ أَسْخَطْتَ رَبَّکَ وَ عَصَیْتَ إِمَامَکَ، أَخْزَیْتَ أَمَانَتَکَ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جَرَّدْتَ الأَرْضَفَأَخَذْتَ مَا تَحْتَ قَدَمَیْکَ، وَ أَکَلْتَ مَا تَحْتَ یَدَیْکَ، فَارْفَعْ اِلَیَّ حِسَابَکَ، وَ اعْلَمْ أَنَّ حِسَابَ اللّه ِ أَعْظَمُ مِنْ حِسَابِ النَّاسِ وَ السَّلامُ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از تو خبری به من رسیده است که اگر چنان باشد که خبر داده اند، پروردگار خود را به خشم آورده ای، از امام خود، نافرمانی و در امانت خود، خیانت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کشت زمین ها را برداشته و آن چه را می توانستی، گرفته ای و آن چه در اختیار داشتی، به خیانت خورده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زودتر حساب اموال را برای من بفرست و بدان که حساب رسی خداوند از حساب رسی مردم،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نامه ای خطاب به مأموران گردآوری زکات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عَلَی تَقْوی اللّهِ وَحْدَهُ لاَ شریکَ لَهُ، و لاَ تَرَوِّعَنَّ مُسْلِما، وَ لاَ تَحْتَازَنَّ عَلَیْهِ کَارِهًا، وَ لاَ تأْخُذَنَّ مِنْهُ أَکْثَرَ مِنْ حَقّ اللّهِ فِی مَالِهِ، فَإِذَا قَدِمْتَ عَلَی الْحَیِّ فَانْزِلْ بِمائِهِمْ مِنْ غَیْرِ أنْ تُخَالِطَ أَبْیَانَهُمْ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تَأمنَنَّ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إِلاَّ مَن تَثِقُ بدینِهِ، رَافقا بِمَالِ الْمُسْلِمینَ حَتَّی یُوَصِّلَهُ إِلی وَلِیِّهِمْ فَیُقْسِمَهُ بَیْنَهُمْ، وَ لاَتُوَکِّلْ بِهَا نَاصِحَا شَفِیقَا وَ أَمِینَا حَفِیظا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احْدُرْ إِلَیْنَا مَا اجْتَمَعَ عِنْدَکْ، نُصَیِّرْهُ حیثُ أَمَرَ اللّهُ بِهِ</w:t>
      </w:r>
      <w:r>
        <w:rPr>
          <w:rFonts w:eastAsia="Amiri" w:cs="Amiri" w:ascii="Amiri" w:hAnsi="Amiri"/>
          <w:color w:val="111111"/>
          <w:sz w:val="28"/>
          <w:szCs w:val="28"/>
          <w:rtl w:val="true"/>
          <w:lang w:bidi="ar-SA"/>
        </w:rPr>
        <w:t>... .</w:t>
      </w:r>
      <w:r>
        <w:rPr>
          <w:rStyle w:val="FootnoteAnchor"/>
          <w:rtl w:val="true"/>
        </w:rPr>
        <w:footnoteReference w:id="20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تقوا و ترس از خداوند ـ خدای یگانه بی شریک ـ گام در راه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را مترسان و به صورتی ناپسند بر او مگذر و بیش از حقّی که خدا در مال او قرار داده است، از او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قبیله ای می روی، بر سرآبشخور ایشان فرود آی، ولی به محوطه خانه های ایشان نزدیک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را بگمار که به دین داری اش اعتماد داشته باشی؛ کسی که مال مسلمان را با مدارا همراه خود بیاورد و به ولیّ ایشان بسپارد، تا او آن را میان آنان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انسانی خیر خواه، مهربان، امانت دار و نگهبان، کسی را بر این کار مگمار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فراهم آمد، زود </w:t>
      </w:r>
      <w:bookmarkStart w:id="197" w:name="pg3416_21477"/>
    </w:p>
    <w:p>
      <w:pPr>
        <w:pStyle w:val="BookText"/>
        <w:rPr/>
      </w:pPr>
      <w:bookmarkEnd w:id="197"/>
      <w:r>
        <w:rPr>
          <w:rFonts w:ascii="IRNazanin" w:hAnsi="IRNazanin" w:eastAsia="IRNazanin"/>
          <w:color w:val="111111"/>
          <w:sz w:val="28"/>
          <w:sz w:val="28"/>
          <w:szCs w:val="28"/>
          <w:rtl w:val="true"/>
          <w:lang w:bidi="fa-IR"/>
        </w:rPr>
        <w:t>نزد ما بفرست تا آن را به جایی برسانیم که خدا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فَالأَمْطَارُ هِیَ الَّتِی تُطَبِّقُ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یَسْقُطُ عَنِ النّاسِ فِی کَثِیرٍ مِنَ الْبُلْدَانِ مَؤونةُ سیاقِ الْمَاءِ مِنْ مُوضِعٍ اِلَی مُوضِعٍ، وَ مَا یَجْرِی فِی ذلِکَ بَیْنَهُمْ من التّشَاجُر وَ مِنَ الْتَسَاجُرِ، وَ التَّظالُم، حَتَّی یَستَأثِرَ بالماءِ ذَوُوا العِزَّةِ و القوّةِ یُحْرِمُهُ الضُّعفاءَ</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باران ها، زمین را سیراب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آن ها ـ در بسیاری از سرزمین ها ـ زحمت آبرسانی از نقطه ای به نقطه دیگر و درگیری ها و ستم هایی که از این راه پدید می آید، از میان می رود، مگر هنگامی که صاحبان جاه و قدرت، آن را به خود اختصاص دهند و ضعیفان را از آن محروم سازند</w:t>
      </w:r>
      <w:r>
        <w:rPr>
          <w:rFonts w:eastAsia="IRNazanin" w:cs="IRNazanin"/>
          <w:color w:val="111111"/>
          <w:sz w:val="28"/>
          <w:szCs w:val="28"/>
          <w:rtl w:val="true"/>
          <w:lang w:bidi="fa-IR"/>
        </w:rPr>
        <w:t>.</w:t>
      </w:r>
    </w:p>
    <w:p>
      <w:pPr>
        <w:pStyle w:val="Heading4"/>
        <w:numPr>
          <w:ilvl w:val="3"/>
          <w:numId w:val="1"/>
        </w:numPr>
        <w:rPr/>
      </w:pPr>
      <w:bookmarkStart w:id="198" w:name="__RefHeading___Toc2901153_2749589250"/>
      <w:bookmarkStart w:id="199" w:name="_Toc76"/>
      <w:bookmarkEnd w:id="198"/>
      <w:r>
        <w:rPr/>
        <w:t>4</w:t>
      </w:r>
      <w:r>
        <w:rPr>
          <w:rtl w:val="true"/>
        </w:rPr>
        <w:t xml:space="preserve">. </w:t>
      </w:r>
      <w:r>
        <w:rPr>
          <w:rtl w:val="true"/>
        </w:rPr>
        <w:t>مدیریت ناکارآمد</w:t>
      </w:r>
      <w:bookmarkEnd w:id="19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ناکارآمد</w:t>
      </w:r>
    </w:p>
    <w:p>
      <w:pPr>
        <w:pStyle w:val="BookText"/>
        <w:rPr/>
      </w:pPr>
      <w:r>
        <w:rPr>
          <w:rFonts w:ascii="IRNazanin" w:hAnsi="IRNazanin" w:eastAsia="IRNazanin"/>
          <w:color w:val="111111"/>
          <w:sz w:val="28"/>
          <w:sz w:val="28"/>
          <w:szCs w:val="28"/>
          <w:rtl w:val="true"/>
          <w:lang w:bidi="fa-IR"/>
        </w:rPr>
        <w:t>از نظر معصومین علیهم السلام ، افتادن امور اقتصادی و مالی به دست مدیران و کارگزاران ناوارد از عوامل فقر و تهی دستی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اصل تخصص در هر کاری به نیکی روشن است و تجربه ثابت کرده است که هیچ کاری بدون تخصص و تجربه لازم و کافی به خوبی صورتنمی پذیرد؛ زیرا ناکامی کسانی که در امور مربوط از علم و تخصص کافی برخوردار نباشند،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چنین افرادی، کاری یا برنامه ای را به انجام رسانند، به طورکلی برخلاف مقصود یا بسیار ناقص و بی 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افراد متخصص در هر حرکت و برنامه ای ـ اقتصادی، سیاسی، فرهنگی،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و ضروری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خطاب به ابن مسعود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یَابْنَ مَسْعُودٍ اِذا عَمِلْتَ عَمَلاً فاعْمَلْ بِعِلْمٍ وَ عَقْلٍ، وَ إِیّاکَ وَ أَنْ تَعْمَلَ </w:t>
      </w:r>
    </w:p>
    <w:p>
      <w:pPr>
        <w:pStyle w:val="BookText"/>
        <w:rPr/>
      </w:pPr>
      <w:r>
        <w:rPr>
          <w:rFonts w:ascii="Amiri" w:hAnsi="Amiri" w:eastAsia="Amiri" w:cs="Amiri"/>
          <w:color w:val="111111"/>
          <w:sz w:val="28"/>
          <w:sz w:val="28"/>
          <w:szCs w:val="28"/>
          <w:rtl w:val="true"/>
          <w:lang w:bidi="ar-SA"/>
        </w:rPr>
        <w:t>بغَیْرِ تَدبُّرٍ وَ عِلْمٍ، فاِنَّهُ ـ جَلَّ جَلالُهُ ـ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کَالَّتی نَقَضَتْ غَزْلَها مِنْ بَعدِ قُوَّةٍ أنْکاثا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را انجام می دهی، با دانایی و خردمندی عمل کن و از عمل بدون تدبیر و دانایی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زیرا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زن مباشید که رشته و بافته خود را پس از تابیدن، پنبه و ریش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اقْتَبَسْتُمُ الْعِلْمَ مِنْ مَعْدَنِهِ،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اَخَذْتُمُ الطّرِیقَ مِنْ وَاضِحِهِ، وَ سَلَکْتُمْ مِنَ الْحَقِّ مِنْ 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عَالَ فیِکُمْ عائِلٌ</w:t>
      </w:r>
      <w:r>
        <w:rPr>
          <w:rFonts w:eastAsia="Amiri" w:cs="Amiri" w:ascii="Amiri" w:hAnsi="Amiri"/>
          <w:color w:val="111111"/>
          <w:sz w:val="28"/>
          <w:szCs w:val="28"/>
          <w:rtl w:val="true"/>
          <w:lang w:bidi="ar-SA"/>
        </w:rPr>
        <w:t>...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اگر علم را از معدن و سرچشمه آن آموخته بودید و راه را در مسیر روشن و آشکار آن پیموده و در راه حق گام برداشته بودید، کسی در میان شما فقیر و تهی دست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ناکارآمد و فاسد هیچ گاه نمی توانند قصد اصلاح گری داشته باشند و تنها پی آمد حضور آنان در بدنه اداری جامعه، فسادآفرینی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عَلَی غَیْرِ عِلْمٍ کَانَ مَا یُفْسِدُهُ اَکْثَرَ مِمَّا یُصْلِحُ</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هرکسی کاری را بدون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ومهارت 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فسادش بیشتر از اصلاحش خواهد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صلاحیت لازم برای اداره کشور را ندارند، هم خود و مردم را به زحمت و مشکلات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عَشَرَةٌ یَفتِنُونَ أَنْفُسَهُمْ وَ غَیْرَ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مُریدٌ لِلاِصْلاحِ وَ لَیْسَ بِعَالِمٍ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ده گروهند که خود و دیگران را به گرفتاری دچار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از آنان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و تخصص و صلاحیت لازم، قصد اصلاح دارند و دم از اصلاح طلبی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تدبیری در امور، آن چنان ویران کننده است و پی آمدهای ناخوش آیند به همراه دارد که در بعضی روایات، هم تراز تبه کاری و خیانت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لَکِنَّنی آسی اَنْ یَلِیَ أَمْرَ هذِهِ الأْمَّةِ سُفَهاؤُها و فُجَّارُ هَا فَیَتَّخِذُوا مَالَ الّلهِ دُوَلاً، وَ عِبَادَهُ خَوَلاً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از این اندوهناکم که بی خردان و تبه کاران این امت، امر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گیرند، مال خدا را دست به دست گردانند، بندگان او را برده خود سازند، با صالحان بستیزند و با حضور فاسدان، برای خود جمعیت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أُبالی إلی مَنِ ائْتَمَنْتُ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خائنا أَوْ مُضَیّعا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تفاوتی میان این نمی بینم که کار را به دست خاین بسپارم یا شخص بی تدبیر و ناوارد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حدیث به صراحت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ناوارد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یعنی نتیجه کار هر دو یکی است و هر دو، جامعه را به تباهی می کشانند و برنامه و هزینه ها را بر باد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روایت </w:t>
      </w:r>
    </w:p>
    <w:p>
      <w:pPr>
        <w:pStyle w:val="BookText"/>
        <w:rPr/>
      </w:pPr>
      <w:r>
        <w:rPr>
          <w:rFonts w:ascii="IRNazanin" w:hAnsi="IRNazanin" w:eastAsia="IRNazanin"/>
          <w:color w:val="111111"/>
          <w:sz w:val="28"/>
          <w:sz w:val="28"/>
          <w:szCs w:val="28"/>
          <w:rtl w:val="true"/>
          <w:lang w:bidi="fa-IR"/>
        </w:rPr>
        <w:t>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فَناءِ الاسْلامِ و فناءِ الْمُسْلِمین، أَنْ تَصیرَ الأَموالُ فی أَیْدِی مَنْ لاَ یَعْرِفُ فیهَا الْحقّ، وَ لاَ یَصْنَعُ فیها المَعرُوف</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جمله عوامل نابودی مسلمانان، آن است که اموال در اختیار کسانی قرار گیرد که حق را در آن تشخیص نمی دهند و با آن اموال، به کار نیک نمی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روایت دیگری از امام صادق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وَلیَ شَیْئا مِنْ اُمُورِ المسلمینَ فَضَیَّعهُم ْ ضَیَّعَهُ اللّه عَزَّوجَلَّ</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هرکس، سرپرستی کاری از کارهای مسلمانان را بپذیرد و آن را تباه کند، خداوند او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معرفی کسانی که سنت پیغمبر صلی الله علیه و آله را تغییر داده اند،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الْسُّفَهاءَ</w:t>
      </w:r>
      <w:r>
        <w:rPr>
          <w:rFonts w:eastAsia="Amiri" w:cs="Amiri" w:ascii="Amiri" w:hAnsi="Amiri"/>
          <w:color w:val="111111"/>
          <w:sz w:val="28"/>
          <w:szCs w:val="28"/>
          <w:rtl w:val="true"/>
          <w:lang w:bidi="ar-SA"/>
        </w:rPr>
        <w:t>...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کسانی بودند که انسان های بی لیاقت و بی تدبیر و سفیه را به کار گماشتند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برمی آید که بی تدبیری و نداشتن تخصص در امور، کلید فقر و نداری است و مدیر بی تخصص نمی تواند به برنامه ریزی بپردازد و سود و زیان مسأله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افراد ناکارآمد در مسایل اقتصادی، به فقر جامعه ـ و به بیان قرآن کریم، پنبه شدن همه رشته ها ـ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تأکید بر داشتن تخصص لازم در مسایل اقتصادی و </w:t>
      </w:r>
      <w:bookmarkStart w:id="200" w:name="pg3416_21481"/>
    </w:p>
    <w:p>
      <w:pPr>
        <w:pStyle w:val="BookText"/>
        <w:rPr/>
      </w:pPr>
      <w:bookmarkEnd w:id="200"/>
      <w:r>
        <w:rPr>
          <w:rFonts w:ascii="IRNazanin" w:hAnsi="IRNazanin" w:eastAsia="IRNazanin"/>
          <w:color w:val="111111"/>
          <w:sz w:val="28"/>
          <w:sz w:val="28"/>
          <w:szCs w:val="28"/>
          <w:rtl w:val="true"/>
          <w:lang w:bidi="fa-IR"/>
        </w:rPr>
        <w:t>آگاهی کافی از مسایل زکات و مانند آن، برای این است که مدیریت اقتصادی در دست کسانی قرار گیرد که حق جامعه را بشناسند و با علم و کاردانی، نسبت به احوال معیشتی مردم، حساسیت نشان دهند</w:t>
      </w:r>
      <w:r>
        <w:rPr>
          <w:rFonts w:eastAsia="IRNazanin" w:cs="IRNazanin"/>
          <w:color w:val="111111"/>
          <w:sz w:val="28"/>
          <w:szCs w:val="28"/>
          <w:rtl w:val="true"/>
          <w:lang w:bidi="fa-IR"/>
        </w:rPr>
        <w:t>.</w:t>
      </w:r>
    </w:p>
    <w:p>
      <w:pPr>
        <w:pStyle w:val="Heading4"/>
        <w:numPr>
          <w:ilvl w:val="3"/>
          <w:numId w:val="1"/>
        </w:numPr>
        <w:rPr/>
      </w:pPr>
      <w:bookmarkStart w:id="201" w:name="__RefHeading___Toc2901155_2749589250"/>
      <w:bookmarkStart w:id="202" w:name="_Toc77"/>
      <w:bookmarkEnd w:id="201"/>
      <w:r>
        <w:rPr/>
        <w:t>5</w:t>
      </w:r>
      <w:r>
        <w:rPr>
          <w:rtl w:val="true"/>
        </w:rPr>
        <w:t xml:space="preserve">. </w:t>
      </w:r>
      <w:r>
        <w:rPr>
          <w:rtl w:val="true"/>
        </w:rPr>
        <w:t>تنبلی و بی حوصلگی در کار</w:t>
      </w:r>
      <w:bookmarkEnd w:id="20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 و بی حوصلگی در کار</w:t>
      </w:r>
    </w:p>
    <w:p>
      <w:pPr>
        <w:pStyle w:val="BookText"/>
        <w:rPr/>
      </w:pPr>
      <w:r>
        <w:rPr>
          <w:rFonts w:ascii="IRNazanin" w:hAnsi="IRNazanin" w:eastAsia="IRNazanin"/>
          <w:color w:val="111111"/>
          <w:sz w:val="28"/>
          <w:sz w:val="28"/>
          <w:szCs w:val="28"/>
          <w:rtl w:val="true"/>
          <w:lang w:bidi="fa-IR"/>
        </w:rPr>
        <w:t>تنبلی و بی کاری یکی دیگر از عوامل پیدایش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هماره با ستایش کار و کوشش و نکوهش بی کاری، جامعه را به تلاش برای رفع نیازهای زندگی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معصومین علیهم السلام درباره نکوهش بی کاری وارد شده است که به نمونه هایی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نکوهش بی کاری</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مَنْ یَضِیعُ مَنْ یَعُولُ</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ملعون است، ملعون است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کسب و کار نرود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واجب النفقه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نِعْمَةٍ مفتاحٌ وَ مِغْلاقٌ، مِفْتاحُهَا الْصَّبْرُ وَ مِغْلاَقُهَا الْکَسِلُ</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هر نعمتی کلید و قفلی دارد؛ کلیدش، صبر و قفل آن، تنبلی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ایشان در روایتی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الکَسِل فَإِنَّهُ مَنْ کَسِل لَمْ یُؤَدِّ حَقَا</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تنبلی بپرهیزید؛ زیرا تنبل، حق هیچ کاری را به جا نمی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أَجِدُنی أَمْقُتُ الرَجلَ مُتَعَذِّرَ المَکَاسِبِ، فَیَستَلْقِی عَلیَ قَفاهُ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وَ یَدَعُ أنْ یَنتَشِرَ فی الأَرضِ وَ یَلْتَمِسَ مِنْ فَضْل اللّهِ، فَالذَّرَّةُ تَخْرُجُ مِنْ حُجْرِهَا تَلْتَمِسُ رزقَهَا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من از مردی که دنبال کار نمی رود، متنفر هستم؛ مردی که به پشت دراز می کشد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برنمی خیزد تا اینسو و آن سو در پی کاری باشد و خواستار فضل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مورچه کوچک از لانه خویش بیرون می آید تا روزی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لأَبْغَضُ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أَبْغَضُ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کَسْلانا عَنْ أَمْرِ دُنْیَاهُ، وَ مَنْ کَسِلَ عَنْ أَمْرِ دُنْیَاهُ فَهُوَ عَنْ أَمْرِ آخِرَتِهِ أَکْسَلُ</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من آن کسی را که در کسب و کار خود سستی ورزد، دشمن می دارم و کسی که در کارهای دنیایی سست قدم باشد، در کارهای اخروی سست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تنبلی و بی حوصلگی در انجام کار و امرار معاش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تَکْسِلْ عَنْ مَعِیشَتکَ فَتَکُونَ کلاًّ عَلَی غَیْرِکَ</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فراهم آوردن معیشت خود تنبل مباش؛ زیرا سربار دیگری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روایتی دیگر می 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 عَزَّوَجَلّ یُبْغِضُ کَثْرَةَ النَّوْمِ وَ کَثْرَةَ الفَراغِ</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خداوند کسانی را که بسیار می خوابند و پیوسته بی کارند،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آن حضرت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 الْعَمَلِ الْکَسِلُ</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تنبلی و بی حالی، دشمن کار و کوشش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تَکْسُوا فی طَلَبِ مَعَائِشِکُمْ، فَإِنَّ آباءَنَا کانُوا یَرْکُضُونَ فِیها وَ یَطْلُبُونَها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طلب روزی و معاش خودتان، تنبلی نکنید و بدانید که پدران ما برای طلب معاش می دویدند و می کوشیدند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بار دیگران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تَعَالَی لَیَبغضُ الْعَبْدَ النَّوّام، إِنَّ اللّه َ لَیَبْغضُ الْعَبْدَ الْفَارِغ</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خداوند دشمن می دارد کسی را که زیاد بخوابد و همیشه بی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آمدهای تنبلی و بی حوصلگی در کار</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أَصْنَافا مِنْ أُمَّتِی لاَ یُسْتَجَابُ لَهُم 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یَقْعُدُ فِی بَیْتِهِ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ارْزُقْنِی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یَخْرُجُ وَ لاَ یَطْلُبُ الرّزق، فَیَقُولُ اللّه ُ عَزَّوَجَلَّ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أَلَمْ أَجْعَلْ لَکَ الْسَّبیلَ إِلَی الطَّلَبِ وَ التَّصَرُّفِ فِی اْلأَرْضِ بِجوارِحَ صَحِیحَةٍ</w:t>
      </w:r>
      <w:r>
        <w:rPr>
          <w:rFonts w:eastAsia="Amiri" w:cs="Amiri" w:ascii="Amiri" w:hAnsi="Amiri"/>
          <w:color w:val="111111"/>
          <w:sz w:val="28"/>
          <w:szCs w:val="28"/>
          <w:rtl w:val="true"/>
          <w:lang w:bidi="ar-SA"/>
        </w:rPr>
        <w:t>... .</w:t>
      </w:r>
      <w:r>
        <w:rPr>
          <w:rStyle w:val="FootnoteAnchor"/>
          <w:rtl w:val="true"/>
        </w:rPr>
        <w:footnoteReference w:id="22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گروه هایی از امّت من مستجاب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خانه اش می نشیند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خانه بیرون </w:t>
      </w:r>
    </w:p>
    <w:p>
      <w:pPr>
        <w:pStyle w:val="BookText"/>
        <w:rPr/>
      </w:pPr>
      <w:r>
        <w:rPr>
          <w:rFonts w:ascii="IRNazanin" w:hAnsi="IRNazanin" w:eastAsia="IRNazanin"/>
          <w:color w:val="111111"/>
          <w:sz w:val="28"/>
          <w:sz w:val="28"/>
          <w:szCs w:val="28"/>
          <w:rtl w:val="true"/>
          <w:lang w:bidi="fa-IR"/>
        </w:rPr>
        <w:t>نمی رود و به جست جوی رزق و روزی برنمی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به چنین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اندام های سالمی که به تو دادم، راه طلب روزی و حرکت را در اختیار تو قرار ندادم؟</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الاَْشیاءَ کمَّا ازْدَوَجَتْ اِزْدِوَاجَ الْکَسِلِ وَ الْعَجْزِ فَنُتِجَ مِنْهُمَا الْفَقْرُ</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آن گاه که اشیاء جفت شوند همانند جفت شدنِ تنبلی و کم کاری، فقر متولد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تنبلی و کم کاری، فقر و 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ایشان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یَکُنِ الشُّغْلُ مُجْهَدَةً فاتِّصالُ الفِراغ مَفْسَدَةٌ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اگر تن دادن به کار، مایه زحمت و سختی است؛ بی کاری همیشگی، مایه فساد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قَصَّرَ فِی العَمَلِ ابْتُلِیَ بِالهَمِّ وَ لا حَاجَةَ لِلّهِ فِیمَن لَیْسَ لِلّهِ فِی مَالِهِ وَ نَفْسِهِ نَصِیبٌ</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کسی که در کار و تلاش کوتاهی کند، به حزن و اندوه گرفتار می شود و خداوند به کسی که در مال و جانش نصیبی برای خدا نیست، بخششی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الکَسِلُ یَضُرُّ بِالدِّینِ وَ الدُّنْیَا</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تنبلی، به دین و دنیای انسان زیان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النّاسُ أیضا یَصیرُونَ بِالْفَراغِ إلی غایَةِ اْلأَشَرِ وَ الْبَطَرِ، حتی یَکثُرَ الْفَسادُ وَ یَظْهَرَ الْفَواحشُ</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لأِنَّهُ لَوْ کُفِیَ هَذَا کُلُّهُ حَتّی لا یَکُونَ لَهُ فِی الأَشْیاءِ مَوضِعُ شُغْلٍ وَ عَمَلٍ لما حَمَلَتْهُ الأرضُ اَشَرا وَ بَطَرا، وَ لبَلَغَ بِهِ کذلکَ إِلی اَنْ یَتَعاطی أُموُرا فیها تَلُفَ نَفْسُه</w:t>
      </w:r>
      <w:r>
        <w:rPr>
          <w:rFonts w:eastAsia="Amiri" w:cs="Amiri" w:ascii="Amiri" w:hAnsi="Amiri"/>
          <w:color w:val="111111"/>
          <w:sz w:val="28"/>
          <w:szCs w:val="28"/>
          <w:rtl w:val="true"/>
          <w:lang w:bidi="ar-SA"/>
        </w:rPr>
        <w:t>...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مردم در حالت بی کاری به شدت گستاخ می شوند و به ناسپاسی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می آیند تا جایی که فساد فراوان می شود و کارهای زشت گسترش می یابد؛ زیرا اگر همه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معاش و کالای لازم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انسان گزارده می شد و به کار و تلاش نیازی نداشت، دیگر زمین زیر پای او ـ از گستاخی و ناسپاسی ـ بند نمی شد و کار او به جایی می رسید که به کارهایی دست بزند که مایه هلاکت او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الکَسِل وَ الْضَّجْر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یَمْنَعانِکَ مِنْ حَظِّکَ مِنَ الدُّنیا وَ الآخِرَةِ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تنبلی و بی حوصلگی بپرهیز؛ زیرا این دو، تو را از دست یافتن به نصیب دنیا و آخرت باز می دارند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روایات به دست می آید که فقر از تنبلی، کم کاری و بی حوصلگی در کسب معاش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انسانی برای رفع نیازهای زندگی خود باید از تنبلی و کم کاری برحذر باشد و بکوشد خود را سربارِ دیگران نسازد، بلکه تلاش او بیشتر بر این باشد که دست دیگران را بگیرد</w:t>
      </w:r>
      <w:r>
        <w:rPr>
          <w:rFonts w:eastAsia="IRNazanin" w:cs="IRNazanin"/>
          <w:color w:val="111111"/>
          <w:sz w:val="28"/>
          <w:szCs w:val="28"/>
          <w:rtl w:val="true"/>
          <w:lang w:bidi="fa-IR"/>
        </w:rPr>
        <w:t xml:space="preserve">. </w:t>
      </w:r>
      <w:bookmarkStart w:id="203" w:name="pg3416_21486"/>
    </w:p>
    <w:p>
      <w:pPr>
        <w:pStyle w:val="Heading4"/>
        <w:numPr>
          <w:ilvl w:val="3"/>
          <w:numId w:val="1"/>
        </w:numPr>
        <w:rPr/>
      </w:pPr>
      <w:bookmarkStart w:id="204" w:name="__RefHeading___Toc2901157_2749589250"/>
      <w:bookmarkStart w:id="205" w:name="_Toc78"/>
      <w:bookmarkEnd w:id="203"/>
      <w:bookmarkEnd w:id="204"/>
      <w:r>
        <w:rPr/>
        <w:t>6</w:t>
      </w:r>
      <w:r>
        <w:rPr>
          <w:rtl w:val="true"/>
        </w:rPr>
        <w:t xml:space="preserve">. </w:t>
      </w:r>
      <w:r>
        <w:rPr>
          <w:rtl w:val="true"/>
        </w:rPr>
        <w:t>رهبانیت و گوشه نشینی</w:t>
      </w:r>
      <w:bookmarkEnd w:id="20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رهبانیت و گوشه نشینی</w:t>
      </w:r>
    </w:p>
    <w:p>
      <w:pPr>
        <w:pStyle w:val="BookText"/>
        <w:rPr/>
      </w:pPr>
      <w:r>
        <w:rPr>
          <w:rFonts w:ascii="IRNazanin" w:hAnsi="IRNazanin" w:eastAsia="IRNazanin"/>
          <w:color w:val="111111"/>
          <w:sz w:val="28"/>
          <w:sz w:val="28"/>
          <w:szCs w:val="28"/>
          <w:rtl w:val="true"/>
          <w:lang w:bidi="fa-IR"/>
        </w:rPr>
        <w:t>یکی از امور مؤثر در پیدایش و بقای فقر، مسأله رهبانیت و گوشه 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رهبانیت را به شدت محکوم می کند و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لاَرُهْبانِیَّةَ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دلیلی روشن بر تأیید این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صوفی گری، گوشه نشینی و عبادت کردن صرف را نمی پذیرد و آن را برهم زننده تعادل و توازن فرد و جامعه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انحراف از قوانین آفرینش همیشه واکنش های منفی درپی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شگفت نیست اگر انسانی که از زندگی؛ این امر مسلّم و موجود در فطرت خود، فاصله می گیرد، گرفتار واکنش های منفی 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پذیرفت رهبانیت به حکم این که بر خلاف اصول فطرت و طبیعت انسان است، مفاسد زیادی را به بار می آورد که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رهبانیت با روح مدنی بالطبع بودن آدمی می جنگد و جوامع انسانی را به انحطاط، عقب ماندگی، فقر و تهی دستی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رهبانیت نه تنها مایه کمال نفس و تهذیب روح و اخلاق نیست، بلکه به انحراف اخلاقی، تنبلی، بی حوصلگی، بدبینی، غرور و خودبینی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این که انسان در حال انزوا بتواند به فضیلت اخلاقی برسد، فضیلت به شمار نمی رود، بلکه فضیلت آن است که انسان در دل اجتماع بتواند خود را از آلودگی های اخلاقی برهاند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لازم است به این نکته اشاره کنیم که ممکن است برداشت های </w:t>
      </w:r>
    </w:p>
    <w:p>
      <w:pPr>
        <w:pStyle w:val="BookText"/>
        <w:rPr/>
      </w:pPr>
      <w:r>
        <w:rPr>
          <w:rFonts w:ascii="IRNazanin" w:hAnsi="IRNazanin" w:eastAsia="IRNazanin"/>
          <w:color w:val="111111"/>
          <w:sz w:val="28"/>
          <w:sz w:val="28"/>
          <w:szCs w:val="28"/>
          <w:rtl w:val="true"/>
          <w:lang w:bidi="fa-IR"/>
        </w:rPr>
        <w:t xml:space="preserve">نادرست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رهبانیت بیانجامد و این مسأله، خطر بزرگی برای پیدایش فقر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توضیح درباره زهد و بیان تفاوت آن بارهبانیت، شایسته است به روایاتی اشاره کنیم که در نفی رهبانیت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حارث نزد امام علی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عاصم بن زیاد به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می شود؟ 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پشمین پوشیده و از دنیا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آوردند،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حقیر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ناپاک می خواهد تو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 و فرزندت رحم نمی کنی؟ می پنداری خدا چیزهای نیکو و پاکیزه را بر تو حلال کرده است، ولی نمی خواهد از آن ها بهره مند گردی؟ تو نزد خدا از آن چه می پنداری، پست تر هستی</w:t>
      </w:r>
      <w:r>
        <w:rPr>
          <w:rFonts w:eastAsia="IRNazanin" w:cs="IRNazanin"/>
          <w:color w:val="111111"/>
          <w:sz w:val="28"/>
          <w:szCs w:val="28"/>
          <w:rtl w:val="true"/>
          <w:lang w:bidi="fa-IR"/>
        </w:rPr>
        <w:t>».</w:t>
      </w:r>
      <w:r>
        <w:rPr>
          <w:rStyle w:val="FootnoteAnchor"/>
          <w:rtl w:val="true"/>
        </w:rPr>
        <w:footnoteReference w:id="23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عبدالعزیز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باره عمر بن مسلم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کسب و کار و تجارت دست کشیده و به عبادت خداوند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او، آیا ندانسته است آن کس که طلب روزی را ترک کند، دعایش مستجاب نخواهد شد؟ هنگامی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 یَجْعَلْ له مَخرَجا وَ یَرْزُقْهُ مِن حیثُ لا یَحتَسِب</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پرهیز کند، خداوند راه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 دستی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قرار می دهد و از جایی </w:t>
      </w:r>
    </w:p>
    <w:p>
      <w:pPr>
        <w:pStyle w:val="BookText"/>
        <w:rPr/>
      </w:pPr>
      <w:r>
        <w:rPr>
          <w:rFonts w:ascii="IRNazanin" w:hAnsi="IRNazanin" w:eastAsia="IRNazanin"/>
          <w:color w:val="111111"/>
          <w:sz w:val="28"/>
          <w:sz w:val="28"/>
          <w:szCs w:val="28"/>
          <w:rtl w:val="true"/>
          <w:lang w:bidi="fa-IR"/>
        </w:rPr>
        <w:t>که هیچ حساب نمی کند، روزی او را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یاران پیامبر صلی الله علیه و آله دکان ها را بستند و به عبادت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متکفلروزی ما شد و ما به عبادت روی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دعایش مستجاب نخواهد شد؛ بروید دنبال کسب و کار</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عمر بن یزید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گفته است که در خانه می نشینم، نماز می خوانم، روزه می گیرم و به عبادت پروردگار می پردازم؛ رزقم نیز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آن سه گروهی است که دعای ایشان مستجاب نمی شود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تفاوت زهد و رهبانیت</w:t>
      </w:r>
    </w:p>
    <w:p>
      <w:pPr>
        <w:pStyle w:val="BookText"/>
        <w:rPr/>
      </w:pPr>
      <w:r>
        <w:rPr>
          <w:rFonts w:ascii="IRNazanin" w:hAnsi="IRNazanin" w:eastAsia="IRNazanin"/>
          <w:color w:val="111111"/>
          <w:sz w:val="28"/>
          <w:sz w:val="28"/>
          <w:szCs w:val="28"/>
          <w:rtl w:val="true"/>
          <w:lang w:bidi="fa-IR"/>
        </w:rPr>
        <w:t>بسیاری از مردم می پندارند زهد؛ یعنی رها کردن زندگانی دنیوی برای رسیدن به فراغت لازم برای انجام کارهای اخروی</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این برداشت که می توان آن را نگرشی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زهد نامید، در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دنیا 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زهدی در شمار همان رهبانیتی است که اسلام آن را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چنین زهدی در میان پیروان برخی ادیان، رایج و پسندیده است، پیامبر اکرم صلی الله علیه و آله برای رسوخ نکردن چنین دیدگاهی در ذهن مسلمانان بسیار تلاش کرده است؛ چنان که می 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فی اُمَّتی رُهْبانِیَّةٌ</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ترک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متعادل تر این است که پرداختن به کارهای دنیوی، وظیفه انسان است و قلمرو دنیا و آخرت از یکدیگر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لذت دنیایی با لذت اُخروی جمع ناشدنی است، به گونه ای که لذت بیشتر در این دنیا، محرومیت بیشتر از لذت های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نیز ناقص است؛ زیرا امیرمؤمنان علی علیه السلام در وصف پرهیزگاران، حالتی را توصیف می کند که در آن، پرهیزگاران به جمع لذت های دنیوی و اخروی در حدّ کمال نایل 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ذَهَبُوا بِعَاجِلِ الدُّنْیا وَآجل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سَکنُوا الدُّنْیا بِاَفْضَلِ مَا سُکِنَتْ، وَ اَکَلُوا بِاَفْضَلِ ما اُکِلَتْ</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پرهیزگاران هم در این دنیای زودگذر سود بردند و هم در جهان آینده آخرت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دنیا نیکوترین زندگی را دارند و از بهترین خوردنی های دنیا بهره 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سوم، برداشت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اسلامی که به معنی زندگی ساده و حذف تجمل ها و رهایی از اسارت در چنگال مال و مقام است، به رهبانیت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به معنای جدایی و بیگانگی از اجتماع است، ولی زهد؛ آزادگی و وارستگی برای اجتماعی تر زیستن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در زهد اسلامی، بهره مندی از لذت های مادی دنیوی، مردود نیست، بلکه دلبستگی به مال و منال دنیا و در یک کلمه، دنیاطلبی مورد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زهد را که در حقیقت یکی از حالات درونی انسان است، چنین توصیف می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کُلُّه بَیْنَ کَلِمَتَیْنِ مِنَ الْقُرآن،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لِکَیْلاَ تَأسَوا </w:t>
      </w:r>
    </w:p>
    <w:p>
      <w:pPr>
        <w:pStyle w:val="BookText"/>
        <w:rPr/>
      </w:pPr>
      <w:r>
        <w:rPr>
          <w:rFonts w:ascii="Amiri" w:hAnsi="Amiri" w:eastAsia="Amiri" w:cs="Amiri"/>
          <w:color w:val="111111"/>
          <w:sz w:val="28"/>
          <w:sz w:val="28"/>
          <w:szCs w:val="28"/>
          <w:rtl w:val="true"/>
          <w:lang w:bidi="ar-SA"/>
        </w:rPr>
        <w:t>عَلَی مَا فَاتَکُم وَلاَ تَفْرَحُوا بِما آتاکُم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وَ مَنْ لَمْ یَأسَ عَلَی الْمَاضِی وَ لَمْ یَفْرَحْ بِالآتِی، فَقَدْ أَخَذَ الزُّهْدَ بِطَرْفَیْهِ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تمامی زهد در دو عبارت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بر آن چه از دست داده اید، اندوهگین نشوید و بر آن چه بهره می برید، شادی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از دست رفته، اندوهگین نشود و بر آن چه بهره می برد، شادی نکند، هر دو سوی زهد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حالتی است که به واسطه آن، هرگونه وابستگی شدید به عوامل خارجی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زهد اسلامی، روح انسان را به استقلالی می رساند که براساس آن، هر حادثه ای که در جهان رخ دهد، نه چنان او را شاد می کند که بندگی خویش را از یاد ببرد و در برابر پروردگارش به نافرمانی برخیزد و نه چنان او را ناامید می کند که به پوچی و نیستی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اسلامی، حالتی از تعادل به روح انسان می بخشد که به وسیله آن می تواند به گونه ای شایسته از نعمت های الهی بهره جوید و به تکامل درونی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حالتی، پی آمدهایی دارد که امیرمؤمنان علی علیه السلام برخی از آن ها را چنین برمی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اَلزَّهَادَةُ قِصَرُ الأَمَلِ، وَالشُّکْرُ عِنْدَ النِّعَمِ، وَ التَّوَرُّعُ عِنْدَ الْمَحَارِمِ</w:t>
      </w:r>
      <w:r>
        <w:rPr>
          <w:rFonts w:eastAsia="Amiri" w:cs="Amiri" w:ascii="Amiri" w:hAnsi="Amiri"/>
          <w:color w:val="111111"/>
          <w:sz w:val="28"/>
          <w:szCs w:val="28"/>
          <w:rtl w:val="true"/>
          <w:lang w:bidi="ar-SA"/>
        </w:rPr>
        <w:t>...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یعنی کوتاه کردن آرزوها و سپاس گزاری در برابر نعمت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محرمات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زاهد به دلیل دلبستگی نداشتن به امور دنیوی، انگیزه ای برای </w:t>
      </w:r>
      <w:bookmarkStart w:id="206" w:name="pg3416_21491"/>
    </w:p>
    <w:p>
      <w:pPr>
        <w:pStyle w:val="BookText"/>
        <w:rPr/>
      </w:pPr>
      <w:bookmarkEnd w:id="206"/>
      <w:r>
        <w:rPr>
          <w:rFonts w:ascii="IRNazanin" w:hAnsi="IRNazanin" w:eastAsia="IRNazanin"/>
          <w:color w:val="111111"/>
          <w:sz w:val="28"/>
          <w:sz w:val="28"/>
          <w:szCs w:val="28"/>
          <w:rtl w:val="true"/>
          <w:lang w:bidi="fa-IR"/>
        </w:rPr>
        <w:t>پرداختن به امور غیر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آدمی هنگام رخ دادن حادثه ای، یا از آن خشنود می شود یا ناخشنود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زهد اسلامی، انسان را سامان می دهد، به گونه ای که وی احساس رضایت می کند و از تعادلی که همانا شکر نعمت های الهی است،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تهی دستی و فقر نیز فرد را از گرفتار شدن به رفتارهای ناپسند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می خوانیم وقتی فرزند عثمان بن مظعون از دنیا رفت، وی بسیار غمگین شد تا آن جا که خانه اش را مسجد قرار داد و مشغول عبادت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دیگر جز عبادت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رسول خدا صلی الله علیه و آله رسید، او را فراخواند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و تعالی لَمْ یَکْتب عَلَیْنَا الرُّهْبانیَّةَ، اِنَّما رُهْبَانِیَّةَ اُمَّتی الْجَهادُ فی سَبیلِ اللّهِ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رهبانیت را برای امت من مقرر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امت من، جهاد در راه خدا است</w:t>
      </w:r>
      <w:r>
        <w:rPr>
          <w:rFonts w:eastAsia="IRNazanin" w:cs="IRNazanin"/>
          <w:color w:val="111111"/>
          <w:sz w:val="28"/>
          <w:szCs w:val="28"/>
          <w:rtl w:val="true"/>
          <w:lang w:bidi="fa-IR"/>
        </w:rPr>
        <w:t>.</w:t>
      </w:r>
    </w:p>
    <w:p>
      <w:pPr>
        <w:pStyle w:val="Heading4"/>
        <w:numPr>
          <w:ilvl w:val="3"/>
          <w:numId w:val="1"/>
        </w:numPr>
        <w:rPr/>
      </w:pPr>
      <w:bookmarkStart w:id="207" w:name="__RefHeading___Toc2901159_2749589250"/>
      <w:bookmarkStart w:id="208" w:name="_Toc79"/>
      <w:bookmarkEnd w:id="207"/>
      <w:r>
        <w:rPr/>
        <w:t>7</w:t>
      </w:r>
      <w:r>
        <w:rPr>
          <w:rtl w:val="true"/>
        </w:rPr>
        <w:t xml:space="preserve">. </w:t>
      </w:r>
      <w:r>
        <w:rPr>
          <w:rtl w:val="true"/>
        </w:rPr>
        <w:t>بی تدبیری در اداره زندگی</w:t>
      </w:r>
      <w:bookmarkEnd w:id="20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تدبیری در اداره زندگی</w:t>
      </w:r>
    </w:p>
    <w:p>
      <w:pPr>
        <w:pStyle w:val="BookText"/>
        <w:rPr/>
      </w:pPr>
      <w:r>
        <w:rPr>
          <w:rFonts w:ascii="IRNazanin" w:hAnsi="IRNazanin" w:eastAsia="IRNazanin"/>
          <w:color w:val="111111"/>
          <w:sz w:val="28"/>
          <w:sz w:val="28"/>
          <w:szCs w:val="28"/>
          <w:rtl w:val="true"/>
          <w:lang w:bidi="fa-IR"/>
        </w:rPr>
        <w:t>در روایت معصومین علیهم السلام ، بی تدبیری در اداره زندگی از جمله عوامل فقر و تهی دستی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امیرالمؤمنین علی علیه السلام 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التَدْبیرِ مِفتاحُ الفَقْرِ</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تدبیر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فقر و تهی دستی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سُوءُ التَّدْبیرِ سَبَبُ التَّدْمِیرِ</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بدی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هلاکت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الْمَعَاشِ سُوءُ التَّدْبِیرِ</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بی تدبیری و کج اندیشی، آفت امور معاش و درآمد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یُسْتَدَلُّ عَلَی الإِدْبَارِ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التَّدْبِیرِ، وَ قُبْحِ التَّبْذِیر، وَ قِلَّةِ الاعْتِبَارِ، وَ کَثْرَةِ الاِغْتِرَارِ</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چهار چیز نشانه پشت کردن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بد، تبذیر زشت، عبرت آموزی اندک و فریب خوردن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سخن امام امیرالمؤمنین علیه السلام ، چهار چیز نشانه برگشت نامیمون روزگار است که یکی از آن ها تدبیر نداشتن در زندگی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در این بخش گفته شد، چنین برمی آید که ریشه یابی فقر و راه کارها و سیاست های فقر زدایی در اندیشه معصومین علیهم السلام ،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تبیین عوامل معنوی و غیر معنوی فقر، این مسأله را یکی از مشکلات حادّ جامعه بشری دانسته و مبارزه با آن را واجب و ضروری شمرده اند</w:t>
      </w:r>
      <w:r>
        <w:rPr>
          <w:rFonts w:eastAsia="IRNazanin" w:cs="IRNazanin"/>
          <w:color w:val="111111"/>
          <w:sz w:val="28"/>
          <w:szCs w:val="28"/>
          <w:rtl w:val="true"/>
          <w:lang w:bidi="fa-IR"/>
        </w:rPr>
        <w:t xml:space="preserve">. </w:t>
      </w:r>
      <w:bookmarkStart w:id="209" w:name="pg3416_21493"/>
    </w:p>
    <w:p>
      <w:pPr>
        <w:pStyle w:val="Heading2"/>
        <w:numPr>
          <w:ilvl w:val="1"/>
          <w:numId w:val="1"/>
        </w:numPr>
        <w:rPr/>
      </w:pPr>
      <w:bookmarkStart w:id="210" w:name="__RefHeading___Toc2901161_2749589250"/>
      <w:bookmarkStart w:id="211" w:name="_Toc80"/>
      <w:bookmarkEnd w:id="209"/>
      <w:bookmarkEnd w:id="210"/>
      <w:r>
        <w:rPr>
          <w:rtl w:val="true"/>
        </w:rPr>
        <w:t>بخش سوّم</w:t>
      </w:r>
      <w:r>
        <w:rPr>
          <w:rtl w:val="true"/>
        </w:rPr>
        <w:t xml:space="preserve">: </w:t>
      </w:r>
      <w:r>
        <w:rPr>
          <w:rtl w:val="true"/>
        </w:rPr>
        <w:t>راه های مبارزه با فقر</w:t>
      </w:r>
      <w:bookmarkEnd w:id="211"/>
    </w:p>
    <w:p>
      <w:pPr>
        <w:pStyle w:val="Heading3"/>
        <w:numPr>
          <w:ilvl w:val="2"/>
          <w:numId w:val="1"/>
        </w:numPr>
        <w:rPr/>
      </w:pPr>
      <w:bookmarkStart w:id="212" w:name="__RefHeading___Toc2901163_2749589250"/>
      <w:bookmarkStart w:id="213" w:name="_Toc81"/>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مبارزه با فقر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معصومین علیهم السلام در مبارزه با فقر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علمی معصومین علیهم السلام در مبارزه با فقر </w:t>
      </w:r>
      <w:bookmarkStart w:id="214" w:name="pg3416_21494"/>
    </w:p>
    <w:p>
      <w:pPr>
        <w:pStyle w:val="Heading3"/>
        <w:numPr>
          <w:ilvl w:val="2"/>
          <w:numId w:val="1"/>
        </w:numPr>
        <w:rPr/>
      </w:pPr>
      <w:bookmarkStart w:id="215" w:name="__RefHeading___Toc2901165_2749589250"/>
      <w:bookmarkStart w:id="216" w:name="_Toc82"/>
      <w:bookmarkEnd w:id="214"/>
      <w:bookmarkEnd w:id="215"/>
      <w:r>
        <w:rPr>
          <w:rtl w:val="true"/>
        </w:rPr>
        <w:t>فصل اول</w:t>
      </w:r>
      <w:r>
        <w:rPr>
          <w:rtl w:val="true"/>
        </w:rPr>
        <w:t xml:space="preserve">: </w:t>
      </w:r>
      <w:r>
        <w:rPr>
          <w:rtl w:val="true"/>
        </w:rPr>
        <w:t>سیره عملی معصومین علیهم السلام در مبارزه با فقر</w:t>
      </w:r>
      <w:bookmarkEnd w:id="216"/>
    </w:p>
    <w:p>
      <w:pPr>
        <w:pStyle w:val="Heading4"/>
        <w:numPr>
          <w:ilvl w:val="3"/>
          <w:numId w:val="1"/>
        </w:numPr>
        <w:rPr/>
      </w:pPr>
      <w:bookmarkStart w:id="217" w:name="__RefHeading___Toc2901167_2749589250"/>
      <w:bookmarkStart w:id="218" w:name="_Toc83"/>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معصومین علیهم السلام در مبارزه با فقر</w:t>
      </w:r>
    </w:p>
    <w:p>
      <w:pPr>
        <w:pStyle w:val="BookText"/>
        <w:rPr/>
      </w:pPr>
      <w:r>
        <w:rPr>
          <w:rFonts w:ascii="IRNazanin" w:hAnsi="IRNazanin" w:eastAsia="IRNazanin"/>
          <w:color w:val="111111"/>
          <w:sz w:val="28"/>
          <w:sz w:val="28"/>
          <w:szCs w:val="28"/>
          <w:rtl w:val="true"/>
          <w:lang w:bidi="fa-IR"/>
        </w:rPr>
        <w:t>اسلام، در زمینه مبارزه با فقر و درمان ریشه ای آن، راه کارهای روشنی نشان داده است، به گونه ای که هر فرد یا جامعه ای با در پیش گرفتن همین راه ها می تواند فقر را ریشه 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کرامت و شخصیت انسان اهمیت فراوان قایل است و از آن جا که او را جانشین خدا در زمین می داند، برای رسیدن وی به درجه های عالی رشد و کمال معنوی و خوشبختی، راه کارهای مناسبی را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اسلام درباره رفاه مادی و مبارزه با فقر و پی آمدهای منفی آن که تباه کننده هستی جامعه انسانی است، اهتمام دارد و با شیوه های گوناگون برای درمان آن و نابود کردن ریشه هایش اقدام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 علیهم السلام در مناسبت های مختلف با نشان دادن اهمیت فقرزدایی در سیره عملی خود، برای درمان این پدیده شوم، راه های روشنی را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با بهره گیری از شیوه های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قرض الحسنه، کار و تلاش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می شدند و با کمک به مستمندان جامعه، مبارزه عملی خویش را برای فقرزدایی در پیش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به پیروان خود می آموختند که تنها با سخن گفتن و دادن طرح و برنامه صِرف نمی توان برای نابودی فقر قیام کرد، بلکه در عمل باید گره این کار را گشود</w:t>
      </w:r>
      <w:r>
        <w:rPr>
          <w:rFonts w:eastAsia="IRNazanin" w:cs="IRNazanin"/>
          <w:color w:val="111111"/>
          <w:sz w:val="28"/>
          <w:szCs w:val="28"/>
          <w:rtl w:val="true"/>
          <w:lang w:bidi="fa-IR"/>
        </w:rPr>
        <w:t xml:space="preserve">. </w:t>
      </w:r>
      <w:bookmarkStart w:id="219" w:name="pg3416_21495"/>
    </w:p>
    <w:p>
      <w:pPr>
        <w:pStyle w:val="BookText"/>
        <w:rPr/>
      </w:pPr>
      <w:bookmarkEnd w:id="219"/>
      <w:r>
        <w:rPr>
          <w:rFonts w:ascii="IRNazanin" w:hAnsi="IRNazanin" w:eastAsia="IRNazanin"/>
          <w:color w:val="111111"/>
          <w:sz w:val="28"/>
          <w:sz w:val="28"/>
          <w:szCs w:val="28"/>
          <w:rtl w:val="true"/>
          <w:lang w:bidi="fa-IR"/>
        </w:rPr>
        <w:t>با مطالعه تاریخ زندگی پرفروغ پیشوایان معصوم علیهم السلام به نمونه های فراوانی در این باره می توان دست یافت که بیان همه آن ها، خود، وقت مناسب و کتاب های مستقلی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در این جا مطرح می شود، تنهاگوشه ای از آن است که اینک پی می گیریم</w:t>
      </w:r>
      <w:r>
        <w:rPr>
          <w:rFonts w:eastAsia="IRNazanin" w:cs="IRNazanin"/>
          <w:color w:val="111111"/>
          <w:sz w:val="28"/>
          <w:szCs w:val="28"/>
          <w:rtl w:val="true"/>
          <w:lang w:bidi="fa-IR"/>
        </w:rPr>
        <w:t>.</w:t>
      </w:r>
    </w:p>
    <w:p>
      <w:pPr>
        <w:pStyle w:val="Heading4"/>
        <w:numPr>
          <w:ilvl w:val="3"/>
          <w:numId w:val="1"/>
        </w:numPr>
        <w:rPr/>
      </w:pPr>
      <w:bookmarkStart w:id="220" w:name="__RefHeading___Toc2901169_2749589250"/>
      <w:bookmarkStart w:id="221" w:name="_Toc84"/>
      <w:bookmarkEnd w:id="220"/>
      <w:r>
        <w:rPr/>
        <w:t>1</w:t>
      </w:r>
      <w:r>
        <w:rPr>
          <w:rtl w:val="true"/>
        </w:rPr>
        <w:t xml:space="preserve">. </w:t>
      </w:r>
      <w:r>
        <w:rPr>
          <w:rtl w:val="true"/>
        </w:rPr>
        <w:t>انفاق و یاری رسانی به فقیران</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و یاری رسانی به فقیران</w:t>
      </w:r>
    </w:p>
    <w:p>
      <w:pPr>
        <w:pStyle w:val="BookText"/>
        <w:rPr/>
      </w:pPr>
      <w:r>
        <w:rPr>
          <w:rFonts w:ascii="IRNazanin" w:hAnsi="IRNazanin" w:eastAsia="IRNazanin"/>
          <w:color w:val="111111"/>
          <w:sz w:val="28"/>
          <w:sz w:val="28"/>
          <w:szCs w:val="28"/>
          <w:rtl w:val="true"/>
          <w:lang w:bidi="fa-IR"/>
        </w:rPr>
        <w:t>یکی از رفتارهای عملی معصومین علیهم السلام در مبارزه با فقر، انفاق و یاری رساندن به مستمندان جامعه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بدن پدرم را غسل می دادیم، یاران حضرت در سجده گاه و پشت حضرت، آثاری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سجده معلوم است، ولی آن چه در پشت آقا دیده می شود، مربوط به چیست؟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محمّد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زنده بود، چیزی نمی گفتم، ولی اکنون که از دنیا رفته است، شرح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روز یک یا چند نفر مستمند را غذا می داد و شب ها پس از جدا کردن سهم خانواده خود، باقی مانده را در انبانی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به خواب رفتن مردم، انبان را به دوش می گرفت و در کوچه های مدینه راه می افتاد تا مواد خوراکی را میان مستمندان آبرودار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حضرت را نمی شناختند و کسی جز من از این کار آگاه نبود؛ چون پدرم، دوست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و با دست خود صدقه بدهد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روایت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شب ها پس از تاریک شدن هوا و به خواب رفتن مردم، از جا برمی خاست و هر چه غذا در خانه بود،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را در ظرفی از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 و در حالی که صورت خود را پوشانیده بود، آن را بر دوش می گرفت و میان فقیران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همیشه منتظر آن حضرت بودند و وقتی ایشان را می دیدند، به یکدیگر بشارت می دادند که صاحب انبان آمد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هشام بن سالم ـ یکی از یاران امام صادق علیه السلام ـ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فرا رسیدن شب و تاریک شدن هوا، امام صادق علیه السلام همیانی را که نان، گوشت و مبلغی درهم در آن بود، بر دوش می کشید و برای نیازمندان مدینه می برد تا میان آنان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مستمندان دریافتند کسی که آنان را مورد لطف قرار می داد، حضرت صادق علیه السلام بوده است</w:t>
      </w:r>
      <w:r>
        <w:rPr>
          <w:rFonts w:eastAsia="IRNazanin" w:cs="IRNazanin"/>
          <w:color w:val="111111"/>
          <w:sz w:val="28"/>
          <w:szCs w:val="28"/>
          <w:rtl w:val="true"/>
          <w:lang w:bidi="fa-IR"/>
        </w:rPr>
        <w:t>».</w:t>
      </w:r>
      <w:r>
        <w:rPr>
          <w:rStyle w:val="FootnoteAnchor"/>
          <w:rtl w:val="true"/>
        </w:rPr>
        <w:footnoteReference w:id="24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شب بارانی همراه حضرت صادق علیه السلام به محله سایبان بنی ساعده رفتیم، در حالی که انبانی پر از نان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22" w:name="pg3416_21497"/>
    </w:p>
    <w:p>
      <w:pPr>
        <w:pStyle w:val="BookText"/>
        <w:rPr/>
      </w:pPr>
      <w:bookmarkEnd w:id="222"/>
      <w:r>
        <w:rPr>
          <w:rFonts w:ascii="IRNazanin" w:hAnsi="IRNazanin" w:eastAsia="IRNazanin"/>
          <w:color w:val="111111"/>
          <w:sz w:val="28"/>
          <w:sz w:val="28"/>
          <w:szCs w:val="28"/>
          <w:rtl w:val="true"/>
          <w:lang w:bidi="fa-IR"/>
        </w:rPr>
        <w:t>گروهی از مردم رسیدیم که همگی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کنار بستر آنان یک یا دو قرص نان نهاد تا به آخر جمعیت رسید</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223" w:name="__RefHeading___Toc2901171_2749589250"/>
      <w:bookmarkStart w:id="224" w:name="_Toc85"/>
      <w:bookmarkEnd w:id="223"/>
      <w:r>
        <w:rPr/>
        <w:t>2</w:t>
      </w:r>
      <w:r>
        <w:rPr>
          <w:rtl w:val="true"/>
        </w:rPr>
        <w:t xml:space="preserve">. </w:t>
      </w:r>
      <w:r>
        <w:rPr>
          <w:rtl w:val="true"/>
        </w:rPr>
        <w:t>پرداخت قرض الحسنه</w:t>
      </w:r>
      <w:bookmarkEnd w:id="2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قرض الحسنه</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اسامة بن زید که از یاران رسول خدا صلی الله علیه و آله بود، بیمار و بستری شد و چون بدهی بسیار داشت، ناراحت و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عیادت او آمد و پس از احوال پرسی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غمگین هستی؟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قرض هایی است که مجموع آن ها به شصت هزار درهم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قرض هایت بر عهده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که پیش از ادای قرض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پیش از مرگت، حتما آن را ادا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وعده خود وفا کرد و پیش از مرگ او، قرض هایش را پرداخت</w:t>
      </w:r>
      <w:r>
        <w:rPr>
          <w:rFonts w:eastAsia="IRNazanin" w:cs="IRNazanin"/>
          <w:color w:val="111111"/>
          <w:sz w:val="28"/>
          <w:szCs w:val="28"/>
          <w:rtl w:val="true"/>
          <w:lang w:bidi="fa-IR"/>
        </w:rPr>
        <w:t>».</w:t>
      </w:r>
      <w:r>
        <w:rPr>
          <w:rStyle w:val="FootnoteAnchor"/>
          <w:rtl w:val="true"/>
        </w:rPr>
        <w:footnoteReference w:id="25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اسامه، بیمار شد و در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عیادت او رفت و گروهی دیگر نیز در آن 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اسامه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مقروض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آن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سوم آن را ادا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 یک از حاضران به او پاسخ مثبتی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سجاد علیه السلام همه قرض های او را بر عهده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رو در آغاز، همه دیون محمد بن اسامه را بر عهده نگرفتم تا بنی هاشم نگویند فلانی از ما </w:t>
      </w:r>
    </w:p>
    <w:p>
      <w:pPr>
        <w:pStyle w:val="BookText"/>
        <w:rPr/>
      </w:pPr>
      <w:r>
        <w:rPr>
          <w:rFonts w:ascii="IRNazanin" w:hAnsi="IRNazanin" w:eastAsia="IRNazanin"/>
          <w:color w:val="111111"/>
          <w:sz w:val="28"/>
          <w:sz w:val="28"/>
          <w:szCs w:val="28"/>
          <w:rtl w:val="true"/>
          <w:lang w:bidi="fa-IR"/>
        </w:rPr>
        <w:t>پیشی گرفت وگرنه در همان آغاز، همه آن را می پذیرفتم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شخصی به نام محمد بن عبداللّه بکری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بدهی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مدینه شدم، سنگینی بدهی مرا درمانده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به محضر امام کاظم علیه السلام بروم، شادمان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محضرش رفتم و وضع خود را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رفت و بی درنگ بیرون آمد و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دستش را به سوی من دراز کرد و کیسه ای سیصد دیناری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 پول، بدهی هایم را پرداختم و زندگی ام را اداره کردم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فقیری از انصار برای درخواست کمک نزد امام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پیش از آن که او سخن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خود را از ذلت خواهش حفظ کن و درخواستت را در برگه ای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خواست خدا آن چه را مایه شادمانی تو است،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کاغذی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پانصد دینار از من طلب دارد و اصرار می کند که آن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 وگو کن تا هنگام دارا شدن، به من مهلت 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آن کاغذ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خود رفت و کیسه ای آورد که در آن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 از این را به طلبکارت بده، باقی مانده آن را در دیگر نیازمندی هایت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حاجت خود را جز نزد سه شخص بازگو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دار، جوان مرد و </w:t>
      </w:r>
      <w:bookmarkStart w:id="225" w:name="pg3416_21499"/>
    </w:p>
    <w:p>
      <w:pPr>
        <w:pStyle w:val="BookText"/>
        <w:rPr/>
      </w:pPr>
      <w:bookmarkEnd w:id="225"/>
      <w:r>
        <w:rPr>
          <w:rFonts w:ascii="IRNazanin" w:hAnsi="IRNazanin" w:eastAsia="IRNazanin"/>
          <w:color w:val="111111"/>
          <w:sz w:val="28"/>
          <w:sz w:val="28"/>
          <w:szCs w:val="28"/>
          <w:rtl w:val="true"/>
          <w:lang w:bidi="fa-IR"/>
        </w:rPr>
        <w:t>پاک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 به خاطر دینش آبروی تو را حفظ می کند و جوان مرد بهخاطر جوان مردیش، حیا می کند که تو را ناامید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شرافت انسان پاک سرشت، مانع می شود که تو را دست خالی رد کند و می داند که تو دوست نداری آبرویت بریزد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226" w:name="__RefHeading___Toc2901173_2749589250"/>
      <w:bookmarkStart w:id="227" w:name="_Toc86"/>
      <w:bookmarkEnd w:id="226"/>
      <w:r>
        <w:rPr/>
        <w:t>3</w:t>
      </w:r>
      <w:r>
        <w:rPr>
          <w:rtl w:val="true"/>
        </w:rPr>
        <w:t xml:space="preserve">. </w:t>
      </w:r>
      <w:r>
        <w:rPr>
          <w:rtl w:val="true"/>
        </w:rPr>
        <w:t>کار و تلاش</w:t>
      </w:r>
      <w:bookmarkEnd w:id="22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تلاش</w:t>
      </w:r>
    </w:p>
    <w:p>
      <w:pPr>
        <w:pStyle w:val="BookText"/>
        <w:rPr/>
      </w:pPr>
      <w:r>
        <w:rPr>
          <w:rFonts w:ascii="IRNazanin" w:hAnsi="IRNazanin" w:eastAsia="IRNazanin"/>
          <w:color w:val="111111"/>
          <w:sz w:val="28"/>
          <w:sz w:val="28"/>
          <w:szCs w:val="28"/>
          <w:rtl w:val="true"/>
          <w:lang w:bidi="fa-IR"/>
        </w:rPr>
        <w:t>یکی از سیره های عملی معصومین علیهم السلام در مبارزه با فقر این بود که با کار کردن، مردم را به صورت عملی به مبارزه با فقر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نمونه های فراوانی نقل شده است که در زیر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أمیرالمؤمنین علیه السلام یَضْرِبُ بِالمَرِّ وَ یَسْتَخْرِجُ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أَمِیرَالْمؤمِنین علیه السلام أعْتَقَ ألْفَ مَمْلُوکٍ مِن مَالِهِ وَ کَدِّ یَدِهِ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امیرالمؤمنین علی علیه السلام بیل می زد و شخم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از زمین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از مال و دسترنج خود هزار برده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أَمِیرالْمؤمِنِین علیه السلام یَحتَطِبُ وَ یَسْتَقِی وَ یَکْنُسُ، وَ کَانَت فَاطِمَةُ تَطْحَنُ وَ تَعْجِنُ وَ تَخْبِزُ</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هیزم جمع می کرد، از چاه آب می کشید و به جاروب کردن خانه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نیز با دستاس، گندم را آرد می کرد، سپس آن را خمیر می کرد و نان می پخت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عبدالاعلی آل سام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روز گرم تابستانی، در یکی از کوچه های مدینه، با امام صادق علیه السلام رو به رو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مقامی که نزد خدای بزرگ و با خویشاوندیی که با رسول خدا صلی الله علیه و آله داری، چرا در چنین روز گرمی این گونه خود را آزار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خود تلاش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روزی از خانه بیرون آمده ام تا با این کار، از امثال تو بی نیاز باشم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ابو عمرو شیبانی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را دیدم که بیلی در دست و پوششی درشت بر تن داشت و در باغچه ای که متعلّق به خودش بود، کار می کرد و عرق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را به من بده تا به جای تو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دوست دارم که شخص، در گرمای آزار دهنده آفتاب، برای به دست آوردن نیازهای زندگی کار کند و رنج بیند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حمزه، از پدرش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زمینی متعلّق به خودش کار می کرد، و پاهای او خیس عرق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کارگرانت کجایند؟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دست خود در زمین خویش کار کردند که از من و پدرم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امیرالمؤمنین علی علیه السلام و همهپدرانم که </w:t>
      </w:r>
    </w:p>
    <w:p>
      <w:pPr>
        <w:pStyle w:val="BookText"/>
        <w:rPr/>
      </w:pPr>
      <w:r>
        <w:rPr>
          <w:rFonts w:ascii="IRNazanin" w:hAnsi="IRNazanin" w:eastAsia="IRNazanin"/>
          <w:color w:val="111111"/>
          <w:sz w:val="28"/>
          <w:sz w:val="28"/>
          <w:szCs w:val="28"/>
          <w:rtl w:val="true"/>
          <w:lang w:bidi="fa-IR"/>
        </w:rPr>
        <w:t>با دست خود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کار کردن، کار پیامبران و رسولان و اوصیا و صالحان است</w:t>
      </w:r>
      <w:r>
        <w:rPr>
          <w:rFonts w:eastAsia="IRNazanin" w:cs="IRNazanin"/>
          <w:color w:val="111111"/>
          <w:sz w:val="28"/>
          <w:szCs w:val="28"/>
          <w:rtl w:val="true"/>
          <w:lang w:bidi="fa-IR"/>
        </w:rPr>
        <w:t>».</w:t>
      </w:r>
      <w:r>
        <w:rPr>
          <w:rStyle w:val="FootnoteAnchor"/>
          <w:rtl w:val="true"/>
        </w:rPr>
        <w:footnoteReference w:id="25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آمد، نمونه هایی از سیره عملی معصومین علیهم السلام در مبارزه با فقر بود که اهمیت مبارزه با فقر و رفع نیاز مستمندان جامعه را در بینش آنان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با کار و کوشش و یاری رسانی به فقیران نمی گذاشتند بینوایان از سختی فقر و تهی دستی ـ که سبب دور شدن آنان از دین و معنویت و سقوط شخصیت و کرامت انسانی آنان می شد ـ بیش از اندازه رنج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آن جا که می توانستند، با شیوه های گوناگون بر ضد بلای بزرگ فقر به مبارزه برمی خاستند و در تاریکی شب های سرد و بارانی به یاری محرومان شتافتند</w:t>
      </w:r>
      <w:r>
        <w:rPr>
          <w:rFonts w:eastAsia="IRNazanin" w:cs="IRNazanin"/>
          <w:color w:val="111111"/>
          <w:sz w:val="28"/>
          <w:szCs w:val="28"/>
          <w:rtl w:val="true"/>
          <w:lang w:bidi="fa-IR"/>
        </w:rPr>
        <w:t xml:space="preserve">. </w:t>
      </w:r>
      <w:bookmarkStart w:id="228" w:name="pg3416_21502"/>
    </w:p>
    <w:p>
      <w:pPr>
        <w:pStyle w:val="Heading3"/>
        <w:numPr>
          <w:ilvl w:val="2"/>
          <w:numId w:val="1"/>
        </w:numPr>
        <w:rPr/>
      </w:pPr>
      <w:bookmarkStart w:id="229" w:name="__RefHeading___Toc2901175_2749589250"/>
      <w:bookmarkStart w:id="230" w:name="_Toc87"/>
      <w:bookmarkEnd w:id="228"/>
      <w:bookmarkEnd w:id="229"/>
      <w:r>
        <w:rPr>
          <w:rtl w:val="true"/>
        </w:rPr>
        <w:t>فصل دوم</w:t>
      </w:r>
      <w:r>
        <w:rPr>
          <w:rtl w:val="true"/>
        </w:rPr>
        <w:t xml:space="preserve">: </w:t>
      </w:r>
      <w:r>
        <w:rPr>
          <w:rtl w:val="true"/>
        </w:rPr>
        <w:t>سیره علمی معصومین علیهم السلام در مبارزه با فقر</w:t>
      </w:r>
      <w:bookmarkEnd w:id="230"/>
    </w:p>
    <w:p>
      <w:pPr>
        <w:pStyle w:val="Heading4"/>
        <w:numPr>
          <w:ilvl w:val="3"/>
          <w:numId w:val="1"/>
        </w:numPr>
        <w:rPr/>
      </w:pPr>
      <w:bookmarkStart w:id="231" w:name="__RefHeading___Toc2901177_2749589250"/>
      <w:bookmarkStart w:id="232" w:name="_Toc88"/>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علمی معصومین علیهم السلام در مبارزه با فقر</w:t>
      </w:r>
    </w:p>
    <w:p>
      <w:pPr>
        <w:pStyle w:val="BookText"/>
        <w:rPr/>
      </w:pPr>
      <w:r>
        <w:rPr>
          <w:rFonts w:ascii="IRNazanin" w:hAnsi="IRNazanin" w:eastAsia="IRNazanin"/>
          <w:color w:val="111111"/>
          <w:sz w:val="28"/>
          <w:sz w:val="28"/>
          <w:szCs w:val="28"/>
          <w:rtl w:val="true"/>
          <w:lang w:bidi="fa-IR"/>
        </w:rPr>
        <w:t>منظور از سیره علمی معصومین علیهم السلام ، رهنمودها و راه کارهای روشنی است که آن بزرگواران برای درمان بلای خانمان سوز فقر نشان داده و آن ها را در قالب وظایف فردی، اجتماعی و حکومتی بیان کرده اند</w:t>
      </w:r>
      <w:r>
        <w:rPr>
          <w:rFonts w:eastAsia="IRNazanin" w:cs="IRNazanin"/>
          <w:color w:val="111111"/>
          <w:sz w:val="28"/>
          <w:szCs w:val="28"/>
          <w:rtl w:val="true"/>
          <w:lang w:bidi="fa-IR"/>
        </w:rPr>
        <w:t>.</w:t>
      </w:r>
    </w:p>
    <w:p>
      <w:pPr>
        <w:pStyle w:val="Heading4"/>
        <w:numPr>
          <w:ilvl w:val="3"/>
          <w:numId w:val="1"/>
        </w:numPr>
        <w:rPr/>
      </w:pPr>
      <w:bookmarkStart w:id="233" w:name="__RefHeading___Toc2901179_2749589250"/>
      <w:bookmarkStart w:id="234" w:name="_Toc89"/>
      <w:bookmarkEnd w:id="233"/>
      <w:r>
        <w:rPr>
          <w:rtl w:val="true"/>
        </w:rPr>
        <w:t>وظایف فردی در مبارزه با فقر</w:t>
      </w:r>
      <w:bookmarkEnd w:id="234"/>
    </w:p>
    <w:p>
      <w:pPr>
        <w:pStyle w:val="Heading5"/>
        <w:numPr>
          <w:ilvl w:val="4"/>
          <w:numId w:val="1"/>
        </w:numPr>
        <w:rPr/>
      </w:pPr>
      <w:bookmarkStart w:id="235" w:name="__RefHeading___Toc2901181_2749589250"/>
      <w:bookmarkStart w:id="236" w:name="_Toc90"/>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وظایف فردی در مبارزه با فقر</w:t>
      </w:r>
    </w:p>
    <w:p>
      <w:pPr>
        <w:pStyle w:val="BookText"/>
        <w:rPr/>
      </w:pPr>
      <w:r>
        <w:rPr>
          <w:rFonts w:ascii="IRNazanin" w:hAnsi="IRNazanin" w:eastAsia="IRNazanin"/>
          <w:color w:val="111111"/>
          <w:sz w:val="28"/>
          <w:sz w:val="28"/>
          <w:szCs w:val="28"/>
          <w:rtl w:val="true"/>
          <w:lang w:bidi="fa-IR"/>
        </w:rPr>
        <w:t>در این محور به مبارزه فردی با فقر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مبارزه، شخص می تواند با تلاش و نگاهی دقیق، بسترهای لازم برای مبارزه با فقر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نخستین گام در این راه و اساسی ترین راه کار مبارزه با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این محور را در دو موضوع معنوی و غیرمعنوی مورد بررسی قرار می دهیم</w:t>
      </w:r>
      <w:r>
        <w:rPr>
          <w:rFonts w:eastAsia="IRNazanin" w:cs="IRNazanin"/>
          <w:color w:val="111111"/>
          <w:sz w:val="28"/>
          <w:szCs w:val="28"/>
          <w:rtl w:val="true"/>
          <w:lang w:bidi="fa-IR"/>
        </w:rPr>
        <w:t>.</w:t>
      </w:r>
    </w:p>
    <w:p>
      <w:pPr>
        <w:pStyle w:val="Heading5"/>
        <w:numPr>
          <w:ilvl w:val="4"/>
          <w:numId w:val="1"/>
        </w:numPr>
        <w:rPr/>
      </w:pPr>
      <w:bookmarkStart w:id="237" w:name="__RefHeading___Toc2901183_2749589250"/>
      <w:bookmarkStart w:id="238" w:name="_Toc91"/>
      <w:bookmarkEnd w:id="237"/>
      <w:r>
        <w:rPr>
          <w:rtl w:val="true"/>
        </w:rPr>
        <w:t>الف ـ راه های معنوی</w:t>
      </w:r>
      <w:bookmarkEnd w:id="238"/>
    </w:p>
    <w:p>
      <w:pPr>
        <w:pStyle w:val="Heading6"/>
        <w:numPr>
          <w:ilvl w:val="5"/>
          <w:numId w:val="1"/>
        </w:numPr>
        <w:rPr/>
      </w:pPr>
      <w:bookmarkStart w:id="239" w:name="__RefHeading___Toc2901185_2749589250"/>
      <w:bookmarkStart w:id="240" w:name="_Toc92"/>
      <w:bookmarkEnd w:id="239"/>
      <w:r>
        <w:rPr/>
        <w:t>1</w:t>
      </w:r>
      <w:r>
        <w:rPr>
          <w:rtl w:val="true"/>
        </w:rPr>
        <w:t xml:space="preserve">. </w:t>
      </w:r>
      <w:r>
        <w:rPr>
          <w:rtl w:val="true"/>
        </w:rPr>
        <w:t>دانش اندوزی</w:t>
      </w:r>
      <w:bookmarkEnd w:id="24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می دانیم جهل، پایه همه بدبختی ها، و دانش، مایه خوشبختی، فضیلت، پیشرفت و عزت و عظمت انسان است، چنان که رسول خدا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الْعِلْمُ رَأسُ الْخَیْرِ کُلِّهِ، الجَهْلُ رَأسُ الشَّرِّ کُلِّهِ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دانش سرچشمه همه خوبی ها و نادانی سرچشمه همه بدی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هر کاری نیازمند بهره گیری از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پیشرفت در صنعت، کشاورزی، دامداری،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فراگیری راهبردهای علمی و برنامه ریزی دقیق و سنجیده بر اساس نیازهای جامعه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برای دانش، جایگاه ویژه ای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أَشْرَفُ الاَشْیَاءِ، العلمُ وَ الّلهُ تعالی عَالِمٌ یُحِبُّ کلَّ عالِمٍ</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دانش اشرف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عالم است و هر دانشمندی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اهمیت دانش اندوزی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قِیمَة کُلِّ امْرِی ءٍ مَا یُحْسِنُهُ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ارزش هر انسانی به مقدار دانایی و تخصص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دانش را یاور نیازمندان و مستمندان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تُعَلِّمُوا الْعِلْمَ ،فَاِنَّهُ زَیْنٌ لِلْغَنِیّ وَ عَوْنٌ لِلْفَقِیرِ</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دانش بیاموزید که دانش، زیور توانگران و یاور نیازمندان و تهی دستان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ما در این جا دانشی است که یاور و کمک کار نیازمندان بوده و از راهنمایی خرد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کلی از علم، دانش کاربردی است؛ زیرادانش نظری صرف و غیر کاربردی به تنهایی در امور معاش کارساز نیست</w:t>
      </w:r>
      <w:r>
        <w:rPr>
          <w:rFonts w:eastAsia="IRNazanin" w:cs="IRNazanin"/>
          <w:color w:val="111111"/>
          <w:sz w:val="28"/>
          <w:szCs w:val="28"/>
          <w:rtl w:val="true"/>
          <w:lang w:bidi="fa-IR"/>
        </w:rPr>
        <w:t xml:space="preserve">. </w:t>
      </w:r>
      <w:bookmarkStart w:id="241" w:name="pg3416_21504"/>
    </w:p>
    <w:p>
      <w:pPr>
        <w:pStyle w:val="BookText"/>
        <w:rPr/>
      </w:pPr>
      <w:bookmarkEnd w:id="241"/>
      <w:r>
        <w:rPr>
          <w:rFonts w:ascii="IRNazanin" w:hAnsi="IRNazanin" w:eastAsia="IRNazanin"/>
          <w:color w:val="111111"/>
          <w:sz w:val="28"/>
          <w:sz w:val="28"/>
          <w:szCs w:val="28"/>
          <w:rtl w:val="true"/>
          <w:lang w:bidi="fa-IR"/>
        </w:rPr>
        <w:t>ایشان در جای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غنی مِثْلُ الْعَقلِ، وَ لاَ فَقْرَ أَشدُّ مِنَ الجَهلِ</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هیچ ثروتی چون خردمندی و هیچ فقری سخت تر از نادانی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وسیله دانش می تواند فقر و تهی دستی را از خود و جامعه دور سازد، ولی نادانی، مایه عقب ماندگی و فساد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با عمل همراه باشد، راه و رسم تجارت، صنعت و کشاورزی و دامداری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فقیر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می داند که چگونه تولید، سرمایه گذاری و برنامه ریزی کند و می آموزد که چگونه می توان به کمک این امور، فقر و تهی دستی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برخورداری از پشتوانه علمی در تولید و سرمایه گذاری بسیار کارساز است</w:t>
      </w:r>
      <w:r>
        <w:rPr>
          <w:rFonts w:eastAsia="IRNazanin" w:cs="IRNazanin"/>
          <w:color w:val="111111"/>
          <w:sz w:val="28"/>
          <w:szCs w:val="28"/>
          <w:rtl w:val="true"/>
          <w:lang w:bidi="fa-IR"/>
        </w:rPr>
        <w:t>.</w:t>
      </w:r>
    </w:p>
    <w:p>
      <w:pPr>
        <w:pStyle w:val="Heading6"/>
        <w:numPr>
          <w:ilvl w:val="5"/>
          <w:numId w:val="1"/>
        </w:numPr>
        <w:rPr/>
      </w:pPr>
      <w:bookmarkStart w:id="242" w:name="__RefHeading___Toc2901187_2749589250"/>
      <w:bookmarkStart w:id="243" w:name="_Toc93"/>
      <w:bookmarkEnd w:id="242"/>
      <w:r>
        <w:rPr/>
        <w:t>2</w:t>
      </w:r>
      <w:r>
        <w:rPr>
          <w:rtl w:val="true"/>
        </w:rPr>
        <w:t xml:space="preserve">. </w:t>
      </w:r>
      <w:r>
        <w:rPr>
          <w:rtl w:val="true"/>
        </w:rPr>
        <w:t>بردباری</w:t>
      </w:r>
      <w:bookmarkEnd w:id="243"/>
    </w:p>
    <w:p>
      <w:pPr>
        <w:pStyle w:val="BookText"/>
        <w:rPr/>
      </w:pPr>
      <w:r>
        <w:rPr>
          <w:rFonts w:ascii="IRNazanin" w:hAnsi="IRNazanin" w:eastAsia="IRNazanin"/>
          <w:color w:val="111111"/>
          <w:sz w:val="28"/>
          <w:sz w:val="28"/>
          <w:szCs w:val="28"/>
          <w:rtl w:val="true"/>
          <w:lang w:bidi="fa-IR"/>
        </w:rPr>
        <w:t>فقیر بردبار در جامعه عنصر مثبتی به شمار می آید؛ زیرا وی با بردباری می تواند جهت زندگی خود را از تنگ دستی به بی نیازی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صبور بر اعصابش مسلّط تر است و با اندیشه صحیح می تواند در زندگی چاره اندیشی کند و خود را از فلاکت و نداری،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الْفَقْرِ اَحْسَنُ مِن اِحتمالِ الذِّلّ لاَنَّ الصَبْرَ عَلَی الْفَقیرِ قَناعَةٌ وَ الْصَّبْرُ عَلی الذِّلَ ضراعَةٌ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کشیدن بار فقر بهتر از تن دادن به خواری است؛ زیرا صبر بر تهی دستی، قناعت است و صبر بر خواری، خواری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ایشان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عَلَیْکَ بِالصَّبْرِ وَ الاِحْتِمَالِ فَمَنْ لَزِمَهَا هَانَتْ عَلَیْهَ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بر تو باد صبر و شکیبایی؛ زیرا هر کس صبر و بردباری را برگزید و به آن پای بند شد، گرفتاری ها و بلاها بر وی آسان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بِالصَّبْرِ فِی الضَّیْقِ وَ الْبَلاءِ</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بر تو باد صبر و بردباری در حال تنگی و گرفتاری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عَلَی الْفَقْرِ مَعَ الْعِزِّ أَجْمَلُ مِنَ الْغنی مَعَ الذُّلِّ</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صبر به فقر و نداری در حال عزت از توانگری با خواری،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جمله ای کوتاه، ولی بسیار پرمعنا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یَکُن فَقْرُکَ کُفْرا</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تنگدستی، تو را به کفر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عجلان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مردی از فقر و نداری به او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فَاِنَّ اللّهَ سَیَجْعَلُ لَکَ فَرَجا</w:t>
      </w:r>
      <w:r>
        <w:rPr>
          <w:rFonts w:eastAsia="Amiri" w:cs="Amiri" w:ascii="Amiri" w:hAnsi="Amiri"/>
          <w:color w:val="111111"/>
          <w:sz w:val="28"/>
          <w:szCs w:val="28"/>
          <w:rtl w:val="true"/>
          <w:lang w:bidi="ar-SA"/>
        </w:rPr>
        <w:t>...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صبر کن که خدا به زودی برایت گشایشی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 دیگری می 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یَصْلُحُ الْمُؤمِنُ إِلاَّ عَلَی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فِی الدِّینِ، وَ حُسْنِ </w:t>
      </w:r>
      <w:bookmarkStart w:id="244" w:name="pg3416_21506"/>
    </w:p>
    <w:p>
      <w:pPr>
        <w:pStyle w:val="BookText"/>
        <w:rPr/>
      </w:pPr>
      <w:bookmarkEnd w:id="244"/>
      <w:r>
        <w:rPr>
          <w:rFonts w:ascii="Amiri" w:hAnsi="Amiri" w:eastAsia="Amiri" w:cs="Amiri"/>
          <w:color w:val="111111"/>
          <w:sz w:val="28"/>
          <w:sz w:val="28"/>
          <w:szCs w:val="28"/>
          <w:rtl w:val="true"/>
          <w:lang w:bidi="ar-SA"/>
        </w:rPr>
        <w:t>التَّقْدِیرِ فِی الْمَعیشَةِ وَ الصَّبْرِ عَلَی النَّائِبَةِ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صلاح کار مؤمن تنها در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 دین، اندازه گیری درست در زندگی و صبر بر 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ها برمی آید که انسان با صبر و تحمل فشار فقر و مشکلات زندگی و با اندیشه درست می تواند به راه کارهای مناسبی برای برطرف کردن مشکل فقر دست یابد، ولی اگر انسان توانایی تحمل فشارهای زندگی را نداشته باشد، ممکن است فقر، او را تا مرز کفر پیش برد</w:t>
      </w:r>
      <w:r>
        <w:rPr>
          <w:rFonts w:eastAsia="IRNazanin" w:cs="IRNazanin"/>
          <w:color w:val="111111"/>
          <w:sz w:val="28"/>
          <w:szCs w:val="28"/>
          <w:rtl w:val="true"/>
          <w:lang w:bidi="fa-IR"/>
        </w:rPr>
        <w:t>.</w:t>
      </w:r>
    </w:p>
    <w:p>
      <w:pPr>
        <w:pStyle w:val="Heading6"/>
        <w:numPr>
          <w:ilvl w:val="5"/>
          <w:numId w:val="1"/>
        </w:numPr>
        <w:rPr/>
      </w:pPr>
      <w:bookmarkStart w:id="245" w:name="__RefHeading___Toc2901189_2749589250"/>
      <w:bookmarkStart w:id="246" w:name="_Toc94"/>
      <w:bookmarkEnd w:id="245"/>
      <w:r>
        <w:rPr/>
        <w:t>3</w:t>
      </w:r>
      <w:r>
        <w:rPr>
          <w:rtl w:val="true"/>
        </w:rPr>
        <w:t xml:space="preserve">. </w:t>
      </w:r>
      <w:r>
        <w:rPr>
          <w:rtl w:val="true"/>
        </w:rPr>
        <w:t>قناعت و صرفه جویی</w:t>
      </w:r>
      <w:bookmarkEnd w:id="246"/>
    </w:p>
    <w:p>
      <w:pPr>
        <w:pStyle w:val="BookText"/>
        <w:rPr/>
      </w:pPr>
      <w:r>
        <w:rPr>
          <w:rFonts w:ascii="IRNazanin" w:hAnsi="IRNazanin" w:eastAsia="IRNazanin"/>
          <w:color w:val="111111"/>
          <w:sz w:val="28"/>
          <w:sz w:val="28"/>
          <w:szCs w:val="28"/>
          <w:rtl w:val="true"/>
          <w:lang w:bidi="fa-IR"/>
        </w:rPr>
        <w:t>به یقین، اگر انسان به آن مقدار از خوراک، پوشاک و لوازم زندگی که در دسترس اوست، قناعت نورزد و در استفاده از آن ها صرفه جویی نکند، به فقر و تنگ دستی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قناعت در زدودن فقر بسیار اهمیت دارد و براساس بعضی روایات، رعایت قناعت به عنوان گنجی بی پایان و رعایت نکردن قناعت، فقری بی پایان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درباره اهمیت قناعت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مُنَجِّیَاتٌ فَذَکَرَ الْثَّالِثَ اَلْقَصْدُ فِی الْغنی وَ الْفَقْر</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سه چیز انسان را از هلاکت نجات می دهد که سومین آن، قناعت در حال نیازمندی و بی نیازی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مجاوزَتُکَ ما یَکْفیکَ فقرٌ لا منتهَی لَهُ</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اندازه و مقدار نیاز گذشتن، فقری بی پایان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طمع ورزی، احساس نیاز کاذب در انسان می آفریند و چون وی نمی تواند به این احساس، پاسخ مثبت دهد، به فقر دچار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کنزٌ لا یَنْفَدُ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قناعت گنجی پایان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قَنَعَ بِمَا رَزَقَهُ اللّه ُ فَهُوَ مِنْ أَغْنَی النَّاسِ</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هر کس به آن چه خدا روزیش کرده است، قناعت ورزد، غنی ترین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رَأسُ الْغِنی</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قناعت، ریشه و اساس توانگری و بی نیازی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أَهْنَأُ عَیْشَةٍ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قناعت، گواراترین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بِالقَنَاعَةِ مُلْکا وَ بِحُسْنِ الْخُلْقِ نَعِیما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قناعت برای دولتمندی و خوش خلقی برای فراوانی نعمت،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فَلَنُحْیِیَنَّهُ حَیَاةً طَیِّبَةً؛ به او زندگی پاکیزه خواهیم بخشید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پاکیزه با قناعت میسر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درباره صرفه جویی می فرماید</w:t>
      </w:r>
      <w:r>
        <w:rPr>
          <w:rFonts w:eastAsia="IRNazanin" w:cs="IRNazanin"/>
          <w:color w:val="111111"/>
          <w:sz w:val="28"/>
          <w:szCs w:val="28"/>
          <w:rtl w:val="true"/>
          <w:lang w:bidi="fa-IR"/>
        </w:rPr>
        <w:t xml:space="preserve">: </w:t>
      </w:r>
      <w:bookmarkStart w:id="247" w:name="pg3416_21508"/>
    </w:p>
    <w:p>
      <w:pPr>
        <w:pStyle w:val="BookText"/>
        <w:rPr/>
      </w:pPr>
      <w:bookmarkEnd w:id="247"/>
      <w:r>
        <w:rPr>
          <w:rFonts w:ascii="Amiri" w:hAnsi="Amiri" w:eastAsia="Amiri" w:cs="Amiri"/>
          <w:color w:val="111111"/>
          <w:sz w:val="28"/>
          <w:sz w:val="28"/>
          <w:szCs w:val="28"/>
          <w:rtl w:val="true"/>
          <w:lang w:bidi="ar-SA"/>
        </w:rPr>
        <w:t>التَقْدیرُ نصفُ 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قَدَّرَ رَزَقَهُ اللّه وَ مَنْ بَذَّرَ حَرَّمَهُ اللّه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اندازه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حّد و اندازه را رعایت کند، خدا روزی اش می دهد و هر که اسراف کند، خدا او را محروم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مَنْ لَمْ تَکُنْ فیهِ لَمْ یَتَهَنَّأْ بِالْعَیْشِ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الأْمْنُ، وَ الْغِنی، وَ الْقَناعَةُ، وَ الاَْنیسُ المُوافِقُ</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پنج چیز است که هر کس نداشته باشد، زندگی گوارایی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امنیّت، بی نیازی، قناعت و مونسی همدل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قناعت، گنج بی پایانی است که بی نیازی از دیگران، توان مندی در ملک و دارایی، زندگی گوارا و خوشی را به همراه دارد</w:t>
      </w:r>
      <w:r>
        <w:rPr>
          <w:rFonts w:eastAsia="IRNazanin" w:cs="IRNazanin"/>
          <w:color w:val="111111"/>
          <w:sz w:val="28"/>
          <w:szCs w:val="28"/>
          <w:rtl w:val="true"/>
          <w:lang w:bidi="fa-IR"/>
        </w:rPr>
        <w:t>.</w:t>
      </w:r>
    </w:p>
    <w:p>
      <w:pPr>
        <w:pStyle w:val="Heading6"/>
        <w:numPr>
          <w:ilvl w:val="5"/>
          <w:numId w:val="1"/>
        </w:numPr>
        <w:rPr/>
      </w:pPr>
      <w:bookmarkStart w:id="248" w:name="__RefHeading___Toc2901191_2749589250"/>
      <w:bookmarkStart w:id="249" w:name="_Toc95"/>
      <w:bookmarkEnd w:id="248"/>
      <w:r>
        <w:rPr/>
        <w:t>4</w:t>
      </w:r>
      <w:r>
        <w:rPr>
          <w:rtl w:val="true"/>
        </w:rPr>
        <w:t xml:space="preserve">. </w:t>
      </w:r>
      <w:r>
        <w:rPr>
          <w:rtl w:val="true"/>
        </w:rPr>
        <w:t>هم نشینی با نیازمندان و برآوردن نیاز آنان</w:t>
      </w:r>
      <w:bookmarkEnd w:id="249"/>
    </w:p>
    <w:p>
      <w:pPr>
        <w:pStyle w:val="BookText"/>
        <w:rPr/>
      </w:pPr>
      <w:r>
        <w:rPr>
          <w:rFonts w:ascii="IRNazanin" w:hAnsi="IRNazanin" w:eastAsia="IRNazanin"/>
          <w:color w:val="111111"/>
          <w:sz w:val="28"/>
          <w:sz w:val="28"/>
          <w:szCs w:val="28"/>
          <w:rtl w:val="true"/>
          <w:lang w:bidi="fa-IR"/>
        </w:rPr>
        <w:t>مؤمنان ثروت مند وظیفه دارند نیاز فقیران و تهی دستان را برطرف سازند و این فرهنگ دینی و الهی را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روایاتی، با بیان ثواب هم نشینی با بینوایان، اصحاب و امت خویش را به این امر خدا پسندانه، تشویق کرده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إلی اللّهِ حُبُّ المَساکین وَ الدُّنُوُّ مِنْهُمْ</w:t>
      </w:r>
      <w:r>
        <w:rPr>
          <w:rFonts w:eastAsia="Amiri" w:cs="Amiri" w:ascii="Amiri" w:hAnsi="Amiri"/>
          <w:color w:val="111111"/>
          <w:sz w:val="28"/>
          <w:szCs w:val="28"/>
          <w:rtl w:val="true"/>
          <w:lang w:bidi="ar-SA"/>
        </w:rPr>
        <w:t>... .</w:t>
      </w:r>
      <w:r>
        <w:rPr>
          <w:rStyle w:val="FootnoteAnchor"/>
          <w:rtl w:val="true"/>
        </w:rPr>
        <w:footnoteReference w:id="28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بینوایان و نزدیک شدن به آنان وسیله نزدیکی به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 أهْلَ الذِّلَّةِ وَ الْمَسْکَنَةِ</w:t>
      </w:r>
      <w:r>
        <w:rPr>
          <w:rFonts w:eastAsia="Amiri" w:cs="Amiri" w:ascii="Amiri" w:hAnsi="Amiri"/>
          <w:color w:val="111111"/>
          <w:sz w:val="28"/>
          <w:szCs w:val="28"/>
          <w:rtl w:val="true"/>
          <w:lang w:bidi="ar-SA"/>
        </w:rPr>
        <w:t>...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خوشا به حال کسی که با بیچارگان و مسکینان هم نشینی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المَساکینَ وَ أَکْثِرْ مُجَالَسَتَهُمْ</w:t>
      </w:r>
      <w:r>
        <w:rPr>
          <w:rFonts w:eastAsia="Amiri" w:cs="Amiri" w:ascii="Amiri" w:hAnsi="Amiri"/>
          <w:color w:val="111111"/>
          <w:sz w:val="28"/>
          <w:szCs w:val="28"/>
          <w:rtl w:val="true"/>
          <w:lang w:bidi="ar-SA"/>
        </w:rPr>
        <w:t>...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بینوایان را دوست بدار و با ایشان بسیار هم نشینی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نیز بر هم نشینی با فقیران و رفع نیازهای آنان، تأکید فراوانی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الفقراءَ لِقِلَّةِ صَبْرِهِم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با فقیران به خاطر کم صبری شان، مهربانی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وصیت معروف و تاریخی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الْفُقراءِ وَ الْمَسَاکینِ، فَشَارِکُوهُمْ فی مَعایشِکُمْ</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فقیران و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مخارج زندگی با خود شریک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روایت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 الناسَ عِنْدَ حَاجَتِهم إِلَیْکَ بِالْبشر وَ التَّواضُع، فاِنْ نابَتک نائبة </w:t>
      </w:r>
    </w:p>
    <w:p>
      <w:pPr>
        <w:pStyle w:val="BookText"/>
        <w:rPr/>
      </w:pPr>
      <w:r>
        <w:rPr>
          <w:rFonts w:ascii="Amiri" w:hAnsi="Amiri" w:eastAsia="Amiri" w:cs="Amiri"/>
          <w:color w:val="111111"/>
          <w:sz w:val="28"/>
          <w:sz w:val="28"/>
          <w:szCs w:val="28"/>
          <w:rtl w:val="true"/>
          <w:lang w:bidi="ar-SA"/>
        </w:rPr>
        <w:t>و حالَتْ بک حالٌ لَقِیتَهم وَ قَدْ أمِنْتَ ذِلَّةَ التَّنصُّل إلیهم و التواضع</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هنگام نیاز مردم، با آنان به خوش رویی و فروتنی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گرفتار مصیبتی شوی و حالت دگرگون شود و با آنان برخورد کنی، از خواری و فروتنی در امان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الضُّعَفَاءِ تَسْتَنْزِلُ الرَّحْمَةَ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ترحّم بر ضعیفان مایه نزول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خطبه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آتَاهُ اللّهُ مَالاً فَلْیَصِلْ بِهِ الْقَرابَةَ، وَلْیُحْسِنْ مِنْهُ الضِیَافَةَ، وَلْیَفُکَّ بِهِ الاَْسِیرَ وَ الْعَانِیَ، وَلْیُعْطِ مِنْهُ الْفَقِیرَ وَ الغَارِمَ، وَلْیَصْبِرْ نَفْسَهُ عَلَی الْحُقُوقِ وَ النَّوائِبِ، ابْتِغَاءَ الثَّوَابِ، فَاِنَّ فَوْزا بِهذِهِ الْخِصَالِ شَرَفُ مَکَارِمِ الدُّنْیَا، وَ دَرْکُ فَضَائِلِ الآخِرَةِ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کسی که خدا به او مالی داده است، وظیفه دارد به نزدیکان خود بپردازد و مهمان نوازی کند و اسیر را آزاد کند و زجر دیده را با آن مالنوازش دهد و از آن مال به مستمند ببخشد و وام وامداران را بپردازد و برای به دست آوردن شایستگی دریافت پاداش، خود را برای ادای حقوق و مقاومت در برابر مصیبت های بزرگ دنیا، به صبر و شکیبایی وادار کند؛ زیرا موفقیت در رسیدن به این خصلت ها، شرف کرامت های دنیا است و مایه دریافت فضایل سرای ابدی ـ اگر خدا بخواهد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اهمیت هم نشینی با فقیران می 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حَبِّبْ إِلیَّ صُحْبَةَ الْفُقراءِ</w:t>
      </w:r>
      <w:r>
        <w:rPr>
          <w:rFonts w:eastAsia="Amiri" w:cs="Amiri" w:ascii="Amiri" w:hAnsi="Amiri"/>
          <w:color w:val="111111"/>
          <w:sz w:val="28"/>
          <w:szCs w:val="28"/>
          <w:rtl w:val="true"/>
          <w:lang w:bidi="ar-SA"/>
        </w:rPr>
        <w:t>...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خدایا هم نشینی با فقیران را محبوب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شیعَتُنَا إلاَّ مَن اتَّقی اللّه وَ أَطاعَهُ، وَ مَا کَانُوا یُعْرَفُونَ إِلاّ بِالتَّواضُعِ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تَعَهُّدِ الْجِیْرانِ، مِنَ الفُقَراءِ وَ ذَوی الْمَسْکَنَةِ، وَ الْغَارمینَ، وَ الاَْیْتامِ</w:t>
      </w:r>
      <w:r>
        <w:rPr>
          <w:rFonts w:eastAsia="Amiri" w:cs="Amiri" w:ascii="Amiri" w:hAnsi="Amiri"/>
          <w:color w:val="111111"/>
          <w:sz w:val="28"/>
          <w:szCs w:val="28"/>
          <w:rtl w:val="true"/>
          <w:lang w:bidi="ar-SA"/>
        </w:rPr>
        <w:t>...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شمار شیعیان ما نیست مگر کسی که از خدا بترسد و از خدا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جز به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رسیدگی به همسایگان فقیر و تهی دست و وامداران و یتیمان شناخته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نامه ای خطاب به شیعیان چنین می 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دوستی مسلمانان فقیر و تهی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کوچک شمارد و بر آن ها تکبّر کند، از دین خدا منحرف گشته است و خدا او را تحقیر می کند و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فرمان داد با مسلمانان فقیر دوستی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یکی از مسلمانان راتحقیر کند، خداوند چنان بر او بیزاری و تحقیر خویش را فرو می بارد که همه مردمان سخت از او بیزار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رعایت حق برادران مسلمان تهی دست، از خدا بترسید و بدانید که حق آنان بر شما آن است که دوستشان بدارید؛ زیرا خداوند متعال، پیامبرش را به دوستی آنان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کسانی را که خدا به دوست داشتن آنان دستور است، دوست نداشته باشد، نسبت به خدا و پیامبر خدا نافرمانی کرده است و هر کس چنین کند و بر این حال بمیرد هم چون گمراهان از دنیا رفته است</w:t>
      </w:r>
      <w:r>
        <w:rPr>
          <w:rFonts w:eastAsia="IRNazanin" w:cs="IRNazanin"/>
          <w:color w:val="111111"/>
          <w:sz w:val="28"/>
          <w:szCs w:val="28"/>
          <w:rtl w:val="true"/>
          <w:lang w:bidi="fa-IR"/>
        </w:rPr>
        <w:t>.</w:t>
      </w:r>
      <w:r>
        <w:rPr>
          <w:rStyle w:val="FootnoteAnchor"/>
          <w:rtl w:val="true"/>
        </w:rPr>
        <w:footnoteReference w:id="291"/>
      </w:r>
      <w:bookmarkStart w:id="250" w:name="pg3416_21512"/>
    </w:p>
    <w:p>
      <w:pPr>
        <w:pStyle w:val="BookText"/>
        <w:rPr/>
      </w:pPr>
      <w:bookmarkEnd w:id="250"/>
      <w:r>
        <w:rPr>
          <w:rFonts w:ascii="IRNazanin" w:hAnsi="IRNazanin" w:eastAsia="IRNazanin"/>
          <w:color w:val="111111"/>
          <w:sz w:val="28"/>
          <w:sz w:val="28"/>
          <w:szCs w:val="28"/>
          <w:rtl w:val="true"/>
          <w:lang w:bidi="fa-IR"/>
        </w:rPr>
        <w:t>مهم ترین نتیجه ای که از هم نشینی با تهی دستان می توان به دست آورد،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تواضع و تقویت احساس بشری در انسان و نفوذ آن در جان آدمی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وضعیت مستضعفان و به کار بستن اقدامی شایسته برای پیش گیری از کمبودها و رفع نیازمندی 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جستن از فقیران سبب می شود آدمی از سختی ها، رنج ها، بدبختی ها، بیماری ها، درد و گرسنگی، کمبودها و دیگر نیازهای آنان بی خبر بماند و همین بی خبری ممکن است به پیدایش فاجعه ای انسانی و مفاسد اجتماعی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آموزه های دینی، بر هم نشینی با فقیران وسرزدن به آنان و مراقبت حال آنان تأکید می کند تا مردم از احوال آنان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که می توانند به رفع نیازهای آنان برخیزند و با شریک کردن آنان در معیشت خود، آن چه را نیاز دارند، برآورده سازند</w:t>
      </w:r>
      <w:r>
        <w:rPr>
          <w:rFonts w:eastAsia="IRNazanin" w:cs="IRNazanin"/>
          <w:color w:val="111111"/>
          <w:sz w:val="28"/>
          <w:szCs w:val="28"/>
          <w:rtl w:val="true"/>
          <w:lang w:bidi="fa-IR"/>
        </w:rPr>
        <w:t>.</w:t>
      </w:r>
    </w:p>
    <w:p>
      <w:pPr>
        <w:pStyle w:val="Heading6"/>
        <w:numPr>
          <w:ilvl w:val="5"/>
          <w:numId w:val="1"/>
        </w:numPr>
        <w:rPr/>
      </w:pPr>
      <w:bookmarkStart w:id="251" w:name="__RefHeading___Toc2901193_2749589250"/>
      <w:bookmarkStart w:id="252" w:name="_Toc96"/>
      <w:bookmarkEnd w:id="251"/>
      <w:r>
        <w:rPr/>
        <w:t>5</w:t>
      </w:r>
      <w:r>
        <w:rPr>
          <w:rtl w:val="true"/>
        </w:rPr>
        <w:t xml:space="preserve">. </w:t>
      </w:r>
      <w:r>
        <w:rPr>
          <w:rtl w:val="true"/>
        </w:rPr>
        <w:t>درست کاری و امانت داری</w:t>
      </w:r>
      <w:bookmarkEnd w:id="252"/>
    </w:p>
    <w:p>
      <w:pPr>
        <w:pStyle w:val="BookText"/>
        <w:rPr/>
      </w:pPr>
      <w:r>
        <w:rPr>
          <w:rFonts w:ascii="IRNazanin" w:hAnsi="IRNazanin" w:eastAsia="IRNazanin"/>
          <w:color w:val="111111"/>
          <w:sz w:val="28"/>
          <w:sz w:val="28"/>
          <w:szCs w:val="28"/>
          <w:rtl w:val="true"/>
          <w:lang w:bidi="fa-IR"/>
        </w:rPr>
        <w:t>درست کاری و امانت داری، اعتماد متقابل را در جامعه ریشه دار می سازد و از ارزش اقتصادی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امانت دار در جامعه، جایگاه رفیعی دارد و مردم در کارهای خود با او مشورت می کنند و از مشارکت او بهره مند شوند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نهادینه شدن این دو ویژگی در جامعه، حقوق مردم را از گزند دزدی، چپاول و دست درازی پاسداری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خیانت، فساد مالی و </w:t>
      </w:r>
    </w:p>
    <w:p>
      <w:pPr>
        <w:pStyle w:val="BookText"/>
        <w:rPr/>
      </w:pPr>
      <w:r>
        <w:rPr>
          <w:rFonts w:ascii="IRNazanin" w:hAnsi="IRNazanin" w:eastAsia="IRNazanin"/>
          <w:color w:val="111111"/>
          <w:sz w:val="28"/>
          <w:sz w:val="28"/>
          <w:szCs w:val="28"/>
          <w:rtl w:val="true"/>
          <w:lang w:bidi="fa-IR"/>
        </w:rPr>
        <w:t>اختلاس که نشان دهنده بی تعهدی شخص در برابر جامعه است، نابسامانی اقتصادی و فقر و تهی دستی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الأَمَانَةُ تَجْلُبُ الِّرزقَ، وَ الْخِیانَةُ تَجْلُبُ الْفَقْرَ</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امانت داری، روزی به دنبال دارد و خیانت، فقر و نداری به همراه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أَداءُ الأَمَانَةِ مِفْتاحُ الرِّزقِ</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امانت داری، کلید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فروع کافی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نام سَیّابه در کوفه می زیست که از دوست داران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خبر رسید که سیّابه از دنیا رفته استو چون فقیر بود، چیزی برای پسرش، عبدالرحمن به ارث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سیّابه نزد عبدالرحمن آمد و پس از احوال پرسی و تسلیت گفتن، هزار درهم به او قرض داد تا با آن کاسبی و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پول را پذیرفت و به کاسبی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کارش رونق گرفت، به گونه ای که مستطیع شد و تصمیم گرفت برای انجام مراسم حج به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مادرش رفت و تصمیم خود را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او خواست پیش از رفتن به مکه، پولی را که از دوست پدرش قرض گرفته است، بپردازد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نزد دوست پدرش رفت و پس از ادای قرض خود، راهی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مراسم حج نیز به مدینه رفت و به محضر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حال 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غمگین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مالی برای تو به ارث گذاشت؟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به ارث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مالی به انجام حج توفیق یافتی؟ عبدالرحمن ماجرای قرض دادن دوست پدرش و تجارت و رونق کارش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تمام نشده بود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هزار درهم قرض را چه کردی؟ آیا به صاحبش پس دادی؟</w:t>
      </w:r>
    </w:p>
    <w:p>
      <w:pPr>
        <w:pStyle w:val="BookText"/>
        <w:rPr/>
      </w:pPr>
      <w:r>
        <w:rPr>
          <w:rFonts w:ascii="IRNazanin" w:hAnsi="IRNazanin" w:eastAsia="IRNazanin"/>
          <w:color w:val="111111"/>
          <w:sz w:val="28"/>
          <w:sz w:val="28"/>
          <w:szCs w:val="28"/>
          <w:rtl w:val="true"/>
          <w:lang w:bidi="fa-IR"/>
        </w:rPr>
        <w:t>عبدالرحمن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پیش از سفر حج به صاحبش پس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که 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 می خواهی به تو پندی بدهم؟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راست گویی و امانت داری؛ زیرا که در این صورت با اموال مردم این چنین شریک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دو دستش را میان هم جمع کرد؛ یعنی این گونه شریک مال مردم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امام صادق علیه السلام را دریافتم و پذیرفتم و به کار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کار و کاسبی خود برکت بسیار بردم، به گونه ای که زکات اموالم به سیصد هزار درهم رسید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امانت داری در جامعه ما رعایت می شد و افراد جامعه به این امر مهم پای بندی نشان می دادند، بسیاری از نابسامانی های اقتصادی و اجتماعی از جامعه رخت برمی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اهمیت دادن اسلام به امانت داری آن است که اعتماد و اطمینان عمومی در جامعه حفظ شود؛ زیرا شیرازه جامعه ای که در آن اعتماد نیست، به زودی از هم می پاشد و اقتصاد آن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نیز ده ها حادثه تلخ و مفاسد ویرانگر دیگر از جمله فقر و تهی دستی به سراغ انسان ها خواهد آمد و به طور کلی زندگی بر </w:t>
      </w:r>
      <w:bookmarkStart w:id="253" w:name="pg3416_21515"/>
    </w:p>
    <w:p>
      <w:pPr>
        <w:pStyle w:val="BookText"/>
        <w:rPr/>
      </w:pPr>
      <w:bookmarkEnd w:id="253"/>
      <w:r>
        <w:rPr>
          <w:rFonts w:ascii="IRNazanin" w:hAnsi="IRNazanin" w:eastAsia="IRNazanin"/>
          <w:color w:val="111111"/>
          <w:sz w:val="28"/>
          <w:sz w:val="28"/>
          <w:szCs w:val="28"/>
          <w:rtl w:val="true"/>
          <w:lang w:bidi="fa-IR"/>
        </w:rPr>
        <w:t>مردم، تلخ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اطمینان و اعتماد در جامعه حکم فرما باشد، نقش به سزایی در سالم سازی محیط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همه از حقوق خویش بهره مند می گردند و با برقراری زندگی سالم و تولیدی و گسترش روابط حسنه، فقر کاهش می یابد</w:t>
      </w:r>
      <w:r>
        <w:rPr>
          <w:rFonts w:eastAsia="IRNazanin" w:cs="IRNazanin"/>
          <w:color w:val="111111"/>
          <w:sz w:val="28"/>
          <w:szCs w:val="28"/>
          <w:rtl w:val="true"/>
          <w:lang w:bidi="fa-IR"/>
        </w:rPr>
        <w:t>.</w:t>
      </w:r>
    </w:p>
    <w:p>
      <w:pPr>
        <w:pStyle w:val="Heading6"/>
        <w:numPr>
          <w:ilvl w:val="5"/>
          <w:numId w:val="1"/>
        </w:numPr>
        <w:rPr/>
      </w:pPr>
      <w:bookmarkStart w:id="254" w:name="__RefHeading___Toc2901195_2749589250"/>
      <w:bookmarkStart w:id="255" w:name="_Toc97"/>
      <w:bookmarkEnd w:id="254"/>
      <w:r>
        <w:rPr/>
        <w:t>6</w:t>
      </w:r>
      <w:r>
        <w:rPr>
          <w:rtl w:val="true"/>
        </w:rPr>
        <w:t xml:space="preserve">. </w:t>
      </w:r>
      <w:r>
        <w:rPr>
          <w:rtl w:val="true"/>
        </w:rPr>
        <w:t>پرهیز از گناه</w:t>
      </w:r>
      <w:bookmarkEnd w:id="255"/>
    </w:p>
    <w:p>
      <w:pPr>
        <w:pStyle w:val="BookText"/>
        <w:rPr/>
      </w:pPr>
      <w:r>
        <w:rPr>
          <w:rFonts w:ascii="IRNazanin" w:hAnsi="IRNazanin" w:eastAsia="IRNazanin"/>
          <w:color w:val="111111"/>
          <w:sz w:val="28"/>
          <w:sz w:val="28"/>
          <w:szCs w:val="28"/>
          <w:rtl w:val="true"/>
          <w:lang w:bidi="fa-IR"/>
        </w:rPr>
        <w:t>گناه یکی از موانع بزرگ پیشرفت معنوی و مادی انسان و جامعه و عامل به بار آمدن گرفتاری ها و عقب ماندگی های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افزون بر آلوده کردن جامعه به مفاسد اخلاقی، از حرکت اقتصادی جلوگیری می کند و با ایجادشکاف طبقاتی و ساختار ارباب و رعیتی، فقر و تهی دستی و در پی آن، دزدی، رشوه، اختلاس، خیانت، اسراف، تجاوز به حقوق دیگران و حق کشی را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بسیاری از افراد جامعه از رسیدن به حقوق مادی و معنوی خود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گناه از پیروی آدمی از خواهش های نفسانی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آدمی در برابر رهنمود عقل مقاومت می کند و در نتیجه، بخشی از قوای انسان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او را به ورطه سقوط می کشاند و نیرو و اموالش به هدر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بَذَّرَ اَفْقَرَهُ اللّهُ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هر کس تبذیر و اسراف کند، خداوند او را فقیر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لَیُحْرَمُ الرِّزقَ بِالذَّنبِ یُصِیبُهُ</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گناهی که مرتکب می شود از روزی محروم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باقر علیه السلام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لیُذْنِبُ الذَّنْبَ فَیَزوی عَنْهُ الرِزْقُ</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 می کند روزی از او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الذَّنبَ یَحْرِمَ الْعَبْدَ الرِّزقَ</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همانا گناه، بنده را از روزی محروم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اَلْخِیَانَةُ وَالْکِذْبُ یَجلُبانِ الْفَقْرَ وَ النِّفاقَ</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خیانت و دروغ گویی، فقر و نفاق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به نقل از امام رضا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أکْلُ مَالِ الْیَتِیمِ ظُلما لِعِلَلٍ کَثیرةٍ، مِن وُجوهِ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 مالَ الْیَتیمِ ظُلما فَقَدْ أَعَانَ عَلَی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أکَلَ مَالَهُ فَکَانَّهُ قَدْ قَتَلَهُ، وصَیَّرَهُ إلی الْفَقَرِ وَ الْفَاقَةِ</w:t>
      </w:r>
      <w:r>
        <w:rPr>
          <w:rFonts w:eastAsia="Amiri" w:cs="Amiri" w:ascii="Amiri" w:hAnsi="Amiri"/>
          <w:color w:val="111111"/>
          <w:sz w:val="28"/>
          <w:szCs w:val="28"/>
          <w:rtl w:val="true"/>
          <w:lang w:bidi="ar-SA"/>
        </w:rPr>
        <w:t>...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خوردن مال یتیم به ستم، به علت های بسیاری حرام شده است؛ زیرا فسادهای گوناگون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ها این است که چون مال یتیم را به ستم بخورد، به مرگ او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مال او را بخورد، به این می ماند که او را کشته و به فقر و تهی دستی دچار ساخته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مفهوم این روایات برمی آید که پرهیز از گناه، روزی را فراوان می کند و </w:t>
      </w:r>
      <w:bookmarkStart w:id="256" w:name="pg3416_21517"/>
    </w:p>
    <w:p>
      <w:pPr>
        <w:pStyle w:val="BookText"/>
        <w:rPr/>
      </w:pPr>
      <w:bookmarkEnd w:id="256"/>
      <w:r>
        <w:rPr>
          <w:rFonts w:ascii="IRNazanin" w:hAnsi="IRNazanin" w:eastAsia="IRNazanin"/>
          <w:color w:val="111111"/>
          <w:sz w:val="28"/>
          <w:sz w:val="28"/>
          <w:szCs w:val="28"/>
          <w:rtl w:val="true"/>
          <w:lang w:bidi="fa-IR"/>
        </w:rPr>
        <w:t>مایه افزایش برکت و نزول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بعضی افراد با انجام گناهانی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اختلاس، خیانت و رشوه به نان و نوایی می رسند، ولی ثروت و قدرت، ماندگار نیست و به یقین، پس از مدتی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را که مرتکب لغزشی شده است، با تنگی رزق و روزی، تنبیه می کند، ولی گناه کاران نافرمان را به حال خودشان وامی نهد و با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عذاب خود دچار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می بینیم بسیاری از گنه کاران از رزق فراوان و زندگی مرفه در دنیا برخوردارند</w:t>
      </w:r>
      <w:r>
        <w:rPr>
          <w:rFonts w:eastAsia="IRNazanin" w:cs="IRNazanin"/>
          <w:color w:val="111111"/>
          <w:sz w:val="28"/>
          <w:szCs w:val="28"/>
          <w:rtl w:val="true"/>
          <w:lang w:bidi="fa-IR"/>
        </w:rPr>
        <w:t>.</w:t>
      </w:r>
    </w:p>
    <w:p>
      <w:pPr>
        <w:pStyle w:val="Heading5"/>
        <w:numPr>
          <w:ilvl w:val="4"/>
          <w:numId w:val="1"/>
        </w:numPr>
        <w:rPr/>
      </w:pPr>
      <w:bookmarkStart w:id="257" w:name="__RefHeading___Toc2901197_2749589250"/>
      <w:bookmarkStart w:id="258" w:name="_Toc98"/>
      <w:bookmarkEnd w:id="257"/>
      <w:r>
        <w:rPr>
          <w:rtl w:val="true"/>
        </w:rPr>
        <w:t>ب ـ راه های مادی</w:t>
      </w:r>
      <w:bookmarkEnd w:id="258"/>
    </w:p>
    <w:p>
      <w:pPr>
        <w:pStyle w:val="Heading6"/>
        <w:numPr>
          <w:ilvl w:val="5"/>
          <w:numId w:val="1"/>
        </w:numPr>
        <w:rPr/>
      </w:pPr>
      <w:bookmarkStart w:id="259" w:name="__RefHeading___Toc2901199_2749589250"/>
      <w:bookmarkStart w:id="260" w:name="_Toc99"/>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ب ـ راه های مادی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تدبیر در زندگی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 در هزینه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کار کشاورزی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 شمردن فرصت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وجوهات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خمس</w:t>
      </w:r>
      <w:r>
        <w:rPr>
          <w:rFonts w:eastAsia="IRNazanin" w:cs="IRNazanin"/>
          <w:color w:val="111111"/>
          <w:sz w:val="28"/>
          <w:szCs w:val="28"/>
          <w:rtl w:val="true"/>
          <w:lang w:bidi="fa-IR"/>
        </w:rPr>
        <w:t>)</w:t>
      </w:r>
    </w:p>
    <w:p>
      <w:pPr>
        <w:pStyle w:val="Heading6"/>
        <w:numPr>
          <w:ilvl w:val="5"/>
          <w:numId w:val="1"/>
        </w:numPr>
        <w:rPr/>
      </w:pPr>
      <w:bookmarkStart w:id="261" w:name="__RefHeading___Toc2901201_2749589250"/>
      <w:bookmarkStart w:id="262" w:name="_Toc100"/>
      <w:bookmarkEnd w:id="261"/>
      <w:r>
        <w:rPr/>
        <w:t>1</w:t>
      </w:r>
      <w:r>
        <w:rPr>
          <w:rtl w:val="true"/>
        </w:rPr>
        <w:t xml:space="preserve">. </w:t>
      </w:r>
      <w:r>
        <w:rPr>
          <w:rtl w:val="true"/>
        </w:rPr>
        <w:t>کار</w:t>
      </w:r>
      <w:bookmarkEnd w:id="262"/>
    </w:p>
    <w:p>
      <w:pPr>
        <w:pStyle w:val="Heading6"/>
        <w:numPr>
          <w:ilvl w:val="5"/>
          <w:numId w:val="1"/>
        </w:numPr>
        <w:rPr/>
      </w:pPr>
      <w:bookmarkStart w:id="263" w:name="__RefHeading___Toc2901203_2749589250"/>
      <w:bookmarkStart w:id="264" w:name="_Toc101"/>
      <w:bookmarkEnd w:id="263"/>
      <w:r>
        <w:rPr>
          <w:rtl w:val="true"/>
        </w:rPr>
        <w:t>اشاره</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کار، تکلیفی است که نظام طبیعت بر دوش انسان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قانون، کار وسیله ای است برای به فعلیّت رساندن آثار پدیده های طبیعی و آماده سازی آن ها برای بهره برداری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با کار و تلاش می تواند مواد مورد نیاز خود را از طبیعت به دست آورد و نیاز خود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مختص انسان ها نیست، بلکه همه موجودات کوچک و بزرگ پیوسته در حرکت و تلاش اند تا برای خود آذوقه گردآورند و نیازهای طبیعی خود را با کار و کوشش و به دست آوردن غذا برطرف کنند</w:t>
      </w:r>
      <w:r>
        <w:rPr>
          <w:rFonts w:eastAsia="IRNazanin" w:cs="IRNazanin"/>
          <w:color w:val="111111"/>
          <w:sz w:val="28"/>
          <w:szCs w:val="28"/>
          <w:rtl w:val="true"/>
          <w:lang w:bidi="fa-IR"/>
        </w:rPr>
        <w:t>.</w:t>
      </w:r>
    </w:p>
    <w:p>
      <w:pPr>
        <w:pStyle w:val="Heading6"/>
        <w:numPr>
          <w:ilvl w:val="5"/>
          <w:numId w:val="1"/>
        </w:numPr>
        <w:rPr/>
      </w:pPr>
      <w:bookmarkStart w:id="265" w:name="__RefHeading___Toc2901205_2749589250"/>
      <w:bookmarkStart w:id="266" w:name="_Toc102"/>
      <w:bookmarkEnd w:id="265"/>
      <w:r>
        <w:rPr>
          <w:rtl w:val="true"/>
        </w:rPr>
        <w:t>ارزش و اهمیت کار در اسلام</w:t>
      </w:r>
      <w:bookmarkEnd w:id="266"/>
    </w:p>
    <w:p>
      <w:pPr>
        <w:pStyle w:val="BookText"/>
        <w:rPr/>
      </w:pPr>
      <w:r>
        <w:rPr>
          <w:rFonts w:ascii="IRNazanin" w:hAnsi="IRNazanin" w:eastAsia="IRNazanin"/>
          <w:color w:val="111111"/>
          <w:sz w:val="28"/>
          <w:sz w:val="28"/>
          <w:szCs w:val="28"/>
          <w:rtl w:val="true"/>
          <w:lang w:bidi="fa-IR"/>
        </w:rPr>
        <w:t>اسلام، کار و تلاش را مقدس می شمارد و آن را اساس عبادت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روایات فراوانی از معصومین علیهم السلام درباره ارزش و اهمیت کار در آموزه های اسلام و نقش آن در فقرزدایی، وارد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 آله در جنگ تبوک به جوان نیرومندی برخورد کرد که چند شتر چاق و فربه را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یاران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نیروی بدنی و سرمایه او در راه خدا مصرف می شد، برایش </w:t>
      </w:r>
    </w:p>
    <w:p>
      <w:pPr>
        <w:pStyle w:val="BookText"/>
        <w:rPr/>
      </w:pPr>
      <w:r>
        <w:rPr>
          <w:rFonts w:ascii="IRNazanin" w:hAnsi="IRNazanin" w:eastAsia="IRNazanin"/>
          <w:color w:val="111111"/>
          <w:sz w:val="28"/>
          <w:sz w:val="28"/>
          <w:szCs w:val="28"/>
          <w:rtl w:val="true"/>
          <w:lang w:bidi="fa-IR"/>
        </w:rPr>
        <w:t>بسیار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جوان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شترها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و فرزند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شتران کار می کنم تا نیازمند مردم نباشم و بتوانم بدهی خود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کار دیگری هم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به دنبال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باشد، پاداش او همانند پاداش کسانی است که مشغول جهادند و حج و عمره به جای می آورند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عَزَّوَجَلَّ یُحِبُّ المُحْتَرِّفَ اْلأَمِینَ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خداوند، بنده اهل کار و دارای حرفه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تُکُفِّلَ لَکُمْ بِالرِّزقِ وَ أُمِرْتُمْ بِالْعَمَلِ فَلا یَکُونَنَّ الْمَضْمُونُ لَکُمْ طَلَبُهُ أَوْلَی بِکُمْ مِنَ المفْروُضِ عَلَیْکُم عَمَلُهُ مَعَ أَنَّهُ وَ اللّهِ لَقَدِ اعْتَرَضَ الشَّکُّ وَ دَخِلَ الْیَقِینُ حَتّی کَأنَّ الَّذِی ضُمِنَ لَکُمْ قَدْ فُرِضَ عَلَیْکُم وَ کَأَنَّ الَّذی فُرِضَ عَلَیْکُم قَدْ وُضِعَ عَنْکُمْ فَبادِرُوا الْعَمَلَ وَ </w:t>
      </w:r>
    </w:p>
    <w:p>
      <w:pPr>
        <w:pStyle w:val="BookText"/>
        <w:rPr/>
      </w:pPr>
      <w:r>
        <w:rPr>
          <w:rFonts w:ascii="Amiri" w:hAnsi="Amiri" w:eastAsia="Amiri" w:cs="Amiri"/>
          <w:color w:val="111111"/>
          <w:sz w:val="28"/>
          <w:sz w:val="28"/>
          <w:szCs w:val="28"/>
          <w:rtl w:val="true"/>
          <w:lang w:bidi="ar-SA"/>
        </w:rPr>
        <w:t>خافُوا بَغْتَةَ الأَجَلِ</w:t>
      </w:r>
      <w:r>
        <w:rPr>
          <w:rFonts w:eastAsia="Amiri" w:cs="Amiri" w:ascii="Amiri" w:hAnsi="Amiri"/>
          <w:color w:val="111111"/>
          <w:sz w:val="28"/>
          <w:szCs w:val="28"/>
          <w:rtl w:val="true"/>
          <w:lang w:bidi="ar-SA"/>
        </w:rPr>
        <w:t>...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خداوند روزی هایتان را ضمانت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رزق و روزی همه موجودات از جمله انسان را به عهده گرفته است که از راه های معمول و غیرمعمول به آن ها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کار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در طلب آن چه تضمین شده، نسبت به آن چه بر شما واجب است، بیشتربکوشید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نادانی و شک و یقین به هم آمیخته است که گویی آن چه تضمین شده، بر شما فرض است و آن چه واجب گردیده، از شما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 و تلاش بپردازید و از فرا رسیدن ناگهانی مرگ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ایشان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فَعلْتَ کلَّ شی ءٍ فکن کَمَنْ لَم یَفعَلْ شیئا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انجام دادن هر کاری هم چون کسی باش که کاری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غُدْوَةُ أَحَدِکُمْ فِی سبیلِ اللّه ِ بِأَعْظَمَ مِنْ غُدْوَتِهِ یَطْلُبُ لِوَلَدِهِ وَ عِیَالِهِ مَا یُصْلِحُهُمْ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أَلشَّاخِصُ فِی طَلَبِ الرِّزْقِ الْحَلال کالمُجَاهِدِ فِی سبیلِ اللّه ِ</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کار شما برای جهاد در راه خداوند، از ثواب کار کسی که هر روز صبح برای طلب روزی حلال حرکت می کند و برای رفع نیاز امور خانواده خود می کوشد، بالاتر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طلب روزی حلال همانند جهاد در راه خداست</w:t>
      </w:r>
      <w:r>
        <w:rPr>
          <w:rFonts w:eastAsia="IRNazanin" w:cs="IRNazanin"/>
          <w:color w:val="111111"/>
          <w:sz w:val="28"/>
          <w:szCs w:val="28"/>
          <w:rtl w:val="true"/>
          <w:lang w:bidi="fa-IR"/>
        </w:rPr>
        <w:t xml:space="preserve">. </w:t>
      </w:r>
      <w:bookmarkStart w:id="267" w:name="pg3416_21520"/>
    </w:p>
    <w:p>
      <w:pPr>
        <w:pStyle w:val="Heading6"/>
        <w:numPr>
          <w:ilvl w:val="5"/>
          <w:numId w:val="1"/>
        </w:numPr>
        <w:rPr/>
      </w:pPr>
      <w:bookmarkStart w:id="268" w:name="__RefHeading___Toc2901207_2749589250"/>
      <w:bookmarkStart w:id="269" w:name="_Toc103"/>
      <w:bookmarkEnd w:id="267"/>
      <w:bookmarkEnd w:id="268"/>
      <w:r>
        <w:rPr>
          <w:rtl w:val="true"/>
        </w:rPr>
        <w:t>پی آمدهای مادی کار</w:t>
      </w:r>
      <w:bookmarkEnd w:id="269"/>
    </w:p>
    <w:p>
      <w:pPr>
        <w:pStyle w:val="BookText"/>
        <w:rPr/>
      </w:pPr>
      <w:r>
        <w:rPr>
          <w:rFonts w:ascii="IRNazanin" w:hAnsi="IRNazanin" w:eastAsia="IRNazanin"/>
          <w:color w:val="111111"/>
          <w:sz w:val="28"/>
          <w:sz w:val="28"/>
          <w:szCs w:val="28"/>
          <w:rtl w:val="true"/>
          <w:lang w:bidi="fa-IR"/>
        </w:rPr>
        <w:t>کار و تلاش در فقرزدایی نقش اساسی دارد که روایات یاد شده این مسأله را تأیید می کند؛ زیرا ارزش کار از نظر اسلام در درجه اول به فراهم آوردن مخارج زندگی و پیش گیری از فقر و نداری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فراوانی وارد شده است که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رَجلاً أَخَذَ حَبْلاً فَیأَتی بحَزْمَةِ حَطْبٍ عَلی ظَهْرِهِ، فَیَبیعُهَا فَیَکُفَّ بِهَا وجهَه، خیرٌ لَهُ مِنْ أَنْ یَسأَلَ</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اگر مردی ریسمانی برگیرد و پشته هیزمی جمع کند و آن را بر پشت خود نهاده، بیاورد و بفروشد و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هیزم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خود را نگاه دارد، بهتر از آن است که دست گدایی پیش کسی دراز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أعْسَرَ أَحَدُکُمْ فَلْیَخْرُجْ، وَ لاَ یَغُمَّ نَفْسَهُ وَ أَهْلَهُ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اگر کسی از شما گرفتار تنگ دستی شد، باید دنبال کار برود و خود و خانواده اش را گرفتار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تُعَرِّضُوا لِلتّجارتِ، فإنَّ لَکُمْ فِیْهَا غِنیً عَمَّا فِی أَیْدِی النَّاسِ</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به انواع داد و 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زیرا از این راه، از مال و منال مردم بی نیاز می شوید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لَهُ الحَبّ لِطَعامِهِ وَ کَلَّفَ طَحْنَهُ وَ عَجْنه وَ خُبْزَهُ، وَ خُلِقَ لَهُ اَلْوَبَر لِکَسْوتِهِ، فَکَلَّفَ نَدْفَهُ وَ غَزْلَهُ وَ نَسْجَهُ، وَ خُلِقَ لَهُ الشَجَرفکَلَّفَ غَرسَهَا وَ الْقِیامَ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عَلَیْهِ فِی کُلِ شَی ءٍ مِنَ الاَْشیاءِ موضِعُ عَمَلٍ وَ حرکةٍ لِمَا فِی ذَلِکَ مِنَ الصَّلاَحِ</w:t>
      </w:r>
      <w:r>
        <w:rPr>
          <w:rFonts w:eastAsia="Amiri" w:cs="Amiri" w:ascii="Amiri" w:hAnsi="Amiri"/>
          <w:color w:val="111111"/>
          <w:sz w:val="28"/>
          <w:szCs w:val="28"/>
          <w:rtl w:val="true"/>
          <w:lang w:bidi="ar-SA"/>
        </w:rPr>
        <w:t>...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دانه برای خوراک آدمی پدید آمد و آسیاب کردن و خمیر کردن و نان پختن، تکلیف انسان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برای انسان آفریده شد و باز کردن و رشتن و بافتن، وظیفه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پدید آمد و کاشتن و نگهداری آن بر عهده انسان قرار گرفت و در هر پدیده ای از پدیده ها، جایی برای کار و تلاش آدمی باقی گذاشته شد؛ زیرا اصلاح حال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برآوردن نیازهای زندگی و رفع فقر و تهی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کار و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ابوعماره طیّار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از دست رفته و هر چه داشته ام، نابود شده است و نان خور فراوانی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آمدی، در دکانت را باز کن و بساطت را بگستر و ترازویت را بر جای خود بگذار و منتظر رسیدن رزق پروردگارت باش</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کوفه وارد شد، درِ دکان خود را باز کرد و بساط کاسبی چید و ترازو بر جای خود نهاد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پیرامون او بودند، چون دیدند هیچ متاعی ندارد و چیزی برای عرضه کردن در اختیار او نیست،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برای من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او خرید و پولش را گرفت و بدین سان پولی به دستش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مشتری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جامه ای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به جست وجوی جامه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خرید، آورد و بهایش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گونه به خرید و فروش پرداخت تا </w:t>
      </w:r>
    </w:p>
    <w:p>
      <w:pPr>
        <w:pStyle w:val="BookText"/>
        <w:rPr/>
      </w:pPr>
      <w:r>
        <w:rPr>
          <w:rFonts w:ascii="IRNazanin" w:hAnsi="IRNazanin" w:eastAsia="IRNazanin"/>
          <w:color w:val="111111"/>
          <w:sz w:val="28"/>
          <w:sz w:val="28"/>
          <w:szCs w:val="28"/>
          <w:rtl w:val="true"/>
          <w:lang w:bidi="fa-IR"/>
        </w:rPr>
        <w:t>ثروت مند شد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التَّجارَةَ اسْتَغْنی عَنِ الْنَّاس</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کسی که در پی کسب و کار باشد، از مردم بی نیاز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 نمی آید که با دست خود کار کنم، هم چنین نمی توانم به کسب و بازرگانی بپردازم و مردی بدبخت 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 و برای این و آن بر سر خود بار ببر و خود را از مردم بی نیاز ساز</w:t>
      </w:r>
      <w:r>
        <w:rPr>
          <w:rFonts w:eastAsia="IRNazanin" w:cs="IRNazanin"/>
          <w:color w:val="111111"/>
          <w:sz w:val="28"/>
          <w:szCs w:val="28"/>
          <w:rtl w:val="true"/>
          <w:lang w:bidi="fa-IR"/>
        </w:rPr>
        <w:t>».</w:t>
      </w:r>
      <w:r>
        <w:rPr>
          <w:rStyle w:val="FootnoteAnchor"/>
          <w:rtl w:val="true"/>
        </w:rPr>
        <w:footnoteReference w:id="31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به دست می آید که کار باعث حفظ آبرو و شخصیت انسان، رفع گرفتاری و غم و غصه از زندگی، بی نیازی از مال و منال مردم، اصلاح حال مردم، رفع نیاز جامعه، پیشرفت اقتصادی، رفع وابستگی، ثروت مندی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70" w:name="pg3416_21523"/>
    </w:p>
    <w:p>
      <w:pPr>
        <w:pStyle w:val="Heading6"/>
        <w:numPr>
          <w:ilvl w:val="5"/>
          <w:numId w:val="1"/>
        </w:numPr>
        <w:rPr/>
      </w:pPr>
      <w:bookmarkStart w:id="271" w:name="__RefHeading___Toc2901209_2749589250"/>
      <w:bookmarkStart w:id="272" w:name="_Toc104"/>
      <w:bookmarkEnd w:id="270"/>
      <w:bookmarkEnd w:id="271"/>
      <w:r>
        <w:rPr>
          <w:rtl w:val="true"/>
        </w:rPr>
        <w:t>پی آمدهای معنوی کار</w:t>
      </w:r>
      <w:bookmarkEnd w:id="272"/>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مِنْ کَدِّ یَدِهِ، نظر اللّه ُ إِلَیْهِ بِالرَّحمة، ثم لاَ یُعَذِّبُهُ أَبَدا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هر کس از دسترنج خود بخورد، خدا به او نظر رحمت می افکند دیگر او را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این سخنان از آن حضرت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مِنْ کَدِّ یَدِهِ کَانَ یَوْمُ القِیَامَةِ فِی أَعْدادِ اْلأَنبیاءِ وَ یَأْخُذُ ثَوَابَ الأَنْبِیاء</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کسی که از دسترنج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بهره گیرد، در روز قیامت در صف پیامبران قرار می گیرد و مانند پیامبران به او پاداش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مِنْ کَدِّ یَدِهِ، مَرَّ علَی الصِّراطِ کَالبَرقِ الْخَاطِف</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هر کس از دسترنج خود بخورد، مثل برق از پل صراط خواهد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بَاتَ کالاًّ مِنْ طَلَبِ الحلالِ باتَ مَغْفُورا لَهُ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کسی که شب را صبح کند، در حالی که از کسب حلال خسته شده باشد، گناهانش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الکادُّ عَلی عِیَالِهِ کَالمُجاهِدِ فِی سَبیلِ اللّه ِ</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 کسی که برای برآوردن مخارج زندگی خانواده خود کار می کند، مانند </w:t>
      </w:r>
      <w:bookmarkStart w:id="273" w:name="pg3416_21524"/>
    </w:p>
    <w:p>
      <w:pPr>
        <w:pStyle w:val="BookText"/>
        <w:rPr/>
      </w:pPr>
      <w:bookmarkEnd w:id="273"/>
      <w:r>
        <w:rPr>
          <w:rFonts w:ascii="IRNazanin" w:hAnsi="IRNazanin" w:eastAsia="IRNazanin"/>
          <w:color w:val="111111"/>
          <w:sz w:val="28"/>
          <w:sz w:val="28"/>
          <w:szCs w:val="28"/>
          <w:rtl w:val="true"/>
          <w:lang w:bidi="fa-IR"/>
        </w:rPr>
        <w:t>کسی است که در راه خدا جهاد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الدُّنْیَا اسْتِغناءً عَنِ النّاسِ وَ تَعَطُّفا علی الْجارِ لَقَی اللّه َ وَ وَجْهُهُ کَالْقَمَرِ لَیْلَةَ الْبَدرِ</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کسی که در پی روزی حلال برود تا از مردم بی نیاز گردد و به همسایگان خود هم کمک کند، خداوند را در حالی دیدار خواهد کرد که صورتش مانند ماه شب چهارده می درخشد</w:t>
      </w:r>
      <w:r>
        <w:rPr>
          <w:rFonts w:eastAsia="IRNazanin" w:cs="IRNazanin"/>
          <w:color w:val="111111"/>
          <w:sz w:val="28"/>
          <w:szCs w:val="28"/>
          <w:rtl w:val="true"/>
          <w:lang w:bidi="fa-IR"/>
        </w:rPr>
        <w:t>.</w:t>
      </w:r>
    </w:p>
    <w:p>
      <w:pPr>
        <w:pStyle w:val="Heading6"/>
        <w:numPr>
          <w:ilvl w:val="5"/>
          <w:numId w:val="1"/>
        </w:numPr>
        <w:rPr/>
      </w:pPr>
      <w:bookmarkStart w:id="274" w:name="__RefHeading___Toc2901211_2749589250"/>
      <w:bookmarkStart w:id="275" w:name="_Toc105"/>
      <w:bookmarkEnd w:id="274"/>
      <w:r>
        <w:rPr>
          <w:rtl w:val="true"/>
        </w:rPr>
        <w:t>پی آمدهای مادی و معنوی کار</w:t>
      </w:r>
      <w:bookmarkEnd w:id="275"/>
    </w:p>
    <w:p>
      <w:pPr>
        <w:pStyle w:val="Heading6"/>
        <w:numPr>
          <w:ilvl w:val="5"/>
          <w:numId w:val="1"/>
        </w:numPr>
        <w:rPr/>
      </w:pPr>
      <w:bookmarkStart w:id="276" w:name="__RefHeading___Toc2901213_2749589250"/>
      <w:bookmarkStart w:id="277" w:name="_Toc106"/>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بر اساس مجموع روایات معصومین علیهم السلام درباره کار کردن و با استناد به واقعیت های موجود اجتماع، پی آمدهای مادی و معنوی فراوانی را برای کار می توان مطرح کرد</w:t>
      </w:r>
      <w:r>
        <w:rPr>
          <w:rFonts w:eastAsia="IRNazanin" w:cs="IRNazanin"/>
          <w:color w:val="111111"/>
          <w:sz w:val="28"/>
          <w:szCs w:val="28"/>
          <w:rtl w:val="true"/>
          <w:lang w:bidi="fa-IR"/>
        </w:rPr>
        <w:t>.</w:t>
      </w:r>
    </w:p>
    <w:p>
      <w:pPr>
        <w:pStyle w:val="Heading6"/>
        <w:numPr>
          <w:ilvl w:val="5"/>
          <w:numId w:val="1"/>
        </w:numPr>
        <w:rPr/>
      </w:pPr>
      <w:bookmarkStart w:id="278" w:name="__RefHeading___Toc2901215_2749589250"/>
      <w:bookmarkStart w:id="279" w:name="_Toc107"/>
      <w:bookmarkEnd w:id="278"/>
      <w:r>
        <w:rPr/>
        <w:t>1</w:t>
      </w:r>
      <w:r>
        <w:rPr>
          <w:rtl w:val="true"/>
        </w:rPr>
        <w:t xml:space="preserve">. </w:t>
      </w:r>
      <w:r>
        <w:rPr>
          <w:rtl w:val="true"/>
        </w:rPr>
        <w:t>بدنی</w:t>
      </w:r>
      <w:bookmarkEnd w:id="279"/>
    </w:p>
    <w:p>
      <w:pPr>
        <w:pStyle w:val="BookText"/>
        <w:rPr/>
      </w:pPr>
      <w:r>
        <w:rPr>
          <w:rFonts w:ascii="IRNazanin" w:hAnsi="IRNazanin" w:eastAsia="IRNazanin"/>
          <w:color w:val="111111"/>
          <w:sz w:val="28"/>
          <w:sz w:val="28"/>
          <w:szCs w:val="28"/>
          <w:rtl w:val="true"/>
          <w:lang w:bidi="fa-IR"/>
        </w:rPr>
        <w:t>کار به افزایش نیروی جمعی انسان، استواری بدن، پیچیدگی ماهیچه ها و آشکار شدن امکانات تجربی او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یَعْمَلْ یَزْدَدْ قُوَّةً،</w:t>
      </w:r>
      <w:r>
        <w:rPr>
          <w:rStyle w:val="FootnoteAnchor"/>
          <w:rtl w:val="true"/>
        </w:rPr>
        <w:footnoteReference w:id="319"/>
      </w:r>
      <w:r>
        <w:rPr>
          <w:rFonts w:ascii="Amiri" w:hAnsi="Amiri" w:eastAsia="Amiri" w:cs="Amiri"/>
          <w:color w:val="111111"/>
          <w:sz w:val="28"/>
          <w:sz w:val="28"/>
          <w:szCs w:val="28"/>
          <w:rtl w:val="true"/>
          <w:lang w:bidi="ar-SA"/>
        </w:rPr>
        <w:t>مَنْ یُقَصِّرْ فِی الْعَمَلِ یَزْدَدْ فَتْرَةً</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هر کس کار کند، نیرویش افزون تر می شود و هر که در کار کردن سستی ورزد، رخوت او افزایش می یابد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این نگرش، دست کشیدن از کار و کم کاری به رخوت و سستی بدن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پرکاری سبب می شود نیروهای آدمی وتوانایی های جسمی او از مرحله قوّت به مرحله فعلیّت برسد و آشکار شود</w:t>
      </w:r>
      <w:r>
        <w:rPr>
          <w:rFonts w:eastAsia="IRNazanin" w:cs="IRNazanin"/>
          <w:color w:val="111111"/>
          <w:sz w:val="28"/>
          <w:szCs w:val="28"/>
          <w:rtl w:val="true"/>
          <w:lang w:bidi="fa-IR"/>
        </w:rPr>
        <w:t xml:space="preserve">. </w:t>
      </w:r>
      <w:bookmarkStart w:id="280" w:name="pg3416_21525"/>
    </w:p>
    <w:p>
      <w:pPr>
        <w:pStyle w:val="BookText"/>
        <w:rPr/>
      </w:pPr>
      <w:bookmarkEnd w:id="280"/>
      <w:r>
        <w:rPr>
          <w:rFonts w:ascii="IRNazanin" w:hAnsi="IRNazanin" w:eastAsia="IRNazanin"/>
          <w:color w:val="111111"/>
          <w:sz w:val="28"/>
          <w:sz w:val="28"/>
          <w:szCs w:val="28"/>
          <w:rtl w:val="true"/>
          <w:lang w:bidi="fa-IR"/>
        </w:rPr>
        <w:t>به دیگر سخن، به همان اندازه که شخصی به خوراک نیاز دارد، به کار نیز نیازمند است و ارزش کار برای بدن آدمی هم چون آب برای گیاه به شمار می رود</w:t>
      </w:r>
      <w:r>
        <w:rPr>
          <w:rFonts w:eastAsia="IRNazanin" w:cs="IRNazanin"/>
          <w:color w:val="111111"/>
          <w:sz w:val="28"/>
          <w:szCs w:val="28"/>
          <w:rtl w:val="true"/>
          <w:lang w:bidi="fa-IR"/>
        </w:rPr>
        <w:t>.</w:t>
      </w:r>
    </w:p>
    <w:p>
      <w:pPr>
        <w:pStyle w:val="Heading6"/>
        <w:numPr>
          <w:ilvl w:val="5"/>
          <w:numId w:val="1"/>
        </w:numPr>
        <w:rPr/>
      </w:pPr>
      <w:bookmarkStart w:id="281" w:name="__RefHeading___Toc2901217_2749589250"/>
      <w:bookmarkStart w:id="282" w:name="_Toc108"/>
      <w:bookmarkEnd w:id="281"/>
      <w:r>
        <w:rPr/>
        <w:t>2</w:t>
      </w:r>
      <w:r>
        <w:rPr>
          <w:rtl w:val="true"/>
        </w:rPr>
        <w:t xml:space="preserve">. </w:t>
      </w:r>
      <w:r>
        <w:rPr>
          <w:rtl w:val="true"/>
        </w:rPr>
        <w:t>روحی</w:t>
      </w:r>
      <w:bookmarkEnd w:id="282"/>
    </w:p>
    <w:p>
      <w:pPr>
        <w:pStyle w:val="BookText"/>
        <w:rPr/>
      </w:pPr>
      <w:r>
        <w:rPr>
          <w:rFonts w:ascii="IRNazanin" w:hAnsi="IRNazanin" w:eastAsia="IRNazanin"/>
          <w:color w:val="111111"/>
          <w:sz w:val="28"/>
          <w:sz w:val="28"/>
          <w:szCs w:val="28"/>
          <w:rtl w:val="true"/>
          <w:lang w:bidi="fa-IR"/>
        </w:rPr>
        <w:t>تأثیر کار به جنبه های جسمانی و بدنی منحصر نیست، بلکه پی آمدهای روحی و معنوی دراز مدتی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روح آدمی را تصفیه می کند، باطن انسان را جلا می دهد و مایه تقویت روحیه و ایجاد نشاط و شادابی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کار، روان آدمی را می سازد و هستی معنوی وی را استحکام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 کاری به افسردگی می انجامد و مایه عذاب روح و روان آدمی است</w:t>
      </w:r>
      <w:r>
        <w:rPr>
          <w:rFonts w:eastAsia="IRNazanin" w:cs="IRNazanin"/>
          <w:color w:val="111111"/>
          <w:sz w:val="28"/>
          <w:szCs w:val="28"/>
          <w:rtl w:val="true"/>
          <w:lang w:bidi="fa-IR"/>
        </w:rPr>
        <w:t>.</w:t>
      </w:r>
    </w:p>
    <w:p>
      <w:pPr>
        <w:pStyle w:val="Heading6"/>
        <w:numPr>
          <w:ilvl w:val="5"/>
          <w:numId w:val="1"/>
        </w:numPr>
        <w:rPr/>
      </w:pPr>
      <w:bookmarkStart w:id="283" w:name="__RefHeading___Toc2901219_2749589250"/>
      <w:bookmarkStart w:id="284" w:name="_Toc109"/>
      <w:bookmarkEnd w:id="283"/>
      <w:r>
        <w:rPr/>
        <w:t>3</w:t>
      </w:r>
      <w:r>
        <w:rPr>
          <w:rtl w:val="true"/>
        </w:rPr>
        <w:t xml:space="preserve">. </w:t>
      </w:r>
      <w:r>
        <w:rPr>
          <w:rtl w:val="true"/>
        </w:rPr>
        <w:t>حیاتی</w:t>
      </w:r>
      <w:bookmarkEnd w:id="284"/>
    </w:p>
    <w:p>
      <w:pPr>
        <w:pStyle w:val="BookText"/>
        <w:rPr/>
      </w:pPr>
      <w:r>
        <w:rPr>
          <w:rFonts w:ascii="IRNazanin" w:hAnsi="IRNazanin" w:eastAsia="IRNazanin"/>
          <w:color w:val="111111"/>
          <w:sz w:val="28"/>
          <w:sz w:val="28"/>
          <w:szCs w:val="28"/>
          <w:rtl w:val="true"/>
          <w:lang w:bidi="fa-IR"/>
        </w:rPr>
        <w:t>انسان در زندگی خویش، به طور قهری نیازمند کار و عمل است و حتی باید گفت زندگی به کار و فعالیت،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یک ضرورت حیاتی و حقیقتی است که دوام زندگی به آن بستگی دارد</w:t>
      </w:r>
      <w:r>
        <w:rPr>
          <w:rFonts w:eastAsia="IRNazanin" w:cs="IRNazanin"/>
          <w:color w:val="111111"/>
          <w:sz w:val="28"/>
          <w:szCs w:val="28"/>
          <w:rtl w:val="true"/>
          <w:lang w:bidi="fa-IR"/>
        </w:rPr>
        <w:t>.</w:t>
      </w:r>
    </w:p>
    <w:p>
      <w:pPr>
        <w:pStyle w:val="Heading6"/>
        <w:numPr>
          <w:ilvl w:val="5"/>
          <w:numId w:val="1"/>
        </w:numPr>
        <w:rPr/>
      </w:pPr>
      <w:bookmarkStart w:id="285" w:name="__RefHeading___Toc2901221_2749589250"/>
      <w:bookmarkStart w:id="286" w:name="_Toc110"/>
      <w:bookmarkEnd w:id="285"/>
      <w:r>
        <w:rPr/>
        <w:t>4</w:t>
      </w:r>
      <w:r>
        <w:rPr>
          <w:rtl w:val="true"/>
        </w:rPr>
        <w:t xml:space="preserve">. </w:t>
      </w:r>
      <w:r>
        <w:rPr>
          <w:rtl w:val="true"/>
        </w:rPr>
        <w:t>تربیتی</w:t>
      </w:r>
      <w:bookmarkEnd w:id="286"/>
    </w:p>
    <w:p>
      <w:pPr>
        <w:pStyle w:val="BookText"/>
        <w:rPr/>
      </w:pPr>
      <w:r>
        <w:rPr>
          <w:rFonts w:ascii="IRNazanin" w:hAnsi="IRNazanin" w:eastAsia="IRNazanin"/>
          <w:color w:val="111111"/>
          <w:sz w:val="28"/>
          <w:sz w:val="28"/>
          <w:szCs w:val="28"/>
          <w:rtl w:val="true"/>
          <w:lang w:bidi="fa-IR"/>
        </w:rPr>
        <w:t>کار، پی آمدهای مثبتی نیز برای انسان پدید می آورد که به گسترش افق های وجودی انسان و تجربه های او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با پرداختن به کار تهذیب پیدا می کند و نیروهای ادراکی او در میدان کوشش عملی افزایش می یابد، همان گونه که نیروهای ادراکی وی در میدان اندیشه و دانش چنین می شود</w:t>
      </w:r>
      <w:r>
        <w:rPr>
          <w:rFonts w:eastAsia="IRNazanin" w:cs="IRNazanin"/>
          <w:color w:val="111111"/>
          <w:sz w:val="28"/>
          <w:szCs w:val="28"/>
          <w:rtl w:val="true"/>
          <w:lang w:bidi="fa-IR"/>
        </w:rPr>
        <w:t>.</w:t>
      </w:r>
    </w:p>
    <w:p>
      <w:pPr>
        <w:pStyle w:val="Heading6"/>
        <w:numPr>
          <w:ilvl w:val="5"/>
          <w:numId w:val="1"/>
        </w:numPr>
        <w:rPr/>
      </w:pPr>
      <w:bookmarkStart w:id="287" w:name="__RefHeading___Toc2901223_2749589250"/>
      <w:bookmarkStart w:id="288" w:name="_Toc111"/>
      <w:bookmarkEnd w:id="287"/>
      <w:r>
        <w:rPr/>
        <w:t>5</w:t>
      </w:r>
      <w:r>
        <w:rPr>
          <w:rtl w:val="true"/>
        </w:rPr>
        <w:t xml:space="preserve">. </w:t>
      </w:r>
      <w:r>
        <w:rPr>
          <w:rtl w:val="true"/>
        </w:rPr>
        <w:t>علمی</w:t>
      </w:r>
      <w:bookmarkEnd w:id="28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آموزشگاه شناخت و تجربه است و چیزهایی را به انسان می آموزد که پیش تر هیچ گونه شناختی از آن نداشته است و چیزهایی را کشف می کند که پیش از آن برای وی پوشیده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کار و فعالیت بر آفاق تسلّط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اسرار پیچیده جهان آفرینش برای انسان آشکار </w:t>
      </w:r>
      <w:bookmarkStart w:id="289" w:name="pg3416_21526"/>
    </w:p>
    <w:p>
      <w:pPr>
        <w:pStyle w:val="BookText"/>
        <w:rPr/>
      </w:pPr>
      <w:bookmarkEnd w:id="289"/>
      <w:r>
        <w:rPr>
          <w:rFonts w:ascii="IRNazanin" w:hAnsi="IRNazanin" w:eastAsia="IRNazanin"/>
          <w:color w:val="111111"/>
          <w:sz w:val="28"/>
          <w:sz w:val="28"/>
          <w:szCs w:val="28"/>
          <w:rtl w:val="true"/>
          <w:lang w:bidi="fa-IR"/>
        </w:rPr>
        <w:t>می گردد که چه بسا بدون پرداختن به کار، اکتشاف آن ها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 و تجربه که از راه کار و کوشش پدید می آید و پی آمدهای عجیب آن در سیر تکاملی بشر، امری انکارناپذیر است</w:t>
      </w:r>
      <w:r>
        <w:rPr>
          <w:rFonts w:eastAsia="IRNazanin" w:cs="IRNazanin"/>
          <w:color w:val="111111"/>
          <w:sz w:val="28"/>
          <w:szCs w:val="28"/>
          <w:rtl w:val="true"/>
          <w:lang w:bidi="fa-IR"/>
        </w:rPr>
        <w:t>.</w:t>
      </w:r>
    </w:p>
    <w:p>
      <w:pPr>
        <w:pStyle w:val="Heading6"/>
        <w:numPr>
          <w:ilvl w:val="5"/>
          <w:numId w:val="1"/>
        </w:numPr>
        <w:rPr/>
      </w:pPr>
      <w:bookmarkStart w:id="290" w:name="__RefHeading___Toc2901225_2749589250"/>
      <w:bookmarkStart w:id="291" w:name="_Toc112"/>
      <w:bookmarkEnd w:id="290"/>
      <w:r>
        <w:rPr/>
        <w:t>6</w:t>
      </w:r>
      <w:r>
        <w:rPr>
          <w:rtl w:val="true"/>
        </w:rPr>
        <w:t xml:space="preserve">. </w:t>
      </w:r>
      <w:r>
        <w:rPr>
          <w:rtl w:val="true"/>
        </w:rPr>
        <w:t>اخلاقی</w:t>
      </w:r>
      <w:bookmarkEnd w:id="291"/>
    </w:p>
    <w:p>
      <w:pPr>
        <w:pStyle w:val="BookText"/>
        <w:rPr/>
      </w:pPr>
      <w:r>
        <w:rPr>
          <w:rFonts w:ascii="IRNazanin" w:hAnsi="IRNazanin" w:eastAsia="IRNazanin"/>
          <w:color w:val="111111"/>
          <w:sz w:val="28"/>
          <w:sz w:val="28"/>
          <w:szCs w:val="28"/>
          <w:rtl w:val="true"/>
          <w:lang w:bidi="fa-IR"/>
        </w:rPr>
        <w:t>کار در تقویت و تهذیب خلق و خوی انسان نیز مؤثر است؛ زیرا انسان را از بی مبالاتی دور نگاه می دارد و از مفاسد فراغت و پرداختن به لهو و لعب و زیان های اخلاقی آن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استعدادهای اخلاقی او شکوفا می شود و نفسِ آگاه به مسؤولیت وی که برای انجام دادن آن تلاش می کند، مهذّب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های اخلاقی بی کاری آشکار است، چنان که امام صادق علیه السلام به آن چنین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النَّاسُ أَیْضَا یَصِیرُونَ بِالْفَرَاغِ إلَی غَایَةِ الأَشَرِ وَ الْبَطَر حتّی یَکْثُرَ الْفَسَادُ وَ یَظْهَرَ الْفَوَاحِش</w:t>
      </w:r>
      <w:r>
        <w:rPr>
          <w:rFonts w:eastAsia="Amiri" w:cs="Amiri" w:ascii="Amiri" w:hAnsi="Amiri"/>
          <w:color w:val="111111"/>
          <w:sz w:val="28"/>
          <w:szCs w:val="28"/>
          <w:rtl w:val="true"/>
          <w:lang w:bidi="ar-SA"/>
        </w:rPr>
        <w:t>...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نمی بود و ضرورت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با فراغتی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کاریی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برایشان پیش می آمد، به ناسپاسی و سرمستی گرفتار می شد و تباهی و زشت کاری، همه جا را فرا می گرفت</w:t>
      </w:r>
      <w:r>
        <w:rPr>
          <w:rFonts w:eastAsia="IRNazanin" w:cs="IRNazanin"/>
          <w:color w:val="111111"/>
          <w:sz w:val="28"/>
          <w:szCs w:val="28"/>
          <w:rtl w:val="true"/>
          <w:lang w:bidi="fa-IR"/>
        </w:rPr>
        <w:t>.</w:t>
      </w:r>
    </w:p>
    <w:p>
      <w:pPr>
        <w:pStyle w:val="Heading6"/>
        <w:numPr>
          <w:ilvl w:val="5"/>
          <w:numId w:val="1"/>
        </w:numPr>
        <w:rPr/>
      </w:pPr>
      <w:bookmarkStart w:id="292" w:name="__RefHeading___Toc2901227_2749589250"/>
      <w:bookmarkStart w:id="293" w:name="_Toc113"/>
      <w:bookmarkEnd w:id="292"/>
      <w:r>
        <w:rPr/>
        <w:t>7</w:t>
      </w:r>
      <w:r>
        <w:rPr>
          <w:rtl w:val="true"/>
        </w:rPr>
        <w:t xml:space="preserve">. </w:t>
      </w:r>
      <w:r>
        <w:rPr>
          <w:rtl w:val="true"/>
        </w:rPr>
        <w:t>اجتماعی</w:t>
      </w:r>
      <w:bookmarkEnd w:id="29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یک ضرورت اجتماعی است که نمی توان از کنار آن بی اعتنا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ضرورت زندگی اجتماعی، واجب است هر یک از افراد جامعه انسانی به کاری بپردازند و با دیگر مردمان در برآوردن نیازمندی های مردم ـ که خود نیز یکی از آنان است ـ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باید با کار و تولید، چهره زندگی خود را دگرگون سازد و با تولید خویش به اجتماع سود رساند، چنان که خود نیز از کار و تولید دیگران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 تولید کننده است و هم مصرف </w:t>
      </w:r>
      <w:bookmarkStart w:id="294" w:name="pg3416_21527"/>
    </w:p>
    <w:p>
      <w:pPr>
        <w:pStyle w:val="BookText"/>
        <w:rPr/>
      </w:pPr>
      <w:bookmarkEnd w:id="294"/>
      <w:r>
        <w:rPr>
          <w:rFonts w:ascii="IRNazanin" w:hAnsi="IRNazanin" w:eastAsia="IRNazanin"/>
          <w:color w:val="111111"/>
          <w:sz w:val="28"/>
          <w:sz w:val="28"/>
          <w:szCs w:val="28"/>
          <w:rtl w:val="true"/>
          <w:lang w:bidi="fa-IR"/>
        </w:rPr>
        <w:t>کننده و همواره در حال داد و ستد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از رکود و سکون بیرون می آید و به حرکت و فعّالیّت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انسانی، بار خود را بر دوش دیگران نمی گذارد و از مردمان جدا نمی ماند، بلکه در پیش راندن چرخ زندگی اجتماعی با ایشان شریک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از احساس امید سرشار است و به آینده با خوش بینی می نگرد و از چنگال نومیدی، بیهودگی، تکرار ملال انگیز و دیگر پی آمدهای منفی بی کاری،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امام صادق علیه السلام درباره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الإنسانُ لَو خَلا مِنَ الشُّغْل، لَخَرَجَ مِنَ الأشَرِ وَ العَبَثِ وَ البَطَرِ إلی ما یَعْظُمُ ضَرَرُهُ عَلیه و علی مَن قَرُبَ مِنْهُ؛ وَ اعْتَبِرْ ذلِکَ بِمَن نَشَأَ فی الجِدَةِ وَ رفاهیةِ العَیشِ و التَّرَفُّهِ و الکفایة، و ما یُخْرِجُهُ ذلکَ إِلَیْهِ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بدین گونه اگر انسان از پرداختن به کاری آسوده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او بدون کار تأمین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ناسپاسی و سرمستی به جایی می رسد که زیان آن برای او ونزدیکان بس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کسی بنگرید که در وفور دارایی و ناز و نعمت و رفاه زدگی و دسترسی داشتن به همه چیز بزرگ شده است و سرانجام کارش به کجا کشیده است</w:t>
      </w:r>
      <w:r>
        <w:rPr>
          <w:rFonts w:eastAsia="IRNazanin" w:cs="IRNazanin"/>
          <w:color w:val="111111"/>
          <w:sz w:val="28"/>
          <w:szCs w:val="28"/>
          <w:rtl w:val="true"/>
          <w:lang w:bidi="fa-IR"/>
        </w:rPr>
        <w:t>.</w:t>
      </w:r>
    </w:p>
    <w:p>
      <w:pPr>
        <w:pStyle w:val="Heading6"/>
        <w:numPr>
          <w:ilvl w:val="5"/>
          <w:numId w:val="1"/>
        </w:numPr>
        <w:rPr/>
      </w:pPr>
      <w:bookmarkStart w:id="295" w:name="__RefHeading___Toc2901229_2749589250"/>
      <w:bookmarkStart w:id="296" w:name="_Toc114"/>
      <w:bookmarkEnd w:id="295"/>
      <w:r>
        <w:rPr/>
        <w:t>8</w:t>
      </w:r>
      <w:r>
        <w:rPr>
          <w:rtl w:val="true"/>
        </w:rPr>
        <w:t xml:space="preserve">. </w:t>
      </w:r>
      <w:r>
        <w:rPr>
          <w:rtl w:val="true"/>
        </w:rPr>
        <w:t>محیطی و خانوادگی</w:t>
      </w:r>
      <w:bookmarkEnd w:id="29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پی آمدهای مثبت کار کردن، سر فرود آوردن نفس انسان در برابر تکالیف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کار کردن برمی خیزد و از آن شانه تهی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فرد برای خویش و خانواده اش، شخصیتی سودمند است و در اجتماع نیز از احترام و اعتبار برخوردار خواهد بود</w:t>
      </w:r>
      <w:r>
        <w:rPr>
          <w:rFonts w:eastAsia="IRNazanin" w:cs="IRNazanin"/>
          <w:color w:val="111111"/>
          <w:sz w:val="28"/>
          <w:szCs w:val="28"/>
          <w:rtl w:val="true"/>
          <w:lang w:bidi="fa-IR"/>
        </w:rPr>
        <w:t xml:space="preserve">. </w:t>
      </w:r>
      <w:bookmarkStart w:id="297" w:name="pg3416_21528"/>
    </w:p>
    <w:p>
      <w:pPr>
        <w:pStyle w:val="BookText"/>
        <w:rPr/>
      </w:pPr>
      <w:bookmarkEnd w:id="297"/>
      <w:r>
        <w:rPr>
          <w:rFonts w:ascii="IRNazanin" w:hAnsi="IRNazanin" w:eastAsia="IRNazanin"/>
          <w:color w:val="111111"/>
          <w:sz w:val="28"/>
          <w:sz w:val="28"/>
          <w:szCs w:val="28"/>
          <w:rtl w:val="true"/>
          <w:lang w:bidi="fa-IR"/>
        </w:rPr>
        <w:t>بدین ترتیب، فرد با برآوردن نیازمندی های خانواده خود و دیگران، نداری و خواری و پستی و حقارت را از شخصیت خویش دور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رضای خداوند متعال، احترام خانواده و مردم، اعتماد به نفس، حیثیّت خانوادگی و آرامش وجدان برخوردار می شود</w:t>
      </w:r>
      <w:r>
        <w:rPr>
          <w:rFonts w:eastAsia="IRNazanin" w:cs="IRNazanin"/>
          <w:color w:val="111111"/>
          <w:sz w:val="28"/>
          <w:szCs w:val="28"/>
          <w:rtl w:val="true"/>
          <w:lang w:bidi="fa-IR"/>
        </w:rPr>
        <w:t>.</w:t>
      </w:r>
    </w:p>
    <w:p>
      <w:pPr>
        <w:pStyle w:val="Heading6"/>
        <w:numPr>
          <w:ilvl w:val="5"/>
          <w:numId w:val="1"/>
        </w:numPr>
        <w:rPr/>
      </w:pPr>
      <w:bookmarkStart w:id="298" w:name="__RefHeading___Toc2901231_2749589250"/>
      <w:bookmarkStart w:id="299" w:name="_Toc115"/>
      <w:bookmarkEnd w:id="298"/>
      <w:r>
        <w:rPr/>
        <w:t>9</w:t>
      </w:r>
      <w:r>
        <w:rPr>
          <w:rtl w:val="true"/>
        </w:rPr>
        <w:t xml:space="preserve">. </w:t>
      </w:r>
      <w:r>
        <w:rPr>
          <w:rtl w:val="true"/>
        </w:rPr>
        <w:t>اقتصادی</w:t>
      </w:r>
      <w:bookmarkEnd w:id="299"/>
    </w:p>
    <w:p>
      <w:pPr>
        <w:pStyle w:val="BookText"/>
        <w:rPr/>
      </w:pPr>
      <w:r>
        <w:rPr>
          <w:rFonts w:ascii="IRNazanin" w:hAnsi="IRNazanin" w:eastAsia="IRNazanin"/>
          <w:color w:val="111111"/>
          <w:sz w:val="28"/>
          <w:sz w:val="28"/>
          <w:szCs w:val="28"/>
          <w:rtl w:val="true"/>
          <w:lang w:bidi="fa-IR"/>
        </w:rPr>
        <w:t>اقتصاد؛ یعنی تصرّف در طبیعت و هر چیزی که در آن هست و این به دست نمی آید جز با کار؛ چون اقتصاد بدون کار و تلاش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برای برآوردن نیازهای زندگی، امری ضروری و واجب است و به همین دلیل، خداوند نیروی کار کردن را در نهاد آدمی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سجّاد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رَکَّبَ فینا آلاتِ الْبَسْط، و جَعَلَ لنا أدواتِ القَبْض، وَ مَتَّعَنا بأرواحِ الحَیَاة، و أثْبَتَ فینا جَوارحَ الأعمال</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ابزار گشادن و گرفتن قرار داد و ما را از نیروهای حیاتی بهره مند ساخت و به ما اندام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کارکردن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طبع آدمیان را مشتاق تلاش و کوشش آفرید و فکری بخشید که آنان را به سوی کار و عمل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زمین و آن چه را در آن است، به گونه ای فراهم آورد که پرداختن به کار در آن برای آدمی میسّر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نمی تواند برای رها کردن کار، عذری داشته باشد و بار خویشتن را بر دوش دیگران نهد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هرکس را که بار خویش را بر دوش دیگران گذارد، لعنت کرده و او را سربار اقتصاد اجتماعی و اموال عمومی شمرده است که از دسترنج دیگران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کس را موظّف ساخته است به کار و پیشه ای </w:t>
      </w:r>
      <w:bookmarkStart w:id="300" w:name="pg3416_21529"/>
    </w:p>
    <w:p>
      <w:pPr>
        <w:pStyle w:val="BookText"/>
        <w:rPr/>
      </w:pPr>
      <w:bookmarkEnd w:id="300"/>
      <w:r>
        <w:rPr>
          <w:rFonts w:ascii="IRNazanin" w:hAnsi="IRNazanin" w:eastAsia="IRNazanin"/>
          <w:color w:val="111111"/>
          <w:sz w:val="28"/>
          <w:sz w:val="28"/>
          <w:szCs w:val="28"/>
          <w:rtl w:val="true"/>
          <w:lang w:bidi="fa-IR"/>
        </w:rPr>
        <w:t>بپردازد و در کار خود کوشا، جدّی، متعهد، امین و درستکار باشد تا چرخ زندگی بشری از راه تعاون و همکاری بچرخد و هر کس از ثمره کار خویش برخوردار شود</w:t>
      </w:r>
      <w:r>
        <w:rPr>
          <w:rFonts w:eastAsia="IRNazanin" w:cs="IRNazanin"/>
          <w:color w:val="111111"/>
          <w:sz w:val="28"/>
          <w:szCs w:val="28"/>
          <w:rtl w:val="true"/>
          <w:lang w:bidi="fa-IR"/>
        </w:rPr>
        <w:t>.</w:t>
      </w:r>
    </w:p>
    <w:p>
      <w:pPr>
        <w:pStyle w:val="Heading6"/>
        <w:numPr>
          <w:ilvl w:val="5"/>
          <w:numId w:val="1"/>
        </w:numPr>
        <w:rPr/>
      </w:pPr>
      <w:bookmarkStart w:id="301" w:name="__RefHeading___Toc2901233_2749589250"/>
      <w:bookmarkStart w:id="302" w:name="_Toc116"/>
      <w:bookmarkEnd w:id="301"/>
      <w:r>
        <w:rPr/>
        <w:t>10</w:t>
      </w:r>
      <w:r>
        <w:rPr>
          <w:rtl w:val="true"/>
        </w:rPr>
        <w:t xml:space="preserve">. </w:t>
      </w:r>
      <w:r>
        <w:rPr>
          <w:rtl w:val="true"/>
        </w:rPr>
        <w:t>تشریعی</w:t>
      </w:r>
      <w:bookmarkEnd w:id="302"/>
    </w:p>
    <w:p>
      <w:pPr>
        <w:pStyle w:val="BookText"/>
        <w:rPr/>
      </w:pPr>
      <w:r>
        <w:rPr>
          <w:rFonts w:ascii="IRNazanin" w:hAnsi="IRNazanin" w:eastAsia="IRNazanin"/>
          <w:color w:val="111111"/>
          <w:sz w:val="28"/>
          <w:sz w:val="28"/>
          <w:szCs w:val="28"/>
          <w:rtl w:val="true"/>
          <w:lang w:bidi="fa-IR"/>
        </w:rPr>
        <w:t>دین مبین اسلام با برشمردن فلسفه و پی آمدهای مثبت کار، توجه به عوامل وادارنده به کار را لازم شمرده و تأثیرپذیری از عوامل بازدارنده از کار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پیام های اسلام برای ایجاد انگیزه پرداختن به کار این است که دعای آدم بی کار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أصْنافا مِنْ أُمَّتِی لا یُسْتَجابُ لَهُم 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یَقْعُدُ فِی بَیْتِهِ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ارْزُقْنِی وَ لاَ یَخْرُجُ وَ لاَ یَطْلُبُ الرِّزْقَ</w:t>
      </w:r>
      <w:r>
        <w:rPr>
          <w:rFonts w:eastAsia="Amiri" w:cs="Amiri" w:ascii="Amiri" w:hAnsi="Amiri"/>
          <w:color w:val="111111"/>
          <w:sz w:val="28"/>
          <w:szCs w:val="28"/>
          <w:rtl w:val="true"/>
          <w:lang w:bidi="ar-SA"/>
        </w:rPr>
        <w:t>...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دسته هایی از امّت من دعایشان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ها مردی است که در خانه اش می نشیند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برسان، در حالی که از خانه خود بیرون نمی آید و دنبال به دست آوردن روزی نمی رود</w:t>
      </w:r>
      <w:r>
        <w:rPr>
          <w:rFonts w:eastAsia="IRNazanin" w:cs="IRNazanin"/>
          <w:color w:val="111111"/>
          <w:sz w:val="28"/>
          <w:szCs w:val="28"/>
          <w:rtl w:val="true"/>
          <w:lang w:bidi="fa-IR"/>
        </w:rPr>
        <w:t>.</w:t>
      </w:r>
    </w:p>
    <w:p>
      <w:pPr>
        <w:pStyle w:val="Heading6"/>
        <w:numPr>
          <w:ilvl w:val="5"/>
          <w:numId w:val="1"/>
        </w:numPr>
        <w:rPr/>
      </w:pPr>
      <w:bookmarkStart w:id="303" w:name="__RefHeading___Toc2901235_2749589250"/>
      <w:bookmarkStart w:id="304" w:name="_Toc117"/>
      <w:bookmarkEnd w:id="303"/>
      <w:r>
        <w:rPr/>
        <w:t>11</w:t>
      </w:r>
      <w:r>
        <w:rPr>
          <w:rtl w:val="true"/>
        </w:rPr>
        <w:t xml:space="preserve">. </w:t>
      </w:r>
      <w:r>
        <w:rPr>
          <w:rtl w:val="true"/>
        </w:rPr>
        <w:t>فرهنگی</w:t>
      </w:r>
      <w:bookmarkEnd w:id="304"/>
    </w:p>
    <w:p>
      <w:pPr>
        <w:pStyle w:val="BookText"/>
        <w:rPr/>
      </w:pPr>
      <w:r>
        <w:rPr>
          <w:rFonts w:ascii="IRNazanin" w:hAnsi="IRNazanin" w:eastAsia="IRNazanin"/>
          <w:color w:val="111111"/>
          <w:sz w:val="28"/>
          <w:sz w:val="28"/>
          <w:szCs w:val="28"/>
          <w:rtl w:val="true"/>
          <w:lang w:bidi="fa-IR"/>
        </w:rPr>
        <w:t xml:space="preserve">فرهنگ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کار و کار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فرهنگ پخته ای بدون کار وجود ندارد، همان گونه که هیچ فرهنگی بدون اندیشه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 قوم در جهان توانسته اند بدون کار و کوشش و تحمّل رنج و سختی به فرهنگی بلند مرتبه دست یابند؟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اگر افراد ملّتی ـ هر کس در رشته خویش ـ اهل کار و کوشش باشند و وظیفه ای را که برعهده دارند، به خوبی و با تعهّد انجام دهند، از </w:t>
      </w:r>
      <w:bookmarkStart w:id="305" w:name="pg3416_21530"/>
    </w:p>
    <w:p>
      <w:pPr>
        <w:pStyle w:val="BookText"/>
        <w:rPr/>
      </w:pPr>
      <w:bookmarkEnd w:id="305"/>
      <w:r>
        <w:rPr>
          <w:rFonts w:ascii="IRNazanin" w:hAnsi="IRNazanin" w:eastAsia="IRNazanin"/>
          <w:color w:val="111111"/>
          <w:sz w:val="28"/>
          <w:sz w:val="28"/>
          <w:szCs w:val="28"/>
          <w:rtl w:val="true"/>
          <w:lang w:bidi="fa-IR"/>
        </w:rPr>
        <w:t>هرگونه بیهودگی، مهمل بافی و تنبلی دوری خواهند جست و به رشد فرهنگی دست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آگاهی و تعهد در میان قوم و ملتی رسوخ نکند و بی کاری، بیهوده گذرانی و فروگذاری کار از سوی افراد به آسانی صورت بگیرد، چنین ملتی به جایی نخواهد رسید</w:t>
      </w:r>
      <w:r>
        <w:rPr>
          <w:rFonts w:eastAsia="IRNazanin" w:cs="IRNazanin"/>
          <w:color w:val="111111"/>
          <w:sz w:val="28"/>
          <w:szCs w:val="28"/>
          <w:rtl w:val="true"/>
          <w:lang w:bidi="fa-IR"/>
        </w:rPr>
        <w:t>.</w:t>
      </w:r>
    </w:p>
    <w:p>
      <w:pPr>
        <w:pStyle w:val="Heading6"/>
        <w:numPr>
          <w:ilvl w:val="5"/>
          <w:numId w:val="1"/>
        </w:numPr>
        <w:rPr/>
      </w:pPr>
      <w:bookmarkStart w:id="306" w:name="__RefHeading___Toc2901237_2749589250"/>
      <w:bookmarkStart w:id="307" w:name="_Toc118"/>
      <w:bookmarkEnd w:id="306"/>
      <w:r>
        <w:rPr/>
        <w:t>12</w:t>
      </w:r>
      <w:r>
        <w:rPr>
          <w:rtl w:val="true"/>
        </w:rPr>
        <w:t xml:space="preserve">. </w:t>
      </w:r>
      <w:r>
        <w:rPr>
          <w:rtl w:val="true"/>
        </w:rPr>
        <w:t>سیاسی</w:t>
      </w:r>
      <w:bookmarkEnd w:id="307"/>
    </w:p>
    <w:p>
      <w:pPr>
        <w:pStyle w:val="BookText"/>
        <w:rPr/>
      </w:pPr>
      <w:r>
        <w:rPr>
          <w:rFonts w:ascii="IRNazanin" w:hAnsi="IRNazanin" w:eastAsia="IRNazanin"/>
          <w:color w:val="111111"/>
          <w:sz w:val="28"/>
          <w:sz w:val="28"/>
          <w:szCs w:val="28"/>
          <w:rtl w:val="true"/>
          <w:lang w:bidi="fa-IR"/>
        </w:rPr>
        <w:t>اشتغال به کار از نظر سیاسی نیز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متعهد و امانت دار می تواند با تحمل رنج ها و محنت ها، تحولی بزرگ در جامعه پدید آورد و با کار و تلاش خود بر سرمایه ملی کشور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امور اقتصادی، صنعتی، نظامی و نشر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تکنولوژی پیشرفته و روزآمد دست یابد و بدین وسیله با از بین بردن فقر و وابستگی، کشور به یک قطب اقتصادی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وضعی می توان اجتماع را ساخت و وضع سیاسی جامعه را به ویژه در نظر بیگانگان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ملت می تواند با کار و تلاش، استقلال خود و کشورش را حفظ کند و در جهان به نامی نیک و موقعیّتی به دور از تزلزل دست یابد</w:t>
      </w:r>
      <w:r>
        <w:rPr>
          <w:rFonts w:eastAsia="IRNazanin" w:cs="IRNazanin"/>
          <w:color w:val="111111"/>
          <w:sz w:val="28"/>
          <w:szCs w:val="28"/>
          <w:rtl w:val="true"/>
          <w:lang w:bidi="fa-IR"/>
        </w:rPr>
        <w:t>.</w:t>
      </w:r>
    </w:p>
    <w:p>
      <w:pPr>
        <w:pStyle w:val="Heading6"/>
        <w:numPr>
          <w:ilvl w:val="5"/>
          <w:numId w:val="1"/>
        </w:numPr>
        <w:rPr/>
      </w:pPr>
      <w:bookmarkStart w:id="308" w:name="__RefHeading___Toc2901239_2749589250"/>
      <w:bookmarkStart w:id="309" w:name="_Toc119"/>
      <w:bookmarkEnd w:id="308"/>
      <w:r>
        <w:rPr/>
        <w:t>13</w:t>
      </w:r>
      <w:r>
        <w:rPr>
          <w:rtl w:val="true"/>
        </w:rPr>
        <w:t xml:space="preserve">. </w:t>
      </w:r>
      <w:r>
        <w:rPr>
          <w:rtl w:val="true"/>
        </w:rPr>
        <w:t>دفاعی</w:t>
      </w:r>
      <w:bookmarkEnd w:id="309"/>
    </w:p>
    <w:p>
      <w:pPr>
        <w:pStyle w:val="BookText"/>
        <w:rPr/>
      </w:pPr>
      <w:r>
        <w:rPr>
          <w:rFonts w:ascii="IRNazanin" w:hAnsi="IRNazanin" w:eastAsia="IRNazanin"/>
          <w:color w:val="111111"/>
          <w:sz w:val="28"/>
          <w:sz w:val="28"/>
          <w:szCs w:val="28"/>
          <w:rtl w:val="true"/>
          <w:lang w:bidi="fa-IR"/>
        </w:rPr>
        <w:t>بی شک، همه می دانند که حفظ و دفاع از کیان اسلام و وطن، از عهده قومی بی کار، سرگردان و بی اراده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در دفاع از سرزمین و دین و آبرو و اموال تنها از اراده راسخ و بازوهای پرورده از کار و تلاش برمی آید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موفقیت در عرصه دفاع به دو عامل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نیروی انسانی برای دفاع و بهره گیری آنان از ابزارهای دقیق دفاعی یکی از ضرورت های انکارناپذیر است که این ضرورت، جز با کار و تولید، به ویژه فعالیت مداوم و فنّی در کارخانه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اجتماع از بنیه نیرومند اقتصادی، عاملی </w:t>
      </w:r>
      <w:bookmarkStart w:id="310" w:name="pg3416_21531"/>
    </w:p>
    <w:p>
      <w:pPr>
        <w:pStyle w:val="BookText"/>
        <w:rPr/>
      </w:pPr>
      <w:bookmarkEnd w:id="310"/>
      <w:r>
        <w:rPr>
          <w:rFonts w:ascii="IRNazanin" w:hAnsi="IRNazanin" w:eastAsia="IRNazanin"/>
          <w:color w:val="111111"/>
          <w:sz w:val="28"/>
          <w:sz w:val="28"/>
          <w:szCs w:val="28"/>
          <w:rtl w:val="true"/>
          <w:lang w:bidi="fa-IR"/>
        </w:rPr>
        <w:t>است که جامعه را در برابر هجوم دشمن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 که از مهم ترین توانایی های یک کشور به شمار می رود جز با کار و تلاش درست و تولید پیشرفته و پایدار در میدان های گوناگون اقتصادی، امکان پذیر نیست</w:t>
      </w:r>
      <w:r>
        <w:rPr>
          <w:rFonts w:eastAsia="IRNazanin" w:cs="IRNazanin"/>
          <w:color w:val="111111"/>
          <w:sz w:val="28"/>
          <w:szCs w:val="28"/>
          <w:rtl w:val="true"/>
          <w:lang w:bidi="fa-IR"/>
        </w:rPr>
        <w:t>.</w:t>
      </w:r>
    </w:p>
    <w:p>
      <w:pPr>
        <w:pStyle w:val="Heading6"/>
        <w:numPr>
          <w:ilvl w:val="5"/>
          <w:numId w:val="1"/>
        </w:numPr>
        <w:rPr/>
      </w:pPr>
      <w:bookmarkStart w:id="311" w:name="__RefHeading___Toc2901241_2749589250"/>
      <w:bookmarkStart w:id="312" w:name="_Toc120"/>
      <w:bookmarkEnd w:id="311"/>
      <w:r>
        <w:rPr/>
        <w:t>14</w:t>
      </w:r>
      <w:r>
        <w:rPr>
          <w:rtl w:val="true"/>
        </w:rPr>
        <w:t xml:space="preserve">. </w:t>
      </w:r>
      <w:r>
        <w:rPr>
          <w:rtl w:val="true"/>
        </w:rPr>
        <w:t>هنری</w:t>
      </w:r>
      <w:bookmarkEnd w:id="312"/>
    </w:p>
    <w:p>
      <w:pPr>
        <w:pStyle w:val="BookText"/>
        <w:rPr/>
      </w:pPr>
      <w:r>
        <w:rPr>
          <w:rFonts w:ascii="IRNazanin" w:hAnsi="IRNazanin" w:eastAsia="IRNazanin"/>
          <w:color w:val="111111"/>
          <w:sz w:val="28"/>
          <w:sz w:val="28"/>
          <w:szCs w:val="28"/>
          <w:rtl w:val="true"/>
          <w:lang w:bidi="fa-IR"/>
        </w:rPr>
        <w:t>هنر در تکامل زندگی مادی و معنوی، فردی و اجتماعی و سیاسی و فرهنگی بشر،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هنری تنها در پرتو کار و تلاش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جوهر کار است، چنان که کار، کلید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هنرمندی بدون کار شبانه روزی نمی تواند هنر خود را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امری است که ناگزیر در همه مظاهر زندگی انسانی، دخالت دارد</w:t>
      </w:r>
      <w:r>
        <w:rPr>
          <w:rFonts w:eastAsia="IRNazanin" w:cs="IRNazanin"/>
          <w:color w:val="111111"/>
          <w:sz w:val="28"/>
          <w:szCs w:val="28"/>
          <w:rtl w:val="true"/>
          <w:lang w:bidi="fa-IR"/>
        </w:rPr>
        <w:t>.</w:t>
      </w:r>
    </w:p>
    <w:p>
      <w:pPr>
        <w:pStyle w:val="Heading6"/>
        <w:numPr>
          <w:ilvl w:val="5"/>
          <w:numId w:val="1"/>
        </w:numPr>
        <w:rPr/>
      </w:pPr>
      <w:bookmarkStart w:id="313" w:name="__RefHeading___Toc2901243_2749589250"/>
      <w:bookmarkStart w:id="314" w:name="_Toc121"/>
      <w:bookmarkEnd w:id="313"/>
      <w:r>
        <w:rPr/>
        <w:t>15</w:t>
      </w:r>
      <w:r>
        <w:rPr>
          <w:rtl w:val="true"/>
        </w:rPr>
        <w:t xml:space="preserve">. </w:t>
      </w:r>
      <w:r>
        <w:rPr>
          <w:rtl w:val="true"/>
        </w:rPr>
        <w:t>پیشرفتی</w:t>
      </w:r>
      <w:bookmarkEnd w:id="314"/>
    </w:p>
    <w:p>
      <w:pPr>
        <w:pStyle w:val="BookText"/>
        <w:rPr/>
      </w:pPr>
      <w:r>
        <w:rPr>
          <w:rFonts w:ascii="IRNazanin" w:hAnsi="IRNazanin" w:eastAsia="IRNazanin"/>
          <w:color w:val="111111"/>
          <w:sz w:val="28"/>
          <w:sz w:val="28"/>
          <w:szCs w:val="28"/>
          <w:rtl w:val="true"/>
          <w:lang w:bidi="fa-IR"/>
        </w:rPr>
        <w:t>پیشرفت جامعه به کار منظّم و جدّی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 که به تکامل زندگی آدمی می انجامد و زندگی او را از دیگر جانوران متمایز می سازد،همان اندیشه جولانگری است که خداوند متعال به وی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اندیشه، دست کارآفرین،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با برقراری پیوند محکمی میان کار دستی و کار فکری، این دو ابزار طبیعت را مسخّر خویش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انسان نخست می اندیشد، سپس به کار برمی خیزد و به اندیشه خود، جامه عمل می پوشاند و به خواسته خود که به خدمت گرفتن طبیعت و قوانین آن است،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و اکتشاف های بشری نیز که سبب پیدایش تمدّن های بزرگ جهانی شده؛ ره آورد کار و تلاش انسانی است</w:t>
      </w:r>
      <w:r>
        <w:rPr>
          <w:rFonts w:eastAsia="IRNazanin" w:cs="IRNazanin"/>
          <w:color w:val="111111"/>
          <w:sz w:val="28"/>
          <w:szCs w:val="28"/>
          <w:rtl w:val="true"/>
          <w:lang w:bidi="fa-IR"/>
        </w:rPr>
        <w:t>.</w:t>
      </w:r>
    </w:p>
    <w:p>
      <w:pPr>
        <w:pStyle w:val="Heading6"/>
        <w:numPr>
          <w:ilvl w:val="5"/>
          <w:numId w:val="1"/>
        </w:numPr>
        <w:rPr/>
      </w:pPr>
      <w:bookmarkStart w:id="315" w:name="__RefHeading___Toc2901245_2749589250"/>
      <w:bookmarkStart w:id="316" w:name="_Toc122"/>
      <w:bookmarkEnd w:id="315"/>
      <w:r>
        <w:rPr/>
        <w:t>16</w:t>
      </w:r>
      <w:r>
        <w:rPr>
          <w:rtl w:val="true"/>
        </w:rPr>
        <w:t xml:space="preserve">. </w:t>
      </w:r>
      <w:r>
        <w:rPr>
          <w:rtl w:val="true"/>
        </w:rPr>
        <w:t>صنعتی</w:t>
      </w:r>
      <w:bookmarkEnd w:id="31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کار، رکن اساسی ارکان صنایع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صنعت ها، از دورترین زمان های تاریخی تاکنون، به مدد کار اندیشمندان، کارگران و سازندگان گوناگون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اهمیت کار در صنایع و نقش اساسی آن در زندگی و جامعه انسانی، کافی است به کارگاه ها و </w:t>
      </w:r>
      <w:bookmarkStart w:id="317" w:name="pg3416_21532"/>
    </w:p>
    <w:p>
      <w:pPr>
        <w:pStyle w:val="BookText"/>
        <w:rPr/>
      </w:pPr>
      <w:bookmarkEnd w:id="317"/>
      <w:r>
        <w:rPr>
          <w:rFonts w:ascii="IRNazanin" w:hAnsi="IRNazanin" w:eastAsia="IRNazanin"/>
          <w:color w:val="111111"/>
          <w:sz w:val="28"/>
          <w:sz w:val="28"/>
          <w:szCs w:val="28"/>
          <w:rtl w:val="true"/>
          <w:lang w:bidi="fa-IR"/>
        </w:rPr>
        <w:t>کارخانه های بزرگ و کوچک در نواحی گوناگون جهان نگاهی بیافکنیم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خواهیم دید که کارکنان آن ها در پیشرفت صنعت جامعه، چه نقشی بر عهده داشته و دارند</w:t>
      </w:r>
      <w:r>
        <w:rPr>
          <w:rFonts w:eastAsia="IRNazanin" w:cs="IRNazanin"/>
          <w:color w:val="111111"/>
          <w:sz w:val="28"/>
          <w:szCs w:val="28"/>
          <w:rtl w:val="true"/>
          <w:lang w:bidi="fa-IR"/>
        </w:rPr>
        <w:t>.</w:t>
      </w:r>
    </w:p>
    <w:p>
      <w:pPr>
        <w:pStyle w:val="Heading6"/>
        <w:numPr>
          <w:ilvl w:val="5"/>
          <w:numId w:val="1"/>
        </w:numPr>
        <w:rPr/>
      </w:pPr>
      <w:bookmarkStart w:id="318" w:name="__RefHeading___Toc2901247_2749589250"/>
      <w:bookmarkStart w:id="319" w:name="_Toc123"/>
      <w:bookmarkEnd w:id="318"/>
      <w:r>
        <w:rPr/>
        <w:t>17</w:t>
      </w:r>
      <w:r>
        <w:rPr>
          <w:rtl w:val="true"/>
        </w:rPr>
        <w:t xml:space="preserve">. </w:t>
      </w:r>
      <w:r>
        <w:rPr>
          <w:rtl w:val="true"/>
        </w:rPr>
        <w:t>رفاهی</w:t>
      </w:r>
      <w:bookmarkEnd w:id="319"/>
    </w:p>
    <w:p>
      <w:pPr>
        <w:pStyle w:val="BookText"/>
        <w:rPr/>
      </w:pPr>
      <w:r>
        <w:rPr>
          <w:rFonts w:ascii="IRNazanin" w:hAnsi="IRNazanin" w:eastAsia="IRNazanin"/>
          <w:color w:val="111111"/>
          <w:sz w:val="28"/>
          <w:sz w:val="28"/>
          <w:szCs w:val="28"/>
          <w:rtl w:val="true"/>
          <w:lang w:bidi="fa-IR"/>
        </w:rPr>
        <w:t>برخورداری هر ملت از امکانات رفاهی در پرتو کار و کوشش و تجربه های عملی کارورزان صنعتی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 کار و بی هنر چگونه می تواند رفاه فردی و عمومی را برای خود، خانواده یا جامعه فراهم سازد؟</w:t>
      </w:r>
      <w:r>
        <w:rPr>
          <w:rStyle w:val="FootnoteAnchor"/>
          <w:rtl w:val="true"/>
        </w:rPr>
        <w:footnoteReference w:id="325"/>
      </w:r>
    </w:p>
    <w:p>
      <w:pPr>
        <w:pStyle w:val="Heading6"/>
        <w:numPr>
          <w:ilvl w:val="5"/>
          <w:numId w:val="1"/>
        </w:numPr>
        <w:rPr/>
      </w:pPr>
      <w:bookmarkStart w:id="320" w:name="__RefHeading___Toc2901249_2749589250"/>
      <w:bookmarkStart w:id="321" w:name="_Toc124"/>
      <w:bookmarkEnd w:id="320"/>
      <w:r>
        <w:rPr/>
        <w:t>2</w:t>
      </w:r>
      <w:r>
        <w:rPr>
          <w:rtl w:val="true"/>
        </w:rPr>
        <w:t xml:space="preserve">. </w:t>
      </w:r>
      <w:r>
        <w:rPr>
          <w:rtl w:val="true"/>
        </w:rPr>
        <w:t>حسن تدبیر در زندگی</w:t>
      </w:r>
      <w:bookmarkEnd w:id="32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تدبیر در زندگی</w:t>
      </w:r>
    </w:p>
    <w:p>
      <w:pPr>
        <w:pStyle w:val="BookText"/>
        <w:rPr/>
      </w:pPr>
      <w:r>
        <w:rPr>
          <w:rFonts w:ascii="IRNazanin" w:hAnsi="IRNazanin" w:eastAsia="IRNazanin"/>
          <w:color w:val="111111"/>
          <w:sz w:val="28"/>
          <w:sz w:val="28"/>
          <w:szCs w:val="28"/>
          <w:rtl w:val="true"/>
          <w:lang w:bidi="fa-IR"/>
        </w:rPr>
        <w:t>لازم است هر انسانی با اندیشه و تدّبر، برنامه ریزی مناسبی را در زندگی فردی و اجتماعی خود اجرا کند؛ زیرا در یک نگاه، فقر زاییده، مدیریت ناکارآمد و متعادل نبودن درآمد و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فراوانی وارد شده است که به نمونه هایی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مَالَ أَعْوَدُ مِنَ العَقْلِ وَ لاَ وَحْدَةَ أَوْحَشُ مِنَ الْعُجْبِ وَ لاَ عَقْلَ کالتَّدْبِیر</w:t>
      </w:r>
      <w:r>
        <w:rPr>
          <w:rFonts w:eastAsia="Amiri" w:cs="Amiri" w:ascii="Amiri" w:hAnsi="Amiri"/>
          <w:color w:val="111111"/>
          <w:sz w:val="28"/>
          <w:szCs w:val="28"/>
          <w:rtl w:val="true"/>
          <w:lang w:bidi="ar-SA"/>
        </w:rPr>
        <w:t>...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هیچ مالی پر درآمدتر از عقل، هیچ تنهایی وحشتناک تر از خودبینی و هیچ تدبیری هم چون عاقبت اندیشی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 دیگری می 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التَّدْبِیرِ یُنْمِی قَلِیلَ الْمَالِ، وَ سُوءُ التَّدبیرِ یُفْنِی کَثِیرَهُ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برنامه ریزی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اندک را افزایش می دهد و برنامه ریزی نادرست، مال فراوان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ایشان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لاَ خَیْرَ فی دُنْیَا لاَ تَدْبیرَ فِیهَا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تدبیری در آن نباشد، خیری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اَلتَّدْبِیرُ نِصْفُ الْمَعُونَةِ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یاری رساندن به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سخن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یُنَاجِی فِیها رَبَّهُ وَ سَاعَةٌ یَرُمُّ مَعَاشَهُ، وَ سَاعَةٌ یُخَلِّی بَیْنَ نَفْسِهِ وَ بَیْنَ لَذَّتِهَا فِیمَا یَحِلُّ وَ یَجْمُلُ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لِلْعَاقِلِ أَنْ یَکُونَ شَاخِصا إِلاّ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فِی مَعَادٍ، أَوْ لَذَّةٍ فِی غَیْرِ مُحَرَّمٍ</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انسان مؤمن، ساعت های زندگی خود را به سه بخش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به مناجات با پروردگارش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را برای اصلاح زندگی به کار می گیرد و بخش سوم آن برای بهره گیری از لذت های حلال و دل 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حرکت خردمند جز در یکی از این سه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زندگی یا در راه آخرت یا در لذت حلال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دراین باره می فرماید</w:t>
      </w:r>
      <w:r>
        <w:rPr>
          <w:rFonts w:eastAsia="IRNazanin" w:cs="IRNazanin"/>
          <w:color w:val="111111"/>
          <w:sz w:val="28"/>
          <w:szCs w:val="28"/>
          <w:rtl w:val="true"/>
          <w:lang w:bidi="fa-IR"/>
        </w:rPr>
        <w:t xml:space="preserve">: </w:t>
      </w:r>
      <w:bookmarkStart w:id="322" w:name="pg3416_21534"/>
    </w:p>
    <w:p>
      <w:pPr>
        <w:pStyle w:val="BookText"/>
        <w:rPr/>
      </w:pPr>
      <w:bookmarkEnd w:id="322"/>
      <w:r>
        <w:rPr>
          <w:rFonts w:ascii="Amiri" w:hAnsi="Amiri" w:eastAsia="Amiri" w:cs="Amiri"/>
          <w:color w:val="111111"/>
          <w:sz w:val="28"/>
          <w:sz w:val="28"/>
          <w:szCs w:val="28"/>
          <w:rtl w:val="true"/>
          <w:lang w:bidi="ar-SA"/>
        </w:rPr>
        <w:t>مِنَ الدِّینِ التَّدْبیرُ فِی الْمَعیشَةِ</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داری،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اندیشی، نظم و برنامه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دست می آید که تعقل، تدبّر و عاقبت اندیشی، سبب سود فراوان، خیر و برکت، افزایش اموال و موفقیت در امور مادی و معنوی است</w:t>
      </w:r>
      <w:r>
        <w:rPr>
          <w:rFonts w:eastAsia="IRNazanin" w:cs="IRNazanin"/>
          <w:color w:val="111111"/>
          <w:sz w:val="28"/>
          <w:szCs w:val="28"/>
          <w:rtl w:val="true"/>
          <w:lang w:bidi="fa-IR"/>
        </w:rPr>
        <w:t>.</w:t>
      </w:r>
    </w:p>
    <w:p>
      <w:pPr>
        <w:pStyle w:val="Heading6"/>
        <w:numPr>
          <w:ilvl w:val="5"/>
          <w:numId w:val="1"/>
        </w:numPr>
        <w:rPr/>
      </w:pPr>
      <w:bookmarkStart w:id="323" w:name="__RefHeading___Toc2901251_2749589250"/>
      <w:bookmarkStart w:id="324" w:name="_Toc125"/>
      <w:bookmarkEnd w:id="323"/>
      <w:r>
        <w:rPr/>
        <w:t>3</w:t>
      </w:r>
      <w:r>
        <w:rPr>
          <w:rtl w:val="true"/>
        </w:rPr>
        <w:t xml:space="preserve">. </w:t>
      </w:r>
      <w:r>
        <w:rPr>
          <w:rtl w:val="true"/>
        </w:rPr>
        <w:t>میانه روی در هزینه ها</w:t>
      </w:r>
      <w:bookmarkEnd w:id="3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 در هزینه ها</w:t>
      </w:r>
    </w:p>
    <w:p>
      <w:pPr>
        <w:pStyle w:val="BookText"/>
        <w:rPr/>
      </w:pPr>
      <w:r>
        <w:rPr>
          <w:rFonts w:ascii="IRNazanin" w:hAnsi="IRNazanin" w:eastAsia="IRNazanin"/>
          <w:color w:val="111111"/>
          <w:sz w:val="28"/>
          <w:sz w:val="28"/>
          <w:szCs w:val="28"/>
          <w:rtl w:val="true"/>
          <w:lang w:bidi="fa-IR"/>
        </w:rPr>
        <w:t>بی تردید، میانه روی در زندگی یکی از عوامل مهم در کاهش فقر و نیاز مستمندان است؛ زیرا با محاسبه درآمد و خرج معقول و پیش گیری از ریختو پاش های ناپسند و انتخاب وسایل زندگی براساس امکانات موجود، می توان نیازهای خود را به درستی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فراوانی از معصومین علیهم السلام وارد شده است که به چند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عَالَ امْرُؤٌ فی اقْتِصَادٍ</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هیچ کس با میانه روی گرفتار فقر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مصطفی صلی الله علیه و آله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التَّقدیرُ نِصْفُ الْمَعِیشَةِ</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اندازه نگاه داشتن، نیمی از زندگی کردن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اَلاِقْتِصادُ یُنْمِی الْقَلیلَ،</w:t>
      </w:r>
      <w:r>
        <w:rPr>
          <w:rStyle w:val="FootnoteAnchor"/>
          <w:rtl w:val="true"/>
        </w:rPr>
        <w:footnoteReference w:id="334"/>
      </w:r>
      <w:r>
        <w:rPr>
          <w:rFonts w:ascii="Amiri" w:hAnsi="Amiri" w:eastAsia="Amiri" w:cs="Amiri"/>
          <w:color w:val="111111"/>
          <w:sz w:val="28"/>
          <w:sz w:val="28"/>
          <w:szCs w:val="28"/>
          <w:rtl w:val="true"/>
          <w:lang w:bidi="ar-SA"/>
        </w:rPr>
        <w:t>الإِسْرافُ یُفْنی الْجَزیلَ</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میانه روی، کم را زیاد می کند و اسراف فراوان را نابود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یَهْلِکَ مَنِ اقْتَصَدَ</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مخارج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کند، هرگز تباه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ایشان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کسی که در خرج کردن، میانه روی کند هرگز نیازمند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صَحِبَ الاِقْتِصَادَ دامَتْ صُحْبَةُ الْغِنی لَهُ، وَ جَبَرَ الاِقْتِصَادُ فَقَرهُ و خِلَلَهُ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هر کس در مخارج زندگی، میانه رو باشد، همواره بی نیازی همراه او است و میانه روی، فقر و پریشانی او را جبران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ضَمِنتُ لِمَنِ اقْتَصَدَ أنْ لاَ یَفْتَقِرَ</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من ضمانت می کنم که هر کس در خرج کردن میانه روی کند، فقیر نشود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جمله از امام رضا علیه السلام نیز نقل شده است</w:t>
      </w:r>
      <w:r>
        <w:rPr>
          <w:rFonts w:eastAsia="IRNazanin" w:cs="IRNazanin"/>
          <w:color w:val="111111"/>
          <w:sz w:val="28"/>
          <w:szCs w:val="28"/>
          <w:rtl w:val="true"/>
          <w:lang w:bidi="fa-IR"/>
        </w:rPr>
        <w:t>.</w:t>
      </w:r>
      <w:r>
        <w:rPr>
          <w:rStyle w:val="FootnoteAnchor"/>
          <w:rtl w:val="true"/>
        </w:rPr>
        <w:footnoteReference w:id="340"/>
      </w:r>
      <w:bookmarkStart w:id="325" w:name="pg3416_21536"/>
    </w:p>
    <w:p>
      <w:pPr>
        <w:pStyle w:val="BookText"/>
        <w:rPr/>
      </w:pPr>
      <w:bookmarkEnd w:id="325"/>
      <w:r>
        <w:rPr>
          <w:rFonts w:ascii="IRNazanin" w:hAnsi="IRNazanin" w:eastAsia="IRNazanin"/>
          <w:color w:val="111111"/>
          <w:sz w:val="28"/>
          <w:sz w:val="28"/>
          <w:szCs w:val="28"/>
          <w:rtl w:val="true"/>
          <w:lang w:bidi="fa-IR"/>
        </w:rPr>
        <w:t>امام صادق علیه السلام از رسول خدا صلی الله علیه و آله روایت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اقْتَصَدَ فی معیشتِهِ رَزَقَهُ اللّهُ</w:t>
      </w:r>
      <w:r>
        <w:rPr>
          <w:rFonts w:eastAsia="Amiri" w:cs="Amiri" w:ascii="Amiri" w:hAnsi="Amiri"/>
          <w:color w:val="111111"/>
          <w:sz w:val="28"/>
          <w:szCs w:val="28"/>
          <w:rtl w:val="true"/>
          <w:lang w:bidi="ar-SA"/>
        </w:rPr>
        <w:t>...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هر کس در زندگی خود، میانه روی و صرفه جویی کند، خدا روزی او را می 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نتیجه سخن این که میانه روی در مخارج زندگی، پی آمدهای زیر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رفع گرفتاری فقیران؛</w:t>
      </w:r>
    </w:p>
    <w:p>
      <w:pPr>
        <w:pStyle w:val="BookText"/>
        <w:rPr/>
      </w:pPr>
      <w:r>
        <w:rPr>
          <w:rFonts w:ascii="IRNazanin" w:hAnsi="IRNazanin" w:eastAsia="IRNazanin"/>
          <w:color w:val="111111"/>
          <w:sz w:val="28"/>
          <w:sz w:val="28"/>
          <w:szCs w:val="28"/>
          <w:rtl w:val="true"/>
          <w:lang w:bidi="fa-IR"/>
        </w:rPr>
        <w:t>ب ـ نابودی اسراف؛</w:t>
      </w:r>
    </w:p>
    <w:p>
      <w:pPr>
        <w:pStyle w:val="BookText"/>
        <w:rPr/>
      </w:pPr>
      <w:r>
        <w:rPr>
          <w:rFonts w:ascii="IRNazanin" w:hAnsi="IRNazanin" w:eastAsia="IRNazanin"/>
          <w:color w:val="111111"/>
          <w:sz w:val="28"/>
          <w:sz w:val="28"/>
          <w:szCs w:val="28"/>
          <w:rtl w:val="true"/>
          <w:lang w:bidi="fa-IR"/>
        </w:rPr>
        <w:t>ج ـ پیش گیری از تباهی زندگی؛</w:t>
      </w:r>
    </w:p>
    <w:p>
      <w:pPr>
        <w:pStyle w:val="BookText"/>
        <w:rPr/>
      </w:pPr>
      <w:r>
        <w:rPr>
          <w:rFonts w:ascii="IRNazanin" w:hAnsi="IRNazanin" w:eastAsia="IRNazanin"/>
          <w:color w:val="111111"/>
          <w:sz w:val="28"/>
          <w:sz w:val="28"/>
          <w:szCs w:val="28"/>
          <w:rtl w:val="true"/>
          <w:lang w:bidi="fa-IR"/>
        </w:rPr>
        <w:t>د ـ جبران فقر و پریشانی؛</w:t>
      </w:r>
    </w:p>
    <w:p>
      <w:pPr>
        <w:pStyle w:val="BookText"/>
        <w:rPr/>
      </w:pPr>
      <w:r>
        <w:rPr>
          <w:rFonts w:ascii="IRNazanin" w:hAnsi="IRNazanin" w:eastAsia="IRNazanin"/>
          <w:color w:val="111111"/>
          <w:sz w:val="28"/>
          <w:sz w:val="28"/>
          <w:szCs w:val="28"/>
          <w:rtl w:val="true"/>
          <w:lang w:bidi="fa-IR"/>
        </w:rPr>
        <w:t>ه ـ جلوگیری از گرفتار شدن به فقر؛</w:t>
      </w:r>
    </w:p>
    <w:p>
      <w:pPr>
        <w:pStyle w:val="BookText"/>
        <w:rPr/>
      </w:pPr>
      <w:r>
        <w:rPr>
          <w:rFonts w:ascii="IRNazanin" w:hAnsi="IRNazanin" w:eastAsia="IRNazanin"/>
          <w:color w:val="111111"/>
          <w:sz w:val="28"/>
          <w:sz w:val="28"/>
          <w:szCs w:val="28"/>
          <w:rtl w:val="true"/>
          <w:lang w:bidi="fa-IR"/>
        </w:rPr>
        <w:t>ز ـ برکت و افزایش روزی</w:t>
      </w:r>
      <w:r>
        <w:rPr>
          <w:rFonts w:eastAsia="IRNazanin" w:cs="IRNazanin"/>
          <w:color w:val="111111"/>
          <w:sz w:val="28"/>
          <w:szCs w:val="28"/>
          <w:rtl w:val="true"/>
          <w:lang w:bidi="fa-IR"/>
        </w:rPr>
        <w:t>.</w:t>
      </w:r>
    </w:p>
    <w:p>
      <w:pPr>
        <w:pStyle w:val="Heading6"/>
        <w:numPr>
          <w:ilvl w:val="5"/>
          <w:numId w:val="1"/>
        </w:numPr>
        <w:rPr/>
      </w:pPr>
      <w:bookmarkStart w:id="326" w:name="__RefHeading___Toc2901253_2749589250"/>
      <w:bookmarkStart w:id="327" w:name="_Toc126"/>
      <w:bookmarkEnd w:id="326"/>
      <w:r>
        <w:rPr/>
        <w:t>4</w:t>
      </w:r>
      <w:r>
        <w:rPr>
          <w:rtl w:val="true"/>
        </w:rPr>
        <w:t xml:space="preserve">. </w:t>
      </w:r>
      <w:r>
        <w:rPr>
          <w:rtl w:val="true"/>
        </w:rPr>
        <w:t>اهمیت کار کشاورزی</w:t>
      </w:r>
      <w:bookmarkEnd w:id="3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کار کشاورزی</w:t>
      </w:r>
    </w:p>
    <w:p>
      <w:pPr>
        <w:pStyle w:val="BookText"/>
        <w:rPr/>
      </w:pPr>
      <w:r>
        <w:rPr>
          <w:rFonts w:ascii="IRNazanin" w:hAnsi="IRNazanin" w:eastAsia="IRNazanin"/>
          <w:color w:val="111111"/>
          <w:sz w:val="28"/>
          <w:sz w:val="28"/>
          <w:szCs w:val="28"/>
          <w:rtl w:val="true"/>
          <w:lang w:bidi="fa-IR"/>
        </w:rPr>
        <w:t xml:space="preserve">کشاورزی در فقرزدایی اهمیت خاصی دارد؛ زیرا اساسی ترین نیاز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 و کار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یکی از پسندیده ترین کارها و عامل مهمّی برای از بین بردن فقر و 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با توجه خاص به آن، مردم را به کشاورزی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نیز از معصومین علیهم السلام درباره اهمیت کشاورزی نقل شده است که به چند نمونه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یَغْرِسُ غَرْسَا أَوْ یَزْرَعُ زَرْعا، فَیأکُلُ مِنْهُ إِنسَانٌ أَوْ </w:t>
      </w:r>
    </w:p>
    <w:p>
      <w:pPr>
        <w:pStyle w:val="BookText"/>
        <w:rPr/>
      </w:pPr>
      <w:r>
        <w:rPr>
          <w:rFonts w:ascii="Amiri" w:hAnsi="Amiri" w:eastAsia="Amiri" w:cs="Amiri"/>
          <w:color w:val="111111"/>
          <w:sz w:val="28"/>
          <w:sz w:val="28"/>
          <w:szCs w:val="28"/>
          <w:rtl w:val="true"/>
          <w:lang w:bidi="ar-SA"/>
        </w:rPr>
        <w:t>طَیْرٌ بَهِیمَةٌ، إِلاَّ کَانَتْ لَهُ بِهِ صَدَقَةً</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هیچ مسلمانی نیست که درختی را در زمین بنشاند یا زراعتی را کشت کند و انسان یا پرنده یا چرنده ای از آن بخورد جز این که برای او صدقه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حینَ أهْبَطَ آدَمَ إِلَی اْلأَرْضِ أَمَرَهُ أَنْ یَحْرُثَ</w:t>
      </w:r>
      <w:r>
        <w:rPr>
          <w:rFonts w:eastAsia="Amiri" w:cs="Amiri" w:ascii="Amiri" w:hAnsi="Amiri"/>
          <w:color w:val="111111"/>
          <w:sz w:val="28"/>
          <w:szCs w:val="28"/>
          <w:rtl w:val="true"/>
          <w:lang w:bidi="ar-SA"/>
        </w:rPr>
        <w:t>...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چون حضرت آدم علیه السلام به زمین هبوط کرد، خداوند به ایشان دستور داد که کشاورزی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نشان می دهد که نخستین وسیله ارتزاق انسان، کشاورزی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اشاره به اهمیت کشاورزی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وَجَدَ ماءً وَ تُرابَا ثُمَّ افْتَقَرَ اَبْعَدَهُ اللّه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نفرین خدا بر کسی که آب و خاک در اختیار دارد و نیروی خود را برای بهره برداری از آن به کار نمی بندد و روزگار خود را با فقر و گدایی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روایت، یکی از راه های مبارزه با فقر و شکوفایی اقتصادی را بهره برداری از امکاناتی دانسته است که در اختیار داریم و زمینه رشد و فعالیت اقتصادی را برای ما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 الأَعْمَالِ زَرْعٌ یَزْرَعُهُ فَیَأکُلُ مِنْهُ الْبَرُّ وَ الْفَاجِرُ</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بهترین و نیکوترین کارها کشاورزی است که نیکوکاران و بدکاران از آن ارتزاق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اِزْرَعُوا، فَلاَ وَاللّه ِ مَا عَمِلَ النَّاسُ عَمَلاً أَحَلَّ وَ أَطْیَبَ مِنْهُ</w:t>
      </w:r>
      <w:r>
        <w:rPr>
          <w:rFonts w:eastAsia="Amiri" w:cs="Amiri" w:ascii="Amiri" w:hAnsi="Amiri"/>
          <w:color w:val="111111"/>
          <w:sz w:val="28"/>
          <w:szCs w:val="28"/>
          <w:rtl w:val="true"/>
          <w:lang w:bidi="ar-SA"/>
        </w:rPr>
        <w:t>...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کشاورزی کنید و درخت بکارید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هیچ کاری حلال تر و پاکیزه تر از این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الأعمالِ شَی ءٌ أَحَبُّ إِلی اللّه ِ تَعالَی مِنَ الزِّرَاعَةِ، وَ مَا بَعَثَ اللّه ُ نَبِیَّا إِلاَّ زَرَّاعا، إِلاَّ إِدْرِیسَ فَإِنَّهُ کَانَ خَیَّاطَا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پدر میان کارها چیزی نزد خداوند محبوب تر از کشاورزی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پیامبری را مبعوث نکرد مگر این که کشاورز بود، جز ادریس که خیاط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اَلْکِیمِیاءُ الأَکْبَرُ الزِّرَاعَةُ</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کشاورزی، کیمیایی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خوانیم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ألزَّارِعُونَ کُنوز ألأَنام، یَزْرَعُونَ طَیِّبَا أَخْرَجَهُ اللّه ُ عَزَّوَجَلَّ، وَ هُمْ یَوْمَ الْقِیَامَةِ أحسَنُ مَقَامَا، وَ أَقْرَبُهُمْ مَنْزِلَةً، یُدْعَونَ المُبَارَکِینَ</w:t>
      </w:r>
      <w:r>
        <w:rPr>
          <w:rFonts w:eastAsia="Amiri" w:cs="Amiri" w:ascii="Amiri" w:hAnsi="Amiri"/>
          <w:color w:val="111111"/>
          <w:sz w:val="28"/>
          <w:szCs w:val="28"/>
          <w:rtl w:val="true"/>
          <w:lang w:bidi="ar-SA"/>
        </w:rPr>
        <w:t>.</w:t>
      </w:r>
      <w:r>
        <w:rPr>
          <w:rStyle w:val="FootnoteAnchor"/>
          <w:rtl w:val="true"/>
        </w:rPr>
        <w:footnoteReference w:id="349"/>
      </w:r>
      <w:bookmarkStart w:id="328" w:name="pg3416_21539"/>
    </w:p>
    <w:p>
      <w:pPr>
        <w:pStyle w:val="BookText"/>
        <w:rPr/>
      </w:pPr>
      <w:bookmarkEnd w:id="328"/>
      <w:r>
        <w:rPr>
          <w:rFonts w:ascii="IRNazanin" w:hAnsi="IRNazanin" w:eastAsia="IRNazanin"/>
          <w:color w:val="111111"/>
          <w:sz w:val="28"/>
          <w:sz w:val="28"/>
          <w:szCs w:val="28"/>
          <w:rtl w:val="true"/>
          <w:lang w:bidi="fa-IR"/>
        </w:rPr>
        <w:t>کشاورزان، گنج های آفرینش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پاکیزه می کارند و خداوند بزرگ، آن را از زمین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روز قیامت بهترین مقام را دارند و در نزدیک ترین جایگاه قرار می گیرند که مبارکین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فرخندگان و برکت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چنین برمی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کشاورزی، برطرف کننده فقر و عامل مهم در به دست آوردن روزی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کشاورزی، نخستین کاری است که خداوند به بشر دستور داد تا برای رفاه زندگی و به دست آوردن روزی به آن متوسل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کشاورزی؛ حلال ترین، پاکیزه ترین و محبوب ترین کار نزد پروردگار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کشاورزی، کار پیامبران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کشاورزی، کیمیای بزرگ و گنج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کارهایی مانند دامداری، بازرگانی، صنعت گری، دریانوردی و صیادی نیز از جمله کارهای بسیار ارزشمند و مورد تأکید اسلام است که در فقرزدایی نقش بسیار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روایات تصریح نشده است که این کارها، فقر و نداری را از بین می برند؛ ولی ماهیت و فلسفه این کارها برای همین است و عامل مهمی در مبارزه با فقر و گسترش مال و دارایی است و نیازی به تصریح ندارد</w:t>
      </w:r>
      <w:r>
        <w:rPr>
          <w:rFonts w:eastAsia="IRNazanin" w:cs="IRNazanin"/>
          <w:color w:val="111111"/>
          <w:sz w:val="28"/>
          <w:szCs w:val="28"/>
          <w:rtl w:val="true"/>
          <w:lang w:bidi="fa-IR"/>
        </w:rPr>
        <w:t>.</w:t>
      </w:r>
    </w:p>
    <w:p>
      <w:pPr>
        <w:pStyle w:val="Heading6"/>
        <w:numPr>
          <w:ilvl w:val="5"/>
          <w:numId w:val="1"/>
        </w:numPr>
        <w:rPr/>
      </w:pPr>
      <w:bookmarkStart w:id="329" w:name="__RefHeading___Toc2901255_2749589250"/>
      <w:bookmarkStart w:id="330" w:name="_Toc127"/>
      <w:bookmarkEnd w:id="329"/>
      <w:r>
        <w:rPr/>
        <w:t>5</w:t>
      </w:r>
      <w:r>
        <w:rPr>
          <w:rtl w:val="true"/>
        </w:rPr>
        <w:t xml:space="preserve">. </w:t>
      </w:r>
      <w:r>
        <w:rPr>
          <w:rtl w:val="true"/>
        </w:rPr>
        <w:t>غنیمت شمردن فرصت ها</w:t>
      </w:r>
      <w:bookmarkEnd w:id="33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 شمردن فرصت 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انسان، مجموعه ای از فرصت ها است که هر کس آن را غنیمت نشمارد و از آن بهره نبرد، دچار مشکل می شود؛ زیرا از دست دادن یک فرصت ممکن است خسارت جبران ناپذیری به بار آورد که تا آخر عمر نتوان برای آن درمانی جست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عَلَی عُمْرِکَ اَشَحُّ مِنْکَ علی دِرهَمِکَ وَ دِینارِکَ</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درباره عمر بخیل تر از پول و ثروت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حَیَاتَکَ قَبْلَ مَوْتِکَ، وَ صِحَّتَکَ قَبْلَ سُقْمِکَ وَ فِراغَکَ قَبْلَ شُغْلِکَ، وَ شَبَابَکَ قَبْلَ هِرمِکَ، وغِنَائَکَ قَبْلَ فَقْرِکَ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پنج چیز را پیش از پنج چیز غنیمت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پیش از مرگ، سلامتی را پیش از بیماری، فراغت را پیش از اشتغال به کار، جوانی را پیش از پیری و بی نیازی را پیش از فقر و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الفُرصَةُ تَمُرُّ مَرَّ السَّحابِ فانتَهِزُوا فُرَصَ الْخَیْرِ</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فرصت ها هم چون ابرها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فرصت های نیک را غنیمت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از دست دادن فرصت، غصه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اَشَدُّ الْغُصَصِ فَوْتُ الْفُرَصِ</w:t>
      </w:r>
      <w:r>
        <w:rPr>
          <w:rFonts w:eastAsia="Amiri" w:cs="Amiri" w:ascii="Amiri" w:hAnsi="Amiri"/>
          <w:color w:val="111111"/>
          <w:sz w:val="28"/>
          <w:szCs w:val="28"/>
          <w:rtl w:val="true"/>
          <w:lang w:bidi="ar-SA"/>
        </w:rPr>
        <w:t>.</w:t>
      </w:r>
      <w:r>
        <w:rPr>
          <w:rStyle w:val="FootnoteAnchor"/>
          <w:rtl w:val="true"/>
        </w:rPr>
        <w:footnoteReference w:id="354"/>
      </w:r>
      <w:bookmarkStart w:id="331" w:name="pg3416_21541"/>
    </w:p>
    <w:p>
      <w:pPr>
        <w:pStyle w:val="BookText"/>
        <w:rPr/>
      </w:pPr>
      <w:bookmarkEnd w:id="331"/>
      <w:r>
        <w:rPr>
          <w:rFonts w:ascii="IRNazanin" w:hAnsi="IRNazanin" w:eastAsia="IRNazanin"/>
          <w:color w:val="111111"/>
          <w:sz w:val="28"/>
          <w:sz w:val="28"/>
          <w:szCs w:val="28"/>
          <w:rtl w:val="true"/>
          <w:lang w:bidi="fa-IR"/>
        </w:rPr>
        <w:t>سخت ترین غصه ها، از دست دادن فرصت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 الْفُرْصَةَ قَبْلَ أَنْ تَکُونَ غُصَّةً</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فرصت را غنیمت شمار پیش از آن که غصه ای گلوگیر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نیز از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تَزَوَّد مِنْ یَوْمِکَ لِغَدِکَ، وَ اغتَنِم عَفْوَ الزَّمانِ، وَ انْتَهِزْ فُرْصَةَ الإِمْکانِ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از امروزت برای فردا توشه برگیر و گذشت زمان را غینمت شمار و از فرصت و امکان استفاده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أَوْقَاتَکَ أَجْزاءُ عُمْرِکَ، فَلا تَنْفِدْلَکَ وَقْتا إِلاّ فِیما یُنْجیکَ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همانا وقت های تو جزء جزء عمر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 که وقت و زمانی از تو تلف نشود جز در مواردی که موجب نجاتت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فرصت هایی برای انسان فقیر پیش می آید، ولی او از آن استفاده نمی کند، گو این که فرصتی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چنان در فقر و نداری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چه بسیارند فقیرانی که با استفاده بهینه از فرصت های به دست آمده و بهره برداری به هنگام، از زندگی خوبی برخوردار شده و از فقر و تنگ دستی به ثروت و توانگری رسیده اند</w:t>
      </w:r>
      <w:r>
        <w:rPr>
          <w:rFonts w:eastAsia="IRNazanin" w:cs="IRNazanin"/>
          <w:color w:val="111111"/>
          <w:sz w:val="28"/>
          <w:szCs w:val="28"/>
          <w:rtl w:val="true"/>
          <w:lang w:bidi="fa-IR"/>
        </w:rPr>
        <w:t>.</w:t>
      </w:r>
    </w:p>
    <w:p>
      <w:pPr>
        <w:pStyle w:val="Heading6"/>
        <w:numPr>
          <w:ilvl w:val="5"/>
          <w:numId w:val="1"/>
        </w:numPr>
        <w:rPr/>
      </w:pPr>
      <w:bookmarkStart w:id="332" w:name="__RefHeading___Toc2901257_2749589250"/>
      <w:bookmarkStart w:id="333" w:name="_Toc128"/>
      <w:bookmarkEnd w:id="332"/>
      <w:r>
        <w:rPr/>
        <w:t>6</w:t>
      </w:r>
      <w:r>
        <w:rPr>
          <w:rtl w:val="true"/>
        </w:rPr>
        <w:t xml:space="preserve">. </w:t>
      </w:r>
      <w:r>
        <w:rPr>
          <w:rtl w:val="true"/>
        </w:rPr>
        <w:t xml:space="preserve">پرداخت وجوهات </w:t>
      </w:r>
      <w:r>
        <w:rPr>
          <w:rtl w:val="true"/>
        </w:rPr>
        <w:t>(</w:t>
      </w:r>
      <w:r>
        <w:rPr>
          <w:rtl w:val="true"/>
        </w:rPr>
        <w:t>زکات و خمس</w:t>
      </w:r>
      <w:r>
        <w:rPr>
          <w:rtl w:val="true"/>
        </w:rPr>
        <w:t>)</w:t>
      </w:r>
      <w:bookmarkEnd w:id="33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وجوهات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خمس</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 خمس و زکات یکی از راه هایی است که با آن می توان جامعه </w:t>
      </w:r>
    </w:p>
    <w:p>
      <w:pPr>
        <w:pStyle w:val="BookText"/>
        <w:rPr/>
      </w:pPr>
      <w:r>
        <w:rPr>
          <w:rFonts w:ascii="IRNazanin" w:hAnsi="IRNazanin" w:eastAsia="IRNazanin"/>
          <w:color w:val="111111"/>
          <w:sz w:val="28"/>
          <w:sz w:val="28"/>
          <w:szCs w:val="28"/>
          <w:rtl w:val="true"/>
          <w:lang w:bidi="fa-IR"/>
        </w:rPr>
        <w:t>انسانی را از فقر و فلاکت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فلسفه پرداخت خمس و زکات، برآوردن نیاز فقیران و زدودن فقر و تنگ دستی از چهره جامعه اسلامی است آیات و روایات فراوانی نیز بر این امر تأکید کرده است و برای نمونه، خداوند متعال در قرآن شریف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 وَ ابْنِ السَّبِیلِ فَریْضَةً مِنَ اللّه ِ وَ اللّه ُ عَلِیمٌ حَکِیمٌ</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زکات مخصوص فقیران و مسکینان و کارکنانی است که برای آن کار می کنند و کسانی که باید برای جلب محبت شان اقدام شود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بدهکاران و در راه خدا و واماندگان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واجب الهی است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اِنَّمَا غَنِمْتُمْ مِنْ شَیْ ءٍ فَاِنَّ للّه ِ خُمُسَهُ وَ لِلرَّسُولِ وَ لِذِی الْقُربی وَ الْیَتَمی وَالمَسکِینِ وَ ابْنِ السَّبِیلِ إِنْ کُنْتُمْ ءَامَنْتُم بِاللّه ِ وَ مَا أَنْزَلْنَا عَلَی عَبْدِنَا یَوْمَ الْفُرقَانِ یَوْمَ الْتَقَی الْجَمْعَانِ وَ اللّه ُ عَلَی کُلِّ شَی ءٍ قَدِیرٌ</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هرگونه غنیمتی به شما رسد، خمس آن برای خدا و پیامبر و خویشاوندان و یتیمان و مسکینان و واماندگان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خدا وآن چه بر بنده خود در روز جدایی حق از باطل و 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 ایمان؛ یعنی روز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 اید و خداوند بر هر چیز توانا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فراوانی نیز دراین باره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 درباره فلسفه وجوب زکات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وُضِعَت الزَّکاةُ اِخْتِبَارَاً لِلاَْغْنِیَاءِ وَ مَعونَةً لِلْفُقَرَاءِ لَوْ اَنَّ النّاسَ أَدُّوا زَکوةَ أَمْوالِهِمْ مَا بَقِی مُسْلِمٌ فَقیرا مُحْتَاجَا وَ لاَسْتَغْنَی بِمَا فَرَضَ اللّهُ لَهُ وَ إِنَّ النَّاسَ مَا افْتَقَرُوا وَ لاَ احْتاجُوا وَ لاَ جَاعُوا وَ لاَ عَروُا إِلاّ بِذُنوبِ الاَْغْنِیَاءِ</w:t>
      </w:r>
      <w:r>
        <w:rPr>
          <w:rFonts w:eastAsia="Amiri" w:cs="Amiri" w:ascii="Amiri" w:hAnsi="Amiri"/>
          <w:color w:val="111111"/>
          <w:sz w:val="28"/>
          <w:szCs w:val="28"/>
          <w:rtl w:val="true"/>
          <w:lang w:bidi="ar-SA"/>
        </w:rPr>
        <w:t>...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همانا زکات برای آزمایش ثروت مندان و کمک به فقیران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زکات اموال شان را می پرداختند، فقیر و نیازمندی باقی نمی ماند و به وسیله آن چه خداوند برای او واجب کرده است، بی نیاز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فقیر و نیازمند و گرسنه و برهنه نمی شوند مگر به دلیل گناه توانگران و ثروت 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وُضِعَتْ الزَّکاةُ قُوتَاً لِلْفُقَرَاءِ وَ تَوفیرا لأِمْوَالِهِمْ</w:t>
      </w:r>
      <w:r>
        <w:rPr>
          <w:rFonts w:eastAsia="Amiri" w:cs="Amiri" w:ascii="Amiri" w:hAnsi="Amiri"/>
          <w:color w:val="111111"/>
          <w:sz w:val="28"/>
          <w:szCs w:val="28"/>
          <w:rtl w:val="true"/>
          <w:lang w:bidi="ar-SA"/>
        </w:rPr>
        <w:t>...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همانا زکات برای تأمین روزی فقیران و فراوانی آن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با اشاره به آثار زکات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سُوسُوا إِیمَانَکُمْ بِالصَّدَقَةِ وَ حَصِّنُوا أَمْوالَکُمْ بِالزَّکَاةِ، وَادْفَعُوا أَمْوَاجَ الْبَلاءِ بِالدُّعَاءِ</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ایمانتان را با صدقه دادن، و اموالتان را با زکات دادن نگهدارید و امواج بلا را با دعا دور سازید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الزَّکاةَ تَسْبِیبَا لِلّرِزْقِ</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خداوند، زکات را برای رسیدن روزی واجب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و روایات برمی آید که فلسفه وجوب خمس و زکات، زدودن فقر از جامعه و رسیدگی به امور فقران، مستمندان، و مسکینان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بیان اهمیت مسأله در بعضی روایات، آثاری نیز برای پرداخت زکات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پرداخت زکات مایه حفظ ایمان، بیمه اموال و دفع بلا است</w:t>
      </w:r>
      <w:r>
        <w:rPr>
          <w:rFonts w:eastAsia="IRNazanin" w:cs="IRNazanin"/>
          <w:color w:val="111111"/>
          <w:sz w:val="28"/>
          <w:szCs w:val="28"/>
          <w:rtl w:val="true"/>
          <w:lang w:bidi="fa-IR"/>
        </w:rPr>
        <w:t xml:space="preserve">. </w:t>
      </w:r>
      <w:bookmarkStart w:id="334" w:name="pg3416_21545"/>
    </w:p>
    <w:p>
      <w:pPr>
        <w:pStyle w:val="Heading4"/>
        <w:numPr>
          <w:ilvl w:val="3"/>
          <w:numId w:val="1"/>
        </w:numPr>
        <w:rPr/>
      </w:pPr>
      <w:bookmarkStart w:id="335" w:name="__RefHeading___Toc2901259_2749589250"/>
      <w:bookmarkStart w:id="336" w:name="_Toc129"/>
      <w:bookmarkEnd w:id="334"/>
      <w:bookmarkEnd w:id="335"/>
      <w:r>
        <w:rPr>
          <w:rtl w:val="true"/>
        </w:rPr>
        <w:t>وظایف اجتماعی در مبارزه با فقر</w:t>
      </w:r>
      <w:bookmarkEnd w:id="336"/>
    </w:p>
    <w:p>
      <w:pPr>
        <w:pStyle w:val="Heading5"/>
        <w:numPr>
          <w:ilvl w:val="4"/>
          <w:numId w:val="1"/>
        </w:numPr>
        <w:rPr/>
      </w:pPr>
      <w:bookmarkStart w:id="337" w:name="__RefHeading___Toc2901261_2749589250"/>
      <w:bookmarkStart w:id="338" w:name="_Toc130"/>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وظایف اجتماعی در مبارزه با فقر</w:t>
      </w:r>
    </w:p>
    <w:p>
      <w:pPr>
        <w:pStyle w:val="BookText"/>
        <w:rPr/>
      </w:pPr>
      <w:r>
        <w:rPr>
          <w:rFonts w:ascii="IRNazanin" w:hAnsi="IRNazanin" w:eastAsia="IRNazanin"/>
          <w:color w:val="111111"/>
          <w:sz w:val="28"/>
          <w:sz w:val="28"/>
          <w:szCs w:val="28"/>
          <w:rtl w:val="true"/>
          <w:lang w:bidi="fa-IR"/>
        </w:rPr>
        <w:t>اسلام افزون بر این که به خاستگاه های فردی فقر توجه دارد و آن ها را به خوبی تبیین کرده است، به خاستگاه های اجتماعی فقر نیز توجه دارد و آن ها را آشکار می سازد تا مردم با شناخت آن ها بتوانند برای فقرزدایی از جامعه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سخنان ائمه معصومین علیهم السلام ، مهم ترین وظایف اجتماعی مردم برای مبارزه با فقر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همیاری اجتماعی، پرداخت قرض الحسنه و نظارت بر کار دولت</w:t>
      </w:r>
      <w:r>
        <w:rPr>
          <w:rFonts w:eastAsia="IRNazanin" w:cs="IRNazanin"/>
          <w:color w:val="111111"/>
          <w:sz w:val="28"/>
          <w:szCs w:val="28"/>
          <w:rtl w:val="true"/>
          <w:lang w:bidi="fa-IR"/>
        </w:rPr>
        <w:t>.</w:t>
      </w:r>
    </w:p>
    <w:p>
      <w:pPr>
        <w:pStyle w:val="Heading5"/>
        <w:numPr>
          <w:ilvl w:val="4"/>
          <w:numId w:val="1"/>
        </w:numPr>
        <w:rPr/>
      </w:pPr>
      <w:bookmarkStart w:id="339" w:name="__RefHeading___Toc2901263_2749589250"/>
      <w:bookmarkStart w:id="340" w:name="_Toc131"/>
      <w:bookmarkEnd w:id="339"/>
      <w:r>
        <w:rPr/>
        <w:t>1</w:t>
      </w:r>
      <w:r>
        <w:rPr>
          <w:rtl w:val="true"/>
        </w:rPr>
        <w:t xml:space="preserve">. </w:t>
      </w:r>
      <w:r>
        <w:rPr>
          <w:rtl w:val="true"/>
        </w:rPr>
        <w:t>تعاون و همیاری اجتماعی</w:t>
      </w:r>
      <w:bookmarkEnd w:id="340"/>
    </w:p>
    <w:p>
      <w:pPr>
        <w:pStyle w:val="Heading6"/>
        <w:numPr>
          <w:ilvl w:val="5"/>
          <w:numId w:val="1"/>
        </w:numPr>
        <w:rPr/>
      </w:pPr>
      <w:bookmarkStart w:id="341" w:name="__RefHeading___Toc2901265_2749589250"/>
      <w:bookmarkStart w:id="342" w:name="_Toc132"/>
      <w:bookmarkEnd w:id="341"/>
      <w:r>
        <w:rPr>
          <w:rtl w:val="true"/>
        </w:rPr>
        <w:t>اشاره</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تعاون و همیاری اجتماعی</w:t>
      </w:r>
    </w:p>
    <w:p>
      <w:pPr>
        <w:pStyle w:val="BookText"/>
        <w:rPr/>
      </w:pPr>
      <w:r>
        <w:rPr>
          <w:rFonts w:ascii="IRNazanin" w:hAnsi="IRNazanin" w:eastAsia="IRNazanin"/>
          <w:color w:val="111111"/>
          <w:sz w:val="28"/>
          <w:sz w:val="28"/>
          <w:szCs w:val="28"/>
          <w:rtl w:val="true"/>
          <w:lang w:bidi="fa-IR"/>
        </w:rPr>
        <w:t>فطرت انسان ها بر زندگی اجتماعی سرشته شده است و آنان بدون زندگی اجتماعی و تعاون و همکاری یکدیگر نمی توانند آن گونه که بایسته است، به زندگی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زندگی اجتماعی را بر اساس اصل تعاون و همکاری پایه گذاری کرده و با استفاده از ارزش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بذل و بخشش در جامعه، استواری بنیان های آن را فراهم آورده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بسیاری از احکام اقتصادی خود را بر اساس ارزش های مبتنی بر تعاون برپا کرده است که اگر آن ارزش ها نبود، قوانین اقتصادی در اجرا با مشکل روبه 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موارد به مساقات، مزارعه، مضاربه و </w:t>
      </w:r>
      <w:bookmarkStart w:id="343" w:name="pg3416_21546"/>
    </w:p>
    <w:p>
      <w:pPr>
        <w:pStyle w:val="BookText"/>
        <w:rPr/>
      </w:pPr>
      <w:bookmarkEnd w:id="343"/>
      <w:r>
        <w:rPr>
          <w:rFonts w:ascii="IRNazanin" w:hAnsi="IRNazanin" w:eastAsia="IRNazanin"/>
          <w:color w:val="111111"/>
          <w:sz w:val="28"/>
          <w:sz w:val="28"/>
          <w:szCs w:val="28"/>
          <w:rtl w:val="true"/>
          <w:lang w:bidi="fa-IR"/>
        </w:rPr>
        <w:t>شرکت می توان اشاره کرد که مبتنی بر همکاری و مشارکت دو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مشارکت، سرمایه و کار و سود و زیان حاصل از آن متوجه هر دو طرف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پرتو نهادینه کردن این روحیه اجتماعی، مسؤولیت های سنگینی را برای به حرکت در آوردن چرخ های اقتصادی بر عهده جامعه می گذارد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آیات و روایات متعدد همواره مسلمانان را به امر تعاون و همکاری برای رشد اقتصادی و از بین بردن غبار فقر از جامعه، تشویق می کنند که اینک به آن ها می پردازیم</w:t>
      </w:r>
      <w:r>
        <w:rPr>
          <w:rFonts w:eastAsia="IRNazanin" w:cs="IRNazanin"/>
          <w:color w:val="111111"/>
          <w:sz w:val="28"/>
          <w:szCs w:val="28"/>
          <w:rtl w:val="true"/>
          <w:lang w:bidi="fa-IR"/>
        </w:rPr>
        <w:t>:</w:t>
      </w:r>
    </w:p>
    <w:p>
      <w:pPr>
        <w:pStyle w:val="Heading6"/>
        <w:numPr>
          <w:ilvl w:val="5"/>
          <w:numId w:val="1"/>
        </w:numPr>
        <w:rPr/>
      </w:pPr>
      <w:bookmarkStart w:id="344" w:name="__RefHeading___Toc2901267_2749589250"/>
      <w:bookmarkStart w:id="345" w:name="_Toc133"/>
      <w:bookmarkEnd w:id="344"/>
      <w:r>
        <w:rPr>
          <w:rtl w:val="true"/>
        </w:rPr>
        <w:t>الف ـ آیات</w:t>
      </w:r>
      <w:bookmarkEnd w:id="345"/>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 وَ لاَ تَعاوَنوا عَلَی الإِثْمِ وَ الْعُدْوَانِ وَ اتَّقُوا اللّه َ إِنَّ اللّه َ شَدِیدُ الْعِقَابِ</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در راه نیکی و پرهیزگاری با هم تعاون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تعدی همکاری نکنید و از خدا بپرهیزید که مجازاتش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یَأْمُرُ بِالْعَدْلِ وَ الإِحْسَانِ وَإیتاءِ ذِی الْقُرْبَی وَ یَنْهی عَنِ الْفَحْشاءِ وَ الْمُنْکَرِ وَ الْبَغْیِ یَعِظُکُمْ لَعَلَّکُمْ تَذَکّرونَ</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عدل و احسان و بخشش به نزدیکان فرمان می دهد و از فحشا و منکر و ستم،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اندرز می دهد شاید پند گیرید</w:t>
      </w:r>
      <w:r>
        <w:rPr>
          <w:rFonts w:eastAsia="IRNazanin" w:cs="IRNazanin"/>
          <w:color w:val="111111"/>
          <w:sz w:val="28"/>
          <w:szCs w:val="28"/>
          <w:rtl w:val="true"/>
          <w:lang w:bidi="fa-IR"/>
        </w:rPr>
        <w:t xml:space="preserve">. </w:t>
      </w:r>
      <w:bookmarkStart w:id="346" w:name="pg3416_21547"/>
    </w:p>
    <w:p>
      <w:pPr>
        <w:pStyle w:val="BookText"/>
        <w:rPr/>
      </w:pPr>
      <w:bookmarkEnd w:id="346"/>
      <w:r>
        <w:rPr>
          <w:rFonts w:ascii="IRNazanin" w:hAnsi="IRNazanin" w:eastAsia="IRNazanin"/>
          <w:color w:val="111111"/>
          <w:sz w:val="28"/>
          <w:sz w:val="28"/>
          <w:szCs w:val="28"/>
          <w:rtl w:val="true"/>
          <w:lang w:bidi="fa-IR"/>
        </w:rPr>
        <w:t>خداوند در جای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 کَثِیرٍ مِنْ نَجْویهُمْ إِلاَّ مَنْ اَمَرَ بِصَدَقَةٍ أَوْ مَعْرُوفٍ أَوْ إِصْلاَحٍ بَیْنَ النَّاسِ وَ مَنْ یَفْعَلْ ذلِکَ ابْتِغَاءَ مَرْضَاتِ اللّه ِ فَسَوْفَ نُؤتِیهِ أَجْرَا عَظِیمَا</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در بسیاری از سخنان درگوشی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جلسه های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خیر و سودی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دیگران یا کار نیک یا اصلاح مردم اقدام کند و هر کس برای خشنودی خدا چنین کند، پاداش بزرگی به او خواهیم داد</w:t>
      </w:r>
      <w:r>
        <w:rPr>
          <w:rFonts w:eastAsia="IRNazanin" w:cs="IRNazanin"/>
          <w:color w:val="111111"/>
          <w:sz w:val="28"/>
          <w:szCs w:val="28"/>
          <w:rtl w:val="true"/>
          <w:lang w:bidi="fa-IR"/>
        </w:rPr>
        <w:t>.</w:t>
      </w:r>
    </w:p>
    <w:p>
      <w:pPr>
        <w:pStyle w:val="Heading6"/>
        <w:numPr>
          <w:ilvl w:val="5"/>
          <w:numId w:val="1"/>
        </w:numPr>
        <w:rPr/>
      </w:pPr>
      <w:bookmarkStart w:id="347" w:name="__RefHeading___Toc2901269_2749589250"/>
      <w:bookmarkStart w:id="348" w:name="_Toc134"/>
      <w:bookmarkEnd w:id="347"/>
      <w:r>
        <w:rPr>
          <w:rtl w:val="true"/>
        </w:rPr>
        <w:t>ب ـ روایات</w:t>
      </w:r>
      <w:bookmarkEnd w:id="348"/>
    </w:p>
    <w:p>
      <w:pPr>
        <w:pStyle w:val="Heading6"/>
        <w:numPr>
          <w:ilvl w:val="5"/>
          <w:numId w:val="1"/>
        </w:numPr>
        <w:rPr/>
      </w:pPr>
      <w:bookmarkStart w:id="349" w:name="__RefHeading___Toc2901271_2749589250"/>
      <w:bookmarkStart w:id="350" w:name="_Toc135"/>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روزی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لازم است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نداشته باشد،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کند و بدین وسیله به خودش سود برساند و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بر کار نداشته باشد،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نیازمند و فقیر غم دیده ای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کار را نکرد،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خیر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نداد،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شر نگهدارد و این برای او، صدقه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تَدَع اللّه أنْ یُغْنِیَکَ عن النّاسِ فإِنَّ حاجاتِ الناسِ بعضُهم إلی </w:t>
      </w:r>
    </w:p>
    <w:p>
      <w:pPr>
        <w:pStyle w:val="BookText"/>
        <w:rPr/>
      </w:pPr>
      <w:r>
        <w:rPr>
          <w:rFonts w:ascii="Amiri" w:hAnsi="Amiri" w:eastAsia="Amiri" w:cs="Amiri"/>
          <w:color w:val="111111"/>
          <w:sz w:val="28"/>
          <w:sz w:val="28"/>
          <w:szCs w:val="28"/>
          <w:rtl w:val="true"/>
          <w:lang w:bidi="ar-SA"/>
        </w:rPr>
        <w:t>بعض متصلة کاتّصالِ الأعضاءِ، فمتی یَسْتَغْنی المَرءُ عن یده أَوْ رِجْلِهِ ولکن ادْعُ اللّه أن یغنیک عن شرارهم</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از خداوند مخواه که تو را از مردم بی نیاز کند؛ زیرا انسان ها هم چون اعضای بدن به یکدیگر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انسان از دستش یا پایش بی نیاز می شود؟ از خداوند بخواه که تو را نیازمند مردمان شرور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سخن، همه به یکدیگر نیازمندند و نمی توان از آن ها دوری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خواسته های انسان متنوع تر باشد، نیازش به افراد جامعه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برمی آید که مسلمان نباید منتظر درخواست کمک کسی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همواره در پی آن باشد که به دیگران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سُبْحانَهُ فَرَضَ فی أَمْوَالِ الاَْغنیاءِ أقْوَاتَ الْفُقَراءِ، فما جاعَ فَقِیرٌ إِلاَّ بِمَا مُتِّعَ بِهِ غَنِیٌ وَ اللّهُ تعالی سائِلُهُمْ عَنْ ذِلِکَ</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خداوند سبحان، روزی فقیران را در اموال توانگران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فقیری گرسنه نماند، مگر آن که توانگری، حق او را باز داشته است و خدای تعالی، توانگران را بدین سبب باز خواست می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وجود فقیر و محروم در یک جامعه دلیل بر جنایت ثروت مندان آن جامعه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از ایشان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أَنْعَمُ النَّاسِ عَیْشَا مَنْ عَاشَ فِی عَیْشِهِ غَیْرُهُ</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بخشنده ترین مردمان کسی است که دیگران از نعمت او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نامه ای به حارث همدانی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أَفْضَلَ الْمُؤمِنینَ أَفْضَلُهُمْ تَقْدِمَةً مِنْ نَفْسِهِ وَ أهْلِهِ وَ مَالِهِ</w:t>
      </w:r>
      <w:r>
        <w:rPr>
          <w:rFonts w:eastAsia="Amiri" w:cs="Amiri" w:ascii="Amiri" w:hAnsi="Amiri"/>
          <w:color w:val="111111"/>
          <w:sz w:val="28"/>
          <w:szCs w:val="28"/>
          <w:rtl w:val="true"/>
          <w:lang w:bidi="ar-SA"/>
        </w:rPr>
        <w:t>...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همانا بهترین مؤمنان، کسانی هستند که جان و مال خود را پیشاپیش در راه خدا تقدیم کنند</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به محضر امام باقر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به ویژگی های یک شیعه،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ثروت مندان تان به فقیران رسیدگی می کنند؟ آیا افراد سالم از بیماران عیادت می کنند؟ آیا افراد ضعیف تان را می شناسید؟ آیا به دیدار یکدیگر می روید؟ آیا نسبت به همدیگر مهربان هستید؟ آیا یکدیگر را نصیحت می کنید؟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 و سخنان در میان ما خبری نیست و کسی این چنین رفتار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نیستند، ارزشی ندارند</w:t>
      </w:r>
      <w:r>
        <w:rPr>
          <w:rFonts w:eastAsia="IRNazanin" w:cs="IRNazanin"/>
          <w:color w:val="111111"/>
          <w:sz w:val="28"/>
          <w:szCs w:val="28"/>
          <w:rtl w:val="true"/>
          <w:lang w:bidi="fa-IR"/>
        </w:rPr>
        <w:t>».</w:t>
      </w:r>
      <w:r>
        <w:rPr>
          <w:rStyle w:val="FootnoteAnchor"/>
          <w:rtl w:val="true"/>
        </w:rPr>
        <w:footnoteReference w:id="373"/>
      </w:r>
      <w:bookmarkStart w:id="351" w:name="pg3416_21550"/>
    </w:p>
    <w:p>
      <w:pPr>
        <w:pStyle w:val="BookText"/>
        <w:rPr/>
      </w:pPr>
      <w:bookmarkEnd w:id="351"/>
      <w:r>
        <w:rPr>
          <w:rFonts w:ascii="IRNazanin" w:hAnsi="IRNazanin" w:eastAsia="IRNazanin"/>
          <w:color w:val="111111"/>
          <w:sz w:val="28"/>
          <w:sz w:val="28"/>
          <w:szCs w:val="28"/>
          <w:rtl w:val="true"/>
          <w:lang w:bidi="fa-IR"/>
        </w:rPr>
        <w:t>سماعة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قومی پرسیدم که ثروت زیاد دارند، ولی برادران دینی شان به کمک آنان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المُسْلِمُ أخُو المُسْلِمِ لاَ یَظلِمُهُ وَ لاَ یَخذُلُهُ وَ لاَ یَحْرُمُهُ فَیَحِقُّ عَلی الْمُسْلِمینَ الاِجْتَهادُ فیهِ وَ التَّوَاصُلُ وَ التّعاوُنُ عَلَیْه و المُواساةُ لأَهْلِ الْحاجَةِ وَ الْعَطْفُ مِنْکُمْ تکُونونَ عَلیَ مَا أَمَرَ اللّهُ فِیهِمْ رُحَمَاءُ بَیْنَکُمْ مُتَراحِمینَ</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مسلمانان با همدیگر برادرند؛ مسلمان نه به برادر خود ستم می کند و نه او را خوار می سازد و نه از حقوقش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 باید برای برادر مسلمان خویش به تلاش برخیزد، با او پیوند برقرار کند و به یاری او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نیازمندان و فقیران همدردی کند و به آن ها مهربانی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باشید، موافق دستور خدا رفتار کرده اید و نسبت به یکدیگر رحمت به خرج داده اید</w:t>
      </w:r>
      <w:r>
        <w:rPr>
          <w:rFonts w:eastAsia="IRNazanin" w:cs="IRNazanin"/>
          <w:color w:val="111111"/>
          <w:sz w:val="28"/>
          <w:szCs w:val="28"/>
          <w:rtl w:val="true"/>
          <w:lang w:bidi="fa-IR"/>
        </w:rPr>
        <w:t>.</w:t>
      </w:r>
    </w:p>
    <w:p>
      <w:pPr>
        <w:pStyle w:val="Heading6"/>
        <w:numPr>
          <w:ilvl w:val="5"/>
          <w:numId w:val="1"/>
        </w:numPr>
        <w:rPr/>
      </w:pPr>
      <w:bookmarkStart w:id="352" w:name="__RefHeading___Toc2901273_2749589250"/>
      <w:bookmarkStart w:id="353" w:name="_Toc136"/>
      <w:bookmarkEnd w:id="352"/>
      <w:r>
        <w:rPr>
          <w:rtl w:val="true"/>
        </w:rPr>
        <w:t>پی آمدهای مادی و معنوی تعاون و همیاری</w:t>
      </w:r>
      <w:bookmarkEnd w:id="353"/>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کَسا مُؤمِنا کَساهُ اللَّهُ مِنَ الثِّیابِ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فی ضَمَانِ اللّه ِ مَادَامَ عَلَیْهِ سِألَکٌ</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مؤمنی را بپوشاند، خداوند لباس های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نخی از آن لباس باقی است، در ضمانت پروردگار است</w:t>
      </w:r>
      <w:r>
        <w:rPr>
          <w:rFonts w:eastAsia="IRNazanin" w:cs="IRNazanin"/>
          <w:color w:val="111111"/>
          <w:sz w:val="28"/>
          <w:szCs w:val="28"/>
          <w:rtl w:val="true"/>
          <w:lang w:bidi="fa-IR"/>
        </w:rPr>
        <w:t xml:space="preserve">. </w:t>
      </w:r>
      <w:bookmarkStart w:id="354" w:name="pg3416_21551"/>
    </w:p>
    <w:p>
      <w:pPr>
        <w:pStyle w:val="BookText"/>
        <w:rPr/>
      </w:pPr>
      <w:bookmarkEnd w:id="354"/>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أَعُولَ أهْلَ بَیْتٍ مِنَ الْمُسْلِمِینَ اَشْبَعَ جَوْعَتَهُمْ وَ أَکْسُو عَوْرَتَهُمْ وَ اَکُفَّ وُجُوهَهُمْ عَنِ النَّاسِ اَحَبُّ اِلَیَّ مِنْ أَنْ أَحِجَّ حِجَّةً وَحِجَّةً حَتَّی انْتَهَی اِلَی عَشْرٍ وَ عَشْرٍ وَ مِثْلَهَا وَ مِثْلَهَا حَتَّی انْتَهَی اِلیّ السَّبْعِیْنَ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اگر خانواده ای از مسلمانان را سرپرستی کنم و گرسنگی آنان را رفع سازم و برهنگی شان را بپوشانم و آنان را از مردم بی نیاز کنم، نزد من محبوب تر است از این که حجی به جای آورم و حجی دیگر و حجی دیگر تا به ده حج برسد و همین گونه حج به جای آورم تا به هفتاد حج برسد</w:t>
      </w:r>
      <w:r>
        <w:rPr>
          <w:rFonts w:eastAsia="IRNazanin" w:cs="IRNazanin"/>
          <w:color w:val="111111"/>
          <w:sz w:val="28"/>
          <w:szCs w:val="28"/>
          <w:rtl w:val="true"/>
          <w:lang w:bidi="fa-IR"/>
        </w:rPr>
        <w:t>.</w:t>
      </w:r>
    </w:p>
    <w:p>
      <w:pPr>
        <w:pStyle w:val="Heading6"/>
        <w:numPr>
          <w:ilvl w:val="5"/>
          <w:numId w:val="1"/>
        </w:numPr>
        <w:rPr/>
      </w:pPr>
      <w:bookmarkStart w:id="355" w:name="__RefHeading___Toc2901275_2749589250"/>
      <w:bookmarkStart w:id="356" w:name="_Toc137"/>
      <w:bookmarkEnd w:id="355"/>
      <w:r>
        <w:rPr>
          <w:rtl w:val="true"/>
        </w:rPr>
        <w:t>پی آمدهای یاری نرساندن به دیگران</w:t>
      </w:r>
      <w:bookmarkEnd w:id="356"/>
    </w:p>
    <w:p>
      <w:pPr>
        <w:pStyle w:val="BookText"/>
        <w:rPr/>
      </w:pPr>
      <w:r>
        <w:rPr>
          <w:rFonts w:ascii="IRNazanin" w:hAnsi="IRNazanin" w:eastAsia="IRNazanin"/>
          <w:color w:val="111111"/>
          <w:sz w:val="28"/>
          <w:sz w:val="28"/>
          <w:szCs w:val="28"/>
          <w:rtl w:val="true"/>
          <w:lang w:bidi="fa-IR"/>
        </w:rPr>
        <w:t>امام باقر علیه السلام در اهمیت کمک رسانی به فقیران و هم دردی با آنان و پی آمدهای یاری نرساندن به دیگران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بَخِلَ بِمَعُونَةِ أخِیهِ وَ الْقِیامِ لَهُ فی حاجَتِهِ إِلاّ ابتلی بِمَعونَةِ مَنْ یَأثِمُ وَ لاَ یُوجَرُ</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هرکس از یاری رساندن به برادر مسلمان خویش کوتاهی ورزد و برای برطرف ساختن نیاز او اقدامی نکند، خداوند او را به یاری گناه کار گرفتار می سازد که برای این کار به او پاداش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می 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کَانَتْ لَهُ دارٌ فَاحْتَاجَ مُوْمِنٌ إِلَی سُکْنَاهَا فَمَنَعَهُ إِیَّاهَا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اَبْخَلَ عَبْدِیْ عَلَی عَبْدِیْ بِسُکنَی الدَّارِ الدُّنْیَا وَ عِزَّتِی وَ جَلاَلِی لاَ یَسْکُنُ جِنَانِی اَبَداً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کسی که خانه ای داشته باشد و مؤمنی به سکونت در آن نیاز داشته باشد، ولی آن را در اختیار او نگذارد،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بندگان با سکونت در خانه دنیا، بر بنده دیگرم بخل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بهشت من ساکن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حدیث شریف، می توان تصور کرد اگر این گونه آموزه های نورانی در ژرفای جان افراد جامعه نفوذ کند، دیگر مشکل مسکن، معمای بی پاسخ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می توان پنداشت که عده ای هم چنان در خانه های وسیع، ساکن باشند و برخی دیگر به دلیل نداشتن مسکن، رنجور باشند؟</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 که نیاز مؤمنی را پاسخ نگوید، در حالی که می تواند به وسیله خود یا دیگری، نیاز او را رفع کند، خداوند در روز قیامت چنین کسی را با صورت سیاه و چشمان بهت زده و دست بسته به گردن محشور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به خدا و رسول او خیانت کرده است و دستور می دهد او را به جهنم ببرند</w:t>
      </w:r>
      <w:r>
        <w:rPr>
          <w:rFonts w:eastAsia="IRNazanin" w:cs="IRNazanin"/>
          <w:color w:val="111111"/>
          <w:sz w:val="28"/>
          <w:szCs w:val="28"/>
          <w:rtl w:val="true"/>
          <w:lang w:bidi="fa-IR"/>
        </w:rPr>
        <w:t>.</w:t>
      </w:r>
      <w:r>
        <w:rPr>
          <w:rStyle w:val="FootnoteAnchor"/>
          <w:rtl w:val="true"/>
        </w:rPr>
        <w:footnoteReference w:id="37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این که کمک به فقیران و هم دردی با آنان در حفظ نظام اجتماعی و اقتصادی جامعه اسلامی و ایجاد فضای تفاهم و فقرزدایی، بسیار اساسی و ضروری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چکیده روایات بالا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 هم چون اعضای بدن به یکدیگر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رسیدگی به نیازمندان جامعه همانند مداوا کردن اعضای آسیب دیده، لازم و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هر مسلمانی لازم است به نیازمندان جامعه یاری رساند و با آنان همدردی کند و منتظر درخواست آنان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توانگران و ثروت مندان جامعه باید بدانند که فقیران در اموال آنان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حقوق آنان را بپردازند؛ زیرا خداوند، توانگران را بدین جهت بازخواست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بخشنده ترین مردم کسی است که دیگران از نعمت او بهره 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مؤمن کسی است که جان و مال خود را پیشاپیش در راه خدا تقدیم بدارد و کمک به فقیران، تقدیم مال در راه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مؤمن فقیری را بپوشاند، خداوند در روز رستاخیز به او لباس بهشتی می پوشاند و تا زمانی که نخی از آن لباس باقی است، در ضمانت پروردگار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فقیران و برآوردن نیاز آنان از به جا آوردن هفتاد حج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یاری رساندن به برادر دینی خود کوتاهی ورزد، به یاری گناه کار مبتلا می شود که برای او هیچ گونه پاداشی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کسانی را که می توانند به نیازمندان جامعه یاری برسانند، ولی از کمک کردن به آنان سرپیچی می کنند، از بهشت محروم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چنین کسی را با چهره ای سیاه و چشمان بهت زده و دست به گردن بسته، محشور خواهد کرد</w:t>
      </w:r>
      <w:r>
        <w:rPr>
          <w:rFonts w:eastAsia="IRNazanin" w:cs="IRNazanin"/>
          <w:color w:val="111111"/>
          <w:sz w:val="28"/>
          <w:szCs w:val="28"/>
          <w:rtl w:val="true"/>
          <w:lang w:bidi="fa-IR"/>
        </w:rPr>
        <w:t xml:space="preserve">. </w:t>
      </w:r>
      <w:bookmarkStart w:id="357" w:name="pg3416_21554"/>
    </w:p>
    <w:p>
      <w:pPr>
        <w:pStyle w:val="Heading5"/>
        <w:numPr>
          <w:ilvl w:val="4"/>
          <w:numId w:val="1"/>
        </w:numPr>
        <w:rPr/>
      </w:pPr>
      <w:bookmarkStart w:id="358" w:name="__RefHeading___Toc2901277_2749589250"/>
      <w:bookmarkStart w:id="359" w:name="_Toc138"/>
      <w:bookmarkEnd w:id="357"/>
      <w:bookmarkEnd w:id="358"/>
      <w:r>
        <w:rPr/>
        <w:t>2</w:t>
      </w:r>
      <w:r>
        <w:rPr>
          <w:rtl w:val="true"/>
        </w:rPr>
        <w:t xml:space="preserve">. </w:t>
      </w:r>
      <w:r>
        <w:rPr>
          <w:rtl w:val="true"/>
        </w:rPr>
        <w:t>پرداخت قرض الحسنه</w:t>
      </w:r>
      <w:bookmarkEnd w:id="359"/>
    </w:p>
    <w:p>
      <w:pPr>
        <w:pStyle w:val="Heading6"/>
        <w:numPr>
          <w:ilvl w:val="5"/>
          <w:numId w:val="1"/>
        </w:numPr>
        <w:rPr/>
      </w:pPr>
      <w:bookmarkStart w:id="360" w:name="__RefHeading___Toc2901279_2749589250"/>
      <w:bookmarkStart w:id="361" w:name="_Toc139"/>
      <w:bookmarkEnd w:id="360"/>
      <w:r>
        <w:rPr>
          <w:rtl w:val="true"/>
        </w:rPr>
        <w:t>اشاره</w:t>
      </w:r>
      <w:bookmarkEnd w:id="36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قرض الحسنه</w:t>
      </w:r>
    </w:p>
    <w:p>
      <w:pPr>
        <w:pStyle w:val="BookText"/>
        <w:rPr/>
      </w:pPr>
      <w:r>
        <w:rPr>
          <w:rFonts w:ascii="IRNazanin" w:hAnsi="IRNazanin" w:eastAsia="IRNazanin"/>
          <w:color w:val="111111"/>
          <w:sz w:val="28"/>
          <w:sz w:val="28"/>
          <w:szCs w:val="28"/>
          <w:rtl w:val="true"/>
          <w:lang w:bidi="fa-IR"/>
        </w:rPr>
        <w:t xml:space="preserve">ایجاد تعاونی و پرداخت قرض الحسنه از جمله وظایف اجتماعی در مبارزه با فقر است که دین مقدس اسلام با تکیه بر معنویات و ایمان مردم برای رفع نیازهای یکدیگر، وام بدون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و بر گسترش آن، تأکید فراوان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 تواند تا حدود زیادی برای رفع مشکلات اقتصادی افراد جامعه، کارساز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فراوانی درباره اهمیّت مسأله قرض الحسنه وارد شده است که به نمونه هایی از آن اشاره می کنیم</w:t>
      </w:r>
      <w:r>
        <w:rPr>
          <w:rFonts w:eastAsia="IRNazanin" w:cs="IRNazanin"/>
          <w:color w:val="111111"/>
          <w:sz w:val="28"/>
          <w:szCs w:val="28"/>
          <w:rtl w:val="true"/>
          <w:lang w:bidi="fa-IR"/>
        </w:rPr>
        <w:t>:</w:t>
      </w:r>
    </w:p>
    <w:p>
      <w:pPr>
        <w:pStyle w:val="Heading6"/>
        <w:numPr>
          <w:ilvl w:val="5"/>
          <w:numId w:val="1"/>
        </w:numPr>
        <w:rPr/>
      </w:pPr>
      <w:bookmarkStart w:id="362" w:name="__RefHeading___Toc2901281_2749589250"/>
      <w:bookmarkStart w:id="363" w:name="_Toc140"/>
      <w:bookmarkEnd w:id="362"/>
      <w:r>
        <w:rPr>
          <w:rtl w:val="true"/>
        </w:rPr>
        <w:t>الف ـ آیات</w:t>
      </w:r>
      <w:bookmarkEnd w:id="363"/>
    </w:p>
    <w:p>
      <w:pPr>
        <w:pStyle w:val="BookText"/>
        <w:rPr/>
      </w:pPr>
      <w:r>
        <w:rPr>
          <w:rFonts w:ascii="IRNazanin" w:hAnsi="IRNazanin" w:eastAsia="IRNazanin"/>
          <w:color w:val="111111"/>
          <w:sz w:val="28"/>
          <w:sz w:val="28"/>
          <w:szCs w:val="28"/>
          <w:rtl w:val="true"/>
          <w:lang w:bidi="fa-IR"/>
        </w:rPr>
        <w:t>الف ـ آیات</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اَقْرَضْتُمُ اللّهَ قَرْضا حَسَنا لاَُکَفِّرَنَّ عَنْکُمْ سَیِّئاتِکُمْ وَ َلاُدْخِلَنَّکُمْ جَنّاتٍ تَجْرِی مِنْ تَحْتِهَا الاَنْهارُ</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اگر نماز به پا دارید و زکات بدهید و به رسولانم ایمان بیاورید و آنان را یاری کنید و قرض الحسنه به خدا بدهید، گناهان شما را می زدایم و شما را در باغ هایی از بهشت وارد می کنم که از زیر درختانش نهرها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اَقِیمُوا الصَّلوةَ و آتُوا الزَّکاةَ و اَقْرِضُوا اللّهَ قَرْضا حَسَنا</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را برپا دارید و زکات را بپردازید و به خداوند قرض الحسنه دهید</w:t>
      </w:r>
      <w:r>
        <w:rPr>
          <w:rFonts w:eastAsia="IRNazanin" w:cs="IRNazanin"/>
          <w:color w:val="111111"/>
          <w:sz w:val="28"/>
          <w:szCs w:val="28"/>
          <w:rtl w:val="true"/>
          <w:lang w:bidi="fa-IR"/>
        </w:rPr>
        <w:t xml:space="preserve">. </w:t>
      </w:r>
      <w:bookmarkStart w:id="364" w:name="pg3416_21555"/>
    </w:p>
    <w:p>
      <w:pPr>
        <w:pStyle w:val="BookText"/>
        <w:rPr/>
      </w:pPr>
      <w:bookmarkEnd w:id="364"/>
      <w:r>
        <w:rPr>
          <w:rFonts w:ascii="IRNazanin" w:hAnsi="IRNazanin" w:eastAsia="IRNazanin"/>
          <w:color w:val="111111"/>
          <w:sz w:val="28"/>
          <w:sz w:val="28"/>
          <w:szCs w:val="28"/>
          <w:rtl w:val="true"/>
          <w:lang w:bidi="fa-IR"/>
        </w:rPr>
        <w:t>هم چنین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تُقْرِضُوا اللّهَ قَرْضا حَسَنا یُضاعِفْهُ لَکُمْ و یَغْفِرْ لَکُمْ وَ اللّهُ شَکُورٌ حَلیمٌ</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اگر به خدا قرض الحسنه دهید، آن را برای شما چند برابر می سازد و شما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تشکر کننده و بردبار است</w:t>
      </w:r>
      <w:r>
        <w:rPr>
          <w:rFonts w:eastAsia="IRNazanin" w:cs="IRNazanin"/>
          <w:color w:val="111111"/>
          <w:sz w:val="28"/>
          <w:szCs w:val="28"/>
          <w:rtl w:val="true"/>
          <w:lang w:bidi="fa-IR"/>
        </w:rPr>
        <w:t>.</w:t>
      </w:r>
    </w:p>
    <w:p>
      <w:pPr>
        <w:pStyle w:val="Heading6"/>
        <w:numPr>
          <w:ilvl w:val="5"/>
          <w:numId w:val="1"/>
        </w:numPr>
        <w:rPr/>
      </w:pPr>
      <w:bookmarkStart w:id="365" w:name="__RefHeading___Toc2901283_2749589250"/>
      <w:bookmarkStart w:id="366" w:name="_Toc141"/>
      <w:bookmarkEnd w:id="365"/>
      <w:r>
        <w:rPr>
          <w:rtl w:val="true"/>
        </w:rPr>
        <w:t>ب ـ روایات</w:t>
      </w:r>
      <w:bookmarkEnd w:id="366"/>
    </w:p>
    <w:p>
      <w:pPr>
        <w:pStyle w:val="BookText"/>
        <w:rPr/>
      </w:pPr>
      <w:r>
        <w:rPr>
          <w:rFonts w:ascii="IRNazanin" w:hAnsi="IRNazanin" w:eastAsia="IRNazanin"/>
          <w:color w:val="111111"/>
          <w:sz w:val="28"/>
          <w:sz w:val="28"/>
          <w:szCs w:val="28"/>
          <w:rtl w:val="true"/>
          <w:lang w:bidi="fa-IR"/>
        </w:rPr>
        <w:t>ب ـ روایات</w:t>
      </w:r>
    </w:p>
    <w:p>
      <w:pPr>
        <w:pStyle w:val="BookText"/>
        <w:rPr/>
      </w:pPr>
      <w:r>
        <w:rPr>
          <w:rFonts w:ascii="IRNazanin" w:hAnsi="IRNazanin" w:eastAsia="IRNazanin"/>
          <w:color w:val="111111"/>
          <w:sz w:val="28"/>
          <w:sz w:val="28"/>
          <w:szCs w:val="28"/>
          <w:rtl w:val="true"/>
          <w:lang w:bidi="fa-IR"/>
        </w:rPr>
        <w:t>رسول خدا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اَقْرَضَ اَخاهُ الْمُسْلِمَ کانَ لَهُ بِکُلِّ دِرْهَمٍ اَقْرَضَهُ وَزْنَ جَبَلِ اُحُدٍ مِنْ جِبْال رَضْوی وَطُورِ سَیْنَاءَ حَسَناتٍ، وَ اِنْ رَفِقَ بِهِ فِی طَلَبِهِ، تَعَدّی بِهِ عَلَی الصِّراطِ کَالْبَرْقِ الْخاطِفِ اللاَّمِعِ بِغَیْرِ حِسابٍ وَ لا عَذابٍ</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کسی که به برادر مسلمانش قرض بدهد، به اندازه هر درهمی که به او می دهد، به بزرگی کوه احد از کوه های رضوی و طور سینا، به او پاداش هایی می رسد و اگر در گرفتن طلب خود، با آن مؤمن مدارا و رفاقت کند، همانند برق خیره کننده و درخشان بدون حساب از روی پل صراط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پیامبر اکرم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اَقْرَضَ مُؤْمِنَا قَرْضا یَنْتَظِرُ بِهِ مَیْسُورَهُ کانَ مالَهُ فِی زَکاةٍ، وَ کانَ هُوَ فِی صَلاةٍ مِنَ الْمَلائِکَةِ حَتّی یُؤَدِّیَهُ</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مؤمنی قرض بدهد تا مدتی که او توان ادای آن را داشته باشد، مال او به عنوان زکات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زکات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قرض دهنده تا هنگام ادای قرض، در پرتو درود فرشتگان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روایات به آنان که توان دادن قرض الحسنه به نیازمندان را دارند، ولی به عمد آن را ترک می کنند، هشدار داده شده است که به مجازات های سخت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رسول خدا صلی الله علیه و آله در گفتاری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شَکا إِلَیْهِ أَخُوهُ الْمُسْلِمُ فَلَمْ یُقْرِضْهُ حَرَّمَ اللَّهُ عَزَّوَجَلَّ عَلَیْهِ الْجَنَّةَ</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کسی که برادر مؤمنش بر اثر ناداری به او شکایت کند و او به آن برادر دینی قرض الحسنه ندهد، خداوند بهشت را بر او حرام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احْتاجَ إِلَیْهِ اَخُوهُ الْمُسْلِمُ قَرْض و هُوَ یَقْدِرُ عَلَیْهِ فَلَمْ یَفْعَلْ، حَرَّمَ اللّه ُ عَلَیْهِ رِیحَ الْجَنَّةِ</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کسی که برادر مسلمانش بر اثر تهی دستی به قرض نیاز دارد و او با داشتن توانایی قرض دادن، قرض ندهد، خداوند بوی بهشت را بر او حرام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درباره مهلت دادن به بدهکار مستضعف و رعایت حال چنین فردی، سفارش فراوان شده است چنان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أَنْظَرَ مُعْسِرا کانَ لَهُ عَلَی اللّهِ کُلَّ یَوْمٍ صَدَقَةً بِمِثْلِ مالَهُ عَلَیْهِ حَتّی یَسْتَوْفی حَقَّه</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کسی که بدهکار تهی دستی را مهلت دهد، خدا هر روز به اندازه آن قرض،پاداش صدقه به او می دهد تا آن هنگام که بدهکار، طلبش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مُسْلِمٍ اَقْرَضَ مُسْلِما قَرْضا حَسَنا یُرِیدُ بِهِ وَجْهَ اللّهِ اِلاّ حَسَبَ </w:t>
      </w:r>
      <w:bookmarkStart w:id="367" w:name="pg3416_21557"/>
    </w:p>
    <w:p>
      <w:pPr>
        <w:pStyle w:val="BookText"/>
        <w:rPr/>
      </w:pPr>
      <w:bookmarkEnd w:id="367"/>
      <w:r>
        <w:rPr>
          <w:rFonts w:ascii="Amiri" w:hAnsi="Amiri" w:eastAsia="Amiri" w:cs="Amiri"/>
          <w:color w:val="111111"/>
          <w:sz w:val="28"/>
          <w:sz w:val="28"/>
          <w:szCs w:val="28"/>
          <w:rtl w:val="true"/>
          <w:lang w:bidi="ar-SA"/>
        </w:rPr>
        <w:t>اللّهُ لَهُ اَجْرَها کَحِسَابِ الصَّدَقَةِ حَتّی یَرْجِعَ إِلَیْهِ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هر مسلمانی که برای رضای خدا به مسلمانی قرض الحسنه بدهد، خداوند پاداش آن را مانند پاداش صدقه دادن حساب می کند تا هنگامی که آن قرض به او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این آیات و روایات به طور صریح بیان نشده است که پرداخت قرض الحسنه سبب فقرزدایی از جامعه می شود، ولی ماهیت این کار به گونه ای است که به خودی خود در رفع نیاز مستمندان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آیات و روایات، این کار را امری بسیار مبارک و دارای آثار مادی و معنوی فراوان دانسته اند</w:t>
      </w:r>
      <w:r>
        <w:rPr>
          <w:rFonts w:eastAsia="IRNazanin" w:cs="IRNazanin"/>
          <w:color w:val="111111"/>
          <w:sz w:val="28"/>
          <w:szCs w:val="28"/>
          <w:rtl w:val="true"/>
          <w:lang w:bidi="fa-IR"/>
        </w:rPr>
        <w:t>.</w:t>
      </w:r>
    </w:p>
    <w:p>
      <w:pPr>
        <w:pStyle w:val="Heading5"/>
        <w:numPr>
          <w:ilvl w:val="4"/>
          <w:numId w:val="1"/>
        </w:numPr>
        <w:rPr/>
      </w:pPr>
      <w:bookmarkStart w:id="368" w:name="__RefHeading___Toc2901285_2749589250"/>
      <w:bookmarkStart w:id="369" w:name="_Toc142"/>
      <w:bookmarkEnd w:id="368"/>
      <w:r>
        <w:rPr/>
        <w:t>3</w:t>
      </w:r>
      <w:r>
        <w:rPr>
          <w:rtl w:val="true"/>
        </w:rPr>
        <w:t xml:space="preserve">. </w:t>
      </w:r>
      <w:r>
        <w:rPr>
          <w:rtl w:val="true"/>
        </w:rPr>
        <w:t>نظارت بر کار دولت</w:t>
      </w:r>
      <w:bookmarkEnd w:id="36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کار دولت</w:t>
      </w:r>
    </w:p>
    <w:p>
      <w:pPr>
        <w:pStyle w:val="BookText"/>
        <w:rPr/>
      </w:pPr>
      <w:r>
        <w:rPr>
          <w:rFonts w:ascii="IRNazanin" w:hAnsi="IRNazanin" w:eastAsia="IRNazanin"/>
          <w:color w:val="111111"/>
          <w:sz w:val="28"/>
          <w:sz w:val="28"/>
          <w:szCs w:val="28"/>
          <w:rtl w:val="true"/>
          <w:lang w:bidi="fa-IR"/>
        </w:rPr>
        <w:t>از نظر اسلام، همان گونه که دولت در برابر ملت مسؤول است، مردم نیز بر اساس اصل امر به معروف و نهی از منکر در مقابل دولت اسلامی مسؤول اند و بر یکایک افراد جامعه لازم است که هوشیارانه بر کارهای دولت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خطبه های نهج البلاغه به این امر اشاره کرده و حقوق متقابل مردم و زمام دار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اهمیت حفظ حقوق طرفین اشاره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جَعَلَ اللّهُ سُبحانَهُ لی عَلَیْکُمْ حَقّا بِولایَةِ أَمْرِکُمْ، وَ لَکُمْ عَلَیَّ مِنَ الحَقَّ مِثْلُ الَّذِی لی عَلَیْکُمْ فَالحَقُّ أَوْسَعُ الأَشیاء فی التَّواصُفِ، وَأَضیَقُها فی التَّناصُفِ</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من، به دلیل سرپرستی امورتان، حقی بر گردن شما قرار داده و در مقابل، برای شما همانند آن حقی بر گردن من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دایره حق در مرحله سخن از هر چیز گسترده تر است، ولی هنگام عمل، کم وسعت ترین دایره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درباره حق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مَا افْتَرضَ اللّهُ سُبْحانهُ مِنْ تِلْکَ الحُقُوق حَقُّ الْوَالِی عَلَی الرَّعیة، وَ حَقُّ الرَّعیة عَلَی الْوَالِی فریضةٌ فَرَضَها اللّه لِکُلٍّ عِلی کُلٍّ، فجعلها نِظاما لأُلفَتِهِم، وَ عِزّا لِدِینِهِم</w:t>
      </w:r>
      <w:r>
        <w:rPr>
          <w:rFonts w:eastAsia="Amiri" w:cs="Amiri" w:ascii="Amiri" w:hAnsi="Amiri"/>
          <w:color w:val="111111"/>
          <w:sz w:val="28"/>
          <w:szCs w:val="28"/>
          <w:rtl w:val="true"/>
          <w:lang w:bidi="ar-SA"/>
        </w:rPr>
        <w:t>...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بزرگ ترین تکلیفی که خداوند سبحان در زمینه حقوق مقرر کرده، حق زمام دار بر ملت و حق ملت بر زمام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متقابل، اساس نظام اجتماعی و پیوند دهنده رابطه دولت و ملت و مایه عزت و عظمت دین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درباره حقوق رهبر جامعه اسلامی در برابر ملت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حَقِّی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 فِی الْمَشْهَدِ وَ الغَیْبِ</w:t>
      </w:r>
      <w:r>
        <w:rPr>
          <w:rFonts w:eastAsia="Amiri" w:cs="Amiri" w:ascii="Amiri" w:hAnsi="Amiri"/>
          <w:color w:val="111111"/>
          <w:sz w:val="28"/>
          <w:szCs w:val="28"/>
          <w:rtl w:val="true"/>
          <w:lang w:bidi="ar-SA"/>
        </w:rPr>
        <w:t>...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خیرخواهی درباره زمام دار در حضور و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وظایف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 از اهمیت بسزایی برخوردار است و براساس این بیان شریف، مردم وظیفه دارند هنگامی که سیاست ها و برنامه های دولت به گسترش فقر و از بین بردن تعادل جامعه می انجامد، به دولت هشدار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جامعهانسانی تنها هنگامی می تواند از زندگی منطقی برخوردار باشد که مردم آن به کارهای دولت انتقاد کنند و در برابر سرنوشت خود، رفتاری صادقانه و خیرخواهانه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کلام دیگری با تبیین رابطه دولت و مردم، هرگونه رابطه ستایش گرانه میان مردم و حاکم جامعه را باطل و نادرست می شمارد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شما می خواهم که مرا با سخنان زیبای خود مستایید تا بتوانم از عهده </w:t>
      </w:r>
    </w:p>
    <w:p>
      <w:pPr>
        <w:pStyle w:val="BookText"/>
        <w:rPr/>
      </w:pPr>
      <w:r>
        <w:rPr>
          <w:rFonts w:ascii="IRNazanin" w:hAnsi="IRNazanin" w:eastAsia="IRNazanin"/>
          <w:color w:val="111111"/>
          <w:sz w:val="28"/>
          <w:sz w:val="28"/>
          <w:szCs w:val="28"/>
          <w:rtl w:val="true"/>
          <w:lang w:bidi="fa-IR"/>
        </w:rPr>
        <w:t>وظایفی برآیم که نسبت به خدا و شما دارم و حقوقی را که مانده است، بپردازم و واجباتی را که بر عهده من است و باید انجام گیرد،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چنان که با پادشاهان سرکش سخن می گویید، حرف نزنید و چنان که از آدم های خشمگین کناره می گیرند، دوری نجویید و با ظاهرسازی، با من رفتار نکنید و گمان نکنید اگر حتی پیشنهادی به من دهید، بر من گران می آید یا در پی بزرگ نشان دادن خویشم؛ زیرا کسی که شنیدن حق یا عرضه کردن عدالت بر او مشکل باشد، عمل کردن به آن برای او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گفتن حق یا مشورت در زمینه عدالت خودداری نکنید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بر اساس این سخن نورانی، امام علی علیه السلام حاکمان هواپرست، جاه طلب و خودکامه، رابطه ستایش گری میان خود و مردم را تبلیغ و به مردم تلقین می کنند تا بی تدبیری و بی لیاقتی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حقوق ضعیفان، پنهان ماندن انحراف ها و نابسامانی های دولت مردان، نفوذ چاپلوسان و منافقان در اطراف طبقه حاکم و کنار رفتن دانایان، آگاهان وآزادگان، پی آمد گسترش چنین رابطه ای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دلسوز بر ضعف ها، نادانی ها، اسراف ها و حیف و میل های دولت، انگشت می گذارند و با آشکار کردن کاستی ها و نابسامانی ها، برای اصلاح این امور و تنبیه دولت مردان، زبان به نقد و انتقاد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چاپلوسان چند چهره، زبان به ستایش های دروغین می گشایند و با پوشیده نگاه داشتن کژی ها و کاستی ها، بی ثباتی ساختار اجتماعی و سقوط آن را </w:t>
      </w:r>
    </w:p>
    <w:p>
      <w:pPr>
        <w:pStyle w:val="BookText"/>
        <w:rPr/>
      </w:pPr>
      <w:r>
        <w:rPr>
          <w:rFonts w:ascii="IRNazanin" w:hAnsi="IRNazanin" w:eastAsia="IRNazanin"/>
          <w:color w:val="111111"/>
          <w:sz w:val="28"/>
          <w:sz w:val="28"/>
          <w:szCs w:val="28"/>
          <w:rtl w:val="true"/>
          <w:lang w:bidi="fa-IR"/>
        </w:rPr>
        <w:t>موجب می گردند</w:t>
      </w:r>
      <w:r>
        <w:rPr>
          <w:rFonts w:eastAsia="IRNazanin" w:cs="IRNazanin"/>
          <w:color w:val="111111"/>
          <w:sz w:val="28"/>
          <w:szCs w:val="28"/>
          <w:rtl w:val="true"/>
          <w:lang w:bidi="fa-IR"/>
        </w:rPr>
        <w:t>.</w:t>
      </w:r>
      <w:r>
        <w:rPr>
          <w:rStyle w:val="FootnoteAnchor"/>
          <w:rtl w:val="true"/>
        </w:rPr>
        <w:footnoteReference w:id="39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امام امیرالمؤمنین علی علیه السلام در این سخن نورانی، مردم را از ستایش های دروغین و چاپلوسی برحذر می دارد و مردم را برای اصلاح امور، به گفتن سخن حق و اظهار نظر عادلانه فرامی خواند</w:t>
      </w:r>
      <w:r>
        <w:rPr>
          <w:rFonts w:eastAsia="IRNazanin" w:cs="IRNazanin"/>
          <w:color w:val="111111"/>
          <w:sz w:val="28"/>
          <w:szCs w:val="28"/>
          <w:rtl w:val="true"/>
          <w:lang w:bidi="fa-IR"/>
        </w:rPr>
        <w:t xml:space="preserve">. </w:t>
      </w:r>
      <w:bookmarkStart w:id="370" w:name="pg3416_21561"/>
    </w:p>
    <w:p>
      <w:pPr>
        <w:pStyle w:val="Heading4"/>
        <w:numPr>
          <w:ilvl w:val="3"/>
          <w:numId w:val="1"/>
        </w:numPr>
        <w:rPr/>
      </w:pPr>
      <w:bookmarkStart w:id="371" w:name="__RefHeading___Toc2901287_2749589250"/>
      <w:bookmarkStart w:id="372" w:name="_Toc143"/>
      <w:bookmarkEnd w:id="370"/>
      <w:bookmarkEnd w:id="371"/>
      <w:r>
        <w:rPr>
          <w:rtl w:val="true"/>
        </w:rPr>
        <w:t>وظایف دولت در مبارزه با فقر</w:t>
      </w:r>
      <w:bookmarkEnd w:id="372"/>
    </w:p>
    <w:p>
      <w:pPr>
        <w:pStyle w:val="Heading5"/>
        <w:numPr>
          <w:ilvl w:val="4"/>
          <w:numId w:val="1"/>
        </w:numPr>
        <w:rPr/>
      </w:pPr>
      <w:bookmarkStart w:id="373" w:name="__RefHeading___Toc2901289_2749589250"/>
      <w:bookmarkStart w:id="374" w:name="_Toc144"/>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وظایف دولت در مبارزه با فقر</w:t>
      </w:r>
    </w:p>
    <w:p>
      <w:pPr>
        <w:pStyle w:val="BookText"/>
        <w:rPr/>
      </w:pPr>
      <w:r>
        <w:rPr>
          <w:rFonts w:ascii="IRNazanin" w:hAnsi="IRNazanin" w:eastAsia="IRNazanin"/>
          <w:color w:val="111111"/>
          <w:sz w:val="28"/>
          <w:sz w:val="28"/>
          <w:szCs w:val="28"/>
          <w:rtl w:val="true"/>
          <w:lang w:bidi="fa-IR"/>
        </w:rPr>
        <w:t>اسلام، حاکم اسلامی را موظف کرده است به امور تربیتی، بهداشتی، اقتصادی، فرهنگی و حقوقی جامعه، توجه ویژه ای داشته باشد و برای عملی ساختن برنامه های حکومتی و دینی خویش، از میان آگاه ترین و پرهیزگارترین مردم، کارگزارانی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مراقبت کامل از ساختار اداری کشور عدالت و برابری را سر لوحه کار خود قرار دهد و برای گسترش قانون گرایی و حفظ یکپارچگی سرزمین اسلامی، سپاهی نیرومند و مؤمن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باید با مردم همنشین باشد و از کسی دوری نگزیند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وظایف حاکم اسلامی این است که با دفاع از حقوق زیردستان مانند کارگران، کشاورزان، پیشه وران و عامه مردم، حرمت انسان ها را 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باید با جهل و بی سوادی مبارزه کند و از همه مهم تر، آموزه های دین و فرهنگ اسلامی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نیازهای اجتماعی را در زمینه های گوناگون برآورده سازد و با فقر و محرومیت مبارزه کند و جلوی ستمگران مالی و تروریست های اقتصادی را بگیرد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دولت در نظام اقتصادی اسلام از جایگاه ویژه ای برخوردار است و مسؤولیت های سنگینی را برای رفع مشکلات اقتصادی و فقر به عهده دارد که می توان چنین برشمرد</w:t>
      </w:r>
      <w:r>
        <w:rPr>
          <w:rFonts w:eastAsia="IRNazanin" w:cs="IRNazanin"/>
          <w:color w:val="111111"/>
          <w:sz w:val="28"/>
          <w:szCs w:val="28"/>
          <w:rtl w:val="true"/>
          <w:lang w:bidi="fa-IR"/>
        </w:rPr>
        <w:t xml:space="preserve">: </w:t>
      </w:r>
      <w:bookmarkStart w:id="375" w:name="pg3416_21562"/>
    </w:p>
    <w:p>
      <w:pPr>
        <w:pStyle w:val="BookText"/>
        <w:rPr/>
      </w:pPr>
      <w:bookmarkEnd w:id="375"/>
      <w:r>
        <w:rPr>
          <w:rFonts w:ascii="IRNazanin" w:hAnsi="IRNazanin" w:eastAsia="IRNazanin"/>
          <w:color w:val="111111"/>
          <w:sz w:val="28"/>
          <w:sz w:val="28"/>
          <w:szCs w:val="28"/>
          <w:rtl w:val="true"/>
          <w:lang w:bidi="fa-IR"/>
        </w:rPr>
        <w:t>تأمین اجتماعی، فراهم آوردن زمینه های سرمایه گذاری و نظارت بر آن، توزیع عادلانه ثروت، گسترش عدالت اجتماعی، توجه به تولید و تشویق متولیان تولید برای سرمایه گذاری بیشتر، اهمیت دادن به کشاورزی، دامداری، بازرگانی و پیشه وری، کارآفرینی و مبارزه با بی کاری، نظارت بر بازار و کنترل قیمت ها، ایجاد امنیت اقتصادی، پشتیبانی از نوآوری ها، ایجاد صندوق تعاون برای کمک به افراد کم درآمد جامعه، دریافت مالیات و مصرف آن برای رفع نیازهای جامعه، گزینش افراد کاردان و متعهد در امور اقتصادی، مبارزه با احتکار، انحصار، رباخواری، اختلاس و هرگونه فساد مالی کارگزاران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بر اساس وظایف دینی، دولت اسلامی موظف است همه فعالیت های اقتصادی را زیر نظر داشته باشد تا بتواند در مبارزه با فقر گام مثبت و مؤثری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الهام از کتاب و سنت، وظایف دولت اسلامی را در مبارزه با پدیده فقر بررسی می کنیم</w:t>
      </w:r>
      <w:r>
        <w:rPr>
          <w:rFonts w:eastAsia="IRNazanin" w:cs="IRNazanin"/>
          <w:color w:val="111111"/>
          <w:sz w:val="28"/>
          <w:szCs w:val="28"/>
          <w:rtl w:val="true"/>
          <w:lang w:bidi="fa-IR"/>
        </w:rPr>
        <w:t>.</w:t>
      </w:r>
    </w:p>
    <w:p>
      <w:pPr>
        <w:pStyle w:val="Heading5"/>
        <w:numPr>
          <w:ilvl w:val="4"/>
          <w:numId w:val="1"/>
        </w:numPr>
        <w:rPr/>
      </w:pPr>
      <w:bookmarkStart w:id="376" w:name="__RefHeading___Toc2901291_2749589250"/>
      <w:bookmarkStart w:id="377" w:name="_Toc145"/>
      <w:bookmarkEnd w:id="376"/>
      <w:r>
        <w:rPr/>
        <w:t>1</w:t>
      </w:r>
      <w:r>
        <w:rPr>
          <w:rtl w:val="true"/>
        </w:rPr>
        <w:t xml:space="preserve">. </w:t>
      </w:r>
      <w:r>
        <w:rPr>
          <w:rtl w:val="true"/>
        </w:rPr>
        <w:t>تأمین اجتماعی</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اجتماعی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اسلامی وظیفه دارد با فراهم کردن زمینه فعالیت های اقتصادی، معیشت شهروندان جامعه اسلامی را در سطح مناسب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جامع و کامل اسلام، از ابتدا این نیاز اساسی جامعه را تشخیص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دولت اسلامی با استفاده از منابعی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خمس، کفّاره ها، فی و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هایی که بدون لشکرکشی به دست مسلمانان افتاده </w:t>
      </w:r>
    </w:p>
    <w:p>
      <w:pPr>
        <w:pStyle w:val="BookText"/>
        <w:rPr/>
      </w:pPr>
      <w:r>
        <w:rPr>
          <w:rFonts w:ascii="IRNazanin" w:hAnsi="IRNazanin" w:eastAsia="IRNazanin"/>
          <w:color w:val="111111"/>
          <w:sz w:val="28"/>
          <w:sz w:val="28"/>
          <w:szCs w:val="28"/>
          <w:rtl w:val="true"/>
          <w:lang w:bidi="fa-IR"/>
        </w:rPr>
        <w:t>است و در اختیار دولت اسلامی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نیاز افراد زیرپوشش تأمین اجتماعی</w:t>
      </w:r>
      <w:r>
        <w:rPr>
          <w:rStyle w:val="FootnoteAnchor"/>
          <w:rtl w:val="true"/>
        </w:rPr>
        <w:footnoteReference w:id="393"/>
      </w:r>
      <w:r>
        <w:rPr>
          <w:rFonts w:ascii="IRNazanin" w:hAnsi="IRNazanin" w:eastAsia="IRNazanin"/>
          <w:color w:val="111111"/>
          <w:sz w:val="28"/>
          <w:sz w:val="28"/>
          <w:szCs w:val="28"/>
          <w:rtl w:val="true"/>
          <w:lang w:bidi="fa-IR"/>
        </w:rPr>
        <w:t>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امام امیرالمؤمنین علی علیه السلام در نامه بسیار مهم خود به مالک اشتر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طبقه پایین که راه چاره ندارند؛ یعنی مستمندان، نیازمندان، تهی دستان و از کارافتادگان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طبقه کسانی هستند که دست به گدایی برداشته اند و افرادی نیز وجود دارند که باید بدون پرسش به آن ها، بخشش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 چه خداوند درباره آنان به تو دستور داده است، عمل کن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بیت المال و غلات خالصه جات اسلامی را در هر محل به آنان اختصاص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دورند همانند کسانی که نزدیک هستند، سهم دارند و باید حق همه آنان را مراعات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هرگز نباید سرمستی زمام داری، تو را به خود مشغول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رسیدگی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هرگز به خاطر کارهای فراوان و مهمی که انجام می دهی، از انجام نشدن کارهای کوچک معذور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آنان دل برگیری و چهره ات را برای آنان درهم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کسانی که به تو دسترسی ندارند و مردم به دیده تحقیر به آنان می نگرند، بررسی کن و فرد مورد اطمینانی را که خدا ترس و متواضع باشد،برای این کار برگزین تا وضع آنان را به تو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آن گروه به </w:t>
      </w:r>
    </w:p>
    <w:p>
      <w:pPr>
        <w:pStyle w:val="BookText"/>
        <w:rPr/>
      </w:pPr>
      <w:r>
        <w:rPr>
          <w:rFonts w:ascii="IRNazanin" w:hAnsi="IRNazanin" w:eastAsia="IRNazanin"/>
          <w:color w:val="111111"/>
          <w:sz w:val="28"/>
          <w:sz w:val="28"/>
          <w:szCs w:val="28"/>
          <w:rtl w:val="true"/>
          <w:lang w:bidi="fa-IR"/>
        </w:rPr>
        <w:t>گونه ای رفتار کن که هنگام دیدار پروردگار، عذرت پذیرفته باشد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امام علی علیه السلام در بخش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الْطَّبَقَةُ الْسُّفْلَی مِنْ أهْلِ الْحَاجَةِ وَ الْمَسْکَنَةِ الَّذِیْنَ یَحِقُّ رِفْدُهُمْ وَمَعُونَتُهُمْ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اللَّهِ لِکُلٍّ سَعَةٌ، وَ لِکُلٍّ عَلَی الْوَلِی حَقٌّ بِقَدْرِ مَا یُصْلِحُهُ، وَلَیْسَ یَخْرُجُ الْوَالِی مِنْ حَقِیْقَةِ مَا أَلْزَمَهُ اللَّهُ مِنْ ذَلِکَ إِلاَّ بِالاِهْتِمَامِ وَالاِستِعَانَةِ بِاللَّهِ، وَ تَوْطِینِ نَفْسِهِ عَلَی لُزُومِ الْحَقِّ، وَالْصَّبْرِ عَلَیْهِ فِیْمَا خَفَّ عَلَیْهِ اَوْ ثَقُلَ</w:t>
      </w:r>
      <w:r>
        <w:rPr>
          <w:rFonts w:eastAsia="Amiri" w:cs="Amiri" w:ascii="Amiri" w:hAnsi="Amiri"/>
          <w:color w:val="111111"/>
          <w:sz w:val="28"/>
          <w:szCs w:val="28"/>
          <w:rtl w:val="true"/>
          <w:lang w:bidi="ar-SA"/>
        </w:rPr>
        <w:t>... .</w:t>
      </w:r>
      <w:r>
        <w:rPr>
          <w:rStyle w:val="FootnoteAnchor"/>
          <w:rtl w:val="true"/>
        </w:rPr>
        <w:footnoteReference w:id="39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قشر دیگر، طبقه پایین نیازمندان و مستمندان هستند که باید به آنان بخشش و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قشرهای گوناگون یاد شده، در پیشگاه خدا گشایشی است و همه آنان به اندازه ای که امورشان اصلاح شود، حقّ مشخّصی بر زمام دارشان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 در انجام آن چه خداوند بر او واجب کرده است، نمی تواند موفّق باشد جز آن که تلاش فراوان کند و از خدا یاری بطلبد و خود را برای انجام حق آماده سازد و در همه کارهای آسان یا دشوار، شکیبایی ورزد</w:t>
      </w:r>
      <w:r>
        <w:rPr>
          <w:rFonts w:eastAsia="IRNazanin" w:cs="IRNazanin"/>
          <w:color w:val="111111"/>
          <w:sz w:val="28"/>
          <w:szCs w:val="28"/>
          <w:rtl w:val="true"/>
          <w:lang w:bidi="fa-IR"/>
        </w:rPr>
        <w:t xml:space="preserve">. </w:t>
      </w:r>
      <w:bookmarkStart w:id="378" w:name="pg3416_21565"/>
    </w:p>
    <w:p>
      <w:pPr>
        <w:pStyle w:val="BookText"/>
        <w:rPr/>
      </w:pPr>
      <w:bookmarkEnd w:id="378"/>
      <w:r>
        <w:rPr>
          <w:rFonts w:ascii="IRNazanin" w:hAnsi="IRNazanin" w:eastAsia="IRNazanin"/>
          <w:color w:val="111111"/>
          <w:sz w:val="28"/>
          <w:sz w:val="28"/>
          <w:szCs w:val="28"/>
          <w:rtl w:val="true"/>
          <w:lang w:bidi="fa-IR"/>
        </w:rPr>
        <w:t>سیاست ها و شیوه های تأمین اجتماعی</w:t>
      </w:r>
    </w:p>
    <w:p>
      <w:pPr>
        <w:pStyle w:val="BookText"/>
        <w:rPr/>
      </w:pPr>
      <w:r>
        <w:rPr>
          <w:rFonts w:ascii="IRNazanin" w:hAnsi="IRNazanin" w:eastAsia="IRNazanin"/>
          <w:color w:val="111111"/>
          <w:sz w:val="28"/>
          <w:sz w:val="28"/>
          <w:szCs w:val="28"/>
          <w:rtl w:val="true"/>
          <w:lang w:bidi="fa-IR"/>
        </w:rPr>
        <w:t>آن چه در بالا اشاره شد، مهم ترین منابع مالی است که در اختیار نظام اسلامی قرار می گیرد تا آن ها را برای برقراری تأمین اجتماعی، کاهش فقر و افزایش رفاه اقتصادی گروه های کم درآمد و ضعیف جامعه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ها را به گونه های مختلفی به شرح زیر می توان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های مستقیم به طبقه مستضعف و فقیر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کارآفرینی برای بی کاران توان 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بیمه های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درمانی، آموزش رایگان، وام های مسکن، کمک های عایله مندی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دقیق و کارشناسی شده درباره قوانین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گسترش مفاسد اقتصادی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انحصارگرایی، اختلاس و گران فروشی برای پیش گیری از وارد آمدن فشارهای اقتصادی به طبقه فقیر و کم درآمد جامعه</w:t>
      </w:r>
      <w:r>
        <w:rPr>
          <w:rFonts w:eastAsia="IRNazanin" w:cs="IRNazanin"/>
          <w:color w:val="111111"/>
          <w:sz w:val="28"/>
          <w:szCs w:val="28"/>
          <w:rtl w:val="true"/>
          <w:lang w:bidi="fa-IR"/>
        </w:rPr>
        <w:t>.</w:t>
      </w:r>
    </w:p>
    <w:p>
      <w:pPr>
        <w:pStyle w:val="Heading5"/>
        <w:numPr>
          <w:ilvl w:val="4"/>
          <w:numId w:val="1"/>
        </w:numPr>
        <w:rPr/>
      </w:pPr>
      <w:bookmarkStart w:id="379" w:name="__RefHeading___Toc2901293_2749589250"/>
      <w:bookmarkStart w:id="380" w:name="_Toc146"/>
      <w:bookmarkEnd w:id="379"/>
      <w:r>
        <w:rPr/>
        <w:t>2</w:t>
      </w:r>
      <w:r>
        <w:rPr>
          <w:rtl w:val="true"/>
        </w:rPr>
        <w:t xml:space="preserve">. </w:t>
      </w:r>
      <w:r>
        <w:rPr>
          <w:rtl w:val="true"/>
        </w:rPr>
        <w:t>نظارت بر بازار و فعالیت های اقتصادی</w:t>
      </w:r>
      <w:bookmarkEnd w:id="3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بازار و فعالیت های اقتصادی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توازن و تعادل اقتصادی، زمینه را برای رشد عقلی، تکامل علمی و قوام فرهنگی جامعه فراهم می آورد و هرگونه افراط و تفریط اقتصادی مانع رشد علمی و فرهنگی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حد تفریط و سرمایه داری، حد افراط است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اصلی ناآرامی، سرکشی و شورش های اجتماعی علیه نظام های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طبقات محروم را به سرکشی، شورش و رویارویی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 نیز با نفوذ در هیأت حاکمه یا با در دست گرفتن حاکمیت، به فاصله طبقاتی و گسترش تهی دستی در جامعه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گروهی همواره در مقام قانون گذاری و اجرا، جریان اقتصاد </w:t>
      </w:r>
    </w:p>
    <w:p>
      <w:pPr>
        <w:pStyle w:val="BookText"/>
        <w:rPr/>
      </w:pPr>
      <w:r>
        <w:rPr>
          <w:rFonts w:ascii="IRNazanin" w:hAnsi="IRNazanin" w:eastAsia="IRNazanin"/>
          <w:color w:val="111111"/>
          <w:sz w:val="28"/>
          <w:sz w:val="28"/>
          <w:szCs w:val="28"/>
          <w:rtl w:val="true"/>
          <w:lang w:bidi="fa-IR"/>
        </w:rPr>
        <w:t>جامعه را به سود خود می چرخاند و حقوق طبقات محروم را پایمال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نظام سیاسی حاکم را که باید به اتکای توده های مردم استوار باشد، به جانب داری خویش می کشاند و نارضایتی توده ها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گرفتن نارضایتی ها، شورش ها و عصیان های اجتماعی را پدید می آورد و آن گاه که درگیری و برخورد با نظام رخ دهد، ثبات نظام حاکم تهدید می شود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این مسأله، معلول نبود نظارت کافی بربازار و پیدایش تورم است که در نتیجه، به متزلزل شدن پایه های اقتصادی جامعه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شهید صدر قدس سره، جانشینی در امور اقتصادی، مقامی است که به جامعه تعلق دارد و مالکیت خصوصی برای ایفای امور اجتماعی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صرف آن که کسی، مالی را تصاحب کند، پیوند جامعه با آن مال قطع نمی شود، بلکه نظارت و مسؤولیت جامعه نسبت به آن هم چنان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مواردی مانند سفاهت مالک، جامعه مکلف است، مال را از پی آمدهای ناگوار تصرف مالک سفیه آن دور نگهدارد؛ زیرا سفیه نمی تواند نقش شایسته ای در امر جانشینی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متعلق به جامعه است و اموال نیز از آن اوست، اگرچه به مالکیت خصوصی افراد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تصرف های مالی، خود را در برابر خداوند مسؤول می بیند؛ زیرا خداوند، مالک حقیقی همه ثروت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فرد در مقابل جامعه نیز که جانشین اصلی خداوند است، مسؤول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مالکیت خصوصی در مفهوم جانشینی،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مالک به رسم امانت، از جانب خداوند ـ صاحب اصلی جهان ـ </w:t>
      </w:r>
    </w:p>
    <w:p>
      <w:pPr>
        <w:pStyle w:val="BookText"/>
        <w:rPr/>
      </w:pPr>
      <w:r>
        <w:rPr>
          <w:rFonts w:ascii="IRNazanin" w:hAnsi="IRNazanin" w:eastAsia="IRNazanin"/>
          <w:color w:val="111111"/>
          <w:sz w:val="28"/>
          <w:sz w:val="28"/>
          <w:szCs w:val="28"/>
          <w:rtl w:val="true"/>
          <w:lang w:bidi="fa-IR"/>
        </w:rPr>
        <w:t>اموالی را در اختیار دارد که مکلف است براساس قواعدی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فکر بر جامعه اسلامی حکومت کند، رفتار مردم را کنترل خواهد کرد و مانند قید محکمی، مالک را به رعایت مقررات الهی پای بند می گرداند، هم چنان که وکیل همواره ملزم به رعایت نظر موکل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روایات نیز به این مسأله اشاره شده است، چنان که امام صادق علیه السلام خطاب به یکی از اصحاب خود به نام عیسی بن موسی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از آنِ خداست که آن را به امانت به بندگان خود سپرده و به ایشان فرمان داده است تا با میانه روی از آن بخورند و با میانه روی از آن بیاشامند و با میانه روی از آن بپوشند و با میانه روی از آن برای ازدواج هزینه کنند و با میانه روی از آن وسیله سواری بخرند و آن چه را باقی می ماند، به مؤمنان مستمند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کند؛ خوردن، نوشیدن، پوشیدن، ازدواج کردن و خریدن وسیله سواری بر او حرام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آن حضرت در روایت دیگری می 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از آنِ خداست که آن را نزد ثروت مندان به امانت می گذارد و بر آنان روا می دارد که با میانه روی از این مال بخورند، بیاشامند، بپوشند، ازدواج کنند و از مرکب بهره مند شوند و آن چه را می ماند، به مؤمنان فقیر بدهند و </w:t>
      </w:r>
    </w:p>
    <w:p>
      <w:pPr>
        <w:pStyle w:val="BookText"/>
        <w:rPr/>
      </w:pPr>
      <w:r>
        <w:rPr>
          <w:rFonts w:ascii="IRNazanin" w:hAnsi="IRNazanin" w:eastAsia="IRNazanin"/>
          <w:color w:val="111111"/>
          <w:sz w:val="28"/>
          <w:sz w:val="28"/>
          <w:szCs w:val="28"/>
          <w:rtl w:val="true"/>
          <w:lang w:bidi="fa-IR"/>
        </w:rPr>
        <w:t>نابسامانی زندگی آنان را به سامان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چنین کند، آن چه می خورد، می آشامد، بر آن سوار می شود و ازدواج می کند، بر وی حلال است و آن چه از این اندازه بگذرد، بر وی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 خواندن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تُسرِفُوا إنّه لا یحبّ المُسرِفِینَ؛ اسراف مکنید؛ که خدا، اسراف کنندگان را دوست نمی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پندارید که خداوند، مردی را بر مالی که به او عطا کرده است، امین می داند و او برای خود اسبی به ده هزار درهم بخرد با این که اسب بیست درهمی برای او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تُسْرِفُوا إنَّهُ لاَ یُحِبُّ الْمُسرِفین</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صراحت این احادیث استفاده می شود که اموال مربوط به خداست و اگر به کسی عطا می فرماید، نزد او امانت است و حق اسراف و از بین بردن آن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واجب است نسبت به مال خداوند، امانت دار خوبی باشد و آن را در مواردی مصرف کند که رضایت خدا در آن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 اساس نظر اسلام، اصل نظارت بر بازار و حتی مالکیت خصوصی مردم، حق حاکم اسلامی است و او وظیفه دارد برای ایجاد تعادل و توازن در اقتصاد کشور، رعایت عدالت اجتماعی و حفظ حقوق شهروندان، </w:t>
      </w:r>
    </w:p>
    <w:p>
      <w:pPr>
        <w:pStyle w:val="BookText"/>
        <w:rPr/>
      </w:pPr>
      <w:r>
        <w:rPr>
          <w:rFonts w:ascii="IRNazanin" w:hAnsi="IRNazanin" w:eastAsia="IRNazanin"/>
          <w:color w:val="111111"/>
          <w:sz w:val="28"/>
          <w:sz w:val="28"/>
          <w:szCs w:val="28"/>
          <w:rtl w:val="true"/>
          <w:lang w:bidi="fa-IR"/>
        </w:rPr>
        <w:t>بر قیمت ها و واردات و صادرات کالا کاملاً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حکومت اسلامی می تواند از احتکار، فساد مالی، گران فروشی، ربا، اسراف، تورم و پی آمدهای ناگوار آن مانند فقر و تهی دستی پیش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حتی در مواردی که لازم باشد، می تواند برای احیای حقوق عامه مردم، اموال اشخاص را مصادره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مطالب گذشته، به روایت هایی می پردازیم که بیانگر اهمیت و ضرورت نظارت بر فعالیت های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به شریح قاضی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اِلِی أَهْلِ الْمَعْکِ وَ الْمَطْلِ وَ دافِعِ حُقُوقِ النَّاسِ مِنْ اَهْلِ الْمَقْدُرَةِ وَ الْیَسَارِ مِمَّنْ یُدْلِی بأَمْوَالا النَّاسِ اِلَی الْحُکَّامِ فَخُذْ لِلنَّاسِ بِحُقُوقِهِمْ مِنْهُمْ وَبِعْ فِیهِ الْعِقَارَ وَ الدِّیَارَ فَاِنِّی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 الْمُسْلِمِ الْمُؤسِرِ ظُلْمٌ لِلْمُسْلِمِینَ وَ مَنْ لَمْ یَکُنْ لَهُ عِقَارٌ وَ لاَ دَارٌ وَ لاَ مَالٌ فَلاَ سَبِیلَ عَلَیْهِ وَاعْلَمْ اَنَّهُ لاَ یَحْمِلُ النَّاسَ عَلَی الْحَقِّ اِلاَّ مَنْ رَدَعَهُمْ عَنِ الْبَاطِلِ</w:t>
      </w:r>
      <w:r>
        <w:rPr>
          <w:rFonts w:eastAsia="Amiri" w:cs="Amiri" w:ascii="Amiri" w:hAnsi="Amiri"/>
          <w:color w:val="111111"/>
          <w:sz w:val="28"/>
          <w:szCs w:val="28"/>
          <w:rtl w:val="true"/>
          <w:lang w:bidi="ar-SA"/>
        </w:rPr>
        <w:t>... .</w:t>
      </w:r>
      <w:r>
        <w:rPr>
          <w:rStyle w:val="FootnoteAnchor"/>
          <w:rtl w:val="true"/>
        </w:rPr>
        <w:footnoteReference w:id="40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حال کسانی که با مردم مماطله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پرداخت حقوق مردم امروز و فردا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حقوق مردم از توانگران، نظارت کن؛ همانان که اموال مردم را به حکام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حقوق مردم را از آنان بگیر و بدین منظور، خانه و باغ آنان را بفروش؛ زیرا من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 کردن در حق مسلمانان تنگ دست، ستم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کسی که مال و باغ و خانه ای ندارد،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مردان را به سوی حق نمی کشاند مگر کسی که آنان را از باطل باز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روایت برمی آید که نظام اقتصادی اسلام مانند نظام سرمایه داری نیست که فعالیت های اقتصادی را بدون هیچ قید و شرطی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قوانین نظارت را نه تنها در مرحله کسب درآمد، بلکه در مرحله توزیع و مصرف نیز ضروری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امام علی علیه السلام خطاب به مالک اشتر نیز به ضرورت نظارت بر امور مالی و اقتصادی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رفتار کارگزاران را بررسی کن و جاسوسانی راست گو و وفا پیشه بر آنان بگمار؛ زیرا مراقبت و بازرسی پنهانی تو از کار آنان، سبب امانت داری و مهربانی با رعیّت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همکاران نزدیکت سخت مراقبت کن و اگر یکی از آنان دست به خیانت زد و گزارش جاسوسان تو نیز آن خیانت را تأیید کرد، به همین مقدار گواهی قناعت کن و او را با تازیانه، کیفر ده و اموالی را که در اختیار دارد، از او باز پس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خوار دار و خیانت کار بشمار و طوق بدنامی بر گردنش بیافکن</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پنداری خداوند چون به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روزی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فرموده، او را گرامی داشته است و از هر کس منع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کم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خواری وی بوده است؟ </w:t>
      </w:r>
    </w:p>
    <w:p>
      <w:pPr>
        <w:pStyle w:val="BookText"/>
        <w:rPr/>
      </w:pPr>
      <w:r>
        <w:rPr>
          <w:rFonts w:ascii="IRNazanin" w:hAnsi="IRNazanin" w:eastAsia="IRNazanin"/>
          <w:color w:val="111111"/>
          <w:sz w:val="28"/>
          <w:sz w:val="28"/>
          <w:szCs w:val="28"/>
          <w:rtl w:val="true"/>
          <w:lang w:bidi="fa-IR"/>
        </w:rPr>
        <w:t>نه، مال از آنِ خداست که نزد اشخاص به امانت سپرده شده و خداوند به آنان اجازه داده است با میانه روی، بخورند و بیاشامند و بپوشند و مرکب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چنین کند آن چه را می خورد، حلال است و آن چه را می نوشد،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مرکب او نیز حلال است و در غیر این صورت، حرام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علامه طباطبایی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اصل مالکیت را محترم شمرده است و پیغمبر اکرم صلی الله علیه و آله در خبر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تسلط کامل آدمی را بر مال خود، تأیید فرموده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اصل، انسان می تواند هر طور که بخواهد در اموال خود تصرف کند؛ نگهدارد، بخورد، بیاشامد،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بدهد، وقف کند، به فقرا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کند، بفروشد یا دیگر تصرفات مشروع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تصرفاتی که ممنوع و خلاف مصلحت اجتماعی است، هرگز مالک تسلط به آن ها ندارد و نمی تواند تصرفی را که به ضرر اسلام یا مسلمین است در مال خود بنماید یا مال خود را با اسراف و تبذیر و مانند آن نابود سازد یا طلا و نقره مسکوک خود را از جریان انداخته، به صورت گنج، اندوخته نماید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سیره امیرالمؤمنین علی علیه السلام در نظارت بر فعالیت های اقتصادی و بازار و حفظ آن از آلودگی به خطاها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نشان می دهد که در چنین اموری خود حاکم باید پیش قدم باشد و اوضاع و احوال را از نزدیک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امیرالمؤمنین علی علیه السلام در کوفه بود، هر روز صبح از دارالحکومة به بازارهای کوفه می رفت و در تک تک آن ها دور می زد، در حالی که تازیانه ای دو سرْ به دست داشت که سبینه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بازار می ایستاد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پیشه کنید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بازاریان، صدای آن حضرت را می شنیدند، هرچه در دست داشتند، فرو می نهادند و به سخنانش گوش فرا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پیشه کنید، به آسان گیری تبرک جویید، به خریداران نزدیک شوید، خود را به زینت بردباری بیارایید، از سوگند بپرهیزید، از دروغ دوری جویید، از ستم بگریزید، با مظلومان مدارا کنید، به ربا نزدیک نشوید، پیمانه و ترازو را کامل کنید، در اجناس مردم کم مگذارید و در زمین به فساد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همه بازارهای کوفه می گشت و با مردم می نشست و به درخواست های آنان رسیدگی می کرد</w:t>
      </w:r>
      <w:r>
        <w:rPr>
          <w:rFonts w:eastAsia="IRNazanin" w:cs="IRNazanin"/>
          <w:color w:val="111111"/>
          <w:sz w:val="28"/>
          <w:szCs w:val="28"/>
          <w:rtl w:val="true"/>
          <w:lang w:bidi="fa-IR"/>
        </w:rPr>
        <w:t>».</w:t>
      </w:r>
      <w:r>
        <w:rPr>
          <w:rStyle w:val="FootnoteAnchor"/>
          <w:rtl w:val="true"/>
        </w:rPr>
        <w:footnoteReference w:id="405"/>
      </w:r>
      <w:bookmarkStart w:id="381" w:name="pg3416_21581"/>
    </w:p>
    <w:p>
      <w:pPr>
        <w:pStyle w:val="BookText"/>
        <w:rPr/>
      </w:pPr>
      <w:bookmarkEnd w:id="381"/>
      <w:r>
        <w:rPr>
          <w:rFonts w:ascii="IRNazanin" w:hAnsi="IRNazanin" w:eastAsia="IRNazanin"/>
          <w:color w:val="111111"/>
          <w:sz w:val="28"/>
          <w:sz w:val="28"/>
          <w:szCs w:val="28"/>
          <w:rtl w:val="true"/>
          <w:lang w:bidi="fa-IR"/>
        </w:rPr>
        <w:t>مردی از اهل بصره به نام ابومَطَر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 ها در مسجد کوفه خوابیدم و برای قضای حاجت به رحبه می رفتم و از بقال، نان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مسجد بیرون آمدم تا به یکی از بازارهای کوفه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کسی مرا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پوش خود را بالا بکش تا جامه ات پاکیزه تر ماند و برای پروردگارت پرهیزگارتر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آن حضرت بیرون رفتم، در حالی که او به سوی بازار شترفروشان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جا رسید، میان بازار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 دروغ بپرهیزید؛ زیرا اگر کالا را با سوگند خوردن به فروش برسانید، برکت را از میان می برد</w:t>
      </w:r>
      <w:r>
        <w:rPr>
          <w:rFonts w:eastAsia="IRNazanin" w:cs="IRNazanin"/>
          <w:color w:val="111111"/>
          <w:sz w:val="28"/>
          <w:szCs w:val="28"/>
          <w:rtl w:val="true"/>
          <w:lang w:bidi="fa-IR"/>
        </w:rPr>
        <w:t>... .</w:t>
      </w:r>
      <w:r>
        <w:rPr>
          <w:rStyle w:val="FootnoteAnchor"/>
          <w:rtl w:val="true"/>
        </w:rPr>
        <w:footnoteReference w:id="406"/>
      </w:r>
    </w:p>
    <w:p>
      <w:pPr>
        <w:pStyle w:val="Heading5"/>
        <w:numPr>
          <w:ilvl w:val="4"/>
          <w:numId w:val="1"/>
        </w:numPr>
        <w:rPr/>
      </w:pPr>
      <w:bookmarkStart w:id="382" w:name="__RefHeading___Toc2901295_2749589250"/>
      <w:bookmarkStart w:id="383" w:name="_Toc147"/>
      <w:bookmarkEnd w:id="382"/>
      <w:r>
        <w:rPr/>
        <w:t>3</w:t>
      </w:r>
      <w:r>
        <w:rPr>
          <w:rtl w:val="true"/>
        </w:rPr>
        <w:t xml:space="preserve">. </w:t>
      </w:r>
      <w:r>
        <w:rPr>
          <w:rtl w:val="true"/>
        </w:rPr>
        <w:t>تلاش برای گسترش تجارت و صنعت</w:t>
      </w:r>
      <w:bookmarkEnd w:id="383"/>
    </w:p>
    <w:p>
      <w:pPr>
        <w:pStyle w:val="Heading6"/>
        <w:numPr>
          <w:ilvl w:val="5"/>
          <w:numId w:val="1"/>
        </w:numPr>
        <w:rPr/>
      </w:pPr>
      <w:bookmarkStart w:id="384" w:name="__RefHeading___Toc2901297_2749589250"/>
      <w:bookmarkStart w:id="385" w:name="_Toc148"/>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یکی دیگر از وظایف دولت برای فقرزدایی، توجه به صنعت و تجارت و ایجاد رقابت سالم میان بازرگان و صنعت گران و حمایت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باره می 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بازرگانان و صاحبان صنایع توصیه کن و آنان را به خیر و نیکی سفارش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سفارش،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بازرگانانی که در شهر یا 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مرکز ثابت و تجارت خانه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گردشند و نیز صنعتگرانی که با نیروی جسمانی خویش به کار صنعت می پردازند، تفاوت مگذار؛ زیرا آنان، منابع اصلی منافع و اسباب آسایش جامعه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هستند که موارد مورد نیاز را از سرزمین های دور دست، پرتگاه ها، کوهستان ها، دریاها و </w:t>
      </w:r>
    </w:p>
    <w:p>
      <w:pPr>
        <w:pStyle w:val="BookText"/>
        <w:rPr/>
      </w:pPr>
      <w:r>
        <w:rPr>
          <w:rFonts w:ascii="IRNazanin" w:hAnsi="IRNazanin" w:eastAsia="IRNazanin"/>
          <w:color w:val="111111"/>
          <w:sz w:val="28"/>
          <w:sz w:val="28"/>
          <w:szCs w:val="28"/>
          <w:rtl w:val="true"/>
          <w:lang w:bidi="fa-IR"/>
        </w:rPr>
        <w:t>سرزمین های هموار و ناهموار، گرد می آورند؛ از مناطقی که بیشتر مردم با آن سر و کاری ندارند و جرأت رفتن به آن سامان را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و پیشه وران و صنعت گران، مردمی سالمند و از نیرنگ و شورش آنان بیم نداشته باش؛ زیرا آنان، صلح دوست و آرامش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همواره بر وضع آنان نظارت کنی؛ چه گروهی که در مرکز فرمانداری تو زندگی می کنند و چه کسانی که در گوشه و کنار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مردمان جز با بازرگانان و صنعت گران ـ که هر صنفی امکاناتی فراهم می آورند و بازارها را برپا می دارند ـ استوار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چیزهایی را فراهم می سازند که مردم نمی توانند تهیه کنند و کار مردم را راه اندازی می کنند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آن حضرت 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تَعَرَّضُوا لِلتِّجَارَات، فَإِنَّ لَکُمْ فِیهَا غِنیً عَمَّا فِی أَیْدی النَّاسِ، وَ إِنَّ اللّه َ عَزَّوَجَلَّ یُحِبُّ المُحتَرِفَ اْلأَمِینَ، المغبُونُ غیرُ مَحمُودٍ وَ لاَ مَأجُور</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انواع داد و 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زیرا از این راه، از مال و منال مردم بی نیاز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صاحب حرفه درستکار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زندگی فریب خورده و برای خود تلاشی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نکوهیده است و بی پاداش</w:t>
      </w:r>
      <w:r>
        <w:rPr>
          <w:rFonts w:eastAsia="IRNazanin" w:cs="IRNazanin"/>
          <w:color w:val="111111"/>
          <w:sz w:val="28"/>
          <w:szCs w:val="28"/>
          <w:rtl w:val="true"/>
          <w:lang w:bidi="fa-IR"/>
        </w:rPr>
        <w:t xml:space="preserve">. </w:t>
      </w:r>
      <w:bookmarkStart w:id="386" w:name="pg3416_21585"/>
    </w:p>
    <w:p>
      <w:pPr>
        <w:pStyle w:val="BookText"/>
        <w:rPr/>
      </w:pPr>
      <w:bookmarkEnd w:id="386"/>
      <w:r>
        <w:rPr>
          <w:rFonts w:ascii="IRNazanin" w:hAnsi="IRNazanin" w:eastAsia="IRNazanin"/>
          <w:color w:val="111111"/>
          <w:sz w:val="28"/>
          <w:sz w:val="28"/>
          <w:szCs w:val="28"/>
          <w:rtl w:val="true"/>
          <w:lang w:bidi="fa-IR"/>
        </w:rPr>
        <w:t>امام صادق علیه السلام در تفسیر صناعات و اهمیت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 مَا یَتَعَلَّمُ الْعِبادُ أَوْ یُعَلِّمُونَ غَیْرَهُمْ مِنْ صُنُوفِ الصَّنَاعَاتِ، مِثْلُ الکِتَابَةِ وَ الحِسَابِ وَ التِّجَارَةِ وَ الصِّیَاغَةِ وَ السِّراجةِ وَالبَنَاءِ وَ الْحَیَاکَةِ وَ الْقِصَارَةِ وَ الْخِیَاطَةِ، وَ صَنعةِ صُنُوفِ التَّصَاوِیرِ مَا لَمْ یَکُنْ مَثَلَ الرُّوحَانِی، وَ أَنْواعِ صُنُوفِ اْلآلاتِ الَّتِی یَحْتَاجُ إِلَیْهَا العِبَادُ، الَّتِی مِنْهَا مَنَافِعُهُم، وَ بِهَا قَوامُهُمْ، وَ فِیهَا بَلَغَةُ جَمِیعِ حَوَائِجِهِم</w:t>
      </w:r>
      <w:r>
        <w:rPr>
          <w:rFonts w:eastAsia="Amiri" w:cs="Amiri" w:ascii="Amiri" w:hAnsi="Amiri"/>
          <w:color w:val="111111"/>
          <w:sz w:val="28"/>
          <w:szCs w:val="28"/>
          <w:rtl w:val="true"/>
          <w:lang w:bidi="ar-SA"/>
        </w:rPr>
        <w:t>...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درباره صنعت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هایی که مردم می آموزند یا آن ها را به دیگران تعلیم می دهند، مانند نوشتن، حسابداری، بازرگانی، زرگری، سرّاجی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بنّایی، بافندگی، گازری، دوزندگی، تصویرسازیِ غیر جاندار و انواع وسایل و ابزاری که مردمان به آن ها نیاز دارند و از آن ها استفاده می کنند، سامان یابی زندگی شان به آن هاست و نیازهای گوناگون شان با آن ها برآورده می شود</w:t>
      </w:r>
      <w:r>
        <w:rPr>
          <w:rFonts w:eastAsia="IRNazanin" w:cs="IRNazanin"/>
          <w:color w:val="111111"/>
          <w:sz w:val="28"/>
          <w:szCs w:val="28"/>
          <w:rtl w:val="true"/>
          <w:lang w:bidi="fa-IR"/>
        </w:rPr>
        <w:t>.</w:t>
      </w:r>
    </w:p>
    <w:p>
      <w:pPr>
        <w:pStyle w:val="Heading6"/>
        <w:numPr>
          <w:ilvl w:val="5"/>
          <w:numId w:val="1"/>
        </w:numPr>
        <w:rPr/>
      </w:pPr>
      <w:bookmarkStart w:id="387" w:name="__RefHeading___Toc2901299_2749589250"/>
      <w:bookmarkStart w:id="388" w:name="_Toc149"/>
      <w:bookmarkEnd w:id="387"/>
      <w:r>
        <w:rPr>
          <w:rtl w:val="true"/>
        </w:rPr>
        <w:t>تشویق به تجارت و صنعت</w:t>
      </w:r>
      <w:bookmarkEnd w:id="388"/>
    </w:p>
    <w:p>
      <w:pPr>
        <w:pStyle w:val="BookText"/>
        <w:rPr/>
      </w:pPr>
      <w:r>
        <w:rPr>
          <w:rFonts w:ascii="IRNazanin" w:hAnsi="IRNazanin" w:eastAsia="IRNazanin"/>
          <w:color w:val="111111"/>
          <w:sz w:val="28"/>
          <w:sz w:val="28"/>
          <w:szCs w:val="28"/>
          <w:rtl w:val="true"/>
          <w:lang w:bidi="fa-IR"/>
        </w:rPr>
        <w:t>معصومین علیهم السلام در روایات فراوانی با بیان اهمیت و آثار مادی و معنوی تجارت و صنعت، مردم را به انجام چنین کاری، تشویق می کنند که به نمونه هایی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التِّجَارَةَ اسْتَغْنی عَنِ النَّاسِ</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قَالَ وَ إِنْ کانَ مُعِیلاً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کسی که دنبال تجارت رود، از مردم بی نیاز می شود، هرچند عیالوار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روایت دیگری با اشاره به راه و رسم زندگی دنیوی و </w:t>
      </w:r>
      <w:bookmarkStart w:id="389" w:name="pg3416_21587"/>
    </w:p>
    <w:p>
      <w:pPr>
        <w:pStyle w:val="BookText"/>
        <w:rPr/>
      </w:pPr>
      <w:bookmarkEnd w:id="389"/>
      <w:r>
        <w:rPr>
          <w:rFonts w:ascii="IRNazanin" w:hAnsi="IRNazanin" w:eastAsia="IRNazanin"/>
          <w:color w:val="111111"/>
          <w:sz w:val="28"/>
          <w:sz w:val="28"/>
          <w:szCs w:val="28"/>
          <w:rtl w:val="true"/>
          <w:lang w:bidi="fa-IR"/>
        </w:rPr>
        <w:t xml:space="preserve">چگونگی سامان بخشیدن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الصناعاة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صنعت گری را یکی از آن روش ها دانسته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علیه السلام نشسته بودیم که علاء بن کامل وارد شد و رو به روی آن حضرت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به من روزی فراخ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دعا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کار کن، چنان که خدای بزرگ به تو امر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کار و کوشش به زندگی خود برس</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امام رضا علیه السلام هنگام اشاره به فلسفه حرمت دزدی، علت آن را متروک ماندن و نپرداختن مردم به تجارت و صنعت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السِّرْقَةَ لِمَا فِیهَا مِنْ فِسادِ اْلأمْوَالِ و قَتْلِ الأَنْفُسِ لَوْ کَانَتْ مُبَاحَةً، وَ لِمَا یَأتِی التَّغاصُبِ مِنَ القَتْلِ و التّنازعِ وَ التّحاسُد، وَ مَا یَدْعُوا إلی ترکِ التِّجاراتِ و الصِّناعات، فِی الْمَکاسِبِ وَ اقتِناءِ اْلأَمْوَالِ، إِذا کانَ الشّی ءُ المُقْتَنی لاَ یَکُونُ أَحَدٌ أَحَقَّ بِهِ مِنْ أَحَدٍ</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خداوند بدان دلیل دزدی را حرام کرد که اگر جایز بود، اموال تباه می گشت و مردمان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دلیل کشتار و نزاع و حسدورزی که درپی ربودن اموال از یکدیگر پیش می آمد، آن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دزدی سبب می شد مردمان، تجارت و پرداختن به صنعت را برای به دست آوردن مال و معاش ترک کنند؛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جایز بودن 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تواند هر چه بخواهد، به دست آورد</w:t>
      </w:r>
      <w:r>
        <w:rPr>
          <w:rFonts w:eastAsia="IRNazanin" w:cs="IRNazanin"/>
          <w:color w:val="111111"/>
          <w:sz w:val="28"/>
          <w:szCs w:val="28"/>
          <w:rtl w:val="true"/>
          <w:lang w:bidi="fa-IR"/>
        </w:rPr>
        <w:t>.</w:t>
      </w:r>
    </w:p>
    <w:p>
      <w:pPr>
        <w:pStyle w:val="Heading5"/>
        <w:numPr>
          <w:ilvl w:val="4"/>
          <w:numId w:val="1"/>
        </w:numPr>
        <w:rPr/>
      </w:pPr>
      <w:bookmarkStart w:id="390" w:name="__RefHeading___Toc2901301_2749589250"/>
      <w:bookmarkStart w:id="391" w:name="_Toc150"/>
      <w:bookmarkEnd w:id="390"/>
      <w:r>
        <w:rPr/>
        <w:t>4</w:t>
      </w:r>
      <w:r>
        <w:rPr>
          <w:rtl w:val="true"/>
        </w:rPr>
        <w:t xml:space="preserve">. </w:t>
      </w:r>
      <w:r>
        <w:rPr>
          <w:rtl w:val="true"/>
        </w:rPr>
        <w:t>پشتیبانی از کشاورزی و دام داری</w:t>
      </w:r>
      <w:bookmarkEnd w:id="39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وظایف مهم دولت در برطرف ساختن فقر از جامعه، ایجاد رفاه </w:t>
      </w:r>
    </w:p>
    <w:p>
      <w:pPr>
        <w:pStyle w:val="BookText"/>
        <w:rPr/>
      </w:pPr>
      <w:r>
        <w:rPr>
          <w:rFonts w:ascii="IRNazanin" w:hAnsi="IRNazanin" w:eastAsia="IRNazanin"/>
          <w:color w:val="111111"/>
          <w:sz w:val="28"/>
          <w:sz w:val="28"/>
          <w:szCs w:val="28"/>
          <w:rtl w:val="true"/>
          <w:lang w:bidi="fa-IR"/>
        </w:rPr>
        <w:t>عمومی، اهمیت دادن به بخش کشاورزی و دام داری و پشتیبانی مناسب مادی و معنوی و فراهم آوردن تسهیلات ویژه برای توسعه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معصومین علیهم السلام در سخنان خود، حاکمان اسلامی را برای توجه به امور کشاورزی و دام داری سفارش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 علیه السلام به مالک اشتر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وَلْیَکُنْ نَظَرُکَ فِی عِمَارةِ اْلأَرْضِ أَبْلَغَ مِنْ نَظَرِکَ فِی اسْتِجْلابِ الخَراجِ لأِنَّ ذلِکَ لاَ یُدْرَکُ إِلاَّ بِالْعِمَارَةِ؛ و مَنْ طَلَبَ الْخَرَاجَ بِغَیْرِ عِمَارَةٍ أخْرَبَ الْبِلاَدَ، وَ أَهْلَکَ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الْعُمْرَانَ مُحْتَمِلٌ مَا حَمَّلْتَهُ، وَ إِنَّمَا یُؤْتی خَرَابُ الأَرْضِ مِنْ إِعْوَازِ أَهْلِهَا، وَ إِنَّمَا یُعْوِزُ أهْلُهَا لاِءِشْرَافِ أَنْفُسِ الْوُلاَةِ عَلَی الْجَمْعِ، وَ سُوءِ ظَنِّهِمْ بِالْبَقَاءِ، وَ قِلَّةِ انْتِفَاعِهِمْ بِالْعِبَرِ</w:t>
      </w:r>
      <w:r>
        <w:rPr>
          <w:rFonts w:eastAsia="Amiri" w:cs="Amiri" w:ascii="Amiri" w:hAnsi="Amiri"/>
          <w:color w:val="111111"/>
          <w:sz w:val="28"/>
          <w:szCs w:val="28"/>
          <w:rtl w:val="true"/>
          <w:lang w:bidi="ar-SA"/>
        </w:rPr>
        <w:t>... .</w:t>
      </w:r>
      <w:r>
        <w:rPr>
          <w:rStyle w:val="FootnoteAnchor"/>
          <w:rtl w:val="true"/>
        </w:rPr>
        <w:footnoteReference w:id="41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بیش از به دست آوردن مالیات، در اندیشه آبادانی زمین باشی؛ زیرا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 آید مگر به آبادانی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خراج بخواهد و زمین را آباد نسازد، شهرها و مردم را هلاک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قدرت تحمّل مردم را زیاد می کند و ویرانی زمین به جهت تنگ دستی کشاورزان است، و تنگدستی کشاورزان، به دلیل غارت اموال آنان از طرف زمام دارانی است که به آینده حکومت شان اعتماد ندارند و از تاریخ گذشتگان، پند نمی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معصومین علیهم السلام در بعضی روایت ها به دلیل اهمیت امور کشاورزی، مردم را برای احیای زمین های موات تشویق می کنند، چنان که 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غَرَسَ شَجَرا أَوْ حَفَر وَادِیا بَدیا لَمْ یَسبِقْهُ إِلَیْهِ أحدٌ، أَوْ أَحْیا أَرضا مِیْتَةً فَهِیَ لَهُ قَضَاءٌ مِنَ اللّه عَزَّوَجَلَّ و رسولهِ</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هر کس درختی بکارد یا زمین بایری را پیش از دیگران آباد کند یا زمین مواتی را احیا کند، زمین به دستور خدا و پیامبر از آنِ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نیز کار کشاورزی را یکی از بهترین راه های تأمین نیازهای زندگی مردم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مَعَایِشَ الْخَلْقِ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اَلإِمَارَةُ وَ الْعَمَارَةُ وَ التِّجَارَ وَ اْلإِجَارَةُ وَ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الْعَمَارَةِ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فَأَعْلَمْنا أَنَّهُ سُبْحَانَهُ أَنَّهُ قَدْ أَمَرَهُمْ بِالْعَمَارَةِ لیَکُونَ ذَلِکَ سَبَبا لِمَعَایِشِهِمْ بِمَا یَخْرُجُ مِنَ اْلأَرْضِ مِنَ الْحَبِّ وَ الثَّمَرَاتِ وَ مَا شَاکَلَ ذلِکَ مِمَّا جَعَلَهُ اللّه ُ مَعَایِشا لِلْخَلْقِ</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زندگی خود را از چند راه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های دولتی، کارهای عمرانی و کشاورزی، تجارت، اجاره و صدقات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کشاورزی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پدید آورد و به آبادانی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آن رو انسان ها را به آبادانی زمین دستور داده است که بهترین راه، کشاورزی است تا از محصولات آن مانند غلاّت، حبوبات و میوه ها، زندگی شان را تأمین کنند</w:t>
      </w:r>
      <w:r>
        <w:rPr>
          <w:rFonts w:eastAsia="IRNazanin" w:cs="IRNazanin"/>
          <w:color w:val="111111"/>
          <w:sz w:val="28"/>
          <w:szCs w:val="28"/>
          <w:rtl w:val="true"/>
          <w:lang w:bidi="fa-IR"/>
        </w:rPr>
        <w:t xml:space="preserve">. </w:t>
      </w:r>
      <w:bookmarkStart w:id="392" w:name="pg3416_21594"/>
    </w:p>
    <w:p>
      <w:pPr>
        <w:pStyle w:val="BookText"/>
        <w:rPr/>
      </w:pPr>
      <w:bookmarkEnd w:id="392"/>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قوْمٍ أحْیوا شیئا مِنَ الأَرْضِ وَ عَمَّرُوهَا، فَهُمْ أَحَقُّ بِهَا وَ هِیَ لَهُمْ</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هر گروهی که زمینی را احیا کند و آن را آبادان سازد، ملک اوست و او به آن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أَحْیی أَرْضا مَوَاتا فَهِیَ لَهُ</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هر کس زمین بایری را احیا کند، آن زمین از آن اوست</w:t>
      </w:r>
      <w:r>
        <w:rPr>
          <w:rFonts w:eastAsia="IRNazanin" w:cs="IRNazanin"/>
          <w:color w:val="111111"/>
          <w:sz w:val="28"/>
          <w:szCs w:val="28"/>
          <w:rtl w:val="true"/>
          <w:lang w:bidi="fa-IR"/>
        </w:rPr>
        <w:t>.</w:t>
      </w:r>
    </w:p>
    <w:p>
      <w:pPr>
        <w:pStyle w:val="Heading5"/>
        <w:numPr>
          <w:ilvl w:val="4"/>
          <w:numId w:val="1"/>
        </w:numPr>
        <w:rPr/>
      </w:pPr>
      <w:bookmarkStart w:id="393" w:name="__RefHeading___Toc2901303_2749589250"/>
      <w:bookmarkStart w:id="394" w:name="_Toc151"/>
      <w:bookmarkEnd w:id="393"/>
      <w:r>
        <w:rPr/>
        <w:t>5</w:t>
      </w:r>
      <w:r>
        <w:rPr>
          <w:rtl w:val="true"/>
        </w:rPr>
        <w:t xml:space="preserve">. </w:t>
      </w:r>
      <w:r>
        <w:rPr>
          <w:rtl w:val="true"/>
        </w:rPr>
        <w:t>کارآفرینی</w:t>
      </w:r>
      <w:bookmarkEnd w:id="39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 دولت در تبیین سیاست های فقرزدایی، فراهم آوردن کار مشروع برای افراد بی کار است که بدین وسیله، زمینه رشد آنان از نظر مادی فراهم می آید و افق روشنی برای آینده کشور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به پی آمدهای منفی بی کاری پرداختیم و گفتیم که یکی از آن ها، پی آمد فقر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کار، اهمیت فراوانی قایل است و بی کاری را به شدت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کارآفرینی برای بی کاران در نگاه زمام داران اسلامی چنان با اهمیت بود که پیامبر اسلام صلی الله علیه و آله پس از استقرار حکومت اسلامی در مدینه، برای کارآفرینی هر چه بیشتر مسلمانان، به برنامه ریزی پرداخت و کوشید تا با بهره گیری از حدّاکثر امکانات تولید و فعالیت های گوناگون اقتصادی، امّت اسلامی را به کار و کوشش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تلاش های ایشان بدین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 ـ بستن قراردادهای مزارعه و مساقات میان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افزون بر آن که مهاجران بدون زمین را به کشاورزی واداشت، به افزایش نیروی کار مهاجران انجامید و بازدهی زمین های زیرکشت انصار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لغو انحصار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پیشه وران و کشاورزان مدینه را در فعالیت های اقتصادی شرکت داد و با بستن قرارداد مضاربه و تهیّه سرمایه و امکانات حمل و نقل، تجارت را از انحصار گروهی خاص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افراد علاقه مند به تجارت را به این کار فراخواند و راه خودکفایی را برای مهاجر و انصار هموار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واگذاری املاک آباد یا بایر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واگذاری که اِقطاع نام داشت، برای آباد نگهداشتن یا آباد کردن زمین و با در نظر گرفتن شرایط ویژه ای واگذار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کار پیامبر صلی الله علیه و آله ، فعالیت های اقتصادی بی شماری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واحدهای مسکونی، حمام و بازار و احیای ِ زمین های موات، رونقی خاص یافت و شمار زیادی از مردم مدینه به ویژه مهاجران به کار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قرار گرفتن منابع طبیعی در شمار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پیدایش فعالیت های جدید در زمینه های تولید کشاورزی و صید ماهی انجامید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 ـ گسترش صنایع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جنگ های همیشگی پیامبر با کافران و لزوم تهیه ابزار جنگی و رسیدن به خودکفایی در صنایع نظامی، مسلمانان براساس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صنایع نظامی و ساختن ابزار جنگی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از ساختن ابزار جنگی به گونه ای بود که در مدت کوتاهی به حدّ خودکفایی رسیدند و از ورود کالاهای نظامی که تا پیش از ظهور اسلام در انحصار قریش بود، کاسته شد و زمینه کار بسیاری فراهم آمد</w:t>
      </w:r>
      <w:r>
        <w:rPr>
          <w:rFonts w:eastAsia="IRNazanin" w:cs="IRNazanin"/>
          <w:color w:val="111111"/>
          <w:sz w:val="28"/>
          <w:szCs w:val="28"/>
          <w:rtl w:val="true"/>
          <w:lang w:bidi="fa-IR"/>
        </w:rPr>
        <w:t xml:space="preserve">. </w:t>
      </w:r>
      <w:bookmarkStart w:id="395" w:name="pg3416_21598"/>
    </w:p>
    <w:p>
      <w:pPr>
        <w:pStyle w:val="BookText"/>
        <w:rPr/>
      </w:pPr>
      <w:bookmarkEnd w:id="395"/>
      <w:r>
        <w:rPr>
          <w:rFonts w:ascii="IRNazanin" w:hAnsi="IRNazanin" w:eastAsia="IRNazanin"/>
          <w:color w:val="111111"/>
          <w:sz w:val="28"/>
          <w:sz w:val="28"/>
          <w:szCs w:val="28"/>
          <w:rtl w:val="true"/>
          <w:lang w:bidi="fa-IR"/>
        </w:rPr>
        <w:t>و ـ تخصیص غنایم جنگی به مجاهدان پس از کسر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مجاهدان اسلام در پیروزی های نظامی به دست می آوردند و به غنیمت می گرفتند، مستقیم یا غیر مستقیم در تدارک سرمایه و تهیه وسایل کار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کمک های مالی مانند خمس، زکات یا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ها می توانست برای بی کاران، اعم از مهاجران و انصار، فرصتی به وجود آورد و به آنان امکان دهد تا وسیله کار فراهم آورند و به کار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که وارث از متوفّی به ارث می برد، در تهیه وسایل کار و تجارت مؤثر بود و او می توانست به هر کاری که علاقه دارد، اشتغال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ـ بستن عهد و پیمان اخوت و شرکت مهاجران در دارایی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کسانی که هستی خود را رها کرده و با دستی خالی به مدینه آمده بودند، می توانستند با استفاده از سرمایه های جدید و امکانات مالی برادران انصار خویش به فعالیت های اقتصادی بپردازند و به این وسیله، سطح درآمد ملی و تولید را بالا ببرند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امامان معصوم علیهم السلام نیز همواره با بیان آثار مادی و معنوی کار بر گسترش فرهنگ کار آفرینی تأکید می کردند</w:t>
      </w:r>
      <w:r>
        <w:rPr>
          <w:rFonts w:eastAsia="IRNazanin" w:cs="IRNazanin"/>
          <w:color w:val="111111"/>
          <w:sz w:val="28"/>
          <w:szCs w:val="28"/>
          <w:rtl w:val="true"/>
          <w:lang w:bidi="fa-IR"/>
        </w:rPr>
        <w:t>.</w:t>
      </w:r>
    </w:p>
    <w:p>
      <w:pPr>
        <w:pStyle w:val="Heading5"/>
        <w:numPr>
          <w:ilvl w:val="4"/>
          <w:numId w:val="1"/>
        </w:numPr>
        <w:rPr/>
      </w:pPr>
      <w:bookmarkStart w:id="396" w:name="__RefHeading___Toc2901305_2749589250"/>
      <w:bookmarkStart w:id="397" w:name="_Toc152"/>
      <w:bookmarkEnd w:id="396"/>
      <w:r>
        <w:rPr/>
        <w:t>6</w:t>
      </w:r>
      <w:r>
        <w:rPr>
          <w:rtl w:val="true"/>
        </w:rPr>
        <w:t xml:space="preserve">. </w:t>
      </w:r>
      <w:r>
        <w:rPr>
          <w:rtl w:val="true"/>
        </w:rPr>
        <w:t>تشکیل صندوق های تعاونی</w:t>
      </w:r>
      <w:bookmarkEnd w:id="39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تعاون و پرداخت قرض الحسنه یکی از عوامل مؤثر و برطرف کننده فقر و تهی 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 این کار می تواند جریان ثروت و دارایی را از انحصار طبقات پردرآمد درآورد و با از میان بردن فقر مطلق، به طبقات کم </w:t>
      </w:r>
      <w:bookmarkStart w:id="398" w:name="pg3416_21600"/>
    </w:p>
    <w:p>
      <w:pPr>
        <w:pStyle w:val="BookText"/>
        <w:rPr/>
      </w:pPr>
      <w:bookmarkEnd w:id="398"/>
      <w:r>
        <w:rPr>
          <w:rFonts w:ascii="IRNazanin" w:hAnsi="IRNazanin" w:eastAsia="IRNazanin"/>
          <w:color w:val="111111"/>
          <w:sz w:val="28"/>
          <w:sz w:val="28"/>
          <w:szCs w:val="28"/>
          <w:rtl w:val="true"/>
          <w:lang w:bidi="fa-IR"/>
        </w:rPr>
        <w:t>درآمد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تعاون یا قرض الحسنه به افراد عضو امکان می دهد تا از پس اندازهای کوچک خود، به طور پسندیده برای رفع نیازهای اساسی خویش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کم درآمد با بهره گیری از چنین شیوه ای، توان استفاده بیش تر از امکانات موجود را می یابند و بدین ترتیب، فاصله میان فقیر و غنی کاهش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تعاون در تأمین اجتماعی مؤثر است و صندوق قرض الحسنه در فقرزدایی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کمک این نهاد می تواند در هر موقعیتی، با هماهنگی و انعطاف کامل، در راه فقرزدایی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قرض بر دیگر ابزارهای فقرزدایی آن است که انگیزه های کار کردن را در افراد افزایش می دهد؛ زیرا قرض گیرنده ملزم به باز پرداخت بدهی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کنار اهمیّت باز پرداخت وام در فرهنگ اسلامی، انگیزه کار کردن را در وام گیرنده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قرض دادن، داوطلبانه و با تضمین باز پرداخت تحقق می یابد، انگیزه کار و تعاون در قرض دهنده نیز هم چنان پایدار می ماند و تقویت می شود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 نظر آیات و روایات درباره این موضوع به طور مفصل بحث شده است</w:t>
      </w:r>
      <w:r>
        <w:rPr>
          <w:rFonts w:eastAsia="IRNazanin" w:cs="IRNazanin"/>
          <w:color w:val="111111"/>
          <w:sz w:val="28"/>
          <w:szCs w:val="28"/>
          <w:rtl w:val="true"/>
          <w:lang w:bidi="fa-IR"/>
        </w:rPr>
        <w:t>.</w:t>
      </w:r>
    </w:p>
    <w:p>
      <w:pPr>
        <w:pStyle w:val="Heading5"/>
        <w:numPr>
          <w:ilvl w:val="4"/>
          <w:numId w:val="1"/>
        </w:numPr>
        <w:rPr/>
      </w:pPr>
      <w:bookmarkStart w:id="399" w:name="__RefHeading___Toc2901307_2749589250"/>
      <w:bookmarkStart w:id="400" w:name="_Toc153"/>
      <w:bookmarkEnd w:id="399"/>
      <w:r>
        <w:rPr/>
        <w:t>7</w:t>
      </w:r>
      <w:r>
        <w:rPr>
          <w:rtl w:val="true"/>
        </w:rPr>
        <w:t xml:space="preserve">. </w:t>
      </w:r>
      <w:r>
        <w:rPr>
          <w:rtl w:val="true"/>
        </w:rPr>
        <w:t>ایجاد امنیت اقتصادی</w:t>
      </w:r>
      <w:bookmarkEnd w:id="40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در راستای توسعه و رشد اقتصاد کشور، جذب سرمایه ها و امید بخشیدن به تولید کنندگان و سرمایه گذاران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برای امنیت و آرامش جامعه، اهمیت ویژه ای قایل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باید با بهره گیری از هر وسیله ای </w:t>
      </w:r>
    </w:p>
    <w:p>
      <w:pPr>
        <w:pStyle w:val="BookText"/>
        <w:rPr/>
      </w:pPr>
      <w:r>
        <w:rPr>
          <w:rFonts w:ascii="IRNazanin" w:hAnsi="IRNazanin" w:eastAsia="IRNazanin"/>
          <w:color w:val="111111"/>
          <w:sz w:val="28"/>
          <w:sz w:val="28"/>
          <w:szCs w:val="28"/>
          <w:rtl w:val="true"/>
          <w:lang w:bidi="fa-IR"/>
        </w:rPr>
        <w:t>بکوشد جامعه را آرام کند و از هرگونه التهاب سیاسی و اخلال گری دور نگهدارد؛ زیرا نبود امنیت، خواه ناخواه آثار ویران گری از خود برجا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که نبود امنیت به خروج سرمایه، جذب نشدن نیروهای مؤثر در فعالیت های اقتصادی و سرمایه گذاری و از بین رفتن آرامش فکری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امنیت اقتصادی یکی از ضرورت های اصلی برای فقرزدایی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پس از ورود به مدینه و تأسیس حکومت اسلامی، برای استحکام بخشیدن به حاکمیت نوپای اسلام، ایجاد امنیت و آرامش و تنش زدایی میان گروه های مسلمان را در دستور کار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میان مهاجران و انصار، پیمان برادری بست و با یهودیان، پیمان عدم تعرض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مایه این قرارداد نشان می دهد که دو طرف می توانند با کمال آرامش و امنیت مانند یک ملت در کنار مسلمانان زندگی کنند و هنگام رویارویی با مشکلات، به یاری همدیگر بشتابند و خیرخواه و یار و مددکار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این قرار داد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و یهودیان مانند یک ملت در مدینه زندگی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و یهودیان در اجرای مراسم دینی خود آزاد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جنگ، هر کدام از دو طرف، دیگری را ـ اگر متجاوز نباشند ـ یاری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مدینه مورد تاخت و تاز دشمن قرار گیرد، هر دو طرف با هم از آن دفاع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صلح با دشمن با مشورت هر دو طرف، امضا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مدینه، شهری مقدس است، هر دو طرف به آن احترام می گذارند و خون ریزی در آن حرام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بروز اختلاف و نزاع، آخرین داور برای رفع اختلاف، شخص رسول اکرم صلی الله علیه و آله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 کنندگان این پیمان با خیرخواهی و نیکی با هم رفتار خواهند کرد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امیرالمؤمنین علی علیه السلام نیز در دوران خلافت خویش، به شکوفایی اقتصادی و جذب سرمایه های کشور برای حفظ امنیت اقتصادی، توجه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توجه به امر مهم امنیت و اصل احترام به جان و مال مسلمانان، خطاب به کارگزاران مالیاتی خویش می فرماید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کسی را از نیازمندی او باز ندارید و از خواسته های مشروعش محروم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مالیات از مردم، لباس های تابستانی یا زمستانی و مرکب سواری و برده کاری او را نفروشید و برای گرفتن درهمی، کسی را با تازیانه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کسی که نمازگزار باشد یا غیر مسلمانی که در پناه اسلام است، دست اندازی نکنید، جز اسب یا اسلحه ای که برای تجاوز به مسلمانان به کار گرفته می شود؛ زیرا برای مسلمان جایز نیست آن ها را در اختیار دشمنان اسلام بگذارد، تا از سپاه اسلام نیرومندتر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 دادن به نفس خویش هیچ گونه کوتاهی نداشته باشید و از خوش رفتاری با سپاهیان و کمک به مردم و تقویت دین خدا، غفلت نکنید و آن چه را در راه خدا بر شما واجب است،انجام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سبحان از ما و شما خواسته است که در شکرگزاری کوشا باشیم و با تمام توان، او را یاری کنیم و توانایی جز از جانب خدا نیست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ایشان در نامه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ترس از خدایی که یکتاست و همتایی ندارد،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هیچ مسلمانی را نترسان یا با زور از زمین او نگذر و افزون تر از حقوق الهی از او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آبادی رسیدی، در کنار آب فرود آی و وارد خانه کسی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وقار به سوی آنان حرکت کن تا در میان شان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سلام کن و در سلام و تعارف و مهربانی کوتاهی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ولیّ خدا و جانشین او به سوی شما فرستاده است تا حق خدا را که در اموال شماست، تحویل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اموال شما حقّی است که به نماینده او بپردازید؟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او مراجعه نکن و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برو، بدون آن که او را بترسانی یا تهدیدش کنی یا او را به کار مشکلی وادار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طلا و نقره به تو رساند، بردار و اگر گوسفند یا شتر داشت، بدون اجازه او داخل مشو؛ که بیشتر اموال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داخل شدی، مانند اشخاص سلطه گر و سخت گیر رفتار نکن؛ حیوانی رارَم مده و هراسان مکن و دامدار را مرنجان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را به دو دسته تقسیم کن و صاحبش را اجازه ده که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نیز اعتراض نکن</w:t>
      </w:r>
      <w:r>
        <w:rPr>
          <w:rFonts w:eastAsia="IRNazanin" w:cs="IRNazanin"/>
          <w:color w:val="111111"/>
          <w:sz w:val="28"/>
          <w:szCs w:val="28"/>
          <w:rtl w:val="true"/>
          <w:lang w:bidi="fa-IR"/>
        </w:rPr>
        <w:t>.</w:t>
      </w:r>
      <w:r>
        <w:rPr>
          <w:rStyle w:val="FootnoteAnchor"/>
          <w:rtl w:val="true"/>
        </w:rPr>
        <w:footnoteReference w:id="424"/>
      </w:r>
      <w:bookmarkStart w:id="401" w:name="pg3416_21608"/>
    </w:p>
    <w:p>
      <w:pPr>
        <w:pStyle w:val="BookText"/>
        <w:rPr/>
      </w:pPr>
      <w:bookmarkEnd w:id="401"/>
      <w:r>
        <w:rPr>
          <w:rFonts w:ascii="IRNazanin" w:hAnsi="IRNazanin" w:eastAsia="IRNazanin"/>
          <w:color w:val="111111"/>
          <w:sz w:val="28"/>
          <w:sz w:val="28"/>
          <w:szCs w:val="28"/>
          <w:rtl w:val="true"/>
          <w:lang w:bidi="fa-IR"/>
        </w:rPr>
        <w:t xml:space="preserve">از این مطالب استفاده می شود که ایجاد امنیت داخلی و خارجی برای استحکام پایه های اقتصاد کشور و برطرف ساختن فقر و تهی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و چاره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برای پیشرفت اقتصادی، امنیت داخلی را فراهم آورد تا جذب سرمایه ها ممکن شود و امنیت خارجی را ایجاد کند تا بتواند این ها را برای بهبودی اقتصاد کشور به کار گیرد</w:t>
      </w:r>
      <w:r>
        <w:rPr>
          <w:rFonts w:eastAsia="IRNazanin" w:cs="IRNazanin"/>
          <w:color w:val="111111"/>
          <w:sz w:val="28"/>
          <w:szCs w:val="28"/>
          <w:rtl w:val="true"/>
          <w:lang w:bidi="fa-IR"/>
        </w:rPr>
        <w:t>.</w:t>
      </w:r>
    </w:p>
    <w:p>
      <w:pPr>
        <w:pStyle w:val="Heading5"/>
        <w:numPr>
          <w:ilvl w:val="4"/>
          <w:numId w:val="1"/>
        </w:numPr>
        <w:rPr/>
      </w:pPr>
      <w:bookmarkStart w:id="402" w:name="__RefHeading___Toc2901309_2749589250"/>
      <w:bookmarkStart w:id="403" w:name="_Toc154"/>
      <w:bookmarkEnd w:id="402"/>
      <w:r>
        <w:rPr/>
        <w:t>8</w:t>
      </w:r>
      <w:r>
        <w:rPr>
          <w:rtl w:val="true"/>
        </w:rPr>
        <w:t xml:space="preserve">. </w:t>
      </w:r>
      <w:r>
        <w:rPr>
          <w:rtl w:val="true"/>
        </w:rPr>
        <w:t xml:space="preserve">مبارزه با مفاسد اقتصادی </w:t>
      </w:r>
      <w:r>
        <w:rPr>
          <w:rtl w:val="true"/>
        </w:rPr>
        <w:t>(</w:t>
      </w:r>
      <w:r>
        <w:rPr>
          <w:rtl w:val="true"/>
        </w:rPr>
        <w:t>محتکران، گران فروشان و</w:t>
      </w:r>
      <w:r>
        <w:rPr>
          <w:rtl w:val="true"/>
        </w:rPr>
        <w:t>...)</w:t>
      </w:r>
      <w:bookmarkEnd w:id="403"/>
    </w:p>
    <w:p>
      <w:pPr>
        <w:pStyle w:val="BookText"/>
        <w:rPr/>
      </w:pPr>
      <w:r>
        <w:rPr>
          <w:rFonts w:ascii="IRNazanin" w:hAnsi="IRNazanin" w:eastAsia="IRNazanin"/>
          <w:color w:val="111111"/>
          <w:sz w:val="28"/>
          <w:sz w:val="28"/>
          <w:szCs w:val="28"/>
          <w:rtl w:val="true"/>
          <w:lang w:bidi="fa-IR"/>
        </w:rPr>
        <w:t>مبارزه با مفاسد اقتصادی یکی از راه های اساسی برای پیش گیری از تورّم و حفظ ساختار نظام اقتصادی کشور است که دولت با برخورد جدّی با محتکران، گران فروشان، سودجویان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توازن اقتصادی را در کشور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فقر و فساد همه جا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روایات فراوانی از معصومین علیهم السلام درباره مبارزه با مفاسد اقتصادی بهویژه گران فروشی و احتکار وارد شده است که در این جا به نمونه هایی از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 مبارزه با احتکار را عامل ثبات اقتصادی کشور و احتکار را عامل پیدایش فقر و محرومیت و افزایش نرخ اجناس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أَلاِحْتِکَارُ دَاعِیةُ الْحِرْمَانِ</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احتکار عامل فقر و محرومیت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نامه خود به مالک اشتر می 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در میان بازرگانان نیز کسانی هستند که تنگ نظر و بد معامله و بخیل و محتکرند و با زورگویی تنها به سود خود می اندیشند و کالا را به هر قیمتی که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بخواهند،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سودجویی و گران فروشی برای همه افراد جامعه، زیان بار و عیب بزرگی بر زمام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احتکار جلوگیری کن؛ چون پیامبر خدا صلی الله علیه و آله از آن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خرید و فروش در جامعه اسلامی، به سادگی و با موازین عدالت و با نرخ هایی انجام گیرد که به فروشنده و خریدار، زیانی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منع شدن از احتکار، دوباره به این کار دست زند، او را کیفری ده که مایه عبرت دیگران باشد و با رعایت انصاف، او را به عقوبت برسان</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براساس این بیان شریف، شایسته نیست در پرتو حکومت دینی، احتکار به آسانی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محتکر، مختل کننده در روند سالم زندگی اجتماعی و نشان دهنده ضعف مدیریتی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باید با فساد اقتصادی به شدت مبارزه کند و کوتاهی دولت در مبارزه با مفاسد اقتصادی،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 در مبارزه با مفاسد اقتصادی به منزله میدان دادن به مفسدان و اخلال گران است و این یعنی؛ خیانت به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نامه ای به رفاعة بن شدّاد جبلّی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عَنِ الْحُکْرَةِ فَمَنْ رَکِبَ النَّهیَ فَأوْجِعْهُ، ثُمَّ عَاقِبْة بِإِظْهَارِ مَا احْتُکِرَ</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از احتکار جلوگیری کن و هر کس احتکار کرد، او را به کیفر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بیرون آوردن اجناس احتکار شده، محتکر را جزا 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روایت ها آمده است که چون امیرالمؤمنین علی علیه السلام ، کالای احتکار شده را بیرون می آورد، آن را آتش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اندلسی در کتاب المُحَلّی از ابوالحکم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 گندمی را که قیمت آن صد هزار درهم بود و احتکار شده بود، سوزانید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هم چنین در روایت دیگری از حُبیش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 خرمن هایی را که در عراق احتکار کرده بودند، آتش زد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امیرالمؤمنین علی علیه السلام در مبارزه با مفاسد اقتصادی آن چنان قاطعیت داشت که در موارد فراوانی، بی توجه به مقام و سمت افرادی که خلاف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خواری و احتکار کالا را انجام داده بودند، آنان را بی درنگ به مجازات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بدین وسیله، اوضاع اقتصادی جامعه را به دقت زیر نظر داشت و از بروز نابسامانی در آن پیش گیری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روایت های رسیده، امیرالمؤمنین علی علیه السلام در حالی که خود تازیانه به دست می گرفت، در بازار راه می رفت و کم فروشان و خلاف کاران را مجازات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مأمورانی را برای نظارت بر بازار انتخاب کرده بود تا از هرگونه اجحاف و گران فروشی،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مجموع روایات به ویژه سخنان پیامبر صلی الله علیه و آله و علی علیه السلام به دست می آید، این است که متولّی بازار، وظایف زیر را برعهده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گیری از احتکار؛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و نظارت بر قیمت ها و جلوگیری از گران فروشی؛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سالم وزن کردن؛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تجاوز به حریم بازار و تصرّف غیر مجاز در آن 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بازرسی برای پیش گیری از تقلّب و غِشّ در معاملات؛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اجازه فعالیّت به تاجرانی که شرایط و اوصاف لازم را برای فعالیت اقتصادی دارند؛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مشکلات بازار؛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گم شدگان؛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ناتوانان؛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ذبح حیوانات و کیفر دادن تخلّف کنندگان؛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رسیدگی به امور بازرگانان و حفظ حرمت آنان؛ </w:t>
      </w:r>
      <w:bookmarkStart w:id="404" w:name="pg3416_21615"/>
    </w:p>
    <w:p>
      <w:pPr>
        <w:pStyle w:val="BookText"/>
        <w:rPr/>
      </w:pPr>
      <w:bookmarkEnd w:id="404"/>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امنیّت در راه های تجاری؛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بر کسانی که مواد غذایی وارد می کنند؛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جبران آن چه از بازرگانان تلف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به صورت بیمه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ورود اهل ذمّه به حرفه صرّافی؛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خرید و فروش در مکان های غیر مجاز و پیش گیری از سدّ معبر؛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تجارت و خرید و فروش اشیای ممنوعه،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شراب، مردار و</w:t>
      </w:r>
      <w:r>
        <w:rPr>
          <w:rFonts w:eastAsia="IRNazanin" w:cs="IRNazanin"/>
          <w:color w:val="111111"/>
          <w:sz w:val="28"/>
          <w:szCs w:val="28"/>
          <w:rtl w:val="true"/>
          <w:lang w:bidi="fa-IR"/>
        </w:rPr>
        <w:t>... .</w:t>
      </w:r>
      <w:r>
        <w:rPr>
          <w:rStyle w:val="FootnoteAnchor"/>
          <w:rtl w:val="true"/>
        </w:rPr>
        <w:footnoteReference w:id="430"/>
      </w:r>
    </w:p>
    <w:p>
      <w:pPr>
        <w:pStyle w:val="Heading5"/>
        <w:numPr>
          <w:ilvl w:val="4"/>
          <w:numId w:val="1"/>
        </w:numPr>
        <w:rPr/>
      </w:pPr>
      <w:bookmarkStart w:id="405" w:name="__RefHeading___Toc2901311_2749589250"/>
      <w:bookmarkStart w:id="406" w:name="_Toc155"/>
      <w:bookmarkEnd w:id="405"/>
      <w:r>
        <w:rPr/>
        <w:t>9</w:t>
      </w:r>
      <w:r>
        <w:rPr>
          <w:rtl w:val="true"/>
        </w:rPr>
        <w:t xml:space="preserve">. </w:t>
      </w:r>
      <w:r>
        <w:rPr>
          <w:rtl w:val="true"/>
        </w:rPr>
        <w:t xml:space="preserve">مبارزه با فساد مالی کارگزاران </w:t>
      </w:r>
      <w:r>
        <w:rPr>
          <w:rtl w:val="true"/>
        </w:rPr>
        <w:t>(</w:t>
      </w:r>
      <w:r>
        <w:rPr>
          <w:rtl w:val="true"/>
        </w:rPr>
        <w:t>اختلاس، رشوه و</w:t>
      </w:r>
      <w:r>
        <w:rPr>
          <w:rtl w:val="true"/>
        </w:rPr>
        <w:t>...)</w:t>
      </w:r>
      <w:bookmarkEnd w:id="406"/>
    </w:p>
    <w:p>
      <w:pPr>
        <w:pStyle w:val="Heading6"/>
        <w:numPr>
          <w:ilvl w:val="5"/>
          <w:numId w:val="1"/>
        </w:numPr>
        <w:rPr/>
      </w:pPr>
      <w:bookmarkStart w:id="407" w:name="__RefHeading___Toc2901313_2749589250"/>
      <w:bookmarkStart w:id="408" w:name="_Toc156"/>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یکی دیگر از وظایف مهم دولت در مبارزه با فقر و اصلاح ساختار اقتصادی آن است که به صورت دقیق و با شیوه های گوناگون بر رفتار کارگزاران، نظارت داشته باشد و در صورت خیانت کردن آنان به بیت المال یا رشوه خواری و دیگر اعمال غیرقانونی، با قاطعیت با آنان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نظارتی، به مصلحت نظام است و از فساد مالی کارگزاران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فراوانی از معصومین علیهم السلام به ویژه امام علی علیه السلام بر حفظ ساختار نظام اقتصادی کشور، جلوگیری از پایمال شدن حق مستضعفان و برخورد قاطع با فساد مالی کارگزاران، تأکید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باره روایات فراوانی وارد شده است که در اینجا به نمونه های از آن اشاره می کنیم</w:t>
      </w:r>
      <w:r>
        <w:rPr>
          <w:rFonts w:eastAsia="IRNazanin" w:cs="IRNazanin"/>
          <w:color w:val="111111"/>
          <w:sz w:val="28"/>
          <w:szCs w:val="28"/>
          <w:rtl w:val="true"/>
          <w:lang w:bidi="fa-IR"/>
        </w:rPr>
        <w:t xml:space="preserve">: </w:t>
      </w:r>
      <w:bookmarkStart w:id="409" w:name="pg3416_21617"/>
    </w:p>
    <w:p>
      <w:pPr>
        <w:pStyle w:val="Heading6"/>
        <w:numPr>
          <w:ilvl w:val="5"/>
          <w:numId w:val="1"/>
        </w:numPr>
        <w:rPr/>
      </w:pPr>
      <w:bookmarkStart w:id="410" w:name="__RefHeading___Toc2901315_2749589250"/>
      <w:bookmarkStart w:id="411" w:name="_Toc157"/>
      <w:bookmarkEnd w:id="409"/>
      <w:bookmarkEnd w:id="410"/>
      <w:r>
        <w:rPr>
          <w:rtl w:val="true"/>
        </w:rPr>
        <w:t>الف ـ بازخواست از خیانت کاران</w:t>
      </w:r>
      <w:bookmarkEnd w:id="411"/>
    </w:p>
    <w:p>
      <w:pPr>
        <w:pStyle w:val="BookText"/>
        <w:rPr/>
      </w:pPr>
      <w:r>
        <w:rPr>
          <w:rFonts w:ascii="IRNazanin" w:hAnsi="IRNazanin" w:eastAsia="IRNazanin"/>
          <w:color w:val="111111"/>
          <w:sz w:val="28"/>
          <w:sz w:val="28"/>
          <w:szCs w:val="28"/>
          <w:rtl w:val="true"/>
          <w:lang w:bidi="fa-IR"/>
        </w:rPr>
        <w:t>امام در نامه ای خطاب به یکی از کارگزاران خیانت کار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در امانت خود شرکت دادم و همراز خود گرفتم و هیچ یک از افراد خاندانم برای یاری و مددکاری و امانت داری، همانند تو مورد اعتمادم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دیدی روزگار بر پسر عمویت سخت گرفته، دشمن به او هجوم آورده، امانت مسلمانان تباه گردیده و امّت اختیار از دست داده و پراکنده شده است، پیمان خود را با پسر عمویت دگرگون ساختی و همراه با دیگرانی که از او جدا شدند، فاصله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هماهنگ با دیگران، دست از یاریش کشیدی و همراه با دیگر خیانت کنندگان،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 عمویت را یاری کردی و نه امانت ها را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در راه خدا جهاد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برهان روشنی از پروردگارت نداری و گویا برای تجاوز به دنیای این مردم، نیرنگ می زدی و هدف تو آن بود که آنان را بفریبی و غنایم و ثروت های آنان را در اختیارگیری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گاه که فرصت خیانت یافتی، شتابان حمله ور شدی و چونان گرگ گرسنه ای که گوسفند زخمی یا استخوان شکسته ای را می رباید، با تمام توان، اموال بیت المال را که سهم بیوه زنان و یتیمان بود، به یغما بردی و آن را با خاطری آسوده به سوی حجاز روانه کردی، بی آن که در این کار، احساس گناهی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دشمنت بی پدر باد، گویا میراث پدر و مادرت را به خانه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معاد، ایمان نداری و از حساب رسی دقیق قیامت نمی ترسی؟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نزد ما از خردمندان به شمار می آمدی، چگونه نوشیدن و خوردن را بر خود گوارا ساختی، در حالی که می دانی حرام می خوری و حرام می نوشی؟ </w:t>
      </w:r>
    </w:p>
    <w:p>
      <w:pPr>
        <w:pStyle w:val="BookText"/>
        <w:rPr/>
      </w:pPr>
      <w:r>
        <w:rPr>
          <w:rFonts w:ascii="IRNazanin" w:hAnsi="IRNazanin" w:eastAsia="IRNazanin"/>
          <w:color w:val="111111"/>
          <w:sz w:val="28"/>
          <w:sz w:val="28"/>
          <w:szCs w:val="28"/>
          <w:rtl w:val="true"/>
          <w:lang w:bidi="fa-IR"/>
        </w:rPr>
        <w:t>چگونه با اموال یتیمان و مستمندان و مؤمنان و مجاهدان راه خدا، کنیزان می خری و با زنان ازدواج می کنی، در حالی که خدا این اموال را به آنان واگذاشته و این شهرها را به دست ایشان امن فرموده است؟</w:t>
      </w:r>
    </w:p>
    <w:p>
      <w:pPr>
        <w:pStyle w:val="BookText"/>
        <w:rPr/>
      </w:pPr>
      <w:r>
        <w:rPr>
          <w:rFonts w:ascii="IRNazanin" w:hAnsi="IRNazanin" w:eastAsia="IRNazanin"/>
          <w:color w:val="111111"/>
          <w:sz w:val="28"/>
          <w:sz w:val="28"/>
          <w:szCs w:val="28"/>
          <w:rtl w:val="true"/>
          <w:lang w:bidi="fa-IR"/>
        </w:rPr>
        <w:t>پس، از خدا بترس و اموال آنان را بازگردان؛ که اگر چنین نکنی و خدا مرا فرصت دهد تا بر تو دست یابم، تو را کیفر خواهم کرد تا نزد خدا عذرخواه من باشد و تو را با شمشیری می زنم که به هر کس زده ام، وارد دوزخ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حسین چنان می کردند که تو انجام دادی، از من روی خوش نمی دیدند و به آرزوی خود نمی رسیدند تا آن که حق را از آنان باز پس ستانم و باطلی را که به ستم پدید آمده بود، نابود سازم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 پروردگار جهانیان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تو از اموال مسلمانان به ناحق بردی، بر من حلال بود، خشنود نبودم که آن را میراث بازماندگانم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نگهدار و اندیشه کن که به پایان زندگی رسیده ای و زیر خروارها خاک پنهان شده ای و اعمال تو را بر تو عرضه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ستم کار با حسرت فریاد می زند و تباه کننده عمر و فرصت ها، آرزوی بازگشت دارد، ولی راه فرار و چاره مسدود است</w:t>
      </w:r>
      <w:r>
        <w:rPr>
          <w:rFonts w:eastAsia="IRNazanin" w:cs="IRNazanin"/>
          <w:color w:val="111111"/>
          <w:sz w:val="28"/>
          <w:szCs w:val="28"/>
          <w:rtl w:val="true"/>
          <w:lang w:bidi="fa-IR"/>
        </w:rPr>
        <w:t>.</w:t>
      </w:r>
      <w:r>
        <w:rPr>
          <w:rStyle w:val="FootnoteAnchor"/>
          <w:rtl w:val="true"/>
        </w:rPr>
        <w:footnoteReference w:id="431"/>
      </w:r>
      <w:bookmarkStart w:id="412" w:name="pg3416_21622"/>
    </w:p>
    <w:p>
      <w:pPr>
        <w:pStyle w:val="Heading6"/>
        <w:numPr>
          <w:ilvl w:val="5"/>
          <w:numId w:val="1"/>
        </w:numPr>
        <w:rPr/>
      </w:pPr>
      <w:bookmarkStart w:id="413" w:name="__RefHeading___Toc2901317_2749589250"/>
      <w:bookmarkStart w:id="414" w:name="_Toc158"/>
      <w:bookmarkEnd w:id="412"/>
      <w:bookmarkEnd w:id="413"/>
      <w:r>
        <w:rPr>
          <w:rtl w:val="true"/>
        </w:rPr>
        <w:t>ب ـ برخورد با سودجویان</w:t>
      </w:r>
      <w:bookmarkEnd w:id="414"/>
    </w:p>
    <w:p>
      <w:pPr>
        <w:pStyle w:val="BookText"/>
        <w:rPr/>
      </w:pPr>
      <w:r>
        <w:rPr>
          <w:rFonts w:ascii="IRNazanin" w:hAnsi="IRNazanin" w:eastAsia="IRNazanin"/>
          <w:color w:val="111111"/>
          <w:sz w:val="28"/>
          <w:sz w:val="28"/>
          <w:szCs w:val="28"/>
          <w:rtl w:val="true"/>
          <w:lang w:bidi="fa-IR"/>
        </w:rPr>
        <w:t>حضرت علی علیه السلام با نظارت مستقیمی که به وسیله نیروهای اطّلاعاتی خود بر امور کارگزاران داشت، در برابر هر گونه سوء استفاده آنان از بیت المال، واکنش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امام علی علیه السلام گزارش دادند که یکی از فرمانداران، با پول بیت المال برای خود زمین و املاک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نامه تندی به 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أَمَّابَعْدُ، فَقَدْ بَلَغَنِی عَنْکَ أَمْرٌ، إِنْ کُنْتَ فَعَلْتَهُ فَقَدْ أَسْخَطْتَ رَبَّکَ، وَ عَصَیْتَ إِمَامَکَ، وَ أَخْزَیْتَ أَمَانَتَکَ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جَرَّدْتَ اْلأَرْضَ فَأَخَذْتَ مَا تَحْتَ قَدَمَیْکَ، وَ أَکَلْتَ مَا تَحْتَ یَدَیْکَ، فَارْفَعْ إِلَیَّ حِسَابَکَ، وَاعْلَمْ أَنَّ حِسَابَ اللّه ِ أَعْظَمُ مِنْ حِسَابِ النَّاسِ، وَ السَّلاَمُ</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درود خداوند؛ درباره تو، جریانی به من گزارش شده است که اگر آن را انجام داده باشی، پروردگارت را به خشم آورده ای، بر امامت شوریده ای </w:t>
      </w:r>
      <w:bookmarkStart w:id="415" w:name="pg3416_21624"/>
    </w:p>
    <w:p>
      <w:pPr>
        <w:pStyle w:val="BookText"/>
        <w:rPr/>
      </w:pPr>
      <w:bookmarkEnd w:id="415"/>
      <w:r>
        <w:rPr>
          <w:rFonts w:ascii="IRNazanin" w:hAnsi="IRNazanin" w:eastAsia="IRNazanin"/>
          <w:color w:val="111111"/>
          <w:sz w:val="28"/>
          <w:sz w:val="28"/>
          <w:szCs w:val="28"/>
          <w:rtl w:val="true"/>
          <w:lang w:bidi="fa-IR"/>
        </w:rPr>
        <w:t xml:space="preserve">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رسوایی کشانده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زمین های آباد را ویران کرده ای و آن چه توانسته ای، به تصاحب خود درآورده ای و از بیت المال که زیر دستت بوده است، به خیانت خورده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حساب خویش را برایم بفرست و بدان که حساب خداوند از حساب مردم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6"/>
        <w:numPr>
          <w:ilvl w:val="5"/>
          <w:numId w:val="1"/>
        </w:numPr>
        <w:rPr/>
      </w:pPr>
      <w:bookmarkStart w:id="416" w:name="__RefHeading___Toc2901319_2749589250"/>
      <w:bookmarkStart w:id="417" w:name="_Toc159"/>
      <w:bookmarkEnd w:id="416"/>
      <w:r>
        <w:rPr>
          <w:rtl w:val="true"/>
        </w:rPr>
        <w:t>ج ـ برخورد شدید با فرماندار خیانت کار</w:t>
      </w:r>
      <w:bookmarkEnd w:id="417"/>
    </w:p>
    <w:p>
      <w:pPr>
        <w:pStyle w:val="BookText"/>
        <w:rPr/>
      </w:pPr>
      <w:r>
        <w:rPr>
          <w:rFonts w:ascii="IRNazanin" w:hAnsi="IRNazanin" w:eastAsia="IRNazanin"/>
          <w:color w:val="111111"/>
          <w:sz w:val="28"/>
          <w:sz w:val="28"/>
          <w:szCs w:val="28"/>
          <w:rtl w:val="true"/>
          <w:lang w:bidi="fa-IR"/>
        </w:rPr>
        <w:t>وقتی مَصْقَلَة بن هُبیره به امّت اسلامی و بیت المال مسلمانان خیانت کرد و دیون خود را نپرداخت، به سوی شام و نزد معاویه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دستور داد خانه او را در کوفه خراب کنند تا مرکز توطئه گران و جاسوسان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مصقله از شام به وسیله جاسوسی مسیحی، اخبار را به دست می آورد که آن شخص نیز دستگیر و مجازات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برادر او، نعیم بن هبیره از شیعیان مخلص امام علی علیه السلام بود</w:t>
      </w:r>
      <w:r>
        <w:rPr>
          <w:rFonts w:eastAsia="IRNazanin" w:cs="IRNazanin"/>
          <w:color w:val="111111"/>
          <w:sz w:val="28"/>
          <w:szCs w:val="28"/>
          <w:rtl w:val="true"/>
          <w:lang w:bidi="fa-IR"/>
        </w:rPr>
        <w:t>.</w:t>
      </w:r>
      <w:r>
        <w:rPr>
          <w:rStyle w:val="FootnoteAnchor"/>
          <w:rtl w:val="true"/>
        </w:rPr>
        <w:footnoteReference w:id="433"/>
      </w:r>
    </w:p>
    <w:p>
      <w:pPr>
        <w:pStyle w:val="Heading6"/>
        <w:numPr>
          <w:ilvl w:val="5"/>
          <w:numId w:val="1"/>
        </w:numPr>
        <w:rPr/>
      </w:pPr>
      <w:bookmarkStart w:id="418" w:name="__RefHeading___Toc2901321_2749589250"/>
      <w:bookmarkStart w:id="419" w:name="_Toc160"/>
      <w:bookmarkEnd w:id="418"/>
      <w:r>
        <w:rPr>
          <w:rtl w:val="true"/>
        </w:rPr>
        <w:t>د ـ اعتراض شدید امام علیه السلام به شریح قاضی</w:t>
      </w:r>
      <w:bookmarkEnd w:id="419"/>
    </w:p>
    <w:p>
      <w:pPr>
        <w:pStyle w:val="BookText"/>
        <w:rPr/>
      </w:pPr>
      <w:r>
        <w:rPr>
          <w:rFonts w:ascii="IRNazanin" w:hAnsi="IRNazanin" w:eastAsia="IRNazanin"/>
          <w:color w:val="111111"/>
          <w:sz w:val="28"/>
          <w:sz w:val="28"/>
          <w:szCs w:val="28"/>
          <w:rtl w:val="true"/>
          <w:lang w:bidi="fa-IR"/>
        </w:rPr>
        <w:t>روزی علی علیه‌السلام به شریح برخورد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که</w:t>
      </w:r>
    </w:p>
    <w:p>
      <w:pPr>
        <w:pStyle w:val="BookText"/>
        <w:rPr/>
      </w:pPr>
      <w:r>
        <w:rPr>
          <w:rFonts w:ascii="IRNazanin" w:hAnsi="IRNazanin" w:eastAsia="IRNazanin"/>
          <w:color w:val="111111"/>
          <w:sz w:val="28"/>
          <w:sz w:val="28"/>
          <w:szCs w:val="28"/>
          <w:rtl w:val="true"/>
          <w:lang w:bidi="fa-IR"/>
        </w:rPr>
        <w:t>خانه‌ای به هشتاد دینار خریده‌ای و سندی برای آن نوشته‌ای و گواهانی، آن را</w:t>
      </w:r>
    </w:p>
    <w:p>
      <w:pPr>
        <w:pStyle w:val="BookText"/>
        <w:rPr/>
      </w:pPr>
      <w:r>
        <w:rPr>
          <w:rFonts w:ascii="IRNazanin" w:hAnsi="IRNazanin" w:eastAsia="IRNazanin"/>
          <w:color w:val="111111"/>
          <w:sz w:val="28"/>
          <w:sz w:val="28"/>
          <w:szCs w:val="28"/>
          <w:rtl w:val="true"/>
          <w:lang w:bidi="fa-IR"/>
        </w:rPr>
        <w:t>امضا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نگاه خشم</w:t>
      </w:r>
    </w:p>
    <w:p>
      <w:pPr>
        <w:pStyle w:val="BookText"/>
        <w:rPr/>
      </w:pPr>
      <w:r>
        <w:rPr>
          <w:rFonts w:ascii="IRNazanin" w:hAnsi="IRNazanin" w:eastAsia="IRNazanin"/>
          <w:color w:val="111111"/>
          <w:sz w:val="28"/>
          <w:sz w:val="28"/>
          <w:szCs w:val="28"/>
          <w:rtl w:val="true"/>
          <w:lang w:bidi="fa-IR"/>
        </w:rPr>
        <w:t>آلودی به او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کسی به سراغت می‌آید که به نوشته‌ات نگاه نمی‌کند و از</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گواهانت نمی‌پرسد، بلکه تو را از آن خانه بیرون می‌کند و تنها به قبر می‌سپارد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 که آن خانه را با مال دیگران یا با پول حرام نخریده باشی؛ چون در این صورت، خانه دنیا و آخرت را از دست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هنگام خرید خانه، نزد من آمده بودی، برای تو سندی می‌نوشتم که دیگر برای خرید آن به درهمی یا بیشتر، رغبت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سند را چنین</w:t>
      </w:r>
    </w:p>
    <w:p>
      <w:pPr>
        <w:pStyle w:val="BookText"/>
        <w:rPr/>
      </w:pPr>
      <w:r>
        <w:rPr>
          <w:rFonts w:ascii="IRNazanin" w:hAnsi="IRNazanin" w:eastAsia="IRNazanin"/>
          <w:color w:val="111111"/>
          <w:sz w:val="28"/>
          <w:sz w:val="28"/>
          <w:szCs w:val="28"/>
          <w:rtl w:val="true"/>
          <w:lang w:bidi="fa-IR"/>
        </w:rPr>
        <w:t>می‌نوشتم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خانه‌ای است که بنده‌ای خوار شده و مرده‌ای آماده کوچ کردن، آن را</w:t>
      </w:r>
    </w:p>
    <w:p>
      <w:pPr>
        <w:pStyle w:val="BookText"/>
        <w:rPr/>
      </w:pPr>
      <w:r>
        <w:rPr>
          <w:rFonts w:ascii="IRNazanin" w:hAnsi="IRNazanin" w:eastAsia="IRNazanin"/>
          <w:color w:val="111111"/>
          <w:sz w:val="28"/>
          <w:sz w:val="28"/>
          <w:szCs w:val="28"/>
          <w:rtl w:val="true"/>
          <w:lang w:bidi="fa-IR"/>
        </w:rPr>
        <w:t>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از سرای غرور است که در محله نابودشدگان و کوچه</w:t>
      </w:r>
    </w:p>
    <w:p>
      <w:pPr>
        <w:pStyle w:val="BookText"/>
        <w:rPr/>
      </w:pPr>
      <w:r>
        <w:rPr>
          <w:rFonts w:ascii="IRNazanin" w:hAnsi="IRNazanin" w:eastAsia="IRNazanin"/>
          <w:color w:val="111111"/>
          <w:sz w:val="28"/>
          <w:sz w:val="28"/>
          <w:szCs w:val="28"/>
          <w:rtl w:val="true"/>
          <w:lang w:bidi="fa-IR"/>
        </w:rPr>
        <w:t>هلاک‌شدگان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به چهار سو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سوی آن به</w:t>
      </w:r>
    </w:p>
    <w:p>
      <w:pPr>
        <w:pStyle w:val="BookText"/>
        <w:rPr/>
      </w:pPr>
      <w:r>
        <w:rPr>
          <w:rFonts w:ascii="IRNazanin" w:hAnsi="IRNazanin" w:eastAsia="IRNazanin"/>
          <w:color w:val="111111"/>
          <w:sz w:val="28"/>
          <w:sz w:val="28"/>
          <w:szCs w:val="28"/>
          <w:rtl w:val="true"/>
          <w:lang w:bidi="fa-IR"/>
        </w:rPr>
        <w:t>آفت‌ها و بلاها، سوی دوم آن به مصیبت‌ها و سوی سوم به هوا و هوس‌های</w:t>
      </w:r>
    </w:p>
    <w:p>
      <w:pPr>
        <w:pStyle w:val="BookText"/>
        <w:rPr/>
      </w:pPr>
      <w:r>
        <w:rPr>
          <w:rFonts w:ascii="IRNazanin" w:hAnsi="IRNazanin" w:eastAsia="IRNazanin"/>
          <w:color w:val="111111"/>
          <w:sz w:val="28"/>
          <w:sz w:val="28"/>
          <w:szCs w:val="28"/>
          <w:rtl w:val="true"/>
          <w:lang w:bidi="fa-IR"/>
        </w:rPr>
        <w:t>سست کننده و سوی چهارم آن به شیطان گمراه کننده ختم می‌شود و درِ خانه به</w:t>
      </w:r>
    </w:p>
    <w:p>
      <w:pPr>
        <w:pStyle w:val="BookText"/>
        <w:rPr/>
      </w:pPr>
      <w:r>
        <w:rPr>
          <w:rFonts w:ascii="IRNazanin" w:hAnsi="IRNazanin" w:eastAsia="IRNazanin"/>
          <w:color w:val="111111"/>
          <w:sz w:val="28"/>
          <w:sz w:val="28"/>
          <w:szCs w:val="28"/>
          <w:rtl w:val="true"/>
          <w:lang w:bidi="fa-IR"/>
        </w:rPr>
        <w:t>روی شیطان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را فریب خورده‌ای آزمند از کسی خریده است که خود به زودی از</w:t>
      </w:r>
    </w:p>
    <w:p>
      <w:pPr>
        <w:pStyle w:val="BookText"/>
        <w:rPr/>
      </w:pPr>
      <w:r>
        <w:rPr>
          <w:rFonts w:ascii="IRNazanin" w:hAnsi="IRNazanin" w:eastAsia="IRNazanin"/>
          <w:color w:val="111111"/>
          <w:sz w:val="28"/>
          <w:sz w:val="28"/>
          <w:szCs w:val="28"/>
          <w:rtl w:val="true"/>
          <w:lang w:bidi="fa-IR"/>
        </w:rPr>
        <w:t>جهان رخت برمی‌بندد، به مبلغی که او را از عزّت و قناعت، خارج کرده و به</w:t>
      </w:r>
    </w:p>
    <w:p>
      <w:pPr>
        <w:pStyle w:val="BookText"/>
        <w:rPr/>
      </w:pPr>
      <w:r>
        <w:rPr>
          <w:rFonts w:ascii="IRNazanin" w:hAnsi="IRNazanin" w:eastAsia="IRNazanin"/>
          <w:color w:val="111111"/>
          <w:sz w:val="28"/>
          <w:sz w:val="28"/>
          <w:szCs w:val="28"/>
          <w:rtl w:val="true"/>
          <w:lang w:bidi="fa-IR"/>
        </w:rPr>
        <w:t>خواری و دنیا پرستی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هرگونه نقصی در این معامله باشد، بر عهده پروردگاری است که پیکر پادشاهان را پوشانده و جان جبّاران را گرفته و سلطنت فرعون‌هایی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مال فراوان گرد آوردند و بر آن افزودند و آنان که قصرها ساختند و محکم کاری کردند، با طلا زینت دادند، فراوان اندوختند و نگهداری کردند و به گمان خود برای فرزندان خود گذاشتند، همگی به پای حساب‌رسی الهی و جایگاه پاداش و کیفر 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فرمان داوری نهایی صادر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 زیان</w:t>
      </w:r>
    </w:p>
    <w:p>
      <w:pPr>
        <w:pStyle w:val="BookText"/>
        <w:rPr/>
      </w:pPr>
      <w:r>
        <w:rPr>
          <w:rFonts w:ascii="IRNazanin" w:hAnsi="IRNazanin" w:eastAsia="IRNazanin"/>
          <w:color w:val="111111"/>
          <w:sz w:val="28"/>
          <w:sz w:val="28"/>
          <w:szCs w:val="28"/>
          <w:rtl w:val="true"/>
          <w:lang w:bidi="fa-IR"/>
        </w:rPr>
        <w:t>خواهند دید</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به این واقعیت‌ها گواهی می‌دهد هرگاه که از اسارت هوای نفس نجات </w:t>
      </w:r>
      <w:bookmarkStart w:id="420" w:name="pg3416_21628"/>
    </w:p>
    <w:p>
      <w:pPr>
        <w:pStyle w:val="BookText"/>
        <w:rPr/>
      </w:pPr>
      <w:bookmarkEnd w:id="420"/>
      <w:r>
        <w:rPr>
          <w:rFonts w:ascii="IRNazanin" w:hAnsi="IRNazanin" w:eastAsia="IRNazanin"/>
          <w:color w:val="111111"/>
          <w:sz w:val="28"/>
          <w:sz w:val="28"/>
          <w:szCs w:val="28"/>
          <w:rtl w:val="true"/>
          <w:lang w:bidi="fa-IR"/>
        </w:rPr>
        <w:t>یافته باشد و از دنیاپرستی به سلامت بگذرد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قد کان ذلک یا أمیرالمؤمنین،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إِلَیْهِ نظر المغضب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شُرَیْحُ، أَمَا إِنَّهُ سَیَأْتِیکَ مَنْ لاَ یَنْظُرُ فِی کِتَابِکَ، وَ لاَ یَسْأَلُکَ عَنْ بَیِّنَتِکَ حَتَّی یُخْرِجَکَ مِنْهَا شَاخِصَا، وَ یُسْلِمُکَ إلَی قَبْرِکَ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یَا شُرَیْحُ لاَ تَکُونُ ابْتَعْتَ هَذِهِ الدَّارَ مِنْ غَیْرِ مَالِکَ، أَوْ نَقَدْتَ الثَّمَنَ مِنْ غَیْرِ حَلاَلِکَ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خَسِرْتَ دَارَ الدُّنْیَا وَ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 لَوْ کُنْتَ أَتَیْتَنِی عِنْدَ شِرَائِکَ مَا اشْتَرَیْتَ لَکَتَبْتُ لَکَ کِتَابَا عَلَی هَذِهِ النُّسْخَةِ، فَلَمْ تَرْغَبْ فِی شِرَاءِ هذِهِ الدَّارِ بِدِرْهَمٍ 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اشْتَرَی عَبْدٌ ذَلِیلٌ، مِنْ مَیِّتٍ قَدْ أُزْعِجَ لِلرَّحِیلِ، اشْتَرَی مِنْهُ دَارا مِنْ دَارِ الْغُرُورِ، مِنْ جَانِبِ الْفَانِینَ، وَ خِطَّةِ الْهَالِکِینَ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 یَنْتَهِی إِلَی دَوَاعِی الآفَاتِ، وَ الحَدُّ الثَّانِی یَنْتَهِی إِلَی دَوَاعِی الْمُصِیبَاتِ، وَ الْحَدُّ الْثَّالِثُ یَنْتَهِی إلیَ الْهَوَی الْمُرْدِی وَ الْحَدُّ الرَّابِعُ یَنْتَهِی إِلَی الشَّیْطَانِ الْمُغْوِی، وَ فِیهِ یُشْرَعُ 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هذَا الْمُغْتَسُّه بِالأَمَلِ، مِنْ هَذَا الْمُزْعَجِ بِالأَجَلِ، هذِهِ الدَّارَ بِالْخُرُوجِ مِنْ عِزِّ الْقَنَاعَةِ، وَ الدُّخُولِ فِی ذُلِّ الطَّلَبِ وَ الضَّرَاعَةِ، فَمَا أَدْرَکَ هذَا الْمُشْتَرِی فِیمَا اشْتَرَی مِنْهُ مِنْ دَرَکٍ، فَعَلی مُبَلْبِلِ أَجْسَامِ الْمُلُوکِ، وَ سَالِبِ نُفُوسِ الْجَبَابِرَةِ، وَ مُزِیلِ مُلْکِ الْفَرَاعِنَةِ، مِثْلِ کِسْرَی وَ قَیْصَرَ، وَ تُبَّعٍ وَ 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جَمَعَ الْمَالَ عَلَی الْمَالِ فَأَکْثَرَ، وَ مَنْ بَنَی وَ شَیَّدَ، وَ زَخْرَفَ وَ نَجَّدَ، وَ ادَّخَرَ وَ اعْتَقَدَ، وَ نَظَرَ بِزَعْمِهِ لِلْوَلَدِ، إِشخَاصُهُمْ جَمِیعَا إِلَی مَوْقِفِ الْعَرْضِ وَ الْحِسَابِ، و َمَوْضِعِ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الأَمْرُ بِفَضْلِ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هُنَالِکَ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عَلَی ذَلِکَ الْعَقْلُ اشْتَرَی هَذاالامُفْتَرُّ إِذَا خَرَجَ مِنْ‌أَسْرِالْهَوَی، وَ سَلِمَ مِنْ عَلاَئِقِ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 دشتی، نامه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2901323_2749589250"/>
      <w:bookmarkStart w:id="422" w:name="_Toc161"/>
      <w:bookmarkEnd w:id="421"/>
      <w:r>
        <w:rPr>
          <w:rtl w:val="true"/>
        </w:rPr>
        <w:t>ه ـ برخورد شدید با رشوه‌خواری</w:t>
      </w:r>
      <w:bookmarkEnd w:id="422"/>
    </w:p>
    <w:p>
      <w:pPr>
        <w:pStyle w:val="BookText"/>
        <w:rPr/>
      </w:pPr>
      <w:r>
        <w:rPr>
          <w:rFonts w:ascii="IRNazanin" w:hAnsi="IRNazanin" w:eastAsia="IRNazanin"/>
          <w:color w:val="111111"/>
          <w:sz w:val="28"/>
          <w:sz w:val="28"/>
          <w:szCs w:val="28"/>
          <w:rtl w:val="true"/>
          <w:lang w:bidi="fa-IR"/>
        </w:rPr>
        <w:t>ابن هرمه، متولی و مراقب بازار اهواز بود که رشوه‌خواری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این خبر به حضرت علی علیه‌السلام رسید، برای رفاعة بن شدّاد، حاکم اهواز نامه‌ای به</w:t>
      </w:r>
    </w:p>
    <w:p>
      <w:pPr>
        <w:pStyle w:val="BookText"/>
        <w:rPr/>
      </w:pPr>
      <w:r>
        <w:rPr>
          <w:rFonts w:ascii="IRNazanin" w:hAnsi="IRNazanin" w:eastAsia="IRNazanin"/>
          <w:color w:val="111111"/>
          <w:sz w:val="28"/>
          <w:sz w:val="28"/>
          <w:szCs w:val="28"/>
          <w:rtl w:val="true"/>
          <w:lang w:bidi="fa-IR"/>
        </w:rPr>
        <w:t>این مضمون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نامه‌ام به دستت رسید، بی‌درنگ ابن هرمه را از مسؤولیت بازار، عزل کن و به خاطر حقوق مردم، او را زندانی کن و همه را از این کار باخبر کن تا اگر شکایتی دارند،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به همه کارمندان زیر دستت، گزارش کن تانظر مرا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نسبت به ابن هرمه نباید غفلت و کوتاهی شود،</w:t>
      </w:r>
    </w:p>
    <w:p>
      <w:pPr>
        <w:pStyle w:val="BookText"/>
        <w:rPr/>
      </w:pPr>
      <w:r>
        <w:rPr>
          <w:rFonts w:ascii="IRNazanin" w:hAnsi="IRNazanin" w:eastAsia="IRNazanin"/>
          <w:color w:val="111111"/>
          <w:sz w:val="28"/>
          <w:sz w:val="28"/>
          <w:szCs w:val="28"/>
          <w:rtl w:val="true"/>
          <w:lang w:bidi="fa-IR"/>
        </w:rPr>
        <w:t>وگرنه نزد خدا هلاک‌خواهی شد و من نیز به بدترین صورت، تو را از کار</w:t>
      </w:r>
    </w:p>
    <w:p>
      <w:pPr>
        <w:pStyle w:val="BookText"/>
        <w:rPr/>
      </w:pPr>
      <w:r>
        <w:rPr>
          <w:rFonts w:ascii="IRNazanin" w:hAnsi="IRNazanin" w:eastAsia="IRNazanin"/>
          <w:color w:val="111111"/>
          <w:sz w:val="28"/>
          <w:sz w:val="28"/>
          <w:szCs w:val="28"/>
          <w:rtl w:val="true"/>
          <w:lang w:bidi="fa-IR"/>
        </w:rPr>
        <w:t>برکنار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حواله می‌دهم از این که در این کار، کوتاهی کنی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جمعه، او را از زندان خارج کن و سی و پنج تازیانه بر او </w:t>
      </w:r>
    </w:p>
    <w:p>
      <w:pPr>
        <w:pStyle w:val="BookText"/>
        <w:rPr/>
      </w:pPr>
      <w:r>
        <w:rPr>
          <w:rFonts w:ascii="IRNazanin" w:hAnsi="IRNazanin" w:eastAsia="IRNazanin"/>
          <w:color w:val="111111"/>
          <w:sz w:val="28"/>
          <w:sz w:val="28"/>
          <w:szCs w:val="28"/>
          <w:rtl w:val="true"/>
          <w:lang w:bidi="fa-IR"/>
        </w:rPr>
        <w:t>بزن و او را در بازار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او شکایتی با شاهدی آورد، او و</w:t>
      </w:r>
    </w:p>
    <w:p>
      <w:pPr>
        <w:pStyle w:val="BookText"/>
        <w:rPr/>
      </w:pPr>
      <w:r>
        <w:rPr>
          <w:rFonts w:ascii="IRNazanin" w:hAnsi="IRNazanin" w:eastAsia="IRNazanin"/>
          <w:color w:val="111111"/>
          <w:sz w:val="28"/>
          <w:sz w:val="28"/>
          <w:szCs w:val="28"/>
          <w:rtl w:val="true"/>
          <w:lang w:bidi="fa-IR"/>
        </w:rPr>
        <w:t>شاهدش را قسم بده، آن‌گاه حقّ او را از مال ابن هرمه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دست</w:t>
      </w:r>
    </w:p>
    <w:p>
      <w:pPr>
        <w:pStyle w:val="BookText"/>
        <w:rPr/>
      </w:pPr>
      <w:r>
        <w:rPr>
          <w:rFonts w:ascii="IRNazanin" w:hAnsi="IRNazanin" w:eastAsia="IRNazanin"/>
          <w:color w:val="111111"/>
          <w:sz w:val="28"/>
          <w:sz w:val="28"/>
          <w:szCs w:val="28"/>
          <w:rtl w:val="true"/>
          <w:lang w:bidi="fa-IR"/>
        </w:rPr>
        <w:t>بسته و با خواری به زندان برگردان و بر پایش زنجیر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 نماز،</w:t>
      </w:r>
    </w:p>
    <w:p>
      <w:pPr>
        <w:pStyle w:val="BookText"/>
        <w:rPr/>
      </w:pPr>
      <w:r>
        <w:rPr>
          <w:rFonts w:ascii="IRNazanin" w:hAnsi="IRNazanin" w:eastAsia="IRNazanin"/>
          <w:color w:val="111111"/>
          <w:sz w:val="28"/>
          <w:sz w:val="28"/>
          <w:szCs w:val="28"/>
          <w:rtl w:val="true"/>
          <w:lang w:bidi="fa-IR"/>
        </w:rPr>
        <w:t>زنجیر را از پایش درآور و اگر برای او خوردنی و نوشیدنی و یا پوشیدنی</w:t>
      </w:r>
    </w:p>
    <w:p>
      <w:pPr>
        <w:pStyle w:val="BookText"/>
        <w:rPr/>
      </w:pPr>
      <w:r>
        <w:rPr>
          <w:rFonts w:ascii="IRNazanin" w:hAnsi="IRNazanin" w:eastAsia="IRNazanin"/>
          <w:color w:val="111111"/>
          <w:sz w:val="28"/>
          <w:sz w:val="28"/>
          <w:szCs w:val="28"/>
          <w:rtl w:val="true"/>
          <w:lang w:bidi="fa-IR"/>
        </w:rPr>
        <w:t>آوردند، مانع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اجازه نده که بر او داخل شود و راه مخاصمه و</w:t>
      </w:r>
    </w:p>
    <w:p>
      <w:pPr>
        <w:pStyle w:val="BookText"/>
        <w:rPr/>
      </w:pPr>
      <w:r>
        <w:rPr>
          <w:rFonts w:ascii="IRNazanin" w:hAnsi="IRNazanin" w:eastAsia="IRNazanin"/>
          <w:color w:val="111111"/>
          <w:sz w:val="28"/>
          <w:sz w:val="28"/>
          <w:szCs w:val="28"/>
          <w:rtl w:val="true"/>
          <w:lang w:bidi="fa-IR"/>
        </w:rPr>
        <w:t>طریق نجات را به او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گزارش رسید که کسی در زندان، چیزی به</w:t>
      </w:r>
    </w:p>
    <w:p>
      <w:pPr>
        <w:pStyle w:val="BookText"/>
        <w:rPr/>
      </w:pPr>
      <w:r>
        <w:rPr>
          <w:rFonts w:ascii="IRNazanin" w:hAnsi="IRNazanin" w:eastAsia="IRNazanin"/>
          <w:color w:val="111111"/>
          <w:sz w:val="28"/>
          <w:sz w:val="28"/>
          <w:szCs w:val="28"/>
          <w:rtl w:val="true"/>
          <w:lang w:bidi="fa-IR"/>
        </w:rPr>
        <w:t>او یاد داده است که مسلمانی از آن زیان می‌بیند، آن شخص را بزن و زندانی کن تا توبه کند و از کردار خود پشیمان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زندانیان را برای تفریح به حیاط زندان بیاور جز ابن‌هرمه، مگر آن که برای جانش بیمناک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را با زندانیان دیگر به</w:t>
      </w:r>
    </w:p>
    <w:p>
      <w:pPr>
        <w:pStyle w:val="BookText"/>
        <w:rPr/>
      </w:pPr>
      <w:r>
        <w:rPr>
          <w:rFonts w:ascii="IRNazanin" w:hAnsi="IRNazanin" w:eastAsia="IRNazanin"/>
          <w:color w:val="111111"/>
          <w:sz w:val="28"/>
          <w:sz w:val="28"/>
          <w:szCs w:val="28"/>
          <w:rtl w:val="true"/>
          <w:lang w:bidi="fa-IR"/>
        </w:rPr>
        <w:t>صحن زندان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بدنی دارد، هر ماه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بر بدنش بزن و</w:t>
      </w:r>
    </w:p>
    <w:p>
      <w:pPr>
        <w:pStyle w:val="BookText"/>
        <w:rPr/>
      </w:pPr>
      <w:r>
        <w:rPr>
          <w:rFonts w:ascii="IRNazanin" w:hAnsi="IRNazanin" w:eastAsia="IRNazanin"/>
          <w:color w:val="111111"/>
          <w:sz w:val="28"/>
          <w:sz w:val="28"/>
          <w:szCs w:val="28"/>
          <w:rtl w:val="true"/>
          <w:lang w:bidi="fa-IR"/>
        </w:rPr>
        <w:t>قضیّه را برای من بنویس و نام جانشین او را نیز گزارش کن و حقوق ابن هرمه را</w:t>
      </w:r>
    </w:p>
    <w:p>
      <w:pPr>
        <w:pStyle w:val="BookText"/>
        <w:rPr/>
      </w:pPr>
      <w:r>
        <w:rPr>
          <w:rFonts w:ascii="IRNazanin" w:hAnsi="IRNazanin" w:eastAsia="IRNazanin"/>
          <w:color w:val="111111"/>
          <w:sz w:val="28"/>
          <w:sz w:val="28"/>
          <w:szCs w:val="28"/>
          <w:rtl w:val="true"/>
          <w:lang w:bidi="fa-IR"/>
        </w:rPr>
        <w:t>قطع کن</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این‌گونه برخوردها نشان می‌دهد که امام علی علیه‌السلام با توجه به آثار ناپسند</w:t>
      </w:r>
    </w:p>
    <w:p>
      <w:pPr>
        <w:pStyle w:val="BookText"/>
        <w:rPr/>
      </w:pPr>
      <w:r>
        <w:rPr>
          <w:rFonts w:ascii="IRNazanin" w:hAnsi="IRNazanin" w:eastAsia="IRNazanin"/>
          <w:color w:val="111111"/>
          <w:sz w:val="28"/>
          <w:sz w:val="28"/>
          <w:szCs w:val="28"/>
          <w:rtl w:val="true"/>
          <w:lang w:bidi="fa-IR"/>
        </w:rPr>
        <w:t>فساد مالی کارگزاران، نسبت به این امر حساسیت فوق العاده‌ای نشان می‌داد و</w:t>
      </w:r>
    </w:p>
    <w:p>
      <w:pPr>
        <w:pStyle w:val="BookText"/>
        <w:rPr/>
      </w:pPr>
      <w:r>
        <w:rPr>
          <w:rFonts w:ascii="IRNazanin" w:hAnsi="IRNazanin" w:eastAsia="IRNazanin"/>
          <w:color w:val="111111"/>
          <w:sz w:val="28"/>
          <w:sz w:val="28"/>
          <w:szCs w:val="28"/>
          <w:rtl w:val="true"/>
          <w:lang w:bidi="fa-IR"/>
        </w:rPr>
        <w:t>پیوسته نظاره‌گر کارمندان دولتی بود تا به محض دیدن یا شنیدن گزارشی از خیانت کارگزاران، بدون از دست دادن وقت و بدون توجه به سمت و نسب</w:t>
      </w:r>
    </w:p>
    <w:p>
      <w:pPr>
        <w:pStyle w:val="BookText"/>
        <w:rPr/>
      </w:pPr>
      <w:r>
        <w:rPr>
          <w:rFonts w:ascii="IRNazanin" w:hAnsi="IRNazanin" w:eastAsia="IRNazanin"/>
          <w:color w:val="111111"/>
          <w:sz w:val="28"/>
          <w:sz w:val="28"/>
          <w:szCs w:val="28"/>
          <w:rtl w:val="true"/>
          <w:lang w:bidi="fa-IR"/>
        </w:rPr>
        <w:t>چنین اشخاصی، آنان را بازخواست و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حساب دقیق روز</w:t>
      </w:r>
    </w:p>
    <w:p>
      <w:pPr>
        <w:pStyle w:val="BookText"/>
        <w:rPr/>
      </w:pPr>
      <w:r>
        <w:rPr>
          <w:rFonts w:ascii="IRNazanin" w:hAnsi="IRNazanin" w:eastAsia="IRNazanin"/>
          <w:color w:val="111111"/>
          <w:sz w:val="28"/>
          <w:sz w:val="28"/>
          <w:szCs w:val="28"/>
          <w:rtl w:val="true"/>
          <w:lang w:bidi="fa-IR"/>
        </w:rPr>
        <w:t>قیامت را به آنان یادآوری می‌کرد و اموال بیت‌المال را که بدان دست‌درازی</w:t>
      </w:r>
    </w:p>
    <w:p>
      <w:pPr>
        <w:pStyle w:val="BookText"/>
        <w:rPr/>
      </w:pPr>
      <w:r>
        <w:rPr>
          <w:rFonts w:ascii="IRNazanin" w:hAnsi="IRNazanin" w:eastAsia="IRNazanin"/>
          <w:color w:val="111111"/>
          <w:sz w:val="28"/>
          <w:sz w:val="28"/>
          <w:szCs w:val="28"/>
          <w:rtl w:val="true"/>
          <w:lang w:bidi="fa-IR"/>
        </w:rPr>
        <w:t>کرده بودند، به حساب دولت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 بازداشت کارمند</w:t>
      </w:r>
    </w:p>
    <w:p>
      <w:pPr>
        <w:pStyle w:val="BookText"/>
        <w:rPr/>
      </w:pPr>
      <w:r>
        <w:rPr>
          <w:rFonts w:ascii="IRNazanin" w:hAnsi="IRNazanin" w:eastAsia="IRNazanin"/>
          <w:color w:val="111111"/>
          <w:sz w:val="28"/>
          <w:sz w:val="28"/>
          <w:szCs w:val="28"/>
          <w:rtl w:val="true"/>
          <w:lang w:bidi="fa-IR"/>
        </w:rPr>
        <w:t>خیانت‌کار، وی را به سزای کردارش می‌رساند و حتی گاهی بعضی افراد را</w:t>
      </w:r>
    </w:p>
    <w:p>
      <w:pPr>
        <w:pStyle w:val="BookText"/>
        <w:rPr/>
      </w:pPr>
      <w:r>
        <w:rPr>
          <w:rFonts w:ascii="IRNazanin" w:hAnsi="IRNazanin" w:eastAsia="IRNazanin"/>
          <w:color w:val="111111"/>
          <w:sz w:val="28"/>
          <w:sz w:val="28"/>
          <w:szCs w:val="28"/>
          <w:rtl w:val="true"/>
          <w:lang w:bidi="fa-IR"/>
        </w:rPr>
        <w:t>برای همیشه از سمت‌شان عزل می‌کرد و از مجموعه کارهای دولتی، بیرون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می‌راند</w:t>
      </w:r>
      <w:r>
        <w:rPr>
          <w:rFonts w:eastAsia="IRNazanin" w:cs="IRNazanin"/>
          <w:color w:val="111111"/>
          <w:sz w:val="28"/>
          <w:szCs w:val="28"/>
          <w:rtl w:val="true"/>
          <w:lang w:bidi="fa-IR"/>
        </w:rPr>
        <w:t xml:space="preserve">. </w:t>
      </w:r>
      <w:bookmarkStart w:id="423" w:name="pg3416_21632"/>
    </w:p>
    <w:p>
      <w:pPr>
        <w:pStyle w:val="Heading5"/>
        <w:numPr>
          <w:ilvl w:val="4"/>
          <w:numId w:val="1"/>
        </w:numPr>
        <w:rPr/>
      </w:pPr>
      <w:bookmarkStart w:id="424" w:name="__RefHeading___Toc2901325_2749589250"/>
      <w:bookmarkStart w:id="425" w:name="_Toc162"/>
      <w:bookmarkEnd w:id="423"/>
      <w:bookmarkEnd w:id="424"/>
      <w:r>
        <w:rPr/>
        <w:t>10</w:t>
      </w:r>
      <w:r>
        <w:rPr>
          <w:rtl w:val="true"/>
        </w:rPr>
        <w:t xml:space="preserve">. </w:t>
      </w:r>
      <w:r>
        <w:rPr>
          <w:rtl w:val="true"/>
        </w:rPr>
        <w:t xml:space="preserve">سپردن کار به دست افراد اصلح </w:t>
      </w:r>
      <w:r>
        <w:rPr>
          <w:rtl w:val="true"/>
        </w:rPr>
        <w:t>(</w:t>
      </w:r>
      <w:r>
        <w:rPr>
          <w:rtl w:val="true"/>
        </w:rPr>
        <w:t>متعهد و کاردان</w:t>
      </w:r>
      <w:r>
        <w:rPr>
          <w:rtl w:val="true"/>
        </w:rPr>
        <w:t>)</w:t>
      </w:r>
      <w:bookmarkEnd w:id="425"/>
    </w:p>
    <w:p>
      <w:pPr>
        <w:pStyle w:val="Heading6"/>
        <w:numPr>
          <w:ilvl w:val="5"/>
          <w:numId w:val="1"/>
        </w:numPr>
        <w:rPr/>
      </w:pPr>
      <w:bookmarkStart w:id="426" w:name="__RefHeading___Toc2901327_2749589250"/>
      <w:bookmarkStart w:id="427" w:name="_Toc163"/>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یکی از راه‌کارهای موفّقیت دولت این است که با گزینش درست</w:t>
      </w:r>
    </w:p>
    <w:p>
      <w:pPr>
        <w:pStyle w:val="BookText"/>
        <w:rPr/>
      </w:pPr>
      <w:r>
        <w:rPr>
          <w:rFonts w:ascii="IRNazanin" w:hAnsi="IRNazanin" w:eastAsia="IRNazanin"/>
          <w:color w:val="111111"/>
          <w:sz w:val="28"/>
          <w:sz w:val="28"/>
          <w:szCs w:val="28"/>
          <w:rtl w:val="true"/>
          <w:lang w:bidi="fa-IR"/>
        </w:rPr>
        <w:t>کارگزاران، برنامه‌های دولت را به دست افراد کارشناس، متعهد و اصلح</w:t>
      </w:r>
    </w:p>
    <w:p>
      <w:pPr>
        <w:pStyle w:val="BookText"/>
        <w:rPr/>
      </w:pP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گزینش افراد متعهد و کاردان، اهمیت ویژه‌ای قایل است</w:t>
      </w:r>
    </w:p>
    <w:p>
      <w:pPr>
        <w:pStyle w:val="BookText"/>
        <w:rPr/>
      </w:pPr>
      <w:r>
        <w:rPr>
          <w:rFonts w:ascii="IRNazanin" w:hAnsi="IRNazanin" w:eastAsia="IRNazanin"/>
          <w:color w:val="111111"/>
          <w:sz w:val="28"/>
          <w:sz w:val="28"/>
          <w:szCs w:val="28"/>
          <w:rtl w:val="true"/>
          <w:lang w:bidi="fa-IR"/>
        </w:rPr>
        <w:t>و بر همین اساس، در روایات فراوانی بر این امر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امیرالمؤمنین علی علیه‌السلام در نامه‌ای به کارمندان گردآوری</w:t>
      </w:r>
    </w:p>
    <w:p>
      <w:pPr>
        <w:pStyle w:val="BookText"/>
        <w:rPr/>
      </w:pPr>
      <w:r>
        <w:rPr>
          <w:rFonts w:ascii="IRNazanin" w:hAnsi="IRNazanin" w:eastAsia="IRNazanin"/>
          <w:color w:val="111111"/>
          <w:sz w:val="28"/>
          <w:sz w:val="28"/>
          <w:szCs w:val="28"/>
          <w:rtl w:val="true"/>
          <w:lang w:bidi="fa-IR"/>
        </w:rPr>
        <w:t>زکات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تَأْمَنَنَّ عَلَیْهَا إِلاَّ مَنْ تَثِقُ بِدِینِهِ، رَافِقَا بِمَالِ الْمُسْلِمِینَ، حَتَّی</w:t>
      </w:r>
    </w:p>
    <w:p>
      <w:pPr>
        <w:pStyle w:val="BookText"/>
        <w:rPr/>
      </w:pPr>
      <w:r>
        <w:rPr>
          <w:rFonts w:ascii="Amiri" w:hAnsi="Amiri" w:eastAsia="Amiri" w:cs="Amiri"/>
          <w:color w:val="111111"/>
          <w:sz w:val="28"/>
          <w:sz w:val="28"/>
          <w:szCs w:val="28"/>
          <w:rtl w:val="true"/>
          <w:lang w:bidi="ar-SA"/>
        </w:rPr>
        <w:t>یُوَصِّلَهُ إِلی وَلِیِّهِمْ، فَیَقْسِمَهُ بَیْنَهُمْ؛ وَ لاَ تُوَکِّلْ بِهَا إِلاَّ نَاصِحا شَفِیقَا، وَ</w:t>
      </w:r>
    </w:p>
    <w:p>
      <w:pPr>
        <w:pStyle w:val="BookText"/>
        <w:rPr/>
      </w:pPr>
      <w:r>
        <w:rPr>
          <w:rFonts w:ascii="Amiri" w:hAnsi="Amiri" w:eastAsia="Amiri" w:cs="Amiri"/>
          <w:color w:val="111111"/>
          <w:sz w:val="28"/>
          <w:sz w:val="28"/>
          <w:szCs w:val="28"/>
          <w:rtl w:val="true"/>
          <w:lang w:bidi="ar-SA"/>
        </w:rPr>
        <w:t>أَمِینَا حَفِیظا</w:t>
      </w:r>
      <w:r>
        <w:rPr>
          <w:rFonts w:eastAsia="Amiri" w:cs="Amiri" w:ascii="Amiri" w:hAnsi="Amiri"/>
          <w:color w:val="111111"/>
          <w:sz w:val="28"/>
          <w:szCs w:val="28"/>
          <w:rtl w:val="true"/>
          <w:lang w:bidi="ar-SA"/>
        </w:rPr>
        <w:t xml:space="preserve">... .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اموال مردم را به دست کسانی بسپارید که به دین‌داری آنان اعتماد داشته</w:t>
      </w:r>
    </w:p>
    <w:p>
      <w:pPr>
        <w:pStyle w:val="BookText"/>
        <w:rPr/>
      </w:pPr>
      <w:r>
        <w:rPr>
          <w:rFonts w:ascii="IRNazanin" w:hAnsi="IRNazanin" w:eastAsia="IRNazanin"/>
          <w:color w:val="111111"/>
          <w:sz w:val="28"/>
          <w:sz w:val="28"/>
          <w:szCs w:val="28"/>
          <w:rtl w:val="true"/>
          <w:lang w:bidi="fa-IR"/>
        </w:rPr>
        <w:t xml:space="preserve">باشید و بدانید که اموال مسلمانان را با 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و به دست</w:t>
      </w:r>
    </w:p>
    <w:p>
      <w:pPr>
        <w:pStyle w:val="BookText"/>
        <w:rPr/>
      </w:pPr>
      <w:r>
        <w:rPr>
          <w:rFonts w:ascii="IRNazanin" w:hAnsi="IRNazanin" w:eastAsia="IRNazanin"/>
          <w:color w:val="111111"/>
          <w:sz w:val="28"/>
          <w:sz w:val="28"/>
          <w:szCs w:val="28"/>
          <w:rtl w:val="true"/>
          <w:lang w:bidi="fa-IR"/>
        </w:rPr>
        <w:t>ولیّ ایشان می‌رسانند تا او میان همه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به دست کسانی</w:t>
      </w:r>
    </w:p>
    <w:p>
      <w:pPr>
        <w:pStyle w:val="BookText"/>
        <w:rPr/>
      </w:pPr>
      <w:r>
        <w:rPr>
          <w:rFonts w:ascii="IRNazanin" w:hAnsi="IRNazanin" w:eastAsia="IRNazanin"/>
          <w:color w:val="111111"/>
          <w:sz w:val="28"/>
          <w:sz w:val="28"/>
          <w:szCs w:val="28"/>
          <w:rtl w:val="true"/>
          <w:lang w:bidi="fa-IR"/>
        </w:rPr>
        <w:t>بسپارید که خیرخواه و مهربان و امین و مراقب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درباره اهمیت تعهد و تخصص در امور اجرایی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فَنَاءِ اْلإسْلامِ وَ فَنَاءِ الْمُسْلِمِینَ، أَنْ تَصِیرَ اْلأَمْوَالُ فی أَیْدِی</w:t>
      </w:r>
    </w:p>
    <w:p>
      <w:pPr>
        <w:pStyle w:val="BookText"/>
        <w:rPr/>
      </w:pPr>
      <w:r>
        <w:rPr>
          <w:rFonts w:ascii="Amiri" w:hAnsi="Amiri" w:eastAsia="Amiri" w:cs="Amiri"/>
          <w:color w:val="111111"/>
          <w:sz w:val="28"/>
          <w:sz w:val="28"/>
          <w:szCs w:val="28"/>
          <w:rtl w:val="true"/>
          <w:lang w:bidi="ar-SA"/>
        </w:rPr>
        <w:t>مَنْ لاَیَعرِفُ فِیهَا الحَقَّ، وَ لاَ یَصْنَعُ فِیهَا المَعْرُوف</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یکی از عوامل نابودی اسلام و مسلمانان، آن است که اموال در اختیار کسانی</w:t>
      </w:r>
    </w:p>
    <w:p>
      <w:pPr>
        <w:pStyle w:val="BookText"/>
        <w:rPr/>
      </w:pPr>
      <w:r>
        <w:rPr>
          <w:rFonts w:ascii="IRNazanin" w:hAnsi="IRNazanin" w:eastAsia="IRNazanin"/>
          <w:color w:val="111111"/>
          <w:sz w:val="28"/>
          <w:sz w:val="28"/>
          <w:szCs w:val="28"/>
          <w:rtl w:val="true"/>
          <w:lang w:bidi="fa-IR"/>
        </w:rPr>
        <w:t>قرار گیرد که حق را در آن‌ها تشخیص نمی‌دهند و با آن‌ها به انجام دادن کار</w:t>
      </w:r>
    </w:p>
    <w:p>
      <w:pPr>
        <w:pStyle w:val="BookText"/>
        <w:rPr/>
      </w:pPr>
      <w:r>
        <w:rPr>
          <w:rFonts w:ascii="IRNazanin" w:hAnsi="IRNazanin" w:eastAsia="IRNazanin"/>
          <w:color w:val="111111"/>
          <w:sz w:val="28"/>
          <w:sz w:val="28"/>
          <w:szCs w:val="28"/>
          <w:rtl w:val="true"/>
          <w:lang w:bidi="fa-IR"/>
        </w:rPr>
        <w:t>نیک نمی‌پردازند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وَلِیَ مِنْ أَمْرِ الْمُسْلِمینَ شَیئا فَوَلّی رَجُلاً وَ هُوَ یَجِدُ مَنْ هُوَ أَصْلَحُ</w:t>
      </w:r>
    </w:p>
    <w:p>
      <w:pPr>
        <w:pStyle w:val="BookText"/>
        <w:rPr/>
      </w:pPr>
      <w:r>
        <w:rPr>
          <w:rFonts w:ascii="Amiri" w:hAnsi="Amiri" w:eastAsia="Amiri" w:cs="Amiri"/>
          <w:color w:val="111111"/>
          <w:sz w:val="28"/>
          <w:sz w:val="28"/>
          <w:szCs w:val="28"/>
          <w:rtl w:val="true"/>
          <w:lang w:bidi="ar-SA"/>
        </w:rPr>
        <w:t>لِلْمُسْلِمِینَ مِنْهُ فَقَدْ خَانَ اللّه‌َ وَ رَسُولَهُ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السیاسة الشراعیة،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چیزی از امور مسلمانان را بر عهده گیرد، سپس فردی را عهده‌دار</w:t>
      </w:r>
    </w:p>
    <w:p>
      <w:pPr>
        <w:pStyle w:val="BookText"/>
        <w:rPr/>
      </w:pPr>
      <w:r>
        <w:rPr>
          <w:rFonts w:ascii="IRNazanin" w:hAnsi="IRNazanin" w:eastAsia="IRNazanin"/>
          <w:color w:val="111111"/>
          <w:sz w:val="28"/>
          <w:sz w:val="28"/>
          <w:szCs w:val="28"/>
          <w:rtl w:val="true"/>
          <w:lang w:bidi="fa-IR"/>
        </w:rPr>
        <w:t>کار مهمّی کند، در حالی که فردی شایسته‌تر از او را می‌یابد؛ به خدا و رسول</w:t>
      </w:r>
    </w:p>
    <w:p>
      <w:pPr>
        <w:pStyle w:val="BookText"/>
        <w:rPr/>
      </w:pPr>
      <w:r>
        <w:rPr>
          <w:rFonts w:ascii="IRNazanin" w:hAnsi="IRNazanin" w:eastAsia="IRNazanin"/>
          <w:color w:val="111111"/>
          <w:sz w:val="28"/>
          <w:sz w:val="28"/>
          <w:szCs w:val="28"/>
          <w:rtl w:val="true"/>
          <w:lang w:bidi="fa-IR"/>
        </w:rPr>
        <w:t>او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قَلِدَ رَجُلاً عَمَلاً عَلَی عِصَابَةٍ وَ هُوَ یَجِدُ فِی تِلْکَ الْعِصَابَةِ أَرْضی</w:t>
      </w:r>
    </w:p>
    <w:p>
      <w:pPr>
        <w:pStyle w:val="BookText"/>
        <w:rPr/>
      </w:pPr>
      <w:r>
        <w:rPr>
          <w:rFonts w:ascii="Amiri" w:hAnsi="Amiri" w:eastAsia="Amiri" w:cs="Amiri"/>
          <w:color w:val="111111"/>
          <w:sz w:val="28"/>
          <w:sz w:val="28"/>
          <w:szCs w:val="28"/>
          <w:rtl w:val="true"/>
          <w:lang w:bidi="ar-SA"/>
        </w:rPr>
        <w:t>مِنْهُ فَقَدْ خَانَ اللّه‌َ وَ خَانَ رَسُولَهُ وَ خَانَ الْمُوْمِنِینَ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کار گروهی را بر عهده کسی بگذارد که در میان آن گروه، فردی از او</w:t>
      </w:r>
    </w:p>
    <w:p>
      <w:pPr>
        <w:pStyle w:val="BookText"/>
        <w:rPr/>
      </w:pPr>
      <w:r>
        <w:rPr>
          <w:rFonts w:ascii="IRNazanin" w:hAnsi="IRNazanin" w:eastAsia="IRNazanin"/>
          <w:color w:val="111111"/>
          <w:sz w:val="28"/>
          <w:sz w:val="28"/>
          <w:szCs w:val="28"/>
          <w:rtl w:val="true"/>
          <w:lang w:bidi="fa-IR"/>
        </w:rPr>
        <w:t>شایسته‌تر پیدا می‌شود، به خدا و رسول خدا و مؤمنان، خیانت کرده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مسأله گزینش افراد شایسته چنان با اهمیت است که در بعضی روایت‌ها،</w:t>
      </w:r>
    </w:p>
    <w:p>
      <w:pPr>
        <w:pStyle w:val="BookText"/>
        <w:rPr/>
      </w:pPr>
      <w:r>
        <w:rPr>
          <w:rFonts w:ascii="IRNazanin" w:hAnsi="IRNazanin" w:eastAsia="IRNazanin"/>
          <w:color w:val="111111"/>
          <w:sz w:val="28"/>
          <w:sz w:val="28"/>
          <w:szCs w:val="28"/>
          <w:rtl w:val="true"/>
          <w:lang w:bidi="fa-IR"/>
        </w:rPr>
        <w:t>یکی از نشانه‌های آخرالزمان و نابودی جامعه بشری، سپردن کار به دست</w:t>
      </w:r>
    </w:p>
    <w:p>
      <w:pPr>
        <w:pStyle w:val="BookText"/>
        <w:rPr/>
      </w:pPr>
      <w:r>
        <w:rPr>
          <w:rFonts w:ascii="IRNazanin" w:hAnsi="IRNazanin" w:eastAsia="IRNazanin"/>
          <w:color w:val="111111"/>
          <w:sz w:val="28"/>
          <w:sz w:val="28"/>
          <w:szCs w:val="28"/>
          <w:rtl w:val="true"/>
          <w:lang w:bidi="fa-IR"/>
        </w:rPr>
        <w:t xml:space="preserve">نااهلان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بی‌تعهد، بدون‌تخصص و ناشایسته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امانت ضایع گردد، منتظر پایان</w:t>
      </w:r>
    </w:p>
    <w:p>
      <w:pPr>
        <w:pStyle w:val="BookText"/>
        <w:rPr/>
      </w:pPr>
      <w:r>
        <w:rPr>
          <w:rFonts w:ascii="IRNazanin" w:hAnsi="IRNazanin" w:eastAsia="IRNazanin"/>
          <w:color w:val="111111"/>
          <w:sz w:val="28"/>
          <w:sz w:val="28"/>
          <w:szCs w:val="28"/>
          <w:rtl w:val="true"/>
          <w:lang w:bidi="fa-IR"/>
        </w:rPr>
        <w:t>جهان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ضایع کردن</w:t>
      </w:r>
    </w:p>
    <w:p>
      <w:pPr>
        <w:pStyle w:val="BookText"/>
        <w:rPr/>
      </w:pPr>
      <w:r>
        <w:rPr>
          <w:rFonts w:ascii="IRNazanin" w:hAnsi="IRNazanin" w:eastAsia="IRNazanin"/>
          <w:color w:val="111111"/>
          <w:sz w:val="28"/>
          <w:sz w:val="28"/>
          <w:szCs w:val="28"/>
          <w:rtl w:val="true"/>
          <w:lang w:bidi="fa-IR"/>
        </w:rPr>
        <w:t>امانت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کارها به دست غیر اهلش سپرده</w:t>
      </w:r>
    </w:p>
    <w:p>
      <w:pPr>
        <w:pStyle w:val="BookText"/>
        <w:rPr/>
      </w:pPr>
      <w:r>
        <w:rPr>
          <w:rFonts w:ascii="IRNazanin" w:hAnsi="IRNazanin" w:eastAsia="IRNazanin"/>
          <w:color w:val="111111"/>
          <w:sz w:val="28"/>
          <w:sz w:val="28"/>
          <w:szCs w:val="28"/>
          <w:rtl w:val="true"/>
          <w:lang w:bidi="fa-IR"/>
        </w:rPr>
        <w:t>شود، منتظر پایان جهان باش</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انحراف، عقب ماندگی و فقر جهان اسلام در طول تاریخ به دلیل وجود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ناشایست، بی‌تعهد و بی‌ایمانی بوده است که زمام‌داری جهان اسلام را </w:t>
      </w:r>
      <w:bookmarkStart w:id="428" w:name="pg3416_21636"/>
    </w:p>
    <w:p>
      <w:pPr>
        <w:pStyle w:val="BookText"/>
        <w:rPr/>
      </w:pPr>
      <w:bookmarkEnd w:id="428"/>
      <w:r>
        <w:rPr>
          <w:rFonts w:ascii="IRNazanin" w:hAnsi="IRNazanin" w:eastAsia="IRNazanin"/>
          <w:color w:val="111111"/>
          <w:sz w:val="28"/>
          <w:sz w:val="28"/>
          <w:szCs w:val="28"/>
          <w:rtl w:val="true"/>
          <w:lang w:bidi="fa-IR"/>
        </w:rPr>
        <w:t>بر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معیارهای گزینش افراد برای خدمت در پست‌های دولتی را در</w:t>
      </w:r>
    </w:p>
    <w:p>
      <w:pPr>
        <w:pStyle w:val="BookText"/>
        <w:rPr/>
      </w:pPr>
      <w:r>
        <w:rPr>
          <w:rFonts w:ascii="IRNazanin" w:hAnsi="IRNazanin" w:eastAsia="IRNazanin"/>
          <w:color w:val="111111"/>
          <w:sz w:val="28"/>
          <w:sz w:val="28"/>
          <w:szCs w:val="28"/>
          <w:rtl w:val="true"/>
          <w:lang w:bidi="fa-IR"/>
        </w:rPr>
        <w:t>آیات قرآن و روایات معصومین علیهم‌السلام جست‌وجو می‌کنیم</w:t>
      </w:r>
      <w:r>
        <w:rPr>
          <w:rFonts w:eastAsia="IRNazanin" w:cs="IRNazanin"/>
          <w:color w:val="111111"/>
          <w:sz w:val="28"/>
          <w:szCs w:val="28"/>
          <w:rtl w:val="true"/>
          <w:lang w:bidi="fa-IR"/>
        </w:rPr>
        <w:t>.</w:t>
      </w:r>
    </w:p>
    <w:p>
      <w:pPr>
        <w:pStyle w:val="Heading6"/>
        <w:numPr>
          <w:ilvl w:val="5"/>
          <w:numId w:val="1"/>
        </w:numPr>
        <w:rPr/>
      </w:pPr>
      <w:bookmarkStart w:id="429" w:name="__RefHeading___Toc2901329_2749589250"/>
      <w:bookmarkStart w:id="430" w:name="_Toc164"/>
      <w:bookmarkEnd w:id="429"/>
      <w:r>
        <w:rPr>
          <w:rtl w:val="true"/>
        </w:rPr>
        <w:t>الف</w:t>
      </w:r>
      <w:r>
        <w:rPr>
          <w:rtl w:val="true"/>
        </w:rPr>
        <w:t xml:space="preserve">) </w:t>
      </w:r>
      <w:r>
        <w:rPr>
          <w:rtl w:val="true"/>
        </w:rPr>
        <w:t>معیارهای گزینش کارگزاران در آیات</w:t>
      </w:r>
      <w:bookmarkEnd w:id="430"/>
    </w:p>
    <w:p>
      <w:pPr>
        <w:pStyle w:val="BookText"/>
        <w:rPr/>
      </w:pPr>
      <w:r>
        <w:rPr>
          <w:rFonts w:ascii="IRNazanin" w:hAnsi="IRNazanin" w:eastAsia="IRNazanin"/>
          <w:color w:val="111111"/>
          <w:sz w:val="28"/>
          <w:sz w:val="28"/>
          <w:szCs w:val="28"/>
          <w:rtl w:val="true"/>
          <w:lang w:bidi="fa-IR"/>
        </w:rPr>
        <w:t>با نگاهی به آیات قرآن کریم، به مواردی می‌توان دست یافت که از معیار</w:t>
      </w:r>
    </w:p>
    <w:p>
      <w:pPr>
        <w:pStyle w:val="BookText"/>
        <w:rPr/>
      </w:pPr>
      <w:r>
        <w:rPr>
          <w:rFonts w:ascii="IRNazanin" w:hAnsi="IRNazanin" w:eastAsia="IRNazanin"/>
          <w:color w:val="111111"/>
          <w:sz w:val="28"/>
          <w:sz w:val="28"/>
          <w:szCs w:val="28"/>
          <w:rtl w:val="true"/>
          <w:lang w:bidi="fa-IR"/>
        </w:rPr>
        <w:t>گزینش افراد در مسؤولیت‌های گوناگون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حضرت‌موسی و شعیب، هنگامی که یکی‌از دختران‌شعیب به</w:t>
      </w:r>
    </w:p>
    <w:p>
      <w:pPr>
        <w:pStyle w:val="BookText"/>
        <w:rPr/>
      </w:pPr>
      <w:r>
        <w:rPr>
          <w:rFonts w:ascii="IRNazanin" w:hAnsi="IRNazanin" w:eastAsia="IRNazanin"/>
          <w:color w:val="111111"/>
          <w:sz w:val="28"/>
          <w:sz w:val="28"/>
          <w:szCs w:val="28"/>
          <w:rtl w:val="true"/>
          <w:lang w:bidi="fa-IR"/>
        </w:rPr>
        <w:t>پدر خود پیشنهاد می‌دهد موسی را برای سرپرستی اموال خانواده خویش و</w:t>
      </w:r>
    </w:p>
    <w:p>
      <w:pPr>
        <w:pStyle w:val="BookText"/>
        <w:rPr/>
      </w:pPr>
      <w:r>
        <w:rPr>
          <w:rFonts w:ascii="IRNazanin" w:hAnsi="IRNazanin" w:eastAsia="IRNazanin"/>
          <w:color w:val="111111"/>
          <w:sz w:val="28"/>
          <w:sz w:val="28"/>
          <w:szCs w:val="28"/>
          <w:rtl w:val="true"/>
          <w:lang w:bidi="fa-IR"/>
        </w:rPr>
        <w:t xml:space="preserve">چوپانی گوسفندان‌شان برگزیند،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اشاره می‌کند و</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 اسْتأجِرهُ إِنَّ خَیْرَ مَنِ اسْتَأْجَرتَ الْقَوِیُّ الأَمِینُ</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استخدام کن؛ زیرا بهترین کسی را که می‌توانی استخدام کنی،</w:t>
      </w:r>
    </w:p>
    <w:p>
      <w:pPr>
        <w:pStyle w:val="BookText"/>
        <w:rPr/>
      </w:pPr>
      <w:r>
        <w:rPr>
          <w:rFonts w:ascii="IRNazanin" w:hAnsi="IRNazanin" w:eastAsia="IRNazanin"/>
          <w:color w:val="111111"/>
          <w:sz w:val="28"/>
          <w:sz w:val="28"/>
          <w:szCs w:val="28"/>
          <w:rtl w:val="true"/>
          <w:lang w:bidi="fa-IR"/>
        </w:rPr>
        <w:t xml:space="preserve">آن است که قوی و امین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همین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داستان طالوت و جالوت، هنگام انتخاب طالوت از سوی</w:t>
      </w:r>
    </w:p>
    <w:p>
      <w:pPr>
        <w:pStyle w:val="BookText"/>
        <w:rPr/>
      </w:pPr>
      <w:r>
        <w:rPr>
          <w:rFonts w:ascii="IRNazanin" w:hAnsi="IRNazanin" w:eastAsia="IRNazanin"/>
          <w:color w:val="111111"/>
          <w:sz w:val="28"/>
          <w:sz w:val="28"/>
          <w:szCs w:val="28"/>
          <w:rtl w:val="true"/>
          <w:lang w:bidi="fa-IR"/>
        </w:rPr>
        <w:t>شموئیل ـ پیامبر آن زمان ـ به عنوان فرمانده بنی‌اسرائیل برای پیکار با جالوت</w:t>
      </w:r>
    </w:p>
    <w:p>
      <w:pPr>
        <w:pStyle w:val="BookText"/>
        <w:rPr/>
      </w:pPr>
      <w:r>
        <w:rPr>
          <w:rFonts w:ascii="IRNazanin" w:hAnsi="IRNazanin" w:eastAsia="IRNazanin"/>
          <w:color w:val="111111"/>
          <w:sz w:val="28"/>
          <w:sz w:val="28"/>
          <w:szCs w:val="28"/>
          <w:rtl w:val="true"/>
          <w:lang w:bidi="fa-IR"/>
        </w:rPr>
        <w:t>ـ سلطان جبّار آن دوران ـ روی دو ویژگی مهم؛ یعنی گستردگی دانش و توانایی</w:t>
      </w:r>
    </w:p>
    <w:p>
      <w:pPr>
        <w:pStyle w:val="BookText"/>
        <w:rPr/>
      </w:pPr>
      <w:r>
        <w:rPr>
          <w:rFonts w:ascii="IRNazanin" w:hAnsi="IRNazanin" w:eastAsia="IRNazanin"/>
          <w:color w:val="111111"/>
          <w:sz w:val="28"/>
          <w:sz w:val="28"/>
          <w:szCs w:val="28"/>
          <w:rtl w:val="true"/>
          <w:lang w:bidi="fa-IR"/>
        </w:rPr>
        <w:t>بدنی طالوت تکیه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اصْطَفاهُ عَلَیْکُمْ وَزَادَهُ بَسْطَةً فِی الْعِلْمِ وَ الْجِسمِ وَ اللّه‌ُ</w:t>
      </w:r>
    </w:p>
    <w:p>
      <w:pPr>
        <w:pStyle w:val="BookText"/>
        <w:rPr/>
      </w:pPr>
      <w:r>
        <w:rPr>
          <w:rFonts w:ascii="Amiri" w:hAnsi="Amiri" w:eastAsia="Amiri" w:cs="Amiri"/>
          <w:color w:val="111111"/>
          <w:sz w:val="28"/>
          <w:sz w:val="28"/>
          <w:szCs w:val="28"/>
          <w:rtl w:val="true"/>
          <w:lang w:bidi="ar-SA"/>
        </w:rPr>
        <w:t>یُؤْتیمُلْکَهُ مَنْ یَشاءُ وَ اللّه‌ُ وَاسِعٌ عَلِیمٌ</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برگزیده و به او توانایی جسمانی و علمی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بخشیده است و خداوند حکومت را به هر کس بخواهد، می‌بخشد و احسان </w:t>
      </w:r>
      <w:bookmarkStart w:id="431" w:name="pg3416_21638"/>
    </w:p>
    <w:p>
      <w:pPr>
        <w:pStyle w:val="BookText"/>
        <w:rPr/>
      </w:pPr>
      <w:bookmarkEnd w:id="431"/>
      <w:r>
        <w:rPr>
          <w:rFonts w:ascii="IRNazanin" w:hAnsi="IRNazanin" w:eastAsia="IRNazanin"/>
          <w:color w:val="111111"/>
          <w:sz w:val="28"/>
          <w:sz w:val="28"/>
          <w:szCs w:val="28"/>
          <w:rtl w:val="true"/>
          <w:lang w:bidi="fa-IR"/>
        </w:rPr>
        <w:t xml:space="preserve">خداوند وسیع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شایستگی افراد برای منصب‌ها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داستان حضرت یوسف نیز می‌بینیم هنگامی که پیشنهاد سرپرستی</w:t>
      </w:r>
    </w:p>
    <w:p>
      <w:pPr>
        <w:pStyle w:val="BookText"/>
        <w:rPr/>
      </w:pPr>
      <w:r>
        <w:rPr>
          <w:rFonts w:ascii="IRNazanin" w:hAnsi="IRNazanin" w:eastAsia="IRNazanin"/>
          <w:color w:val="111111"/>
          <w:sz w:val="28"/>
          <w:sz w:val="28"/>
          <w:szCs w:val="28"/>
          <w:rtl w:val="true"/>
          <w:lang w:bidi="fa-IR"/>
        </w:rPr>
        <w:t>خزانه‌داری مصر از سوی حضرت یوسف مطرح گشت، ایشان بر روی</w:t>
      </w:r>
    </w:p>
    <w:p>
      <w:pPr>
        <w:pStyle w:val="BookText"/>
        <w:rPr/>
      </w:pPr>
      <w:r>
        <w:rPr>
          <w:rFonts w:ascii="IRNazanin" w:hAnsi="IRNazanin" w:eastAsia="IRNazanin"/>
          <w:color w:val="111111"/>
          <w:sz w:val="28"/>
          <w:sz w:val="28"/>
          <w:szCs w:val="28"/>
          <w:rtl w:val="true"/>
          <w:lang w:bidi="fa-IR"/>
        </w:rPr>
        <w:t>امانت‌داری و دانش و تخصص خویش تکیه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اِجْعَلْنی عَلَی خَزَائِنِ الأَرْضِ إِنِّی حَفِیظٌ عَلِیمٌ</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مرا سرپرست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قرارده؛ که نگهدارنده و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روی صفاتی متناسب با همان مسؤولیت و مقام تکیه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زمینه فرماندهی بر دانش و توانایی بدنی تأکید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بَسْطَةً فِی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کارگزاران و مدیریت اقتصادی و خزانه‌داری نیز به دانش، تخصص و امانت‌داری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أَلْقَوِیُّ</w:t>
      </w:r>
    </w:p>
    <w:p>
      <w:pPr>
        <w:pStyle w:val="BookText"/>
        <w:rPr/>
      </w:pPr>
      <w:r>
        <w:rPr>
          <w:rFonts w:ascii="Amiri" w:hAnsi="Amiri" w:eastAsia="Amiri" w:cs="Amiri"/>
          <w:color w:val="111111"/>
          <w:sz w:val="28"/>
          <w:sz w:val="28"/>
          <w:szCs w:val="28"/>
          <w:rtl w:val="true"/>
          <w:lang w:bidi="ar-SA"/>
        </w:rPr>
        <w:t>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حَفِیظٌ عَلِیمٌ</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2901331_2749589250"/>
      <w:bookmarkStart w:id="433" w:name="_Toc165"/>
      <w:bookmarkEnd w:id="432"/>
      <w:r>
        <w:rPr>
          <w:rtl w:val="true"/>
        </w:rPr>
        <w:t>ب</w:t>
      </w:r>
      <w:r>
        <w:rPr>
          <w:rtl w:val="true"/>
        </w:rPr>
        <w:t xml:space="preserve">) </w:t>
      </w:r>
      <w:r>
        <w:rPr>
          <w:rtl w:val="true"/>
        </w:rPr>
        <w:t>معیارهای گزینش کارگزاران در روایات</w:t>
      </w:r>
      <w:bookmarkEnd w:id="433"/>
    </w:p>
    <w:p>
      <w:pPr>
        <w:pStyle w:val="BookText"/>
        <w:rPr/>
      </w:pPr>
      <w:r>
        <w:rPr>
          <w:rFonts w:ascii="IRNazanin" w:hAnsi="IRNazanin" w:eastAsia="IRNazanin"/>
          <w:color w:val="111111"/>
          <w:sz w:val="28"/>
          <w:sz w:val="28"/>
          <w:szCs w:val="28"/>
          <w:rtl w:val="true"/>
          <w:lang w:bidi="fa-IR"/>
        </w:rPr>
        <w:t>در روایات معصومین علیهم‌السلام ، شرایط فراوانی برای گزینش کارگزاران در</w:t>
      </w:r>
    </w:p>
    <w:p>
      <w:pPr>
        <w:pStyle w:val="BookText"/>
        <w:rPr/>
      </w:pPr>
      <w:r>
        <w:rPr>
          <w:rFonts w:ascii="IRNazanin" w:hAnsi="IRNazanin" w:eastAsia="IRNazanin"/>
          <w:color w:val="111111"/>
          <w:sz w:val="28"/>
          <w:sz w:val="28"/>
          <w:szCs w:val="28"/>
          <w:rtl w:val="true"/>
          <w:lang w:bidi="fa-IR"/>
        </w:rPr>
        <w:t>پست‌های گوناگون دیده می‌شود که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امانت‌داری و درستکاری</w:t>
      </w:r>
    </w:p>
    <w:p>
      <w:pPr>
        <w:pStyle w:val="BookText"/>
        <w:rPr/>
      </w:pPr>
      <w:r>
        <w:rPr>
          <w:rFonts w:ascii="IRNazanin" w:hAnsi="IRNazanin" w:eastAsia="IRNazanin"/>
          <w:color w:val="111111"/>
          <w:sz w:val="28"/>
          <w:sz w:val="28"/>
          <w:szCs w:val="28"/>
          <w:rtl w:val="true"/>
          <w:lang w:bidi="fa-IR"/>
        </w:rPr>
        <w:t>در این‌باره، روایت فراوانی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روزی یکی از</w:t>
      </w:r>
    </w:p>
    <w:p>
      <w:pPr>
        <w:pStyle w:val="BookText"/>
        <w:rPr/>
      </w:pPr>
      <w:r>
        <w:rPr>
          <w:rFonts w:ascii="IRNazanin" w:hAnsi="IRNazanin" w:eastAsia="IRNazanin"/>
          <w:color w:val="111111"/>
          <w:sz w:val="28"/>
          <w:sz w:val="28"/>
          <w:szCs w:val="28"/>
          <w:rtl w:val="true"/>
          <w:lang w:bidi="fa-IR"/>
        </w:rPr>
        <w:t>یاران پیامبر صلی‌الله‌علیه‌و‌آله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از پست‌های مهم دولتی را به من واگذار</w:t>
      </w:r>
    </w:p>
    <w:p>
      <w:pPr>
        <w:pStyle w:val="BookText"/>
        <w:rPr/>
      </w:pPr>
      <w:r>
        <w:rPr>
          <w:rFonts w:ascii="IRNazanin" w:hAnsi="IRNazanin" w:eastAsia="IRNazanin"/>
          <w:color w:val="111111"/>
          <w:sz w:val="28"/>
          <w:sz w:val="28"/>
          <w:szCs w:val="28"/>
          <w:rtl w:val="true"/>
          <w:lang w:bidi="fa-IR"/>
        </w:rPr>
        <w:t>نمی‌کنی؟</w:t>
      </w:r>
    </w:p>
    <w:p>
      <w:pPr>
        <w:pStyle w:val="BookText"/>
        <w:rPr/>
      </w:pPr>
      <w:r>
        <w:rPr>
          <w:rFonts w:ascii="IRNazanin" w:hAnsi="IRNazanin" w:eastAsia="IRNazanin"/>
          <w:color w:val="111111"/>
          <w:sz w:val="28"/>
          <w:sz w:val="28"/>
          <w:szCs w:val="28"/>
          <w:rtl w:val="true"/>
          <w:lang w:bidi="fa-IR"/>
        </w:rPr>
        <w:t>پیامبر صلی‌الله‌علیه‌و‌آله دست بر شانه او نهاد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ضَعِیفٌ، وَ إِنَّهَا 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وَالْأَمَانَةُ ثَقِیلَةٌ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إِنَّهایَوْم الْقِیامَةِ خِزْیٌ 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نَدَامَةٌ إلاَّ مَنْ أَخَذَهَا بِحَقِّهَا وَ أَدَّی الَّذِی عَلَیْهِ فَیهَا</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تو ضعیف هستی و این پست‌ها، امانت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 الهی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روز قیامت، مایه رسوایی و پشیمانی می‌گردد، مگر کسی که آن را به حق</w:t>
      </w:r>
    </w:p>
    <w:p>
      <w:pPr>
        <w:pStyle w:val="BookText"/>
        <w:rPr/>
      </w:pPr>
      <w:r>
        <w:rPr>
          <w:rFonts w:ascii="IRNazanin" w:hAnsi="IRNazanin" w:eastAsia="IRNazanin"/>
          <w:color w:val="111111"/>
          <w:sz w:val="28"/>
          <w:sz w:val="28"/>
          <w:szCs w:val="28"/>
          <w:rtl w:val="true"/>
          <w:lang w:bidi="fa-IR"/>
        </w:rPr>
        <w:t>بگیرد و وظیفه خود را درباره آن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نکوهش مدیر خیانت‌کار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اسْتَعْمَلْنَاهُ مِنْکُمْ عَلَی عَمَل فَکَتَمْنَا مَخِیطا فَمَا فَوْقَهُ کَانَ غَلُولاً</w:t>
      </w:r>
    </w:p>
    <w:p>
      <w:pPr>
        <w:pStyle w:val="BookText"/>
        <w:rPr/>
      </w:pPr>
      <w:r>
        <w:rPr>
          <w:rFonts w:ascii="Amiri" w:hAnsi="Amiri" w:eastAsia="Amiri" w:cs="Amiri"/>
          <w:color w:val="111111"/>
          <w:sz w:val="28"/>
          <w:sz w:val="28"/>
          <w:szCs w:val="28"/>
          <w:rtl w:val="true"/>
          <w:lang w:bidi="ar-SA"/>
        </w:rPr>
        <w:t>یَأتِی بِهِ یَوْمَ القِیَامَةِ</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اگر فردی را در پستی گماردیم و او یک نخ یا بالاتر از آن را از ما پنهان کند،</w:t>
      </w:r>
    </w:p>
    <w:p>
      <w:pPr>
        <w:pStyle w:val="BookText"/>
        <w:rPr/>
      </w:pPr>
      <w:r>
        <w:rPr>
          <w:rFonts w:ascii="IRNazanin" w:hAnsi="IRNazanin" w:eastAsia="IRNazanin"/>
          <w:color w:val="111111"/>
          <w:sz w:val="28"/>
          <w:sz w:val="28"/>
          <w:szCs w:val="28"/>
          <w:rtl w:val="true"/>
          <w:lang w:bidi="fa-IR"/>
        </w:rPr>
        <w:t>خیانت‌کار است و مالی را که در آن خیانت کرده است، هم‌چون زنجیری در</w:t>
      </w:r>
    </w:p>
    <w:p>
      <w:pPr>
        <w:pStyle w:val="BookText"/>
        <w:rPr/>
      </w:pPr>
      <w:r>
        <w:rPr>
          <w:rFonts w:ascii="IRNazanin" w:hAnsi="IRNazanin" w:eastAsia="IRNazanin"/>
          <w:color w:val="111111"/>
          <w:sz w:val="28"/>
          <w:sz w:val="28"/>
          <w:szCs w:val="28"/>
          <w:rtl w:val="true"/>
          <w:lang w:bidi="fa-IR"/>
        </w:rPr>
        <w:t>گردن او در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نامه خود به فرماندار آذربایجان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عَمَلکَ لیس لَکَ بِطُعْمَةٍ وَ لکِنَّهُ فِی عُنُقِکَ أَمَانَةٌ</w:t>
      </w:r>
      <w:r>
        <w:rPr>
          <w:rFonts w:eastAsia="Amiri" w:cs="Amiri" w:ascii="Amiri" w:hAnsi="Amiri"/>
          <w:color w:val="111111"/>
          <w:sz w:val="28"/>
          <w:szCs w:val="28"/>
          <w:rtl w:val="true"/>
          <w:lang w:bidi="ar-SA"/>
        </w:rPr>
        <w:t xml:space="preserve">... .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پست و مقامی که به دست تو افتاده است، شکاری در چنگال تو نیست، بلکه</w:t>
      </w:r>
    </w:p>
    <w:p>
      <w:pPr>
        <w:pStyle w:val="BookText"/>
        <w:rPr/>
      </w:pPr>
      <w:r>
        <w:rPr>
          <w:rFonts w:ascii="IRNazanin" w:hAnsi="IRNazanin" w:eastAsia="IRNazanin"/>
          <w:color w:val="111111"/>
          <w:sz w:val="28"/>
          <w:sz w:val="28"/>
          <w:szCs w:val="28"/>
          <w:rtl w:val="true"/>
          <w:lang w:bidi="fa-IR"/>
        </w:rPr>
        <w:t>امانتی است که بر گردنت سنگینی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تجربه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اصالت خانوادگی</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تَوَخَّ مِنْهُمْ أَهْلَ التَّجْرِبَةِ، وَ الْحَیَاءِ، مِنْ أَهْلِ الْبُیوتَاتِ الْصَّالِحَةِ، وَ</w:t>
      </w:r>
    </w:p>
    <w:p>
      <w:pPr>
        <w:pStyle w:val="BookText"/>
        <w:rPr/>
      </w:pPr>
      <w:r>
        <w:rPr>
          <w:rFonts w:ascii="Amiri" w:hAnsi="Amiri" w:eastAsia="Amiri" w:cs="Amiri"/>
          <w:color w:val="111111"/>
          <w:sz w:val="28"/>
          <w:sz w:val="28"/>
          <w:szCs w:val="28"/>
          <w:rtl w:val="true"/>
          <w:lang w:bidi="ar-SA"/>
        </w:rPr>
        <w:t>الْقَدَمِ فِی اْلإِسْلاَمِ الْمُقَدِّمَةِ</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کارگزاران دولتی را از میان مردمی با تجربه و با حیا از خاندان‌های پاکیزه و با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برگزین که در مسلمانی، سابقه درخشانی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بیان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الْصَقْ بِذَوِی الْمُروءاتِ وَ الأَحْسابِ وَ أَهْلِ الْبُیُوتَاتِ الصَّالِحَةِ وَ</w:t>
      </w:r>
    </w:p>
    <w:p>
      <w:pPr>
        <w:pStyle w:val="BookText"/>
        <w:rPr/>
      </w:pPr>
      <w:r>
        <w:rPr>
          <w:rFonts w:ascii="Amiri" w:hAnsi="Amiri" w:eastAsia="Amiri" w:cs="Amiri"/>
          <w:color w:val="111111"/>
          <w:sz w:val="28"/>
          <w:sz w:val="28"/>
          <w:szCs w:val="28"/>
          <w:rtl w:val="true"/>
          <w:lang w:bidi="ar-SA"/>
        </w:rPr>
        <w:t>السَّوَابِقِ الْحَسَنَةِ</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سپس به سراغ کسانی برو که از خانواده‌های اصیل، نجیب، با شخصیت مؤمن،</w:t>
      </w:r>
    </w:p>
    <w:p>
      <w:pPr>
        <w:pStyle w:val="BookText"/>
        <w:rPr/>
      </w:pPr>
      <w:r>
        <w:rPr>
          <w:rFonts w:ascii="IRNazanin" w:hAnsi="IRNazanin" w:eastAsia="IRNazanin"/>
          <w:color w:val="111111"/>
          <w:sz w:val="28"/>
          <w:sz w:val="28"/>
          <w:szCs w:val="28"/>
          <w:rtl w:val="true"/>
          <w:lang w:bidi="fa-IR"/>
        </w:rPr>
        <w:t>صالح و خوش سابقه‌اند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پرهیزگاری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پیشینه نیک</w:t>
      </w:r>
    </w:p>
    <w:p>
      <w:pPr>
        <w:pStyle w:val="BookText"/>
        <w:rPr/>
      </w:pPr>
      <w:r>
        <w:rPr>
          <w:rFonts w:ascii="IRNazanin" w:hAnsi="IRNazanin" w:eastAsia="IRNazanin"/>
          <w:color w:val="111111"/>
          <w:sz w:val="28"/>
          <w:sz w:val="28"/>
          <w:szCs w:val="28"/>
          <w:rtl w:val="true"/>
          <w:lang w:bidi="fa-IR"/>
        </w:rPr>
        <w:t>داشتن حُسن سابقه از شرایط مهمی است که امروزه مورد قبول همه</w:t>
      </w:r>
    </w:p>
    <w:p>
      <w:pPr>
        <w:pStyle w:val="BookText"/>
        <w:rPr/>
      </w:pPr>
      <w:r>
        <w:rPr>
          <w:rFonts w:ascii="IRNazanin" w:hAnsi="IRNazanin" w:eastAsia="IRNazanin"/>
          <w:color w:val="111111"/>
          <w:sz w:val="28"/>
          <w:sz w:val="28"/>
          <w:szCs w:val="28"/>
          <w:rtl w:val="true"/>
          <w:lang w:bidi="fa-IR"/>
        </w:rPr>
        <w:t>مجامع و محافل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نیز در نامه خود خطاب</w:t>
      </w:r>
    </w:p>
    <w:p>
      <w:pPr>
        <w:pStyle w:val="BookText"/>
        <w:rPr/>
      </w:pPr>
      <w:r>
        <w:rPr>
          <w:rFonts w:ascii="IRNazanin" w:hAnsi="IRNazanin" w:eastAsia="IRNazanin"/>
          <w:color w:val="111111"/>
          <w:sz w:val="28"/>
          <w:sz w:val="28"/>
          <w:szCs w:val="28"/>
          <w:rtl w:val="true"/>
          <w:lang w:bidi="fa-IR"/>
        </w:rPr>
        <w:t>به مالک اشتر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وُزَرائِکَ مَن کانَ لِلْأَشرارِ قَبْلَکٌ وَزیرا، وَ مَنْ شَرِکَهُمْ فِی</w:t>
      </w:r>
    </w:p>
    <w:p>
      <w:pPr>
        <w:pStyle w:val="BookText"/>
        <w:rPr/>
      </w:pPr>
      <w:r>
        <w:rPr>
          <w:rFonts w:ascii="Amiri" w:hAnsi="Amiri" w:eastAsia="Amiri" w:cs="Amiri"/>
          <w:color w:val="111111"/>
          <w:sz w:val="28"/>
          <w:sz w:val="28"/>
          <w:szCs w:val="28"/>
          <w:rtl w:val="true"/>
          <w:lang w:bidi="ar-SA"/>
        </w:rPr>
        <w:t>الأَثَامِ، فَلاَ یَکُونَنَّ لَکَ بِطَانَةً، فَإِنَّهُمْ أَعْوَانُ ألأَئِمّةِ، وَ إِخْوَانُ</w:t>
      </w:r>
    </w:p>
    <w:p>
      <w:pPr>
        <w:pStyle w:val="BookText"/>
        <w:rPr/>
      </w:pP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بدترین وزیران پیش از تو کسانی هستند که برای اشرار پیش از تو وزیر</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آن گنه‌کاران در کارهایشان شرکت داشته است، نباید</w:t>
      </w:r>
    </w:p>
    <w:p>
      <w:pPr>
        <w:pStyle w:val="BookText"/>
        <w:rPr/>
      </w:pPr>
      <w:r>
        <w:rPr>
          <w:rFonts w:ascii="IRNazanin" w:hAnsi="IRNazanin" w:eastAsia="IRNazanin"/>
          <w:color w:val="111111"/>
          <w:sz w:val="28"/>
          <w:sz w:val="28"/>
          <w:szCs w:val="28"/>
          <w:rtl w:val="true"/>
          <w:lang w:bidi="fa-IR"/>
        </w:rPr>
        <w:t>صاحب اسرار تو باشد؛ آن‌ها همکاران گنه‌کاران و برادران ستم‌کارانند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راستی و راست‌گویی</w:t>
      </w:r>
    </w:p>
    <w:p>
      <w:pPr>
        <w:pStyle w:val="BookText"/>
        <w:rPr/>
      </w:pPr>
      <w:r>
        <w:rPr>
          <w:rFonts w:ascii="IRNazanin" w:hAnsi="IRNazanin" w:eastAsia="IRNazanin"/>
          <w:color w:val="111111"/>
          <w:sz w:val="28"/>
          <w:sz w:val="28"/>
          <w:szCs w:val="28"/>
          <w:rtl w:val="true"/>
          <w:lang w:bidi="fa-IR"/>
        </w:rPr>
        <w:t>رسول خدا صلی‌الله‌علیه‌و‌آله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تَنْظُرُوا إِلَی کَثْرَةِ صَلاَتِهِمْ وَ صَوْمِهِمْ وَ کَثْرَةِ الْحَجِّ وَ الْمَعْرُوفِ، وَ</w:t>
      </w:r>
    </w:p>
    <w:p>
      <w:pPr>
        <w:pStyle w:val="BookText"/>
        <w:rPr/>
      </w:pPr>
      <w:r>
        <w:rPr>
          <w:rFonts w:ascii="Amiri" w:hAnsi="Amiri" w:eastAsia="Amiri" w:cs="Amiri"/>
          <w:color w:val="111111"/>
          <w:sz w:val="28"/>
          <w:sz w:val="28"/>
          <w:szCs w:val="28"/>
          <w:rtl w:val="true"/>
          <w:lang w:bidi="ar-SA"/>
        </w:rPr>
        <w:t>طَنْطَنتِهِمْ بِاللَّیلِ، وَ لَکنِ انْظُروا إلی صِدقِ الحَدِیثِ وَ أَدَاءِ الأَمَانةِ</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آزمایش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و روزه و حج و نیکی کردن فراوان آنان به </w:t>
      </w:r>
    </w:p>
    <w:p>
      <w:pPr>
        <w:pStyle w:val="BookText"/>
        <w:rPr/>
      </w:pPr>
      <w:r>
        <w:rPr>
          <w:rFonts w:ascii="IRNazanin" w:hAnsi="IRNazanin" w:eastAsia="IRNazanin"/>
          <w:color w:val="111111"/>
          <w:sz w:val="28"/>
          <w:sz w:val="28"/>
          <w:szCs w:val="28"/>
          <w:rtl w:val="true"/>
          <w:lang w:bidi="fa-IR"/>
        </w:rPr>
        <w:t>مردم و سر و صدای آنان در عبادت‌های شبانه منگرید، بلکه به راست‌گویی</w:t>
      </w:r>
    </w:p>
    <w:p>
      <w:pPr>
        <w:pStyle w:val="BookText"/>
        <w:rPr/>
      </w:pPr>
      <w:r>
        <w:rPr>
          <w:rFonts w:ascii="IRNazanin" w:hAnsi="IRNazanin" w:eastAsia="IRNazanin"/>
          <w:color w:val="111111"/>
          <w:sz w:val="28"/>
          <w:sz w:val="28"/>
          <w:szCs w:val="28"/>
          <w:rtl w:val="true"/>
          <w:lang w:bidi="fa-IR"/>
        </w:rPr>
        <w:t>و امانت‌داری آنان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لَمْ یَبْعَثْ نَبِیّا قَطُّ إِلاَّ بِصِدْقِ الْحَدِیثِ وَ أَدَاءِ الأَمَانَةِ مؤدّاةً إِلَی</w:t>
      </w:r>
    </w:p>
    <w:p>
      <w:pPr>
        <w:pStyle w:val="BookText"/>
        <w:rPr/>
      </w:pPr>
      <w:r>
        <w:rPr>
          <w:rFonts w:ascii="Amiri" w:hAnsi="Amiri" w:eastAsia="Amiri" w:cs="Amiri"/>
          <w:color w:val="111111"/>
          <w:sz w:val="28"/>
          <w:sz w:val="28"/>
          <w:szCs w:val="28"/>
          <w:rtl w:val="true"/>
          <w:lang w:bidi="ar-SA"/>
        </w:rPr>
        <w:t>البَرِّ وَ الْفَاجِرِ</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خداوند هیچ پیامبری را بر نیانگیخت جز این‌که راست‌گویی و ادای امانت به</w:t>
      </w:r>
    </w:p>
    <w:p>
      <w:pPr>
        <w:pStyle w:val="BookText"/>
        <w:rPr/>
      </w:pPr>
      <w:r>
        <w:rPr>
          <w:rFonts w:ascii="IRNazanin" w:hAnsi="IRNazanin" w:eastAsia="IRNazanin"/>
          <w:color w:val="111111"/>
          <w:sz w:val="28"/>
          <w:sz w:val="28"/>
          <w:szCs w:val="28"/>
          <w:rtl w:val="true"/>
          <w:lang w:bidi="fa-IR"/>
        </w:rPr>
        <w:t>نیکوکار و بدکار، در برنامه آموزه‌های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شجاعت و قاطعیت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پرهیز از پذیرش شفاعت و واسطه در استخدام کارکنان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پارتی‌بازی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تَقْبَلَنَّ فِی اِسْتِعْمَالِ عُمَّالِکَ وَ اُمَرائِکَ شَفَاعَةً إلاَّ شَفَاعَةَ</w:t>
      </w:r>
    </w:p>
    <w:p>
      <w:pPr>
        <w:pStyle w:val="BookText"/>
        <w:rPr/>
      </w:pPr>
      <w:r>
        <w:rPr>
          <w:rFonts w:ascii="Amiri" w:hAnsi="Amiri" w:eastAsia="Amiri" w:cs="Amiri"/>
          <w:color w:val="111111"/>
          <w:sz w:val="28"/>
          <w:sz w:val="28"/>
          <w:szCs w:val="28"/>
          <w:rtl w:val="true"/>
          <w:lang w:bidi="ar-SA"/>
        </w:rPr>
        <w:t>الْکِفَایَة وَ اْلأَمَانَة</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در استخدام کارکنان و فرمانروایانت، شفاعت و سفارش کسی را نپذیر، مگر</w:t>
      </w:r>
    </w:p>
    <w:p>
      <w:pPr>
        <w:pStyle w:val="BookText"/>
        <w:rPr/>
      </w:pPr>
      <w:r>
        <w:rPr>
          <w:rFonts w:ascii="IRNazanin" w:hAnsi="IRNazanin" w:eastAsia="IRNazanin"/>
          <w:color w:val="111111"/>
          <w:sz w:val="28"/>
          <w:sz w:val="28"/>
          <w:szCs w:val="28"/>
          <w:rtl w:val="true"/>
          <w:lang w:bidi="fa-IR"/>
        </w:rPr>
        <w:t>شفاعت آنان را برای شایستگی و امانت‌داری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گزینش افراد صالح، متعهد و کاردان برای به دست</w:t>
      </w:r>
    </w:p>
    <w:p>
      <w:pPr>
        <w:pStyle w:val="BookText"/>
        <w:rPr/>
      </w:pPr>
      <w:r>
        <w:rPr>
          <w:rFonts w:ascii="IRNazanin" w:hAnsi="IRNazanin" w:eastAsia="IRNazanin"/>
          <w:color w:val="111111"/>
          <w:sz w:val="28"/>
          <w:sz w:val="28"/>
          <w:szCs w:val="28"/>
          <w:rtl w:val="true"/>
          <w:lang w:bidi="fa-IR"/>
        </w:rPr>
        <w:t>گرفتن امور دولتی از نظر معصومین علیهم‌السلام بسیار لازم و ضروری است و تساهل</w:t>
      </w:r>
    </w:p>
    <w:p>
      <w:pPr>
        <w:pStyle w:val="BookText"/>
        <w:rPr/>
      </w:pPr>
      <w:r>
        <w:rPr>
          <w:rFonts w:ascii="IRNazanin" w:hAnsi="IRNazanin" w:eastAsia="IRNazanin"/>
          <w:color w:val="111111"/>
          <w:sz w:val="28"/>
          <w:sz w:val="28"/>
          <w:szCs w:val="28"/>
          <w:rtl w:val="true"/>
          <w:lang w:bidi="fa-IR"/>
        </w:rPr>
        <w:t>و تخطی از آن، خیانت به اسلام و مسلمانان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w:t>
      </w:r>
    </w:p>
    <w:p>
      <w:pPr>
        <w:pStyle w:val="BookText"/>
        <w:rPr/>
      </w:pPr>
      <w:r>
        <w:rPr>
          <w:rFonts w:ascii="IRNazanin" w:hAnsi="IRNazanin" w:eastAsia="IRNazanin"/>
          <w:color w:val="111111"/>
          <w:sz w:val="28"/>
          <w:sz w:val="28"/>
          <w:szCs w:val="28"/>
          <w:rtl w:val="true"/>
          <w:lang w:bidi="fa-IR"/>
        </w:rPr>
        <w:t>بی‌تعهد و ناکارآمد در رده‌های بالای دولتی به شکست و ضعف برنامه‌های</w:t>
      </w:r>
    </w:p>
    <w:p>
      <w:pPr>
        <w:pStyle w:val="BookText"/>
        <w:rPr/>
      </w:pPr>
      <w:r>
        <w:rPr>
          <w:rFonts w:ascii="IRNazanin" w:hAnsi="IRNazanin" w:eastAsia="IRNazanin"/>
          <w:color w:val="111111"/>
          <w:sz w:val="28"/>
          <w:sz w:val="28"/>
          <w:szCs w:val="28"/>
          <w:rtl w:val="true"/>
          <w:lang w:bidi="fa-IR"/>
        </w:rPr>
        <w:t>دولت می‌انجامد و نابسامانی اقتصادی و فقر و گرانی را برای کشور به ارمغان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bookmarkStart w:id="434" w:name="pg3416_21647"/>
    </w:p>
    <w:p>
      <w:pPr>
        <w:pStyle w:val="Heading2"/>
        <w:numPr>
          <w:ilvl w:val="1"/>
          <w:numId w:val="1"/>
        </w:numPr>
        <w:rPr/>
      </w:pPr>
      <w:bookmarkStart w:id="435" w:name="__RefHeading___Toc2901333_2749589250"/>
      <w:bookmarkStart w:id="436" w:name="_Toc166"/>
      <w:bookmarkEnd w:id="434"/>
      <w:bookmarkEnd w:id="435"/>
      <w:r>
        <w:rPr>
          <w:rtl w:val="true"/>
        </w:rPr>
        <w:t>بخش چهارم</w:t>
      </w:r>
      <w:r>
        <w:rPr>
          <w:rtl w:val="true"/>
        </w:rPr>
        <w:t xml:space="preserve">: </w:t>
      </w:r>
      <w:r>
        <w:rPr>
          <w:rtl w:val="true"/>
        </w:rPr>
        <w:t>همراه با برنامه سازان</w:t>
      </w:r>
      <w:bookmarkEnd w:id="436"/>
    </w:p>
    <w:p>
      <w:pPr>
        <w:pStyle w:val="Heading3"/>
        <w:numPr>
          <w:ilvl w:val="2"/>
          <w:numId w:val="1"/>
        </w:numPr>
        <w:rPr/>
      </w:pPr>
      <w:bookmarkStart w:id="437" w:name="__RefHeading___Toc2901335_2749589250"/>
      <w:bookmarkStart w:id="438" w:name="_Toc167"/>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نقش رسانه در مبارزه با فقر</w:t>
      </w:r>
    </w:p>
    <w:p>
      <w:pPr>
        <w:pStyle w:val="BookText"/>
        <w:rPr/>
      </w:pPr>
      <w:r>
        <w:rPr>
          <w:rFonts w:ascii="IRNazanin" w:hAnsi="IRNazanin" w:eastAsia="IRNazanin"/>
          <w:color w:val="111111"/>
          <w:sz w:val="28"/>
          <w:sz w:val="28"/>
          <w:szCs w:val="28"/>
          <w:rtl w:val="true"/>
          <w:lang w:bidi="fa-IR"/>
        </w:rPr>
        <w:t>پرسش های مردمی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 کارشناسی </w:t>
      </w:r>
      <w:bookmarkStart w:id="439" w:name="pg3416_21648"/>
    </w:p>
    <w:p>
      <w:pPr>
        <w:pStyle w:val="Heading3"/>
        <w:numPr>
          <w:ilvl w:val="2"/>
          <w:numId w:val="1"/>
        </w:numPr>
        <w:rPr/>
      </w:pPr>
      <w:bookmarkStart w:id="440" w:name="__RefHeading___Toc2901337_2749589250"/>
      <w:bookmarkStart w:id="441" w:name="_Toc168"/>
      <w:bookmarkEnd w:id="439"/>
      <w:bookmarkEnd w:id="440"/>
      <w:r>
        <w:rPr>
          <w:rtl w:val="true"/>
        </w:rPr>
        <w:t>نقش رسانه در مبارزه با فقر</w:t>
      </w:r>
      <w:bookmarkEnd w:id="441"/>
    </w:p>
    <w:p>
      <w:pPr>
        <w:pStyle w:val="BookText"/>
        <w:rPr/>
      </w:pPr>
      <w:r>
        <w:rPr>
          <w:rFonts w:ascii="IRNazanin" w:hAnsi="IRNazanin" w:eastAsia="IRNazanin"/>
          <w:color w:val="111111"/>
          <w:sz w:val="28"/>
          <w:sz w:val="28"/>
          <w:szCs w:val="28"/>
          <w:rtl w:val="true"/>
          <w:lang w:bidi="fa-IR"/>
        </w:rPr>
        <w:t>نقش رسانه در مبارزه با فقر</w:t>
      </w:r>
    </w:p>
    <w:p>
      <w:pPr>
        <w:pStyle w:val="BookText"/>
        <w:rPr/>
      </w:pPr>
      <w:r>
        <w:rPr>
          <w:rFonts w:ascii="IRNazanin" w:hAnsi="IRNazanin" w:eastAsia="IRNazanin"/>
          <w:color w:val="111111"/>
          <w:sz w:val="28"/>
          <w:sz w:val="28"/>
          <w:szCs w:val="28"/>
          <w:rtl w:val="true"/>
          <w:lang w:bidi="fa-IR"/>
        </w:rPr>
        <w:t>بی شک، رسانه های جمعی مانند رادیو و تلویزیون در فرهنگ سازی و آگاهی بخشی به افراد جامعه، نقش بسیار ارزنده و مؤثری دارند، به ویژه آن که در این زمانه، بهره گیری مردم از رسانه یکی از نیازهای روزانه زندگی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نقش بسیار مهم رسانه در مبارزه با فقر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برای پیشبرد این مبارزه می تواند راه کارهای گوناگون، حساسیت و اهمیت و حیاتی بودن مبارزه با فقر را در جامعه مطرح کند و با بیان آثار زیان بار مادی و معنوی آن در سطح خانواده و جامعه، مردم را از وضع زندگی بینوایان و تهی دستان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هایی که می توان با به کار بستن آن ها به توفیق این امر امیدوار بود،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تهیه برنامه های زنده مانند تهیه فیلم مستند و داستانی به ویژه فیلم هایی که آثار ویران گر و خردکننده بیدادهای اقتصادی و غیر اقتصادی را نشان دهد، می توان مردم را به یاری بینوایان فراخواند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کارهای هنری و نمایشی</w:t>
      </w:r>
      <w:r>
        <w:rPr>
          <w:rFonts w:eastAsia="IRNazanin" w:cs="IRNazanin"/>
          <w:color w:val="111111"/>
          <w:sz w:val="28"/>
          <w:szCs w:val="28"/>
          <w:rtl w:val="true"/>
          <w:lang w:bidi="fa-IR"/>
        </w:rPr>
        <w:t xml:space="preserve">. </w:t>
      </w:r>
      <w:bookmarkStart w:id="442" w:name="pg3416_21650"/>
    </w:p>
    <w:p>
      <w:pPr>
        <w:pStyle w:val="BookText"/>
        <w:rPr/>
      </w:pPr>
      <w:bookmarkEnd w:id="4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برنامه های عادی مانند جشن عاطفه ها مردم را برای کمک به مستضعفان و تهی دستان جامعه فراخواند و این رفتار الهی و انسانی را به فرهنگ عمومی مبدل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مسئولین به شکاف های طبقاتی و افراد سودجو و فرصت طلب، برای مبارزه جدی تر با سودجویان و تعدیل ثروت عمومی بین قشرهای مختلف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 توجه بیشتر به جریان های واسطه گری و دلال بازی ها برای رهایی مصرف کنندگان از موانع و حیله هایی که از این دسته گریبانگیر شده و باعث تورم های کذایی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ارتباط مستقیم بین تولیدکنندگان و مصرف کنندگان در جهت جلب رضایت نسبی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میز گردها، سخنرانی ها، سمینارها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نقد و بررسی سیاستگزاری های کلان </w:t>
      </w:r>
      <w:r>
        <w:rPr>
          <w:rFonts w:eastAsia="IRNazanin" w:cs="IRNazanin"/>
          <w:color w:val="111111"/>
          <w:sz w:val="28"/>
          <w:szCs w:val="28"/>
          <w:rtl w:val="true"/>
          <w:lang w:bidi="fa-IR"/>
        </w:rPr>
        <w:t>.</w:t>
      </w:r>
    </w:p>
    <w:p>
      <w:pPr>
        <w:pStyle w:val="Heading3"/>
        <w:numPr>
          <w:ilvl w:val="2"/>
          <w:numId w:val="1"/>
        </w:numPr>
        <w:rPr/>
      </w:pPr>
      <w:bookmarkStart w:id="443" w:name="__RefHeading___Toc2901339_2749589250"/>
      <w:bookmarkStart w:id="444" w:name="_Toc169"/>
      <w:bookmarkEnd w:id="443"/>
      <w:r>
        <w:rPr>
          <w:rtl w:val="true"/>
        </w:rPr>
        <w:t>پرسش های مردمی</w:t>
      </w:r>
      <w:bookmarkEnd w:id="444"/>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راه هایی می توان غبار فقر را از جامعه زدود؟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مادی و فقر معنوی کدام است؟ کدام یک سخت تر است؟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فرهنگ فقر زدایی فردی را در جامعه عملی ساخت؟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فرهنگ دینی در فقرزدایی چه نقشی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فردی فقر و محرومیت کدامند؟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نمونه از پی آمدهای اجتماعی فقر را برشمارید؟ </w:t>
      </w:r>
      <w:bookmarkStart w:id="445" w:name="pg3416_21652"/>
    </w:p>
    <w:p>
      <w:pPr>
        <w:pStyle w:val="BookText"/>
        <w:rPr/>
      </w:pPr>
      <w:bookmarkEnd w:id="44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چگونه پیدامی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کسانی فقیر می گویند؟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از چه راه هایی می توان به فقیران کمک کرد؟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نظر اسلام، گدایی ناپسند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 و بی کاری بر اقتصاد خانواده و جامعه چه تأثیری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اسلام، مبارزه با فقر را لازم می شمارد؟ چگونه؟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در معنویت انسان چه تأثیری دارد؟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تلاش در فقرزدایی چه تأثیری دارد؟</w:t>
      </w:r>
    </w:p>
    <w:p>
      <w:pPr>
        <w:pStyle w:val="Heading3"/>
        <w:numPr>
          <w:ilvl w:val="2"/>
          <w:numId w:val="1"/>
        </w:numPr>
        <w:rPr/>
      </w:pPr>
      <w:bookmarkStart w:id="446" w:name="__RefHeading___Toc2901341_2749589250"/>
      <w:bookmarkStart w:id="447" w:name="_Toc170"/>
      <w:bookmarkEnd w:id="446"/>
      <w:r>
        <w:rPr>
          <w:rtl w:val="true"/>
        </w:rPr>
        <w:t>پرسش های کارشناسی</w:t>
      </w:r>
      <w:bookmarkEnd w:id="447"/>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فقر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مقابله با فقر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در پیدایش فقر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فقرزدایی را چگونه می توان به کار بست؟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عدالت اجتماعی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های مؤثر در توزیع عادلانه ثروت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فقر عمومی و ملی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توسعه در فقر زدایی چه نقشی ایفا خواهد کرد؟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اهمیت کارآفرینی در فقرزدایی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قرض الحسنه و میزان اهمیت و اثرگذاری آن در فقرزدایی توضیح دهید؟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در زمینه فقرزدایی چه وظایفی دارد؟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مردم در زمینه فقرزدایی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فقر، امری فردی است یا اجتماعی؟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تقدیر الهی است یا ستم اجتماعی و اقتصادی؟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فقرزدایی یک وظیفه دینی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وجود فقر در جامعه نشانه بی عدالتی و جور و ستم در اجتماع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مندان در مبارزه با فقر چه وظایفی دارند؟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تنها مبارزه با فقر به عنوان یک معلول بسنده است یا مبارزه بر ضد عوامل پیدایش آن نیز ضرورت دارد؟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ثروت در دست توانگران و طبقه خاصی از مردم بر پیدایش فقر در جامعه چه تأثیری دارد؟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عملی معصومین علیهم السلام در مبارزه با فقر چیست؟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مالی کارگزاران در پیدایش فقر چه تأثیری دارد؟ </w:t>
      </w:r>
      <w:bookmarkStart w:id="448" w:name="pg3416_21656"/>
    </w:p>
    <w:p>
      <w:pPr>
        <w:pStyle w:val="Heading2"/>
        <w:numPr>
          <w:ilvl w:val="1"/>
          <w:numId w:val="1"/>
        </w:numPr>
        <w:rPr/>
      </w:pPr>
      <w:bookmarkStart w:id="449" w:name="__RefHeading___Toc2901343_2749589250"/>
      <w:bookmarkStart w:id="450" w:name="_Toc171"/>
      <w:bookmarkEnd w:id="448"/>
      <w:bookmarkEnd w:id="449"/>
      <w:r>
        <w:rPr>
          <w:rtl w:val="true"/>
        </w:rPr>
        <w:t>معرفی کتاب</w:t>
      </w:r>
      <w:bookmarkEnd w:id="450"/>
    </w:p>
    <w:p>
      <w:pPr>
        <w:pStyle w:val="Heading3"/>
        <w:numPr>
          <w:ilvl w:val="2"/>
          <w:numId w:val="1"/>
        </w:numPr>
        <w:rPr/>
      </w:pPr>
      <w:bookmarkStart w:id="451" w:name="__RefHeading___Toc2901345_2749589250"/>
      <w:bookmarkStart w:id="452" w:name="_Toc172"/>
      <w:bookmarkEnd w:id="451"/>
      <w:r>
        <w:rPr>
          <w:rtl w:val="true"/>
        </w:rPr>
        <w:t>الف ـ منابع فارسی</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الحیاة،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حکیمی، محمد حکیمی و علی حکیمی،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اقتصادی در تعالیم رضوی، محمد حکیمی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پدیده شناسی فقر و توسعه، چهار جلد، 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شعبه خراسان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اقتصاد اسلامی،جعفر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های اقتصادی در نهج البلاغه، سید محسن حایری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نظام اقتصادی اسلام، سید عباس موسویان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تحلیلی اقتصاد اسلامی، دکتر مهدی بناء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و نظام اقتصادی اسلام، مهدی هادوی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اقتصاد اسلامی، محمد رضا یوسفی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از نظر اسلام، سید احمد طیبی شبستری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رقعی کم 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صاد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سمینار فقر و فقر زدایی، روابط عمومی سازمان بهزیستی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الحسنه و آثار اقتصادی آن، علی اصغر هادوی 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اجتماعی در اسلام، مالک محمودی و ابراهیم بهادری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اصول کافی، محمّد بن یعقوب کلینی،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و اقتصاد، محمّد دشتی</w:t>
      </w:r>
      <w:r>
        <w:rPr>
          <w:rFonts w:eastAsia="IRNazanin" w:cs="IRNazanin"/>
          <w:color w:val="111111"/>
          <w:sz w:val="28"/>
          <w:szCs w:val="28"/>
          <w:rtl w:val="true"/>
          <w:lang w:bidi="fa-IR"/>
        </w:rPr>
        <w:t xml:space="preserve">. </w:t>
      </w:r>
      <w:bookmarkStart w:id="453" w:name="pg3416_21658"/>
    </w:p>
    <w:p>
      <w:pPr>
        <w:pStyle w:val="Heading3"/>
        <w:numPr>
          <w:ilvl w:val="2"/>
          <w:numId w:val="1"/>
        </w:numPr>
        <w:rPr/>
      </w:pPr>
      <w:bookmarkStart w:id="454" w:name="__RefHeading___Toc2901347_2749589250"/>
      <w:bookmarkStart w:id="455" w:name="_Toc173"/>
      <w:bookmarkEnd w:id="453"/>
      <w:bookmarkEnd w:id="454"/>
      <w:r>
        <w:rPr>
          <w:rtl w:val="true"/>
        </w:rPr>
        <w:t>ب ـ منابع عربی</w:t>
      </w:r>
      <w:bookmarkEnd w:id="455"/>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الاحیاء العلوم، محمّد غزالی،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المکیه، ابن عربی،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محمّد باقر مجلسی، ج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 فیض کاشانی،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محمّد محمدی ری شهری، 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 أبی عبداللّه بن یزید القزوینی،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فی سنن الاقوال و الافعال، علی المتقی بن حسام الدین الهندی،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شیخ عباس قمی، 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شیخ حر عاملی،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الصادقین، صادق احسان بخش، ج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لئالی الاخبار، محمد نبی تویسرکانی،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56" w:name="pg3416_21660"/>
    </w:p>
    <w:p>
      <w:pPr>
        <w:pStyle w:val="Heading2"/>
        <w:numPr>
          <w:ilvl w:val="1"/>
          <w:numId w:val="1"/>
        </w:numPr>
        <w:rPr/>
      </w:pPr>
      <w:bookmarkStart w:id="457" w:name="__RefHeading___Toc2901349_2749589250"/>
      <w:bookmarkStart w:id="458" w:name="_Toc174"/>
      <w:bookmarkEnd w:id="456"/>
      <w:bookmarkEnd w:id="457"/>
      <w:r>
        <w:rPr>
          <w:rtl w:val="true"/>
        </w:rPr>
        <w:t>کتاب نامه</w:t>
      </w:r>
      <w:bookmarkEnd w:id="458"/>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بن محمد تمیمی؛ غررالحکم و دررالکلم،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انصاری، قم، دارالکتاب،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بن محمد تمیمی؛ غررالحکم و دررالکلم، قم، انتشارات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محمد ابراهیم؛ تاریخ پیامبر اسلام، تهران، انتشارات دانشگاه تهران، چاپ دوم،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بیروت، لبنان، دار احیاء الکتب العربیّه، الطبعة الثانیة،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فراس مالکی، أبی الحسن ورام؛ مجموعة ورام، بیروت، دار صعب و دار التعارف،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أبی محمد علی بن أحمد بن سعید؛ المحلّی، بیروت، دارالآفاق الجدیدة،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حویزی، علی؛ تفسیر نور الثقلین، قم، دارالکتب العلمیه، 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علی؛ مناقب آل ابی طالب، قم، المطبعة العلمیة،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عیاش، ابی النصر محمد بن مسعود؛ التفسیر العیاشی، تصحیح و تحقیق سید هاشم رسولی محلاتی، تهران، المکتبة العلمیة الاسلامیة،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قشیری، ابن مسلم؛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دارالجیل،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بخش، صادق؛ آثار الصادقین، رشت، جاوید،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الغمة فی معرفة الائمّه، بیروت، دارالاضواء،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حسن؛ اعیان الشیعه، بیروت، دارالتعارف، الطبعة الخامسة،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احمدبن محمد بن خالد، المحاسن، قم، دارالکتب الإسلامیة،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رضوی، مهدی؛ طرح تحلیلی اقتصاد اسلامی، مشهد، انتشارات آستانه قدس رضوی،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مغربی، قاضی أبی ضیفة النعمان بن محمد؛ دعائم الاسلام، بیروت، دارالاضواء،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کوفی، ابراهیم بن محمّد؛ الغارات،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آیتی، تهران، سازمان چاپ و انتشارات وزارت فرهنگ و ارشاد اسلامی،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جعفی کوفی، مفضل بن عمر؛ توحید المفضل، قم، مکتبة الداوری،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محققان؛ پدیده شناسی فقر و توسعه، 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شعبه خراسان، قم، انتشارات دفتر تبلیغات،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صحاح، بیروت، دارالعلم للملایین، الطبعة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سید محسن؛ اندیشه اقتصادی در نهج البلاغه،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آل بویه لنگرودی، تهران، انتشارات بنیاد نهج البلاغه،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ابن شعبه؛ تحف العقول عن آل الرسول،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جنتی، قم، انتشارات علمیه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شیخ محمد بن حسن؛ وسائل الشیعه، طهران، مکتبة الاسلامیة، الطبعة السادسة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الحیاة،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دفتر نشر فرهنگ اسلامی،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معیارهای اقتصادی در تعالیم رضوی، مشهد، بنیاد پژوهش های اسلامی آستان قدس رضوی،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جعفر بن حسن؛ شرایع الاسلام فی مسائل الحلال و الحرام، بیروت، دارالاضواء،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رضی الدین علی بن یوسف، العدد القویه، قم، کتابخانه آیت اللّه مرعشی،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امام علی 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فرهنگی تحقیقاتی امیرالمؤمنین علیه السلام ،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نهج البلاغه، قم، انتشارات نسیم حیات،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دیلمی، حسن بن أبی حسن؛ إرشاد القلوب، قم، دارالشریف الرضی للنشر،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أبی حسن؛ أعلام الدین، قم، مؤسسه آل البیت علیهم السلام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الاصفهانی، أبی القاسم حسین بن محمد؛ المفردات فی غریب القرآن، تهران، المکتبة المرتضویة،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مبانی حکومت اسلامی، برگردان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الهامی، قم، انتشارات توحید،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تاج الدین؛ جامع الأخبار، قم، دارالراضی للنشر،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الارشاد،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ساعدی، تهران، کتابفروشی 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صالح؛ نهج البلاغه، قم، انتشارات هجرت،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فاضل، تهران، چاپ سپهر، چاپ چهاردهم،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محمد باقر؛ اقتصاد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اسپهبدی،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شیخ ابی جعفر؛ الخصال، تهران، انتشارات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 ثواب الاعمال و عقاب الاعمال، تهران، چاپخانه حیدری،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 علل الشرایع، بیروت، مؤسسة الاعلمی للمطبوعات،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 معانی الاخبار، قم، انتشارات اسلامی،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ــــــــــــــــــــــــــــــــ؛ من لا یحضره الفقیه، بیروت، دارالاضواء، الطبعة السادسة،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شیخ ابی جعفر؛ عیون اخبار الرّضا علیه السلام ، قم، چاپ زندگی، الطبعة الثالثة،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علاّمه سید محمد حسین؛ اسلام و اجتماع، قم، انتشارات پیام اسلام،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أبی فضل علی؛ مشکاة الأنوار فی غررالأخبار، قم، دارالکتب الاسلامیة، 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حسین نوری؛ مستدرک الوسائل و مستنبط المسائل، بیروت، مؤسسة آل البیت علیهم السلام لاحیاء التّراث، الطبعة الثالثة،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شیخ أبی نصر حسن بن فضل؛ مکارم الاخلاق، ترجمه سیدابراهیم میرباقری، تهران، مؤسسه انتشارات فراهانی،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طرابلسی، عبدالعزیز بن البرّاح؛ المهذّب، قم، مؤسسة النشر الاسلامی،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حسینی، بیروت، مؤسسه الوفاء، الطبعة الثانیه،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ابی جعفر محمد بن حسن؛ تهذیب الاحکام، بیروت، دارالاضواء، الطبعة الثالثة،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 الأستبصار فیما اختلف من الأخبار، تهران، دارالکتب الاسلامیة، الطبعة الثالثة،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 الامالی، قم، دارالثقافة للنشر،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الواحد بن محمد؛ تصنیف الغرر،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درایتی، قم، مکتب الاعلام الاسلامی،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عبداللّه بن یزید؛ سنن،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قم، دار الأسوة،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ابوالفتح، کنزالفوائد، قم، دارالذخائر،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محمدبن اشعث، 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مکتبة نینوی الحدیثة،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مصطفوی، قم، مؤسسه تحقیقاتی و انتشاراتی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 الروضة من الکافی،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کمره ای، تهران، مکتبة الاسلامیة، الطبعة الثانیة،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 الفروع من الکافی، بیروت، دارالتعارف، الطبعة الثالثة،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طهران، المکتبة الاسلامیة، الطبعة الثانیة،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نیک، محمد؛ میزان الحکمه، قم، مرکز انتشارات دفتر تبلیغات اسلامی، چاپ چهارم،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عاملی، سید جعفر؛ السوق فی ظلّ الدولة الاسلامیه، بیروت، الدار الاسلامیة،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بیست گفتار، قم، انتشارات اسلامی،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معلوف، لویس؛ المنجد فی اللغه، تهران، چاپخانه معراج، چاپ سوم،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تهران، دار الکتب الاسلامیه، چاپ نوزدهم،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کلمات قصار حضرت رسول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سازمان انتشارات جاویدان، چاپ پانزدهم،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نیا، علی اصغر؛ قرض الحسنه و آثار اقتصادی آن، تهران، پژوهشگاه فرهنگ و اندیشه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خوئی، حبیب اللّه ؛ منهاج البراعة فی شرح نهج البلاغه، تهران، المکتبة الاسلامیة، الطبعة الرابعة،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علی المتّقی بن حسام الدین؛ کنزالعمال فی سنن الاقوال و الافعال، بیروت، مؤسسة الرسالة، الطبعة الخامسة،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 تحریر الوسیله، قم، دفتر انتشارات اسلامی، چاپ یازدهم،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اسماعیل بن حمّاد جوهری، بیروت، دارالعلم للملایین،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ماده فقر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الذین لا یملکون مؤونة سنتهم اللائقة بحالهم و کمن یقومون به لا فعلاً و لا 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تحریرالوسیله، امام خمینی قدس سره،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الزکاة، العقول فی أصناف المستحقین الزکاة و مصارفها الاول؛ شرایع الاسلام فی مسایل الحلال و الحرام، جعفر بن حسن حلی، بیروت، دارالانصار،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کتاب الزکاة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محمد بن حسن حر عاملی، تهران، مکتبة الاسلامیة،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ابی جعفر صدوق، قم، انتشارات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عبدِاللّه ِ علیه السلام عَنْ رَجُلٍ لَهُ ثَمَانِمَأَةِ دِرْهَمٍ، وَ هُوَ رَجُلٌ خَفَّافٌ، وَ لَهُ عِیَالٌکَثِیر، أَلَهُ أَنْ یَأْخُذَ مِنَ الزَّکَاةِ؟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أَیَرْبَحُ فِی دَرَاهِمِهِ مَا یَقُوتُ بِهِ عِیَالَهُ وَ یَفْضُلُ؟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یَفْضُلُ؟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یَفْضُلُ عَنْ الْقُوتِ مِقْدَارُ نِصْفِ الْقُوتِ فَلاَ یَأْخُذِ الْزَّکَاة؛ وَ إِنْ کَانَ أَقَلَّ مِنْ نِصْفِ الْقُوتِ أَخَذَ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 فِی مَالِهِ زَکَاةٌ تَلْزَمُهُ؟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یُوَسِّعُ بِهَا عَلَی عِیَالِهِ فِی طَعَامِهِمْ وَ کِسْوَتِهِمْ، وَ یُبْقِی مِنْهَا شَیْئاً یُنَاوِلُهُ غَیْرَهُم؛ وَ مَا أَخَذَ مِنَ الْزَّکاةِ فَضَّهُ عَلَی عِیَالِهِ یُلْحِقُهُمْ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ابواب زکاة الغلات،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المستحقین للزکاة،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ابن شعبه حرانی،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جنتی،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محمد بن یعقوب کلینی، بیروت، دارالتعارف،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النفقات،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کتاب الزّی و التّجمل، باب الاحتذاء،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أحکام المساکن،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احمد بن محمد بن خالد برقی، قم، دارالکتب الإسلامیة،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باب ارتباط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لأِبِی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شَیْخَاً مِنْ أصْحَابِنا یُقَالُ لَهُ عمر، سَأَلَ عِیسیَ بنَأعْیَنْ ـ وَ هُوَ مُحْتَاجٌ ـ فَقَالَ لَهُ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عِنْدِی مِنَ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لاَ أَعْطِیکَ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لأَنِّی رَأَیْتُکَ اشْتَرَیْتَ لَحْمَاً وَ 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رَبِحْتُ درهماً فاشْتَرَیْتُ بِدانَقَیْنِ لَحماً وَ بِدانقَینِ تَمْراً وَ رَجَعْتُ بِدانَقَینِ 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أَبوعَبْدِاللّه علیه السلام یَدَهُ عَلَی جَبْهَتِهِ سَاعةً ثُم رفَعَ رَأسَهُ،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 نَظَرَ فی أمْوَالِ الأَغْنِیَاء، ثُمَّ نَظَرَ فِی الْفُقَرَاء، فَجَعَلَ فِی أمْوَالِ الأَغْنِیَاء مَا یَکْتَفُونَ بِهِ، وَلَوْ لَمْ یَکْفِهِمْ، لَزَادَهُم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فَلْیُعْطِهِ مَا یَأْکُلُ وَ یَشْرَبُ وَ یَکْتَسِی وَ یَتَزَوَّجُ وَ یَتَصَدَّقُ وَ یَحِجُّ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ابواب المستحقین للزکاة،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النکاح،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حق المرأة علی الزوج،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محمدباقر مجلسی، بیروت، مؤسسه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الطیب،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الْدّارَ وَ الْخَادِمَ لَیْسَا بِمَالٍ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ابواب المستحقین الزکاة،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الأئمّه، علی بن عیسی الأربلی، بیروت، دارالاضواء، بی 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یُوَسِّعُ بِهَا عَلَی عِیَالِهِ فِی طَعَامِهِمْ وَ کَسْوَتِهِمْ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کتاب الزکاة، أبواب المستحقین للزکاة،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فَضَّهُ عَلَی عِیَالِهِ حَتَّی یُلْحِقَهُمْ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کتاب الزکاة، أبواب المستحقین للزکاة،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تُعطِیهِ مِنَ الزَّکَاةِ حَتَّی تُغْنِیَهُ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پدیده شناسی فقر و توسعه، دفتر تبلیغات اسلامی خراسان،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حسین نوری طبرسی،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ابی جعفر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عبدالواحد بن محمد تمیمی آمدی،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محمدمحمدی نیک، قم، مرکز انتشارات دفتر تبلیغات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حکمت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اَلْغِنی وَ الْفَقْرُ بَعْدَ الْعَرْضِ عَلَی اللَّهِ؛ دارایی و ناداری پس از عرضه شدناعمال بر خدا آشکار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فی غررالأخبار، أبی الفضل علی طبرسی، قم، دار الکتب الاسلامیة،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أبی الحسین ورام بن ابی فرّاس المالکی، بیروت، دارصعب و دار التعارف،بی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15693</w:t>
      </w:r>
      <w:r>
        <w:rPr>
          <w:rFonts w:ascii="IRNazanin" w:hAnsi="IRNazanin" w:eastAsia="IRNazanin"/>
          <w:b w:val="false"/>
          <w:b w:val="false"/>
          <w:bCs w:val="false"/>
          <w:i w:val="false"/>
          <w:i w:val="false"/>
          <w:iCs w:val="false"/>
          <w:color w:val="333333"/>
          <w:sz w:val="20"/>
          <w:sz w:val="20"/>
          <w:szCs w:val="20"/>
          <w:rtl w:val="true"/>
        </w:rPr>
        <w:t>، واژه فقر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15696</w:t>
      </w:r>
      <w:r>
        <w:rPr>
          <w:rFonts w:ascii="IRNazanin" w:hAnsi="IRNazanin" w:eastAsia="IRNazanin"/>
          <w:b w:val="false"/>
          <w:b w:val="false"/>
          <w:bCs w:val="false"/>
          <w:i w:val="false"/>
          <w:i w:val="false"/>
          <w:iCs w:val="false"/>
          <w:color w:val="333333"/>
          <w:sz w:val="20"/>
          <w:sz w:val="20"/>
          <w:szCs w:val="20"/>
          <w:rtl w:val="true"/>
        </w:rPr>
        <w:t>، واژه فقر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کلمات قصار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کلمات قصار، 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القویه، رضی الدین علی بن یوسف حلی، قم، کتابخانه آیت اللّه مرعشی،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الیوم الثالث و العشرون، نبذة من أحوال الإمام الرضا علیه السلام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فی سنن الاقوال و الافعال، علی المتّقی بن حسام الدین الهندی، بیروت، مؤسسةالرسالة،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الزکاة، ح </w:t>
      </w:r>
      <w:r>
        <w:rPr>
          <w:rFonts w:eastAsia="IRNazanin" w:cs="IRNazanin"/>
          <w:b w:val="false"/>
          <w:bCs w:val="false"/>
          <w:i w:val="false"/>
          <w:iCs w:val="false"/>
          <w:color w:val="333333"/>
          <w:sz w:val="20"/>
          <w:szCs w:val="20"/>
        </w:rPr>
        <w:t>16670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ابی جعفر محمد بن یعقوب کلینی،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،باب فضل فقراءِ المسلمین،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فضل فقراءالمسلمین،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فضل فقراءالمسلمین،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المسلمین،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المسلمین،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غرایب القرآن، حسین بن محمد الراغب الاصفهانی، تهران، المکتبةالمرتضویة،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المسلمین،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مرتضی مطهری،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فضل فقراء المسلمین،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کتاب الزکاة، ابواب الصدقة،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دعای بیستم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ادامه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ابی نصر حسن بن فضل طبرسی،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ابراهیم میرباقری، تهران،مؤسسه انتشارات فراهانی،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فی وصایاه لابی ذر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الغرر، عبد الواحد بن محمد،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درایتی، قم، مکتب الاعلام الاسلامی،چ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تاج الدین الشعیری، قم، دارالراضی للنشر،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النجاسة، ابواب مقدماتها،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االجعفریات الأشعثیات، محمدبن اشعث کوفی، تهران، مکتبة نینوی الحدیثة، بی تا،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البر و سخاء النفس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من کسا مؤمنا،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وصیت امام علی علیه السلام به امام حسن علیه السلام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لَمْ یُنْعِمْ عَلی عَبْدٍ نِعْمَةً اِلاَّ وَ قَدْ ألْزَمَهُ فیها الْحُجَّةَ مِنَ اللَّهِ، فَمَنْ مَنَّ اللَّهُ عَلَیْهِ فَجَعَلَهُقَوِیّاً فَحُجَّتُهُ عَلَیْهِ اَلْقِیَامُ بِما کَلَّفَهُ وَاحْتِمالُ مَنْ هُوَ دُونَهُ مِمَّنْ هُوَ أَضْعَفُ مِنْهُ، وَ مَنْ مَنَّ اللّهَ عَلَیْهِ فَجَعَلَهُ مُوَسَّعاً عَلَیْهِ فَحُجَّتُهُ عَلَیْه مَالُهُ ثُّمَ تَعاهُدُهُ الْفُقَراءَ بَعدُ بِنَوافِلِهِ وَ مَنْ مَنَّ اللَّهَ عَلَیْهِ فَجَعَلَهُ شَریفَا فِی بَیْتِهِ، جَمیلاً فی صُوْرَتِهِ فَحُجَّتُهُ عَلَیْهِ أَنْ یَحمَدَ اللّهَ تَعَالی عَلَی ذَلِکَ وَ اَنْ لاَ یَتَطاوَلَ عَلَی غَیْرِهِ فَیمنَعَ حُقُوقَ الضُّعَفاء لِحالِ شَرَفِهِ وَ جَمالِهِ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کتاب التوحید، باب البیان والتعریف و لزوم الحجة،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جائَهُ رَجُلٌ مِنَ الاَنْصارِ یُریْدُ اَنْ یَسأَلَهُ حاجَةً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اَخا الأَنْصارِ صُنْ وَجْهَکَ عَنْبَذْلَةِ الْمَسْأَلَةِ وَ ارْفَعْ حاجَتَکَ فِی رُقْعَةٍ فَأِنِّی آتٍ فِیْها ما سارَّکَ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عَبْدِآللّهِ اِنْ لِفُلانٍ عَلَیَّ خَمْسَمِأةِ دِیْنارٍ وَ قَدْ اَلَحَّ بِی فَکَلَّمَهُ یَنْظُرنِی اِلی 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 آلحُسَیْنُ علیه السلام آلرُّقْعَةَ دَخَلَ اِلی مَنْزِلِهِ فَأَخْرَجَ صُرَّةً فِیْها اَلْفَ دِیْنارٍ، وَ قالَ عَلَیْهِ آلسَّلاَمُ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خَمْسُمِأَةٍ فَاقْضِ بِهادَیْنَکَ وَ اَمّا خَمسُمِأَةٍ فَاسْتَعِن بِها عَلی دَهْرِکَ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اَبُو عَبدِاللّهِ علیه السلام یا اِسْحاقُ کَیْفَ تَصْنَعُ بِزَکاةِ مالِکَ اِذا حَضَرتَ؟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یَأَتَونِی اِلی آلمَنْزِلِفَأَعْطِیْهِمْ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اَراکَ یا إِسْحاقُ اِلاَّ قَدْ اَذْلَلْتَ المُؤمِنْیِنَ، فَإِیّاکَ إِیّاکَ، اِنَّ اللّه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أَذَّلَ لِی وَلِیَّا فَقَدْ أَرْصَدَلِی بِالمُحارَبَةِ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کتاب الزکاة، ابواب المستحقین للزکاة،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کتاب الزکاة، ابواب الصدقة،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ابواب الصدقة،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قم، دفتر تبلیغات اسلامی،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خاتمه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أبواب الصدقة،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أبواب الصدقة،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المسلمین،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أبواب الصدقة،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أبواب الصدقة،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أبواب الصدقة،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العشرة، باب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العشرة، باب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العشرة، باب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نامه امام صادق علیه السلام به گروهی از شیعیان و اصحاب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کتاب الحج، أبواب احکام العشرة،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أبواب أحکام العشرة، باب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سنن الترمذی، محمد بن عیسی الترمذی، بیروت، دار احیاء التراثالعربی،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باب ما جاء أن فقراء المهاجرین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ادامه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أبی عبداللّه بن یزید القزوینی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الزهد، باب منزلة الفقراء، ح</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واژه الطمع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واژه الطمع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محمد ابوالفضل، بیروت، دار احیاء الکتبالعربیّه،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الرضاء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سخنان کوتاه پیغمبرص،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سخنان کوتاه پیامبرص،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کتاب العقود و الایقاعات، باب الاجمال فی الطلب،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 أَطُوُرُ بِهِ مَا سَمَرَ سَمِیْرٌ وَ مَا أَمَّ نَجْمٌ فِی السَّماءِ نَجْما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الْمالُ لِی لَسَوَّیْتُ بَیْنَهُمْ،فَکَیْفَ وَ اِنَّمَا الْمالُ مَالُ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اِنَّ اِعْطاءَ الْمَالُ فِی غَیْرِ حَقِّهِ تَبْذِیِرٌ وَ إِسْرافٌ وَ هُوَ یَرْفَعُ صَاحِبَهُ فِی الدُّنیَا وَ یَضَعُهُ فِی الآخِرَةِ وَ یُکْرِمُهُ فِی الْنَّاسِ وَ یُهینُهُ عِندَ اللّهِ وَ لَم یَضَعِ امْرُؤٌ مَالَهُ فِی غَیْرِ حَقِّهِ وَ لاَ عِنْدَ غَیْرِ أَهْلِهِ إِلاَّ حَرَمَهُ اللّهُ شُکْرَهُمْ، وَ کانَ لِغَیْرِهِ وُدُّهُمْ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علی بن الحویزی،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تفسیر سوره عنکبوت،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خَصْلَةٌ تُورِثُ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أَوَّلُهُمَا أَلْقِیَامُ مِنَ الْفِرَاشِ لِلْبَولِ عُرْیَانا، وَ أَکْلُ الطَّعَامِ جُنُبا، وَ تَرْکُ غَسْلِ الْیَدَیْنِ عِنْدَ اْلأَکَلِ، وَ إِهَانَةُ الْکَسْرَةِ مِنْ الْخُبْز، وَ إِحْرَاقُ قَشْرِ الْثُومِ وَ الْبَصَلِ، وَ الْقُعُودُ عَلَی أُسْکُفَّة الْبَیْت وَ کَنْسِ الْبَیْتِ بِالْلَّیْلِ، وَ بِالْثّوبِ، وَ غَسْلِ اْلأعْضَاءِ فِی مَوْضِعِ اْلاِسْتِنْجَاءِ، وَ مَسْحُ اْلأَعْضَاءِ الْمَغْسُولَةِ بِالْذَّیْلِ وَ الْکُمّ، وَ وَضْعُ الْقِصاعِ وَ اْلأَوَانِی غَیْر مَغْسُولَةٍ، وَ وَضْعُ أَوَانِی الْمَاءِ غَیْر مُغَطّاةِ الْرُؤوسِ، وَ تَرْکُ بُیُوتِ الْعَنْکَبُوتِ فِی الْمَنْزِلِ، وَ اْلاسْتِخْفَاف بِالصَّلاَةِ، وَ تَعْجِیلُ الْخُرُوجِ مِنْ الْمَسْجِدِ وَ الْبَکُورِ إِلی الْسُوْقِ، وَ تَأْخیْرُ الْرُجُوعِ عَنْهُ إِلَی الْعَشی، وَ شِرَاءُ الْخُبْزِ مِنَ الْفُقَرَاءِ وَ الْلَّعْنُ عَلَی اْلأَولادِ، وَ الْکِذْبِ، وَ خِیَاطَةِ الْثَوبِ عَلَی الْبَدَن، وَ إِطفَاءِ الْسِّرَاجِ بِالْنَّفَسِ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 نَسْجِ الْعَنْکَبُوتُ فِی الْبُیُوتِ یُورِثُ الْفَقْرَ، وَ الْبَولُ فِی الْحَمَّامِ یُورِثُالْفَقْرَ، وَ اْلأَکْلُ عَلَی الْجَنَابَةِ یُورِثُ الْفَقْرَ وَ الْتَخْلُّلُ بِالْطرفا یُورِثُ الْفَقْرَ، وَ الْتَمَشُّطُ مِنْ قِیَامِ یُورِثُ الْفَقْرَ، وَ تَرْکُ الْقَمَامَةِ فِی الْبَیْتِ یُورِثُ الْفَقْرَ، وَ الْیَمِینُ الْفاجِرَةِ یُورِثُ الْفَقْرَ، وَ الْزِّنا یُورِثُ الْفَقْرَ، وَ إِظْهَارُ أَلْحِرْصِ یُورِثُ الْفَقْرَ، وَ اِعْتِیَادُ الْکِذْبِ یُورِثُ الْفَقْرَ، وَ کَثْرَةُ اْلاِسْتِمَاعِ إِلَی الْغِنَاءِ یُورِثُ الْفَقْرَ وَ رَدُّ الْسَائِلِ الذَّکَر بِالْلَّیْلِ یُورِثُ الْفَقْرَ، وَ تَرْکُ التَقْدِیرِ فِی الْمَعِیشَةِ یُورِثُ الْفَقْرَ وَ قَطِیعَةُ الرَّحِمِ تُورِثُ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کلمات قصار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ابی جعفر صدوق، بیروت، دارالأضواء،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 لِلْوَالی خاصَّةً وَ بَطَانَةً فِیْهِمُ اسْتِئْثَارٌ وَ تَطَاوُلٌ، وَ قِلَّةُ إِنْصَافٍ فِی مُعامَلَةٍ فَاحْسِمْ مَئُونَةَاُولئِکَ بِقَطْعِ أَسْبابِ تِلْکَ الأَحْوالِ، وَ لاَ تُقْطِعَنَّ لاَِحَدٍ مِنْ خاصَّتِکَ وَ حامَّتِکَ قَطِیعَةً، وَ لاَ یَطْمَعَنَّ مِنْکَ فِی اعْتِقادِ عُقْدَةٍ تَضُرُّ بِمَنْ یَلِیهَا مِنَ النَّاسِ فِی شِرْبٍ أَوْ عَمَلٍ مُشْتَرَکٍ یَحْمِلُونَ مَؤُونَتَهُ عَلی غَیْرِهِمْ، فَیَکوُنَ مَهْنَأُ ذلِکَ لَهُمْ دُونَکَ، وَ عَیْبُهُ عَلَیْکَ فِی الدُّنیا وَ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کتاب التوحید،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فی وصایاه لابن مسعود، نحل،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ابواب الفعل المعروف،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شیخ ابی جعفر صدوق، تهران، چاپ حیدری،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مقدمتها،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مقدماتها،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مقدّماتها،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سخنان کوتاه امیرالمؤمنین علیه السلام ،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ساعدی، تهران، کتاب فروشی اسلامیه،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کلمات قصار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سخنان کوتاه امام پنجم علیه السلام ،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مقدّماتها،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فخرالدین الطریحی، تحقیق احمد حسینی، بیروت، مؤسسه الوفاء، الطبعة التانیة،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ماده رَهَبَ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و همکاران، تهران، دار الکتب الاسلامیه، 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العَلاءُ بن حارث یَا امیرالمؤمنین أَشْکُوا إِلَیْکَ أَخِی عاصِمَ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مَالَهُ؟ قَالَ لَیْسَالْعَبَاءَة وَ تَخَلَّی عَنِ الدُّنْیَا قَالَ عَلِیٌّ بِهِ فَلَمَّا جَاءَ قَالَ یَا عُدَیَّ نَفْسِهِ لَقَدِ اسْتَهَامَ بِکَ الْخَبِیثُ أَما رَحِمْتُ أَهْلَکَ وَ وَلَدَکَ؟ أَتَری اللّه َ أَحَلَّ لَکَ الطَیِّبَاتِ وَ هُوَ یَکْرَهُ أَنْ تَأْخُذَهَا؟ أَنْتَ أَهْوَنُ عَلَی اللّه ِ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الرزق من حیث لا یحتسب،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یزید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لأبی عبداللّه علیه السلام رَجُلٌ قال لاََقْعُدَنَّ فِی بَیْتی وَ لَأُصَلِّیَنَّ وَ لَأَصُومَنَّ وَلَأَعْبُدَنَّ رَبِّی، فَأَمَّا رِزْقِی فَسَیَأْتِیَنِی؛ فَقَالَ أَبوعَبْداللّه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الثَّلاثَةِ الَّذینَ لاَیُستَجَابُ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مقدمتها،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اللغه، لویس معلوف، تهران، چاپخانه معراج،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ماده زَهَدَ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نهی از رهبانیت،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علی علیه السلام أنَّهُ لمّا غَسَل أباهُ علیّا علیه السلام نَظَرُوا إِلَی مَوَاضِعَ الْمَسَاجِدِ مِنْ رُکْبَتَیْهِ وَظَاهرِ قَدَمَیْهِ کَأنَّها مُبَارَکُ البَعیرِ، وَ نَظَروا إِلَی عاتِقِهِ وَ فِیهِ مثْلٌ ذَلِکَ، فَقَالُوا لأِبی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عَرفْنَا أنَّ هَذَا إدْمانٌ مِنْ السُّجُودِ فَمَا هَذَا الَّذِی نَرَی عَلَی عَاتِقِهِ؟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لَوْلاَ أَنَّهُ مَاتَ مَا حَدَّثْتُکُمْ عَنْهُ کَانَ لاَ یَمُرُّ بِهِ یَوْمٌ إِلاّ أشْبعَ فِیهِ مِسْکِینَا فَصَاعِدَا، مَا أَمْکَنُه، وَ اِذْ کَانَ اللَّیْلُ نَظَرَ إِلَی مَا فَضَلَ عَنْ قُوتِ عِیَالِهِ فَجَعَلَهُ فِی جِرابٍ، فَإِذا هَدَأ النّاسُ وَضَعَهُ عَلَی عَاتِفِه وَ تَخَلَّلَ الْمَدِینَة، وَقَصَدَ قوْما لاَیَسئلُون النَّاس إلْحَافَا، وَ فَفرَّقَهُ فِیهِم مِنْ حِیْثُ لاَیَعْلَمونَ مَنْ هُوَ، و لاَ یَعلم بذلکَ أحدٌ مِنْ أهله غیری، فَإِنِّی کُنْتُ اِطَّلَعْتُ ذلِکَ مِنْهُ یَرْجُو بِذلکَ فَضْلَ إعطَاءِ الصَّدَقَة بِیَدِهِ، وَ دَفْعِها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عَلیَّ بْنَ الْحُسَیْنِ علیه السلام کَانَ اِذَا جَنَّ اللَّیلُ وَ هَدَأتِ الْعُیُونُ قَامَ اِلَی مَنْزِلِهِ فَجَمَعَ مَا یَبْقی فیهِ مِنْقُوتِ أَهْلِهِ وَ جَعَلَهُ فِی جِرَاب وَ رَمی بِهِ عَلَی عَاتِقِهِ وَ خَرَجَ إلِیَ دُورِ الْفُقَرَاءِ وَ هُوَ مُتَلَّثِمٌ وَ یُفَرِّقُ عَلَیْهِمْ وَ کَثِیرا مَا کَانُوا قِیاما عَلَی أبْوَابِهِمْ یَنْتَظِرُونَهُ فَاِذا رَأَوْهُ تَبَاشَرُوا بِهِ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صَاحِبُ الْجِرَابِ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محمد بن علی بن شهرآشوب، قم، الطبعة العلمیة،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أَبُو عبداللّه علیه السلام إِذَا اعْتَّمَ وَ ذَهَبَ مِنَ الْلَّیْلِ شَطْرُهُ أَخَذَ جِرابا فِیه خُبْزٌ وَ لَحْمٌ وَ الْدَّراهِمُفَحَمَلَهُ عَلی عُنُقِهِ ثُمَّ ذَهَبَ بِهِ إِلَی أَهْلِ الْحَاجَة مِنَ أَهلِ الْمَدِینَةِ فَقَسَّمَهُ فِیهِمْ وَ لاَ یَعْرِفُونَهُ فَلَمَّا مَضَی أبُو عَبْدِاللّه علیه السلام فَقَدُوا فَعَلِمُوا أَنَّهُ کَانَ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صدقة اللیل،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علیه السلام آتی ظِلَّةَ بَنِی ساعِدَةَ فِی لَیْلَةٍ قَدْ رَشَتِ الْسَّمَاءُ وَ مَعَهُ جِرابٌ، فَاِذا نَحْنُ بِقَوْمٍ نِیامٍ،فَجَعَلَ یَدُسُّ الرَّغیفَ وَ الرَّغیفینِ حَتَّی أَتی عَلی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الکافی، محمد بن یعقوب کلینی،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کمره ای، تهران، مکتبةالاسلامیة طهران،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سید حسن الأمین، بیروت، دارالتعارف،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سیرةالکاظم علیه السلام ، مناقبه و فضائله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مترجم،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المعیشة،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اِسْتَقْبَلْتُ أبا عبدِ اللّه علیه السلام فِی بعضِ طُرُقِ المَدِینَة، فِی یَوْمٍ صائفٍ شدیدِ الحرِّ،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حَالُکَ عِنْدَ اللّه ِ عَزَّوَجَلّ و قرابَتُکَ مِنْ رسولِ اللّه صلی الله علیه و آله ، وَ أَنْتَ تُجْهِدُ نَفْسَکَ لِنَفْسِک ـ خ ل فی مثلِ هذا الیَوْم؟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فی طَلَبِ الرّزق، لأِسْتَغْنِیَ بِهِ عَنْ مِثْلِکَ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أَبَا عَبْدِاللّه علیه السلام وَ بِیَدِهِ مِسْحَاةٌ، وَ عَلَیْهِ إزارٌ غَلِیْظٌ، یَعْمَلُ فِی حائطٍ لَهُ، وَ الْعَرَقُ یَتَصَابُّ عَنظَهْرِه،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 أکْفِک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أُحِبُّ أَنْ یَتَأَذَّی الرَّجُلُ بحَرِّالْشَّمْسِ فِی طَلَبِ الْمَعِیشَة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ما یجب من الاقتداء بالائمة علیهم السلام فی التعرض الرزق،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أبا الحسن علیه السلام یَعْمَلُ فِی أرْضٍ لَهُ، قَدِ اسْتَنْقَعَتْ قَدَماهُ فِی الْعَرَقِ،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فِدَاک،أیْنَ الرِّجال؟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عَمِلَ بِالیَدِ مَن هُو خیرٌ منّی فی أرْضِهِ وَ مِن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 امیرالمؤمنین علیه السلام وَ آبائی علیهم السلام کُلُّهُم، کانُوا قَد عَمِلُوا بِأَیْدِیْهِمْ، وَ هُوَ مِنْ عَملِ النَّبِیِّیِنَ وَ الْمُرْسَلِینَ وَ الأَوْصِیَاءِ وَ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جمع من مفردات کلمات الرسول،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کلمات قصار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کلمات قصار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شیخ عباس قمی، قم، دار الأسوة،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باب القافبعده النون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حسن بن أبی الحسن دیلمی، قم، مؤسسة آل البیت علیهم السلام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حسن بن أبی الحسن دیلمی، دو جلد در یک جلد، قم، دار الشریف الرضیللنشر،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عَلَیکُمْ بِحُبِّ الْمَساکینِ الْمُسْلِمینَ، فَاِنَّ مَنْ حَقَّرَهُمْ وَ تَکَبَّرَ عَلَیْهِمْ، فَقَدْ زَلَّ عَنْ دینِ اللّهِ، وَ اللّه ُ لَهُحَافِرٌ مَاقِتٌ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قَالَ أبُونا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أَمرَنی رَبِّی بِحُبِّ الْمَساکینِ الْمُسلمینَ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أنَّ مَنْ حَقَّرَ أحَدا مِنَ الْمُسْلِمینَ، أَلْقی اللّهُ عَلَیْهِ المَقْتَ مِنْهُ وَ الْمَحْقَرَةَ حَتَّی یَمْقُتُهُ النَّاسُ أَشَدَّ مَقْتاً، فَاتَّقُوا اللّهَ فی إِخْوانِکُمْ الْمُسلِمینَ الْمَساکینِ، فَاِنَّ لَهُمْ عَلَیْکُمْ حَقّا أنْ تُحِبُّوهُمْ؛ فَاِنَّ اللّهَ أَمَرَ رَسوُلَهُ صلی الله علیه و آله بِحُبِّهِمْ فَمَنْ لَمْ یُحِبَّ مَنْ أَمَرَ اللّهُ بحُبِّهِ فَقَدْ عَصَی اللّهَ وَ رَسُولَهُ، وَ مَنْ عَصَی اللّهَ وَ رَسُولَهُ وَ مَاتَ عَلیَ ذَلکَ مَاتَ مِنَ الغاوین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أداء الأمانة،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کتاب العقود و الایقاعات،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گناه،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گناه،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شیخ ابی جعفر صدوق، بیروت، مؤسسة الأعلمی للمطبوعات،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مَرَّ فِی غَزْوَةِ تَبُوک بِشَابّ جَلْدٍ یَسُوقُ أَبْعِرَةً سِمَانا، فَقَالَ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لَوْ کَانَتْقُوَّةُ هَذا وَ جَلْدُهُ وَ سِمَنُ أَبْعِرَتِهِ فِی سَبِیلِ اللّه ِ لَکَانَ أَحْسَنَ، فَدعَاهُ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 أَبْعِرَتَکَ هذِهِ، أَیُّ شَی ءٍ تُعَالِجُ عَلَیْهَا؟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صلی الله علیه و آله ، لِی زَوْجَةٌ وَ عَیَال، فَأَنَا أَکْسِبُ عَلَیْهَا مَا أنْفِقُهُ عَلَی عِیَالِی وَ أَکِفُّهُمْ عَنْ مَسألَةِ النّاس، وَ أقْضی دَیْنا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غَیْرَ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فَلَمّا انْصَرَفَ،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کَانَ صَادِقَا إِنَّ لَهُ لأَْرا مِثْلَ أجْرِ الْغازی وَ أجْرِ الْحاج وَ أجرِ المُعْتَمِرُ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مقدماتها،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کتاب الزکاة، أبواب الصدقة،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مقدماتها،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کتاب التوحید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أبو عَمارةِ الطّیّار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ذَهَبَ مالِی وَ تَفَرَّقَ مَا فِی یَدی وَعِیَالی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أبو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قَدِمْتَ الْکُوفَة فافْتَحْ بابَ حَانوتِک وَابْسُط بِساطَکَ وَضِعْ میزانَکَ وَ تَعرَّضْ لِرِزْقِ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قَدِمَ الْکُوفَةَ فَتَحَ بابَ حانوتِه و بَسَطَ بِساطِهِ وَ وَضَعَ میزَانَهُ،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 مَنْ حَوْلَهُ بِأن لَیْسَ فِی بَیْتِهِ قَلِیلٌ وَ لاَ کَثِیرٌ مِنَ الْمَتَاعِ وَ لاَ عِنْدَهُ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اِشْتَرْلِی ثوْبَا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فَاشْتری لَهُ وَ أَخَذَ ثَمَنَهُ وَ صَارَ الثَّمَنُ إِلیه، ثُمَّ جاءَهُ آخرُ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اشْتَرلِی ثَوبا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 لَهُ فی السُّوقِ ثُمَّ اشْتَری لَهُ ثَوْبا فأخذَ ثَمَنَهُ فَصَارَ فی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یَشْتری وَ یَبیعُ حتّی أثْری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مقدماتها،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رجلاً أتی أبا عبداللّه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 أُحْسِنُ أَنْ أَعْمَلَ عَمَلاً بِیَدی، وَ لاَ أُحسِنُ أنْ أَتَّجِرَ، و أَنَامُحارِفٌ مُحتَاجٌ،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 فأَحمِلْ عَلی رَأسِکَ، وَ استَغْنِ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کتاب التجارة، أبواب مقدماتها،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کتاب العقود والایقاعات،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العقود والایقاعات،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عبدالواحد آمُدی، قم، انتشارات دفتر تبلیغات اسلامی،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یک جلدی،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عبدالواحد آمُدی، قم، انتشارات دفتر تبلیغات اسلامی،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یک جلدی،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مفضل بن عمر جعفی کوفی، قم، مکتبة الداوری،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شیخ أبی جعفر بن یعقوب الکلینی، تهران، دارالکتب الإسلامیة، نوبتچهارم،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کتاب المعیشة،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کلمات قصار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کتاب الایمان والکفر،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کلمات قصار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أبی جعفر محمد بن حسن الطوسی، قم، دارالثقافة للنشر،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ابوالفتح کراجکی، قم، دارالذخائر،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فصل مماورد فیذکر النصف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کلمات قصار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فضل القصد،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فضل القصد،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استحباب الغرس و شراء العقار،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کتاب المزارعة و المساقاة،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الشیخ عباس القمی، قم، دارالاسوة، الطبعة التانیة،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،باب الزای بعده الراء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کتاب المزارعة و المساقاة،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43490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کلمات قصار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کلمات قصار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قم، دفتر تبلیغات اسلامی،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قم، دفتر تبلیغات اسلامی،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الزکاة، ابواب ما تجب فیه الزکاة و ما تستحب فیه،باب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الزکاة، ابواب ما تجب فیه الزکاة و ما تستحب فیه،باب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کلمات قصار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اقتصادی در نهج البلاغه،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 مُسْلِمٍ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أَفَرَأَیْتَ اِنْ لَمْ یَجدْهُ بِیَدِهِ فَیَنْفَعَ نَفْسَهُ وَ یَتَصَدَّقُ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أَفَرَأَیْتَ اِنْ لَمْیَسْتَطِعْ؟ قَالَ فَیُعیْنُ ذاالحاجَةِ الْمَلْهُوفِ، قالَ أَرأیتَ انْ لَمْ یَفْعَلْ؟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 بِالْخَیْرِ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 اِنْ لَمْ یَفْعَلْ؟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یُمْسِکُ عَنِ الشَّرِّ فَاِنَّهُ لَهُ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کلمات قصار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أُناسا أَتَوا أَبا جَعْفَر علیه السلام فَسَأَلَهُمْ عَنِ الشِّیعَة هَلْ یَعُودُ غَنِیُّهُمْ عَلَی فَقِیِرِهِمْ؟ وَهَلْ یَعُودُ صَحِیحُهُمْ عَلَی مَریضِهِمْ؟ وَ هَلْ یَعْرِفُونَ ضَعِیفَهُمْ؟ وَ هَلْ یَتَزَاوَرُونَ؟ وَ هَلْ یَتَحَابُّونَ؟ وَ هَلْ یَتَنَاصَحُونَ؟ فَقَالَ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هُمُ الْیَوْم کَذَلِکَ فَقَالَ ابُوجَعْفَر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هُمْ بِشَیْیٍ حَتَّی یَکُونُوا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أبواب احکام العشرة فی السفر و الحضر،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مَنْ کَسا مُؤمنا،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کتاب الزکاة، أبواب الصدقة،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عَبْدِاللّه ِ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مُؤمِنٍ مَنَعَ مُؤمِنا شَیئا مِمَّا یَحْتَاجُ اِلَیْهِ وَ هُوَ یَقْدِرُ عَلَیْهِ مِنْ عِنْدِهِ أَوْمِنْ غَیْرهِ، أَقَامَهُ اللّه ُ عَزَّوَجَلَ یَوْمَ الْقِیَامَةِ مُسْوَدَّا وَجْهُهُ مُزْرِقّةً عَیْنَاهُ، مَغْلُولَةً یَدَاهُ إِلَی عُنُقِهِ،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الخَائِنُ الَّذِی خَانَ اللّه َ وَ رَسُولَهُ ثُمَّ یُوْمَرُ بِهِ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الدین و القرض،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الدین و القرض،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کتاب العقود و الایقاعات،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کتاب العقود و الایقاعات،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التجارة، ابواب الدین و القرض،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تُثْنُوا عَلیَّ بِجَمِیلِ ثَناءٍ، لإِخْراجی نَفْسِی إِلَی اللّهِ وَ إِلَیْکُمْ مِنَ التَّقِیَّةِ فِی حُقُوقٍ لَمْ اَفْرُغْ مِنْاَدَائِهَا، وَ فَرائِضَ لاَ بُدَّ مِنْ إِمْضائِهَا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تُکَلِّمُونِی بِما تُکَلَّمُ بِهِ الَجَبابِرَةُ، وَ لا تَتَحَفَّظُوا منّی بِمَا یُتَحَفَّظُ بِهِ عِنْدَ أَهْلَ البَادِرَةِ وَ لا تُخَالِطُونِی بِالمُصَانَعَةِ، وَ لا تَظُنُّوابِیَ اسْتِثْقالاً فِی حَقٍّ قِیلَ لِی، وَ لاَ الْتِمَاسَ إِعْظامٍ لِنَفْسِی، فَانَّهُ مَنِ اسْتَثْقَلَ الْحَقَّ أَنْ یُقَالَ لَهُ أوِ الْعَدْلَ اَنْ یُعْرَضَ عَلَیْهِ، کانَ الْعَمَلُ بِهِمَا أَثْقَلَ عَلَیْهِ، فَلاَ تکُفُّوا عَنْ مَقَالَةٍ بِحَقٍّ أَوْ مَشْوِرَةٍ بِعَدْلٍ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معیارهای اقتصادی در تعالیم رضوی،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باید زیر پوشش تأمین اجتماعی قرار گیرند که به هر دلیلی، از انجام کار ناتوان هستند یاقدرت تأمین زندگی مناسب خود را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یتیمان، از کارافتادگان، معلولان، عقب ماندگان ذهنی، بیماران، ضعیفان افرادی که توان کسب و کار را ندارند، بی 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قدرت کار دارند، ولی در حال حاضر به دلیل نبودن تقاضا برای کار، بی کار مانده اند یا شغل مناسب خویش را نیافته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بدهکاران، در راه ماندگان، بردگان، و</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اللّهَ اللّهَ فِی الطَّبَقَةِ السُّفْلی مِنَ الَّذِینَ لا حِیلَةَ لَهُم مِنَ الْمَساکِینِ وَ الْمُحتاجِینَ وَ أَهْلِ الْبُؤْسیوَ الزَّمْنی فَإِنَّ فِی هذِهِ الطَّبَقَةِ قانِعا وَ مُعْتَرّا وَاحْفَظ لِلّهِ مَا اسْتَحْفَظَکَ مِنْ حَقِّهِ فِیهِمْ، وَاجْعَلْ لَهُمْ قِسْما مِنْ بَیْتِ مالِکَ، وَ قِسْما مِنْ غَلاّتِ صَوافِی الإِسْلامِ فِی کُلِّ بَلَدٍ فَإِنَّ لِلاَْقْصی مِنْهمْ مِثْلَ الَّذِی لِلْأَدْنی، وَ کُلٌ قَدِ اسْتُرْعِیتَ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تَعَهَّدْ أَهْلَ الْیُتْمِ وَ ذَوِی الرِّقَّةِ فِی السَّنِّ مِمَّنْ لا حِیلَةَ لَهُ، وَ لا یَنْصِبُ لِلْمَسْأَلَةِ نَفْسَهُ، وَ ذلِکَ عَلَی الْوُلاةِ ثَقِیلٌ وَ الْحَقُّ کُلُّهُ ثَقِیلٌ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 لِذَوی الحاجاتِ مِنْکَ قِسْما تُفَرِّغُ لَهُمْ فِیهِ شَخْصَکَ، وَ تَجْلِسُ لَهُم مَجْلِسا عامّا فَتَتَواضَعُ فِیهِ لِلّهِ الَّذِی خَلَقَکَ، وَ تُقْعِدُ عَنْهُمْ جُنْدَکَ وَ أَعْوانَکَ مِنْ أَحْراسِکَ وَ شُرَطِکِ حَتّی یُکَلِّمَکَ مُتَکَلِّمُهُمْ غَیْرَ مُتَتَعْتِع فَاِنِّی سَمِعْتُ رَسُولَ اللّه ِ صلی الله علیه و آله یَقُولُ فِی غَیْرِ مَوْطِنٍ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تُقَدَّسَ أُمَّةٌ لایُؤَخَذُ لِلضَّعِیفِ فِیها حَقُّهُ مِنَ الْقَوِیِّ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 عَنْهُمُ الضَّیقَ وَ الْأَنَفَ یَبْسُطِ اللّهُ عَلَیْکَ بِذلِکَ أکْنافَ رَحْمَتِهِ، وَ یُوجِبُ لَکَ ثَوابَ طاعَتِهِ، وَ أَعْطِ ما أَعْطَیْتَ هَنیئا وَ امْنَعْ فِی إِجْمالٍ وَ إِعْذارٍ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معیارهای اقتصادی در تعالیم رضوی،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ما، محمد باقر صدر،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اسپهبدی،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 علیه السلام ـ فیما رواه عیسی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مالُ اللّه ، جَعَلَهُ وَدائِعَ عندَخَلْقِهِ؛ و أَمَرَهُم أَنْ یَأْکُلُوا مِنْهُ قَصدا، وَ یَشْرَبُوا مِنْهُ قَصدا، وَ یَلْبَسُوا مِنْهُ قَصْدا، وَ یَنْکَحُوا مِنْهُ قَصْدا، وَ یَرکَبُوا مِنْهُ قَصْدا؛ وَ یَعُودُوا بِمَا سِوی ذَلِکَ عَلَی فُقَرَاءِ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تَعَدَّی ذَلِکَ کَانَ أَکَلُهُ حَراما، وَ مَا شَرِبَ مِنْهُ حَراما، وَ مَا لَبِسَهُ مِنْهُ حَراما، وَ مَا نَکَحَهُ مِنْهُ حَرَاما، وَ مَا رَکِبَهُ مِنْهُ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مالُ اللّه ، یَضَعُهُ عِنْدَ الرَّجُلِ وَدَائِع، وَ جَوَّز لَهُم أنْ یَأْکُلُوا قَصدا، وَیَشْرَبُوا قَصدا، وَ یَلْبَسُوا قَصْدَا، وَ یَنْکَحُوا قَصْدا، وَ یَرکَبُوا قَصدا، وَ یَعودُوا بِما سِوَی ذَلِکَ عَلَی فُقَرَاءِ المُؤْمِنِینَ وَ یَرْمُوا بِهِ شَعَثَهُمْ، فَمَنْ فَعَلَ ذَلِکَ کَانَ مَا یَأْکُلُ حَلالاً، وَ یَشْرَبُ حلالاً، وَ یَرکَبُ حلالاً، وَ یَنْکَحُ حلالاً؛ وَ مَن عَدا ذَلِکَ کَانَ عَلَیْهِ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تُسرِفُوا إِنَّهُ لاَ یُحِبُّ المُسْرِفِینَ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أتَری اللّه َ ائْتَمَنَ رجلاً عَلَی مالٍ یَقُولُ لَهُ، أن یَشْتَرِیَ فرسا بِعَشَرَةِ آلافِ دِرْهمٍ، وَ یُجْزِیهِ فَرَسٌ بِعِشْرِینَ دِرْهَما؟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تُسْرِفُوا إنَّهُ لاَ یُحِبُّ الْمُسرِفین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ابی جعفر محمد بن الحسن الطوسی، بیروت، دارالاضواء، الطبعة الثالثة،</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تَفَقَّدْ اَعْمَالَهُمْ، وَ ابعَثِ الْعُیُونَ مِنْ اَهْلِ الصِّدقِ وَ الْوَفَاءِ عَلَیْهِمْ، فَاِنَّ تَعَاهُدَکَ فِی السِّرِّلاُِمُورِهِمْ حَدْوَةٌ لَهُمْ عَلَی اسْتِعْمَالِ اْلأَمَانَةِ، وَالرِّفْقِ بِالرَّعِیَّةِ وَتَحَفَّظْ مِنَ الاَْعْوَانِ؛ فَإِنْ اَحَدٌ مِنْهُمْ بَسَطَ یَدَهُ اِلِی خِیَانَةٍ اجْتَمَعَتْ بِهَا عَلَیْهِ عِنْدَکَ اَخْبَارُ عُیُونِکَ، اکْتَفَیْتَ بِذَلِکَ شَاهِداً، فَبَسَطْتَ عَلَیْهِ الْعُقُوبَةَ فِی بَدَنِهِ، وَ أخَذْتَهُ بِمَا أَصَابَ مِنْ عَمَلِهِ، ثُمَّ نَصَبْتَهُ بِمَقَامِ الْمَذَلَّةِ، وَوَسَمْتَهُ بِالْخِیَانَةِ، وَ قَلّدْتَهُ عَارَ التُّهَمَةِ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اَتَرَی اللَّهَ اَعْطَی مِنْ کَرَامَتِهِ عَلَیْهِ وَ مَنَعَ مَنْ مَنَعَ مِنْ هَوَانٍ بِهِ عَلَیْهِ؟ کَلاَّ وَلکِنَّ الْمَالَ مَالُ اللَّهِیَضَعُهُ عِنْدَ الرَّجُلِ وَدائِعَ وَ جَوَّرَ لَهُمْ اَنْ یَأکُلُوا قَصْدَاً وَ یَشْرَبُوا قَصْدَاً وَ یَلْبَسُوا قَصْدا وَ یَرْکَبُوا قَصْدَاً وَیَعُودوُا بِمَا سِوَی ذلِکَ عَلَی فُقَرَاءِ الْمُؤمِنِینَ وَ یَرْمُوا بِهِ شَعْثُهُمْ فَمَنْ فَعَلَ ذَلِکَ کَانَ مَا یَأکُلُ حَلاَلاً وَ یَشْرَبُ حَلاَلاً وَ یَرْکَبُ حَلاَلاً وَ یَنْکَحُ حَلاَلاً وَ مَنْ عَدَا ذلِکَ کَانَ عَلَیْهِ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اجتماع، علاّمه سید محمدحسین طباطبائی، قم، انتشارات پیام اسلام، بی تا،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امیرالمؤمنین علیه السلام عِنْدَکُمْ بِالْکؤفَةِ یَغْتَدِی کُلّ یَؤمٍ بُکْرَةً مِنَ الْقَصْرِ فَیَطُوفُ فِی أَسْوَاقِالْکُوفَةِ سُوْقَاً، وَ مَعَهُ الْدُّرَّةُ عَلَی عَاتِقِهِ وَ کَانَ لَهَا طَرَفَانِ وَ کَانَتْ تُسَمَّی الْسَّبْیَنَةُ فَیَقِفَ عَلَی اَهْلِ کُلِّ سُوقٍ فَیُنَادِیْ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الْتُّجَّارِ اِتَّقُوا اللَّهَ، فَاِذَا سَمِعُوا صَوْتَهُ الْقَوا مَا بِأیْدِیْهِمْ وَ أَرْعَوا إِلَیْهِ بِقُلُوبِهِمْ وَ سَمِعُوا بِآذَانِهِم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قَدِّمُوا الاِسْتِخَارَةَ وَ تَبَرَّکُوا بالْسُّهولَةِ، وَ اقْتَرِبُوا مِنَ الْمُبْتاعِیْنَ، وَ تَزَیَّنُوا بِآلْحِلْمِ، وَ تَناهُواْ عَنِ الْیَمِینِ وَ جَانِبُوا الْکَذِبَ، وَتَجَافُوا عَنِ الْظَّلْمِ، وَاَنْصِفُوا الْمَظْلُومِینَ، وَ لاَ تَقْرَبُوا اَلْرِّبا، وَ أَوفُوا الْکَیْلَ وَالْمِیْزَانَ وَلاَ تَبْخَسُوا الْنَّاسَ اَشْیَاءَ هُمْ، وَ لاَ تَعْثُوا فِی الاَْرْضِ مُفْسِدِیْنَ فَیَطُوفُ فِی جَمِیْعِ اَسْوَاقِ الْکُوفَةِ ثُمَّ یَرْجِعُ فَیَقْعُدُ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کتاب التجاة، أبواب آداب التجارة،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ابواسحاق ابراهیم بن محمد بن سعید بن هلال،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آیتی، تهران،سازمان چاپ و انتشارات وزارت فرهنگ و ارشاد اسلامی،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اسْتَوْصِ بِالتُّجّارِ وَ ذَویِ الصِّناعاتِ وَ أَوْصِ بِهِمْ خَیْرا، الْمُقِیمِ مِنْهُمْ وَ المُضْطَرِبِ بِمالِهِ، وَالْمُتَرَفِّقِ بِبَدَنِهِ، فَاِنَّهُم مَوادُّ الْمَنافِعِ، وَ أَسْبابُ الْمَرافِقِ وَ جُلاّبُها مِنَ الْمَباعِدِ وَ المَطارِحِ فِی بَرِّکَ وَ بَحْرِکَ، وَ سَهْلِکَ وَ جَبَلِکَ، وَ حَیْثُ لا یَلْتَئِمُ النّاسُ لِمَواضِعِها، وَ لا یَجْتَرِؤونَ عَلَیْها، فَإِنَّهُمْ سِلْمٌ لا تُخافُ بائِقَتُهُ وَ صُلْحٌ لا تُخْشی غائلَتُهُ وَ تَفَقَّدْ أُموُرَهُمْ بِحَضْرَتِکَ وَ فِی حَواشِی بِلادِکَ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قِوَامَ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أصْنَافِ النَّاس مَرافقهم، وَ یُقِیمُونَهُ مِنْ أَسْوَافِهِمْ، وَ یَکُوفونهم مِنَ التَّرَفُّقِ بِأَیْدِیهِم، مِمَّا لاَ یَبْلُغُهُ رِفْقٌ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مقدماتها،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المعیشة،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التجارة، أبواب مقدماتها،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کتاب التوحید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مقدماتها،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کتاب الحدود و التعزیرات، أبواب حد السّرقة،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الأستبصار فیما اختلف من الأخبار، محمّد بن الحسن الطوسی، تهران، دارالکتب الاسلامیة،الطبعة الثالثة،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کتاب المزارعة و المساقات،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کتاب المزرعة و المساقات،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تحلیلی اقتصاد اسلامی، مهدی بناء رضوی، مشهد، انتشارات آستان قدس رضوی،</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قرض الحسنه و آثار اقتصادی آن، علی اصغر هادی نیا، تهران، پژوهشگاه فرهنگ و اندیشهاسلامی،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محمّد ابراهیم آیتی، تهران، دانشگاه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صلی الله علیه و آله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تُخْشِمُوا أَحَدا عَنْ حَاجَتِهِ، وَ لاَ تَحْبِسُوهُ عَنْ طَلِبَتِهِ، وَ لاَ تَبیعُنَّ لِلنَّاسِ فِی الْخَرَاجِکِسْوَةَ شِتَاءٍ وَ لاَ صَیْفٍ، وَ لاَ دَابَّةً یَعْتَمِلُونَ عَلَیْهَا، وَ لاَ عَبْدا، وَ لاَ تَضْرِبُنَّ أَحَدا سَوْطا لِمَکَانِ دِرْهَمٍ وَ لاَ تَمَسُّنَّ مَالَ أَحَدٍ مِنَ النَّاسِ، مُصَلٍّ وَ لاَ مُعَاهَدٍ، إِلاَّ أَنْ تَجِدُوا فَرَسا أَوْ سِلاَحَا یُعْدَی بِهِ عَلَی أَهْلِ الإِسلاَمِ، فَإِنَّهُ لا یَنْبَغیِ لِلْمُسْلِمِ أَنْ یَدَعَ ذلِکَ فِی أَیْدِی أَعْدَاءِ الإِسْلاَمِ فَیَکُونَ شَوْکَةً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تَدَّخَرُوا أَنْفُسَکُمْ نَصِیحَةً، وَ لاَ الْجُنْدَ حُسْنَ سِیْرَةٍ، وَ لاَ الرَّعِیَّةَ مَعُونَةً، وَ لاَ دِینَ اللّه ِ قُوَّةً، وَ أَبْلُوا فِی سَبِیلِ اللّه ِ مَا اسْتَوْجَبَ عَلَیْکُمْ، فَإِنَّ اللّه َ سُبْحَانَهُ قَدِ اصْطَنَعَ عِنْدَنَا وَ عِنْدَکُمْ أَنْ نَشْکُرَهُ بِجُهْدِنَا، وَأَنْ نَنْصُرَهُ بِمَابَلَغَتْ قُوَّتُنَا، وَلاَ قُوَّةَ إِلاَّ بِاللّه ِالْعَلِیِ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دشتی، نامه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انْطَلِقْ عَلَی تَقْوَی اللّه ِ وَحْدَهُ لاَ شَرِیکَ لَهُ، وَ لاَ تُرَوِّعَنَّ مُسْلِمَا وَ لاَ تَجْتَازَنَّ عَلَیْهِ کَارِها، وَ لاَتَأْخُذَنَّ مِنْهُ أَکْثَرَ مِنْ حَقِّ اللّه ِ فِی مَالِهِ، فَإِذَا قَدِمْتَ عَلَی الْحَیِ فَانْزِلْ بِمَائِهِمْ مِنْ غَیْرِ أَنْ تُخَالِطُ أَبْیَاتَهُمْ، ثُمَّ امْضِ إِلَیْهِمْ بِالسَّکِینَةِ وَ الْوَقَارِ؛ حَتَّی تَقُومَ بَیْنَهُمْ فَتُسَلِّمَ عَلَیْهِمْ وَ لاَ تُخْدِجْ بِالتَّحِیَّةِ لَهُم، 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عِبَادَاللّه ِ، أَرْسَلَنِی إِلَیْکُمْ وَلِیُ اللّه ِ وَ خَلِیفَتُهُ، آخِذُ مِنْکُمْ حَقَّ اللّه ِ فِی أَمْوَالِکُمْ، فَهَلْ لِلّهِ فِی أَمْوَالِکُمْ مِنْ حَقٍّ فَتُؤَدُّوهُ إِلَی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فَلاَ تُرَاجِعْهُ، وَ إِنْ أَنْعَمَ لَکَ مُنْعِمٌ فَانْطَلِقْ مَعَهُ مِنْ غَیْرِ أَنْ تُخِیفَهُ أَوْ تُوعِدَهُ أَؤْ تَعْسِفَهُ أَوْ فِضَّةٍ، فَإِنْ کَانَ لَهُ مَاشِیَةٌ أَوْ إِبِلٌ فَلاَ تَدْخُلْهَا إِلاَّ بِإِذْنِهِ، فَإِنَّ أَکْثَرَهَا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أَتَیْتَهَا فَلاَ تَدْخُلْ عَلَیْهَا دُخُولَ مُتَسَلِّطٍ عَلَیْهِ وَ لاَ عَنِیفٍ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تُنَفِّرَنَّ بَهِیمَةً وَ لاَ تُفْزِعَنَّها، وَ لاَ تَسُوءَنَّ صَاحِبَهَا فِیْهَا، وَ اصْدَعِ الْمَالَ صَدْعَیْنِ ثُمَّ خَیِّرْهُ، فَإِذَا اخْتَارَ فَلاَ تَعْرِضَنَّ لِمَا اخْتَارَهُ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فصل اول، ح</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فی کَثِیر مِنْهُمْ ضِیْقا فَاحِشا، وَ شُحَّا، قبیحا وَ احْتِکارا لِلْمَنَافِعِ وَ تَحَکُّما فِی الْبِیَاعَاتِوَ ذَلِکَ احتِکَارُ بَابُ مَضَرَّةٍ لِلْعَامَةِ وَ عَیْبٌ عَلَی الْوُلاَةِ فَامْنَعْ مِنَ الاِحْتِکَار، فَإِنَّ رَسُولَ اللّه صلی الله علیه و آله مَنَعَ مِنْهُ وَ لیکُن ألْبَیْعُ بَیْعا سَمحا بِمَوَازِین عَدْلٍ، وَ أَسْعَارٍ لاَ تُجْحِفُ بِالْفَرِیقَیْنِ مِنَ الْبَائِعِ وَ الْمُبْتَاع فَمَنْ قَارَفَ حُکْرَةً بَعْدَ نَهْیِکَ إِیَّاهُ فَنَکِّلْ بِهِ، وَ عَاقِبْهُ فِی غَیْرِ 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نعمان بن محمد التمیمی المغربی، تحقیق آصف بن علی اصغر فیضی،بیروت، دارالاضواء،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أبی محمد علی بن أحمد سعید بن حزم، بیروت، دارالآفاق الجدیدة، بی تا،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أبی محمد علی بن أحمد سعید بن حزم، بیروت، دارالآفاق الجدیدة، بی تا،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فی ظِلِّ الدّولة الاسلامیه، سید جعفر مرتضی عاملی، بیروت، الدار الاسلامیّة،</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فَإِنِّی کُنْتُ أَشْرَکْتُکَ فِی أَمَانَتِی، وَجَعَلْتُکَ شِعَارِی وَ بِطَانَتِی، وَ لَمْ یَکُنْ رَجُلٌ مِنْ أَهْلِیأَوْثَقَ مِنْکَ فِی نَفْسِی وَ لِمُوَاسَاتِی وَ مُوَازَرَتِی وَ أَدَاءِ الأَمَانَةِ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رَأَیْتَ الزَّمَانَ عَلَی ابْنِ عَمِّکَ قَدْ کَلِبَ، وَالْعَدُوَّ قَدْ حَرِبَ، وَ أَمَانَةَ النَّاسِ قَدْ خَزِیَتْ، وَ هَذِهِ الأُمَّةَ قَدْ فَنَکَتْ وَ شَغَرَتْ، قَلَبْتَ لابْنِ عَمِّکَ ظَهْرَ الْمِجَنِّ فَفَارَقْتَهُ مَعَ الْمُفَارِقِینَ، وَ خَذَلْتَهُ مَعَ الْخَاذِلِینَ، وَ خُنْتَهُ مَعَ الخَائِنِینَ، فَلاَ ابْنَ عَمِّکَ آسَیْتَ، وَ لاَ الأَمَانَةَ أَدَّیْتَ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کَأَنَّکَ لَمْ تَکُنِ اللّه َ تُرِیدُ بِجِهَادِکَ، وَ کَأَنَّکَ لَمْ تَکُنْ عَلَی بَیِّنَةٍ مِنْ رَبِّکَ، وَ کَأَنَّکَ إِنَّمَا کُنْتَ تَکِیدُ هَذِهِ الأُمَّةَ عَنْ دُنْیَاهُمْ، وَ تَنْوِی غِرَّتَهُمْ عَنْ فَیْئِهِمْ، فَلَمَّا أَمْکَنَتْکَ الشِّدَّةُ فِی خِیَانَةِ الأُمَّةِ أَسْرَعْتَ الْکَرَّةَ، وَ عَاجَلْتَ الْوَثْبَةَ، وَ اخْتَطَفْتَ مَا قَدَرْتَ عَلَیْهِ مِنْ أَمْوَالِهِمُ الْمَصُونَةِ لأَرَامِلِهِمْ وَ أَیْتَامِهِمُ اخْتِطَافَ الذِّئْبِ الأزَلِّ دَامِیَةَ الْمِعْزَی الْکَسِیرَةَ، فَحَمَلَتْهُ إِلَی الْحِجَازَ رَحِیبَ الصَّدْرِ بِحَمْلِهِ، غَیْرَ مُتَأَثِّمٍ مِنْ أَخْذِهِ، کَأَنَّکَ ـ لاَ أَبَا لِغَیْرِکَ ـ حَدَرْتَ إِلَی أَهْلِکَ تُراثَکَ مِنْ أَبِیکَ وَ أُمِّکَ، فَسُبْحَانَ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تُؤْمِنُ بِالْمَعَادِ؟ أَوَ مَا تَخَافُ نِقَاشَ الْحِسَابِ؟ أَیُّهَا الْمَعْدُودُ ـ کَانَ ـ عِنْدَنَا مِنْ أُولِی الأَلْبَابِ، کَیْفَ تُسِیغُ شَرَابَا وَ طَعَاما، وَ أَنْتَ تَعْلَمُ أَنَّکَ تَأْکُلُ حَرَاما، وَ تَشْرَبُ حَرَاما، وَ تَبْتَاعُ الإِمَاءَ وَ تَنْکِحُ النِّسَاءَ مِنْ أَمْوَالِ الْیَتَامَی وَ الْمَسَاکِینِ وَ الْمُومِنِینَ وَ الْمُجَاهِدِینَ، الَّذِینَ أَفَاءَ اللّه ُ عَلَیْهِمْ هَذِهِ الأَمْوَالَ، وَ أَحْرَزَ بِهِمْ هَذِهِ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 اللّه َ وَارْدُدْ إِلَی هؤُلاَءِ الْقَوْمِ أَمْوَالَهُمْ فَإِنَّکَ إِنْ لَمْ تَفْعَلْ ثُمَّ أَمْکَنَنِی اللّه ُ مِنْکَ لأُعْذِرَنَّ إِلَی اللّه ِ فِیکَ، وَ لأَضْرِبَنَّکَ بِسَیْفِی الَّذِی مَا ضَرَبْتُ بِهِ أَحَدا إِلاَّ 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وَاللّه ِ لَوْ أَنَّ الْحَسَنَ وَ الْحُسَیْنَ فَعَلاَ مِثْلَ الَّذِی فَعَلْتَ، مَا کَانَتْ لَهُمَا عِنْدِی هَوَادَةٌ، وَ لاَ ظَفِرَا مِنِّی بِإِرَادَةٍ، حَتَّی آخُذَ الْحَقَّ مِنْهُمَا، وَ أُزِیحَ الْبَاطِلَ عَنْ مَظْلَمَتِهِمَا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أُقْسِمُ بِاللّه ِ رَبِّ الْعَالَمِینَ مَا یَسُرُّنِی أَنَّ مَا أَخَذْتَهُ مِنْ أَمْوَالِهِمْ حَلاَلٌ لِی، أَتْرُکُهُ مِیرَاثا لِمَنْ بَعْدِی؛ فَضَحِّ رُوَیْدا، فَکَأَنَّکَ قَدْ بَلَغْتَ الْمَدَی، وَ دُفِنْتَ تَحْتَ الثَّرَی، وَ عُرِضَتْ عَلَیْکَ أَعْمَالُکَ بِالْمَحَلِّ الَّذِی یُنَادِی الظَّالِمُ فِیهِ بِالْحَسْرَةِ، وَ یَتَمَنَّی الْمُضَیِّعُ فِیهِ الرَّجْعَةَ، وَ لاَتَ حِینَ 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البلاغة فی شرح نهج البلاغه، حبیب اللّه هاشمی الخویی، تهران، المکتبة الاسلامیة،بی تا،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بَلَغَنِی أَنَّکَ ابْتَعْتَ دَارَا بِثَمَانِینَ دِینَارا، وَ کَتَبْتَ لَهَا کِتَابَا، وَ أَشْهَدْتَ فِیهِ شُهُودا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شریح</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کتاب آداب القضاة، ح</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دشتی،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المعروف،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حکومت اسلامی، جعفر سبحانی،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الهامی، قم، انتشارات توحید،</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حکومت اسلامی،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حکومت اسلامی،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صحیح مسلم، ابن مسلم قشیری، بیروت، دارالجیل، بی تا،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صحیح مسلم، ابن مسلم قشیری، بیروت، دارالجیل، بی تا،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دشتی،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دشتی،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دشتی،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دشتی،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46576</Words>
  <Characters>177728</Characters>
  <CharactersWithSpaces>221984</CharactersWithSpaces>
  <Paragraphs>2504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2026-08-17T22:51:01Z</dcterms:created>
  <dc:creator>ghaemiyeh.com</dc:creator>
  <dc:description/>
  <dc:language>en-US</dc:language>
  <cp:lastModifiedBy/>
  <dcterms:modified xsi:type="dcterms:W3CDTF">2026-08-18T02:21:09Z</dcterms:modified>
  <cp:revision>1</cp:revision>
  <dc:subject/>
  <dc:title>سیاست های فقرزدایی در کلام معصومین علیهم السلام</dc:title>
</cp:coreProperties>
</file>

<file path=docProps/custom.xml><?xml version="1.0" encoding="utf-8"?>
<Properties xmlns="http://schemas.openxmlformats.org/officeDocument/2006/custom-properties" xmlns:vt="http://schemas.openxmlformats.org/officeDocument/2006/docPropsVTypes"/>
</file>