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9.png" ContentType="image/png"/>
  <Override PartName="/word/media/image14.png" ContentType="image/png"/>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media/image13.png" ContentType="image/pn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نیکان </w:t>
      </w:r>
      <w:r>
        <w:rPr/>
        <w:t>30</w:t>
      </w:r>
      <w:r>
        <w:rPr>
          <w:rtl w:val="true"/>
        </w:rPr>
        <w:t xml:space="preserve"> </w:t>
      </w:r>
      <w:r>
        <w:rPr>
          <w:rtl w:val="true"/>
        </w:rPr>
        <w:t>آیت الله محمد محمدی اشتهاردی 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4281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44283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44285_274958925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2144287_2749589250">
            <w:r>
              <w:rPr>
                <w:webHidden/>
                <w:rStyle w:val="IndexLink"/>
                <w:rtl w:val="true"/>
              </w:rPr>
              <w:t>گاه‌شمار زندگی</w:t>
            </w:r>
            <w:r>
              <w:rPr>
                <w:rStyle w:val="IndexLink"/>
                <w:rtl w:val="true"/>
              </w:rPr>
              <w:tab/>
            </w:r>
            <w:r>
              <w:rPr>
                <w:rStyle w:val="IndexLink"/>
              </w:rPr>
              <w:t>8</w:t>
            </w:r>
          </w:hyperlink>
        </w:p>
        <w:p>
          <w:pPr>
            <w:pStyle w:val="Contents2"/>
            <w:tabs>
              <w:tab w:val="clear" w:pos="8743"/>
              <w:tab w:val="right" w:pos="9026" w:leader="dot"/>
            </w:tabs>
            <w:rPr/>
          </w:pPr>
          <w:hyperlink w:anchor="__RefHeading___Toc2144289_274958925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144291_2749589250">
            <w:r>
              <w:rPr>
                <w:webHidden/>
                <w:rStyle w:val="IndexLink"/>
                <w:rtl w:val="true"/>
              </w:rPr>
              <w:t>لالایی بهشت</w:t>
            </w:r>
            <w:r>
              <w:rPr>
                <w:rStyle w:val="IndexLink"/>
                <w:rtl w:val="true"/>
              </w:rPr>
              <w:tab/>
            </w:r>
            <w:r>
              <w:rPr>
                <w:rStyle w:val="IndexLink"/>
              </w:rPr>
              <w:t>12</w:t>
            </w:r>
          </w:hyperlink>
        </w:p>
        <w:p>
          <w:pPr>
            <w:pStyle w:val="Contents2"/>
            <w:tabs>
              <w:tab w:val="clear" w:pos="8743"/>
              <w:tab w:val="right" w:pos="9026" w:leader="dot"/>
            </w:tabs>
            <w:rPr/>
          </w:pPr>
          <w:hyperlink w:anchor="__RefHeading___Toc2144293_2749589250">
            <w:r>
              <w:rPr>
                <w:webHidden/>
                <w:rStyle w:val="IndexLink"/>
                <w:rtl w:val="true"/>
              </w:rPr>
              <w:t>عشق طلبگی</w:t>
            </w:r>
            <w:r>
              <w:rPr>
                <w:rStyle w:val="IndexLink"/>
                <w:rtl w:val="true"/>
              </w:rPr>
              <w:tab/>
            </w:r>
            <w:r>
              <w:rPr>
                <w:rStyle w:val="IndexLink"/>
              </w:rPr>
              <w:t>14</w:t>
            </w:r>
          </w:hyperlink>
        </w:p>
        <w:p>
          <w:pPr>
            <w:pStyle w:val="Contents2"/>
            <w:tabs>
              <w:tab w:val="clear" w:pos="8743"/>
              <w:tab w:val="right" w:pos="9026" w:leader="dot"/>
            </w:tabs>
            <w:rPr/>
          </w:pPr>
          <w:hyperlink w:anchor="__RefHeading___Toc2144295_2749589250">
            <w:r>
              <w:rPr>
                <w:webHidden/>
                <w:rStyle w:val="IndexLink"/>
                <w:rtl w:val="true"/>
              </w:rPr>
              <w:t>حاجی شیخ</w:t>
            </w:r>
            <w:r>
              <w:rPr>
                <w:rStyle w:val="IndexLink"/>
                <w:rtl w:val="true"/>
              </w:rPr>
              <w:tab/>
            </w:r>
            <w:r>
              <w:rPr>
                <w:rStyle w:val="IndexLink"/>
              </w:rPr>
              <w:t>17</w:t>
            </w:r>
          </w:hyperlink>
        </w:p>
        <w:p>
          <w:pPr>
            <w:pStyle w:val="Contents2"/>
            <w:tabs>
              <w:tab w:val="clear" w:pos="8743"/>
              <w:tab w:val="right" w:pos="9026" w:leader="dot"/>
            </w:tabs>
            <w:rPr/>
          </w:pPr>
          <w:hyperlink w:anchor="__RefHeading___Toc2144297_2749589250">
            <w:r>
              <w:rPr>
                <w:webHidden/>
                <w:rStyle w:val="IndexLink"/>
                <w:rtl w:val="true"/>
              </w:rPr>
              <w:t>صدای مناجات</w:t>
            </w:r>
            <w:r>
              <w:rPr>
                <w:rStyle w:val="IndexLink"/>
                <w:rtl w:val="true"/>
              </w:rPr>
              <w:tab/>
            </w:r>
            <w:r>
              <w:rPr>
                <w:rStyle w:val="IndexLink"/>
              </w:rPr>
              <w:t>19</w:t>
            </w:r>
          </w:hyperlink>
        </w:p>
        <w:p>
          <w:pPr>
            <w:pStyle w:val="Contents2"/>
            <w:tabs>
              <w:tab w:val="clear" w:pos="8743"/>
              <w:tab w:val="right" w:pos="9026" w:leader="dot"/>
            </w:tabs>
            <w:rPr/>
          </w:pPr>
          <w:hyperlink w:anchor="__RefHeading___Toc2144299_2749589250">
            <w:r>
              <w:rPr>
                <w:webHidden/>
                <w:rStyle w:val="IndexLink"/>
                <w:rtl w:val="true"/>
              </w:rPr>
              <w:t>دیدار با قم</w:t>
            </w:r>
            <w:r>
              <w:rPr>
                <w:rStyle w:val="IndexLink"/>
                <w:rtl w:val="true"/>
              </w:rPr>
              <w:tab/>
            </w:r>
            <w:r>
              <w:rPr>
                <w:rStyle w:val="IndexLink"/>
              </w:rPr>
              <w:t>22</w:t>
            </w:r>
          </w:hyperlink>
        </w:p>
        <w:p>
          <w:pPr>
            <w:pStyle w:val="Contents2"/>
            <w:tabs>
              <w:tab w:val="clear" w:pos="8743"/>
              <w:tab w:val="right" w:pos="9026" w:leader="dot"/>
            </w:tabs>
            <w:rPr/>
          </w:pPr>
          <w:hyperlink w:anchor="__RefHeading___Toc2144301_2749589250">
            <w:r>
              <w:rPr>
                <w:webHidden/>
                <w:rStyle w:val="IndexLink"/>
                <w:rtl w:val="true"/>
              </w:rPr>
              <w:t>هجرت به نجف</w:t>
            </w:r>
            <w:r>
              <w:rPr>
                <w:rStyle w:val="IndexLink"/>
                <w:rtl w:val="true"/>
              </w:rPr>
              <w:tab/>
            </w:r>
            <w:r>
              <w:rPr>
                <w:rStyle w:val="IndexLink"/>
              </w:rPr>
              <w:t>23</w:t>
            </w:r>
          </w:hyperlink>
        </w:p>
        <w:p>
          <w:pPr>
            <w:pStyle w:val="Contents2"/>
            <w:tabs>
              <w:tab w:val="clear" w:pos="8743"/>
              <w:tab w:val="right" w:pos="9026" w:leader="dot"/>
            </w:tabs>
            <w:rPr/>
          </w:pPr>
          <w:hyperlink w:anchor="__RefHeading___Toc2144303_2749589250">
            <w:r>
              <w:rPr>
                <w:webHidden/>
                <w:rStyle w:val="IndexLink"/>
                <w:rtl w:val="true"/>
              </w:rPr>
              <w:t>ازدواج</w:t>
            </w:r>
            <w:r>
              <w:rPr>
                <w:rStyle w:val="IndexLink"/>
                <w:rtl w:val="true"/>
              </w:rPr>
              <w:tab/>
            </w:r>
            <w:r>
              <w:rPr>
                <w:rStyle w:val="IndexLink"/>
              </w:rPr>
              <w:t>26</w:t>
            </w:r>
          </w:hyperlink>
        </w:p>
        <w:p>
          <w:pPr>
            <w:pStyle w:val="Contents2"/>
            <w:tabs>
              <w:tab w:val="clear" w:pos="8743"/>
              <w:tab w:val="right" w:pos="9026" w:leader="dot"/>
            </w:tabs>
            <w:rPr/>
          </w:pPr>
          <w:hyperlink w:anchor="__RefHeading___Toc2144305_2749589250">
            <w:r>
              <w:rPr>
                <w:webHidden/>
                <w:rStyle w:val="IndexLink"/>
                <w:rtl w:val="true"/>
              </w:rPr>
              <w:t>سفرهای تبلیغی</w:t>
            </w:r>
            <w:r>
              <w:rPr>
                <w:rStyle w:val="IndexLink"/>
                <w:rtl w:val="true"/>
              </w:rPr>
              <w:tab/>
            </w:r>
            <w:r>
              <w:rPr>
                <w:rStyle w:val="IndexLink"/>
              </w:rPr>
              <w:t>27</w:t>
            </w:r>
          </w:hyperlink>
        </w:p>
        <w:p>
          <w:pPr>
            <w:pStyle w:val="Contents2"/>
            <w:tabs>
              <w:tab w:val="clear" w:pos="8743"/>
              <w:tab w:val="right" w:pos="9026" w:leader="dot"/>
            </w:tabs>
            <w:rPr/>
          </w:pPr>
          <w:hyperlink w:anchor="__RefHeading___Toc2144307_2749589250">
            <w:r>
              <w:rPr>
                <w:webHidden/>
                <w:rStyle w:val="IndexLink"/>
                <w:rtl w:val="true"/>
              </w:rPr>
              <w:t>روزهای مبارزه</w:t>
            </w:r>
            <w:r>
              <w:rPr>
                <w:rStyle w:val="IndexLink"/>
                <w:rtl w:val="true"/>
              </w:rPr>
              <w:tab/>
            </w:r>
            <w:r>
              <w:rPr>
                <w:rStyle w:val="IndexLink"/>
              </w:rPr>
              <w:t>27</w:t>
            </w:r>
          </w:hyperlink>
        </w:p>
        <w:p>
          <w:pPr>
            <w:pStyle w:val="Contents2"/>
            <w:tabs>
              <w:tab w:val="clear" w:pos="8743"/>
              <w:tab w:val="right" w:pos="9026" w:leader="dot"/>
            </w:tabs>
            <w:rPr/>
          </w:pPr>
          <w:hyperlink w:anchor="__RefHeading___Toc2144309_2749589250">
            <w:r>
              <w:rPr>
                <w:webHidden/>
                <w:rStyle w:val="IndexLink"/>
                <w:rtl w:val="true"/>
              </w:rPr>
              <w:t>دعا برای شاه</w:t>
            </w:r>
            <w:r>
              <w:rPr>
                <w:rStyle w:val="IndexLink"/>
                <w:rtl w:val="true"/>
              </w:rPr>
              <w:tab/>
            </w:r>
            <w:r>
              <w:rPr>
                <w:rStyle w:val="IndexLink"/>
              </w:rPr>
              <w:t>29</w:t>
            </w:r>
          </w:hyperlink>
        </w:p>
        <w:p>
          <w:pPr>
            <w:pStyle w:val="Contents2"/>
            <w:tabs>
              <w:tab w:val="clear" w:pos="8743"/>
              <w:tab w:val="right" w:pos="9026" w:leader="dot"/>
            </w:tabs>
            <w:rPr/>
          </w:pPr>
          <w:hyperlink w:anchor="__RefHeading___Toc2144311_2749589250">
            <w:r>
              <w:rPr>
                <w:webHidden/>
                <w:rStyle w:val="IndexLink"/>
                <w:rtl w:val="true"/>
              </w:rPr>
              <w:t>آغاز نویسندگی</w:t>
            </w:r>
            <w:r>
              <w:rPr>
                <w:rStyle w:val="IndexLink"/>
                <w:rtl w:val="true"/>
              </w:rPr>
              <w:tab/>
            </w:r>
            <w:r>
              <w:rPr>
                <w:rStyle w:val="IndexLink"/>
              </w:rPr>
              <w:t>30</w:t>
            </w:r>
          </w:hyperlink>
        </w:p>
        <w:p>
          <w:pPr>
            <w:pStyle w:val="Contents2"/>
            <w:tabs>
              <w:tab w:val="clear" w:pos="8743"/>
              <w:tab w:val="right" w:pos="9026" w:leader="dot"/>
            </w:tabs>
            <w:rPr/>
          </w:pPr>
          <w:hyperlink w:anchor="__RefHeading___Toc2144313_2749589250">
            <w:r>
              <w:rPr>
                <w:webHidden/>
                <w:rStyle w:val="IndexLink"/>
                <w:rtl w:val="true"/>
              </w:rPr>
              <w:t>شرکت در جلسات نویسندگی</w:t>
            </w:r>
            <w:r>
              <w:rPr>
                <w:rStyle w:val="IndexLink"/>
                <w:rtl w:val="true"/>
              </w:rPr>
              <w:tab/>
            </w:r>
            <w:r>
              <w:rPr>
                <w:rStyle w:val="IndexLink"/>
              </w:rPr>
              <w:t>33</w:t>
            </w:r>
          </w:hyperlink>
        </w:p>
        <w:p>
          <w:pPr>
            <w:pStyle w:val="Contents2"/>
            <w:tabs>
              <w:tab w:val="clear" w:pos="8743"/>
              <w:tab w:val="right" w:pos="9026" w:leader="dot"/>
            </w:tabs>
            <w:rPr/>
          </w:pPr>
          <w:hyperlink w:anchor="__RefHeading___Toc2144315_2749589250">
            <w:r>
              <w:rPr>
                <w:webHidden/>
                <w:rStyle w:val="IndexLink"/>
                <w:rtl w:val="true"/>
              </w:rPr>
              <w:t>کتاب‌های امام</w:t>
            </w:r>
            <w:r>
              <w:rPr>
                <w:rStyle w:val="IndexLink"/>
                <w:rtl w:val="true"/>
              </w:rPr>
              <w:tab/>
            </w:r>
            <w:r>
              <w:rPr>
                <w:rStyle w:val="IndexLink"/>
              </w:rPr>
              <w:t>34</w:t>
            </w:r>
          </w:hyperlink>
        </w:p>
        <w:p>
          <w:pPr>
            <w:pStyle w:val="Contents2"/>
            <w:tabs>
              <w:tab w:val="clear" w:pos="8743"/>
              <w:tab w:val="right" w:pos="9026" w:leader="dot"/>
            </w:tabs>
            <w:rPr/>
          </w:pPr>
          <w:hyperlink w:anchor="__RefHeading___Toc2144317_2749589250">
            <w:r>
              <w:rPr>
                <w:webHidden/>
                <w:rStyle w:val="IndexLink"/>
                <w:rtl w:val="true"/>
              </w:rPr>
              <w:t>مرد ساواکی</w:t>
            </w:r>
            <w:r>
              <w:rPr>
                <w:rStyle w:val="IndexLink"/>
                <w:rtl w:val="true"/>
              </w:rPr>
              <w:t>!</w:t>
              <w:tab/>
            </w:r>
            <w:r>
              <w:rPr>
                <w:rStyle w:val="IndexLink"/>
              </w:rPr>
              <w:t>35</w:t>
            </w:r>
          </w:hyperlink>
        </w:p>
        <w:p>
          <w:pPr>
            <w:pStyle w:val="Contents2"/>
            <w:tabs>
              <w:tab w:val="clear" w:pos="8743"/>
              <w:tab w:val="right" w:pos="9026" w:leader="dot"/>
            </w:tabs>
            <w:rPr/>
          </w:pPr>
          <w:hyperlink w:anchor="__RefHeading___Toc2144319_2749589250">
            <w:r>
              <w:rPr>
                <w:webHidden/>
                <w:rStyle w:val="IndexLink"/>
                <w:rtl w:val="true"/>
              </w:rPr>
              <w:t>دیدار با شهید مفتح</w:t>
            </w:r>
            <w:r>
              <w:rPr>
                <w:rStyle w:val="IndexLink"/>
                <w:rtl w:val="true"/>
              </w:rPr>
              <w:tab/>
            </w:r>
            <w:r>
              <w:rPr>
                <w:rStyle w:val="IndexLink"/>
              </w:rPr>
              <w:t>36</w:t>
            </w:r>
          </w:hyperlink>
        </w:p>
        <w:p>
          <w:pPr>
            <w:pStyle w:val="Contents2"/>
            <w:tabs>
              <w:tab w:val="clear" w:pos="8743"/>
              <w:tab w:val="right" w:pos="9026" w:leader="dot"/>
            </w:tabs>
            <w:rPr/>
          </w:pPr>
          <w:hyperlink w:anchor="__RefHeading___Toc2144321_2749589250">
            <w:r>
              <w:rPr>
                <w:webHidden/>
                <w:rStyle w:val="IndexLink"/>
                <w:rtl w:val="true"/>
              </w:rPr>
              <w:t>خدمت به دین و کشور</w:t>
            </w:r>
            <w:r>
              <w:rPr>
                <w:rStyle w:val="IndexLink"/>
                <w:rtl w:val="true"/>
              </w:rPr>
              <w:tab/>
            </w:r>
            <w:r>
              <w:rPr>
                <w:rStyle w:val="IndexLink"/>
              </w:rPr>
              <w:t>38</w:t>
            </w:r>
          </w:hyperlink>
        </w:p>
        <w:p>
          <w:pPr>
            <w:pStyle w:val="Contents2"/>
            <w:tabs>
              <w:tab w:val="clear" w:pos="8743"/>
              <w:tab w:val="right" w:pos="9026" w:leader="dot"/>
            </w:tabs>
            <w:rPr/>
          </w:pPr>
          <w:hyperlink w:anchor="__RefHeading___Toc2144323_2749589250">
            <w:r>
              <w:rPr>
                <w:webHidden/>
                <w:rStyle w:val="IndexLink"/>
                <w:rtl w:val="true"/>
              </w:rPr>
              <w:t>دیدار با نویسنده ترک</w:t>
            </w:r>
            <w:r>
              <w:rPr>
                <w:rStyle w:val="IndexLink"/>
                <w:rtl w:val="true"/>
              </w:rPr>
              <w:tab/>
            </w:r>
            <w:r>
              <w:rPr>
                <w:rStyle w:val="IndexLink"/>
              </w:rPr>
              <w:t>39</w:t>
            </w:r>
          </w:hyperlink>
        </w:p>
        <w:p>
          <w:pPr>
            <w:pStyle w:val="Contents2"/>
            <w:tabs>
              <w:tab w:val="clear" w:pos="8743"/>
              <w:tab w:val="right" w:pos="9026" w:leader="dot"/>
            </w:tabs>
            <w:rPr/>
          </w:pPr>
          <w:hyperlink w:anchor="__RefHeading___Toc2144325_2749589250">
            <w:r>
              <w:rPr>
                <w:webHidden/>
                <w:rStyle w:val="IndexLink"/>
                <w:rtl w:val="true"/>
              </w:rPr>
              <w:t>پیرمرد شهرضایی</w:t>
            </w:r>
            <w:r>
              <w:rPr>
                <w:rStyle w:val="IndexLink"/>
                <w:rtl w:val="true"/>
              </w:rPr>
              <w:tab/>
            </w:r>
            <w:r>
              <w:rPr>
                <w:rStyle w:val="IndexLink"/>
              </w:rPr>
              <w:t>40</w:t>
            </w:r>
          </w:hyperlink>
        </w:p>
        <w:p>
          <w:pPr>
            <w:pStyle w:val="Contents2"/>
            <w:tabs>
              <w:tab w:val="clear" w:pos="8743"/>
              <w:tab w:val="right" w:pos="9026" w:leader="dot"/>
            </w:tabs>
            <w:rPr/>
          </w:pPr>
          <w:hyperlink w:anchor="__RefHeading___Toc2144327_2749589250">
            <w:r>
              <w:rPr>
                <w:webHidden/>
                <w:rStyle w:val="IndexLink"/>
                <w:rtl w:val="true"/>
              </w:rPr>
              <w:t>بیماری سکته مغزی</w:t>
            </w:r>
            <w:r>
              <w:rPr>
                <w:rStyle w:val="IndexLink"/>
                <w:rtl w:val="true"/>
              </w:rPr>
              <w:tab/>
            </w:r>
            <w:r>
              <w:rPr>
                <w:rStyle w:val="IndexLink"/>
              </w:rPr>
              <w:t>41</w:t>
            </w:r>
          </w:hyperlink>
        </w:p>
        <w:p>
          <w:pPr>
            <w:pStyle w:val="Contents2"/>
            <w:tabs>
              <w:tab w:val="clear" w:pos="8743"/>
              <w:tab w:val="right" w:pos="9026" w:leader="dot"/>
            </w:tabs>
            <w:rPr/>
          </w:pPr>
          <w:hyperlink w:anchor="__RefHeading___Toc2144329_2749589250">
            <w:r>
              <w:rPr>
                <w:webHidden/>
                <w:rStyle w:val="IndexLink"/>
                <w:rtl w:val="true"/>
              </w:rPr>
              <w:t>به خاطر بزرگان</w:t>
            </w:r>
            <w:r>
              <w:rPr>
                <w:rStyle w:val="IndexLink"/>
                <w:rtl w:val="true"/>
              </w:rPr>
              <w:tab/>
            </w:r>
            <w:r>
              <w:rPr>
                <w:rStyle w:val="IndexLink"/>
              </w:rPr>
              <w:t>43</w:t>
            </w:r>
          </w:hyperlink>
        </w:p>
        <w:p>
          <w:pPr>
            <w:pStyle w:val="Contents2"/>
            <w:tabs>
              <w:tab w:val="clear" w:pos="8743"/>
              <w:tab w:val="right" w:pos="9026" w:leader="dot"/>
            </w:tabs>
            <w:rPr/>
          </w:pPr>
          <w:hyperlink w:anchor="__RefHeading___Toc2144331_2749589250">
            <w:r>
              <w:rPr>
                <w:webHidden/>
                <w:rStyle w:val="IndexLink"/>
                <w:rtl w:val="true"/>
              </w:rPr>
              <w:t>مرگ پدر در اشتهارد</w:t>
            </w:r>
            <w:r>
              <w:rPr>
                <w:rStyle w:val="IndexLink"/>
                <w:rtl w:val="true"/>
              </w:rPr>
              <w:tab/>
            </w:r>
            <w:r>
              <w:rPr>
                <w:rStyle w:val="IndexLink"/>
              </w:rPr>
              <w:t>44</w:t>
            </w:r>
          </w:hyperlink>
        </w:p>
        <w:p>
          <w:pPr>
            <w:pStyle w:val="Contents2"/>
            <w:tabs>
              <w:tab w:val="clear" w:pos="8743"/>
              <w:tab w:val="right" w:pos="9026" w:leader="dot"/>
            </w:tabs>
            <w:rPr/>
          </w:pPr>
          <w:hyperlink w:anchor="__RefHeading___Toc2144333_2749589250">
            <w:r>
              <w:rPr>
                <w:webHidden/>
                <w:rStyle w:val="IndexLink"/>
                <w:rtl w:val="true"/>
              </w:rPr>
              <w:t>سوگ‌نامه آل محمد</w:t>
            </w:r>
            <w:r>
              <w:rPr>
                <w:rStyle w:val="IndexLink"/>
              </w:rPr>
              <w:t>9</w:t>
            </w:r>
            <w:r>
              <w:rPr>
                <w:rStyle w:val="IndexLink"/>
                <w:rtl w:val="true"/>
              </w:rPr>
              <w:tab/>
            </w:r>
            <w:r>
              <w:rPr>
                <w:rStyle w:val="IndexLink"/>
              </w:rPr>
              <w:t>45</w:t>
            </w:r>
          </w:hyperlink>
        </w:p>
        <w:p>
          <w:pPr>
            <w:pStyle w:val="Contents2"/>
            <w:tabs>
              <w:tab w:val="clear" w:pos="8743"/>
              <w:tab w:val="right" w:pos="9026" w:leader="dot"/>
            </w:tabs>
            <w:rPr/>
          </w:pPr>
          <w:hyperlink w:anchor="__RefHeading___Toc2144335_2749589250">
            <w:r>
              <w:rPr>
                <w:webHidden/>
                <w:rStyle w:val="IndexLink"/>
                <w:rtl w:val="true"/>
              </w:rPr>
              <w:t>خواسته آقای قرائتی</w:t>
            </w:r>
            <w:r>
              <w:rPr>
                <w:rStyle w:val="IndexLink"/>
                <w:rtl w:val="true"/>
              </w:rPr>
              <w:tab/>
            </w:r>
            <w:r>
              <w:rPr>
                <w:rStyle w:val="IndexLink"/>
              </w:rPr>
              <w:t>46</w:t>
            </w:r>
          </w:hyperlink>
        </w:p>
        <w:p>
          <w:pPr>
            <w:pStyle w:val="Contents2"/>
            <w:tabs>
              <w:tab w:val="clear" w:pos="8743"/>
              <w:tab w:val="right" w:pos="9026" w:leader="dot"/>
            </w:tabs>
            <w:rPr/>
          </w:pPr>
          <w:hyperlink w:anchor="__RefHeading___Toc2144337_2749589250">
            <w:r>
              <w:rPr>
                <w:webHidden/>
                <w:rStyle w:val="IndexLink"/>
                <w:rtl w:val="true"/>
              </w:rPr>
              <w:t>میهمان مسجد شهدا</w:t>
            </w:r>
            <w:r>
              <w:rPr>
                <w:rStyle w:val="IndexLink"/>
                <w:rtl w:val="true"/>
              </w:rPr>
              <w:tab/>
            </w:r>
            <w:r>
              <w:rPr>
                <w:rStyle w:val="IndexLink"/>
              </w:rPr>
              <w:t>47</w:t>
            </w:r>
          </w:hyperlink>
        </w:p>
        <w:p>
          <w:pPr>
            <w:pStyle w:val="Contents2"/>
            <w:tabs>
              <w:tab w:val="clear" w:pos="8743"/>
              <w:tab w:val="right" w:pos="9026" w:leader="dot"/>
            </w:tabs>
            <w:rPr/>
          </w:pPr>
          <w:hyperlink w:anchor="__RefHeading___Toc2144339_2749589250">
            <w:r>
              <w:rPr>
                <w:webHidden/>
                <w:rStyle w:val="IndexLink"/>
                <w:rtl w:val="true"/>
              </w:rPr>
              <w:t>صندوق قرض‌الحسنه</w:t>
            </w:r>
            <w:r>
              <w:rPr>
                <w:rStyle w:val="IndexLink"/>
                <w:rtl w:val="true"/>
              </w:rPr>
              <w:tab/>
            </w:r>
            <w:r>
              <w:rPr>
                <w:rStyle w:val="IndexLink"/>
              </w:rPr>
              <w:t>49</w:t>
            </w:r>
          </w:hyperlink>
        </w:p>
        <w:p>
          <w:pPr>
            <w:pStyle w:val="Contents2"/>
            <w:tabs>
              <w:tab w:val="clear" w:pos="8743"/>
              <w:tab w:val="right" w:pos="9026" w:leader="dot"/>
            </w:tabs>
            <w:rPr/>
          </w:pPr>
          <w:hyperlink w:anchor="__RefHeading___Toc2144341_2749589250">
            <w:r>
              <w:rPr>
                <w:webHidden/>
                <w:rStyle w:val="IndexLink"/>
                <w:rtl w:val="true"/>
              </w:rPr>
              <w:t>بیت‌المال</w:t>
            </w:r>
            <w:r>
              <w:rPr>
                <w:rStyle w:val="IndexLink"/>
                <w:rtl w:val="true"/>
              </w:rPr>
              <w:tab/>
            </w:r>
            <w:r>
              <w:rPr>
                <w:rStyle w:val="IndexLink"/>
              </w:rPr>
              <w:t>50</w:t>
            </w:r>
          </w:hyperlink>
        </w:p>
        <w:p>
          <w:pPr>
            <w:pStyle w:val="Contents2"/>
            <w:tabs>
              <w:tab w:val="clear" w:pos="8743"/>
              <w:tab w:val="right" w:pos="9026" w:leader="dot"/>
            </w:tabs>
            <w:rPr/>
          </w:pPr>
          <w:hyperlink w:anchor="__RefHeading___Toc2144343_2749589250">
            <w:r>
              <w:rPr>
                <w:webHidden/>
                <w:rStyle w:val="IndexLink"/>
                <w:rtl w:val="true"/>
              </w:rPr>
              <w:t>نوشته‌ها و ناشران</w:t>
            </w:r>
            <w:r>
              <w:rPr>
                <w:rStyle w:val="IndexLink"/>
                <w:rtl w:val="true"/>
              </w:rPr>
              <w:tab/>
            </w:r>
            <w:r>
              <w:rPr>
                <w:rStyle w:val="IndexLink"/>
              </w:rPr>
              <w:t>52</w:t>
            </w:r>
          </w:hyperlink>
        </w:p>
        <w:p>
          <w:pPr>
            <w:pStyle w:val="Contents2"/>
            <w:tabs>
              <w:tab w:val="clear" w:pos="8743"/>
              <w:tab w:val="right" w:pos="9026" w:leader="dot"/>
            </w:tabs>
            <w:rPr/>
          </w:pPr>
          <w:hyperlink w:anchor="__RefHeading___Toc2144345_2749589250">
            <w:r>
              <w:rPr>
                <w:webHidden/>
                <w:rStyle w:val="IndexLink"/>
                <w:rtl w:val="true"/>
              </w:rPr>
              <w:t>شوق زیارت امام رضا علیه السلام آقای حسنی، از دوستان دانشمند تفسیر نمونه، از استاد محمدی برای سفر به</w:t>
            </w:r>
            <w:r>
              <w:rPr>
                <w:rStyle w:val="IndexLink"/>
                <w:rtl w:val="true"/>
              </w:rPr>
              <w:tab/>
            </w:r>
            <w:r>
              <w:rPr>
                <w:rStyle w:val="IndexLink"/>
              </w:rPr>
              <w:t>53</w:t>
            </w:r>
          </w:hyperlink>
        </w:p>
        <w:p>
          <w:pPr>
            <w:pStyle w:val="Contents2"/>
            <w:tabs>
              <w:tab w:val="clear" w:pos="8743"/>
              <w:tab w:val="right" w:pos="9026" w:leader="dot"/>
            </w:tabs>
            <w:rPr/>
          </w:pPr>
          <w:hyperlink w:anchor="__RefHeading___Toc2144347_2749589250">
            <w:r>
              <w:rPr>
                <w:webHidden/>
                <w:rStyle w:val="IndexLink"/>
                <w:rtl w:val="true"/>
              </w:rPr>
              <w:t>مرد معلول پشت در خانه استاد</w:t>
            </w:r>
            <w:r>
              <w:rPr>
                <w:rStyle w:val="IndexLink"/>
                <w:rtl w:val="true"/>
              </w:rPr>
              <w:tab/>
            </w:r>
            <w:r>
              <w:rPr>
                <w:rStyle w:val="IndexLink"/>
              </w:rPr>
              <w:t>55</w:t>
            </w:r>
          </w:hyperlink>
        </w:p>
        <w:p>
          <w:pPr>
            <w:pStyle w:val="Contents2"/>
            <w:tabs>
              <w:tab w:val="clear" w:pos="8743"/>
              <w:tab w:val="right" w:pos="9026" w:leader="dot"/>
            </w:tabs>
            <w:rPr/>
          </w:pPr>
          <w:hyperlink w:anchor="__RefHeading___Toc2144349_2749589250">
            <w:r>
              <w:rPr>
                <w:webHidden/>
                <w:rStyle w:val="IndexLink"/>
                <w:rtl w:val="true"/>
              </w:rPr>
              <w:t>جانباز شیمیایی</w:t>
            </w:r>
            <w:r>
              <w:rPr>
                <w:rStyle w:val="IndexLink"/>
                <w:rtl w:val="true"/>
              </w:rPr>
              <w:tab/>
            </w:r>
            <w:r>
              <w:rPr>
                <w:rStyle w:val="IndexLink"/>
              </w:rPr>
              <w:t>57</w:t>
            </w:r>
          </w:hyperlink>
        </w:p>
        <w:p>
          <w:pPr>
            <w:pStyle w:val="Contents2"/>
            <w:tabs>
              <w:tab w:val="clear" w:pos="8743"/>
              <w:tab w:val="right" w:pos="9026" w:leader="dot"/>
            </w:tabs>
            <w:rPr/>
          </w:pPr>
          <w:hyperlink w:anchor="__RefHeading___Toc2144351_2749589250">
            <w:r>
              <w:rPr>
                <w:webHidden/>
                <w:rStyle w:val="IndexLink"/>
                <w:rtl w:val="true"/>
              </w:rPr>
              <w:t>آخرین دیدار</w:t>
            </w:r>
            <w:r>
              <w:rPr>
                <w:rStyle w:val="IndexLink"/>
                <w:rtl w:val="true"/>
              </w:rPr>
              <w:tab/>
            </w:r>
            <w:r>
              <w:rPr>
                <w:rStyle w:val="IndexLink"/>
              </w:rPr>
              <w:t>59</w:t>
            </w:r>
          </w:hyperlink>
        </w:p>
        <w:p>
          <w:pPr>
            <w:pStyle w:val="Contents2"/>
            <w:tabs>
              <w:tab w:val="clear" w:pos="8743"/>
              <w:tab w:val="right" w:pos="9026" w:leader="dot"/>
            </w:tabs>
            <w:rPr/>
          </w:pPr>
          <w:hyperlink w:anchor="__RefHeading___Toc2144353_2749589250">
            <w:r>
              <w:rPr>
                <w:webHidden/>
                <w:rStyle w:val="IndexLink"/>
                <w:rtl w:val="true"/>
              </w:rPr>
              <w:t>کتاب استاد در امریکا</w:t>
            </w:r>
            <w:r>
              <w:rPr>
                <w:rStyle w:val="IndexLink"/>
                <w:rtl w:val="true"/>
              </w:rPr>
              <w:tab/>
            </w:r>
            <w:r>
              <w:rPr>
                <w:rStyle w:val="IndexLink"/>
              </w:rPr>
              <w:t>61</w:t>
            </w:r>
          </w:hyperlink>
        </w:p>
        <w:p>
          <w:pPr>
            <w:pStyle w:val="Contents2"/>
            <w:tabs>
              <w:tab w:val="clear" w:pos="8743"/>
              <w:tab w:val="right" w:pos="9026" w:leader="dot"/>
            </w:tabs>
            <w:rPr/>
          </w:pPr>
          <w:hyperlink w:anchor="__RefHeading___Toc2144355_2749589250">
            <w:r>
              <w:rPr>
                <w:webHidden/>
                <w:rStyle w:val="IndexLink"/>
                <w:rtl w:val="true"/>
              </w:rPr>
              <w:t>درباره عید غدیر</w:t>
            </w:r>
            <w:r>
              <w:rPr>
                <w:rStyle w:val="IndexLink"/>
                <w:rtl w:val="true"/>
              </w:rPr>
              <w:tab/>
            </w:r>
            <w:r>
              <w:rPr>
                <w:rStyle w:val="IndexLink"/>
              </w:rPr>
              <w:t>62</w:t>
            </w:r>
          </w:hyperlink>
        </w:p>
        <w:p>
          <w:pPr>
            <w:pStyle w:val="Contents2"/>
            <w:tabs>
              <w:tab w:val="clear" w:pos="8743"/>
              <w:tab w:val="right" w:pos="9026" w:leader="dot"/>
            </w:tabs>
            <w:rPr/>
          </w:pPr>
          <w:hyperlink w:anchor="__RefHeading___Toc2144357_2749589250">
            <w:r>
              <w:rPr>
                <w:webHidden/>
                <w:rStyle w:val="IndexLink"/>
                <w:rtl w:val="true"/>
              </w:rPr>
              <w:t>میهمان امام علی علیه السلام روز سه‌شنبه</w:t>
            </w:r>
            <w:r>
              <w:rPr>
                <w:rStyle w:val="IndexLink"/>
                <w:rtl w:val="true"/>
              </w:rPr>
              <w:tab/>
            </w:r>
            <w:r>
              <w:rPr>
                <w:rStyle w:val="IndexLink"/>
              </w:rPr>
              <w:t>64</w:t>
            </w:r>
          </w:hyperlink>
        </w:p>
        <w:p>
          <w:pPr>
            <w:pStyle w:val="Contents2"/>
            <w:tabs>
              <w:tab w:val="clear" w:pos="8743"/>
              <w:tab w:val="right" w:pos="9026" w:leader="dot"/>
            </w:tabs>
            <w:rPr/>
          </w:pPr>
          <w:hyperlink w:anchor="__RefHeading___Toc2144359_2749589250">
            <w:r>
              <w:rPr>
                <w:webHidden/>
                <w:rStyle w:val="IndexLink"/>
                <w:rtl w:val="true"/>
              </w:rPr>
              <w:t>تصاویر</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78_14178"/>
      <w:bookmarkStart w:id="1" w:name="pg3278_14178"/>
      <w:bookmarkEnd w:id="1"/>
    </w:p>
    <w:p>
      <w:pPr>
        <w:pStyle w:val="Heading2"/>
        <w:numPr>
          <w:ilvl w:val="1"/>
          <w:numId w:val="1"/>
        </w:numPr>
        <w:rPr/>
      </w:pPr>
      <w:bookmarkStart w:id="2" w:name="pg3278_14178"/>
      <w:bookmarkStart w:id="3" w:name="__RefHeading___Toc214428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ملامحمدی، مجید،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محمد محمدی‌اشتهاردی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ملامحمدی؛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اطلاعات اندیشمندان و کارشناسان اداره کل خدمات رسانه‌ای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نیکان؛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۱۸۵۱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اشتهاردی، محمد، </w:t>
      </w:r>
      <w:r>
        <w:rPr>
          <w:rFonts w:ascii="IRNazanin" w:hAnsi="IRNazanin" w:eastAsia="IRNazanin"/>
          <w:color w:val="111111"/>
          <w:sz w:val="28"/>
          <w:sz w:val="28"/>
          <w:szCs w:val="28"/>
          <w:lang w:bidi="fa-IR"/>
        </w:rPr>
        <w:t>۱۳۲۳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خدمات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اطلاعات کارشناسان و اندیشمندان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۲۹۰۱۰۷۲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44283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78_14180"/>
      <w:bookmarkStart w:id="8" w:name="pg3278_14180"/>
      <w:bookmarkEnd w:id="8"/>
    </w:p>
    <w:p>
      <w:pPr>
        <w:pStyle w:val="Heading2"/>
        <w:numPr>
          <w:ilvl w:val="1"/>
          <w:numId w:val="1"/>
        </w:numPr>
        <w:rPr/>
      </w:pPr>
      <w:bookmarkStart w:id="9" w:name="pg3278_14180"/>
      <w:bookmarkStart w:id="10" w:name="__RefHeading___Toc2144285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گاه شمار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لالایی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عشق طلبگی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حاجی شیخ</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صدای مناجات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دیدار با قم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هجرت به نجف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سفرهای تبلیغی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روزهای مبارزه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دعا برای شاه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آغاز نویسندگی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شرکت در جلسات نویسندگی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کتاب های امام ره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مرد ساواکی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دیدار با شهید مفتح</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خدمت به دین و کشور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دیدار با نویسنده ترک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پیرمرد شهرضایی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بیماری سکته مغزی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به خاطر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مرگ پدر در اشتهارد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سوگ نامه آل محمد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خواسته آقای قرائتی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میهمان مسجد شهدا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صندوق قرض الحسنه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نوشته ها و ناشران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شوق زیارت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مرد معلول پشت در خانه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جانباز شیمیایی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آخرین 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کتاب استاد در امریکا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درباره عید غدیر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میهمان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 شمار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لالایی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عشق طلبگی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حاجی شیخ</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صدای مناجات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دیدار با قم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هجرت به نجف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سفرهای تبلیغی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روزهای مبارزه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دعا برای شاه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آغاز نویسندگی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شرکت در جلسات نویسندگی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کتاب های امام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مرد ساواکی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دیدار با شهید مفتح</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خدمت به دین و کشور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دیدار با نویسنده ترک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پیرمرد شهرضایی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بیماری سکته مغزی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به خاطر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مرگ پدر در اشتهارد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سوگ نامه آل محمد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خواسته آقای قرائتی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میهمان مسجد شهدا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صندوق قرض الحسنه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نوشته ها و ناشران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شوق زیارت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مرد معلول پشت در خانه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جانباز شیمیایی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آخرین 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کتاب استاد در امریکا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درباره عید غدیر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میهمان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12" w:name="pg3278_14182"/>
    </w:p>
    <w:p>
      <w:pPr>
        <w:pStyle w:val="Heading2"/>
        <w:numPr>
          <w:ilvl w:val="1"/>
          <w:numId w:val="1"/>
        </w:numPr>
        <w:rPr/>
      </w:pPr>
      <w:bookmarkStart w:id="13" w:name="__RefHeading___Toc2144287_2749589250"/>
      <w:bookmarkStart w:id="14" w:name="_Toc4"/>
      <w:bookmarkEnd w:id="12"/>
      <w:bookmarkEnd w:id="13"/>
      <w:r>
        <w:rPr>
          <w:rtl w:val="true"/>
        </w:rPr>
        <w:t>گاه‌شمار زندگی</w:t>
      </w:r>
      <w:bookmarkEnd w:id="14"/>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اشتهاردی</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اشتهارد کرج</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اشتهارد ـ قم</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p>
    <w:p>
      <w:pPr>
        <w:pStyle w:val="BookText"/>
        <w:rPr/>
      </w:pPr>
      <w:r>
        <w:rPr>
          <w:rFonts w:ascii="IRNazanin" w:hAnsi="IRNazanin" w:eastAsia="IRNazanin"/>
          <w:color w:val="111111"/>
          <w:sz w:val="28"/>
          <w:sz w:val="28"/>
          <w:szCs w:val="28"/>
          <w:rtl w:val="true"/>
          <w:lang w:bidi="fa-IR"/>
        </w:rPr>
        <w:t>محل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شیخان قم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3278_14184"/>
      <w:bookmarkStart w:id="16" w:name="pg3278_14184"/>
      <w:bookmarkEnd w:id="16"/>
    </w:p>
    <w:p>
      <w:pPr>
        <w:pStyle w:val="Heading2"/>
        <w:numPr>
          <w:ilvl w:val="1"/>
          <w:numId w:val="1"/>
        </w:numPr>
        <w:rPr/>
      </w:pPr>
      <w:bookmarkStart w:id="17" w:name="pg3278_14184"/>
      <w:bookmarkStart w:id="18" w:name="__RefHeading___Toc2144289_2749589250"/>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 xml:space="preserve">مجموعه‌ای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شماست؛ به طور اجمالی حیات پربار فرزانگان شیعه این پهن‌دشت اسلامی را مرور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تلاش شده است با ترسیم چهره علمی و معنوی این بزرگان، الگوهای درستی از کردار و سلوک علمی و عملی انسان‌های موفق و متعالی در اختیار جوانان و علاقه‌مندان قرار گیرد و نسل کنونی هرچند به اختصار، با خدمات عالمان بزرگ شیعه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حاصل تلاش جمعی است که با مدیریت اطلاعات اندیشمندان و کارشناسان مرکز پژوهش‌های اسلامی به انجام رسیده و اینک به صورت کتاب در اختیار خوانندگان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ارج نهادن به تلاش نویسنده، از همکاران مدیریت اندیشمندان و نیز چاپ و نشر مرکز قدردانی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 ای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3278_14186"/>
      <w:bookmarkStart w:id="21" w:name="pg3278_14186"/>
      <w:bookmarkEnd w:id="21"/>
    </w:p>
    <w:p>
      <w:pPr>
        <w:pStyle w:val="Heading2"/>
        <w:numPr>
          <w:ilvl w:val="1"/>
          <w:numId w:val="1"/>
        </w:numPr>
        <w:rPr/>
      </w:pPr>
      <w:bookmarkStart w:id="22" w:name="pg3278_14186"/>
      <w:bookmarkStart w:id="23" w:name="__RefHeading___Toc2144291_2749589250"/>
      <w:bookmarkStart w:id="24" w:name="_Toc6"/>
      <w:bookmarkEnd w:id="22"/>
      <w:bookmarkEnd w:id="23"/>
      <w:r>
        <w:rPr>
          <w:rtl w:val="true"/>
        </w:rPr>
        <w:t>لالایی بهشت</w:t>
      </w:r>
      <w:bookmarkEnd w:id="24"/>
    </w:p>
    <w:p>
      <w:pPr>
        <w:pStyle w:val="BookText"/>
        <w:rPr/>
      </w:pPr>
      <w:r>
        <w:rPr>
          <w:rFonts w:ascii="IRNazanin" w:hAnsi="IRNazanin" w:eastAsia="IRNazanin"/>
          <w:color w:val="111111"/>
          <w:sz w:val="28"/>
          <w:sz w:val="28"/>
          <w:szCs w:val="28"/>
          <w:rtl w:val="true"/>
          <w:lang w:bidi="fa-IR"/>
        </w:rPr>
        <w:t>آقاجان و خانم‌جان، خسته و کم‌رمق پا به سَحَه</w:t>
      </w:r>
      <w:r>
        <w:rPr>
          <w:rStyle w:val="FootnoteAnchor"/>
          <w:rtl w:val="true"/>
        </w:rPr>
        <w:footnoteReference w:id="2"/>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صدای آواز جیرجیرک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روی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سنجد و زبان‌گنجشک در بیرون خانه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ننه‌جان فاطمه سلطان باجی، وقتی صدای پای آن دو را شنید، با شوق به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ننه جان که بابا و ننه‌ات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که سرش را روی زانوی ننه جان گذاشته بود، با شوق برخاست و دوید طرف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خانم‌جان قابلمه مسیِ پُر از شیرش را روی تاقچه دالان گذاشت و کمر راست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هم فانوس بزرگ را به میخ بالای هشتی آویزان کرد و رفت تا قالی کوچک نخ نمایش را وسط حیاط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پرید توی بغل خانم‌جان و با زبان شکسته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به دیدن گوسفند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نبردید؟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خانم‌جان چند تا نفس آرام کشید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پسرک </w:t>
      </w:r>
    </w:p>
    <w:p>
      <w:pPr>
        <w:pStyle w:val="BookText"/>
        <w:rPr/>
      </w:pPr>
      <w:r>
        <w:rPr>
          <w:rFonts w:ascii="IRNazanin" w:hAnsi="IRNazanin" w:eastAsia="IRNazanin"/>
          <w:color w:val="111111"/>
          <w:sz w:val="28"/>
          <w:sz w:val="28"/>
          <w:szCs w:val="28"/>
          <w:rtl w:val="true"/>
          <w:lang w:bidi="fa-IR"/>
        </w:rPr>
        <w:t>چهار 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بوسید و مهربانانه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پر از کک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بدنت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بخواب، صبح زود بیدارت کنم تا آنها را جلوی در خانه ببینی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مادرش 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آهای ننه بیا توی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آمدی با خودت قرآن را هم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آنها شام آب‌دوغ خیار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بود و می</w:t>
      </w:r>
      <w:r>
        <w:rPr>
          <w:rStyle w:val="FootnoteAnchor"/>
          <w:rtl w:val="true"/>
        </w:rPr>
        <w:footnoteReference w:id="3"/>
      </w:r>
      <w:r>
        <w:rPr>
          <w:rFonts w:ascii="IRNazanin" w:hAnsi="IRNazanin" w:eastAsia="IRNazanin"/>
          <w:color w:val="111111"/>
          <w:sz w:val="28"/>
          <w:sz w:val="28"/>
          <w:szCs w:val="28"/>
          <w:rtl w:val="true"/>
          <w:lang w:bidi="fa-IR"/>
        </w:rPr>
        <w:t>هَوا داشت نرم نرمک موی آشفته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نوازش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خانم‌جان به دیوار گِلی حیاط تکیه داد و پاهایش را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محمد را روی متّکای کوچکی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کشید طرف آسمان، در دلش شوق شیرینی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خانم‌جان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ببند تا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خوابت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خانم‌جان شروع کرد به خواندن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لالا 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شیخ</w:t>
      </w:r>
      <w:r>
        <w:rPr>
          <w:rStyle w:val="FootnoteAnchor"/>
          <w:rtl w:val="true"/>
        </w:rPr>
        <w:footnoteReference w:id="4"/>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به بهشت، چون آدم خوبی است و خدا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لالا 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 عبدالله</w:t>
      </w:r>
      <w:r>
        <w:rPr>
          <w:rStyle w:val="FootnoteAnchor"/>
          <w:rtl w:val="true"/>
        </w:rPr>
        <w:footnoteReference w:id="5"/>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بهشت، چون آدم خوبی است و خدا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لالا لالا</w:t>
      </w:r>
      <w:r>
        <w:rPr>
          <w:rFonts w:eastAsia="IRNazanin" w:cs="IRNazanin"/>
          <w:color w:val="111111"/>
          <w:sz w:val="28"/>
          <w:szCs w:val="28"/>
          <w:rtl w:val="true"/>
          <w:lang w:bidi="fa-IR"/>
        </w:rPr>
        <w:t xml:space="preserve">... . </w:t>
      </w:r>
      <w:bookmarkStart w:id="25" w:name="pg3278_14188"/>
    </w:p>
    <w:p>
      <w:pPr>
        <w:pStyle w:val="BookText"/>
        <w:rPr/>
      </w:pPr>
      <w:bookmarkEnd w:id="25"/>
      <w:r>
        <w:rPr>
          <w:rFonts w:ascii="IRNazanin" w:hAnsi="IRNazanin" w:eastAsia="IRNazanin"/>
          <w:color w:val="111111"/>
          <w:sz w:val="28"/>
          <w:sz w:val="28"/>
          <w:szCs w:val="28"/>
          <w:rtl w:val="true"/>
          <w:lang w:bidi="fa-IR"/>
        </w:rPr>
        <w:t>محمد با شوق زیاد گوش تیز کرده بود به لالایی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آقاجان که کمی آن 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آنها داشت، قرآن می‌خواند، هر بار سر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زیرچشمی و خوش‌حال نگاهشان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محمد به خواب رفته بود، اما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هوهوی می‌هوا، درخت عناب وسط حیاط را به رقص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جان آمد و صورت محمد را بوسید و به خانم‌جان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عروس خانم، بیا این جومه خِی</w:t>
      </w:r>
      <w:r>
        <w:rPr>
          <w:rStyle w:val="FootnoteAnchor"/>
          <w:rtl w:val="true"/>
        </w:rPr>
        <w:footnoteReference w:id="6"/>
      </w:r>
      <w:r>
        <w:rPr>
          <w:rFonts w:ascii="IRNazanin" w:hAnsi="IRNazanin" w:eastAsia="IRNazanin"/>
          <w:color w:val="111111"/>
          <w:sz w:val="28"/>
          <w:sz w:val="28"/>
          <w:szCs w:val="28"/>
          <w:rtl w:val="true"/>
          <w:lang w:bidi="fa-IR"/>
        </w:rPr>
        <w:t>را بینداز روی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بچه سردش بشود</w:t>
      </w:r>
      <w:r>
        <w:rPr>
          <w:rFonts w:eastAsia="IRNazanin" w:cs="IRNazanin"/>
          <w:color w:val="111111"/>
          <w:sz w:val="28"/>
          <w:szCs w:val="28"/>
          <w:rtl w:val="true"/>
          <w:lang w:bidi="fa-IR"/>
        </w:rPr>
        <w:t>!»</w:t>
      </w:r>
    </w:p>
    <w:p>
      <w:pPr>
        <w:pStyle w:val="Heading2"/>
        <w:numPr>
          <w:ilvl w:val="1"/>
          <w:numId w:val="1"/>
        </w:numPr>
        <w:rPr/>
      </w:pPr>
      <w:bookmarkStart w:id="26" w:name="__RefHeading___Toc2144293_2749589250"/>
      <w:bookmarkStart w:id="27" w:name="_Toc7"/>
      <w:bookmarkEnd w:id="26"/>
      <w:r>
        <w:rPr>
          <w:rtl w:val="true"/>
        </w:rPr>
        <w:t>عشق طلبگی</w:t>
      </w:r>
      <w:bookmarkEnd w:id="27"/>
    </w:p>
    <w:p>
      <w:pPr>
        <w:pStyle w:val="BookText"/>
        <w:rPr/>
      </w:pPr>
      <w:r>
        <w:rPr>
          <w:rFonts w:ascii="IRNazanin" w:hAnsi="IRNazanin" w:eastAsia="IRNazanin"/>
          <w:color w:val="111111"/>
          <w:sz w:val="28"/>
          <w:sz w:val="28"/>
          <w:szCs w:val="28"/>
          <w:rtl w:val="true"/>
          <w:lang w:bidi="fa-IR"/>
        </w:rPr>
        <w:t>آقای امامی قدم‌زنان وسط کلاس آمد و به چهره یک‌یک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چشم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مکثی کوتاه، دوباره رفت کنار تخته سیاه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کلاس، صدای قارقار چند کلاغ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 داشت آرام آرام به تابلوی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رنگ زرد و نارنجی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رفته‌رفته سرد و گزنده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امامی کاغذ بزرگی از جیبش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 سر میزش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حرفی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حواستان به من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همان‌طور ایستاده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کاغذ را چند تای کوچک زد و آن را تکه تکه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آهسته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 که رسید، به هر کدام از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تکه کاغذ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باشد تا بگویم چکار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عقب کلاس حسن که قد بلندی داشت، دست بلند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امامی اجازه، این کاغذ</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چیست؟ اینها را ببریم خانه، بدهیم باباهایمان؟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امامی لبخندزنان کمر راست کرد 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عزیز من، صبر داشته باش الان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شش‌ماهه به دنیا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سی تکه کاغذ در میان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امامی گلو تازه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آینده‌ساز این مملکت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اشتهارد ما کوچک است و مثل روستاست، نه امکاناتی دارد، نه برق هست، نه آب خوبی داریم، نه راه درستی، اما بالاخره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 استعداد در این جا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اشتهارد ما دارالمؤمنین است و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خوبی در این جا رشد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 استعدادید و در آینده حتماً شغل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خوب و با ارزشی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من توی آن کاغذهای کوچک بنویسید، وقتی بزرگ شدید دوست دارید چکاره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اسمتان را هم پایین آن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یالا دست به 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سر و صدای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مثل بابایمان کشاورز بشویم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در گوش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نوشتم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ارتشی شوم، تو 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که گوشش به آقای امامی بود،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خوش‌حالم هر کس شغل مورد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نوشته و آینده خودش را از الان برای خودش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مثل خیاطی، کشاورزی، بنّایی، معلمی، دکتری، مهندسی و آخوندی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همین الان تلاش کنید خوب درس بخوانید و خودتان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سواد به جایی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زنگ مدرسه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وسط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آقای امامی سر و 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امامی دیگر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 افتادند که از کلاس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امامی از میان آنها رد شد و کنار میز محمد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آخوندی را دوست داری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آقا، خیلی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امامی دست بر شانه او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آخوندی، شغل پیامبران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روحانیت، لباس پیامبر صلی الله علیه و آله و سلم و ائمه اطهار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من هم ملای با سواد و با تقوایی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می‌گفتند ملا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داماد ملا ابوالحسن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درس بخوانی و طلبه با خدایی بشوی، حتماً خدا کمکت خواهد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خوش‌حال و بهت‌زده، چشم به دهان آقای امامی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 او را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همیشه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امامی دَم در کلاس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غیر از محمد، دو نفر دیگر از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توی کلاس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امامی از آنجا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w:t>
      </w:r>
      <w:bookmarkStart w:id="28" w:name="pg3278_14191"/>
    </w:p>
    <w:p>
      <w:pPr>
        <w:pStyle w:val="BookText"/>
        <w:rPr/>
      </w:pPr>
      <w:bookmarkEnd w:id="28"/>
      <w:r>
        <w:rPr>
          <w:rFonts w:ascii="IRNazanin" w:hAnsi="IRNazanin" w:eastAsia="IRNazanin"/>
          <w:color w:val="111111"/>
          <w:sz w:val="28"/>
          <w:sz w:val="28"/>
          <w:szCs w:val="28"/>
          <w:rtl w:val="true"/>
          <w:lang w:bidi="fa-IR"/>
        </w:rPr>
        <w:t>بگو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امامی که رفت، ابراهیم پشت شانه محمد زد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دور سرت پارچه سفید ببندی و بروی بالای منبر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حرم آل عبا آب ندارد، مکن ای صبح طلوع، مکن ای صبح طلوع؟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و محمد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کمی که بزرگ‌تر شدم بروم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قبر خواهر امام‌رضا علیه السلامدر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از شما جدا می‌شوم و شما دیگر مرا نمی‌بینید</w:t>
      </w:r>
      <w:r>
        <w:rPr>
          <w:rFonts w:eastAsia="IRNazanin" w:cs="IRNazanin"/>
          <w:color w:val="111111"/>
          <w:sz w:val="28"/>
          <w:szCs w:val="28"/>
          <w:rtl w:val="true"/>
          <w:lang w:bidi="fa-IR"/>
        </w:rPr>
        <w:t>».</w:t>
      </w:r>
    </w:p>
    <w:p>
      <w:pPr>
        <w:pStyle w:val="Heading2"/>
        <w:numPr>
          <w:ilvl w:val="1"/>
          <w:numId w:val="1"/>
        </w:numPr>
        <w:rPr/>
      </w:pPr>
      <w:bookmarkStart w:id="29" w:name="__RefHeading___Toc2144295_2749589250"/>
      <w:bookmarkStart w:id="30" w:name="_Toc8"/>
      <w:bookmarkEnd w:id="29"/>
      <w:r>
        <w:rPr>
          <w:rtl w:val="true"/>
        </w:rPr>
        <w:t>حاجی شیخ</w:t>
      </w:r>
      <w:bookmarkEnd w:id="30"/>
    </w:p>
    <w:p>
      <w:pPr>
        <w:pStyle w:val="BookText"/>
        <w:rPr/>
      </w:pPr>
      <w:r>
        <w:rPr>
          <w:rFonts w:ascii="IRNazanin" w:hAnsi="IRNazanin" w:eastAsia="IRNazanin"/>
          <w:color w:val="111111"/>
          <w:sz w:val="28"/>
          <w:sz w:val="28"/>
          <w:szCs w:val="28"/>
          <w:rtl w:val="true"/>
          <w:lang w:bidi="fa-IR"/>
        </w:rPr>
        <w:t>ابوطالب داش، شوهر مرحمت عمه داشت از درخت سنجد روبه‌رو خانه‌شان، سنجد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دیدن او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داش، مردِ خدا و مؤمن واقعی محله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محمد آقا، شنیده‌ام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درس طلبگی بخوانی؟</w:t>
      </w:r>
    </w:p>
    <w:p>
      <w:pPr>
        <w:pStyle w:val="BookText"/>
        <w:rPr/>
      </w:pPr>
      <w:r>
        <w:rPr>
          <w:rFonts w:ascii="IRNazanin" w:hAnsi="IRNazanin" w:eastAsia="IRNazanin"/>
          <w:color w:val="111111"/>
          <w:sz w:val="28"/>
          <w:sz w:val="28"/>
          <w:szCs w:val="28"/>
          <w:rtl w:val="true"/>
          <w:lang w:bidi="fa-IR"/>
        </w:rPr>
        <w:t>ـ بله، اگر آدم خوبی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داش یک مشت سنجد</w:t>
      </w:r>
      <w:r>
        <w:rPr>
          <w:rStyle w:val="FootnoteAnchor"/>
          <w:rtl w:val="true"/>
        </w:rPr>
        <w:footnoteReference w:id="7"/>
      </w:r>
      <w:r>
        <w:rPr>
          <w:rFonts w:ascii="IRNazanin" w:hAnsi="IRNazanin" w:eastAsia="IRNazanin"/>
          <w:color w:val="111111"/>
          <w:sz w:val="28"/>
          <w:sz w:val="28"/>
          <w:szCs w:val="28"/>
          <w:rtl w:val="true"/>
          <w:lang w:bidi="fa-IR"/>
        </w:rPr>
        <w:t>توی دست محمد ریخت و با شوق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بد است، نه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داش خندید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عالی است،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محمد آرام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نگاه کن، حاجی شیخ هم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مردم </w:t>
      </w:r>
    </w:p>
    <w:p>
      <w:pPr>
        <w:pStyle w:val="BookText"/>
        <w:rPr/>
      </w:pPr>
      <w:r>
        <w:rPr>
          <w:rFonts w:ascii="IRNazanin" w:hAnsi="IRNazanin" w:eastAsia="IRNazanin"/>
          <w:color w:val="111111"/>
          <w:sz w:val="28"/>
          <w:sz w:val="28"/>
          <w:szCs w:val="28"/>
          <w:rtl w:val="true"/>
          <w:lang w:bidi="fa-IR"/>
        </w:rPr>
        <w:t>چقدر دوستش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خوبی 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نامحرم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وقتش،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 می‌گوید، نه حرف زشت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راه بد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محمد از شوق، مثل گل آفتابگردان،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هان نگاه کن ابوطالب داش، حاجی شیخ دارد از کوچه ما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داش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دوروبر خود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خوب را اسم ببریم، فوری خدا او را جلوی چشممان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صورت آدم مؤمن عبادت است،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دل از صدای مهربان ابوطالب داش کند و دوید طرف حاجی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داش، دوباره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شیخ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کرد و به محمد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صد تا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شیخ این را گفت و خواست راه بیفتد که صدای محمد نگهش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سؤال شرعی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حاجی شیخ با لبخند ملایمی، رنگ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آفرین، آفرین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و نماز صبحم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باید قضایش را بخوانم؟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شیخ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چند سال داری؟</w:t>
      </w:r>
      <w:r>
        <w:rPr>
          <w:rFonts w:eastAsia="IRNazanin" w:cs="IRNazanin"/>
          <w:color w:val="111111"/>
          <w:sz w:val="28"/>
          <w:szCs w:val="28"/>
          <w:rtl w:val="true"/>
          <w:lang w:bidi="fa-IR"/>
        </w:rPr>
        <w:t xml:space="preserve">» </w:t>
      </w:r>
      <w:bookmarkStart w:id="31" w:name="pg3278_14193"/>
    </w:p>
    <w:p>
      <w:pPr>
        <w:pStyle w:val="BookText"/>
        <w:rPr/>
      </w:pPr>
      <w:bookmarkEnd w:id="31"/>
      <w:r>
        <w:rPr>
          <w:rFonts w:ascii="IRNazanin" w:hAnsi="IRNazanin" w:eastAsia="IRNazanin"/>
          <w:color w:val="111111"/>
          <w:sz w:val="28"/>
          <w:sz w:val="28"/>
          <w:szCs w:val="28"/>
          <w:rtl w:val="true"/>
          <w:lang w:bidi="fa-IR"/>
        </w:rPr>
        <w:t>محمد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شیخ دست به سر او کشید و مهربانانه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پسرم، لازم نیست قضا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بر تو واجب نیست، اما هر وقت خواستی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پسر که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کدام 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یدالله ملامحمدی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حاجی، خانه ما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آن 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شیخ که آقاجان را شناخته بود، یاد یدالله و خانواده مذهبی و اجداد عالم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محمد را بوسید و با عطوفت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بارک‌الله گل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نماز بخوان، نماز دلت را مثل آیینه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عصازنان راه افتاد</w:t>
      </w:r>
      <w:r>
        <w:rPr>
          <w:rFonts w:eastAsia="IRNazanin" w:cs="IRNazanin"/>
          <w:color w:val="111111"/>
          <w:sz w:val="28"/>
          <w:szCs w:val="28"/>
          <w:rtl w:val="true"/>
          <w:lang w:bidi="fa-IR"/>
        </w:rPr>
        <w:t>.</w:t>
      </w:r>
    </w:p>
    <w:p>
      <w:pPr>
        <w:pStyle w:val="Heading2"/>
        <w:numPr>
          <w:ilvl w:val="1"/>
          <w:numId w:val="1"/>
        </w:numPr>
        <w:rPr/>
      </w:pPr>
      <w:bookmarkStart w:id="32" w:name="__RefHeading___Toc2144297_2749589250"/>
      <w:bookmarkStart w:id="33" w:name="_Toc9"/>
      <w:bookmarkEnd w:id="32"/>
      <w:r>
        <w:rPr>
          <w:rtl w:val="true"/>
        </w:rPr>
        <w:t>صدای مناجات</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نیمه‌های شب بود و صدای عوعوی سگ‌ها از بیرون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جان از درد به خودش می‌پیچید، اما حرفی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صدای نفس نفس زدنش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در کنار او دراز کشیده بود، برای چندمین بار لحافش را کنار زد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دستمال روی پیشانی‌اش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تشت مسی پُر آب زد و آن را خیس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خوب چلاند و روی پیشانی ننه‌جان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ننه جان چشم باز کرد و توی تاریکی، </w:t>
      </w:r>
    </w:p>
    <w:p>
      <w:pPr>
        <w:pStyle w:val="BookText"/>
        <w:rPr/>
      </w:pPr>
      <w:r>
        <w:rPr>
          <w:rFonts w:ascii="IRNazanin" w:hAnsi="IRNazanin" w:eastAsia="IRNazanin"/>
          <w:color w:val="111111"/>
          <w:sz w:val="28"/>
          <w:sz w:val="28"/>
          <w:szCs w:val="28"/>
          <w:rtl w:val="true"/>
          <w:lang w:bidi="fa-IR"/>
        </w:rPr>
        <w:t>اما زیر نور نیمه جان فانوس، زل زد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به او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عاقبتت را به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می‌خواهی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خدا می‌شوی،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دست‌های داغ ننه جان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خانم‌جان و برادر و خواهرهای محمد توی اتاق بغلی در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جان با ضعف، دست محمد را طرف صورت خود کشید و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بخواب عزیزکم، بخواب که صبح زود باید بروی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بغض‌آلود محمد، ننه جان را غمگین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توی دلش به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ننه جان خدای نکرده زبانم لال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دلنواز دایی داش، همسایه چند تا خانه آن طرفترشان، مثل پرنده‌ای به هوا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بود و وقت سحر اولین شب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می‌خواست مثل بزرگترها سحری بخورد و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خانم‌جان با این کار او موافق نبود، اما آقا جان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عیبی دارد؟ بگذار روزه نصفه نیمه بگیرد، بعد خودش گرسنه که شد، به سراغ غذا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محمد از خوش‌حالی برق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به حق مصطفی</w:t>
      </w:r>
    </w:p>
    <w:p>
      <w:pPr>
        <w:pStyle w:val="BookText"/>
        <w:rPr/>
      </w:pPr>
      <w:r>
        <w:rPr>
          <w:rFonts w:ascii="IRNazanin" w:hAnsi="IRNazanin" w:eastAsia="IRNazanin"/>
          <w:color w:val="111111"/>
          <w:sz w:val="28"/>
          <w:sz w:val="28"/>
          <w:szCs w:val="28"/>
          <w:rtl w:val="true"/>
          <w:lang w:bidi="fa-IR"/>
        </w:rPr>
        <w:t>آن شافع روز جزا</w:t>
      </w:r>
    </w:p>
    <w:p>
      <w:pPr>
        <w:pStyle w:val="BookText"/>
        <w:rPr/>
      </w:pPr>
      <w:r>
        <w:rPr>
          <w:rFonts w:ascii="IRNazanin" w:hAnsi="IRNazanin" w:eastAsia="IRNazanin"/>
          <w:color w:val="111111"/>
          <w:sz w:val="28"/>
          <w:sz w:val="28"/>
          <w:szCs w:val="28"/>
          <w:rtl w:val="true"/>
          <w:lang w:bidi="fa-IR"/>
        </w:rPr>
        <w:t>بخشا همه عصیان ما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استغفرالله العظیم </w:t>
      </w:r>
    </w:p>
    <w:p>
      <w:pPr>
        <w:pStyle w:val="BookText"/>
        <w:rPr/>
      </w:pPr>
      <w:r>
        <w:rPr>
          <w:rFonts w:ascii="IRNazanin" w:hAnsi="IRNazanin" w:eastAsia="IRNazanin"/>
          <w:color w:val="111111"/>
          <w:sz w:val="28"/>
          <w:sz w:val="28"/>
          <w:szCs w:val="28"/>
          <w:rtl w:val="true"/>
          <w:lang w:bidi="fa-IR"/>
        </w:rPr>
        <w:t>یا رب به زهرای بتول</w:t>
      </w:r>
    </w:p>
    <w:p>
      <w:pPr>
        <w:pStyle w:val="BookText"/>
        <w:rPr/>
      </w:pPr>
      <w:r>
        <w:rPr>
          <w:rFonts w:ascii="IRNazanin" w:hAnsi="IRNazanin" w:eastAsia="IRNazanin"/>
          <w:color w:val="111111"/>
          <w:sz w:val="28"/>
          <w:sz w:val="28"/>
          <w:szCs w:val="28"/>
          <w:rtl w:val="true"/>
          <w:lang w:bidi="fa-IR"/>
        </w:rPr>
        <w:t>عذر گناهم کن قبول</w:t>
      </w:r>
    </w:p>
    <w:p>
      <w:pPr>
        <w:pStyle w:val="BookText"/>
        <w:rPr/>
      </w:pPr>
      <w:r>
        <w:rPr>
          <w:rFonts w:ascii="IRNazanin" w:hAnsi="IRNazanin" w:eastAsia="IRNazanin"/>
          <w:color w:val="111111"/>
          <w:sz w:val="28"/>
          <w:sz w:val="28"/>
          <w:szCs w:val="28"/>
          <w:rtl w:val="true"/>
          <w:lang w:bidi="fa-IR"/>
        </w:rPr>
        <w:t>هم رو سیاهم هم ملول</w:t>
      </w:r>
    </w:p>
    <w:p>
      <w:pPr>
        <w:pStyle w:val="BookText"/>
        <w:rPr/>
      </w:pPr>
      <w:r>
        <w:rPr>
          <w:rFonts w:ascii="IRNazanin" w:hAnsi="IRNazanin" w:eastAsia="IRNazanin"/>
          <w:color w:val="111111"/>
          <w:sz w:val="28"/>
          <w:sz w:val="28"/>
          <w:szCs w:val="28"/>
          <w:rtl w:val="true"/>
          <w:lang w:bidi="fa-IR"/>
        </w:rPr>
        <w:t>استغفرالله العظیم</w:t>
      </w:r>
    </w:p>
    <w:p>
      <w:pPr>
        <w:pStyle w:val="BookText"/>
        <w:rPr/>
      </w:pPr>
      <w:r>
        <w:rPr>
          <w:rFonts w:ascii="IRNazanin" w:hAnsi="IRNazanin" w:eastAsia="IRNazanin"/>
          <w:color w:val="111111"/>
          <w:sz w:val="28"/>
          <w:sz w:val="28"/>
          <w:szCs w:val="28"/>
          <w:rtl w:val="true"/>
          <w:lang w:bidi="fa-IR"/>
        </w:rPr>
        <w:t>پلک‌های چروکیده ننه جان بالا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خوش‌حالی نگاهش را اول به سمت پنجره، بعد به پشت بام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داش از بالای بام خانه‌شان پیدا نبود، اما صدای مناجات سحری‌اش، مثل نسیم دلنوازی به سمت خانه‌های آن اطراف، بال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اسمش ابوطالب قدمی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مهربان و خداپرستی بود و مردم محله دوستش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مردم اشتهارد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دایی داش مناجات می‌خواند، معنایش این بود که سحر شده و وقت آماده کردن سحری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خانم‌جان برخاست و نور فانوس تِنَستان</w:t>
      </w:r>
      <w:r>
        <w:rPr>
          <w:rStyle w:val="FootnoteAnchor"/>
          <w:rtl w:val="true"/>
        </w:rPr>
        <w:footnoteReference w:id="8"/>
      </w:r>
      <w:r>
        <w:rPr>
          <w:rFonts w:ascii="IRNazanin" w:hAnsi="IRNazanin" w:eastAsia="IRNazanin"/>
          <w:color w:val="111111"/>
          <w:sz w:val="28"/>
          <w:sz w:val="28"/>
          <w:szCs w:val="28"/>
          <w:rtl w:val="true"/>
          <w:lang w:bidi="fa-IR"/>
        </w:rPr>
        <w:t>را بالا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هم رفت سر چاه تا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دوباره دست ننه جان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 پایین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خدا ننه جان، تبت قطع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سوزناک و دلنشین دایی داش، گاه اوج می‌گرفت، گاه پایین می‌آمد و گاهی هم با تکرار همراه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بوی خوش شب بوهای توی حیاط قاتی می‌شد و به اتاق‌ها می‌آمد</w:t>
      </w:r>
      <w:r>
        <w:rPr>
          <w:rFonts w:eastAsia="IRNazanin" w:cs="IRNazanin"/>
          <w:color w:val="111111"/>
          <w:sz w:val="28"/>
          <w:szCs w:val="28"/>
          <w:rtl w:val="true"/>
          <w:lang w:bidi="fa-IR"/>
        </w:rPr>
        <w:t xml:space="preserve">. </w:t>
      </w:r>
      <w:bookmarkStart w:id="34" w:name="pg3278_14196"/>
    </w:p>
    <w:p>
      <w:pPr>
        <w:pStyle w:val="BookText"/>
        <w:rPr/>
      </w:pPr>
      <w:bookmarkEnd w:id="34"/>
      <w:r>
        <w:rPr>
          <w:rFonts w:ascii="IRNazanin" w:hAnsi="IRNazanin" w:eastAsia="IRNazanin"/>
          <w:color w:val="111111"/>
          <w:sz w:val="28"/>
          <w:sz w:val="28"/>
          <w:szCs w:val="28"/>
          <w:rtl w:val="true"/>
          <w:lang w:bidi="fa-IR"/>
        </w:rPr>
        <w:t>پشتم خم از بار گناه</w:t>
      </w:r>
    </w:p>
    <w:p>
      <w:pPr>
        <w:pStyle w:val="BookText"/>
        <w:rPr/>
      </w:pPr>
      <w:r>
        <w:rPr>
          <w:rFonts w:ascii="IRNazanin" w:hAnsi="IRNazanin" w:eastAsia="IRNazanin"/>
          <w:color w:val="111111"/>
          <w:sz w:val="28"/>
          <w:sz w:val="28"/>
          <w:szCs w:val="28"/>
          <w:rtl w:val="true"/>
          <w:lang w:bidi="fa-IR"/>
        </w:rPr>
        <w:t>از معصیت رویم سیاه</w:t>
      </w:r>
    </w:p>
    <w:p>
      <w:pPr>
        <w:pStyle w:val="BookText"/>
        <w:rPr/>
      </w:pPr>
      <w:r>
        <w:rPr>
          <w:rFonts w:ascii="IRNazanin" w:hAnsi="IRNazanin" w:eastAsia="IRNazanin"/>
          <w:color w:val="111111"/>
          <w:sz w:val="28"/>
          <w:sz w:val="28"/>
          <w:szCs w:val="28"/>
          <w:rtl w:val="true"/>
          <w:lang w:bidi="fa-IR"/>
        </w:rPr>
        <w:t>هستم به پیشت عذرخواه</w:t>
      </w:r>
    </w:p>
    <w:p>
      <w:pPr>
        <w:pStyle w:val="BookText"/>
        <w:rPr/>
      </w:pPr>
      <w:r>
        <w:rPr>
          <w:rFonts w:ascii="IRNazanin" w:hAnsi="IRNazanin" w:eastAsia="IRNazanin"/>
          <w:color w:val="111111"/>
          <w:sz w:val="28"/>
          <w:sz w:val="28"/>
          <w:szCs w:val="28"/>
          <w:rtl w:val="true"/>
          <w:lang w:bidi="fa-IR"/>
        </w:rPr>
        <w:t>استغفرالله العظیم</w:t>
      </w:r>
    </w:p>
    <w:p>
      <w:pPr>
        <w:pStyle w:val="BookText"/>
        <w:rPr/>
      </w:pPr>
      <w:r>
        <w:rPr>
          <w:rFonts w:ascii="IRNazanin" w:hAnsi="IRNazanin" w:eastAsia="IRNazanin"/>
          <w:color w:val="111111"/>
          <w:sz w:val="28"/>
          <w:sz w:val="28"/>
          <w:szCs w:val="28"/>
          <w:rtl w:val="true"/>
          <w:lang w:bidi="fa-IR"/>
        </w:rPr>
        <w:t>ـ باید شعر دایی داش را حفظ کنم و برای مردم، سر منبر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شیرین و زیباست</w:t>
      </w:r>
      <w:r>
        <w:rPr>
          <w:rFonts w:eastAsia="IRNazanin" w:cs="IRNazanin"/>
          <w:color w:val="111111"/>
          <w:sz w:val="28"/>
          <w:szCs w:val="28"/>
          <w:rtl w:val="true"/>
          <w:lang w:bidi="fa-IR"/>
        </w:rPr>
        <w:t>.</w:t>
      </w:r>
    </w:p>
    <w:p>
      <w:pPr>
        <w:pStyle w:val="Heading2"/>
        <w:numPr>
          <w:ilvl w:val="1"/>
          <w:numId w:val="1"/>
        </w:numPr>
        <w:rPr/>
      </w:pPr>
      <w:bookmarkStart w:id="35" w:name="__RefHeading___Toc2144299_2749589250"/>
      <w:bookmarkStart w:id="36" w:name="_Toc10"/>
      <w:bookmarkEnd w:id="35"/>
      <w:r>
        <w:rPr>
          <w:rtl w:val="true"/>
        </w:rPr>
        <w:t>دیدار با قم</w:t>
      </w:r>
      <w:bookmarkEnd w:id="36"/>
    </w:p>
    <w:p>
      <w:pPr>
        <w:pStyle w:val="BookText"/>
        <w:rPr/>
      </w:pPr>
      <w:r>
        <w:rPr>
          <w:rFonts w:ascii="IRNazanin" w:hAnsi="IRNazanin" w:eastAsia="IRNazanin"/>
          <w:color w:val="111111"/>
          <w:sz w:val="28"/>
          <w:sz w:val="28"/>
          <w:szCs w:val="28"/>
          <w:rtl w:val="true"/>
          <w:lang w:bidi="fa-IR"/>
        </w:rPr>
        <w:t>فضای معطر قم به عطش نوپای محمد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پر از روشنی می‌کرد و به خواسته‌هایش لباس عمل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پانزده سال داشت و از مقدمات تا کتاب سیوطی را در اشتهارد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همراه حسن گنجی، هر دو، از جوان‌ترین طلبه‌های اشتهاردی مقیم قم بودند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برای استقرار خود به جاهای زیادی سر زدند تا سرانجام در مدرسه ستّیه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ستّیه محلی مبارک در میدان میر قم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بود هنگامی که حضرت معصومه علیهاالسلام وارد قم شد، موسی‌بن خزرج اشعری او را به خانه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در آن زمان، خانه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حضرت‌معصومه علیهاالسلام شانزده روز در آن خانه مهمان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باکرامت در آن مدت شانزده روز بیمار بود</w:t>
      </w:r>
      <w:r>
        <w:rPr>
          <w:rStyle w:val="FootnoteAnchor"/>
          <w:rtl w:val="true"/>
        </w:rPr>
        <w:footnoteReference w:id="9"/>
      </w:r>
      <w:r>
        <w:rPr>
          <w:rFonts w:ascii="IRNazanin" w:hAnsi="IRNazanin" w:eastAsia="IRNazanin"/>
          <w:color w:val="111111"/>
          <w:sz w:val="28"/>
          <w:sz w:val="28"/>
          <w:szCs w:val="28"/>
          <w:rtl w:val="true"/>
          <w:lang w:bidi="fa-IR"/>
        </w:rPr>
        <w:t xml:space="preserve">و موسی و اهل‌بیتش، چون پرستار، شبانه‌روز در خدمت </w:t>
      </w:r>
      <w:bookmarkStart w:id="37" w:name="pg3278_14197"/>
    </w:p>
    <w:p>
      <w:pPr>
        <w:pStyle w:val="BookText"/>
        <w:rPr/>
      </w:pPr>
      <w:bookmarkEnd w:id="37"/>
      <w:r>
        <w:rPr>
          <w:rFonts w:ascii="IRNazanin" w:hAnsi="IRNazanin" w:eastAsia="IRNazanin"/>
          <w:color w:val="111111"/>
          <w:sz w:val="28"/>
          <w:sz w:val="28"/>
          <w:szCs w:val="28"/>
          <w:rtl w:val="true"/>
          <w:lang w:bidi="fa-IR"/>
        </w:rPr>
        <w:t>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دختر عالمه امام کاظم علیه السلاماز دنیا رفت و در باغ بابلان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موسی که برای شیعیان مکانی مقدس شده بود، سالیان سال محل آمد و شد عاشقان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 این که در قرن معاصر، مدرسه علمیه شد و طلاب علوم دینی، در آن سکنی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 یعنی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نام این مدرسه به ستّیه، به خاطر خانم حضرت معصومه علیهاالسلام بود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این مدرسه، حجره‌ای به طول و عرض کمتر از ده متر به شیخ محمد ملامحمدی، شیخ حسن گنجی و یک نفر دیگر به اسم شیخ روح‌الله از اهالی ریحان خمین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با عطش و شوق بسیار به پای درس استادان ادبیات و سطح حوزه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استادانش در ادبیات عرب و لمعتین، حضرات آیات شیخ علی پناه اشتهاردی رحمه الله ، شیخ محمدتقی ستوده رحمه الله ، حاج شیخ حسین شب زنده‌دار و حاج شیخ غلام‌رضا صلواتی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هر درس، گفته‌های استادانش را همراه با نظریات خود، با خط‌خوش و زیبایی در دفترهای قدّی‌اش یادداشت می‌کرد</w:t>
      </w:r>
      <w:r>
        <w:rPr>
          <w:rFonts w:eastAsia="IRNazanin" w:cs="IRNazanin"/>
          <w:color w:val="111111"/>
          <w:sz w:val="28"/>
          <w:szCs w:val="28"/>
          <w:rtl w:val="true"/>
          <w:lang w:bidi="fa-IR"/>
        </w:rPr>
        <w:t>.</w:t>
      </w:r>
    </w:p>
    <w:p>
      <w:pPr>
        <w:pStyle w:val="Heading2"/>
        <w:numPr>
          <w:ilvl w:val="1"/>
          <w:numId w:val="1"/>
        </w:numPr>
        <w:rPr/>
      </w:pPr>
      <w:bookmarkStart w:id="38" w:name="__RefHeading___Toc2144301_2749589250"/>
      <w:bookmarkStart w:id="39" w:name="_Toc11"/>
      <w:bookmarkEnd w:id="38"/>
      <w:r>
        <w:rPr>
          <w:rtl w:val="true"/>
        </w:rPr>
        <w:t>هجرت به نجف</w:t>
      </w:r>
      <w:bookmarkEnd w:id="3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شیخ محمد تصمیم مهمی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حوزه علمیه قم، به حوزه هزار ساله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مشغول تحصیل دروس سطح بود و در حجره‌ای کوچک در </w:t>
      </w:r>
    </w:p>
    <w:p>
      <w:pPr>
        <w:pStyle w:val="BookText"/>
        <w:rPr/>
      </w:pPr>
      <w:r>
        <w:rPr>
          <w:rFonts w:ascii="IRNazanin" w:hAnsi="IRNazanin" w:eastAsia="IRNazanin"/>
          <w:color w:val="111111"/>
          <w:sz w:val="28"/>
          <w:sz w:val="28"/>
          <w:szCs w:val="28"/>
          <w:rtl w:val="true"/>
          <w:lang w:bidi="fa-IR"/>
        </w:rPr>
        <w:t>مدرسه خان</w:t>
      </w:r>
      <w:r>
        <w:rPr>
          <w:rStyle w:val="FootnoteAnchor"/>
          <w:rtl w:val="true"/>
        </w:rPr>
        <w:footnoteReference w:id="11"/>
      </w:r>
      <w:r>
        <w:rPr>
          <w:rFonts w:ascii="IRNazanin" w:hAnsi="IRNazanin" w:eastAsia="IRNazanin"/>
          <w:color w:val="111111"/>
          <w:sz w:val="28"/>
          <w:sz w:val="28"/>
          <w:szCs w:val="28"/>
          <w:rtl w:val="true"/>
          <w:lang w:bidi="fa-IR"/>
        </w:rPr>
        <w:t>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یکی از دوستانش که چند باری به نجف رفته بود و از چگونگی سفر اطلاع داشت، آماده 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نامه نوشت و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سال، هنوز متأهل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دلش نمی‌آمد محمد از ایران برود و برای همیشه از خانواده خود دور بماند، اما به خاطر تحصیل علم و هم‌جواری با عتبات، بخصوص حرم امام علی علیه السلام،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و دوست هم‌لباسش مختصری بار با خود برداشته و سوار بر قطار، از قم به خرمشهر رفتند، سپس به عرب‌هایی که زائران را به عراق می‌بردند، مختصر پولی دادند تا از مرز رد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رابطه عراق با ایران خوب نبود و سفارت عراق به ایرانی‌ها ویزا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آن دو مجبور شدند به شکل غیررسمی پا به عراق بگذارند، بعد به شهر نجف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قدیمی و کوچک نجف، حال و هوای عجیبی داشت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 بار که به حرم می‌رفت، دلش را به ضریح مولا دخیل می‌بست و خواسته‌هایش را یکی‌یکی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چند بار به مجلس درس استادان حوزه رفت و به گفتارشان گوش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عالمانی چون آیات عظام سید محمود شاهرودی رحمه الله ، سید عبدالهادی شیرازی رحمه الله ، سید ابوالقاسم خویی رحمه الله ، و باز هم دیداری دوباره با امام خمینی رحمه الله ،</w:t>
      </w:r>
      <w:r>
        <w:rPr>
          <w:rStyle w:val="FootnoteAnchor"/>
          <w:rtl w:val="true"/>
        </w:rPr>
        <w:footnoteReference w:id="12"/>
      </w:r>
      <w:r>
        <w:rPr>
          <w:rFonts w:ascii="IRNazanin" w:hAnsi="IRNazanin" w:eastAsia="IRNazanin"/>
          <w:color w:val="111111"/>
          <w:sz w:val="28"/>
          <w:sz w:val="28"/>
          <w:szCs w:val="28"/>
          <w:rtl w:val="true"/>
          <w:lang w:bidi="fa-IR"/>
        </w:rPr>
        <w:t>این بار در تبعیدگاه، در نجف و دور از وطن و مبارزان و آزادی‌خواهان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شب‌ها بر پشت بام مدرسه آیت‌الله بروجردی می‌خوابید، چون حجره‌ای نداشت و از آن جا به گنبد طلایی حرم می‌نگریست و با امام درد دل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نیز به درس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منزل آیت‌الله العظمی سید محسن حکیم رحمه الله رفت، که مرجع بزرگ حوزه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رودروی ایشان نشست و قصه آمدن و ماندن در نجف و درس خواندنش را برای او تعریف کرد،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آمده‌ام که در شهر امام علی علیه السلامبمانم و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جایی برای سکونت ندارم و حجره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حکیم با مهربانی و به فارسی، خطاب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طلاب ایرانی، گل طلاب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آقای رشتی، مسئول امور مدارس دفترش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رشتی، به کار ایشان، به خوبی رسیدگی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رشتی که روحانی باوقار و کارسازی بود، نامه‌ای به مدیر مدرسه علمیه بغدادی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به تازگی در بین راه نجف به کوفه،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نامه را گرفت و پیاده به مدرسه بغداد رفت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نجف رفته رفته گرم شد، آنقدر زیاد که گرمای قم در مقابل آن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نه کولر داشت، نه پنکه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به سختی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از او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بود و درس‌های حوزه تعطیل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به ناچار تصمیم گرفت به ایران برگردد</w:t>
      </w:r>
      <w:r>
        <w:rPr>
          <w:rFonts w:eastAsia="IRNazanin" w:cs="IRNazanin"/>
          <w:color w:val="111111"/>
          <w:sz w:val="28"/>
          <w:szCs w:val="28"/>
          <w:rtl w:val="true"/>
          <w:lang w:bidi="fa-IR"/>
        </w:rPr>
        <w:t xml:space="preserve">. </w:t>
      </w:r>
      <w:bookmarkStart w:id="40" w:name="pg3278_14200"/>
    </w:p>
    <w:p>
      <w:pPr>
        <w:pStyle w:val="Heading2"/>
        <w:numPr>
          <w:ilvl w:val="1"/>
          <w:numId w:val="1"/>
        </w:numPr>
        <w:rPr/>
      </w:pPr>
      <w:bookmarkStart w:id="41" w:name="__RefHeading___Toc2144303_2749589250"/>
      <w:bookmarkStart w:id="42" w:name="_Toc12"/>
      <w:bookmarkEnd w:id="40"/>
      <w:bookmarkEnd w:id="41"/>
      <w:r>
        <w:rPr>
          <w:rtl w:val="true"/>
        </w:rPr>
        <w:t>ازدواج</w:t>
      </w:r>
      <w:bookmarkEnd w:id="42"/>
    </w:p>
    <w:p>
      <w:pPr>
        <w:pStyle w:val="BookText"/>
        <w:rPr/>
      </w:pPr>
      <w:r>
        <w:rPr>
          <w:rFonts w:ascii="IRNazanin" w:hAnsi="IRNazanin" w:eastAsia="IRNazanin"/>
          <w:color w:val="111111"/>
          <w:sz w:val="28"/>
          <w:sz w:val="28"/>
          <w:szCs w:val="28"/>
          <w:rtl w:val="true"/>
          <w:lang w:bidi="fa-IR"/>
        </w:rPr>
        <w:t xml:space="preserve">شیخ محمد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تصمیم به ازدواج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جان و خانم‌جان، دختر یکی از بزرگان محل را به او پیشنهاد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 خانم‌جان استخاره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هفت سوره قصص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مادر موسی علیه السلامالهام کردیم که او را شیر ده، و هنگامی که درباره او نگرانی و ترس داشتی، وی را در دریای نیل بیفکن، و نترس و غمگین مباش که ما او را به تو باز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بر توکل به خدا ممکن ساخت و با آن دوشیزه که بانویی پاک و مؤمنه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پدری شیخ محمد بعد از چهار پشت به حاج ابوطالب ابن کربلایی حاجی اشتهاردی می‌رسید که بانی و سازنده تکیه محله قاضیان و از معتمدان و بزرگان اشتهارد بود و قبرش در آستانه قبر حضرت حبیب بن مظاهر علیه السلامدر کربلای معلّی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اعلایش هم مرحوم حاج ملا محمد اشتهاردی رحمه الله </w:t>
      </w:r>
      <w:r>
        <w:rPr>
          <w:rStyle w:val="FootnoteAnchor"/>
          <w:rtl w:val="true"/>
        </w:rPr>
        <w:footnoteReference w:id="13"/>
      </w:r>
      <w:r>
        <w:rPr>
          <w:rFonts w:ascii="IRNazanin" w:hAnsi="IRNazanin" w:eastAsia="IRNazanin"/>
          <w:color w:val="111111"/>
          <w:sz w:val="28"/>
          <w:sz w:val="28"/>
          <w:szCs w:val="28"/>
          <w:rtl w:val="true"/>
          <w:lang w:bidi="fa-IR"/>
        </w:rPr>
        <w:t>از علمای اشتهارد و جد خاندان ملامحمدی محله قاضیان، به شمار می‌آمد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آیت‌الله حاج ملا ابوالحسن اشتهاردی</w:t>
      </w:r>
      <w:r>
        <w:rPr>
          <w:rStyle w:val="FootnoteAnchor"/>
          <w:rtl w:val="true"/>
        </w:rPr>
        <w:footnoteReference w:id="14"/>
      </w:r>
      <w:r>
        <w:rPr>
          <w:rFonts w:ascii="IRNazanin" w:hAnsi="IRNazanin" w:eastAsia="IRNazanin"/>
          <w:color w:val="111111"/>
          <w:sz w:val="28"/>
          <w:sz w:val="28"/>
          <w:szCs w:val="28"/>
          <w:rtl w:val="true"/>
          <w:lang w:bidi="fa-IR"/>
        </w:rPr>
        <w:t xml:space="preserve">رحمه الله جد اعلای همسرش بود که او نیز از عالمان صاحب‌نام </w:t>
      </w:r>
      <w:bookmarkStart w:id="43" w:name="pg3278_14201"/>
    </w:p>
    <w:p>
      <w:pPr>
        <w:pStyle w:val="BookText"/>
        <w:rPr/>
      </w:pPr>
      <w:bookmarkEnd w:id="43"/>
      <w:r>
        <w:rPr>
          <w:rFonts w:ascii="IRNazanin" w:hAnsi="IRNazanin" w:eastAsia="IRNazanin"/>
          <w:color w:val="111111"/>
          <w:sz w:val="28"/>
          <w:sz w:val="28"/>
          <w:szCs w:val="28"/>
          <w:rtl w:val="true"/>
          <w:lang w:bidi="fa-IR"/>
        </w:rPr>
        <w:t>اشتهارد و صاحب رساله عملیّه بود و قبرش در قبرستان وادی‌السلام نجف اشرف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 المسلمین آقا سید عبدالله برهانی رحمه الله از علمای باتقوا و مشهور اشتهارد نیز دایی همسرش به شمار می‌آمد</w:t>
      </w:r>
      <w:r>
        <w:rPr>
          <w:rFonts w:eastAsia="IRNazanin" w:cs="IRNazanin"/>
          <w:color w:val="111111"/>
          <w:sz w:val="28"/>
          <w:szCs w:val="28"/>
          <w:rtl w:val="true"/>
          <w:lang w:bidi="fa-IR"/>
        </w:rPr>
        <w:t>.</w:t>
      </w:r>
    </w:p>
    <w:p>
      <w:pPr>
        <w:pStyle w:val="Heading2"/>
        <w:numPr>
          <w:ilvl w:val="1"/>
          <w:numId w:val="1"/>
        </w:numPr>
        <w:rPr/>
      </w:pPr>
      <w:bookmarkStart w:id="44" w:name="__RefHeading___Toc2144305_2749589250"/>
      <w:bookmarkStart w:id="45" w:name="_Toc13"/>
      <w:bookmarkEnd w:id="44"/>
      <w:r>
        <w:rPr>
          <w:rtl w:val="true"/>
        </w:rPr>
        <w:t>سفرهای تبلیغی</w:t>
      </w:r>
      <w:bookmarkEnd w:id="45"/>
    </w:p>
    <w:p>
      <w:pPr>
        <w:pStyle w:val="BookText"/>
        <w:rPr/>
      </w:pPr>
      <w:r>
        <w:rPr>
          <w:rFonts w:ascii="IRNazanin" w:hAnsi="IRNazanin" w:eastAsia="IRNazanin"/>
          <w:color w:val="111111"/>
          <w:sz w:val="28"/>
          <w:sz w:val="28"/>
          <w:szCs w:val="28"/>
          <w:rtl w:val="true"/>
          <w:lang w:bidi="fa-IR"/>
        </w:rPr>
        <w:t>فکر تبلیغ در اولین سال‌های طلبگی، او را به حرکت بیش‌تر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روستا‌های دور و نزدیک در اراک، کاشان، دماوند، شهریار، شهرهای شمالی و جنوبی از اولین جاهایی بودند که او به تبلیغ و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 و پر انرژی، دانا و خوش‌سخن و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هر محلی که می‌رفت، مردم مشتاق سخنرانی‌ها و روضه‌هایش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 و آمدها به ماه رمضان و ایام محرّم خلاصه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یکی دو شب در سفر بود و خستگی راه و سختی‌های زمان طاغوت و ناامنی جاده‌ها را به جان می‌خرید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خاطرات تبلیغی خود می‌گفت بارها در معرض حمله گرگ‌ها قرار گرفته و توسّل به خداوند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او را نجات داده است</w:t>
      </w:r>
      <w:r>
        <w:rPr>
          <w:rFonts w:eastAsia="IRNazanin" w:cs="IRNazanin"/>
          <w:color w:val="111111"/>
          <w:sz w:val="28"/>
          <w:szCs w:val="28"/>
          <w:rtl w:val="true"/>
          <w:lang w:bidi="fa-IR"/>
        </w:rPr>
        <w:t>.</w:t>
      </w:r>
    </w:p>
    <w:p>
      <w:pPr>
        <w:pStyle w:val="Heading2"/>
        <w:numPr>
          <w:ilvl w:val="1"/>
          <w:numId w:val="1"/>
        </w:numPr>
        <w:rPr/>
      </w:pPr>
      <w:bookmarkStart w:id="46" w:name="__RefHeading___Toc2144307_2749589250"/>
      <w:bookmarkStart w:id="47" w:name="_Toc14"/>
      <w:bookmarkEnd w:id="46"/>
      <w:r>
        <w:rPr>
          <w:rtl w:val="true"/>
        </w:rPr>
        <w:t>روزهای مبارزه</w:t>
      </w:r>
      <w:bookmarkEnd w:id="4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برای امر به معروف و نهی از منکر، از هیچ کوششی دریغ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موقعیت را مناسب می‌دید، با زبانی پرمهر و پندآمیز سراغ افراد خطاکار می‌رفت و گاه با عوامل و مأموران رژیم پهلوی نیز سر بحث و گفت‌وگو را باز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یکی از روزهای تابستان، او همراه با استاد و همشهری‌اش، آیت‌الله شیخ علی پناه اشتهاردی رحمه الله ، به اشتهارد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مدرسه علمیه اشتهارد، مشغول تنظیم و فهرست‌نگاری مجموعه‌ای از کتاب‌های خطی و چاپی یکی از عالمان اشتهارد، مرحوم ملامحمد مهدی امینی شدند، تا به اجابت وصیتش، آن مجموعه را به کتاب‌خانه مدرسه فیضیه قم اهدا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خبر رسید که حکومتی‌ها درصددند به خاطر فرا رسیدن سالروز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Style w:val="FootnoteAnchor"/>
          <w:rtl w:val="true"/>
        </w:rPr>
        <w:footnoteReference w:id="15"/>
      </w:r>
      <w:r>
        <w:rPr>
          <w:rFonts w:ascii="IRNazanin" w:hAnsi="IRNazanin" w:eastAsia="IRNazanin"/>
          <w:color w:val="111111"/>
          <w:sz w:val="28"/>
          <w:sz w:val="28"/>
          <w:szCs w:val="28"/>
          <w:rtl w:val="true"/>
          <w:lang w:bidi="fa-IR"/>
        </w:rPr>
        <w:t>جشن بگیرند و در اشتهارد به رقص و پایکوبی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اشتهاردی برای نهی از منکر از حکومت و در محکومیت آن جشن، با شیخ محمد مشورت کرد و اعلامیه‌ای بلند نوشت و مردم را از شرکت در آن جشن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به او کمک کرد و از روی آن اعلامیه چند برگه دست‌نویس شد، سپس آنها را برای اطلاع مردم به محله‌های مختلف اشتهارد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مسجدی که رسید، یکی از آن اعلامیه‌ها را نصب کرد یا به دست معتمدان محله‌ها داد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به بخشدار اشتهارد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به دستور او مأمورهای پاسگاه، سراغ شیخ محمد آمدند و او را دستگیر کردند و برای بازداشت به ساختمان بخشداری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شد که فردای آن روز او را به کرج ببرند و تحویل شهربانی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پاسگاه، دائم به او توهین می‌کرد و از او به خاطر کارش، توضیح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ما نهی از منکر بود، همین</w:t>
      </w:r>
      <w:r>
        <w:rPr>
          <w:rFonts w:eastAsia="IRNazanin" w:cs="IRNazanin"/>
          <w:color w:val="111111"/>
          <w:sz w:val="28"/>
          <w:szCs w:val="28"/>
          <w:rtl w:val="true"/>
          <w:lang w:bidi="fa-IR"/>
        </w:rPr>
        <w:t xml:space="preserve">!» </w:t>
      </w:r>
      <w:bookmarkStart w:id="48" w:name="pg3278_14203"/>
    </w:p>
    <w:p>
      <w:pPr>
        <w:pStyle w:val="BookText"/>
        <w:rPr/>
      </w:pPr>
      <w:bookmarkEnd w:id="48"/>
      <w:r>
        <w:rPr>
          <w:rFonts w:ascii="IRNazanin" w:hAnsi="IRNazanin" w:eastAsia="IRNazanin"/>
          <w:color w:val="111111"/>
          <w:sz w:val="28"/>
          <w:sz w:val="28"/>
          <w:szCs w:val="28"/>
          <w:rtl w:val="true"/>
          <w:lang w:bidi="fa-IR"/>
        </w:rPr>
        <w:t>مرد آشنایی از اهالی محل از راه رسید و آرام به شیخ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 بیا و عذرخواهی کن، تا تو را ببخشند و آزاد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زیر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پادرمیانی بزرگان محل، او آزاد شد، اما پرونده‌اش در بخشداری اشتهارد مفتوح ماند</w:t>
      </w:r>
      <w:r>
        <w:rPr>
          <w:rFonts w:eastAsia="IRNazanin" w:cs="IRNazanin"/>
          <w:color w:val="111111"/>
          <w:sz w:val="28"/>
          <w:szCs w:val="28"/>
          <w:rtl w:val="true"/>
          <w:lang w:bidi="fa-IR"/>
        </w:rPr>
        <w:t>.</w:t>
      </w:r>
    </w:p>
    <w:p>
      <w:pPr>
        <w:pStyle w:val="Heading2"/>
        <w:numPr>
          <w:ilvl w:val="1"/>
          <w:numId w:val="1"/>
        </w:numPr>
        <w:rPr/>
      </w:pPr>
      <w:bookmarkStart w:id="49" w:name="__RefHeading___Toc2144309_2749589250"/>
      <w:bookmarkStart w:id="50" w:name="_Toc15"/>
      <w:bookmarkEnd w:id="49"/>
      <w:r>
        <w:rPr>
          <w:rtl w:val="true"/>
        </w:rPr>
        <w:t>دعا برای شاه</w:t>
      </w:r>
      <w:bookmarkEnd w:id="50"/>
    </w:p>
    <w:p>
      <w:pPr>
        <w:pStyle w:val="BookText"/>
        <w:rPr/>
      </w:pPr>
      <w:r>
        <w:rPr>
          <w:rFonts w:ascii="IRNazanin" w:hAnsi="IRNazanin" w:eastAsia="IRNazanin"/>
          <w:color w:val="111111"/>
          <w:sz w:val="28"/>
          <w:sz w:val="28"/>
          <w:szCs w:val="28"/>
          <w:rtl w:val="true"/>
          <w:lang w:bidi="fa-IR"/>
        </w:rPr>
        <w:t>در یکی از ایام تبلیغ</w:t>
      </w:r>
      <w:r>
        <w:rPr>
          <w:rStyle w:val="FootnoteAnchor"/>
          <w:rtl w:val="true"/>
        </w:rPr>
        <w:footnoteReference w:id="16"/>
      </w:r>
      <w:r>
        <w:rPr>
          <w:rFonts w:ascii="IRNazanin" w:hAnsi="IRNazanin" w:eastAsia="IRNazanin"/>
          <w:color w:val="111111"/>
          <w:sz w:val="28"/>
          <w:sz w:val="28"/>
          <w:szCs w:val="28"/>
          <w:rtl w:val="true"/>
          <w:lang w:bidi="fa-IR"/>
        </w:rPr>
        <w:t>عازم روستایی در نزدیکی شهرستان خمین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یکی از معتمدان محل مستقر شد و در مسجد بزرگ روستا،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مردی شاه‌دوست و قمارباز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بر بالای منبر از مذمت قمار و گناه بزرگ آن گفت و مردم را از انجام آن برحذر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گوش مرد قمارباز رسید که با مسجد رابطه‌ای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را تهدید کرد که منبر را رها کند و به قم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در یکی از کوچه‌ها با مرد قمارباز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سرش فریاد کشید و بد و بیراه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دست‌پرورده خمینی هستیم و دم مسیحایی او به ما خورده و از کسی هم ترسی نداریم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قمارباز با شنیدن نام خمینی، به خود لرزید و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یکی از مأموران پاسگاه محلی، سراغ شیخ محمد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پاسگاه مراسم دعا برای </w:t>
      </w:r>
      <w:bookmarkStart w:id="51" w:name="pg3278_14204"/>
    </w:p>
    <w:p>
      <w:pPr>
        <w:pStyle w:val="BookText"/>
        <w:rPr/>
      </w:pPr>
      <w:bookmarkEnd w:id="51"/>
      <w:r>
        <w:rPr>
          <w:rFonts w:ascii="IRNazanin" w:hAnsi="IRNazanin" w:eastAsia="IRNazanin"/>
          <w:color w:val="111111"/>
          <w:sz w:val="28"/>
          <w:sz w:val="28"/>
          <w:szCs w:val="28"/>
          <w:rtl w:val="true"/>
          <w:lang w:bidi="fa-IR"/>
        </w:rPr>
        <w:t>جان شاهنشاه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معتمدین محل هم حضور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باید تا یک ساعت دیگر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حاضر نشد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مسجد محل اصرار کردند که همراهشان برود، وگرنه کار بیخ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نظرش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تیمور بختیار که از صاحب منصبان شاه بود، از ایران به عراق گریخته بود و علیه شاه سخنرانی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 بختیار، عامل شکنجه شهید نواب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اندیشید، به پاسگاه برود و با بردن اسم بختیار و لعن او، خودش را از دعا برای شاه رهایی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پاسگاه که رفت، همه در انتظار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ایستاد و بی‌مقدمه علیه تیمور بختیار صحبت کرد و از مردان آزادیخواه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پاسگاه و کدخدای روستا خوش‌حال شدند و دعا برای شاه که تله‌ای برای به دام انداختن او بود، از یادشان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شیخ محمد به مسجد برگشت، یکی از بزرگان محل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نقشه خوبی طرح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دعا نکردی، هم خودت را نجات دادی و همه ما را بی‌روحانی نگذاشتی</w:t>
      </w:r>
      <w:r>
        <w:rPr>
          <w:rFonts w:eastAsia="IRNazanin" w:cs="IRNazanin"/>
          <w:color w:val="111111"/>
          <w:sz w:val="28"/>
          <w:szCs w:val="28"/>
          <w:rtl w:val="true"/>
          <w:lang w:bidi="fa-IR"/>
        </w:rPr>
        <w:t>!»</w:t>
      </w:r>
    </w:p>
    <w:p>
      <w:pPr>
        <w:pStyle w:val="Heading2"/>
        <w:numPr>
          <w:ilvl w:val="1"/>
          <w:numId w:val="1"/>
        </w:numPr>
        <w:rPr/>
      </w:pPr>
      <w:bookmarkStart w:id="52" w:name="__RefHeading___Toc2144311_2749589250"/>
      <w:bookmarkStart w:id="53" w:name="_Toc16"/>
      <w:bookmarkEnd w:id="52"/>
      <w:r>
        <w:rPr>
          <w:rtl w:val="true"/>
        </w:rPr>
        <w:t>آغاز نویسندگی</w:t>
      </w:r>
      <w:bookmarkEnd w:id="5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کوچه‌ها و خیابان‌ها داشت خلوت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دوان دوان، خودش را به </w:t>
      </w:r>
    </w:p>
    <w:p>
      <w:pPr>
        <w:pStyle w:val="BookText"/>
        <w:rPr/>
      </w:pPr>
      <w:r>
        <w:rPr>
          <w:rFonts w:ascii="IRNazanin" w:hAnsi="IRNazanin" w:eastAsia="IRNazanin"/>
          <w:color w:val="111111"/>
          <w:sz w:val="28"/>
          <w:sz w:val="28"/>
          <w:szCs w:val="28"/>
          <w:rtl w:val="true"/>
          <w:lang w:bidi="fa-IR"/>
        </w:rPr>
        <w:t>مسجد امام حسن عسکری علیه السلامرساند و در نماز جماعت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شبستان سرداب مسجد رفت، تا پای درس آیت‌الله حاج میرزا ابوالفضل زاهدی</w:t>
      </w:r>
      <w:r>
        <w:rPr>
          <w:rStyle w:val="FootnoteAnchor"/>
          <w:rtl w:val="true"/>
        </w:rPr>
        <w:footnoteReference w:id="17"/>
      </w:r>
      <w:r>
        <w:rPr>
          <w:rFonts w:ascii="IRNazanin" w:hAnsi="IRNazanin" w:eastAsia="IRNazanin"/>
          <w:color w:val="111111"/>
          <w:sz w:val="28"/>
          <w:sz w:val="28"/>
          <w:szCs w:val="28"/>
          <w:rtl w:val="true"/>
          <w:lang w:bidi="fa-IR"/>
        </w:rPr>
        <w:t>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زاهدی هر شب، بعد از نماز مغرب و عشا در آن جا درس تفسیر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و بیانش، دلنشین و گیرا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جمع زیادی از طلبه‌ها در آن درس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استاد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 الْقَلَمِ وَ ما یسْطُرُونَ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خاص درس استاد این بود که هر آیه‌ای را می‌خواست تفسیر کند، از آیه‌های دیگر قرآن و روایات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قلم نبود، فرهنگ انسان‌ها ناقص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و قرآن و نهج‌البلاغه، صحیفه سجادیه و احادیث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سعدی و حافظ را ما نمی‌دیدیم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به قدری ارزش دارد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یوزَنُ مِدادُ العُلَماءِ علی دَمِ الشُّهدَا فُیُرَ جَّحُ مِدادُ العُلَماءِ علی دَمِ الشُّهَداءِ</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قیامت سیاهی قلم دانشمندان با خون شهیدان سنجیده می‌شود و در این سنجش، سیاهی قلم علماء بر خون شهیدان برتری می‌یابد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حرف‌های دلنشین استاد، جرقه‌های تازه‌ای در ذهن محمد ایجاد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شعله‌ور شد و شوق نویسندگی به اعماق جان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با اشتیاق بسیار تصمیم گرفت که دست به قلم ببرد و برای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آن چه در توان دارد،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دیگر نیز او در جلسه درس استاد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این بار از بلال حبشی و پایداری و فداکاری‌های بی‌نظیرش در زمان صدر اسلام، سخنان شیرینی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با خودش عهد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باید شروع نوشتنم با زندگی بلال مؤذن رسول خدا صلی الله علیه و آله و 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زودی دست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و آن جا به کتابخانه‌های قم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کهن و کتاب‌های تاریخی مربوط به بلال را مطالعه کرد و کم‌کم آن چه را در سر داشت،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پیش از این کتاب‌های زیادی خوانده بود و جوهره ی نوشتن را در قلم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قلمش روان و شیرین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سیمای بلال حبشی، اولین کتابی بود که از او در حوزه علمیه قم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دومین کتابش پندهای جاویدان را نوشت که با استقبال گسترده طلاب و فضلای حوزه، روبه‌رو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شروع خوب کار نویسندگی من و ادامه پربار آن، به خاطر این بود که مجموعه کتاب‌هایم درباره قرآن و عترت دور می‌زد و از سرچشمه این دو </w:t>
      </w:r>
      <w:bookmarkStart w:id="54" w:name="pg3278_14207"/>
    </w:p>
    <w:p>
      <w:pPr>
        <w:pStyle w:val="BookText"/>
        <w:rPr/>
      </w:pPr>
      <w:bookmarkEnd w:id="54"/>
      <w:r>
        <w:rPr>
          <w:rFonts w:ascii="IRNazanin" w:hAnsi="IRNazanin" w:eastAsia="IRNazanin"/>
          <w:color w:val="111111"/>
          <w:sz w:val="28"/>
          <w:sz w:val="28"/>
          <w:szCs w:val="28"/>
          <w:rtl w:val="true"/>
          <w:lang w:bidi="fa-IR"/>
        </w:rPr>
        <w:t>ثِقل اکبر و اصغر نشأت می‌گرفت</w:t>
      </w:r>
      <w:r>
        <w:rPr>
          <w:rFonts w:eastAsia="IRNazanin" w:cs="IRNazanin"/>
          <w:color w:val="111111"/>
          <w:sz w:val="28"/>
          <w:szCs w:val="28"/>
          <w:rtl w:val="true"/>
          <w:lang w:bidi="fa-IR"/>
        </w:rPr>
        <w:t>.»</w:t>
      </w:r>
    </w:p>
    <w:p>
      <w:pPr>
        <w:pStyle w:val="Heading2"/>
        <w:numPr>
          <w:ilvl w:val="1"/>
          <w:numId w:val="1"/>
        </w:numPr>
        <w:rPr/>
      </w:pPr>
      <w:bookmarkStart w:id="55" w:name="__RefHeading___Toc2144313_2749589250"/>
      <w:bookmarkStart w:id="56" w:name="_Toc17"/>
      <w:bookmarkEnd w:id="55"/>
      <w:r>
        <w:rPr>
          <w:rtl w:val="true"/>
        </w:rPr>
        <w:t>شرکت در جلسات نویسندگی</w:t>
      </w:r>
      <w:bookmarkEnd w:id="56"/>
    </w:p>
    <w:p>
      <w:pPr>
        <w:pStyle w:val="BookText"/>
        <w:rPr/>
      </w:pPr>
      <w:r>
        <w:rPr>
          <w:rFonts w:ascii="IRNazanin" w:hAnsi="IRNazanin" w:eastAsia="IRNazanin"/>
          <w:color w:val="111111"/>
          <w:sz w:val="28"/>
          <w:sz w:val="28"/>
          <w:szCs w:val="28"/>
          <w:rtl w:val="true"/>
          <w:lang w:bidi="fa-IR"/>
        </w:rPr>
        <w:t>استاد محمدی در مجلس درس استادان خود، شاگردی کوشا و توان‌مند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بسیار درس می‌خواند و با کوشش بسیار، روزهای مختلفی از سال را در تبلیغ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زیاد می‌خواند و عطش و عشقِ نوشتن، خورد وخوراک و آرامش را از او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بخشی از درس مکاسب را نزد آیت‌الله مشکینی رحمه الله و آیت‌الله مکارم شیرازی خواند و برای بخش اعظمی از کفایة‌الاصول در محضر آیت‌الله مکارم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میان، استاد مکارم شب‌های جمعه، جلسه نویسندگی و مقاله‌نویسی را در میان معدود شاگردانی که مستعد و فاضل بودند، در خانه‌اش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محمدی در همه این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نظم و علاقه وافری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استاد اعلام کرد بناست به صورت گروهی، تفسیری به قلم روان و جامع و مناسب با بحث‌های روز، برای قرآن کریم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آمادگی دارد، شرکت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نفر از حاضران اعلام آمادگی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آقای محمدی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شاگردانش خواست که مطالبی را درباره تفسیر یکی از آیه‌های قرآن بنویسند و به او تحویل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نوعی می‌خواست بعد از مدت‌ها کلاس نویسندگی، آنها را امتحان کند و نویسندگان برتر را از </w:t>
      </w:r>
      <w:bookmarkStart w:id="57" w:name="pg3278_14208"/>
    </w:p>
    <w:p>
      <w:pPr>
        <w:pStyle w:val="BookText"/>
        <w:rPr/>
      </w:pPr>
      <w:bookmarkEnd w:id="57"/>
      <w:r>
        <w:rPr>
          <w:rFonts w:ascii="IRNazanin" w:hAnsi="IRNazanin" w:eastAsia="IRNazanin"/>
          <w:color w:val="111111"/>
          <w:sz w:val="28"/>
          <w:sz w:val="28"/>
          <w:szCs w:val="28"/>
          <w:rtl w:val="true"/>
          <w:lang w:bidi="fa-IR"/>
        </w:rPr>
        <w:t>میان‌شان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محمدی درباره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با قلمی روان و محققانه دو صفحه مطلب نوشت و به استاد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بعد از خواندن اثر موجز و زیبای او، با خوش‌حالی بسیار، او را به جمع کوچک نویسندگان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 تفسیری که نوشتن آن از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جلد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این تفسیر ارزشمند، ده‌ها بار چاپ شده، و شیفتگان بسیاری را از چشمه زلال قرآنی بهره‌مند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محمدی از آغاز دوره نویسندگی‌اش،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اشتهاردی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یافت و کتاب‌هایش به همین نام، به دست مخاطبان علوم اسلامی و سیره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Heading2"/>
        <w:numPr>
          <w:ilvl w:val="1"/>
          <w:numId w:val="1"/>
        </w:numPr>
        <w:rPr/>
      </w:pPr>
      <w:bookmarkStart w:id="58" w:name="__RefHeading___Toc2144315_2749589250"/>
      <w:bookmarkStart w:id="59" w:name="_Toc18"/>
      <w:bookmarkEnd w:id="58"/>
      <w:r>
        <w:rPr>
          <w:rtl w:val="true"/>
        </w:rPr>
        <w:t>کتاب‌های امام</w:t>
      </w:r>
      <w:bookmarkEnd w:id="5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محمدی از نوشتن خسته نشد و از خواندن دست نکشید و در رساندن کتاب‌های خود یا بزرگان دیگر، به مؤمنین و انقلابیون، بیکار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کتاب‌های ممنوعه از نظر رژیم طاغوت را از بازار تهیه می‌کرد و در پوشش کتاب‌های خود به دوستان و آشنایان در اشتهارد و دیگر شهرستان‌ها هدیه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کتاب‌ها، کتاب کشف‌الاسرار، توضیح‌المسائل و ولایت فقیه امام خمینی رحمه الله بود که چند بار کار دست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نیز داخل یکی از این کتاب‌ها یادداشتی با امضای خودش نوشته بود که به دست ساواک افتاد، اما ساواکی‌ها نتوانستند نام او را که به شکل امضا در آن کتاب آمده بود، </w:t>
      </w:r>
      <w:bookmarkStart w:id="60" w:name="pg3278_14209"/>
    </w:p>
    <w:p>
      <w:pPr>
        <w:pStyle w:val="BookText"/>
        <w:rPr/>
      </w:pPr>
      <w:bookmarkEnd w:id="60"/>
      <w:r>
        <w:rPr>
          <w:rFonts w:ascii="IRNazanin" w:hAnsi="IRNazanin" w:eastAsia="IRNazanin"/>
          <w:color w:val="111111"/>
          <w:sz w:val="28"/>
          <w:sz w:val="28"/>
          <w:szCs w:val="28"/>
          <w:rtl w:val="true"/>
          <w:lang w:bidi="fa-IR"/>
        </w:rPr>
        <w:t>شناسایی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علم و عاشقان آثار آقای محمدی اشتهاردی، دائماً با ناشران آثار او یا با شخص خودش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می‌دادند، تلفن می‌زدند و یا خود از راه‌های دور و نزدیک به دیدنش می‌آمدند و کتاب‌های او را طلب می‌کردند یا از او می‌خواستند درباره موضوعات مورد ابتلای به جامعه و جوانان کتاب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خلأهایی می‌اندیشید که در جامعه آن روزها، بسیار بود، به ناگفته‌ها و کاستی‌ها درباره شناخت مردم نسبت به ائمه معصمومین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تاریخ اسلام و تشیع، اعتقادات و اصحاب و</w:t>
      </w:r>
      <w:r>
        <w:rPr>
          <w:rFonts w:eastAsia="IRNazanin" w:cs="IRNazanin"/>
          <w:color w:val="111111"/>
          <w:sz w:val="28"/>
          <w:szCs w:val="28"/>
          <w:rtl w:val="true"/>
          <w:lang w:bidi="fa-IR"/>
        </w:rPr>
        <w:t>... .</w:t>
      </w:r>
    </w:p>
    <w:p>
      <w:pPr>
        <w:pStyle w:val="Heading2"/>
        <w:numPr>
          <w:ilvl w:val="1"/>
          <w:numId w:val="1"/>
        </w:numPr>
        <w:rPr/>
      </w:pPr>
      <w:bookmarkStart w:id="61" w:name="__RefHeading___Toc2144317_2749589250"/>
      <w:bookmarkStart w:id="62" w:name="_Toc19"/>
      <w:bookmarkEnd w:id="61"/>
      <w:r>
        <w:rPr>
          <w:rtl w:val="true"/>
        </w:rPr>
        <w:t>مرد ساواکی</w:t>
      </w:r>
      <w:r>
        <w:rPr>
          <w:rtl w:val="true"/>
        </w:rPr>
        <w:t>!</w:t>
      </w:r>
      <w:bookmarkEnd w:id="62"/>
    </w:p>
    <w:p>
      <w:pPr>
        <w:pStyle w:val="BookText"/>
        <w:rPr/>
      </w:pPr>
      <w:r>
        <w:rPr>
          <w:rFonts w:ascii="IRNazanin" w:hAnsi="IRNazanin" w:eastAsia="IRNazanin"/>
          <w:color w:val="111111"/>
          <w:sz w:val="28"/>
          <w:sz w:val="28"/>
          <w:szCs w:val="28"/>
          <w:rtl w:val="true"/>
          <w:lang w:bidi="fa-IR"/>
        </w:rPr>
        <w:t>هنوز انقلاب به پیروزی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محمدی در درس‌های خارج آیات عظام سیدمحمدرضاگلپایگانی رحمه الله و میرزا هاشم آملی رحمه الله حضور مستمری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منظومه سبزواری و فلسفه را در محضر آیت‌الله جعفر سبحانی و مرحوم آیت‌الله حاج آقا مهدی حائری یزدی فرزند مؤسس حوزه،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بخشی از علوم روز را در محضر استاد شیخ محمد محقق لاهیجی، نماینده آیت‌الله بروجردی در آلمان آموخت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تألیف تفسیر نمونه، یکی از کارهای روزانه‌اش، حضور مستمر در مدرسه امام امیرالمؤمنین علیه السلام، در خیابان صفاییه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علمیه به آیت‌الله مکارم </w:t>
      </w:r>
      <w:bookmarkStart w:id="63" w:name="pg3278_14210"/>
    </w:p>
    <w:p>
      <w:pPr>
        <w:pStyle w:val="BookText"/>
        <w:rPr/>
      </w:pPr>
      <w:bookmarkEnd w:id="63"/>
      <w:r>
        <w:rPr>
          <w:rFonts w:ascii="IRNazanin" w:hAnsi="IRNazanin" w:eastAsia="IRNazanin"/>
          <w:color w:val="111111"/>
          <w:sz w:val="28"/>
          <w:sz w:val="28"/>
          <w:szCs w:val="28"/>
          <w:rtl w:val="true"/>
          <w:lang w:bidi="fa-IR"/>
        </w:rPr>
        <w:t>شیرازی تعلق داشت و در آن، اموری چون برپایی دروس حوزوی،</w:t>
      </w:r>
    </w:p>
    <w:p>
      <w:pPr>
        <w:pStyle w:val="BookText"/>
        <w:rPr/>
      </w:pPr>
      <w:r>
        <w:rPr>
          <w:rFonts w:ascii="IRNazanin" w:hAnsi="IRNazanin" w:eastAsia="IRNazanin"/>
          <w:color w:val="111111"/>
          <w:sz w:val="28"/>
          <w:sz w:val="28"/>
          <w:szCs w:val="28"/>
          <w:rtl w:val="true"/>
          <w:lang w:bidi="fa-IR"/>
        </w:rPr>
        <w:t xml:space="preserve">اسکان طلاب، برگزاری مجالس روضه و جشن‌های مذهبی، دفتر پاسخ به سؤالات دینی و شرعی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گرفته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محمدی در یکی از اتاق‌های طبقه اول، در نوشتن پاسخ به نامه‌های شرعی و اعتقادی، که از نقاط دور و نزدیک ایران به آن جا می‌آمد، مشارکتی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در کنار آیت‌الله مکارم مشغول به کار بود که یکی از مأموران ساواک قم سرزده به آن اتاق آمد و با گستاخی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گزارش داده‌اند در این اتاق، اعلامیه‌هایی بر علیه حکومت پنهان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بی‌آنکه منتظر جواب باشد، مشغول تفتیش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جسارت و بی‌احترامی، همه کتاب‌ها و اوراق و نامه‌های مردم را به هم ریخت و به آیت‌الله مکارم و آقای محمدی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 بی‌هیچ اعتنایی به او، به کار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ساواکی به خواسته‌اش نرسید و دوباره حرف‌های نامربوط زد و این بار هم بی‌پاسخ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خشم و عصبانیت از اتاق بیرون رفت</w:t>
      </w:r>
      <w:r>
        <w:rPr>
          <w:rFonts w:eastAsia="IRNazanin" w:cs="IRNazanin"/>
          <w:color w:val="111111"/>
          <w:sz w:val="28"/>
          <w:szCs w:val="28"/>
          <w:rtl w:val="true"/>
          <w:lang w:bidi="fa-IR"/>
        </w:rPr>
        <w:t>.</w:t>
      </w:r>
    </w:p>
    <w:p>
      <w:pPr>
        <w:pStyle w:val="Heading2"/>
        <w:numPr>
          <w:ilvl w:val="1"/>
          <w:numId w:val="1"/>
        </w:numPr>
        <w:rPr/>
      </w:pPr>
      <w:bookmarkStart w:id="64" w:name="__RefHeading___Toc2144319_2749589250"/>
      <w:bookmarkStart w:id="65" w:name="_Toc20"/>
      <w:bookmarkEnd w:id="64"/>
      <w:r>
        <w:rPr>
          <w:rtl w:val="true"/>
        </w:rPr>
        <w:t>دیدار با شهید مفتح</w:t>
      </w:r>
      <w:bookmarkEnd w:id="6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آقای محمدی در سفری تبلیغی، در شهر دماوند با شهید آیت‌الله محمد مفتح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مفتح رحمه الله با مسرّت و امتنان اظهار کرد که برخی آثار ایشان را خوانده، سپس او را به نوشتن و ادامه این راه تشویق کرد و با عنوان طلبه‌ای متین، او را ستود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آقای محمدی اشتهاردی، حتماً کتاب‌های خود را برای کتاب‌خانه ما در مسجد قبا در تهران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مفتح اصرار داشت که در حوزه علمیه قم نویسندگانی که قلم روان دارند و آشنا به علوم و منابع معتبر دینی هستند، پرورش پیدا کنند و برای تشنگان معارف اسلامی کتاب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آقای محمدی، چون شمعی در میان دوستان و آشنایان و طلاب جوانی که برای تحصیل به قم می‌آمدند،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مأمن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در توان داشت، به کار می‌گرفت و برای آنها حجره‌ای در مدارس علمیه آماده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متأهل بودند، در تهیه خانه استیجاری به کمکشان می‌شتافت و در آغاز طلبگی یاری‌شان می‌کرد و از کمک‌های مالی به آنان مضایقه نداشت و حلّال مشکلاتشان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طلبه‌های اشتهاردی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روزی به قم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آغازین طلبگی‌ام بود؛ در همان ایام آغاز پیروزی انقلاب پولی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غصه‌دار در خیابان کنار حرم قدم می‌زدم و نیازمند پنجاه تومان پول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آقای محمدی از راه رسید، و احوال‌پرسی گرمی با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در جیبش برد و مقداری پول به من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مشکل مرا برطرف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شهید شیخ حسن سلیمانی از شهدای روحانی دفاع مقدس در اشتهارد که سالیان بسیاری پیکر پاکش ناپدید شده </w:t>
      </w:r>
      <w:bookmarkStart w:id="66" w:name="pg3278_14212"/>
    </w:p>
    <w:p>
      <w:pPr>
        <w:pStyle w:val="BookText"/>
        <w:rPr/>
      </w:pPr>
      <w:bookmarkEnd w:id="66"/>
      <w:r>
        <w:rPr>
          <w:rFonts w:ascii="IRNazanin" w:hAnsi="IRNazanin" w:eastAsia="IRNazanin"/>
          <w:color w:val="111111"/>
          <w:sz w:val="28"/>
          <w:sz w:val="28"/>
          <w:szCs w:val="28"/>
          <w:rtl w:val="true"/>
          <w:lang w:bidi="fa-IR"/>
        </w:rPr>
        <w:t>بود و سپس به زادگاهش بازگردانده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چند روز پیش از اعزام به جبهه و شهادت، وقتی با فرزند آقای محمدی در خیابان صفاییه قم رو به رو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پدرت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محمدی اشتهاردی انسان بزرگ و شایسته‌ای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ساد‌گی‌ها کتاب ننوشته، با اعتقاد و اخلاص نوشته و به ما طلبه‌های اشتهاردی هم خدمت زیادی کرده است</w:t>
      </w:r>
      <w:r>
        <w:rPr>
          <w:rFonts w:eastAsia="IRNazanin" w:cs="IRNazanin"/>
          <w:color w:val="111111"/>
          <w:sz w:val="28"/>
          <w:szCs w:val="28"/>
          <w:rtl w:val="true"/>
          <w:lang w:bidi="fa-IR"/>
        </w:rPr>
        <w:t>.»</w:t>
      </w:r>
    </w:p>
    <w:p>
      <w:pPr>
        <w:pStyle w:val="Heading2"/>
        <w:numPr>
          <w:ilvl w:val="1"/>
          <w:numId w:val="1"/>
        </w:numPr>
        <w:rPr/>
      </w:pPr>
      <w:bookmarkStart w:id="67" w:name="__RefHeading___Toc2144321_2749589250"/>
      <w:bookmarkStart w:id="68" w:name="_Toc21"/>
      <w:bookmarkEnd w:id="67"/>
      <w:r>
        <w:rPr>
          <w:rtl w:val="true"/>
        </w:rPr>
        <w:t>خدمت به دین و کشور</w:t>
      </w:r>
      <w:bookmarkEnd w:id="68"/>
    </w:p>
    <w:p>
      <w:pPr>
        <w:pStyle w:val="BookText"/>
        <w:rPr/>
      </w:pPr>
      <w:r>
        <w:rPr>
          <w:rFonts w:ascii="IRNazanin" w:hAnsi="IRNazanin" w:eastAsia="IRNazanin"/>
          <w:color w:val="111111"/>
          <w:sz w:val="28"/>
          <w:sz w:val="28"/>
          <w:szCs w:val="28"/>
          <w:rtl w:val="true"/>
          <w:lang w:bidi="fa-IR"/>
        </w:rPr>
        <w:t>آقای محمدی در آغاز انقلاب، مدتی را برای تبلیغ به شهرستان بم در استان کرمان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بنا به خواست و نیاز مسئولان شهر، دعوت به کار در امور قضایی شد که با اکراه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مشغول به کار شد، فهمید با مراجعان بسیاری باید سر و کله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بسیاری از بزهکاران مجرم در آن ایام، قاچاقچیان مواد مخدّر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مذاق و روحیه‌اش ناسازگار آمد و خیلی زود از کار قضاوت کناره گرفت و به همان کار نویسندگی و تبلیغ ادامه داد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گاهی در برخی روزهای جمعه به دعوت دوست و یار دیرینه‌اش، حجت‌الاسلام و المسلمین شهید شیخ غلامرضا سلطانی</w:t>
      </w:r>
      <w:r>
        <w:rPr>
          <w:rStyle w:val="FootnoteAnchor"/>
          <w:rtl w:val="true"/>
        </w:rPr>
        <w:footnoteReference w:id="19"/>
      </w:r>
      <w:r>
        <w:rPr>
          <w:rFonts w:ascii="IRNazanin" w:hAnsi="IRNazanin" w:eastAsia="IRNazanin"/>
          <w:color w:val="111111"/>
          <w:sz w:val="28"/>
          <w:sz w:val="28"/>
          <w:szCs w:val="28"/>
          <w:rtl w:val="true"/>
          <w:lang w:bidi="fa-IR"/>
        </w:rPr>
        <w:t xml:space="preserve">به اشتهارد می‌رفت و در </w:t>
      </w:r>
      <w:bookmarkStart w:id="69" w:name="pg3278_14213"/>
    </w:p>
    <w:p>
      <w:pPr>
        <w:pStyle w:val="BookText"/>
        <w:rPr/>
      </w:pPr>
      <w:bookmarkEnd w:id="69"/>
      <w:r>
        <w:rPr>
          <w:rFonts w:ascii="IRNazanin" w:hAnsi="IRNazanin" w:eastAsia="IRNazanin"/>
          <w:color w:val="111111"/>
          <w:sz w:val="28"/>
          <w:sz w:val="28"/>
          <w:szCs w:val="28"/>
          <w:rtl w:val="true"/>
          <w:lang w:bidi="fa-IR"/>
        </w:rPr>
        <w:t>غیاب او 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ایراد نماز جمعه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همزمان با انتشار روزنامه‌ها و نشریاتی که در خدمت دین و کشور بودند، با تألیف مقالات متعدد اعتقادی و اسلامی، سبب رونق نشریات و روزنامه‌ها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کتاب‌های بسیاری را از بزرگانی چون شهید آیت‌الله سید محمدباقر صدر، مرحوم آیت‌الله مظفر، مرحوم آیت الله سید محمد شیرازی، مرحوم آیت‌الله سید عباس کاشانی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روان ترجمه کرد و به دست چاپ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موضوع‌های تاریخی یا اجتماعی را دست‌مایه داستانی جذاب می‌کرد و به خواسته مخاطبان خود، پاسخ مثبت می‌داد</w:t>
      </w:r>
      <w:r>
        <w:rPr>
          <w:rFonts w:eastAsia="IRNazanin" w:cs="IRNazanin"/>
          <w:color w:val="111111"/>
          <w:sz w:val="28"/>
          <w:szCs w:val="28"/>
          <w:rtl w:val="true"/>
          <w:lang w:bidi="fa-IR"/>
        </w:rPr>
        <w:t>.</w:t>
      </w:r>
    </w:p>
    <w:p>
      <w:pPr>
        <w:pStyle w:val="Heading2"/>
        <w:numPr>
          <w:ilvl w:val="1"/>
          <w:numId w:val="1"/>
        </w:numPr>
        <w:rPr/>
      </w:pPr>
      <w:bookmarkStart w:id="70" w:name="__RefHeading___Toc2144323_2749589250"/>
      <w:bookmarkStart w:id="71" w:name="_Toc22"/>
      <w:bookmarkEnd w:id="70"/>
      <w:r>
        <w:rPr>
          <w:rtl w:val="true"/>
        </w:rPr>
        <w:t>دیدار با نویسنده ترک</w:t>
      </w:r>
      <w:bookmarkEnd w:id="7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تألیفات ارزشمند آقای محمدی، کتابی به نام حضرت ابوطالب علیه السلام، پدر بزرگوار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عالمان و محدثان اهل سنت بر این باورند که حضرت ابوطالب علیه السلامکافر از دنیا رفته ولی آقای محمدی در این اثر، با شواهد بسیار و ادله مستدل، خط بطلانی بر این باور غلط کشید و زندگی پر بار آن بزرگمرد را به خوبی ترسیم کرد</w:t>
      </w:r>
      <w:r>
        <w:rPr>
          <w:rFonts w:eastAsia="IRNazanin" w:cs="IRNazanin"/>
          <w:color w:val="111111"/>
          <w:sz w:val="28"/>
          <w:szCs w:val="28"/>
          <w:rtl w:val="true"/>
          <w:lang w:bidi="fa-IR"/>
        </w:rPr>
        <w:t xml:space="preserve">. </w:t>
      </w:r>
      <w:bookmarkStart w:id="72" w:name="pg3278_14214"/>
    </w:p>
    <w:p>
      <w:pPr>
        <w:pStyle w:val="BookText"/>
        <w:rPr/>
      </w:pPr>
      <w:bookmarkEnd w:id="72"/>
      <w:r>
        <w:rPr>
          <w:rFonts w:ascii="IRNazanin" w:hAnsi="IRNazanin" w:eastAsia="IRNazanin"/>
          <w:color w:val="111111"/>
          <w:sz w:val="28"/>
          <w:sz w:val="28"/>
          <w:szCs w:val="28"/>
          <w:rtl w:val="true"/>
          <w:lang w:bidi="fa-IR"/>
        </w:rPr>
        <w:t>به اعتقاد آقای محمدی، جُرم حضرت ابوطالب علیه السلامدر نظر مخالفان این بود، که پدر امام علی علیه السلامبود، وگرنه او در میان بنی‌امیه، مؤمنی درجه یک،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پس از تألیف این کتاب، دانشمندی از کشور ترکیه به ایشان تلفن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اهالی ترکیه هستم و کتاب ابوطالب شما را به ترکی استانبولی ترجمه و چاپ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نزد شما بیایم و کتاب را تقدیم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محمدی با او احوال‌پرسی گرمی کرد و با متانت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تشریف بیاورید، قدمتان روی چشم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نویسنده به قم آمد و کتاب ترجمه شده را تقدیم آقای محمدی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زیبا و چشم‌نواز چاپ شده بود و مایه خرسندی آقای محمدی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ترک زبان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انگیزه من از ترجمه این کتاب این بود که روزی در استانبول ترکیه در جشن عروسی یکی از دوستان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یک نفر وهّابی سخن از ابوطالب علیه السلامبه میان آورد و او را کافر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نتوانستند او را مغلوب کنند؛ چرا که بیشترشان با او هم‌مرام بودند و گفته‌هایش را باور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سفری که به قم داشتم، در جایی کتاب شما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آن را خریداری کردم و به کشورم بردم، سپس به زبان ترکی استانبولی ترجمه کردم و به دست چاپ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چاپ، با تلاش بسیار، آن را در کشورم پخش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با این کارم، از ایمان و فداکاری‌های این مرد بزرگ دفاع کرده باشم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 w:name="__RefHeading___Toc2144325_2749589250"/>
      <w:bookmarkStart w:id="74" w:name="_Toc23"/>
      <w:bookmarkEnd w:id="73"/>
      <w:r>
        <w:rPr>
          <w:rtl w:val="true"/>
        </w:rPr>
        <w:t>پیرمرد شهرضایی</w:t>
      </w:r>
      <w:bookmarkStart w:id="75" w:name="pg3278_14215"/>
      <w:bookmarkEnd w:id="74"/>
    </w:p>
    <w:p>
      <w:pPr>
        <w:pStyle w:val="BookText"/>
        <w:rPr/>
      </w:pPr>
      <w:bookmarkEnd w:id="75"/>
      <w:r>
        <w:rPr>
          <w:rFonts w:ascii="IRNazanin" w:hAnsi="IRNazanin" w:eastAsia="IRNazanin"/>
          <w:color w:val="111111"/>
          <w:sz w:val="28"/>
          <w:sz w:val="28"/>
          <w:szCs w:val="28"/>
          <w:rtl w:val="true"/>
          <w:lang w:bidi="fa-IR"/>
        </w:rPr>
        <w:t>وقتی کتاب‌های استاد محمدی به شهرهای دور و نزدیک می‌رفت، سیل نامه‌ها و خواسته‌ها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p>
    <w:p>
      <w:pPr>
        <w:pStyle w:val="BookText"/>
        <w:rPr/>
      </w:pPr>
      <w:r>
        <w:rPr>
          <w:rFonts w:ascii="IRNazanin" w:hAnsi="IRNazanin" w:eastAsia="IRNazanin"/>
          <w:color w:val="111111"/>
          <w:sz w:val="28"/>
          <w:sz w:val="28"/>
          <w:szCs w:val="28"/>
          <w:rtl w:val="true"/>
          <w:lang w:bidi="fa-IR"/>
        </w:rPr>
        <w:t>وقت‌ها خود ایشان، بسته‌های سنگین کتاب‌هایش را به تنهایی، یا به کمک پسرانش به اداره پست می‌برد و برای شهرستان‌ها یا روستاهای دورافتاده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خودش نه دفتری داشت و نه منشی و پیشکار و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پیش از آن بود که پیرمردی متدین کتاب‌خوان و علاقه‌مند به آثار اهل‌بیت، به آقای محمد حسین‌فکور</w:t>
      </w:r>
      <w:r>
        <w:rPr>
          <w:rStyle w:val="FootnoteAnchor"/>
          <w:rtl w:val="true"/>
        </w:rPr>
        <w:footnoteReference w:id="2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قم می‌روی برای من کتابی بیاور که در اوقات فراغتم آن را مطالعه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فکور به قم آمد و به کتاب‌فروشی‌ها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کتاب ارزشمند منتهی‌الآمال مرحوم شیخ عباس‌قمی رحمه الله را برایش خرید و به شهرضا برد و به پیرمرد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وقتی او را دید، 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فکور من این کتاب را نخواندم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نخواندم چون از علم و سواد من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فکور در قم، چند جلد از کتاب‌های استاد محمدی را خرید و برای او به شهرضا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بار دیگر وقتی او را دید و درباره آن کتاب‌ها پرسید، پاسخ شنید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کتاب‌ها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روان و خوب نوشته شده بود و برای من مطالب جالبی داشت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 w:name="__RefHeading___Toc2144327_2749589250"/>
      <w:bookmarkStart w:id="77" w:name="_Toc24"/>
      <w:bookmarkEnd w:id="76"/>
      <w:r>
        <w:rPr>
          <w:rtl w:val="true"/>
        </w:rPr>
        <w:t>بیماری سکته مغزی</w:t>
      </w:r>
      <w:bookmarkEnd w:id="77"/>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برای استاد محمدی، سالی توأم با پرکاری و تلاش بسیار در نوشتن، سفرهای تبلیغی زیاد و حضور در</w:t>
      </w:r>
    </w:p>
    <w:p>
      <w:pPr>
        <w:pStyle w:val="BookText"/>
        <w:rPr/>
      </w:pPr>
      <w:r>
        <w:rPr>
          <w:rFonts w:ascii="IRNazanin" w:hAnsi="IRNazanin" w:eastAsia="IRNazanin"/>
          <w:color w:val="111111"/>
          <w:sz w:val="28"/>
          <w:sz w:val="28"/>
          <w:szCs w:val="28"/>
          <w:rtl w:val="true"/>
          <w:lang w:bidi="fa-IR"/>
        </w:rPr>
        <w:t>صحنه‌های انقلاب و دفاع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شب‌های گرم تابستان، جسم خسته استاد دچار سکته مغزی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نیز تصادف کرده بود و هنوز پس از گذشت سال‌ها، دردهایی از آن به جا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با بیماری پر درد و سختی دست و پنجه نرم می‌کرد؛ بیماریی که تاب و توان از او می‌گرفت و فرصت پژوهش و نگارش به او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ماه‌ها در بستر بیماری افتاد، اما با اعتماد به نفس زیاد و توکل به خدا، سراغ کارهای روزمره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بدنش نیمه فلج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بر شانه چپم بار سنگینی هست که هیچ‌گاه برداشته نمی‌شود و حمل آن برایم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درمانی پزشکان در قم و تهران موقتی بود و تأثیرش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صلاح‌دید پزشکان،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با هزینه شخصی‌اش رهسپار آلمان شد و در بیمارستانی در شهر هانوفِر، سرش تحت عمل جراحی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معروف و دانشمند ایرانی، آقای پرفسور مجید سمیعی، تلاش بسیار کرد تا سرانجام عمل خود را با موفقیت به پایان رساند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محمدی بهبود یافت و دیگر احتمال بروز سکته مجدد برطرف شد، اما سوزش دائمی طرف چپ بدن وی، عارضه جدیدی بود که هیچ‌گاه از او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طرف راست و چپ چشم‌هایش را نیز به خاطر آن جراحی، از دست داد</w:t>
      </w:r>
      <w:r>
        <w:rPr>
          <w:rFonts w:eastAsia="IRNazanin" w:cs="IRNazanin"/>
          <w:color w:val="111111"/>
          <w:sz w:val="28"/>
          <w:szCs w:val="28"/>
          <w:rtl w:val="true"/>
          <w:lang w:bidi="fa-IR"/>
        </w:rPr>
        <w:t xml:space="preserve">. </w:t>
      </w:r>
      <w:bookmarkStart w:id="78" w:name="pg3278_14217"/>
    </w:p>
    <w:p>
      <w:pPr>
        <w:pStyle w:val="BookText"/>
        <w:rPr/>
      </w:pPr>
      <w:bookmarkEnd w:id="78"/>
      <w:r>
        <w:rPr>
          <w:rFonts w:ascii="IRNazanin" w:hAnsi="IRNazanin" w:eastAsia="IRNazanin"/>
          <w:color w:val="111111"/>
          <w:sz w:val="28"/>
          <w:sz w:val="28"/>
          <w:szCs w:val="28"/>
          <w:rtl w:val="true"/>
          <w:lang w:bidi="fa-IR"/>
        </w:rPr>
        <w:t>وقتی استاد محمدی به آلمان رفت، پیش از عمل جراحی، چند روزی را در شهر هامبورگ به دعوت رییس مرکز اسلامی، برای اعضای مرکز و دانشجویان انقلابی و مسلمانان شیفته انقلاب اسلامی، نماز جماعت و سخنرانی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معنوی هر روزه در مسجد زیبای آلاستر برپا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محمدی پس از بازگشت از آلمان، باز هم دست از تلاش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آثار علمی برجسته و ماندگارش، همچون سوگ‌نامه آل محمد صلی الله علیه و آله و سلم ، سیره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بیت‌الاحزان، ده گردنه قیامت و ترجمه روان صحیفه سجادیه، پس از این بیماری نوشته شدند</w:t>
      </w:r>
      <w:r>
        <w:rPr>
          <w:rFonts w:eastAsia="IRNazanin" w:cs="IRNazanin"/>
          <w:color w:val="111111"/>
          <w:sz w:val="28"/>
          <w:szCs w:val="28"/>
          <w:rtl w:val="true"/>
          <w:lang w:bidi="fa-IR"/>
        </w:rPr>
        <w:t>.</w:t>
      </w:r>
    </w:p>
    <w:p>
      <w:pPr>
        <w:pStyle w:val="Heading2"/>
        <w:numPr>
          <w:ilvl w:val="1"/>
          <w:numId w:val="1"/>
        </w:numPr>
        <w:rPr/>
      </w:pPr>
      <w:bookmarkStart w:id="79" w:name="__RefHeading___Toc2144329_2749589250"/>
      <w:bookmarkStart w:id="80" w:name="_Toc25"/>
      <w:bookmarkEnd w:id="79"/>
      <w:r>
        <w:rPr>
          <w:rtl w:val="true"/>
        </w:rPr>
        <w:t>به خاطر بزرگان</w:t>
      </w:r>
      <w:bookmarkEnd w:id="80"/>
    </w:p>
    <w:p>
      <w:pPr>
        <w:pStyle w:val="BookText"/>
        <w:rPr/>
      </w:pPr>
      <w:r>
        <w:rPr>
          <w:rFonts w:ascii="IRNazanin" w:hAnsi="IRNazanin" w:eastAsia="IRNazanin"/>
          <w:color w:val="111111"/>
          <w:sz w:val="28"/>
          <w:sz w:val="28"/>
          <w:szCs w:val="28"/>
          <w:rtl w:val="true"/>
          <w:lang w:bidi="fa-IR"/>
        </w:rPr>
        <w:t>صدای زنگ در خانه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از پشت آیفون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آرام و متین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هستم، تقوی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محمدی اشتهاردی پشت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تقوی رحمه الله ، از علمای وارسته اشتهارد، به همراه فرزندش به دیدار آقای محمدی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w:t>
      </w:r>
      <w:bookmarkStart w:id="81" w:name="pg3278_14218"/>
    </w:p>
    <w:p>
      <w:pPr>
        <w:pStyle w:val="BookText"/>
        <w:rPr/>
      </w:pPr>
      <w:bookmarkEnd w:id="81"/>
      <w:r>
        <w:rPr>
          <w:rFonts w:ascii="IRNazanin" w:hAnsi="IRNazanin" w:eastAsia="IRNazanin"/>
          <w:color w:val="111111"/>
          <w:sz w:val="28"/>
          <w:sz w:val="28"/>
          <w:szCs w:val="28"/>
          <w:rtl w:val="true"/>
          <w:lang w:bidi="fa-IR"/>
        </w:rPr>
        <w:t>می‌خواست دیدار همیشگی و گاه و بی‌گاه او را، پاسخی از سر صدق و دوستی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آقای تقوی در بالا دست اتاق نشست، سر صحبت درباره کتاب‌های استاد محمدی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برای کتاب تقریراتتان چه کردید؟</w:t>
      </w:r>
    </w:p>
    <w:p>
      <w:pPr>
        <w:pStyle w:val="BookText"/>
        <w:rPr/>
      </w:pPr>
      <w:r>
        <w:rPr>
          <w:rFonts w:ascii="IRNazanin" w:hAnsi="IRNazanin" w:eastAsia="IRNazanin"/>
          <w:color w:val="111111"/>
          <w:sz w:val="28"/>
          <w:sz w:val="28"/>
          <w:szCs w:val="28"/>
          <w:rtl w:val="true"/>
          <w:lang w:bidi="fa-IR"/>
        </w:rPr>
        <w:t>آقای تقوی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تقریرات اصول امام را به طور کامل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دنبال یک ناشر خوب هستم تا چاپش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محمدی از جا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برایتان پیگیر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و تنظیم آثار امام خمینی رحمه الله بهترین ناشر برای چاپ کتاب ارزشمند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تقوی از شاگردان بلندپایه امام بود، اما به دلیل سال‌ها ابتلا به بیماری و تواضع بسیار، مثل دیگر شاگردان شهرتی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ارشد مرحوم آیت‌الله حاج شیخ یحیی تقوی رحمه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آقای تقوی کتابش را به یاری استاد محمدی به مؤسسه سپرد، با استقبال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اثری جامع و مستدل و علمی از بحث‌های درس اصول امام خمینی رحمه الله بود که پیش از تبعید به عراق، در قم ایراد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محمدی در پیگیری چاپ و نشر کتاب، تلاش کرد و مشمول دعای خیر آیت‌الله تقوی شد</w:t>
      </w:r>
      <w:r>
        <w:rPr>
          <w:rFonts w:eastAsia="IRNazanin" w:cs="IRNazanin"/>
          <w:color w:val="111111"/>
          <w:sz w:val="28"/>
          <w:szCs w:val="28"/>
          <w:rtl w:val="true"/>
          <w:lang w:bidi="fa-IR"/>
        </w:rPr>
        <w:t>.</w:t>
      </w:r>
    </w:p>
    <w:p>
      <w:pPr>
        <w:pStyle w:val="Heading2"/>
        <w:numPr>
          <w:ilvl w:val="1"/>
          <w:numId w:val="1"/>
        </w:numPr>
        <w:rPr/>
      </w:pPr>
      <w:bookmarkStart w:id="82" w:name="__RefHeading___Toc2144331_2749589250"/>
      <w:bookmarkStart w:id="83" w:name="_Toc26"/>
      <w:bookmarkEnd w:id="82"/>
      <w:r>
        <w:rPr>
          <w:rtl w:val="true"/>
        </w:rPr>
        <w:t>مرگ پدر در اشتهارد</w:t>
      </w:r>
      <w:bookmarkEnd w:id="8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محمدی و خانواده با نگرانی و اضطراب عازم اشتهارد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ساعتی می‌شد که نسیم آقا، برادر استاد از پشت تلفن خبر تلخ درگذشت پدر را به او داده بود</w:t>
      </w:r>
      <w:r>
        <w:rPr>
          <w:rFonts w:eastAsia="IRNazanin" w:cs="IRNazanin"/>
          <w:color w:val="111111"/>
          <w:sz w:val="28"/>
          <w:szCs w:val="28"/>
          <w:rtl w:val="true"/>
          <w:lang w:bidi="fa-IR"/>
        </w:rPr>
        <w:t xml:space="preserve">. </w:t>
      </w:r>
      <w:bookmarkStart w:id="84" w:name="pg3278_14219"/>
    </w:p>
    <w:p>
      <w:pPr>
        <w:pStyle w:val="BookText"/>
        <w:rPr/>
      </w:pPr>
      <w:bookmarkEnd w:id="84"/>
      <w:r>
        <w:rPr>
          <w:rFonts w:ascii="IRNazanin" w:hAnsi="IRNazanin" w:eastAsia="IRNazanin"/>
          <w:color w:val="111111"/>
          <w:sz w:val="28"/>
          <w:sz w:val="28"/>
          <w:szCs w:val="28"/>
          <w:rtl w:val="true"/>
          <w:lang w:bidi="fa-IR"/>
        </w:rPr>
        <w:t>حاج یدالله ملا محمدی بود؛ مردی که معتمد و بزرگ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محله و خاندان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 و اهل حساب و کتاب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متولی روضه‌خوانی خاندان ملامحمدی در حسینیه محل بود و ساختمان جدید حسینیه به همت او تجدید بنا شده بود؛ همان حسینیه قدیمی که بانی و معمار اولیه آن مرحوم حاج ابوطالب اشتهاردی، به کمک برادرش حاج عبدالجبار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دوره‌های مختلف طلبگی و بیماری استاد، حاج یدالله از هیچ کوشش و کمکی دریغ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استاد محمدی به اشتهارد رسید، بر جنازه پدر نماز خواند، و نسخه دستنویس ترجمه کتاب بیت‌الاحزان خود را که در رثای حضرت زهرا علیهاالسلام بود، روی کفن پدر گذاشت و او را به سمت سرای باقی،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خانه و حسینیه از پدری زحمتکش و متولی دینداری، خالی شده بود و استاد محمدی باید به وصیت‌های او عمل می‌کرد</w:t>
      </w:r>
      <w:r>
        <w:rPr>
          <w:rFonts w:eastAsia="IRNazanin" w:cs="IRNazanin"/>
          <w:color w:val="111111"/>
          <w:sz w:val="28"/>
          <w:szCs w:val="28"/>
          <w:rtl w:val="true"/>
          <w:lang w:bidi="fa-IR"/>
        </w:rPr>
        <w:t>.</w:t>
      </w:r>
    </w:p>
    <w:p>
      <w:pPr>
        <w:pStyle w:val="Heading2"/>
        <w:numPr>
          <w:ilvl w:val="1"/>
          <w:numId w:val="1"/>
        </w:numPr>
        <w:rPr/>
      </w:pPr>
      <w:bookmarkStart w:id="85" w:name="__RefHeading___Toc2144333_2749589250"/>
      <w:bookmarkStart w:id="86" w:name="_Toc27"/>
      <w:bookmarkEnd w:id="85"/>
      <w:r>
        <w:rPr>
          <w:rtl w:val="true"/>
        </w:rPr>
        <w:t>سوگ‌نامه آل محمد</w:t>
      </w:r>
      <w:r>
        <w:rPr/>
        <w:t>9</w:t>
      </w:r>
      <w:bookmarkEnd w:id="86"/>
    </w:p>
    <w:p>
      <w:pPr>
        <w:pStyle w:val="BookText"/>
        <w:rPr/>
      </w:pPr>
      <w:r>
        <w:rPr>
          <w:rFonts w:ascii="IRNazanin" w:hAnsi="IRNazanin" w:eastAsia="IRNazanin"/>
          <w:color w:val="111111"/>
          <w:sz w:val="28"/>
          <w:sz w:val="28"/>
          <w:szCs w:val="28"/>
          <w:rtl w:val="true"/>
          <w:lang w:bidi="fa-IR"/>
        </w:rPr>
        <w:t>وقتی استاد محمدی کتاب معروف سوگ‌نامه آل محمدصل الله علیه وال وسلم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نوشت، چشم‌ها و ذهن‌های بسیاری را از جانب علما و فضلای حوزه به اثر جدید خود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استادانه او و استفاده از اسلوب خوب نگارشی و نثر روان، از این کتاب اثری فاخر و مرجع در زمینه </w:t>
      </w:r>
      <w:bookmarkStart w:id="87" w:name="pg3278_14220"/>
    </w:p>
    <w:p>
      <w:pPr>
        <w:pStyle w:val="BookText"/>
        <w:rPr/>
      </w:pPr>
      <w:bookmarkEnd w:id="87"/>
      <w:r>
        <w:rPr>
          <w:rFonts w:ascii="IRNazanin" w:hAnsi="IRNazanin" w:eastAsia="IRNazanin"/>
          <w:color w:val="111111"/>
          <w:sz w:val="28"/>
          <w:sz w:val="28"/>
          <w:szCs w:val="28"/>
          <w:rtl w:val="true"/>
          <w:lang w:bidi="fa-IR"/>
        </w:rPr>
        <w:t>سوگواری و مصیبت آل محمدصل الله علیه وال وسلم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استفاده از منابع معتبر دینی، در سوگ پیامبر اکرم صل الله علیه وال وسلم، امامان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 علیهاالسلام و شهدای کربلا و منسوبین آل محمدصل الله علیه وال وسلم، اثر خود را خالصانه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این کتاب جامع در کتاب‌خانه‌های عمومی و شخصی جا بازکرد و برای فضلا و دانشمندان در تحقیقات دینی و تبلیغ و منبر، مورد استفاده مستمر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تا به حال نزدیک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تجدید چاپ شده و از پرفروش‌ترین کتاب‌های سیره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زبان‌های عربی و اردو هم ترجمه شده است</w:t>
      </w:r>
      <w:r>
        <w:rPr>
          <w:rFonts w:eastAsia="IRNazanin" w:cs="IRNazanin"/>
          <w:color w:val="111111"/>
          <w:sz w:val="28"/>
          <w:szCs w:val="28"/>
          <w:rtl w:val="true"/>
          <w:lang w:bidi="fa-IR"/>
        </w:rPr>
        <w:t>.</w:t>
      </w:r>
    </w:p>
    <w:p>
      <w:pPr>
        <w:pStyle w:val="Heading2"/>
        <w:numPr>
          <w:ilvl w:val="1"/>
          <w:numId w:val="1"/>
        </w:numPr>
        <w:rPr/>
      </w:pPr>
      <w:bookmarkStart w:id="88" w:name="__RefHeading___Toc2144335_2749589250"/>
      <w:bookmarkStart w:id="89" w:name="_Toc28"/>
      <w:bookmarkEnd w:id="88"/>
      <w:r>
        <w:rPr>
          <w:rtl w:val="true"/>
        </w:rPr>
        <w:t>خواسته آقای قرائتی</w:t>
      </w:r>
      <w:bookmarkEnd w:id="89"/>
    </w:p>
    <w:p>
      <w:pPr>
        <w:pStyle w:val="BookText"/>
        <w:rPr/>
      </w:pPr>
      <w:r>
        <w:rPr>
          <w:rFonts w:ascii="IRNazanin" w:hAnsi="IRNazanin" w:eastAsia="IRNazanin"/>
          <w:color w:val="111111"/>
          <w:sz w:val="28"/>
          <w:sz w:val="28"/>
          <w:szCs w:val="28"/>
          <w:rtl w:val="true"/>
          <w:lang w:bidi="fa-IR"/>
        </w:rPr>
        <w:t>روزی آقای قرائتی، به سنت گاه و بیگاه خود، سری به خانه دوست قدیمی‌اش استاد محمدی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محمدی همیشه از دیدار او لذت می‌برد و در آن دیدارها حرف‌ها و خاطرات خوش سال‌های طلبگی و تفسیر زنده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پای تلویزیون نشسته بودم و درس‌هایی از قرآن شما را گوش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شما درباره جابر بن عبدالله انصاری صحبت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که نابینا بود، در اربعین امام حسین علیه السلام به زیارت قبر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دادی چقدر خوب است یک نفر پیدا شود و زندگی جابر را بنویسد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قرائتی با تبسم آمیخته به تعجبش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90" w:name="pg3278_14221"/>
    </w:p>
    <w:p>
      <w:pPr>
        <w:pStyle w:val="BookText"/>
        <w:rPr/>
      </w:pPr>
      <w:bookmarkEnd w:id="90"/>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محمدی با خنده ملیحی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تا شما این سخن را گفتی، من دست به کار نوشتن زندگی جابر شدم و کار تألیف کتاب، به کمک خداوند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تازه‌ای چهره آقای قرائتی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دوست دیرینه‌اش دعا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کتابتان چاپ شد، یک نسخه از آن را به من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مشتاقم که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ارزشمندی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این شخصیت‌های ارزشمند اسلامی، پر از پندها و آموزه‌های دینی و اخلاقی است</w:t>
      </w:r>
      <w:r>
        <w:rPr>
          <w:rFonts w:eastAsia="IRNazanin" w:cs="IRNazanin"/>
          <w:color w:val="111111"/>
          <w:sz w:val="28"/>
          <w:szCs w:val="28"/>
          <w:rtl w:val="true"/>
          <w:lang w:bidi="fa-IR"/>
        </w:rPr>
        <w:t>».</w:t>
      </w:r>
    </w:p>
    <w:p>
      <w:pPr>
        <w:pStyle w:val="Heading2"/>
        <w:numPr>
          <w:ilvl w:val="1"/>
          <w:numId w:val="1"/>
        </w:numPr>
        <w:rPr/>
      </w:pPr>
      <w:bookmarkStart w:id="91" w:name="__RefHeading___Toc2144337_2749589250"/>
      <w:bookmarkStart w:id="92" w:name="_Toc29"/>
      <w:bookmarkEnd w:id="91"/>
      <w:r>
        <w:rPr>
          <w:rtl w:val="true"/>
        </w:rPr>
        <w:t>میهمان مسجد شهدا</w:t>
      </w:r>
      <w:bookmarkEnd w:id="92"/>
    </w:p>
    <w:p>
      <w:pPr>
        <w:pStyle w:val="BookText"/>
        <w:rPr/>
      </w:pPr>
      <w:r>
        <w:rPr>
          <w:rFonts w:ascii="IRNazanin" w:hAnsi="IRNazanin" w:eastAsia="IRNazanin"/>
          <w:color w:val="111111"/>
          <w:sz w:val="28"/>
          <w:sz w:val="28"/>
          <w:szCs w:val="28"/>
          <w:rtl w:val="true"/>
          <w:lang w:bidi="fa-IR"/>
        </w:rPr>
        <w:t>تلفن از اشتهارد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اسماعیل ملاحسنی از آن طرف تلفن، اصرار داشت که استاد محمدی در ماه مبارک رمضان میهمان مسجد شهدا، در محله صیادیه اشتهارد باشد و برای مردم منبر برود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با خودش فکر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زندگی ما و طلبگی‌مان که برای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انجام درست این تبلیغ و نویسندگی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بندگان خدا جواب نه بدهم، جواب خدا را چه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اسماعیل خوش‌حال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امشب این خبر خوش را در مسجد به اهالی محل و هیئت امنای مسجد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محمدی، ماه رمضان آن سال را شب‌ها، در</w:t>
      </w:r>
    </w:p>
    <w:p>
      <w:pPr>
        <w:pStyle w:val="BookText"/>
        <w:rPr/>
      </w:pPr>
      <w:r>
        <w:rPr>
          <w:rFonts w:ascii="IRNazanin" w:hAnsi="IRNazanin" w:eastAsia="IRNazanin"/>
          <w:color w:val="111111"/>
          <w:sz w:val="28"/>
          <w:sz w:val="28"/>
          <w:szCs w:val="28"/>
          <w:rtl w:val="true"/>
          <w:lang w:bidi="fa-IR"/>
        </w:rPr>
        <w:t>مسجد شهدا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مردم پرشور و متدین محله صیادیه، پای منبرش نشستند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توفیق داد و او روزها جلساتی دیگر در ادارات و دیگر مساجد شهر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عید فطر، به روال مرسوم اهالی محل، هیئت امنا پولی در پاکت گذاشتند و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استاد محمدی به خانه مادر رفت، آن پول را از پاکت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به مادر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مسجد محل رفت، و مقداری از آن را برای تعمیرات مسجد، به متولی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پول هم میان فقرای محل، که هر ماه کمکشان می‌کرد، تقسیم شد و دیگر پولی برایش نماند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خانم‌جان خبردار شد، با اعتراض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هر وقت به اشتهارد می‌آیی و پولی برای منبر می‌گیری، در همین جا تقسیم می‌کنی و دست خالی به قم بر می‌گردی؟ پس بچه‌ها و خانواده‌ات چه؟ آخر نتیجه این همه زحمت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محمدی خندید و با احترام به مادر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به فکر آخرتمان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گرسنه که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دنیاست و این پول‌ها برای ما 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پرده بیفتد، آن وقت من و تو خواهیم دید که همه ما در این جا خواب بوده‌ایم و دنیای واقعی و زندگی </w:t>
      </w:r>
      <w:bookmarkStart w:id="93" w:name="pg3278_14223"/>
    </w:p>
    <w:p>
      <w:pPr>
        <w:pStyle w:val="BookText"/>
        <w:rPr/>
      </w:pPr>
      <w:bookmarkEnd w:id="93"/>
      <w:r>
        <w:rPr>
          <w:rFonts w:ascii="IRNazanin" w:hAnsi="IRNazanin" w:eastAsia="IRNazanin"/>
          <w:color w:val="111111"/>
          <w:sz w:val="28"/>
          <w:sz w:val="28"/>
          <w:szCs w:val="28"/>
          <w:rtl w:val="true"/>
          <w:lang w:bidi="fa-IR"/>
        </w:rPr>
        <w:t>حقیقی‌مان در جایی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نهج‌البلاغه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خوابی است که اگر آن را باور کنی، پشیمان خواهی شد</w:t>
      </w:r>
      <w:r>
        <w:rPr>
          <w:rFonts w:eastAsia="IRNazanin" w:cs="IRNazanin"/>
          <w:color w:val="111111"/>
          <w:sz w:val="28"/>
          <w:szCs w:val="28"/>
          <w:rtl w:val="true"/>
          <w:lang w:bidi="fa-IR"/>
        </w:rPr>
        <w:t>».</w:t>
      </w:r>
    </w:p>
    <w:p>
      <w:pPr>
        <w:pStyle w:val="Heading2"/>
        <w:numPr>
          <w:ilvl w:val="1"/>
          <w:numId w:val="1"/>
        </w:numPr>
        <w:rPr/>
      </w:pPr>
      <w:bookmarkStart w:id="94" w:name="__RefHeading___Toc2144339_2749589250"/>
      <w:bookmarkStart w:id="95" w:name="_Toc30"/>
      <w:bookmarkEnd w:id="94"/>
      <w:r>
        <w:rPr>
          <w:rtl w:val="true"/>
        </w:rPr>
        <w:t>صندوق قرض‌الحسنه</w:t>
      </w:r>
      <w:bookmarkEnd w:id="95"/>
    </w:p>
    <w:p>
      <w:pPr>
        <w:pStyle w:val="BookText"/>
        <w:rPr/>
      </w:pPr>
      <w:r>
        <w:rPr>
          <w:rFonts w:ascii="IRNazanin" w:hAnsi="IRNazanin" w:eastAsia="IRNazanin"/>
          <w:color w:val="111111"/>
          <w:sz w:val="28"/>
          <w:sz w:val="28"/>
          <w:szCs w:val="28"/>
          <w:rtl w:val="true"/>
          <w:lang w:bidi="fa-IR"/>
        </w:rPr>
        <w:t>طلاب جوان اشتهارد در قم تصمیم گرفتند صندوق قرض‌الحسنه‌ای، برای کمک به هم‌دیگر راه‌اندازی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آقای راستی‌پور، طلبه جوان و پرتلاش اشتهاردی، ماجرا را به استاد محمدی گفت و از او دعوت کرد تا در اولین جلسه این صندوق، میهمان خانه‌اش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محمدی با خوش‌رویی از خواسته آقای راستی پور استقبال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بسیار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می‌آیم و کمکتان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جلسه ساده و صمیمی طلاب اشتهاردی رفت و برای دوستان جوان خود در باب ثواب قرض‌الحسنه و تبعات نیک و برکات عمل به آن صحبت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پیشنهاد می‌کنم برای رفع مشکلات مادی طلاب همشهری‌مان، صندوق قرض‌الحسنه‌ای منسجم تشکیل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اولین گام، یک میلیون تومان به حساب این صندوق واریز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طلبه استاد محمدی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قرض‌الحسنه پا گرفت و خیلی زود منشأ کارهای خیر و با برکت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جلسات این صندوق به طور چرخشی، </w:t>
      </w:r>
      <w:bookmarkStart w:id="96" w:name="pg3278_14224"/>
    </w:p>
    <w:p>
      <w:pPr>
        <w:pStyle w:val="BookText"/>
        <w:rPr/>
      </w:pPr>
      <w:bookmarkEnd w:id="96"/>
      <w:r>
        <w:rPr>
          <w:rFonts w:ascii="IRNazanin" w:hAnsi="IRNazanin" w:eastAsia="IRNazanin"/>
          <w:color w:val="111111"/>
          <w:sz w:val="28"/>
          <w:sz w:val="28"/>
          <w:szCs w:val="28"/>
          <w:rtl w:val="true"/>
          <w:lang w:bidi="fa-IR"/>
        </w:rPr>
        <w:t>گاه در خانه استاد برگزار می‌شد و او با تواضع و اشتیاق، از میهمانان جوان خود پذیرایی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اولین کسی بود که در آن جلسات حضور داشت، با آن که سن و سالش، بیش‌تر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بقیه بود، اما با افتخار در جمع‌شان می‌نشست و هم‌کلامشان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قرض‌الحسنه باور داشت و به افراد بسیاری کمک مالی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محمدی وصیت کرده بود تا آن صندوق قرض‌الحسنه باقی است، پولی را که به امانت گذاشته، سر جایش باشد و اگر روزی صندوق تعطیل شد، پول به نیازمندان بخشیده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زمانی از طلبه‌های تبریزی مقیم قم که در ماه‌های آخر عمر استاد با او حشر و نشر داشت و خیلی وقت‌ها به تنهایی یا همراه دوستان به زیارتش می‌رفت،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مجالست با ایشان، یک کلمه غیبت و حرف شبهه‌ناک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می‌فرمودند اگر در بین دوستان طلبه کسی به مساعدت و قرض‌الحسنه نیاز داشته باشد، به ایشان اطلاع بدهم تا در حد توان برای رفع و حل مشکلات ایشان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زیادی از سوی بنده به طلاب قرض‌الحسنه دادند و در موارد زیادی هم در صندوق‌های مختلف، ایشان به عنوان ضامن، چک دادند که این دستگیری‌ها موجب خوش‌حالی دوستان می‌شد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7" w:name="__RefHeading___Toc2144341_2749589250"/>
      <w:bookmarkStart w:id="98" w:name="_Toc31"/>
      <w:bookmarkEnd w:id="97"/>
      <w:r>
        <w:rPr>
          <w:rtl w:val="true"/>
        </w:rPr>
        <w:t>بیت‌المال</w:t>
      </w:r>
      <w:bookmarkEnd w:id="98"/>
    </w:p>
    <w:p>
      <w:pPr>
        <w:pStyle w:val="BookText"/>
        <w:rPr/>
      </w:pPr>
      <w:r>
        <w:rPr>
          <w:rFonts w:ascii="IRNazanin" w:hAnsi="IRNazanin" w:eastAsia="IRNazanin"/>
          <w:color w:val="111111"/>
          <w:sz w:val="28"/>
          <w:sz w:val="28"/>
          <w:szCs w:val="28"/>
          <w:rtl w:val="true"/>
          <w:lang w:bidi="fa-IR"/>
        </w:rPr>
        <w:t xml:space="preserve">ـ 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بیت‌المال؟ هرگز از من این کار را نخواهید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میان‌سال فامیل که سوار بر ماشین، به سراغ استاد آمده بود، تا او را به آن میهمانی ببرد،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سوار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محمدی دوباره به ماشین او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میان‌سال با ماشین اداره‌اش سراغ استاد آمده بود، تا او را برای خواندن خطبه عقد، به خانه عروس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ماشین اداره آمده‌ای؟ اصلاً چرا در روز تعطیلی این ماشین زیر پای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خنده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رییس اداره اجازه گرفته‌ام، تا در این مراسم از این ماشین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عزیز من، رییس که حق ندارد مال بیت‌المال اداره و دولت را در اختیار من و شما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صاحب اختیار اموال عمومی دولت و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نمی‌خواهم مدیون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این کار را نکرده‌ام و از این به بعد هم، گرفتارش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میان‌سال که مستأصل شده بود، دوباره اصرار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محمدی با لبخند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 نشانی آن خانه را بده، من با تاکسی خودم را آن جا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که نشده، از دست من هم دلخور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جسم رنجورم توان ندارم، که در پیشگاه خدا بیش از پیش پاسخگو باشم و مؤاخذه شوم</w:t>
      </w:r>
      <w:r>
        <w:rPr>
          <w:rFonts w:eastAsia="IRNazanin" w:cs="IRNazanin"/>
          <w:color w:val="111111"/>
          <w:sz w:val="28"/>
          <w:szCs w:val="28"/>
          <w:rtl w:val="true"/>
          <w:lang w:bidi="fa-IR"/>
        </w:rPr>
        <w:t xml:space="preserve">». </w:t>
      </w:r>
      <w:bookmarkStart w:id="99" w:name="pg3278_14226"/>
    </w:p>
    <w:p>
      <w:pPr>
        <w:pStyle w:val="Heading2"/>
        <w:numPr>
          <w:ilvl w:val="1"/>
          <w:numId w:val="1"/>
        </w:numPr>
        <w:rPr/>
      </w:pPr>
      <w:bookmarkStart w:id="100" w:name="__RefHeading___Toc2144343_2749589250"/>
      <w:bookmarkStart w:id="101" w:name="_Toc32"/>
      <w:bookmarkEnd w:id="99"/>
      <w:bookmarkEnd w:id="100"/>
      <w:r>
        <w:rPr>
          <w:rtl w:val="true"/>
        </w:rPr>
        <w:t>نوشته‌ها و ناشران</w:t>
      </w:r>
      <w:bookmarkEnd w:id="101"/>
    </w:p>
    <w:p>
      <w:pPr>
        <w:pStyle w:val="BookText"/>
        <w:rPr/>
      </w:pPr>
      <w:r>
        <w:rPr>
          <w:rFonts w:ascii="IRNazanin" w:hAnsi="IRNazanin" w:eastAsia="IRNazanin"/>
          <w:color w:val="111111"/>
          <w:sz w:val="28"/>
          <w:sz w:val="28"/>
          <w:szCs w:val="28"/>
          <w:rtl w:val="true"/>
          <w:lang w:bidi="fa-IR"/>
        </w:rPr>
        <w:t>کتاب‌ها یکی‌یکی چاپ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ناشری یا زنگ می‌زد یا خدمت استاد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اجازه بدهید به جای حق‌التألیف، کتاب تقدیمتان کنم، چون دستم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ناشری دیگر اصرار داشت، استاد کتاب ارزشمندی را که ماه‌ها روی آن زحمت کشیده، با مبلغی نازل و به طور دائم، در اختیار آن ناشر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کتاب‌های شما برای ما رونق زیادی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حق‌التألیفش را کم می‌کردید تا ما بیشتر چاپ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بهانه‌ای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ناشرانی هم بودند که در کمال احترام، کتاب‌هایی را به دست استاد می‌رساندند و هر چه او می‌گفت، عملی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استاد محمدی با ارزش بودند و مخاطبان و مشتریان بسیاری را به خود جذب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گاه به خواسته‌های ناشران تن می‌داد و در مقابل اعتراض نزدیکان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باید کرد؟ اگر کتاب کم چاپ بشود یا کمتر به دست مخاطبان برسد، چه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آثارم به سراسر ایران برود و اثرگذار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آثار استاد به زبان‌های اردو، انگلیسی، عربی، روسی، ترکی استانبولی، سواحیلی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می‌شدند و آمدن نامه‌های تشکرآمیز، حکایت از توجه عمیق </w:t>
      </w:r>
      <w:bookmarkStart w:id="102" w:name="pg3278_14227"/>
    </w:p>
    <w:p>
      <w:pPr>
        <w:pStyle w:val="BookText"/>
        <w:rPr/>
      </w:pPr>
      <w:bookmarkEnd w:id="102"/>
      <w:r>
        <w:rPr>
          <w:rFonts w:ascii="IRNazanin" w:hAnsi="IRNazanin" w:eastAsia="IRNazanin"/>
          <w:color w:val="111111"/>
          <w:sz w:val="28"/>
          <w:sz w:val="28"/>
          <w:szCs w:val="28"/>
          <w:rtl w:val="true"/>
          <w:lang w:bidi="fa-IR"/>
        </w:rPr>
        <w:t>مسلمانان، به ویژه شیعیان آن مناطق، به آثار روان و جذّاب استاد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 قبایش برنمی‌خورد، اگر اسمش از پیشانی کتابش</w:t>
      </w:r>
    </w:p>
    <w:p>
      <w:pPr>
        <w:pStyle w:val="BookText"/>
        <w:rPr/>
      </w:pPr>
      <w:r>
        <w:rPr>
          <w:rFonts w:ascii="IRNazanin" w:hAnsi="IRNazanin" w:eastAsia="IRNazanin"/>
          <w:color w:val="111111"/>
          <w:sz w:val="28"/>
          <w:sz w:val="28"/>
          <w:szCs w:val="28"/>
          <w:rtl w:val="true"/>
          <w:lang w:bidi="fa-IR"/>
        </w:rPr>
        <w:t>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بچه‌ها در خانه به او اعتراض می‌کردند،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دنبال نام نیستم، فقط می‌خواهم این کتاب‌ها منتشر و پخش شوند و خوانندگان را سیراب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همراه نویسنده‌ای دیگر، به شکل مشترک، کتاب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زحمات را استاد می‌کشید، اما نام دوست نویسنده را بالاتر از اسم خود می‌آورد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خواننده‌ها نمی‌پرسند که اسم این آقا اول است و آن آقا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کرده و آن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متن کتاب توجه دارند و باید ببینیم برای آنها چه کرده‌ایم و با حرف‌هایمان، چقدر اثرگذار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حساب و جزا هم نمی‌پرسند چرا اسم تو عقب‌تر یا جلوتر از اسم دیگری بود؟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و چه نوشتی و چقدر به فکر مردم فایده رساندی و دلشان را بینا و بیدار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بعضی از کتاب‌های استاد در جشنواره‌های کتاب سال مثل کتاب سال حوزه،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جوایز آن جشنواره‌ها را به بچه‌ها و دیگران می‌بخشید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3" w:name="__RefHeading___Toc2144345_2749589250"/>
      <w:bookmarkStart w:id="104" w:name="_Toc33"/>
      <w:bookmarkEnd w:id="103"/>
      <w:r>
        <w:rPr>
          <w:rtl w:val="true"/>
        </w:rPr>
        <w:t>شوق زیارت امام رضا علیه السلام آقای حسنی، از دوستان دانشمند تفسیر نمونه، از استاد محمدی برای سفر به</w:t>
      </w:r>
      <w:bookmarkEnd w:id="104"/>
    </w:p>
    <w:p>
      <w:pPr>
        <w:pStyle w:val="BookText"/>
        <w:rPr/>
      </w:pPr>
      <w:r>
        <w:rPr>
          <w:rFonts w:ascii="IRNazanin" w:hAnsi="IRNazanin" w:eastAsia="IRNazanin"/>
          <w:color w:val="111111"/>
          <w:sz w:val="28"/>
          <w:sz w:val="28"/>
          <w:szCs w:val="28"/>
          <w:rtl w:val="true"/>
          <w:lang w:bidi="fa-IR"/>
        </w:rPr>
        <w:t>مشهد، همراه آیت‌الله مکارم شیرازی و دوستان تفسیر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زیارت امام هشتم علیه السلام ، جان تازه ای به استاد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پذیرفت و همراه دوستان سوار بر قطار عازم مشهد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چند روز بعد برگشت، زنگ خانه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با اتفاق عجیب و غمناکی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محمدی با رویی رنگ‌پریده و قدی خمیده، عصازنان پا به حیاط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از این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از حال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این قرار بود که او در روز آخر سفر، به خاطر دردهای شدیدی در ناحیه شکم، تاب و توان از کف داده بود و با سختی زیاد، با قطار به قم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بچه‌ها پدر را به بیمارستان آیت‌الله گلپایگانی رحمه الله قم، سپس بیمارستان شهید مصطفی خمینی تهران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پزشکان روی روده‌اش عمل جراحی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انجام شد و بیماری معلوم شد؛ سرطان 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جسم رنجور، اما توانمند وی دیگر روی شادابی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او از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تا سه سال، با آن بیماری مهلک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عمل جراحی شد و بارها شیمی درمانی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مکارم، علمای دیگر، دوستان تفسیر نمونه، نمایندگان دفتر مقام معظم رهبری در قم، نمایندگان وزارت ارشاد و طلاب و یاران اشتهاردی، به ملاقات او رفتند و شنیدند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دردهای بسیاری به من داده و مرا با آنها </w:t>
      </w:r>
      <w:bookmarkStart w:id="105" w:name="pg3278_14229"/>
    </w:p>
    <w:p>
      <w:pPr>
        <w:pStyle w:val="BookText"/>
        <w:rPr/>
      </w:pPr>
      <w:bookmarkEnd w:id="105"/>
      <w:r>
        <w:rPr>
          <w:rFonts w:ascii="IRNazanin" w:hAnsi="IRNazanin" w:eastAsia="IRNazanin"/>
          <w:color w:val="111111"/>
          <w:sz w:val="28"/>
          <w:sz w:val="28"/>
          <w:szCs w:val="28"/>
          <w:rtl w:val="true"/>
          <w:lang w:bidi="fa-IR"/>
        </w:rPr>
        <w:t>امتحان کرده و در کنارشان، از نعمت‌های بی‌حساب و بی‌مقدارش بهره‌مند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بسیاری از آثارم را در هنگام درد و بیماری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پاکم کن و خاکم کن</w:t>
      </w:r>
      <w:r>
        <w:rPr>
          <w:rFonts w:eastAsia="IRNazanin" w:cs="IRNazanin"/>
          <w:color w:val="111111"/>
          <w:sz w:val="28"/>
          <w:szCs w:val="28"/>
          <w:rtl w:val="true"/>
          <w:lang w:bidi="fa-IR"/>
        </w:rPr>
        <w:t>».</w:t>
      </w:r>
    </w:p>
    <w:p>
      <w:pPr>
        <w:pStyle w:val="Heading2"/>
        <w:numPr>
          <w:ilvl w:val="1"/>
          <w:numId w:val="1"/>
        </w:numPr>
        <w:rPr/>
      </w:pPr>
      <w:bookmarkStart w:id="106" w:name="__RefHeading___Toc2144347_2749589250"/>
      <w:bookmarkStart w:id="107" w:name="_Toc34"/>
      <w:bookmarkEnd w:id="106"/>
      <w:r>
        <w:rPr>
          <w:rtl w:val="true"/>
        </w:rPr>
        <w:t>مرد معلول پشت در خانه استاد</w:t>
      </w:r>
      <w:bookmarkEnd w:id="107"/>
    </w:p>
    <w:p>
      <w:pPr>
        <w:pStyle w:val="BookText"/>
        <w:rPr/>
      </w:pPr>
      <w:r>
        <w:rPr>
          <w:rFonts w:ascii="IRNazanin" w:hAnsi="IRNazanin" w:eastAsia="IRNazanin"/>
          <w:color w:val="111111"/>
          <w:sz w:val="28"/>
          <w:sz w:val="28"/>
          <w:szCs w:val="28"/>
          <w:rtl w:val="true"/>
          <w:lang w:bidi="fa-IR"/>
        </w:rPr>
        <w:t>در یکی از مناسبت‌های مذهبی، استاد محمدی، همراه حاج‌خانم به اشتهارد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شیمی درمانی، او را ضعیف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پشت در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بود و به سختی راه می‌رفت و یکی از دست‌هایش را نمی‌توانست حرکت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با اتفاق عجیبی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معلول داشت آرام‌آرام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در خانه استاد داده بود و زانوی غم در بغل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آقا، با کسی کار دارید؟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معلول فوری اشک‌هایش را با پشت دست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بله، با صاحب این خانه،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در این خانه می‌آیم، به من کمک می‌کند، اما حالا هر چه در می‌زنم، کسی در را باز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محمدی قم نیست، رفته مسافرت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کی می‌آید، کجا رفته؟</w:t>
      </w:r>
    </w:p>
    <w:p>
      <w:pPr>
        <w:pStyle w:val="BookText"/>
        <w:rPr/>
      </w:pPr>
      <w:r>
        <w:rPr>
          <w:rFonts w:ascii="IRNazanin" w:hAnsi="IRNazanin" w:eastAsia="IRNazanin"/>
          <w:color w:val="111111"/>
          <w:sz w:val="28"/>
          <w:sz w:val="28"/>
          <w:szCs w:val="28"/>
          <w:rtl w:val="true"/>
          <w:lang w:bidi="fa-IR"/>
        </w:rPr>
        <w:t>ـ چند روز دیگر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داری به من بگو</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معلول لنگان‌لنگان راه افتاد و با نگاهی غصه‌دار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عیالوارم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بچه‌هایم گرسنه‌اند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w:t>
      </w:r>
    </w:p>
    <w:p>
      <w:pPr>
        <w:pStyle w:val="BookText"/>
        <w:rPr/>
      </w:pPr>
      <w:r>
        <w:rPr>
          <w:rFonts w:ascii="IRNazanin" w:hAnsi="IRNazanin" w:eastAsia="IRNazanin"/>
          <w:color w:val="111111"/>
          <w:sz w:val="28"/>
          <w:sz w:val="28"/>
          <w:szCs w:val="28"/>
          <w:rtl w:val="true"/>
          <w:lang w:bidi="fa-IR"/>
        </w:rPr>
        <w:t>که به این خانه می‌آیم، آقا کمکم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من پول می‌دهد، هم غذا، اما حالا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دوباره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دنبالش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صبر کن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باش تا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نروی‌ها، آقا بفهمد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کمکت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پرنده خیال مجید برگشت به دوران کودکی و سال‌های پیش از انقلاب در محله رهبر قم، مردی بود که به او آب‌حوضی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جوان بود و توان کار کردن داشت، به خانه‌های مردم می‌رفت و با سطل حلبی خود که همیشه همراهش بود، آب کثیف حوض‌شان را می‌کشید و بابت آن، پول ناچیزی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کم‌کم به خاطر تماس زیاد با آب و لنگ بودن یکی از پاهایش، از کار افتاده و خانه‌نشین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استادمحمدی به او پول غذا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مرد آب‌حوضی خود به در خانه استاد می‌آمد و غذا و پول می‌گرفت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کوچه رهبر، صحنه درگیری روزهای پرشور انقلاب با کماندوها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آب‌حوضی به زحمت زیاد از خانه فقیرانه و قدیمی‌اش بیرون آمد و باز هم سطل مسی‌اش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کوچه، ناگهان یکی از کماندوها به طرف او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پلاستیکی و دردناک به پای فلج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مرد آب‌حوضی زخمی و غرق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و بچه‌ها و بزرگ‌ترها او را کشان‌کشان به یکی از خانه‌ها </w:t>
      </w:r>
      <w:bookmarkStart w:id="108" w:name="pg3278_14231"/>
    </w:p>
    <w:p>
      <w:pPr>
        <w:pStyle w:val="BookText"/>
        <w:rPr/>
      </w:pPr>
      <w:bookmarkEnd w:id="108"/>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آب‌حوضی که پیر و رنجور شده بود، می‌گریید و خدا را صدا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استاد محمدی از سفر تبلیغی برگشت و مجید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 را برایش تعریف کرد، چشم‌های استاد خیس اشک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باید برویم ملاقات مرد آب‌حوضی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حتماً چشم انتظار ماست</w:t>
      </w:r>
      <w:r>
        <w:rPr>
          <w:rFonts w:eastAsia="IRNazanin" w:cs="IRNazanin"/>
          <w:color w:val="111111"/>
          <w:sz w:val="28"/>
          <w:szCs w:val="28"/>
          <w:rtl w:val="true"/>
          <w:lang w:bidi="fa-IR"/>
        </w:rPr>
        <w:t>!»</w:t>
      </w:r>
    </w:p>
    <w:p>
      <w:pPr>
        <w:pStyle w:val="Heading2"/>
        <w:numPr>
          <w:ilvl w:val="1"/>
          <w:numId w:val="1"/>
        </w:numPr>
        <w:rPr/>
      </w:pPr>
      <w:bookmarkStart w:id="109" w:name="__RefHeading___Toc2144349_2749589250"/>
      <w:bookmarkStart w:id="110" w:name="_Toc35"/>
      <w:bookmarkEnd w:id="109"/>
      <w:r>
        <w:rPr>
          <w:rtl w:val="true"/>
        </w:rPr>
        <w:t>جانباز شیمیایی</w:t>
      </w:r>
      <w:bookmarkEnd w:id="110"/>
    </w:p>
    <w:p>
      <w:pPr>
        <w:pStyle w:val="BookText"/>
        <w:rPr/>
      </w:pPr>
      <w:r>
        <w:rPr>
          <w:rFonts w:ascii="IRNazanin" w:hAnsi="IRNazanin" w:eastAsia="IRNazanin"/>
          <w:color w:val="111111"/>
          <w:sz w:val="28"/>
          <w:sz w:val="28"/>
          <w:szCs w:val="28"/>
          <w:rtl w:val="true"/>
          <w:lang w:bidi="fa-IR"/>
        </w:rPr>
        <w:t>در یکی از روزهای تلخ بیماری استاد محمدی، بعد از ظهر مجید به خانه پدر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هر روز مهمان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مهمانانش یا دوستان شهرها و روستاهایی بودند که او برایشان منبر می‌رفت یا طلبه‌ها و اهل فامیل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به اتاق گذاشت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غریبه‌ای که شاید سن و سالش به پنجاه می‌رسید، در اتاق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بینی او شیلنگ اکسیژن وصل بود و کنارش کپسول کوچکی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سختی نفس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یکی از پاهایش را به زحمت حرکت می‌داد و عصا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با مرد روحانی گرمِ سلام و احوال‌پرسی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کنارش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ناله و درد برای استاد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اولین بارش نیست که به خانه پدر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می‌آید، استاد محمدی حلّال مشکلات و سختی‌های زندگی اوست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جانباز شیمیایی بود و در سختی و مشقّت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سختی‌های حرکت، با کپسول شیمیایی و تنگی </w:t>
      </w:r>
    </w:p>
    <w:p>
      <w:pPr>
        <w:pStyle w:val="BookText"/>
        <w:rPr/>
      </w:pPr>
      <w:r>
        <w:rPr>
          <w:rFonts w:ascii="IRNazanin" w:hAnsi="IRNazanin" w:eastAsia="IRNazanin"/>
          <w:color w:val="111111"/>
          <w:sz w:val="28"/>
          <w:sz w:val="28"/>
          <w:szCs w:val="28"/>
          <w:rtl w:val="true"/>
          <w:lang w:bidi="fa-IR"/>
        </w:rPr>
        <w:t>نفس، گاه به خانه استاد محمدی سر می‌زد و با او درد دل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 به خانه او رفته بود و آن دو با هم، دوستانی صمیمی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مرد جانباز روحانی به زحمت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کپسول کوچکش را بر گردن انداخت و عصازنان، از استاد محمدی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محمدی صورت او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 اجازه بدهید من به دیدن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زحمت است این همه راه را به این جا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رفت، استاد محمدی با دلی گرفته و غصه‌دار، روی تخت کوچک خود نشست و غرق در فکر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حاج خانم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راستی که سلامت و عزّت و زندگی امروز مردم ما، مدیون شهدا و این جانبازان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قدر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استاد محمدی کمتر توانست کتاب بنویسد و دیگر نتوانست به نماز جماعت مسجد محله یا پادگان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گهگاه اگر حال مساعدی داشت، به منبر می‌رفت و روضه می‌خواند یا در مراسم روضه و زیارت عاشورای مدرسه آیت‌الله مکارم، در کنار دوستان تفسیر، حضور می‌یافت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هم برای چند نشریه، مقالات علمی و دینی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همین ایام بود که کتاب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خود </w:t>
      </w:r>
      <w:bookmarkStart w:id="111" w:name="pg3278_14233"/>
    </w:p>
    <w:p>
      <w:pPr>
        <w:pStyle w:val="BookText"/>
        <w:rPr/>
      </w:pPr>
      <w:bookmarkEnd w:id="111"/>
      <w:r>
        <w:rPr>
          <w:rFonts w:ascii="IRNazanin" w:hAnsi="IRNazanin" w:eastAsia="IRNazanin"/>
          <w:color w:val="111111"/>
          <w:sz w:val="28"/>
          <w:sz w:val="28"/>
          <w:szCs w:val="28"/>
          <w:rtl w:val="true"/>
          <w:lang w:bidi="fa-IR"/>
        </w:rPr>
        <w:t>را تألیف کرد و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دیگری به نام‌های ترجمه و توضیح خطبه فدک، چهل حدیث درباره غدیر و آموزه‌های اخلاقی صحیفه سجادیه را هم در دوران آخر بیماری خود نوشت، اما در زمان حیاتش به چاپ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دست از او نمی‌کشید و درد به تن رنجورش، پنجه می‌انداخت</w:t>
      </w:r>
      <w:r>
        <w:rPr>
          <w:rFonts w:eastAsia="IRNazanin" w:cs="IRNazanin"/>
          <w:color w:val="111111"/>
          <w:sz w:val="28"/>
          <w:szCs w:val="28"/>
          <w:rtl w:val="true"/>
          <w:lang w:bidi="fa-IR"/>
        </w:rPr>
        <w:t>.</w:t>
      </w:r>
    </w:p>
    <w:p>
      <w:pPr>
        <w:pStyle w:val="Heading2"/>
        <w:numPr>
          <w:ilvl w:val="1"/>
          <w:numId w:val="1"/>
        </w:numPr>
        <w:rPr/>
      </w:pPr>
      <w:bookmarkStart w:id="112" w:name="__RefHeading___Toc2144351_2749589250"/>
      <w:bookmarkStart w:id="113" w:name="_Toc36"/>
      <w:bookmarkEnd w:id="112"/>
      <w:r>
        <w:rPr>
          <w:rtl w:val="true"/>
        </w:rPr>
        <w:t>آخرین دیدار</w:t>
      </w:r>
      <w:bookmarkEnd w:id="113"/>
    </w:p>
    <w:p>
      <w:pPr>
        <w:pStyle w:val="BookText"/>
        <w:rPr/>
      </w:pPr>
      <w:r>
        <w:rPr>
          <w:rFonts w:ascii="IRNazanin" w:hAnsi="IRNazanin" w:eastAsia="IRNazanin"/>
          <w:color w:val="111111"/>
          <w:sz w:val="28"/>
          <w:sz w:val="28"/>
          <w:szCs w:val="28"/>
          <w:rtl w:val="true"/>
          <w:lang w:bidi="fa-IR"/>
        </w:rPr>
        <w:t>روزی برای استاد از اشتهارد خبر آمد که آقای شیخ علی ملاحسنی</w:t>
      </w:r>
      <w:r>
        <w:rPr>
          <w:rStyle w:val="FootnoteAnchor"/>
          <w:rtl w:val="true"/>
        </w:rPr>
        <w:footnoteReference w:id="21"/>
      </w:r>
      <w:r>
        <w:rPr>
          <w:rFonts w:ascii="IRNazanin" w:hAnsi="IRNazanin" w:eastAsia="IRNazanin"/>
          <w:color w:val="111111"/>
          <w:sz w:val="28"/>
          <w:sz w:val="28"/>
          <w:szCs w:val="28"/>
          <w:rtl w:val="true"/>
          <w:lang w:bidi="fa-IR"/>
        </w:rPr>
        <w:t>تصادف کرده و بعضی از همراهانش از دنیا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اعلمی از آن طرف خط که صدایش می‌لرزید،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سید محمد ساجدی، روحانی اشتهارد، و همچنین همسر آقای ملاحسنی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استاد محمدی تاب نیاورد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حاج‌خانم که توی آشپزخانه بود، با نگرانی به اتاق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استاد و گریه‌اش بلند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جسمش آمادگی نداشت برای مجلس ختم درگذشتگان به اشتهارد برود، اما برای آقای ملاحسنی پیغام تسلیت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وقتی آقای ملاحسنی از بیمارستان مرخص شد و چند هفته‌ای را سوار بر ویلچر و در استراحت بود، استاد رو به مجید </w:t>
      </w:r>
    </w:p>
    <w:p>
      <w:pPr>
        <w:pStyle w:val="BookText"/>
        <w:rPr/>
      </w:pP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ماشینت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دیدن آقای ملاحسنی به اشتهارد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روز پدر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راه می‌رفت و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خشک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می‌لرزید و نای ایستادن یا نشستن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آثار شیمی درمانی مکرر و بی‌حاصل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اصرار استاد، مجید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سوار بر ماشین، به سمت اشتهارد که در شصت کیلومتری کرج بود،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دو ساعت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محمدی به مجید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عیادت از بیمار ثواب زیادی دارد، مخصوصاً بیماری که اهل علم است و همسرش را از دست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آنها به اشتهارد رسیدند، یک‌راست به خانه آقای ملاحسنی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با بیمار روبه‌رو شد، با چشم‌هایی اشک‌آلود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ملاحسنی را روی ویلچر، در آغوش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آزمون سخت الهی صبر پیشه کن که خداوند صابران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ملاحسنی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خلق ایشان، امتیاز بارز وی بود که دل‌ها را جذب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 را به مهربانی مبدل می‌کرد و الفت می‌آفرید و پیوند می‌داد، دل‌ها را با دل‌ها و دست‌ها را با دست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حوادث، صبور و شکیبا بود، وخشم خود را فرو می‌خورد، و خویشتن‌دار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با خوبی پاسخ می‌داد و از خشونت و و بدزبانی و تحقیر و توهین و تکبّر، به دور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محمدی در آن سفر که از هنگام ظهر تا غروب طول کشید، </w:t>
      </w:r>
      <w:bookmarkStart w:id="114" w:name="pg3278_14235"/>
    </w:p>
    <w:p>
      <w:pPr>
        <w:pStyle w:val="BookText"/>
        <w:rPr/>
      </w:pPr>
      <w:bookmarkEnd w:id="114"/>
      <w:r>
        <w:rPr>
          <w:rFonts w:ascii="IRNazanin" w:hAnsi="IRNazanin" w:eastAsia="IRNazanin"/>
          <w:color w:val="111111"/>
          <w:sz w:val="28"/>
          <w:sz w:val="28"/>
          <w:szCs w:val="28"/>
          <w:rtl w:val="true"/>
          <w:lang w:bidi="fa-IR"/>
        </w:rPr>
        <w:t>به دیدن حجت‌الاسلام شیخ یدالله‌حمیدی رحمه الله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حمیدی، روحانی پیر و پاکدلی بود که چند سالی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می‌شد که نمی‌توانست راه برود و روی ویلچر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پسر جوانش را در راه خدا و جبهه‌ها هدیه داده بود و همراه همسر پیرش، در تنهایی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حمیدی با خوش‌حالی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خواب دیدم یکی از اولیای خدا به دیدن من آمده و مرا از این تنهایی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تعبیرش تشریف‌فرمایی شما به خانه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به دیدار مادر، همشیره، عموها، عمه و دیگر اقوام نیز رفت و صله رحم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همه آنها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برگشت به مجید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سفرمان به اندازه یک روز کامل نشد، اما خدا لطف کرد و به دیدار یک مریض، یک پدر شهید، مادر و دیگر اقوام رفتیم و ان‌شاالله ثواب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سفر، آخرین سفر استاد محمدی اشتهاردی به زادگاهش اشتهارد بود</w:t>
      </w:r>
      <w:r>
        <w:rPr>
          <w:rFonts w:eastAsia="IRNazanin" w:cs="IRNazanin"/>
          <w:color w:val="111111"/>
          <w:sz w:val="28"/>
          <w:szCs w:val="28"/>
          <w:rtl w:val="true"/>
          <w:lang w:bidi="fa-IR"/>
        </w:rPr>
        <w:t>.</w:t>
      </w:r>
    </w:p>
    <w:p>
      <w:pPr>
        <w:pStyle w:val="Heading2"/>
        <w:numPr>
          <w:ilvl w:val="1"/>
          <w:numId w:val="1"/>
        </w:numPr>
        <w:rPr/>
      </w:pPr>
      <w:bookmarkStart w:id="115" w:name="__RefHeading___Toc2144353_2749589250"/>
      <w:bookmarkStart w:id="116" w:name="_Toc37"/>
      <w:bookmarkEnd w:id="115"/>
      <w:r>
        <w:rPr>
          <w:rtl w:val="true"/>
        </w:rPr>
        <w:t>کتاب استاد در امریکا</w:t>
      </w:r>
      <w:bookmarkEnd w:id="116"/>
    </w:p>
    <w:p>
      <w:pPr>
        <w:pStyle w:val="BookText"/>
        <w:rPr/>
      </w:pPr>
      <w:r>
        <w:rPr>
          <w:rFonts w:ascii="IRNazanin" w:hAnsi="IRNazanin" w:eastAsia="IRNazanin"/>
          <w:color w:val="111111"/>
          <w:sz w:val="28"/>
          <w:sz w:val="28"/>
          <w:szCs w:val="28"/>
          <w:rtl w:val="true"/>
          <w:lang w:bidi="fa-IR"/>
        </w:rPr>
        <w:t>پیکر نحیف و دردمند استاد، به بستر بیماری افتاد و سروِ سخاوتمند قامتش خمید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تکلّم هم برایش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صبح، بانویی ایرانی از امریکا تماس گرفت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من از امریکا تماس می‌گیرم، و با نویسنده کتاب بابی‌گری و </w:t>
      </w:r>
      <w:bookmarkStart w:id="117" w:name="pg3278_14236"/>
    </w:p>
    <w:p>
      <w:pPr>
        <w:pStyle w:val="BookText"/>
        <w:rPr/>
      </w:pPr>
      <w:bookmarkEnd w:id="117"/>
      <w:r>
        <w:rPr>
          <w:rFonts w:ascii="IRNazanin" w:hAnsi="IRNazanin" w:eastAsia="IRNazanin"/>
          <w:color w:val="111111"/>
          <w:sz w:val="28"/>
          <w:sz w:val="28"/>
          <w:szCs w:val="28"/>
          <w:rtl w:val="true"/>
          <w:lang w:bidi="fa-IR"/>
        </w:rPr>
        <w:t>بهایی‌گری می‌خواستم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محمدی اشتهاردی در بستر بیماری‌اند و نمی‌توانند 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ایرانی با نگرانی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مگر چه شده؟ من باید با ایشان حرف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خواهر، ایشان شیمی‌درمانی شده اند و توان سخن گفتن با کسی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حالشان بهتر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آرام زن، همراه با حرف‌های بریده بریده‌اش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ایشان سلام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من یک بهایی پرو پا قرص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 ایشان در امریکا به دستم رسید، آن را چند بار خواندم و به اشتباه و گمراهی‌ام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ایشان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نسخه‌های زیادی از آن کتاب به دست بهاییان شهر ما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خیلی بی‌خبرند و زیر بمباران تبلیغاتی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آقای محمدی اشتهاردی به دستشان برسد، حتماً عقیده شان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w:t>
      </w:r>
    </w:p>
    <w:p>
      <w:pPr>
        <w:pStyle w:val="Heading2"/>
        <w:numPr>
          <w:ilvl w:val="1"/>
          <w:numId w:val="1"/>
        </w:numPr>
        <w:rPr/>
      </w:pPr>
      <w:bookmarkStart w:id="118" w:name="__RefHeading___Toc2144355_2749589250"/>
      <w:bookmarkStart w:id="119" w:name="_Toc38"/>
      <w:bookmarkEnd w:id="118"/>
      <w:r>
        <w:rPr>
          <w:rtl w:val="true"/>
        </w:rPr>
        <w:t>درباره عید غدیر</w:t>
      </w:r>
      <w:bookmarkEnd w:id="11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شب‌های سرد آذرماه در قم، آسمان آرام آرام، برف‌های درشتش را بر سر کوچه‌ها و بام ها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محمدی اشتهاردی بر بستر خود به آرامی خوابیده بود و نای حرکت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پا به اتاقش گذاشت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ـ سه روزی می‌شد که دیگر استاد با کسی حرف نزده بود و </w:t>
      </w:r>
    </w:p>
    <w:p>
      <w:pPr>
        <w:pStyle w:val="BookText"/>
        <w:rPr/>
      </w:pPr>
      <w:r>
        <w:rPr>
          <w:rFonts w:ascii="IRNazanin" w:hAnsi="IRNazanin" w:eastAsia="IRNazanin"/>
          <w:color w:val="111111"/>
          <w:sz w:val="28"/>
          <w:sz w:val="28"/>
          <w:szCs w:val="28"/>
          <w:rtl w:val="true"/>
          <w:lang w:bidi="fa-IR"/>
        </w:rPr>
        <w:t>دائم در خواب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صدای مجید را شنید، فوری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جان</w:t>
      </w:r>
    </w:p>
    <w:p>
      <w:pPr>
        <w:pStyle w:val="BookText"/>
        <w:rPr/>
      </w:pPr>
      <w:r>
        <w:rPr>
          <w:rFonts w:ascii="IRNazanin" w:hAnsi="IRNazanin" w:eastAsia="IRNazanin"/>
          <w:color w:val="111111"/>
          <w:sz w:val="28"/>
          <w:sz w:val="28"/>
          <w:szCs w:val="28"/>
          <w:rtl w:val="true"/>
          <w:lang w:bidi="fa-IR"/>
        </w:rPr>
        <w:t>تازه‌ای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ضعف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مجید، جلوتر بیا کارت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دست‌هایش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عینکش را بر چشم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چشم‌های بی‌رمق و کم‌سویش روی میز خود را کاوید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کاغذ پیدا کرد، کاغذهایی که چند روز بعد از آخرین شیمی‌درمانی سخت، همراه با درد شکم و بی‌حالی، مطالبی را در آنها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 و با طمأنینه مشغول شماره گذاری صفحه کاغذها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این مقاله را ببر مجله پاسدار اسلام، بده آقای 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کن که کمی دیر به دستشان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به صفحه اول نوشته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درباره عید غدیر و انتخاب امام علی علیه السلام به جانشینی پیامبرصل الله علیه وال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که به زحمت می‌اندازمت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بغض کهنه مجید، بیش‌تر به گلویش چنگ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استاد به روی بستر خود افتاد و پلک‌هایش پایین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مجید هرّی پایین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 همچنان می‌بارید و سرمای گزنده، از لابه‌لای درز درها و پنجره‌های اتاق، تو </w:t>
      </w:r>
      <w:bookmarkStart w:id="120" w:name="pg3278_14238"/>
    </w:p>
    <w:p>
      <w:pPr>
        <w:pStyle w:val="BookText"/>
        <w:rPr/>
      </w:pPr>
      <w:bookmarkEnd w:id="120"/>
      <w:r>
        <w:rPr>
          <w:rFonts w:ascii="IRNazanin" w:hAnsi="IRNazanin" w:eastAsia="IRNazanin"/>
          <w:color w:val="111111"/>
          <w:sz w:val="28"/>
          <w:sz w:val="28"/>
          <w:szCs w:val="28"/>
          <w:rtl w:val="true"/>
          <w:lang w:bidi="fa-IR"/>
        </w:rPr>
        <w:t>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خانم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بی‌رمق استاد لرزید و باز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خانم آهسته رو به مجید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پدرت می‌خواست نماز</w:t>
      </w:r>
    </w:p>
    <w:p>
      <w:pPr>
        <w:pStyle w:val="BookText"/>
        <w:rPr/>
      </w:pP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که نمی‌توانید از جایتان بلند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 و بعد از چند دقیقه بیدار شد و دوباره خواسته‌اش را تکرار کرد، اما نتوانست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آب تربت حرم امام حسین علیه السلام در گلویش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آبی بود که او نوشید</w:t>
      </w:r>
      <w:r>
        <w:rPr>
          <w:rFonts w:eastAsia="IRNazanin" w:cs="IRNazanin"/>
          <w:color w:val="111111"/>
          <w:sz w:val="28"/>
          <w:szCs w:val="28"/>
          <w:rtl w:val="true"/>
          <w:lang w:bidi="fa-IR"/>
        </w:rPr>
        <w:t>».</w:t>
      </w:r>
    </w:p>
    <w:p>
      <w:pPr>
        <w:pStyle w:val="Heading2"/>
        <w:numPr>
          <w:ilvl w:val="1"/>
          <w:numId w:val="1"/>
        </w:numPr>
        <w:rPr/>
      </w:pPr>
      <w:bookmarkStart w:id="121" w:name="__RefHeading___Toc2144357_2749589250"/>
      <w:bookmarkStart w:id="122" w:name="_Toc39"/>
      <w:bookmarkEnd w:id="121"/>
      <w:r>
        <w:rPr>
          <w:rtl w:val="true"/>
        </w:rPr>
        <w:t>میهمان امام علی علیه السلام روز سه‌شنبه</w:t>
      </w:r>
      <w:bookmarkEnd w:id="122"/>
    </w:p>
    <w:p>
      <w:pPr>
        <w:pStyle w:val="BookText"/>
        <w:rPr/>
      </w:pPr>
      <w:r>
        <w:rPr>
          <w:rFonts w:ascii="IRNazanin" w:hAnsi="IRNazanin" w:eastAsia="IRNazanin"/>
          <w:color w:val="111111"/>
          <w:sz w:val="28"/>
          <w:sz w:val="28"/>
          <w:szCs w:val="28"/>
          <w:rtl w:val="true"/>
          <w:lang w:bidi="fa-IR"/>
        </w:rPr>
        <w:t>میهمان امام علی علیه السلام روز سه‌شنبه،</w:t>
      </w:r>
      <w:r>
        <w:rPr>
          <w:rStyle w:val="FootnoteAnchor"/>
          <w:rtl w:val="true"/>
        </w:rPr>
        <w:footnoteReference w:id="22"/>
      </w:r>
      <w:r>
        <w:rPr>
          <w:rFonts w:ascii="IRNazanin" w:hAnsi="IRNazanin" w:eastAsia="IRNazanin"/>
          <w:color w:val="111111"/>
          <w:sz w:val="28"/>
          <w:sz w:val="28"/>
          <w:szCs w:val="28"/>
          <w:rtl w:val="true"/>
          <w:lang w:bidi="fa-IR"/>
        </w:rPr>
        <w:t>روز تلخی برای خانواده، دوستان و دوستداران استاد محمدی اشتهاردی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ظهر آن روز، چشم‌های خسته و دردمندش را برای همیشه بست و روح پرتوانش به آسمان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بود، روز شهادت 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بود که خواب به چشم‌های مجید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بعد از نماز، ناگهان چشم‌های مجید، غرق در خواب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پدر را در خواب شنید که با خوش‌حالی می‌گفت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نگران من هستید و گریه می‌کنید؟ من میهمان امام علی علیه السلام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تنها برای آخرین نوشته‌ام که مربوط به غدیر بود، </w:t>
      </w:r>
    </w:p>
    <w:p>
      <w:pPr>
        <w:pStyle w:val="BookText"/>
        <w:rPr/>
      </w:pPr>
      <w:r>
        <w:rPr>
          <w:rFonts w:ascii="IRNazanin" w:hAnsi="IRNazanin" w:eastAsia="IRNazanin"/>
          <w:color w:val="111111"/>
          <w:sz w:val="28"/>
          <w:sz w:val="28"/>
          <w:szCs w:val="28"/>
          <w:rtl w:val="true"/>
          <w:lang w:bidi="fa-IR"/>
        </w:rPr>
        <w:t>آن قدر به من نعمت دادند که به وصف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زیادی از قم، کرج، اشتهارد، شهریار و تهران، خودشان را به مسجد امام حسن عسکری علیه السلام قم رساندند، تا پیکر استاد محمدی را به سمت حرم مطهر حضرت معصومه علیهاالسلام تشییع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روحانیون بسیاری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استاد بر روی امواج دست‌های انبوه مردم حرکت داده شد و به صحن بزرگ حرم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حزن‌انگیز صوت قرآن از بلندگوهای حرم، به هوا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بزرگ برای نماز میت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طواف پیکر استاد دور ضریح، آیت‌الله مکارم شیرازی بر او نماز خواند، سپس یکی از مداحان شروع به مرثیه‌سرایی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سوگ‌نامه آل محمد صل الله علیه و آل وسلم استاد و استفاده مستمر مداحان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گفت و به روان استاد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ذکر مصیبت شهادت امام جواد علیه السلام ، چشم‌ها را بارانی کرد و دل‌ها را به سوی کاظمین پرواز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تابوت استاد محمدی، به سمت شیخان، مزار عارفان و عالمان بزرگی چون میرزای قمی ره الله، ذکریا بن آدم علیه السلام، ذکریا بن ادریس علیه السلام، میرزا جواد آقا ملکی تبریزی ره الله، آیت‌الله میرزا حبیب‌الله‌عسکری اشتهاردی ره اللهو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خاک آرام گرفت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حاج‌خانم نسخه‌ای از ترجمه کتاب بیت‌الاحزان استاد را به دست مردهای بالای سر قبر داد تا به سفارش خود او روی سینه‌اش </w:t>
      </w:r>
    </w:p>
    <w:p>
      <w:pPr>
        <w:pStyle w:val="BookText"/>
        <w:rPr/>
      </w:pP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قبر، با خاک پر شد، آیت‌الله شیخ علی‌پناه اشتهاردی ره الله، دست‌هایش را بر خاک گل‌آلود قبر گذاشت و با سوز و افسوس 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محمدی اشتهاردی، پس از سال‌ها درد و رنج 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 همراه با انبوهی از نوشته‌ها و حرف هایش، میهمان ملکوت خدا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نیکو گربماند زآدمی</w:t>
      </w:r>
    </w:p>
    <w:p>
      <w:pPr>
        <w:pStyle w:val="BookText"/>
        <w:rPr/>
      </w:pPr>
      <w:r>
        <w:rPr>
          <w:rFonts w:ascii="IRNazanin" w:hAnsi="IRNazanin" w:eastAsia="IRNazanin"/>
          <w:color w:val="111111"/>
          <w:sz w:val="28"/>
          <w:sz w:val="28"/>
          <w:szCs w:val="28"/>
          <w:rtl w:val="true"/>
          <w:lang w:bidi="fa-IR"/>
        </w:rPr>
        <w:t>به کز او ماند سرای زرنگار</w:t>
      </w:r>
    </w:p>
    <w:p>
      <w:pPr>
        <w:pStyle w:val="BookText"/>
        <w:rPr/>
      </w:pPr>
      <w:r>
        <w:rPr>
          <w:rFonts w:ascii="IRNazanin" w:hAnsi="IRNazanin" w:eastAsia="IRNazanin"/>
          <w:color w:val="111111"/>
          <w:sz w:val="28"/>
          <w:sz w:val="28"/>
          <w:szCs w:val="28"/>
          <w:rtl w:val="true"/>
          <w:lang w:bidi="fa-IR"/>
        </w:rPr>
        <w:t>از استاد محمدی اشتهاردی، بیش از صد مقاله در نشریات و روزنامه‌های مختلف به چاپ رسیده و بیش‌تر از دویست کتاب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آثار آن استاد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پاک</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شیعه و سنی</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پندهایی از تاریخ</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کوفه از نظر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ماتریالیسم و متافیزیک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 ترجمه</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ویژگی‌های اقتصاد اسلامی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شهید آیت‌الله صدر ره الله</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داستان‌های مثنوی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محسن قرائتی</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 نامه آل‌محمد</w:t>
      </w:r>
      <w:r>
        <w:rPr>
          <w:rFonts w:eastAsia="IRNazanin" w:cs="IRNazanin"/>
          <w:color w:val="111111"/>
          <w:sz w:val="28"/>
          <w:szCs w:val="28"/>
          <w:lang w:bidi="fa-IR"/>
        </w:rPr>
        <w:t>9/1370</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 یک مناظره خواندنی</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ازدواج آسان و شیوه همسرداری</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برزخ در چند قدمی ما</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چهارده معصوم</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ایران با اسلام و تشیع</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معراج پیامبر</w:t>
      </w:r>
      <w:r>
        <w:rPr>
          <w:rFonts w:eastAsia="IRNazanin" w:cs="IRNazanin"/>
          <w:color w:val="111111"/>
          <w:sz w:val="28"/>
          <w:szCs w:val="28"/>
          <w:lang w:bidi="fa-IR"/>
        </w:rPr>
        <w:t>9/1377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قصه‌های قرآن</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 اسلام شناسی</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گری و بهایی گری</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ستون خیمه انقلاب اسلامی</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مردآفرین تاریخ</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و گفتار پیامبر در نهج البلاغه</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آموزه‌های اخلاقی و رفتاری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محمدتقی عبدوس</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روان صحیفه سجادیه</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گردنه قیامت</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جمال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آموزه‌های اخلاقی صحیفه سجادیه</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bookmarkStart w:id="123" w:name="pg3278_1424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4" w:name="__RefHeading___Toc2144359_2749589250"/>
      <w:bookmarkStart w:id="125" w:name="_Toc40"/>
      <w:bookmarkEnd w:id="123"/>
      <w:bookmarkEnd w:id="124"/>
      <w:r>
        <w:rPr>
          <w:rtl w:val="true"/>
        </w:rPr>
        <w:t>تصاویر</w:t>
      </w:r>
      <w:bookmarkEnd w:id="12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tl w:val="true"/>
        </w:rPr>
        <mc:AlternateContent>
          <mc:Choice Requires="wps">
            <w:drawing>
              <wp:inline distT="0" distB="0" distL="0" distR="0">
                <wp:extent cx="1803400" cy="2387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803240" cy="2387520"/>
                        </a:xfrm>
                        <a:prstGeom prst="rect">
                          <a:avLst/>
                        </a:prstGeom>
                        <a:ln w="0">
                          <a:noFill/>
                        </a:ln>
                      </pic:spPr>
                    </pic:pic>
                  </a:graphicData>
                </a:graphic>
              </wp:inline>
            </w:drawing>
          </mc:Choice>
          <mc:Fallback>
            <w:pict>
              <v:shape id="shape_0" stroked="f" o:allowincell="f" style="position:absolute;margin-left:0pt;margin-top:-188.05pt;width:141.95pt;height:187.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 شماره یک</w:t>
      </w:r>
    </w:p>
    <w:p>
      <w:pPr>
        <w:pStyle w:val="BookText"/>
        <w:rPr/>
      </w:pPr>
      <w:r>
        <w:rPr>
          <w:rtl w:val="true"/>
        </w:rPr>
        <mc:AlternateContent>
          <mc:Choice Requires="wps">
            <w:drawing>
              <wp:inline distT="0" distB="0" distL="0" distR="0">
                <wp:extent cx="1765300" cy="2387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4"/>
                        <a:stretch/>
                      </pic:blipFill>
                      <pic:spPr>
                        <a:xfrm>
                          <a:off x="0" y="0"/>
                          <a:ext cx="1765440" cy="2387520"/>
                        </a:xfrm>
                        <a:prstGeom prst="rect">
                          <a:avLst/>
                        </a:prstGeom>
                        <a:ln w="0">
                          <a:noFill/>
                        </a:ln>
                      </pic:spPr>
                    </pic:pic>
                  </a:graphicData>
                </a:graphic>
              </wp:inline>
            </w:drawing>
          </mc:Choice>
          <mc:Fallback>
            <w:pict>
              <v:shape id="shape_0" stroked="f" o:allowincell="f" style="position:absolute;margin-left:0pt;margin-top:-188.05pt;width:138.95pt;height:187.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 شماره دو</w:t>
      </w:r>
    </w:p>
    <w:p>
      <w:pPr>
        <w:pStyle w:val="BookText"/>
        <w:rPr/>
      </w:pPr>
      <w:r>
        <w:rPr>
          <w:rtl w:val="true"/>
        </w:rPr>
        <mc:AlternateContent>
          <mc:Choice Requires="wps">
            <w:drawing>
              <wp:inline distT="0" distB="0" distL="0" distR="0">
                <wp:extent cx="1803400" cy="2260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6"/>
                        <a:stretch/>
                      </pic:blipFill>
                      <pic:spPr>
                        <a:xfrm>
                          <a:off x="0" y="0"/>
                          <a:ext cx="1803240" cy="2260440"/>
                        </a:xfrm>
                        <a:prstGeom prst="rect">
                          <a:avLst/>
                        </a:prstGeom>
                        <a:ln w="0">
                          <a:noFill/>
                        </a:ln>
                      </pic:spPr>
                    </pic:pic>
                  </a:graphicData>
                </a:graphic>
              </wp:inline>
            </w:drawing>
          </mc:Choice>
          <mc:Fallback>
            <w:pict>
              <v:shape id="shape_0" stroked="f" o:allowincell="f" style="position:absolute;margin-left:0pt;margin-top:-178.05pt;width:141.95pt;height:177.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 شماره سه</w:t>
      </w:r>
    </w:p>
    <w:p>
      <w:pPr>
        <w:pStyle w:val="BookText"/>
        <w:rPr/>
      </w:pPr>
      <w:r>
        <w:rPr>
          <w:rtl w:val="true"/>
        </w:rPr>
        <mc:AlternateContent>
          <mc:Choice Requires="wps">
            <w:drawing>
              <wp:inline distT="0" distB="0" distL="0" distR="0">
                <wp:extent cx="1739900" cy="2260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8"/>
                        <a:stretch/>
                      </pic:blipFill>
                      <pic:spPr>
                        <a:xfrm>
                          <a:off x="0" y="0"/>
                          <a:ext cx="1739880" cy="2260440"/>
                        </a:xfrm>
                        <a:prstGeom prst="rect">
                          <a:avLst/>
                        </a:prstGeom>
                        <a:ln w="0">
                          <a:noFill/>
                        </a:ln>
                      </pic:spPr>
                    </pic:pic>
                  </a:graphicData>
                </a:graphic>
              </wp:inline>
            </w:drawing>
          </mc:Choice>
          <mc:Fallback>
            <w:pict>
              <v:shape id="shape_0" stroked="f" o:allowincell="f" style="position:absolute;margin-left:0pt;margin-top:-178.05pt;width:136.95pt;height:177.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 شماره چهار</w:t>
      </w:r>
    </w:p>
    <w:p>
      <w:pPr>
        <w:pStyle w:val="BookText"/>
        <w:rPr/>
      </w:pPr>
      <w:r>
        <w:rPr>
          <w:rtl w:val="true"/>
        </w:rPr>
        <mc:AlternateContent>
          <mc:Choice Requires="wps">
            <w:drawing>
              <wp:inline distT="0" distB="0" distL="0" distR="0">
                <wp:extent cx="2667000" cy="2463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0"/>
                        <a:stretch/>
                      </pic:blipFill>
                      <pic:spPr>
                        <a:xfrm>
                          <a:off x="0" y="0"/>
                          <a:ext cx="2666880" cy="2463840"/>
                        </a:xfrm>
                        <a:prstGeom prst="rect">
                          <a:avLst/>
                        </a:prstGeom>
                        <a:ln w="0">
                          <a:noFill/>
                        </a:ln>
                      </pic:spPr>
                    </pic:pic>
                  </a:graphicData>
                </a:graphic>
              </wp:inline>
            </w:drawing>
          </mc:Choice>
          <mc:Fallback>
            <w:pict>
              <v:shape id="shape_0" stroked="f" o:allowincell="f" style="position:absolute;margin-left:0pt;margin-top:-194.05pt;width:209.95pt;height:193.95pt;mso-wrap-style:none;v-text-anchor:middle;mso-position-horizontal:left;mso-position-vertical:top" type="_x0000_t75">
                <v:imagedata r:id="rId81" o:detectmouseclick="t"/>
                <v:stroke color="#3465a4" joinstyle="round" endcap="flat"/>
                <w10:wrap type="none"/>
              </v:shape>
            </w:pict>
          </mc:Fallback>
        </mc:AlternateConten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پنج </w:t>
      </w:r>
    </w:p>
    <w:p>
      <w:pPr>
        <w:pStyle w:val="BookText"/>
        <w:rPr/>
      </w:pPr>
      <w:r>
        <w:rPr>
          <w:rtl w:val="true"/>
        </w:rPr>
        <mc:AlternateContent>
          <mc:Choice Requires="wps">
            <w:drawing>
              <wp:inline distT="0" distB="0" distL="0" distR="0">
                <wp:extent cx="3695700" cy="2743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3"/>
                        <a:stretch/>
                      </pic:blipFill>
                      <pic:spPr>
                        <a:xfrm>
                          <a:off x="0" y="0"/>
                          <a:ext cx="3695760" cy="2743200"/>
                        </a:xfrm>
                        <a:prstGeom prst="rect">
                          <a:avLst/>
                        </a:prstGeom>
                        <a:ln w="0">
                          <a:noFill/>
                        </a:ln>
                      </pic:spPr>
                    </pic:pic>
                  </a:graphicData>
                </a:graphic>
              </wp:inline>
            </w:drawing>
          </mc:Choice>
          <mc:Fallback>
            <w:pict>
              <v:shape id="shape_0" stroked="f" o:allowincell="f" style="position:absolute;margin-left:0pt;margin-top:-216.05pt;width:290.95pt;height:215.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 شماره یک</w:t>
      </w:r>
    </w:p>
    <w:p>
      <w:pPr>
        <w:pStyle w:val="BookText"/>
        <w:rPr/>
      </w:pPr>
      <w:r>
        <w:rPr>
          <w:rtl w:val="true"/>
        </w:rPr>
        <mc:AlternateContent>
          <mc:Choice Requires="wps">
            <w:drawing>
              <wp:inline distT="0" distB="0" distL="0" distR="0">
                <wp:extent cx="3695700" cy="2540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5"/>
                        <a:stretch/>
                      </pic:blipFill>
                      <pic:spPr>
                        <a:xfrm>
                          <a:off x="0" y="0"/>
                          <a:ext cx="3695760" cy="2540160"/>
                        </a:xfrm>
                        <a:prstGeom prst="rect">
                          <a:avLst/>
                        </a:prstGeom>
                        <a:ln w="0">
                          <a:noFill/>
                        </a:ln>
                      </pic:spPr>
                    </pic:pic>
                  </a:graphicData>
                </a:graphic>
              </wp:inline>
            </w:drawing>
          </mc:Choice>
          <mc:Fallback>
            <w:pict>
              <v:shape id="shape_0" stroked="f" o:allowincell="f" style="position:absolute;margin-left:0pt;margin-top:-200.05pt;width:290.95pt;height:19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 شماره دو</w:t>
      </w:r>
    </w:p>
    <w:p>
      <w:pPr>
        <w:pStyle w:val="BookText"/>
        <w:rPr/>
      </w:pPr>
      <w:r>
        <w:rPr>
          <w:rtl w:val="true"/>
        </w:rPr>
        <mc:AlternateContent>
          <mc:Choice Requires="wps">
            <w:drawing>
              <wp:inline distT="0" distB="0" distL="0" distR="0">
                <wp:extent cx="3721100" cy="2654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7"/>
                        <a:stretch/>
                      </pic:blipFill>
                      <pic:spPr>
                        <a:xfrm>
                          <a:off x="0" y="0"/>
                          <a:ext cx="3720960" cy="2654280"/>
                        </a:xfrm>
                        <a:prstGeom prst="rect">
                          <a:avLst/>
                        </a:prstGeom>
                        <a:ln w="0">
                          <a:noFill/>
                        </a:ln>
                      </pic:spPr>
                    </pic:pic>
                  </a:graphicData>
                </a:graphic>
              </wp:inline>
            </w:drawing>
          </mc:Choice>
          <mc:Fallback>
            <w:pict>
              <v:shape id="shape_0" stroked="f" o:allowincell="f" style="position:absolute;margin-left:0pt;margin-top:-209.05pt;width:292.95pt;height:208.95pt;mso-wrap-style:none;v-text-anchor:middle;mso-position-horizontal:left;mso-position-vertical:top" type="_x0000_t75">
                <v:imagedata r:id="rId88" o:detectmouseclick="t"/>
                <v:stroke color="#3465a4" joinstyle="round" endcap="flat"/>
                <w10:wrap type="none"/>
              </v:shape>
            </w:pict>
          </mc:Fallback>
        </mc:AlternateConten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سه </w:t>
      </w:r>
    </w:p>
    <w:p>
      <w:pPr>
        <w:pStyle w:val="BookText"/>
        <w:rPr/>
      </w:pPr>
      <w:r>
        <w:rPr>
          <w:rtl w:val="true"/>
        </w:rPr>
        <mc:AlternateContent>
          <mc:Choice Requires="wps">
            <w:drawing>
              <wp:inline distT="0" distB="0" distL="0" distR="0">
                <wp:extent cx="1676400" cy="19812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90"/>
                        <a:stretch/>
                      </pic:blipFill>
                      <pic:spPr>
                        <a:xfrm>
                          <a:off x="0" y="0"/>
                          <a:ext cx="1676520" cy="1981080"/>
                        </a:xfrm>
                        <a:prstGeom prst="rect">
                          <a:avLst/>
                        </a:prstGeom>
                        <a:ln w="0">
                          <a:noFill/>
                        </a:ln>
                      </pic:spPr>
                    </pic:pic>
                  </a:graphicData>
                </a:graphic>
              </wp:inline>
            </w:drawing>
          </mc:Choice>
          <mc:Fallback>
            <w:pict>
              <v:shape id="shape_0" stroked="f" o:allowincell="f" style="position:absolute;margin-left:0pt;margin-top:-156.05pt;width:131.95pt;height:155.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 شماره یک</w:t>
      </w:r>
    </w:p>
    <w:p>
      <w:pPr>
        <w:pStyle w:val="BookText"/>
        <w:rPr/>
      </w:pPr>
      <w:r>
        <w:rPr>
          <w:rtl w:val="true"/>
        </w:rPr>
        <mc:AlternateContent>
          <mc:Choice Requires="wps">
            <w:drawing>
              <wp:inline distT="0" distB="0" distL="0" distR="0">
                <wp:extent cx="1790700" cy="19812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2"/>
                        <a:stretch/>
                      </pic:blipFill>
                      <pic:spPr>
                        <a:xfrm>
                          <a:off x="0" y="0"/>
                          <a:ext cx="1790640" cy="1981080"/>
                        </a:xfrm>
                        <a:prstGeom prst="rect">
                          <a:avLst/>
                        </a:prstGeom>
                        <a:ln w="0">
                          <a:noFill/>
                        </a:ln>
                      </pic:spPr>
                    </pic:pic>
                  </a:graphicData>
                </a:graphic>
              </wp:inline>
            </w:drawing>
          </mc:Choice>
          <mc:Fallback>
            <w:pict>
              <v:shape id="shape_0" stroked="f" o:allowincell="f" style="position:absolute;margin-left:0pt;margin-top:-156.05pt;width:140.95pt;height:155.95pt;mso-wrap-style:none;v-text-anchor:middle;mso-position-horizontal:left;mso-position-vertical:top" type="_x0000_t75">
                <v:imagedata r:id="rId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 شماره دو</w:t>
      </w:r>
    </w:p>
    <w:p>
      <w:pPr>
        <w:pStyle w:val="BookText"/>
        <w:rPr/>
      </w:pPr>
      <w:r>
        <w:rPr>
          <w:rtl w:val="true"/>
        </w:rPr>
        <mc:AlternateContent>
          <mc:Choice Requires="wps">
            <w:drawing>
              <wp:inline distT="0" distB="0" distL="0" distR="0">
                <wp:extent cx="2832100" cy="23495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94"/>
                        <a:stretch/>
                      </pic:blipFill>
                      <pic:spPr>
                        <a:xfrm>
                          <a:off x="0" y="0"/>
                          <a:ext cx="2832120" cy="2349360"/>
                        </a:xfrm>
                        <a:prstGeom prst="rect">
                          <a:avLst/>
                        </a:prstGeom>
                        <a:ln w="0">
                          <a:noFill/>
                        </a:ln>
                      </pic:spPr>
                    </pic:pic>
                  </a:graphicData>
                </a:graphic>
              </wp:inline>
            </w:drawing>
          </mc:Choice>
          <mc:Fallback>
            <w:pict>
              <v:shape id="shape_0" stroked="f" o:allowincell="f" style="position:absolute;margin-left:0pt;margin-top:-185.05pt;width:222.95pt;height:184.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 شماره سه</w:t>
      </w:r>
    </w:p>
    <w:p>
      <w:pPr>
        <w:pStyle w:val="BookText"/>
        <w:rPr/>
      </w:pPr>
      <w:r>
        <w:rPr>
          <w:rtl w:val="true"/>
        </w:rPr>
        <mc:AlternateContent>
          <mc:Choice Requires="wps">
            <w:drawing>
              <wp:inline distT="0" distB="0" distL="0" distR="0">
                <wp:extent cx="2235200" cy="2882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96"/>
                        <a:stretch/>
                      </pic:blipFill>
                      <pic:spPr>
                        <a:xfrm>
                          <a:off x="0" y="0"/>
                          <a:ext cx="2235240" cy="2882880"/>
                        </a:xfrm>
                        <a:prstGeom prst="rect">
                          <a:avLst/>
                        </a:prstGeom>
                        <a:ln w="0">
                          <a:noFill/>
                        </a:ln>
                      </pic:spPr>
                    </pic:pic>
                  </a:graphicData>
                </a:graphic>
              </wp:inline>
            </w:drawing>
          </mc:Choice>
          <mc:Fallback>
            <w:pict>
              <v:shape id="shape_0" stroked="f" o:allowincell="f" style="position:absolute;margin-left:0pt;margin-top:-227.05pt;width:175.95pt;height:226.95pt;mso-wrap-style:none;v-text-anchor:middle;mso-position-horizontal:left;mso-position-vertical:top" type="_x0000_t75">
                <v:imagedata r:id="rId97" o:detectmouseclick="t"/>
                <v:stroke color="#3465a4" joinstyle="round" endcap="flat"/>
                <w10:wrap type="none"/>
              </v:shape>
            </w:pict>
          </mc:Fallback>
        </mc:AlternateConten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چهار </w:t>
      </w:r>
    </w:p>
    <w:p>
      <w:pPr>
        <w:pStyle w:val="BookText"/>
        <w:rPr/>
      </w:pPr>
      <w:r>
        <w:rPr>
          <w:rFonts w:ascii="IRNazanin" w:hAnsi="IRNazanin" w:eastAsia="IRNazanin"/>
          <w:color w:val="111111"/>
          <w:sz w:val="28"/>
          <w:sz w:val="28"/>
          <w:szCs w:val="28"/>
          <w:rtl w:val="true"/>
          <w:lang w:bidi="fa-IR"/>
        </w:rPr>
        <w:t>بانک اطلاعات اندیشمندان مرکز پژوهش‌های اسلامی صدا و سیما درباره آیت‌الله محمد محمدی اشتهاردی علاوه بر چاپ نوشته حاضر، در آرشیو خود پنجاه دقیقه مصاحبه به صورت راش و نیز در بانک عکس، تعدادی عکس و سند از این شخصیت را دارا می‌باشد و هرگونه تقاضا از طرف پژوهشگران، برنامه‌سازان و علاقه‌مندان را پاسخگو و آماده دریافت اطلاعات در این خصوص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2933830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محلّی به دالان باریک و دراز می‌گویند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می که خنک و دلپذیر است و به آن در فارسی باد شمال می‌گویند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شیخ یحیی تقوی رحمه الله از علمای بزرگ اشتهارد، متوفی به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آسید عبدالله برهانی از علمای زاهد و با تقوای اشتهارد، متوفی به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جومه 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خواب، روانداز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 در محله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اشتهارد، درخت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سنجد زیاد بود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اتاقکی که در آن تنور قرار داشت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نقلی، آن بانوی عزیز پیش از سفر به قم، در ساوه توسط مخالفان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مسموم شدند و در حالت بیماری به قم آمدند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اکنون محل عبادت آن حضرت در وسط مدرسه مشخص شده و جایگاه عبادت و راز و نیاز و نماز مردم است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مدرسه‌ای متعلق به آیت‌الله بروجردی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پیش از این بارها با امام خمینی رحمه الله در قم دیدار کرده بود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زندگی ایشان اطلاعات دقیقی در دست نیست، جز آن که در میان خاندانش، نقل قول‌هایی روایت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درس‌خوانده اشتهارد و نجف اشرف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ابوالحسن، مجتهد بود و به خاطر اعلمیت علمی او در منطقه اشتهارد، خاندانش به فامیلی اعلمی شهرت یافتند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سقوط دولت دکتر مصدق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درگذشته در فروردین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سلطانی پس از پیروزی انقلاب اسلامی، چند سالی امام جمعه اشتهارد و حاکم شرع دادگاه‌های انقلاب کرج بود، سپس به نمایندگی از طرف مردم‌کرج در دومین دوره مجلس شورای اسلامی انتخاب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سال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همراه شهید آیت‌الله محلاتی و دوستان، در هواپیمای مسافربری که عازم جبهه بود، توسط دشمنان بعثی به شهادت رسید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 نشریه منبر از نشریات تبلیغی دفتر تبلیغات اسلامی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محققان و نویسندگان تفسیر راهنما و امام جمعه موقت اشتهارد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سه‌شنبه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ماه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3.png"/><Relationship Id="rId73" Type="http://schemas.openxmlformats.org/officeDocument/2006/relationships/image" Target="media/image3.png"/><Relationship Id="rId74" Type="http://schemas.openxmlformats.org/officeDocument/2006/relationships/image" Target="media/image4.png"/><Relationship Id="rId75" Type="http://schemas.openxmlformats.org/officeDocument/2006/relationships/image" Target="media/image4.png"/><Relationship Id="rId76" Type="http://schemas.openxmlformats.org/officeDocument/2006/relationships/image" Target="media/image5.png"/><Relationship Id="rId77" Type="http://schemas.openxmlformats.org/officeDocument/2006/relationships/image" Target="media/image5.png"/><Relationship Id="rId78" Type="http://schemas.openxmlformats.org/officeDocument/2006/relationships/image" Target="media/image6.png"/><Relationship Id="rId79" Type="http://schemas.openxmlformats.org/officeDocument/2006/relationships/image" Target="media/image6.png"/><Relationship Id="rId80" Type="http://schemas.openxmlformats.org/officeDocument/2006/relationships/image" Target="media/image7.png"/><Relationship Id="rId81" Type="http://schemas.openxmlformats.org/officeDocument/2006/relationships/image" Target="media/image7.png"/><Relationship Id="rId82" Type="http://schemas.openxmlformats.org/officeDocument/2006/relationships/footer" Target="footer67.xml"/><Relationship Id="rId83" Type="http://schemas.openxmlformats.org/officeDocument/2006/relationships/image" Target="media/image8.png"/><Relationship Id="rId84" Type="http://schemas.openxmlformats.org/officeDocument/2006/relationships/image" Target="media/image8.png"/><Relationship Id="rId85" Type="http://schemas.openxmlformats.org/officeDocument/2006/relationships/image" Target="media/image9.png"/><Relationship Id="rId86" Type="http://schemas.openxmlformats.org/officeDocument/2006/relationships/image" Target="media/image9.png"/><Relationship Id="rId87" Type="http://schemas.openxmlformats.org/officeDocument/2006/relationships/image" Target="media/image10.png"/><Relationship Id="rId88" Type="http://schemas.openxmlformats.org/officeDocument/2006/relationships/image" Target="media/image10.png"/><Relationship Id="rId89" Type="http://schemas.openxmlformats.org/officeDocument/2006/relationships/footer" Target="footer68.xml"/><Relationship Id="rId90" Type="http://schemas.openxmlformats.org/officeDocument/2006/relationships/image" Target="media/image11.png"/><Relationship Id="rId91" Type="http://schemas.openxmlformats.org/officeDocument/2006/relationships/image" Target="media/image11.png"/><Relationship Id="rId92" Type="http://schemas.openxmlformats.org/officeDocument/2006/relationships/image" Target="media/image12.png"/><Relationship Id="rId93" Type="http://schemas.openxmlformats.org/officeDocument/2006/relationships/image" Target="media/image12.png"/><Relationship Id="rId94" Type="http://schemas.openxmlformats.org/officeDocument/2006/relationships/image" Target="media/image13.png"/><Relationship Id="rId95" Type="http://schemas.openxmlformats.org/officeDocument/2006/relationships/image" Target="media/image13.png"/><Relationship Id="rId96" Type="http://schemas.openxmlformats.org/officeDocument/2006/relationships/image" Target="media/image14.png"/><Relationship Id="rId97" Type="http://schemas.openxmlformats.org/officeDocument/2006/relationships/image" Target="media/image14.png"/><Relationship Id="rId98" Type="http://schemas.openxmlformats.org/officeDocument/2006/relationships/footer" Target="footer69.xml"/><Relationship Id="rId99" Type="http://schemas.openxmlformats.org/officeDocument/2006/relationships/footer" Target="footer70.xml"/><Relationship Id="rId100" Type="http://schemas.openxmlformats.org/officeDocument/2006/relationships/image" Target="media/image2.jpeg"/><Relationship Id="rId101" Type="http://schemas.openxmlformats.org/officeDocument/2006/relationships/image" Target="media/image2.jpeg"/><Relationship Id="rId102" Type="http://schemas.openxmlformats.org/officeDocument/2006/relationships/footer" Target="footer71.xml"/><Relationship Id="rId103" Type="http://schemas.openxmlformats.org/officeDocument/2006/relationships/footnotes" Target="footnotes.xml"/><Relationship Id="rId104" Type="http://schemas.openxmlformats.org/officeDocument/2006/relationships/numbering" Target="numbering.xml"/><Relationship Id="rId105" Type="http://schemas.openxmlformats.org/officeDocument/2006/relationships/fontTable" Target="fontTable.xml"/><Relationship Id="rId106" Type="http://schemas.openxmlformats.org/officeDocument/2006/relationships/settings" Target="settings.xml"/><Relationship Id="rId1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12198</Words>
  <Characters>52166</Characters>
  <CharactersWithSpaces>63839</CharactersWithSpaces>
  <Paragraphs>673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2026-08-17T21:53:58Z</dcterms:created>
  <dc:creator>ghaemiyeh.com</dc:creator>
  <dc:description/>
  <dc:language>en-US</dc:language>
  <cp:lastModifiedBy/>
  <dcterms:modified xsi:type="dcterms:W3CDTF">2026-08-18T01:24:00Z</dcterms:modified>
  <cp:revision>1</cp:revision>
  <dc:subject/>
  <dc:title>حیات نیکان 30 آیت الله محمد محمدی اشتهاردی ره</dc:title>
</cp:coreProperties>
</file>

<file path=docProps/custom.xml><?xml version="1.0" encoding="utf-8"?>
<Properties xmlns="http://schemas.openxmlformats.org/officeDocument/2006/custom-properties" xmlns:vt="http://schemas.openxmlformats.org/officeDocument/2006/docPropsVTypes"/>
</file>