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55.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footer14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13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27.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خودی و غیر خودی در نگاه معصومین علیهم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37533_274958925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137535_2749589250">
            <w:r>
              <w:rPr>
                <w:webHidden/>
                <w:rStyle w:val="IndexLink"/>
                <w:rtl w:val="true"/>
              </w:rPr>
              <w:t xml:space="preserve">فهرست </w:t>
            </w:r>
            <w:r>
              <w:rPr>
                <w:rStyle w:val="IndexLink"/>
                <w:rtl w:val="true"/>
              </w:rPr>
              <w:t>:</w:t>
              <w:tab/>
            </w:r>
            <w:r>
              <w:rPr>
                <w:rStyle w:val="IndexLink"/>
              </w:rPr>
              <w:t>4</w:t>
            </w:r>
          </w:hyperlink>
        </w:p>
        <w:p>
          <w:pPr>
            <w:pStyle w:val="Contents2"/>
            <w:tabs>
              <w:tab w:val="clear" w:pos="8743"/>
              <w:tab w:val="right" w:pos="9026" w:leader="dot"/>
            </w:tabs>
            <w:rPr/>
          </w:pPr>
          <w:hyperlink w:anchor="__RefHeading___Toc2137537_2749589250">
            <w:r>
              <w:rPr>
                <w:webHidden/>
                <w:rStyle w:val="IndexLink"/>
                <w:rtl w:val="true"/>
              </w:rPr>
              <w:t>مقدمه</w:t>
            </w:r>
            <w:r>
              <w:rPr>
                <w:rStyle w:val="IndexLink"/>
                <w:rtl w:val="true"/>
              </w:rPr>
              <w:tab/>
            </w:r>
            <w:r>
              <w:rPr>
                <w:rStyle w:val="IndexLink"/>
              </w:rPr>
              <w:t>7</w:t>
            </w:r>
          </w:hyperlink>
        </w:p>
        <w:p>
          <w:pPr>
            <w:pStyle w:val="Contents2"/>
            <w:tabs>
              <w:tab w:val="clear" w:pos="8743"/>
              <w:tab w:val="right" w:pos="9026" w:leader="dot"/>
            </w:tabs>
            <w:rPr/>
          </w:pPr>
          <w:hyperlink w:anchor="__RefHeading___Toc2137539_2749589250">
            <w:r>
              <w:rPr>
                <w:webHidden/>
                <w:rStyle w:val="IndexLink"/>
              </w:rPr>
              <w:t>1</w:t>
            </w:r>
            <w:r>
              <w:rPr>
                <w:rStyle w:val="IndexLink"/>
                <w:rtl w:val="true"/>
              </w:rPr>
              <w:t>-</w:t>
            </w:r>
            <w:r>
              <w:rPr>
                <w:rStyle w:val="IndexLink"/>
                <w:rtl w:val="true"/>
              </w:rPr>
              <w:t>تکریم بزرگان و مهرورزی به کودکان</w:t>
            </w:r>
            <w:r>
              <w:rPr>
                <w:rStyle w:val="IndexLink"/>
                <w:rtl w:val="true"/>
              </w:rPr>
              <w:tab/>
            </w:r>
            <w:r>
              <w:rPr>
                <w:rStyle w:val="IndexLink"/>
              </w:rPr>
              <w:t>10</w:t>
            </w:r>
          </w:hyperlink>
        </w:p>
        <w:p>
          <w:pPr>
            <w:pStyle w:val="Contents2"/>
            <w:tabs>
              <w:tab w:val="clear" w:pos="8743"/>
              <w:tab w:val="right" w:pos="9026" w:leader="dot"/>
            </w:tabs>
            <w:rPr/>
          </w:pPr>
          <w:hyperlink w:anchor="__RefHeading___Toc2137541_2749589250">
            <w:r>
              <w:rPr>
                <w:webHidden/>
                <w:rStyle w:val="IndexLink"/>
              </w:rPr>
              <w:t>2</w:t>
            </w:r>
            <w:r>
              <w:rPr>
                <w:rStyle w:val="IndexLink"/>
                <w:rtl w:val="true"/>
              </w:rPr>
              <w:t xml:space="preserve">- </w:t>
            </w:r>
            <w:r>
              <w:rPr>
                <w:rStyle w:val="IndexLink"/>
                <w:rtl w:val="true"/>
              </w:rPr>
              <w:t>فریبکاری</w:t>
            </w:r>
            <w:r>
              <w:rPr>
                <w:rStyle w:val="IndexLink"/>
                <w:rtl w:val="true"/>
              </w:rPr>
              <w:tab/>
            </w:r>
            <w:r>
              <w:rPr>
                <w:rStyle w:val="IndexLink"/>
              </w:rPr>
              <w:t>11</w:t>
            </w:r>
          </w:hyperlink>
        </w:p>
        <w:p>
          <w:pPr>
            <w:pStyle w:val="Contents2"/>
            <w:tabs>
              <w:tab w:val="clear" w:pos="8743"/>
              <w:tab w:val="right" w:pos="9026" w:leader="dot"/>
            </w:tabs>
            <w:rPr/>
          </w:pPr>
          <w:hyperlink w:anchor="__RefHeading___Toc2137543_2749589250">
            <w:r>
              <w:rPr>
                <w:webHidden/>
                <w:rStyle w:val="IndexLink"/>
              </w:rPr>
              <w:t>3</w:t>
            </w:r>
            <w:r>
              <w:rPr>
                <w:rStyle w:val="IndexLink"/>
                <w:rtl w:val="true"/>
              </w:rPr>
              <w:t>-</w:t>
            </w:r>
            <w:r>
              <w:rPr>
                <w:rStyle w:val="IndexLink"/>
                <w:rtl w:val="true"/>
              </w:rPr>
              <w:t>نه دنیا گرایی ونه رهبانیت</w:t>
            </w:r>
            <w:r>
              <w:rPr>
                <w:rStyle w:val="IndexLink"/>
                <w:rtl w:val="true"/>
              </w:rPr>
              <w:tab/>
            </w:r>
            <w:r>
              <w:rPr>
                <w:rStyle w:val="IndexLink"/>
              </w:rPr>
              <w:t>13</w:t>
            </w:r>
          </w:hyperlink>
        </w:p>
        <w:p>
          <w:pPr>
            <w:pStyle w:val="Contents2"/>
            <w:tabs>
              <w:tab w:val="clear" w:pos="8743"/>
              <w:tab w:val="right" w:pos="9026" w:leader="dot"/>
            </w:tabs>
            <w:rPr/>
          </w:pPr>
          <w:hyperlink w:anchor="__RefHeading___Toc2137545_2749589250">
            <w:r>
              <w:rPr>
                <w:webHidden/>
                <w:rStyle w:val="IndexLink"/>
              </w:rPr>
              <w:t>4</w:t>
            </w:r>
            <w:r>
              <w:rPr>
                <w:rStyle w:val="IndexLink"/>
                <w:rtl w:val="true"/>
              </w:rPr>
              <w:t xml:space="preserve">- </w:t>
            </w:r>
            <w:r>
              <w:rPr>
                <w:rStyle w:val="IndexLink"/>
                <w:rtl w:val="true"/>
              </w:rPr>
              <w:t>همسایه آزاری هرگز</w:t>
            </w:r>
            <w:r>
              <w:rPr>
                <w:rStyle w:val="IndexLink"/>
                <w:rtl w:val="true"/>
              </w:rPr>
              <w:tab/>
            </w:r>
            <w:r>
              <w:rPr>
                <w:rStyle w:val="IndexLink"/>
              </w:rPr>
              <w:t>16</w:t>
            </w:r>
          </w:hyperlink>
        </w:p>
        <w:p>
          <w:pPr>
            <w:pStyle w:val="Contents2"/>
            <w:tabs>
              <w:tab w:val="clear" w:pos="8743"/>
              <w:tab w:val="right" w:pos="9026" w:leader="dot"/>
            </w:tabs>
            <w:rPr/>
          </w:pPr>
          <w:hyperlink w:anchor="__RefHeading___Toc2137547_2749589250">
            <w:r>
              <w:rPr>
                <w:webHidden/>
                <w:rStyle w:val="IndexLink"/>
              </w:rPr>
              <w:t>5</w:t>
            </w:r>
            <w:r>
              <w:rPr>
                <w:rStyle w:val="IndexLink"/>
                <w:rtl w:val="true"/>
              </w:rPr>
              <w:t xml:space="preserve">- </w:t>
            </w:r>
            <w:r>
              <w:rPr>
                <w:rStyle w:val="IndexLink"/>
                <w:rtl w:val="true"/>
              </w:rPr>
              <w:t>امانتداری</w:t>
            </w:r>
            <w:r>
              <w:rPr>
                <w:rStyle w:val="IndexLink"/>
                <w:rtl w:val="true"/>
              </w:rPr>
              <w:tab/>
            </w:r>
            <w:r>
              <w:rPr>
                <w:rStyle w:val="IndexLink"/>
              </w:rPr>
              <w:t>23</w:t>
            </w:r>
          </w:hyperlink>
        </w:p>
        <w:p>
          <w:pPr>
            <w:pStyle w:val="Contents2"/>
            <w:tabs>
              <w:tab w:val="clear" w:pos="8743"/>
              <w:tab w:val="right" w:pos="9026" w:leader="dot"/>
            </w:tabs>
            <w:rPr/>
          </w:pPr>
          <w:hyperlink w:anchor="__RefHeading___Toc2137549_2749589250">
            <w:r>
              <w:rPr>
                <w:webHidden/>
                <w:rStyle w:val="IndexLink"/>
              </w:rPr>
              <w:t>6</w:t>
            </w:r>
            <w:r>
              <w:rPr>
                <w:rStyle w:val="IndexLink"/>
                <w:rtl w:val="true"/>
              </w:rPr>
              <w:t xml:space="preserve">- </w:t>
            </w:r>
            <w:r>
              <w:rPr>
                <w:rStyle w:val="IndexLink"/>
                <w:rtl w:val="true"/>
              </w:rPr>
              <w:t>محاسبه نفس</w:t>
            </w:r>
            <w:r>
              <w:rPr>
                <w:rStyle w:val="IndexLink"/>
                <w:rtl w:val="true"/>
              </w:rPr>
              <w:tab/>
            </w:r>
            <w:r>
              <w:rPr>
                <w:rStyle w:val="IndexLink"/>
              </w:rPr>
              <w:t>27</w:t>
            </w:r>
          </w:hyperlink>
        </w:p>
        <w:p>
          <w:pPr>
            <w:pStyle w:val="Contents2"/>
            <w:tabs>
              <w:tab w:val="clear" w:pos="8743"/>
              <w:tab w:val="right" w:pos="9026" w:leader="dot"/>
            </w:tabs>
            <w:rPr/>
          </w:pPr>
          <w:hyperlink w:anchor="__RefHeading___Toc2137551_2749589250">
            <w:r>
              <w:rPr>
                <w:webHidden/>
                <w:rStyle w:val="IndexLink"/>
              </w:rPr>
              <w:t>7</w:t>
            </w:r>
            <w:r>
              <w:rPr>
                <w:rStyle w:val="IndexLink"/>
                <w:rtl w:val="true"/>
              </w:rPr>
              <w:t xml:space="preserve">- </w:t>
            </w:r>
            <w:r>
              <w:rPr>
                <w:rStyle w:val="IndexLink"/>
                <w:rtl w:val="true"/>
              </w:rPr>
              <w:t>غش در معاملات</w:t>
            </w:r>
            <w:r>
              <w:rPr>
                <w:rStyle w:val="IndexLink"/>
                <w:rtl w:val="true"/>
              </w:rPr>
              <w:tab/>
            </w:r>
            <w:r>
              <w:rPr>
                <w:rStyle w:val="IndexLink"/>
              </w:rPr>
              <w:t>33</w:t>
            </w:r>
          </w:hyperlink>
        </w:p>
        <w:p>
          <w:pPr>
            <w:pStyle w:val="Contents2"/>
            <w:tabs>
              <w:tab w:val="clear" w:pos="8743"/>
              <w:tab w:val="right" w:pos="9026" w:leader="dot"/>
            </w:tabs>
            <w:rPr/>
          </w:pPr>
          <w:hyperlink w:anchor="__RefHeading___Toc2137553_2749589250">
            <w:r>
              <w:rPr>
                <w:webHidden/>
                <w:rStyle w:val="IndexLink"/>
              </w:rPr>
              <w:t>8</w:t>
            </w:r>
            <w:r>
              <w:rPr>
                <w:rStyle w:val="IndexLink"/>
                <w:rtl w:val="true"/>
              </w:rPr>
              <w:t xml:space="preserve">- </w:t>
            </w:r>
            <w:r>
              <w:rPr>
                <w:rStyle w:val="IndexLink"/>
                <w:rtl w:val="true"/>
              </w:rPr>
              <w:t>حسن معاشرت و مدارا</w:t>
            </w:r>
            <w:r>
              <w:rPr>
                <w:rStyle w:val="IndexLink"/>
                <w:rtl w:val="true"/>
              </w:rPr>
              <w:tab/>
            </w:r>
            <w:r>
              <w:rPr>
                <w:rStyle w:val="IndexLink"/>
              </w:rPr>
              <w:t>34</w:t>
            </w:r>
          </w:hyperlink>
        </w:p>
        <w:p>
          <w:pPr>
            <w:pStyle w:val="Contents2"/>
            <w:tabs>
              <w:tab w:val="clear" w:pos="8743"/>
              <w:tab w:val="right" w:pos="9026" w:leader="dot"/>
            </w:tabs>
            <w:rPr/>
          </w:pPr>
          <w:hyperlink w:anchor="__RefHeading___Toc2137555_2749589250">
            <w:r>
              <w:rPr>
                <w:webHidden/>
                <w:rStyle w:val="IndexLink"/>
              </w:rPr>
              <w:t>9</w:t>
            </w:r>
            <w:r>
              <w:rPr>
                <w:rStyle w:val="IndexLink"/>
                <w:rtl w:val="true"/>
              </w:rPr>
              <w:t xml:space="preserve">- </w:t>
            </w:r>
            <w:r>
              <w:rPr>
                <w:rStyle w:val="IndexLink"/>
                <w:rtl w:val="true"/>
              </w:rPr>
              <w:t>نماز شب</w:t>
            </w:r>
            <w:r>
              <w:rPr>
                <w:rStyle w:val="IndexLink"/>
                <w:rtl w:val="true"/>
              </w:rPr>
              <w:tab/>
            </w:r>
            <w:r>
              <w:rPr>
                <w:rStyle w:val="IndexLink"/>
              </w:rPr>
              <w:t>45</w:t>
            </w:r>
          </w:hyperlink>
        </w:p>
        <w:p>
          <w:pPr>
            <w:pStyle w:val="Contents2"/>
            <w:tabs>
              <w:tab w:val="clear" w:pos="8743"/>
              <w:tab w:val="right" w:pos="9026" w:leader="dot"/>
            </w:tabs>
            <w:rPr/>
          </w:pPr>
          <w:hyperlink w:anchor="__RefHeading___Toc2137557_2749589250">
            <w:r>
              <w:rPr>
                <w:webHidden/>
                <w:rStyle w:val="IndexLink"/>
              </w:rPr>
              <w:t>10</w:t>
            </w:r>
            <w:r>
              <w:rPr>
                <w:rStyle w:val="IndexLink"/>
                <w:rtl w:val="true"/>
              </w:rPr>
              <w:t xml:space="preserve">- </w:t>
            </w:r>
            <w:r>
              <w:rPr>
                <w:rStyle w:val="IndexLink"/>
                <w:rtl w:val="true"/>
              </w:rPr>
              <w:t>عصبیت</w:t>
            </w:r>
            <w:r>
              <w:rPr>
                <w:rStyle w:val="IndexLink"/>
                <w:rtl w:val="true"/>
              </w:rPr>
              <w:tab/>
            </w:r>
            <w:r>
              <w:rPr>
                <w:rStyle w:val="IndexLink"/>
              </w:rPr>
              <w:t>50</w:t>
            </w:r>
          </w:hyperlink>
        </w:p>
        <w:p>
          <w:pPr>
            <w:pStyle w:val="Contents2"/>
            <w:tabs>
              <w:tab w:val="clear" w:pos="8743"/>
              <w:tab w:val="right" w:pos="9026" w:leader="dot"/>
            </w:tabs>
            <w:rPr/>
          </w:pPr>
          <w:hyperlink w:anchor="__RefHeading___Toc2137559_2749589250">
            <w:r>
              <w:rPr>
                <w:webHidden/>
                <w:rStyle w:val="IndexLink"/>
              </w:rPr>
              <w:t>11</w:t>
            </w:r>
            <w:r>
              <w:rPr>
                <w:rStyle w:val="IndexLink"/>
                <w:rtl w:val="true"/>
              </w:rPr>
              <w:t xml:space="preserve">- </w:t>
            </w:r>
            <w:r>
              <w:rPr>
                <w:rStyle w:val="IndexLink"/>
                <w:rtl w:val="true"/>
              </w:rPr>
              <w:t>غضب</w:t>
            </w:r>
            <w:r>
              <w:rPr>
                <w:rStyle w:val="IndexLink"/>
                <w:rtl w:val="true"/>
              </w:rPr>
              <w:tab/>
            </w:r>
            <w:r>
              <w:rPr>
                <w:rStyle w:val="IndexLink"/>
              </w:rPr>
              <w:t>56</w:t>
            </w:r>
          </w:hyperlink>
        </w:p>
        <w:p>
          <w:pPr>
            <w:pStyle w:val="Contents2"/>
            <w:tabs>
              <w:tab w:val="clear" w:pos="8743"/>
              <w:tab w:val="right" w:pos="9026" w:leader="dot"/>
            </w:tabs>
            <w:rPr/>
          </w:pPr>
          <w:hyperlink w:anchor="__RefHeading___Toc2137561_2749589250">
            <w:r>
              <w:rPr>
                <w:webHidden/>
                <w:rStyle w:val="IndexLink"/>
              </w:rPr>
              <w:t>12</w:t>
            </w:r>
            <w:r>
              <w:rPr>
                <w:rStyle w:val="IndexLink"/>
                <w:rtl w:val="true"/>
              </w:rPr>
              <w:t xml:space="preserve">- </w:t>
            </w:r>
            <w:r>
              <w:rPr>
                <w:rStyle w:val="IndexLink"/>
                <w:rtl w:val="true"/>
              </w:rPr>
              <w:t>حسادت ‘سخن چینی ‘کهانت</w:t>
            </w:r>
            <w:r>
              <w:rPr>
                <w:rStyle w:val="IndexLink"/>
                <w:rtl w:val="true"/>
              </w:rPr>
              <w:tab/>
            </w:r>
            <w:r>
              <w:rPr>
                <w:rStyle w:val="IndexLink"/>
              </w:rPr>
              <w:t>65</w:t>
            </w:r>
          </w:hyperlink>
        </w:p>
        <w:p>
          <w:pPr>
            <w:pStyle w:val="Contents2"/>
            <w:tabs>
              <w:tab w:val="clear" w:pos="8743"/>
              <w:tab w:val="right" w:pos="9026" w:leader="dot"/>
            </w:tabs>
            <w:rPr/>
          </w:pPr>
          <w:hyperlink w:anchor="__RefHeading___Toc2137563_2749589250">
            <w:r>
              <w:rPr>
                <w:webHidden/>
                <w:rStyle w:val="IndexLink"/>
              </w:rPr>
              <w:t>13</w:t>
            </w:r>
            <w:r>
              <w:rPr>
                <w:rStyle w:val="IndexLink"/>
                <w:rtl w:val="true"/>
              </w:rPr>
              <w:t xml:space="preserve">- </w:t>
            </w:r>
            <w:r>
              <w:rPr>
                <w:rStyle w:val="IndexLink"/>
                <w:rtl w:val="true"/>
              </w:rPr>
              <w:t>ساحر و دروغگو</w:t>
            </w:r>
            <w:r>
              <w:rPr>
                <w:rStyle w:val="IndexLink"/>
                <w:rtl w:val="true"/>
              </w:rPr>
              <w:tab/>
            </w:r>
            <w:r>
              <w:rPr>
                <w:rStyle w:val="IndexLink"/>
              </w:rPr>
              <w:t>86</w:t>
            </w:r>
          </w:hyperlink>
        </w:p>
        <w:p>
          <w:pPr>
            <w:pStyle w:val="Contents2"/>
            <w:tabs>
              <w:tab w:val="clear" w:pos="8743"/>
              <w:tab w:val="right" w:pos="9026" w:leader="dot"/>
            </w:tabs>
            <w:rPr/>
          </w:pPr>
          <w:hyperlink w:anchor="__RefHeading___Toc2137565_2749589250">
            <w:r>
              <w:rPr>
                <w:webHidden/>
                <w:rStyle w:val="IndexLink"/>
              </w:rPr>
              <w:t>14</w:t>
            </w:r>
            <w:r>
              <w:rPr>
                <w:rStyle w:val="IndexLink"/>
                <w:rtl w:val="true"/>
              </w:rPr>
              <w:t xml:space="preserve">- </w:t>
            </w:r>
            <w:r>
              <w:rPr>
                <w:rStyle w:val="IndexLink"/>
                <w:rtl w:val="true"/>
              </w:rPr>
              <w:t>امر به خوبیها و نهی از بدیها</w:t>
            </w:r>
            <w:r>
              <w:rPr>
                <w:rStyle w:val="IndexLink"/>
                <w:rtl w:val="true"/>
              </w:rPr>
              <w:tab/>
            </w:r>
            <w:r>
              <w:rPr>
                <w:rStyle w:val="IndexLink"/>
              </w:rPr>
              <w:t>103</w:t>
            </w:r>
          </w:hyperlink>
        </w:p>
        <w:p>
          <w:pPr>
            <w:pStyle w:val="Contents2"/>
            <w:tabs>
              <w:tab w:val="clear" w:pos="8743"/>
              <w:tab w:val="right" w:pos="9026" w:leader="dot"/>
            </w:tabs>
            <w:rPr/>
          </w:pPr>
          <w:hyperlink w:anchor="__RefHeading___Toc2137567_2749589250">
            <w:r>
              <w:rPr>
                <w:webHidden/>
                <w:rStyle w:val="IndexLink"/>
              </w:rPr>
              <w:t>16</w:t>
            </w:r>
            <w:r>
              <w:rPr>
                <w:rStyle w:val="IndexLink"/>
                <w:rtl w:val="true"/>
              </w:rPr>
              <w:t xml:space="preserve">- </w:t>
            </w:r>
            <w:r>
              <w:rPr>
                <w:rStyle w:val="IndexLink"/>
                <w:rtl w:val="true"/>
              </w:rPr>
              <w:t>سختگیری بر خانواده</w:t>
            </w:r>
            <w:r>
              <w:rPr>
                <w:rStyle w:val="IndexLink"/>
                <w:rtl w:val="true"/>
              </w:rPr>
              <w:tab/>
            </w:r>
            <w:r>
              <w:rPr>
                <w:rStyle w:val="IndexLink"/>
              </w:rPr>
              <w:t>118</w:t>
            </w:r>
          </w:hyperlink>
        </w:p>
        <w:p>
          <w:pPr>
            <w:pStyle w:val="Contents2"/>
            <w:tabs>
              <w:tab w:val="clear" w:pos="8743"/>
              <w:tab w:val="right" w:pos="9026" w:leader="dot"/>
            </w:tabs>
            <w:rPr/>
          </w:pPr>
          <w:hyperlink w:anchor="__RefHeading___Toc2137569_2749589250">
            <w:r>
              <w:rPr>
                <w:webHidden/>
                <w:rStyle w:val="IndexLink"/>
              </w:rPr>
              <w:t>17</w:t>
            </w:r>
            <w:r>
              <w:rPr>
                <w:rStyle w:val="IndexLink"/>
                <w:rtl w:val="true"/>
              </w:rPr>
              <w:t xml:space="preserve">- </w:t>
            </w:r>
            <w:r>
              <w:rPr>
                <w:rStyle w:val="IndexLink"/>
                <w:rtl w:val="true"/>
              </w:rPr>
              <w:t>افتراء و تهمت</w:t>
            </w:r>
            <w:r>
              <w:rPr>
                <w:rStyle w:val="IndexLink"/>
                <w:rtl w:val="true"/>
              </w:rPr>
              <w:tab/>
            </w:r>
            <w:r>
              <w:rPr>
                <w:rStyle w:val="IndexLink"/>
              </w:rPr>
              <w:t>119</w:t>
            </w:r>
          </w:hyperlink>
        </w:p>
        <w:p>
          <w:pPr>
            <w:pStyle w:val="Contents2"/>
            <w:tabs>
              <w:tab w:val="clear" w:pos="8743"/>
              <w:tab w:val="right" w:pos="9026" w:leader="dot"/>
            </w:tabs>
            <w:rPr/>
          </w:pPr>
          <w:hyperlink w:anchor="__RefHeading___Toc2137571_2749589250">
            <w:r>
              <w:rPr>
                <w:webHidden/>
                <w:rStyle w:val="IndexLink"/>
              </w:rPr>
              <w:t>18</w:t>
            </w:r>
            <w:r>
              <w:rPr>
                <w:rStyle w:val="IndexLink"/>
                <w:rtl w:val="true"/>
              </w:rPr>
              <w:t xml:space="preserve">- </w:t>
            </w:r>
            <w:r>
              <w:rPr>
                <w:rStyle w:val="IndexLink"/>
                <w:rtl w:val="true"/>
              </w:rPr>
              <w:t>شباهت مرد به زن</w:t>
            </w:r>
            <w:r>
              <w:rPr>
                <w:rStyle w:val="IndexLink"/>
                <w:rtl w:val="true"/>
              </w:rPr>
              <w:tab/>
            </w:r>
            <w:r>
              <w:rPr>
                <w:rStyle w:val="IndexLink"/>
              </w:rPr>
              <w:t>124</w:t>
            </w:r>
          </w:hyperlink>
        </w:p>
        <w:p>
          <w:pPr>
            <w:pStyle w:val="Contents2"/>
            <w:tabs>
              <w:tab w:val="clear" w:pos="8743"/>
              <w:tab w:val="right" w:pos="9026" w:leader="dot"/>
            </w:tabs>
            <w:rPr/>
          </w:pPr>
          <w:hyperlink w:anchor="__RefHeading___Toc2137573_2749589250">
            <w:r>
              <w:rPr>
                <w:webHidden/>
                <w:rStyle w:val="IndexLink"/>
              </w:rPr>
              <w:t>19</w:t>
            </w:r>
            <w:r>
              <w:rPr>
                <w:rStyle w:val="IndexLink"/>
                <w:rtl w:val="true"/>
              </w:rPr>
              <w:t xml:space="preserve">- </w:t>
            </w:r>
            <w:r>
              <w:rPr>
                <w:rStyle w:val="IndexLink"/>
                <w:rtl w:val="true"/>
              </w:rPr>
              <w:t>خیانت به ائمه اطهار</w:t>
            </w:r>
            <w:r>
              <w:rPr>
                <w:rStyle w:val="IndexLink"/>
                <w:rtl w:val="true"/>
              </w:rPr>
              <w:tab/>
            </w:r>
            <w:r>
              <w:rPr>
                <w:rStyle w:val="IndexLink"/>
              </w:rPr>
              <w:t>125</w:t>
            </w:r>
          </w:hyperlink>
        </w:p>
        <w:p>
          <w:pPr>
            <w:pStyle w:val="Contents2"/>
            <w:tabs>
              <w:tab w:val="clear" w:pos="8743"/>
              <w:tab w:val="right" w:pos="9026" w:leader="dot"/>
            </w:tabs>
            <w:rPr/>
          </w:pPr>
          <w:hyperlink w:anchor="__RefHeading___Toc2137575_2749589250">
            <w:r>
              <w:rPr>
                <w:webHidden/>
                <w:rStyle w:val="IndexLink"/>
              </w:rPr>
              <w:t>20</w:t>
            </w:r>
            <w:r>
              <w:rPr>
                <w:rStyle w:val="IndexLink"/>
                <w:rtl w:val="true"/>
              </w:rPr>
              <w:t xml:space="preserve">- </w:t>
            </w:r>
            <w:r>
              <w:rPr>
                <w:rStyle w:val="IndexLink"/>
                <w:rtl w:val="true"/>
              </w:rPr>
              <w:t>نافرمانی از همسر</w:t>
            </w:r>
            <w:r>
              <w:rPr>
                <w:rStyle w:val="IndexLink"/>
                <w:rtl w:val="true"/>
              </w:rPr>
              <w:tab/>
            </w:r>
            <w:r>
              <w:rPr>
                <w:rStyle w:val="IndexLink"/>
              </w:rPr>
              <w:t>126</w:t>
            </w:r>
          </w:hyperlink>
        </w:p>
        <w:p>
          <w:pPr>
            <w:pStyle w:val="Contents2"/>
            <w:tabs>
              <w:tab w:val="clear" w:pos="8743"/>
              <w:tab w:val="right" w:pos="9026" w:leader="dot"/>
            </w:tabs>
            <w:rPr/>
          </w:pPr>
          <w:hyperlink w:anchor="__RefHeading___Toc2137577_2749589250">
            <w:r>
              <w:rPr>
                <w:webHidden/>
                <w:rStyle w:val="IndexLink"/>
              </w:rPr>
              <w:t>21</w:t>
            </w:r>
            <w:r>
              <w:rPr>
                <w:rStyle w:val="IndexLink"/>
                <w:rtl w:val="true"/>
              </w:rPr>
              <w:t xml:space="preserve">- </w:t>
            </w:r>
            <w:r>
              <w:rPr>
                <w:rStyle w:val="IndexLink"/>
                <w:rtl w:val="true"/>
              </w:rPr>
              <w:t>شیعه</w:t>
            </w:r>
            <w:r>
              <w:rPr>
                <w:rStyle w:val="IndexLink"/>
                <w:rtl w:val="true"/>
              </w:rPr>
              <w:tab/>
            </w:r>
            <w:r>
              <w:rPr>
                <w:rStyle w:val="IndexLink"/>
              </w:rPr>
              <w:t>127</w:t>
            </w:r>
          </w:hyperlink>
        </w:p>
        <w:p>
          <w:pPr>
            <w:pStyle w:val="Contents2"/>
            <w:tabs>
              <w:tab w:val="clear" w:pos="8743"/>
              <w:tab w:val="right" w:pos="9026" w:leader="dot"/>
            </w:tabs>
            <w:rPr/>
          </w:pPr>
          <w:hyperlink w:anchor="__RefHeading___Toc2137579_2749589250">
            <w:r>
              <w:rPr>
                <w:webHidden/>
                <w:rStyle w:val="IndexLink"/>
              </w:rPr>
              <w:t>22</w:t>
            </w:r>
            <w:r>
              <w:rPr>
                <w:rStyle w:val="IndexLink"/>
                <w:rtl w:val="true"/>
              </w:rPr>
              <w:t xml:space="preserve">- </w:t>
            </w:r>
            <w:r>
              <w:rPr>
                <w:rStyle w:val="IndexLink"/>
                <w:rtl w:val="true"/>
              </w:rPr>
              <w:t>حق عالم</w:t>
            </w:r>
            <w:r>
              <w:rPr>
                <w:rStyle w:val="IndexLink"/>
                <w:rtl w:val="true"/>
              </w:rPr>
              <w:tab/>
            </w:r>
            <w:r>
              <w:rPr>
                <w:rStyle w:val="IndexLink"/>
              </w:rPr>
              <w:t>130</w:t>
            </w:r>
          </w:hyperlink>
        </w:p>
        <w:p>
          <w:pPr>
            <w:pStyle w:val="Contents2"/>
            <w:tabs>
              <w:tab w:val="clear" w:pos="8743"/>
              <w:tab w:val="right" w:pos="9026" w:leader="dot"/>
            </w:tabs>
            <w:rPr/>
          </w:pPr>
          <w:hyperlink w:anchor="__RefHeading___Toc2137581_2749589250">
            <w:r>
              <w:rPr>
                <w:webHidden/>
                <w:rStyle w:val="IndexLink"/>
              </w:rPr>
              <w:t>23</w:t>
            </w:r>
            <w:r>
              <w:rPr>
                <w:rStyle w:val="IndexLink"/>
                <w:rtl w:val="true"/>
              </w:rPr>
              <w:t xml:space="preserve">- </w:t>
            </w:r>
            <w:r>
              <w:rPr>
                <w:rStyle w:val="IndexLink"/>
                <w:rtl w:val="true"/>
              </w:rPr>
              <w:t>عزاداری</w:t>
            </w:r>
            <w:r>
              <w:rPr>
                <w:rStyle w:val="IndexLink"/>
                <w:rtl w:val="true"/>
              </w:rPr>
              <w:tab/>
            </w:r>
            <w:r>
              <w:rPr>
                <w:rStyle w:val="IndexLink"/>
              </w:rPr>
              <w:t>133</w:t>
            </w:r>
          </w:hyperlink>
        </w:p>
        <w:p>
          <w:pPr>
            <w:pStyle w:val="Contents2"/>
            <w:tabs>
              <w:tab w:val="clear" w:pos="8743"/>
              <w:tab w:val="right" w:pos="9026" w:leader="dot"/>
            </w:tabs>
            <w:rPr/>
          </w:pPr>
          <w:hyperlink w:anchor="__RefHeading___Toc2137583_2749589250">
            <w:r>
              <w:rPr>
                <w:webHidden/>
                <w:rStyle w:val="IndexLink"/>
              </w:rPr>
              <w:t>24</w:t>
            </w:r>
            <w:r>
              <w:rPr>
                <w:rStyle w:val="IndexLink"/>
                <w:rtl w:val="true"/>
              </w:rPr>
              <w:t xml:space="preserve">- </w:t>
            </w:r>
            <w:r>
              <w:rPr>
                <w:rStyle w:val="IndexLink"/>
                <w:rtl w:val="true"/>
              </w:rPr>
              <w:t>پیروی از غیر اهل بیت</w:t>
            </w:r>
            <w:r>
              <w:rPr>
                <w:rStyle w:val="IndexLink"/>
                <w:rtl w:val="true"/>
              </w:rPr>
              <w:tab/>
            </w:r>
            <w:r>
              <w:rPr>
                <w:rStyle w:val="IndexLink"/>
              </w:rPr>
              <w:t>135</w:t>
            </w:r>
          </w:hyperlink>
        </w:p>
        <w:p>
          <w:pPr>
            <w:pStyle w:val="Contents2"/>
            <w:tabs>
              <w:tab w:val="clear" w:pos="8743"/>
              <w:tab w:val="right" w:pos="9026" w:leader="dot"/>
            </w:tabs>
            <w:rPr/>
          </w:pPr>
          <w:hyperlink w:anchor="__RefHeading___Toc2137585_2749589250">
            <w:r>
              <w:rPr>
                <w:webHidden/>
                <w:rStyle w:val="IndexLink"/>
              </w:rPr>
              <w:t>25</w:t>
            </w:r>
            <w:r>
              <w:rPr>
                <w:rStyle w:val="IndexLink"/>
                <w:rtl w:val="true"/>
              </w:rPr>
              <w:t xml:space="preserve">- </w:t>
            </w:r>
            <w:r>
              <w:rPr>
                <w:rStyle w:val="IndexLink"/>
                <w:rtl w:val="true"/>
              </w:rPr>
              <w:t>ذلت پذیری</w:t>
            </w:r>
            <w:r>
              <w:rPr>
                <w:rStyle w:val="IndexLink"/>
                <w:rtl w:val="true"/>
              </w:rPr>
              <w:tab/>
            </w:r>
            <w:r>
              <w:rPr>
                <w:rStyle w:val="IndexLink"/>
              </w:rPr>
              <w:t>136</w:t>
            </w:r>
          </w:hyperlink>
        </w:p>
        <w:p>
          <w:pPr>
            <w:pStyle w:val="Contents2"/>
            <w:tabs>
              <w:tab w:val="clear" w:pos="8743"/>
              <w:tab w:val="right" w:pos="9026" w:leader="dot"/>
            </w:tabs>
            <w:rPr/>
          </w:pPr>
          <w:hyperlink w:anchor="__RefHeading___Toc2137587_2749589250">
            <w:r>
              <w:rPr>
                <w:webHidden/>
                <w:rStyle w:val="IndexLink"/>
                <w:rtl w:val="true"/>
              </w:rPr>
              <w:t>منابع</w:t>
            </w:r>
            <w:r>
              <w:rPr>
                <w:rStyle w:val="IndexLink"/>
                <w:rtl w:val="true"/>
              </w:rPr>
              <w:tab/>
            </w:r>
            <w:r>
              <w:rPr>
                <w:rStyle w:val="IndexLink"/>
              </w:rPr>
              <w:t>143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276_20834"/>
      <w:bookmarkStart w:id="1" w:name="pg3276_20834"/>
      <w:bookmarkEnd w:id="1"/>
    </w:p>
    <w:p>
      <w:pPr>
        <w:pStyle w:val="Heading2"/>
        <w:numPr>
          <w:ilvl w:val="1"/>
          <w:numId w:val="1"/>
        </w:numPr>
        <w:rPr/>
      </w:pPr>
      <w:bookmarkStart w:id="2" w:name="pg3276_20834"/>
      <w:bookmarkStart w:id="3" w:name="__RefHeading___Toc2137533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بهرامی کرمانشاهی، فرامرز</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خودی و غیر خودی در نگاه معصومین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بهرامی کرمانشاهی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آستانه مقدسه قم،انتشارات زائر،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۲۲۰</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w:t>
      </w:r>
      <w:r>
        <w:rPr>
          <w:rFonts w:ascii="IRNazanin" w:hAnsi="IRNazanin" w:eastAsia="IRNazanin"/>
          <w:color w:val="111111"/>
          <w:sz w:val="28"/>
          <w:sz w:val="28"/>
          <w:szCs w:val="28"/>
          <w:lang w:bidi="fa-IR"/>
        </w:rPr>
        <w:t>۱۸۸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ربال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۲۲۰</w:t>
      </w:r>
      <w:r>
        <w:rPr>
          <w:rFonts w:ascii="IRNazanin" w:hAnsi="IRNazanin" w:eastAsia="IRNazanin"/>
          <w:color w:val="111111"/>
          <w:sz w:val="28"/>
          <w:sz w:val="28"/>
          <w:szCs w:val="28"/>
          <w:rtl w:val="true"/>
          <w:lang w:bidi="fa-IR"/>
        </w:rPr>
        <w:t>؛همچنین بصورت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خودی و غیر‌خودی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قرآنی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 مقدسه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زائر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۲۹۵</w:t>
      </w:r>
      <w:r>
        <w:rPr>
          <w:rFonts w:eastAsia="IRNazanin" w:cs="IRNazanin"/>
          <w:color w:val="111111"/>
          <w:sz w:val="28"/>
          <w:szCs w:val="28"/>
          <w:lang w:bidi="fa-IR"/>
        </w:rPr>
        <w:t>/</w:t>
      </w:r>
      <w:r>
        <w:rPr>
          <w:rFonts w:ascii="IRNazanin" w:hAnsi="IRNazanin" w:eastAsia="IRNazanin"/>
          <w:color w:val="111111"/>
          <w:sz w:val="28"/>
          <w:sz w:val="28"/>
          <w:szCs w:val="28"/>
          <w:lang w:bidi="fa-IR"/>
        </w:rPr>
        <w:t>۱۵۹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۲۰۹۲۴۱۶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37535_2749589250"/>
      <w:bookmarkStart w:id="6" w:name="_Toc2"/>
      <w:bookmarkEnd w:id="5"/>
      <w:r>
        <w:rPr>
          <w:rtl w:val="true"/>
        </w:rPr>
        <w:t xml:space="preserve">فهرست </w:t>
      </w:r>
      <w:r>
        <w:rPr>
          <w:rtl w:val="true"/>
        </w:rPr>
        <w:t>:</w:t>
      </w:r>
      <w:bookmarkEnd w:id="6"/>
    </w:p>
    <w:p>
      <w:pPr>
        <w:pStyle w:val="BookText"/>
        <w:rPr/>
      </w:pPr>
      <w:r>
        <w:rPr>
          <w:rFonts w:ascii="IRNazanin" w:hAnsi="IRNazanin" w:eastAsia="IRNazanin"/>
          <w:color w:val="111111"/>
          <w:sz w:val="28"/>
          <w:sz w:val="28"/>
          <w:szCs w:val="28"/>
          <w:rtl w:val="true"/>
          <w:lang w:bidi="fa-IR"/>
        </w:rPr>
        <w:t>معیارهای اخلاقی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معیارهای اخلاقی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تکریم بزرگان و مهرورزی به کودکان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فریبکاری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دنیا گرایی ونه رهبانیت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همسایه آزاری هرگز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امانتداری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محاسبه نفس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غش در معاملات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معاشرت و مدارا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شب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عصبیت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حسادت ‘سخن چینی ‘کهانت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ساحر و دروغگو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خوبیها و نهی از بدیها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راندن و رنجاندن مسلمان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سختگیری بر خانواده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افتراء و تهمت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شباهت مرد به زن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خیانت به ائمه اطهار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نافرمانی از همسر </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عالم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عزاداری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غیر اهل بیت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ذلت ناپذیری </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bookmarkStart w:id="7" w:name="pg3276_20837"/>
    </w:p>
    <w:p>
      <w:pPr>
        <w:pStyle w:val="Heading2"/>
        <w:numPr>
          <w:ilvl w:val="1"/>
          <w:numId w:val="1"/>
        </w:numPr>
        <w:rPr/>
      </w:pPr>
      <w:bookmarkStart w:id="8" w:name="__RefHeading___Toc2137537_2749589250"/>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شناخت دوست و دشمن یک وظیفۀ عقلی و فطری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انسان ها با هر مذهب و مکتب،گروهی را دوست تلقی کرده،گروی دیگر را دشمن می دانند و خود را برای حملیت دوستان و مبارزه با دشمنان آماده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هکس در جهان اهداف و آرمان هایی را دنبال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خوبی می داند که برخی در اهداف و آرمان ها با او همراه اندو برخی دیگر با عقاید و اندیشه ها و نظام و قوانین مورد قبول او مخالف اند ودر برابر قبلۀ فرهنگی او ایستاد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تضاد اندیشه ها ودیدگاه ها واختلاف مصالح و منافع در جهان،سبب می شود که پیوسته دو گروه حق و باطل وجود داشته باشند و هرکدام از طرفین به سربازگیری ،تربیت نیرو،آموزش و تجهیز یاران خود بپردازند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حق و باطل در گیری نظامی و فیزیکی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مبارزۀ فرهنگی ،سیاسی ،اقتصادی و رسانه ای و گاهی جنگ و جهاد نظامی وجود داشته و دارد و این دو گروه همواره کم و بیش در حال ستیزند و برخلاف تبلیغات استکبار جهانی، جبهۀ حقّ،جنگ طلب و خشونت گرا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بیش تر نقش دفاع از حق و عدالت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جبهۀ حق به همه انسان ها نگاهی مهرورزانۀ، رویکردی حمایت گرانه و هدایت گرانه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قرآن و حدیث ، دوست و دشمن و خودی و غیر خودی از تایخی به قدمت مبارزات انسان و شیطان بر 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غیرخودی ها پیوسته دوست دارند خودی شناخته شوند، تا راهت تر در صفوف رقیب نفوذ کنند و به اهداف خویش دست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جبهۀ حق در اندیشه و عمل تقسیم بندی خودی و غیر خودی لازم میی شمارد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صادقانه این تفکر خویش را اعلام داشته است در تفکر اسلامی کفار ،منافقان ،مشرکان ،مخالفان پیامبران و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،معارضان اندیشۀ ولایت فقیه و معارضان قرآن و عترت خودی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گروهک های مخالف نظام اسلامی و فِرَق ضاله و انحرافی و وابستگان به صهیونیزم جهانی خودی محسوب نمی شوند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شهروندی و تابعیت در نظام اسلامی شرایطی دارد که توحید و معاد و نبوت را بپذیرد و بر ضّد نظام اسلامی با دشمنان همکاری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در یک کشور ،یا سکونت درآن و داشتن شناسنامه و کارت ملی ،معیار خودی و غیر خودی نیست ،بلکه جهان بینی و پذیرش قرآن و سنّت نبوی و قانون اساسی و تعهد به مصالح و منافع امت اسلامی است ،که افراد را به دو گروه خودی و غیرخودی دسته بندی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اسلام و قرآن نَه به خودی ها امتیاز بی جا و ظالمانه می دهد ونَه غیر خودی ها را در یک سطح می داند و به آن ها ستم روا 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خودی هایی که مرعوب و مجذوب تبلیغات دشمن می شوند و باید آنان را با روش هی اسلامی و اخلاقی هدایت کرد،وچه بسا،غیر خودی هایی که معاند نیستند و گرفتار تبلیغات رسانه های دشمنان اسلاتم و مسلمانان شده اند ،می توان آنان را با رفتار عادلانه و روشنگری به جبهۀ حق و عدالت باز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و گفتار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دشمن شناسی و هوشیاری در برابر دشمن و رفتار احتیاط آمیز نسبت به موارد مشکوکتأکید دارد وامت اسلامی را از شیطان و مشرکان و منافقان و فریب خوردگان امت بر حذر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أَعْهَدْ إِلَیْکُمْ یا بَنی آدَمَ أَنْ لا تَعْبُدُوا الشَّیْطانَ إِنَّهُ لَکُمْ عَدُوٌّ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 اعْبُدُونی هذا صِراطٌ 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أَضَلَّ مِنْکُمْ جِبِلاًّ کَثیراً أَ فَلَمْ تَکُونُوا تَعْقِلُونَ</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شیطان و کفار و منافقان و دنیازدگان که مزاحم راه پیامبران الهی هستند،در برابر اهل ایمان و قرآن و امت اسلامی غیرخودی محسوب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از بیداری، هوشیاری، غیرت دینی و جهاد و مقاومت نیروهای جبهۀ حق زیان می بینند ،می کوشندحساسیت زدایی کنند،همه را خودی و دوست نشان دهند،و اندیشۀ خودی و غیرخودی را انکار کنند از جمع مؤمنان اطلاعات و امکانات بگیرند وبه دشمنان خدمت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جالب ای جا است که جبهۀ کفر و شرک و نفاق با کمال دقت در کشورها محافل و مجالس خود،مسلمانان را بیگانه و خارجی و حتی مشکوک و تروریست می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جامعۀ اسلامی چنین القا و ترویج و تبلیغ مکنند که همۀ شهروندان خودی هستند و به هیچ فرد و فرقه و مذهبی نباید حساس بود و حال آن که در همۀ جهان ،اخبار و اسرار طبقه بندی شده است،جلسات عمومی و خصوصی وجود دارد،نظام دفاعی و امنیتی و حمایت از خودی،مبارزه با دشمنان و رازداری در برابر غیر خودی اقدامی طبیعی و عاقلانه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و روایات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خودی و غیرخودی و معیارهای آن مکرر مورد توجه بوده است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 جانباز و فاضل گرامی حاج ناصر بهرامی با پژوهش و نگارش کتاب حاضر و گردآوری روایات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معیارهای تشخیص خودی و غیرخودی را در فرهنگ 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کرده و پاسخی متقن و محکم به غافلان و دشمنان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زمینه کتاب خودی و غیرخودی توسط پژوهشگاه فرهنگ و اندیشه اسلامی قبلاً منتشر شده و درپاسخ شبهه افکنان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کارهای پژوهشی خوبی در نشریۀ معرفت شمارۀ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فرهنگ کوثر شمارۀ</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مجلۀ مسجد شمارۀ</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آمده است که حقیقت را روشن و انگیزه های</w:t>
      </w:r>
    </w:p>
    <w:p>
      <w:pPr>
        <w:pStyle w:val="BookText"/>
        <w:rPr/>
      </w:pPr>
      <w:r>
        <w:rPr>
          <w:rFonts w:ascii="IRNazanin" w:hAnsi="IRNazanin" w:eastAsia="IRNazanin"/>
          <w:color w:val="111111"/>
          <w:sz w:val="28"/>
          <w:sz w:val="28"/>
          <w:szCs w:val="28"/>
          <w:rtl w:val="true"/>
          <w:lang w:bidi="fa-IR"/>
        </w:rPr>
        <w:t>منکران مباحث خودی و غیرخودی را تبیین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است فرزندان اسلام با مطالعۀ این مجموعه،خودی و بیگانه را بِه تربشناسند و وظایف خویش را دقیق تر پاس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 مهدی 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دراین نوشتار، احادیث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اخلاق مورد بررسی قرار گرفته است، سپس برای هر حدیثی یک عنوان ذکر شده که در بارۀ هر کدام توضیحات مختصری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بنای ما در این نوشتار اختصار می باشد و تا جای که ممکن بوده مطالب به صورت کوتاه آورده شده است، و قصد اصلی این نوشتار احادیثی است که با لفظ لیس منا آمده آنهم برای آشنایی عموم مردم و آسان سازی پژوهش برای محققان وسخنوران دینی و مذهبی، در ضمن از احادیثی که شبیه و یک مفهوم را می رساندند یکی را انتخاب کرده و آورده ایم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نکته دیگری که در این جا باید به آن متذکر شویم این است که برای کلمه لیس منا معانی مختلفی در ذیل کلمات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 شده که به شرح ذیل است</w:t>
      </w:r>
    </w:p>
    <w:p>
      <w:pPr>
        <w:pStyle w:val="BookText"/>
        <w:rPr/>
      </w:pPr>
      <w:r>
        <w:rPr>
          <w:rFonts w:ascii="IRNazanin" w:hAnsi="IRNazanin" w:eastAsia="IRNazanin"/>
          <w:color w:val="111111"/>
          <w:sz w:val="28"/>
          <w:sz w:val="28"/>
          <w:szCs w:val="28"/>
          <w:rtl w:val="true"/>
          <w:lang w:bidi="fa-IR"/>
        </w:rPr>
        <w:t>لیس منا یعنی  از اهل اسلام نیست</w:t>
      </w:r>
      <w:r>
        <w:rPr>
          <w:rStyle w:val="FootnoteAnchor"/>
          <w:rtl w:val="true"/>
        </w:rPr>
        <w:footnoteReference w:id="3"/>
      </w:r>
      <w:r>
        <w:rPr>
          <w:rFonts w:ascii="IRNazanin" w:hAnsi="IRNazanin" w:eastAsia="IRNazanin"/>
          <w:color w:val="111111"/>
          <w:sz w:val="28"/>
          <w:sz w:val="28"/>
          <w:szCs w:val="28"/>
          <w:rtl w:val="true"/>
          <w:lang w:bidi="fa-IR"/>
        </w:rPr>
        <w:t xml:space="preserve">یا از پیروان و شیعه خاص ما نیست </w:t>
      </w:r>
      <w:r>
        <w:rPr>
          <w:rStyle w:val="FootnoteAnchor"/>
          <w:rtl w:val="true"/>
        </w:rPr>
        <w:footnoteReference w:id="4"/>
      </w:r>
      <w:r>
        <w:rPr>
          <w:rFonts w:ascii="IRNazanin" w:hAnsi="IRNazanin" w:eastAsia="IRNazanin"/>
          <w:color w:val="111111"/>
          <w:sz w:val="28"/>
          <w:sz w:val="28"/>
          <w:szCs w:val="28"/>
          <w:rtl w:val="true"/>
          <w:lang w:bidi="fa-IR"/>
        </w:rPr>
        <w:t xml:space="preserve">، یا از دین ما و مثل ما نیست </w:t>
      </w:r>
      <w:r>
        <w:rPr>
          <w:rStyle w:val="FootnoteAnchor"/>
          <w:rtl w:val="true"/>
        </w:rPr>
        <w:footnoteReference w:id="5"/>
      </w:r>
      <w:r>
        <w:rPr>
          <w:rFonts w:ascii="IRNazanin" w:hAnsi="IRNazanin" w:eastAsia="IRNazanin"/>
          <w:color w:val="111111"/>
          <w:sz w:val="28"/>
          <w:sz w:val="28"/>
          <w:szCs w:val="28"/>
          <w:rtl w:val="true"/>
          <w:lang w:bidi="fa-IR"/>
        </w:rPr>
        <w:t>و یا از اخلاق ما نیست</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ناصر بهرامی</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eastAsia="IRNazanin" w:cs="IRNazanin"/>
          <w:color w:val="111111"/>
          <w:sz w:val="28"/>
          <w:szCs w:val="28"/>
          <w:lang w:bidi="fa-IR"/>
        </w:rPr>
        <w:t>5/4/87</w:t>
      </w:r>
      <w:bookmarkStart w:id="10" w:name="pg3276_20840"/>
    </w:p>
    <w:p>
      <w:pPr>
        <w:pStyle w:val="Heading2"/>
        <w:numPr>
          <w:ilvl w:val="1"/>
          <w:numId w:val="1"/>
        </w:numPr>
        <w:rPr/>
      </w:pPr>
      <w:bookmarkStart w:id="11" w:name="__RefHeading___Toc2137539_2749589250"/>
      <w:bookmarkStart w:id="12" w:name="_Toc4"/>
      <w:bookmarkEnd w:id="10"/>
      <w:bookmarkEnd w:id="11"/>
      <w:r>
        <w:rPr/>
        <w:t>1</w:t>
      </w:r>
      <w:r>
        <w:rPr>
          <w:rtl w:val="true"/>
        </w:rPr>
        <w:t>-</w:t>
      </w:r>
      <w:r>
        <w:rPr>
          <w:rtl w:val="true"/>
        </w:rPr>
        <w:t>تکریم بزرگان و مهرورزی به کودکان</w:t>
      </w:r>
      <w:bookmarkEnd w:id="1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تکریم بزرگان و مهرورزی به کودکان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السلم</w:t>
      </w:r>
    </w:p>
    <w:p>
      <w:pPr>
        <w:pStyle w:val="BookText"/>
        <w:rPr/>
      </w:pPr>
      <w:r>
        <w:rPr>
          <w:rFonts w:ascii="Amiri" w:hAnsi="Amiri" w:eastAsia="Amiri" w:cs="Amiri"/>
          <w:color w:val="111111"/>
          <w:sz w:val="28"/>
          <w:sz w:val="28"/>
          <w:szCs w:val="28"/>
          <w:rtl w:val="true"/>
          <w:lang w:bidi="ar-SA"/>
        </w:rPr>
        <w:t>لَیْسَ مِنَّا مَنْ لمْ یُوَقِّرْ کَبِیرَنَا وَلم یَرْحَمْ صَغِیرَنَا؛</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از ما نیست کسی که بر کوچک ما رحم نکند وبه بزرگ مان احترام نگذارد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بودند؛ پیر مردی وارد شد و به اطراف خود نگاه کرد اما جایی برای نشستن نیافت و کسی نیزبه او توجه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 ناراحتی به حاضران نگریست سپس برخاست واو را در مکانی نشانید آن گاه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مِنَّا مَنْ لَمْ یُوَقِّرْ کَبِیرَنَا وَ لَمْ یَرْحَمْ صَغِیرَنَا ؛در قوانین اخلاقی و اجتماعی،حرمت نهادن به بزرگ ترها یک اصل به حساب می آید و مصادیق بزرگی، متعدد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حقوقی در جامعه دارد ، به همین دلیل یکی از بارزترین نکات که سبب تشخص دین ما از فرهنگ غرب می گردد این است که مرز حرمتها هرگز نباید شکسته شود، بلکه بین والدین و فرزند ، بین معلم و شاگرد ، عالم و جاهل، مربی و متربی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باید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مهم از رموز ترقی و تعالی محسوب گردیده، آثار فراوانی در اخلاق و روابط اجتماعی در جامعه مترتب می نماید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اله و سلم فرمودند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وَقِّرُوا کِبَارَکُمْ وَ ارْحَمُوا صِغَارَکُم</w:t>
      </w:r>
      <w:r>
        <w:rPr>
          <w:rStyle w:val="FootnoteAnchor"/>
          <w:rtl w:val="true"/>
        </w:rPr>
        <w:footnoteReference w:id="8"/>
      </w:r>
      <w:r>
        <w:rPr>
          <w:rFonts w:ascii="IRNazanin" w:hAnsi="IRNazanin" w:eastAsia="IRNazanin"/>
          <w:color w:val="111111"/>
          <w:sz w:val="28"/>
          <w:sz w:val="28"/>
          <w:szCs w:val="28"/>
          <w:rtl w:val="true"/>
          <w:lang w:bidi="fa-IR"/>
        </w:rPr>
        <w:t xml:space="preserve">، بزرگان و اهل فضل باید حرمت داشته و شاهد ارزش خود در جامعه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باید قدردان آنان باشد، در غیر این صورت به آشوب کشیده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بَجِّلُوا الْمَشَایِخَ ، فَإِنَّ تَبْجِیلَ الْمَشَایِخِ مِنْ إِجْلَالِ اللَّهِ عَزَّ وَ جَلَّ ، وَ مَنْ لَمْ یُبَجِّلْهُمْ فَلَیْسَ مِنَّا</w:t>
      </w:r>
      <w:r>
        <w:rPr>
          <w:rStyle w:val="FootnoteAnchor"/>
          <w:rtl w:val="true"/>
        </w:rPr>
        <w:footnoteReference w:id="9"/>
      </w:r>
      <w:r>
        <w:rPr>
          <w:rFonts w:ascii="IRNazanin" w:hAnsi="IRNazanin" w:eastAsia="IRNazanin"/>
          <w:color w:val="111111"/>
          <w:sz w:val="28"/>
          <w:sz w:val="28"/>
          <w:szCs w:val="28"/>
          <w:rtl w:val="true"/>
          <w:lang w:bidi="fa-IR"/>
        </w:rPr>
        <w:t xml:space="preserve">؛ پیران و بزرگان را  بزرگ بدارید زیرا تجلیل از آن ها اجلال خداوند متعال است و کسی که چنین رفتاری نداشته باشد از ما نیست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دوم حدیث در بارۀ ی ترحم به کودکان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کودکان محبت کنید ، و احترام بگذارید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حال آن ها را مراعات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اصل مهمّ تربیتی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ـ صلی الله علیه و اله و سلم ـ به کودکانی که در کوچه جلوی حضرت را می گرفتند مَحبت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کودکی را می دید، سلام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چرا شما همواره به کودکان سلام می کنید ؟ حضرت</w:t>
      </w:r>
      <w:bookmarkStart w:id="13" w:name="pg3276_20841"/>
    </w:p>
    <w:p>
      <w:pPr>
        <w:pStyle w:val="BookText"/>
        <w:rPr/>
      </w:pPr>
      <w:bookmarkEnd w:id="13"/>
      <w:r>
        <w:rPr>
          <w:rFonts w:ascii="IRNazanin" w:hAnsi="IRNazanin" w:eastAsia="IRNazanin"/>
          <w:color w:val="111111"/>
          <w:sz w:val="28"/>
          <w:sz w:val="28"/>
          <w:szCs w:val="28"/>
          <w:rtl w:val="true"/>
          <w:lang w:bidi="fa-IR"/>
        </w:rPr>
        <w:t xml:space="preserve">می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خواهم بعد از من این عمل به صورت یک سنت بر جای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هرگز کودکی را به اسم کوچک صدا نمی کرد بلکه او راباکنیه می خواند؛زیرا چنین کاری باعث تحقیر کودکان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مهرورزی به تمام انسان ها اخلاق خوبی است؛ چنان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یَرحَم لا یُرحَم ؛کسی که رحم نکند ترحم نمی بیند</w:t>
      </w:r>
      <w:r>
        <w:rPr>
          <w:rStyle w:val="FootnoteAnchor"/>
          <w:rtl w:val="true"/>
        </w:rPr>
        <w:footnoteReference w:id="10"/>
      </w:r>
      <w:r>
        <w:rPr>
          <w:rFonts w:ascii="IRNazanin" w:hAnsi="IRNazanin" w:eastAsia="IRNazanin"/>
          <w:color w:val="111111"/>
          <w:sz w:val="28"/>
          <w:sz w:val="28"/>
          <w:szCs w:val="28"/>
          <w:rtl w:val="true"/>
          <w:lang w:bidi="fa-IR"/>
        </w:rPr>
        <w:t xml:space="preserve">اما به کودکان باید بیشتر توجه کرد؛ زیرا آنان با صفات اخلاقی خود از جمله مهربانی جامعه ارزشی را می سازند </w:t>
      </w:r>
      <w:r>
        <w:rPr>
          <w:rFonts w:eastAsia="IRNazanin" w:cs="IRNazanin"/>
          <w:color w:val="111111"/>
          <w:sz w:val="28"/>
          <w:szCs w:val="28"/>
          <w:rtl w:val="true"/>
          <w:lang w:bidi="fa-IR"/>
        </w:rPr>
        <w:t>.</w:t>
      </w:r>
    </w:p>
    <w:p>
      <w:pPr>
        <w:pStyle w:val="Heading2"/>
        <w:numPr>
          <w:ilvl w:val="1"/>
          <w:numId w:val="1"/>
        </w:numPr>
        <w:rPr/>
      </w:pPr>
      <w:bookmarkStart w:id="14" w:name="__RefHeading___Toc2137541_2749589250"/>
      <w:bookmarkStart w:id="15" w:name="_Toc5"/>
      <w:bookmarkEnd w:id="14"/>
      <w:r>
        <w:rPr/>
        <w:t>2</w:t>
      </w:r>
      <w:r>
        <w:rPr>
          <w:rtl w:val="true"/>
        </w:rPr>
        <w:t xml:space="preserve">- </w:t>
      </w:r>
      <w:r>
        <w:rPr>
          <w:rtl w:val="true"/>
        </w:rPr>
        <w:t>فریبکاری</w:t>
      </w:r>
      <w:bookmarkEnd w:id="1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والسلم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مِنَّا مَنْ مَاکَرَ مُسْلِماً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از ما نیست کسی که با مسلمانی نیرنگ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مبالغه در مکر و به معنای بسیار فریب دهنده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مکر ازبزرگ ترین هلاک کننده ها است؛ زیرا بارزترین صفت‌شیطان محسوب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مکر از آزار رساندن آشکار به دیگری بیشتر است؛ زیرا کسی که آگاه باشد دیگری قصد ایذای او را دارد، احتیاط کرده و آمادۀ دفاع می شود؛ بر خلاف کسی که با مکر و خدعه آسیب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یا مکار را طبق ذهنیت خویش مشفق و مهربان پنداشته و ضربه هایش را محبت می داند و درصدد دفاع و انتقام بر نمی آید تا نابود شود؛ یا اینکه اصولًا متوجه نمی شود از چه کسی و چگونه ضربه خورده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امیر مؤمنان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الْمَکْرَ وَ الْخَدِیعَةَ فِی النَّارِ لَکُنْتُ أَمْکَرَ النَّاس‌</w:t>
      </w:r>
      <w:r>
        <w:rPr>
          <w:rStyle w:val="FootnoteAnchor"/>
          <w:rtl w:val="true"/>
        </w:rPr>
        <w:footnoteReference w:id="12"/>
      </w:r>
      <w:r>
        <w:rPr>
          <w:rFonts w:ascii="IRNazanin" w:hAnsi="IRNazanin" w:eastAsia="IRNazanin"/>
          <w:color w:val="111111"/>
          <w:sz w:val="28"/>
          <w:sz w:val="28"/>
          <w:szCs w:val="28"/>
          <w:rtl w:val="true"/>
          <w:lang w:bidi="fa-IR"/>
        </w:rPr>
        <w:t xml:space="preserve">اگر عاقبتِ مکر و خدعه آتش دوزخ نبود، من از همۀ مردم مکّارتر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بارها آهی بلند می‌کشید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واویلاه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یمکرون بی و یعلمون انی بمکرهم عالم و اعرف منهم بوجوه المکر، و لکنی اعلم ان المکر و الخدیعة فی النار فاصبر علی مکرهم و لا ارتکب مثل ما ارتکبوا</w:t>
      </w:r>
      <w:r>
        <w:rPr>
          <w:rStyle w:val="FootnoteAnchor"/>
          <w:rtl w:val="true"/>
        </w:rPr>
        <w:footnoteReference w:id="13"/>
      </w:r>
      <w:r>
        <w:rPr>
          <w:rFonts w:ascii="IRNazanin" w:hAnsi="IRNazanin" w:eastAsia="IRNazanin"/>
          <w:color w:val="111111"/>
          <w:sz w:val="28"/>
          <w:sz w:val="28"/>
          <w:szCs w:val="28"/>
          <w:rtl w:val="true"/>
          <w:lang w:bidi="fa-IR"/>
        </w:rPr>
        <w:t>؛ای 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حیله گری می‌کنند و می‌دانند که آن را</w:t>
      </w:r>
    </w:p>
    <w:p>
      <w:pPr>
        <w:pStyle w:val="BookText"/>
        <w:rPr/>
      </w:pPr>
      <w:r>
        <w:rPr>
          <w:rFonts w:ascii="IRNazanin" w:hAnsi="IRNazanin" w:eastAsia="IRNazanin"/>
          <w:color w:val="111111"/>
          <w:sz w:val="28"/>
          <w:sz w:val="28"/>
          <w:szCs w:val="28"/>
          <w:rtl w:val="true"/>
          <w:lang w:bidi="fa-IR"/>
        </w:rPr>
        <w:t>می‌فهمم و راه های حیله را از ایشان بِه تر می‌شناسم، و اما چون می‌دانم سرانجام مکر و خدعه، آتش دوزخ است‌بر مکرشان صبر می‌کنم و آنچه را آنان مرتکب می‌شوند انجام نمی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مکر یا تدبیر</w:t>
      </w:r>
      <w:r>
        <w:rPr>
          <w:rStyle w:val="FootnoteAnchor"/>
          <w:rtl w:val="true"/>
        </w:rPr>
        <w:footnoteReference w:id="14"/>
      </w:r>
      <w:r>
        <w:rPr>
          <w:rFonts w:ascii="IRNazanin" w:hAnsi="IRNazanin" w:eastAsia="IRNazanin"/>
          <w:color w:val="111111"/>
          <w:sz w:val="28"/>
          <w:sz w:val="28"/>
          <w:szCs w:val="28"/>
          <w:rtl w:val="true"/>
          <w:lang w:bidi="fa-IR"/>
        </w:rPr>
        <w:t xml:space="preserve">به دو نوع ممدوح و مذموم تقسیم می شود، که در حدیث مذکور به معنای مذموم آن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فرق بین مکر و لغات مترادف آن، با واژگانی همچون تدلیس ، غش ، غدر،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مخفی بودن مقدمات آن نیز اعمالی است که بعد از حصول مقدمات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تمام  مقدمات مکر و پس ازآن پنهانی است ولی در تدلیس و غش و غدر فقط مقدمات، مخفی است و ما بعد آن معمولًا آشکار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مراتب مکر</w:t>
      </w:r>
    </w:p>
    <w:p>
      <w:pPr>
        <w:pStyle w:val="BookText"/>
        <w:rPr/>
      </w:pPr>
      <w:r>
        <w:rPr>
          <w:rFonts w:ascii="IRNazanin" w:hAnsi="IRNazanin" w:eastAsia="IRNazanin"/>
          <w:color w:val="111111"/>
          <w:sz w:val="28"/>
          <w:sz w:val="28"/>
          <w:szCs w:val="28"/>
          <w:rtl w:val="true"/>
          <w:lang w:bidi="fa-IR"/>
        </w:rPr>
        <w:t>مکر و حیله از نظر آشکار و پنهان بودن ، مراتب بی شماری دارد برخی از آنها چندان پنهان نیست و حتی با اندک شعور می توان به آن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بعضی دیگر چنان پوشیده است که تیزهوشان و هوشیاران نیز به پی نمی 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مکّار با دیگران اظهار دوستی و محبت می کند، و آن گاه ضربۀ اساسی را به آن بیچارۀ غافل وارد کرده ، او را می آزارد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نیز اظهار امانتداری و دیانت می کند تا مردم به او اطمینان کرده ، اموال و اشیای گران بهایشان را به او بسپارند یا با او داد و ستد کنند و آن گاه آن ها را با مکر و حیله اغفال و اموال آنها را غارت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گاهی مکارخود را با مکر، پرهیزگار و عادل جلوه می دهد تا مردم او را پیشوای خویش و رهبر خود قرار دهند و در باطن دین و دنیای آنان را تباه می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همین شیوه در مواردی دیگر و با حیله‌هایی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درمان مکر</w:t>
      </w:r>
    </w:p>
    <w:p>
      <w:pPr>
        <w:pStyle w:val="BookText"/>
        <w:rPr/>
      </w:pPr>
      <w:r>
        <w:rPr>
          <w:rFonts w:ascii="IRNazanin" w:hAnsi="IRNazanin" w:eastAsia="IRNazanin"/>
          <w:color w:val="111111"/>
          <w:sz w:val="28"/>
          <w:sz w:val="28"/>
          <w:szCs w:val="28"/>
          <w:rtl w:val="true"/>
          <w:lang w:bidi="fa-IR"/>
        </w:rPr>
        <w:t xml:space="preserve">برای رهایی از فریبکاری راههایی چند، سفارش شده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در به فرجام و خاتمه ناگوار مکرکه آتش دوزخ است، بیندیشد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مفاسد اخروی مکر که همانا مجاورت با شیطان و اَشرار در جهنم است توجه خاص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بداند سرانجام و بالِ مکر و حیله در دنیا به خود مکّار باز می گردد</w:t>
      </w:r>
      <w:r>
        <w:rPr>
          <w:rFonts w:eastAsia="IRNazanin" w:cs="IRNazanin"/>
          <w:color w:val="111111"/>
          <w:sz w:val="28"/>
          <w:szCs w:val="28"/>
          <w:rtl w:val="true"/>
          <w:lang w:bidi="fa-IR"/>
        </w:rPr>
        <w:t>.</w:t>
      </w:r>
      <w:bookmarkStart w:id="16" w:name="pg3276_20843"/>
    </w:p>
    <w:p>
      <w:pPr>
        <w:pStyle w:val="BookText"/>
        <w:rPr/>
      </w:pPr>
      <w:bookmarkEnd w:id="16"/>
      <w:r>
        <w:rPr>
          <w:rFonts w:ascii="IRNazanin" w:hAnsi="IRNazanin" w:eastAsia="IRNazanin"/>
          <w:color w:val="111111"/>
          <w:sz w:val="28"/>
          <w:sz w:val="28"/>
          <w:szCs w:val="28"/>
          <w:rtl w:val="true"/>
          <w:lang w:bidi="fa-IR"/>
        </w:rPr>
        <w:t xml:space="preserve">ان احسنتم احسنتم لانفسکم و ان اساتم فلها </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اگر نیکی پیشه سازید خودتان نیک بوده اید و اگر بدی کنید درحقّ خود بدی کرده 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کارهایی که قصد انجام آن ها را دارد، بیندیشد تا از خدعه و نیرنگ برحذر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قبل از هرسخن یا اقدامی، اندیشه ضرورت دارد؛ زیرا انسان می تواند به خوبی و بدی عمل خود و نیز آثار و نتایج آن پی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یا عمل کردن قبل از اندیشه به آن، ناشی از کم عقلی یا بی خردی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فواید و خیر خواهی مسلمانان و یکرنگی در گفتار و کردار با آنان را به یاد آورَد</w:t>
      </w:r>
      <w:r>
        <w:rPr>
          <w:rFonts w:eastAsia="IRNazanin" w:cs="IRNazanin"/>
          <w:color w:val="111111"/>
          <w:sz w:val="28"/>
          <w:szCs w:val="28"/>
          <w:rtl w:val="true"/>
          <w:lang w:bidi="fa-IR"/>
        </w:rPr>
        <w:t>.</w:t>
      </w:r>
    </w:p>
    <w:p>
      <w:pPr>
        <w:pStyle w:val="Heading2"/>
        <w:numPr>
          <w:ilvl w:val="1"/>
          <w:numId w:val="1"/>
        </w:numPr>
        <w:rPr/>
      </w:pPr>
      <w:bookmarkStart w:id="17" w:name="__RefHeading___Toc2137543_2749589250"/>
      <w:bookmarkStart w:id="18" w:name="_Toc6"/>
      <w:bookmarkEnd w:id="17"/>
      <w:r>
        <w:rPr/>
        <w:t>3</w:t>
      </w:r>
      <w:r>
        <w:rPr>
          <w:rtl w:val="true"/>
        </w:rPr>
        <w:t>-</w:t>
      </w:r>
      <w:r>
        <w:rPr>
          <w:rtl w:val="true"/>
        </w:rPr>
        <w:t>نه دنیا گرایی ونه رهبانیت</w:t>
      </w:r>
      <w:bookmarkEnd w:id="1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دنیاگرایی ونه رهبانیت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مِنَّا مَنْ تَرَکَ دُنْیَاهُ لآِخِرَتِهِ وَ لَا آخِرَتَهُ لِدُنْیَاهُ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از ما نیست کسی که دنیا را برای آخرت ترک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گوشه گیری را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آخرت را برای دنیا رها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گرا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اساساً این حدیث به بیان رابطۀ دنیا و آخرت را می پردازد دراین باره نظریات مختلفی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معتقدان به معاد، می‌پنداشتند که نظام آخرت نیز، همچون نظام زندگی دنیاست؛ هرچه در این جا اندوختی، در آن‌سو همراه خود خواهی بُرد و اگر در این سو فقیر بودی، در آن سو نیز مسکین برخواهی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ثروتمند بودی در آن سرا،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رابطه میان منافع زندگی دنیا و بهره‌های حیات جاودان را مستقیم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رابطه‌ای که قرآن نقل می‌کند، از این نوع نیست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نیز بر عکس اعتقاد مزبور، پنداشته‌اند هر خوشی در دنیا باعث ناخوشی در آخرت خواهد بود و رنج‌ها و محرومیت‌های دنیا، موجب سعادت و برخورداری از آخرت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می‌پندارند ما دو زندگی داریم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رزق در دنیا بهره بردیم در آخرت چیزی نخواهیم داشت و اگر در دنیا استفاده نکنیم، برای آخرت ذخیره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است که میان بهره‌مندی از نعمت‌های دنیوی و بهره‌مندی از نعمت‌های اخروی، نه تناسب مستقیم وجود دارد و نه تناسب معکوس، بلکه هم نعمت‌ها</w:t>
      </w:r>
    </w:p>
    <w:p>
      <w:pPr>
        <w:pStyle w:val="BookText"/>
        <w:rPr/>
      </w:pPr>
      <w:r>
        <w:rPr>
          <w:rFonts w:ascii="Amiri" w:hAnsi="Amiri" w:eastAsia="Amiri" w:cs="Amiri"/>
          <w:color w:val="111111"/>
          <w:sz w:val="28"/>
          <w:sz w:val="28"/>
          <w:szCs w:val="28"/>
          <w:rtl w:val="true"/>
          <w:lang w:bidi="ar-SA"/>
        </w:rPr>
        <w:t>و هم بلاهای دنیا براساس تدبیر حکیمانۀ الهی بین انسان‌ها تقسیم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هُمْ یَقْسِمُونَ رَحْمَتَ رَبِّکَ نَحْنُ قَسَمْنا بَیْنَهُمْ مَعیشَتَهُمْ فِی الْحَیاةِ الدُّنْیا وَ رَفَعْنا بَعْضَهُمْ فَوْقَ بَعْضٍ دَرَجاتٍ لِیَتَّخِذَ بَعْضُهُمْ بَعْضاً سُخْرِیًّا وَ رَحْمَتُ رَبِّکَ خَیْرٌ مِمَّا یَجْمَعُون‌</w:t>
      </w:r>
      <w:r>
        <w:rPr>
          <w:rStyle w:val="FootnoteAnchor"/>
          <w:rtl w:val="true"/>
        </w:rPr>
        <w:footnoteReference w:id="17"/>
      </w:r>
      <w:r>
        <w:rPr>
          <w:rFonts w:ascii="IRNazanin" w:hAnsi="IRNazanin" w:eastAsia="IRNazanin"/>
          <w:color w:val="111111"/>
          <w:sz w:val="28"/>
          <w:sz w:val="28"/>
          <w:szCs w:val="28"/>
          <w:rtl w:val="true"/>
          <w:lang w:bidi="fa-IR"/>
        </w:rPr>
        <w:t>آیا آنان رحمت پروردگارت را تقسیم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معیشت آن ها را در حیات دنیا در میانشان تقسیم کردیم و بعضی را بر بعضی برتری دادیم تا یک دیگر را مسَخَّر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هم تعاون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رحمت پروردگارت از تمام آنچه گرد می آورند، می‌کنند بِه تر است  و همه آن‌ها وسیله آزمایش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اعْلَمُوا أَنَّما أَمْوالُکُمْ وَ أَوْلادُکُمْ فِتْنَةٌ وَ أَنَّ اللَّهَ عِنْدَهُ أَجْرٌ عَظیم‌</w:t>
      </w:r>
      <w:r>
        <w:rPr>
          <w:rStyle w:val="FootnoteAnchor"/>
          <w:rtl w:val="true"/>
        </w:rPr>
        <w:footnoteReference w:id="18"/>
      </w:r>
      <w:r>
        <w:rPr>
          <w:rFonts w:ascii="IRNazanin" w:hAnsi="IRNazanin" w:eastAsia="IRNazanin"/>
          <w:color w:val="111111"/>
          <w:sz w:val="28"/>
          <w:sz w:val="28"/>
          <w:szCs w:val="28"/>
          <w:rtl w:val="true"/>
          <w:lang w:bidi="fa-IR"/>
        </w:rPr>
        <w:t xml:space="preserve">و بدانید اموال و اولاد شما، وسیلۀ آزمایش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کسانی که از عهده امتحان برآیند،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پاداشی عظیم نزد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بهره‌مندی یا محرومیت از نعمت‌های دنیوی، خود به خود نشانۀ نزدیکی یا دوری از رحمت الهی و موجب سعادت یا شقاوت اخروی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غَنا، تابع اسباب خاصی است که در این دنیا هم برای مؤمن حاصل می‌شود و هم برای کافر، و هیچ یک موجب مقبولیت یا مبغوضیّت نزد خدا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رابطۀ دنیا و آخرت را در آیاتی بسیار بیان فرموده است و آن را میان اعمال اختیاری انسان در دنیا و سعادت و شقاوت او در آخرت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دنیا اهل ایمان و عمل صالح باشد، در آخرت سعادتمند خواهد بود، چه در دنیا متنعّم باشد یا مسکین، و به عکس، اگر در دنیا نافرمانی خدا را پیشه کند و بدون ایمان بمیرد، شقاوتمند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آنان‌که گناه ورزند و گناهانشان آنان را احاطه کند، دوزخی‌اند و جاودانه در 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آنان‌که ایمان آورند و کردار نیکو از ایشان سرزند، از گروه بهشتی‌هایند و در آن جاودانند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از آنچه مطرح شد، روشن می‌شود چیزی که از دیدگاه اسلام مذموم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ذاتی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است؛چرا که به فرمودۀ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 مزرعۀ آخرت است،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تمایلات طبیعی و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مظاهر دنیا؛ زیرا تمام این علایق متوجه هدف‌ها و غایاتی حکیمانه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مذموم است و اسلام در تعلیمات خود مبارزه‌ای بی‌امان با آن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قانع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و آن را منتهای آرزو قرار دادن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ارتباط داشتن با دنیا</w:t>
      </w:r>
      <w:r>
        <w:rPr>
          <w:rStyle w:val="FootnoteAnchor"/>
          <w:rtl w:val="true"/>
        </w:rPr>
        <w:footnoteReference w:id="20"/>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رابطه انسان و دنیا اگر به وابستگی انسان و طفیلی بودنش بینجامد، موجب نابودیِ تمام ارزش‌های عالی</w:t>
      </w:r>
    </w:p>
    <w:p>
      <w:pPr>
        <w:pStyle w:val="BookText"/>
        <w:rPr/>
      </w:pPr>
      <w:r>
        <w:rPr>
          <w:rFonts w:ascii="IRNazanin" w:hAnsi="IRNazanin" w:eastAsia="IRNazanin"/>
          <w:color w:val="111111"/>
          <w:sz w:val="28"/>
          <w:sz w:val="28"/>
          <w:szCs w:val="28"/>
          <w:rtl w:val="true"/>
          <w:lang w:bidi="fa-IR"/>
        </w:rPr>
        <w:t>انسان می‌گردد و پیامدهای ناگواری را در جنبه فردی و اجتماعی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انسان به کمال مطلوب‌هایی است که جستجو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چنانچه به عنوان مثال، مطلوبی بالاتر از سیر کردن شکم خودش نداشته باشد و همۀ تلاش‌ها و آرزوهایش در همین حد باشد، ارزشی بیش‌تر از شکم نخواهد داشت و به فرمودۀ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ارزشش با آنچه از شکم خارج می‌شود،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کانت</w:t>
      </w:r>
    </w:p>
    <w:p>
      <w:pPr>
        <w:pStyle w:val="BookText"/>
        <w:rPr/>
      </w:pPr>
      <w:r>
        <w:rPr>
          <w:rFonts w:ascii="Amiri" w:hAnsi="Amiri" w:eastAsia="Amiri" w:cs="Amiri"/>
          <w:color w:val="111111"/>
          <w:sz w:val="28"/>
          <w:sz w:val="28"/>
          <w:szCs w:val="28"/>
          <w:rtl w:val="true"/>
          <w:lang w:bidi="ar-SA"/>
        </w:rPr>
        <w:t>مَنْ کَانَتْ هِمَّتُهُ مَا یَدْخُلُ بَطْنَهُ کَانَتْ قِیمَتُهُ مَا یَخْرُجُ مِنْه‌</w:t>
      </w:r>
      <w:r>
        <w:rPr>
          <w:rStyle w:val="FootnoteAnchor"/>
          <w:rtl w:val="true"/>
        </w:rPr>
        <w:footnoteReference w:id="21"/>
      </w:r>
      <w:r>
        <w:rPr>
          <w:rFonts w:ascii="IRNazanin" w:hAnsi="IRNazanin" w:eastAsia="IRNazanin"/>
          <w:color w:val="111111"/>
          <w:sz w:val="28"/>
          <w:sz w:val="28"/>
          <w:szCs w:val="28"/>
          <w:rtl w:val="true"/>
          <w:lang w:bidi="fa-IR"/>
        </w:rPr>
        <w:t>از نظر اسلام رابطۀ انسان و دنیا، از نوع رابطه کشاورز با مزرعه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الدنیامزرعة‌الاخرة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عابد با معبد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احبّاء اللّه </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از دیدگاه اسلام مدرسه و محلّ تربیت انسان و جایگاه تکامل او است</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 xml:space="preserve">براساس همین منطق عالی اسلام است که در آیات و روایات از دنیا به عنوان پل آخرت نام بُرده است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الدّنیا قنطرَةٌ فاعبروها و لا تعمروها</w:t>
      </w:r>
      <w:r>
        <w:rPr>
          <w:rStyle w:val="FootnoteAnchor"/>
          <w:rtl w:val="true"/>
        </w:rPr>
        <w:footnoteReference w:id="24"/>
      </w:r>
      <w:r>
        <w:rPr>
          <w:rFonts w:ascii="Amiri" w:hAnsi="Amiri" w:eastAsia="Amiri" w:cs="Amiri"/>
          <w:color w:val="111111"/>
          <w:sz w:val="28"/>
          <w:sz w:val="28"/>
          <w:szCs w:val="28"/>
          <w:rtl w:val="true"/>
          <w:lang w:bidi="ar-SA"/>
        </w:rPr>
        <w:t>از امام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انّما الدنیا دارُ مجار و الآخرةُ دارُ قرار فخذُوا من ممَرّکُم لِمَقَرَّکُم</w:t>
      </w:r>
      <w:r>
        <w:rPr>
          <w:rStyle w:val="FootnoteAnchor"/>
          <w:rtl w:val="true"/>
        </w:rPr>
        <w:footnoteReference w:id="25"/>
      </w:r>
      <w:r>
        <w:rPr>
          <w:rFonts w:ascii="IRNazanin" w:hAnsi="IRNazanin" w:eastAsia="IRNazanin"/>
          <w:color w:val="111111"/>
          <w:sz w:val="28"/>
          <w:sz w:val="28"/>
          <w:szCs w:val="28"/>
          <w:rtl w:val="true"/>
          <w:lang w:bidi="fa-IR"/>
        </w:rPr>
        <w:t>؛ ای مردم جهان، دنیا سرای گذران و آخرت منزل جاودان است؛ از دنیائی که رهگذر شما است برای قرارگاه خود ذخیره‌ای اندوزید و سرمایه‌ای بردارید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باز از امیر 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اِنَّ‌الیومَ عملَ و لاحسابَ و غداً حسابُ و لا عملَ</w:t>
      </w:r>
      <w:r>
        <w:rPr>
          <w:rStyle w:val="FootnoteAnchor"/>
          <w:rtl w:val="true"/>
        </w:rPr>
        <w:footnoteReference w:id="26"/>
      </w:r>
      <w:r>
        <w:rPr>
          <w:rFonts w:ascii="IRNazanin" w:hAnsi="IRNazanin" w:eastAsia="IRNazanin"/>
          <w:color w:val="111111"/>
          <w:sz w:val="28"/>
          <w:sz w:val="28"/>
          <w:szCs w:val="28"/>
          <w:rtl w:val="true"/>
          <w:lang w:bidi="fa-IR"/>
        </w:rPr>
        <w:t>بدرستی امروز عمل است و حسابی نیست، و فردا حساب است و عملی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الدّار الآخرةِ لهِیَ الحیَوانُ لو کانوا یعلمُون</w:t>
      </w:r>
      <w:r>
        <w:rPr>
          <w:rStyle w:val="FootnoteAnchor"/>
          <w:rtl w:val="true"/>
        </w:rPr>
        <w:footnoteReference w:id="27"/>
      </w:r>
      <w:r>
        <w:rPr>
          <w:rFonts w:ascii="IRNazanin" w:hAnsi="IRNazanin" w:eastAsia="IRNazanin"/>
          <w:color w:val="111111"/>
          <w:sz w:val="28"/>
          <w:sz w:val="28"/>
          <w:szCs w:val="28"/>
          <w:rtl w:val="true"/>
          <w:lang w:bidi="fa-IR"/>
        </w:rPr>
        <w:t>؛زندگانی این دنیا چیزی جز لهو و لعب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بدانند، سرای آخرت؛ سرای زندگانی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نکته پایانی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میان دنیا و آخرت به لحاظ برخورداری از آن دو، یا هدف قرار دادن آخرت و برخورداری از دنیا هیچ‌گونه تضادی وجود ندارد و چنین نیست که محرومیّت دنیا علّت سعادت آخرت باشد، یا به عکس</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به افرادی نظیر حضرت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می‌کند که در دنیا بهره‌هایی فراوان داشتند و در آخرت نیز سعادتمند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افرادی اشاره می‌کند که در دنیا بدبخت و محروم بوده‌اند و در آخرت هم عذاب‌های سخت‌تری در پیش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 الدُّنْیا والآخِرَةَ ذلِکَ هُوَ الخُسرانُ المُبین</w:t>
      </w:r>
      <w:r>
        <w:rPr>
          <w:rStyle w:val="FootnoteAnchor"/>
          <w:rtl w:val="true"/>
        </w:rPr>
        <w:footnoteReference w:id="28"/>
      </w:r>
      <w:r>
        <w:rPr>
          <w:rFonts w:ascii="IRNazanin" w:hAnsi="IRNazanin" w:eastAsia="IRNazanin"/>
          <w:color w:val="111111"/>
          <w:sz w:val="28"/>
          <w:sz w:val="28"/>
          <w:szCs w:val="28"/>
          <w:rtl w:val="true"/>
          <w:lang w:bidi="fa-IR"/>
        </w:rPr>
        <w:t>خلاصه اینکه ازنظر اسلام</w:t>
      </w:r>
      <w:bookmarkStart w:id="19" w:name="pg3276_20846"/>
    </w:p>
    <w:p>
      <w:pPr>
        <w:pStyle w:val="BookText"/>
        <w:rPr/>
      </w:pPr>
      <w:bookmarkEnd w:id="19"/>
      <w:r>
        <w:rPr>
          <w:rFonts w:ascii="IRNazanin" w:hAnsi="IRNazanin" w:eastAsia="IRNazanin"/>
          <w:color w:val="111111"/>
          <w:sz w:val="28"/>
          <w:sz w:val="28"/>
          <w:szCs w:val="28"/>
          <w:rtl w:val="true"/>
          <w:lang w:bidi="fa-IR"/>
        </w:rPr>
        <w:t>هم علاقه و محبت به دنیا بد است و هم سرکوب علایق و محبّت‌ها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آنچه زشت و ناپسند است وابستگی و دلبستگی</w:t>
      </w:r>
      <w:r>
        <w:rPr>
          <w:rStyle w:val="FootnoteAnchor"/>
          <w:rtl w:val="true"/>
        </w:rPr>
        <w:footnoteReference w:id="29"/>
      </w:r>
      <w:r>
        <w:rPr>
          <w:rFonts w:ascii="IRNazanin" w:hAnsi="IRNazanin" w:eastAsia="IRNazanin"/>
          <w:color w:val="111111"/>
          <w:sz w:val="28"/>
          <w:sz w:val="28"/>
          <w:szCs w:val="28"/>
          <w:rtl w:val="true"/>
          <w:lang w:bidi="fa-IR"/>
        </w:rPr>
        <w:t>و راضی و قانع شدن به دنیاست</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اسلام بین علاقه به مال و فرزند و سایر شؤون زندگی، با قانع بودن و غایت آمال قرار دادن آن تفاوت قائل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همین دنیایی مذموم است که انسان او را معبود خود قرار دهد ومنظور آیاتی که دنیا را مذمت کرده اند همِن دیدگاه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وَ الْبَنُونَ زینَةُ الْحَیاةِ الدُّنْیا وَ الْباقِیاتُ الصَّالِحاتُ خَیْرٌ عِنْدَ رَبِّکَ ثَواباً وَ خَیْرٌ أَمَلا</w:t>
      </w:r>
      <w:r>
        <w:rPr>
          <w:rStyle w:val="FootnoteAnchor"/>
          <w:rtl w:val="true"/>
        </w:rPr>
        <w:footnoteReference w:id="31"/>
      </w:r>
      <w:r>
        <w:rPr>
          <w:rFonts w:ascii="IRNazanin" w:hAnsi="IRNazanin" w:eastAsia="IRNazanin"/>
          <w:color w:val="111111"/>
          <w:sz w:val="28"/>
          <w:sz w:val="28"/>
          <w:szCs w:val="28"/>
          <w:rtl w:val="true"/>
          <w:lang w:bidi="fa-IR"/>
        </w:rPr>
        <w:t xml:space="preserve">مال و فرزند، زینت زندگی دنیاست وثواب باقیات صالحات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های پایدار و 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ثوابش نزد پروردگارت بهتر و امیدبخش‌تر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ر نتیجه هم رهبانیت از نظر اسلام ممنوع است وهم دنیاگرایی</w:t>
      </w:r>
      <w:r>
        <w:rPr>
          <w:rFonts w:eastAsia="IRNazanin" w:cs="IRNazanin"/>
          <w:color w:val="111111"/>
          <w:sz w:val="28"/>
          <w:szCs w:val="28"/>
          <w:rtl w:val="true"/>
          <w:lang w:bidi="fa-IR"/>
        </w:rPr>
        <w:t>.                                     </w:t>
      </w:r>
    </w:p>
    <w:p>
      <w:pPr>
        <w:pStyle w:val="Heading2"/>
        <w:numPr>
          <w:ilvl w:val="1"/>
          <w:numId w:val="1"/>
        </w:numPr>
        <w:rPr/>
      </w:pPr>
      <w:bookmarkStart w:id="20" w:name="__RefHeading___Toc2137545_2749589250"/>
      <w:bookmarkStart w:id="21" w:name="_Toc7"/>
      <w:bookmarkEnd w:id="20"/>
      <w:r>
        <w:rPr/>
        <w:t>4</w:t>
      </w:r>
      <w:r>
        <w:rPr>
          <w:rtl w:val="true"/>
        </w:rPr>
        <w:t xml:space="preserve">- </w:t>
      </w:r>
      <w:r>
        <w:rPr>
          <w:rtl w:val="true"/>
        </w:rPr>
        <w:t>همسایه آزاری هرگز</w:t>
      </w:r>
      <w:bookmarkEnd w:id="2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همسایه آزاری 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مِنَّا مَنْ لَمْ یَأْمَنْ جَارُهُ بَوَائِقَهُ؛</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ازما نیست کسی که همسایه از ترسش ایمن نباشد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انسان ها به روابط خانوادگی، فامیلی، آموزشی، و مانند آن ها محدود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دیگران روابطی دارد که وابسته به نهادها و نقش‌های اجتماعی نیست، در عین حال، اصلاح این روابط، وی را در حرکت به سوی مقصد یاری می‌دهد و فضای جامعه را برای تکامل اعضای آن مناسب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رتباط ها، رابطۀ همسایگی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یک محله بر اثر برخوردهای روزانه وداشتن منافع مشترک، ناگزیر روابطی برقرار می‌کنند و تنظیم این روابط نیازمند ضوابط قانونی برای حفظ حقوق همسایگان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حقوق، نظم را در محله برقرار می‌کند و امنیت لازم برای زندگی را پدید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اسلام نظم و امنیت مطلوب‌تری نیز قابل تحصیل است، مشروط بر آن که حقوق را به حقوق قانونی محدود نسازیم و برای همسایگان حقوق اخلاقی نیز قائل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پیامبربزرگوار اسلام صلی الله علیه واله کیفیت رفتار همسایه ها را با یک دیگر در تأمین سعادت و آسایش انسان ها مؤثر می دانست وبه یارانش توصیه می کرد در جایی مسکن گزینند که بتوانند از نعمت وجود همسایگان شایسته تری برخوردار شوند در حالی که امروزه شاهد هستیم که در انتخاب خانه به ویزگی های همسایگان کم توجهی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امروزه بیش از هر چیز ظاهر زیبای مناظر ومسافت آن ها و مسایل کم اهمیت دیگر مدِّ نظر افراد قرار می گیرد که نتیجۀ آن نیز جز نا خرسندی و آسایش نداشتن چیز دیگری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پیامبر صلی الله علیه واله از 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تصمیم دارم خانه ای بخرم؛ به نظر شما کدام محله را انتخاب کنم؟ حضرت بدون آن که محلۀ خاصی را به او پیشنهاد کنند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الجوار ثم الدار الرفیق ثم السفر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همسایه سپس خانه نخست رفیق آنگاه سفر</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علت آن این است که انسان می خواهد برای  مدتی طولانی با همسایگان همزیستی داشته و سال ها در یک محل زندگی کند؛ لذا ارتباط و برخورد زیادی با آن ها پیدا خواهد کرد که هر اندازه این برخوردها جنبۀنیکوتری به خود بگیرد انسان آرامش و سکونت بیش تری خواهد داشت، و بالعکس اگر همسایۀ او حقوق دیگران را رعایت نکند زندگی برای وی سخت و آزار دهنده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نوشتنی است حقّ همسایگی،چیزی افزون بر حقّ برادر مؤمن و مانند آن است و عنوان همسایگی، خود آورندۀ این حقوق و وظایف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الْجِیرَانُ ثَلَاثَةٌ فَمِنْهُمْ مَنْ لَهُ ثَلَاثَةُ حُقُوقٍ حَقُّ الْإِسْلَامِ وَ حَقُّ الْجِوَارِ وَ حَقُّ الْقَرَابَةِ وَ مِنْهُمْ من لَهُ حَقَّانِ حَقُّ الْإِسْلَامِ وَ حَقُّ الْجِوَارِ وَ مِنْهُمْ مَنْ لَهُ حَقٌّ وَاحِدٌ الْکَافِرُ لَهُ حَقُّ الْجِوَار</w:t>
      </w:r>
      <w:r>
        <w:rPr>
          <w:rStyle w:val="FootnoteAnchor"/>
          <w:rtl w:val="true"/>
        </w:rPr>
        <w:footnoteReference w:id="34"/>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همسایه ای که سه حق دارد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ای که دو حقِّ دارد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همسایه ای که یک حقِّ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همسایه ای که سه حقِّ دارد همسایۀ مسلمانی است که فامیل هم باشد، او یک حقِّ همسایگی دارد یک حقِّ مسلمانی و یک حقِّ خویشاوندی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همسایه ای که دو حقِّ دارد همسایه ای است که فقط مسلمان باشد او یک حقِّ همسایگی دارد ویک حقِّ مسلمانی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همسایه ای که یک حقِّ دارد همسایۀ کافر است که تنهاحقِّ همسایگی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همسایه</w:t>
      </w:r>
    </w:p>
    <w:p>
      <w:pPr>
        <w:pStyle w:val="BookText"/>
        <w:rPr/>
      </w:pPr>
      <w:r>
        <w:rPr>
          <w:rFonts w:ascii="IRNazanin" w:hAnsi="IRNazanin" w:eastAsia="IRNazanin"/>
          <w:color w:val="111111"/>
          <w:sz w:val="28"/>
          <w:sz w:val="28"/>
          <w:szCs w:val="28"/>
          <w:rtl w:val="true"/>
          <w:lang w:bidi="fa-IR"/>
        </w:rPr>
        <w:t>حقوق همسایگان در اسلام از اهمیت زیادی دارد، که در این جا به برخی ازآن ها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پیامبراکرم صلی الله علیه واله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تَدْرُونَ مَا حَقُّ الْجَارِ؟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اسْتَغَاثَکَ أَغَثْتَهُ وَ إِنِ اسْتَقْرَضَکَ أَقْرَضْتَهُ وَ إِنِ افْتَقَرَ عُدْتَ عَلَیْهِ وَ إِنْ أَصَابَتْهُ مُصِیبَةٌ عَزَّیْتَهُ وَ إِنْ أَصَابَهُ خَیْرٌ هَنَّأْتَهُ وَ إِنْ مَرِضَ عُدْتَهُ وَ إِنْ مَاتَ تَبِعْتَ جَنَازَتَهُ وَ لَا تَسْتَطِیلُ عَلَیْهِ بِالْبِنَاءِ فَتَحْجُبَ الرِّیحَ عَنْهُ إِلَّا بِإِذْنِهِ، وَ إِذَا اشْتَرَیْتَ فَاکِهَةً فَأَهْدِ لَهُ فَإِنْ لَمْ تَفْعَلْ فَأَدْخِلْهَا سِرّاً، وَ لَا تُخْرِجْ بِهَا وُلْدَکَ تَغِیظُ بِهَا وُلْدَهُ، وَ لَا تُؤْذِهِ بِرِیحِ قِدْرِکَ إِلَّا أَنْ تَغْرِفَ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أتَدرُونَ ما حَقُّ الجار؟ و الَّذی نفسی بّیَدِهِ لا یبلغ حَقُّ الجار اِلّا مَن رَحِمَهُ اللَّه؛</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آیا می دانید حقِّ همسایه چیست ؟این که اگر یاری خواست یاری اش کنی، و اگر قرض خواست به او بدهی، و اگر تو را طلبید پیش او حاضر باشی، و اگر بیمار شد عیادتش بروی، و اگر مُرد جنازه اش را تشییع کنی، و اگر چیزی به وی رسید تبریکش گویی، و اگر مصیبتی به او رسید تسلیتش دهی، و بدون اجازه او ساختمان خانه ات را ازمنزل او بلندتر نکنی که راه باد را براو ببندی، و هنگامی که میوه ای خریدی آن را به او هدیه کن، و یا اگر چنین نمی‌کنی پوشیده از او میوه را به خانه بَری و فرزند خود را در حال خوردن میوه بیرون نفرستی، مبادا که همسایه بِدان رشک بَرَد، و به وسیلۀ بوی غذایت اورا اذیت نکن، مگر این که مقداری ازآن غذا برایش ببری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حقِّ همسایه را می‌دانید؟ قسم به خدایی که جان من به دست اوست هیچ کس حقّ همسایه را پاس نمی دارد مگر خداوند به او رحم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سجاد علیه السلام در رساله حقوق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همسایه را ده قسم می شمارند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حَقُّ جَارِکَ فَحِفْظُهُ غَائِباً، وَ إِکْرَامُهُ شَاهِدا،ً وَ نُصْرَتُهُ إِذَا کَانَ مَظْلُوماً، وَ لَا تَتَبَّعْ لَهُ عَوْرَةً فَإِنْ عَلِمْتَ عَلَیْهِ سُوءاً سَتَرْتَهُ عَلَیْهِ وَ إِنْ عَلِمْتَ أَنَّهُ یَقْبَلُ نَصِیحَتَکَ نَصَحْتَهُ فِیمَا بَیْنَکَ وَ بَیْنَهُ، وَ لَا تُسْلِمْهُ عِنْدَ شَدِیدَةٍ وَ تُقِیلُ عَثْرَتَهُ وَ تَغْفِرُ ذَنْبَهُ وَ تُعَاشِرُهُ مُعَاشَرَةً کَرِیمَة </w:t>
      </w:r>
      <w:r>
        <w:rPr>
          <w:rStyle w:val="FootnoteAnchor"/>
          <w:rtl w:val="true"/>
        </w:rPr>
        <w:footnoteReference w:id="36"/>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غیابش حَقّش را مراعات کنی؛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حضورش اکرامش نمایی؛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مورد ظلم قرار گرفت یاری اش دهی؛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اسرار او تجسس نکنی؛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زشتیهایش را پرده پوشی؛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مطمئن شدی نصیحت پذیر است او در اموری که به تو مربوط می شود او را پنهانی نصیحت کنی؛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رادر گرفتاری ها اورا به حال خود رها نکنی؛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لغزش هایش را ندیده بگیری؛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گناهانش را ببخشی؛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او محترمانه معاشرت کنی؛</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علیه السلام در دعایی برای دوستان و همسایگانشان به برخی از حقوق همسایگان نسبت به یک دیگر اشاره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آلِهِ، وَ تَوَلَّنِی فِی جِیرَانِی وَ مَوَالِیَّ الْعَارِفِینَ بِحَقِّنَا، وَ الْمُنَابِذِینَ لِأَعْدَائِنَا بِأَفْضَلِ وَلَایَتِکَ</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وَفِّقْهُمْ لِإِقَامَةِ سُنَّتِکَ، وَ الْأَخْذِ بِمَحَاسِنِ أَدَبِکَ فِی إِرْفَاقِ ضَعِیفِهِمْ، وَ سَدِّ خَلَّتِهِمْ، وَ عِیَادَةِ مَرِیضِهِمْ، وَ هِدَایَةِ مُسْتَرْشِدِهِمْ، وَ مُنَاصَحَةِ مُسْتَشِیرِهِمْ، وَ تَعَهُّدِ قَادِمِهِمْ، وَ کِتْمَانِ أَسْرَارِهِمْ، وَ سَتْرِ عَوْرَاتِهِمْ، وَ نُصْرَةِ مَظْلُومِهِمْ، وَ حُسْنِ مُوَاسَاتِهِمْ بِالْمَاعُونِ، وَ الْعَوْدِ عَلَیْهِمْ بِالْجِدَةِ وَ الْإِفْضَالِ، وَ إِعْطَاءِ مَا یَجِبُ لَهُمْ قَبْلَ السُّؤَالِ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اجْعَلْنِی اللَّهُمَّ أَجْزِی بِالْإِحْسَانِ مُسِیئَهُمْ، وَ أُعْرِضُ بِالتَّجَاوُزِ عَنْ ظَالِمِهِمْ، وَ أَسْتَعْمِلُ حُسْنَ الظَّنِّ فِی کَافَّتِهِمْ، وَ أَتَوَلَّی بِالْبِرِّ عَامَّتَهُمْ، وَ أَغُضُّ بَصَرِی عَنْهُمْ عِفَّةً، وَ أُلِینُ جَانِبِی لَهُمْ تَوَاضُعاً، وَ أَرِقُّ عَلَی أَهْلِ الْبَلَاءِ مِنْهُمْ رَحْمَةً، وَ أُسِرُّ لَهُمْ بِالْغَیْبِ مَوَدَّةً، وَ أُحِبُّ بَقَاءَ النِّعْمَةِ عِنْدَهُمْ نُصْحاً، وَ أُوجِبُ لَهُمْ مَا أُوجِبُ لِحَامَّتِی، وَ أَرْعَی لَهُمْ مَا أَرْعَی لِخَاصَّتِی</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w:t>
      </w:r>
    </w:p>
    <w:p>
      <w:pPr>
        <w:pStyle w:val="BookText"/>
        <w:rPr/>
      </w:pPr>
      <w:r>
        <w:rPr>
          <w:rFonts w:ascii="Amiri" w:hAnsi="Amiri" w:eastAsia="Amiri" w:cs="Amiri"/>
          <w:color w:val="111111"/>
          <w:sz w:val="28"/>
          <w:sz w:val="28"/>
          <w:szCs w:val="28"/>
          <w:rtl w:val="true"/>
          <w:lang w:bidi="ar-SA"/>
        </w:rPr>
        <w:t>وَ آلِهِ، وَ ارْزُقْنِی مِثْلَ ذَلِکَ مِنْهُمْ، وَ اجْعَلْ لِی أَوْفَی الْحُظُوظِ فِیمَا عِنْدَهُمْ، وَ زِدْهُمْ بَصِیرَةً فِی حَقِّی، وَ مَعْرِفَةً بِفَضْلِی حَتَّی یَسْعَدُوا بِی وَ أَسْعَدَ بِهِمْ، آمِینَ رَبَّ الْعَالَمِینَ</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بار خدایا برمحمد و آلش درود فرست و مرا در رعایت حقّ همسایگان و دوستانم که به حقّ ما معرفت دارند و با دشمنان ما در ستیزند به بهترین صورت یاری فرما، وایشان را برای ب به پاداشتن سنّت خود وبه کار گرفتن آداب نیکویت در ارفاق به ضعیفان و بر آوردن حاجت آنان و عیادت بیماران وهدایت راهجویان و خیر خواهی نسبت به مشورت کنندگان و دیدار از مسافران بازگشته به وطن و پنهان داشتن راز مردم وپوشاندن عیوب خَلق خدا ویاری دادن به ستمدیدگان و حین مواسات در مایحتاج زندگی با آنان و دریغ نورزیدن از پیشکش و بخشش فراوان و عطاکردن پیش از در خواست موفق فرما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رخدایا مرا توفیق ده که بد کاران را به احسان پاداش دهم و از ستمکارشان با گذشت و بخشش صَرف نظر کنم و نسبت به همه آنها نیک گمان باشم و به نیکی رفتار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چشم از خطای آنان عفیفانه بپوشم و از باب فروتنی با ایشان نرم باشم و بر بلادیدگان آنا ن به آیین رحمت رقّت آورم و در نبودشان دوستی و محبت خود را بر آنان ظاهر سازم و از سر اخلاص دلبستۀ دوام نعمت آنان باشم وهر چه را برای خویشان خود لازم می دانم در حقّ آنان لازم بدانم و آنچه را برای مخصوصان خود رعایت می کنم برای آنان نیز رعایت نمایم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خداوندا بر محمد و آل او درود فرست و مرا نیز از طرف آنان رفتاری بدین صورت نصیب فرما و سهمی کامل تر از آنچه از خوبی ها نزد آنان است برای من قرار ده، و بصیرت آنان را در حقّ من و معرفتشان را به فضلم زیاد کن تا به وسیلۀ من اهل سعادت شوند و من نیز به سبب آنان نیکبخت گردم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خداوندا دعایم را مستجاب 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نیکی کردن به همسایه</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نیکی کردن به همسایه فراوان و مهم‌ترین اثر آن پدید آمدن محیط صمیمی میان همسایگان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محیط، امکان تعاون و همدردی و مشکل گشایی از کار یک دیگر را فراهم می‌کند و پیوند میان همسایگان را محکم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پرتواین پیوند، تأمین منافع مشترک عملی‌تر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نیز آثاری برای بیکویی با همسایگان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طول عمر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الْجِوَارِ زِیَادَةٌ فِی الْأَعْمَارِ وَ عِمَارَةُ الدِّیَار</w:t>
      </w:r>
      <w:r>
        <w:rPr>
          <w:rFonts w:eastAsia="Amiri" w:cs="Amiri" w:ascii="Amiri" w:hAnsi="Amiri"/>
          <w:color w:val="111111"/>
          <w:sz w:val="28"/>
          <w:szCs w:val="28"/>
          <w:rtl w:val="true"/>
          <w:lang w:bidi="ar-SA"/>
        </w:rPr>
        <w:t>.</w:t>
      </w:r>
      <w:r>
        <w:rPr>
          <w:rStyle w:val="FootnoteAnchor"/>
          <w:rtl w:val="true"/>
        </w:rPr>
        <w:footnoteReference w:id="38"/>
      </w:r>
      <w:r>
        <w:rPr>
          <w:rFonts w:ascii="IRNazanin" w:hAnsi="IRNazanin" w:eastAsia="IRNazanin"/>
          <w:color w:val="111111"/>
          <w:sz w:val="28"/>
          <w:sz w:val="28"/>
          <w:szCs w:val="28"/>
          <w:rtl w:val="true"/>
          <w:lang w:bidi="fa-IR"/>
        </w:rPr>
        <w:t>همسایگی خوب، موجب طولانی شدن عمر و آبادانی محیط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زیادی رزق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الْجِوَارِ یَزِیدُ فِی الرِّزْق</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همسایگی خوب، روزی را زیاد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مومن بودن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مُجَاوَرَةَ مَنْ جَاوَرَکَ، تَکُنْ مُسْلِما</w:t>
      </w:r>
      <w:r>
        <w:rPr>
          <w:rStyle w:val="FootnoteAnchor"/>
          <w:rtl w:val="true"/>
        </w:rPr>
        <w:footnoteReference w:id="40"/>
      </w:r>
      <w:r>
        <w:rPr>
          <w:rFonts w:ascii="IRNazanin" w:hAnsi="IRNazanin" w:eastAsia="IRNazanin"/>
          <w:color w:val="111111"/>
          <w:sz w:val="28"/>
          <w:sz w:val="28"/>
          <w:szCs w:val="28"/>
          <w:rtl w:val="true"/>
          <w:lang w:bidi="fa-IR"/>
        </w:rPr>
        <w:t>؛با همسایۀ خود به نیکی رفتار کن، تا مؤمن باشی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مسلمان بودن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خدا صل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مُجَاوَرَةَ مَنْ جَاوَرَکَ تَکُن مُسلِماً</w:t>
      </w:r>
      <w:r>
        <w:rPr>
          <w:rStyle w:val="FootnoteAnchor"/>
          <w:rtl w:val="true"/>
        </w:rPr>
        <w:footnoteReference w:id="41"/>
      </w:r>
      <w:r>
        <w:rPr>
          <w:rFonts w:ascii="IRNazanin" w:hAnsi="IRNazanin" w:eastAsia="IRNazanin"/>
          <w:color w:val="111111"/>
          <w:sz w:val="28"/>
          <w:sz w:val="28"/>
          <w:szCs w:val="28"/>
          <w:rtl w:val="true"/>
          <w:lang w:bidi="fa-IR"/>
        </w:rPr>
        <w:t>با همسایگان نیکوئی کن تا اینکه مسلمان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آمرزش گناها 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مَنْ مَاتَ وَ لَهُ جِیرَانٌ ثَلَاثَةٌ کُلُّهُمْ رَاضُونَ عَنْهُ غُفِرَ لَه‌</w:t>
      </w:r>
      <w:r>
        <w:rPr>
          <w:rStyle w:val="FootnoteAnchor"/>
          <w:rtl w:val="true"/>
        </w:rPr>
        <w:footnoteReference w:id="42"/>
      </w:r>
      <w:r>
        <w:rPr>
          <w:rFonts w:ascii="IRNazanin" w:hAnsi="IRNazanin" w:eastAsia="IRNazanin"/>
          <w:color w:val="111111"/>
          <w:sz w:val="28"/>
          <w:sz w:val="28"/>
          <w:szCs w:val="28"/>
          <w:rtl w:val="true"/>
          <w:lang w:bidi="fa-IR"/>
        </w:rPr>
        <w:t xml:space="preserve">هر کس بمیرد در حالی که سه همسایه داشته باشد و همگی از او راضی باشند، آمرزیده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همسایه بد</w:t>
      </w:r>
    </w:p>
    <w:p>
      <w:pPr>
        <w:pStyle w:val="BookText"/>
        <w:rPr/>
      </w:pPr>
      <w:r>
        <w:rPr>
          <w:rFonts w:ascii="Amiri" w:hAnsi="Amiri" w:eastAsia="Amiri" w:cs="Amiri"/>
          <w:color w:val="111111"/>
          <w:sz w:val="28"/>
          <w:sz w:val="28"/>
          <w:szCs w:val="28"/>
          <w:rtl w:val="true"/>
          <w:lang w:bidi="ar-SA"/>
        </w:rPr>
        <w:t>امام باقر علیه السلام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الْقَوَاصِمِ الْفَوَاقِرِ الَّتِی تَقْصِمُ الظَّهْرَ جَارُ السَّوْءِ، إِنْ رَأَی حَسَنَةً أَخْفَاهَا وَ إِنْ رَأَی سَیِّئَةً أَفْشَاهَا</w:t>
      </w:r>
      <w:r>
        <w:rPr>
          <w:rStyle w:val="FootnoteAnchor"/>
          <w:rtl w:val="true"/>
        </w:rPr>
        <w:footnoteReference w:id="43"/>
      </w:r>
      <w:r>
        <w:rPr>
          <w:rFonts w:ascii="IRNazanin" w:hAnsi="IRNazanin" w:eastAsia="IRNazanin"/>
          <w:color w:val="111111"/>
          <w:sz w:val="28"/>
          <w:sz w:val="28"/>
          <w:szCs w:val="28"/>
          <w:rtl w:val="true"/>
          <w:lang w:bidi="fa-IR"/>
        </w:rPr>
        <w:t>یکی از چیزهایی که کمر انسان را می شکند همسایۀ بد است، که اگر خوبی ببیند پنهان می سازد و اگر بدی ببیند افشاءمی کند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عواقب همسایه آزاری</w:t>
      </w:r>
    </w:p>
    <w:p>
      <w:pPr>
        <w:pStyle w:val="BookText"/>
        <w:rPr/>
      </w:pPr>
      <w:r>
        <w:rPr>
          <w:rFonts w:ascii="IRNazanin" w:hAnsi="IRNazanin" w:eastAsia="IRNazanin"/>
          <w:color w:val="111111"/>
          <w:sz w:val="28"/>
          <w:sz w:val="28"/>
          <w:szCs w:val="28"/>
          <w:rtl w:val="true"/>
          <w:lang w:bidi="fa-IR"/>
        </w:rPr>
        <w:t xml:space="preserve">آزار رساندن به دیگران اعم از همسایه ها و غیر آن ها قبل از هر چیز با فطرت آدمی ناسازگار است و هیچ عقل سلیمی آن را نمی پسندد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رسول خدا صلی الله علیه واله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زن روزها روزه می گیرد وشب ها به نماز می ایستد و صدقه می دهد ولی همسایۀ خود را نیز با زبانش می آزارد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خیر فیها هی من اهلِ النّار؛ خیری در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اهل آتش ا ست </w:t>
      </w:r>
      <w:r>
        <w:rPr>
          <w:rStyle w:val="FootnoteAnchor"/>
          <w:rtl w:val="true"/>
        </w:rPr>
        <w:footnoteReference w:id="44"/>
      </w:r>
      <w:r>
        <w:rPr>
          <w:rFonts w:ascii="Amiri" w:hAnsi="Amiri" w:eastAsia="Amiri" w:cs="Amiri"/>
          <w:color w:val="111111"/>
          <w:sz w:val="28"/>
          <w:sz w:val="28"/>
          <w:szCs w:val="28"/>
          <w:rtl w:val="true"/>
          <w:lang w:bidi="ar-SA"/>
        </w:rPr>
        <w:t>امام صادق علیه السلام نیز همسایه آزار را از رحمت خدا دور می داند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مَلعُونٌ مَلعُونٌ مَن اَذی جارَهُ </w:t>
      </w:r>
      <w:r>
        <w:rPr>
          <w:rStyle w:val="FootnoteAnchor"/>
          <w:rtl w:val="true"/>
        </w:rPr>
        <w:footnoteReference w:id="45"/>
      </w:r>
      <w:r>
        <w:rPr>
          <w:rFonts w:ascii="IRNazanin" w:hAnsi="IRNazanin" w:eastAsia="IRNazanin"/>
          <w:color w:val="111111"/>
          <w:sz w:val="28"/>
          <w:sz w:val="28"/>
          <w:szCs w:val="28"/>
          <w:rtl w:val="true"/>
          <w:lang w:bidi="fa-IR"/>
        </w:rPr>
        <w:t xml:space="preserve">از رحمت خدای دور است از رحمت خدای دور است، آن که همسایه اش را بیازارد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درحدیث دیگری از پیامبر صلی الله علیه واله نقل شده که روزی سه بار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لا یومن؛ به خدا سوگند ایمان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پیامبر صلی اله علیه واله باز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لَا یَأْمَنُ جَارُهُ بَوَائِقَه‌</w:t>
      </w:r>
      <w:r>
        <w:rPr>
          <w:rStyle w:val="FootnoteAnchor"/>
          <w:rtl w:val="true"/>
        </w:rPr>
        <w:footnoteReference w:id="46"/>
      </w:r>
      <w:r>
        <w:rPr>
          <w:rFonts w:ascii="IRNazanin" w:hAnsi="IRNazanin" w:eastAsia="IRNazanin"/>
          <w:color w:val="111111"/>
          <w:sz w:val="28"/>
          <w:sz w:val="28"/>
          <w:szCs w:val="28"/>
          <w:rtl w:val="true"/>
          <w:lang w:bidi="fa-IR"/>
        </w:rPr>
        <w:t>کسی که همسایه اش از مزاحمت او در امان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تضاد و تزاحم بین همسایگان</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تضاد و تزاحم نیز از پیامدهای زندگی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گروهی با هم دریک محیط زندگی می کنند ممکن است بی مبالاتی و کم توجهی بعضی به آداب اسلامی، سبب سلب آسایش دیگران و آزردگی آنان شود و این خود زمینه ساز کدورت ها و نزاع های بعدی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صورت شایسته است طرفی که مورد کم لطفی همسایه خود واقع شده تا میتواند آزار همسایه را برای رضای خدا تحمل کند و چنانچه ناچار به نشان دادن واکنش شد بارویی گشاده وزبانی نرم به وی تذکر دهد، به طوری که این تذکر موجب اصلاح وی شده و در ضمن رنجش خاطر او را نیز در پی نداشته باشد </w:t>
      </w:r>
      <w:r>
        <w:rPr>
          <w:rFonts w:eastAsia="IRNazanin" w:cs="IRNazanin"/>
          <w:color w:val="111111"/>
          <w:sz w:val="28"/>
          <w:szCs w:val="28"/>
          <w:rtl w:val="true"/>
          <w:lang w:bidi="fa-IR"/>
        </w:rPr>
        <w:t>.</w:t>
      </w:r>
      <w:bookmarkStart w:id="22" w:name="pg3276_20853"/>
    </w:p>
    <w:p>
      <w:pPr>
        <w:pStyle w:val="BookText"/>
        <w:rPr/>
      </w:pPr>
      <w:bookmarkEnd w:id="22"/>
      <w:r>
        <w:rPr>
          <w:rFonts w:ascii="Amiri" w:hAnsi="Amiri" w:eastAsia="Amiri" w:cs="Amiri"/>
          <w:color w:val="111111"/>
          <w:sz w:val="28"/>
          <w:sz w:val="28"/>
          <w:szCs w:val="28"/>
          <w:rtl w:val="true"/>
          <w:lang w:bidi="ar-SA"/>
        </w:rPr>
        <w:t xml:space="preserve">امام کاظم علیه السلام در این باره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حُسْنُ الْجِوَارِ کَفَّ الْأَذَی وَ لَکِنَّ حُسْنَ الْجِوَارِ الصَّبْرُ عَلَی الْأَذَی‌</w:t>
      </w:r>
      <w:r>
        <w:rPr>
          <w:rStyle w:val="FootnoteAnchor"/>
          <w:rtl w:val="true"/>
        </w:rPr>
        <w:footnoteReference w:id="47"/>
      </w:r>
      <w:r>
        <w:rPr>
          <w:rFonts w:ascii="IRNazanin" w:hAnsi="IRNazanin" w:eastAsia="IRNazanin"/>
          <w:color w:val="111111"/>
          <w:sz w:val="28"/>
          <w:sz w:val="28"/>
          <w:szCs w:val="28"/>
          <w:rtl w:val="true"/>
          <w:lang w:bidi="fa-IR"/>
        </w:rPr>
        <w:t>؛ همسایه داری نیکو به آزار نرساندن نیست بلکه همسایه داری نیکو در صبر بر آزار همسایه است</w:t>
      </w:r>
      <w:r>
        <w:rPr>
          <w:rFonts w:eastAsia="IRNazanin" w:cs="IRNazanin"/>
          <w:color w:val="111111"/>
          <w:sz w:val="28"/>
          <w:szCs w:val="28"/>
          <w:rtl w:val="true"/>
          <w:lang w:bidi="fa-IR"/>
        </w:rPr>
        <w:t>.</w:t>
      </w:r>
    </w:p>
    <w:p>
      <w:pPr>
        <w:pStyle w:val="Heading2"/>
        <w:numPr>
          <w:ilvl w:val="1"/>
          <w:numId w:val="1"/>
        </w:numPr>
        <w:rPr/>
      </w:pPr>
      <w:bookmarkStart w:id="23" w:name="__RefHeading___Toc2137547_2749589250"/>
      <w:bookmarkStart w:id="24" w:name="_Toc8"/>
      <w:bookmarkEnd w:id="23"/>
      <w:r>
        <w:rPr/>
        <w:t>5</w:t>
      </w:r>
      <w:r>
        <w:rPr>
          <w:rtl w:val="true"/>
        </w:rPr>
        <w:t xml:space="preserve">- </w:t>
      </w:r>
      <w:r>
        <w:rPr>
          <w:rtl w:val="true"/>
        </w:rPr>
        <w:t>امانتداری</w:t>
      </w:r>
      <w:bookmarkEnd w:id="2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امانتداری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والسلم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مِنَّا مَنْ یُحَقِّرُ الْأَمَانَةَ حَتَّی یَسْتَهْلِکَهَا إِذَا اسْتُودِعَهَا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از ما نیست آن که امانت را حقیر شمارد، تا آن جا که چون به او سپرده شود نابودش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کسی است که این توان را پیدا کرده که نَفس خود را مهارسازد و در حفظ حقوق مادی و معنوی دیگران کوشیده و در نبود آنان از حقشان دفاع نماید</w:t>
      </w:r>
    </w:p>
    <w:p>
      <w:pPr>
        <w:pStyle w:val="BookText"/>
        <w:rPr/>
      </w:pPr>
      <w:r>
        <w:rPr>
          <w:rFonts w:ascii="IRNazanin" w:hAnsi="IRNazanin" w:eastAsia="IRNazanin"/>
          <w:color w:val="111111"/>
          <w:sz w:val="28"/>
          <w:sz w:val="28"/>
          <w:szCs w:val="28"/>
          <w:rtl w:val="true"/>
          <w:lang w:bidi="fa-IR"/>
        </w:rPr>
        <w:t>حال چه گونه می توان میان افراد جامعه الفتی ایجاد کرد که با عوامل بیرونی فرو نپاشد و تحت تأثیر فشارها، واگرایی اجتماعی صورت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مهندسی اجتماعی و سیاسی و فرهنگی بایدبه گونه ای طراحی شود تا عوامل همگرایی و همبستگی اجتماعی در جامعه شناسایی و با ساز و کارهای مفید و سازنده افزایش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عوامل مساله ایجاد امنیت روحی و روانی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برای دست یابی به این امر مهم، شیوه های چندی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 کارهایی از سوی خداوند برای ایجاد و تقویت روحیۀ همگرایی و همبستگی امت بیان شده که امانتداری به عنوان یک اصل اخلاقی و آموزه ای فقهی مورد توجه گرفته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برای بیان این فضلیت و منش اخلاقی، در قرآن واژه امانت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ضد واژه خیانت است که نوعی تجاوز به حقوق دیگران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واژۀ امانت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شده،که به معنای آرامش و از میان بردن هراس در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امین کسی است که به شخص و جامعه امنیت می بخشد و ترس را می زداید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امانت به چند صورت مورد توجه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به عنوان یک مسألۀ حقوقی و فقهی مطرح می شود که از آن به امانت مالکی 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شخصی مال دیگری را با اجازۀ مالک در اختیار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های مردمی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یک</w:t>
      </w:r>
    </w:p>
    <w:p>
      <w:pPr>
        <w:pStyle w:val="BookText"/>
        <w:rPr/>
      </w:pPr>
      <w:r>
        <w:rPr>
          <w:rFonts w:ascii="IRNazanin" w:hAnsi="IRNazanin" w:eastAsia="IRNazanin"/>
          <w:color w:val="111111"/>
          <w:sz w:val="28"/>
          <w:sz w:val="28"/>
          <w:szCs w:val="28"/>
          <w:rtl w:val="true"/>
          <w:lang w:bidi="fa-IR"/>
        </w:rPr>
        <w:t>مسألۀ شرعی است، به این صورت که مالی به اذن شارع در اختیار غیرمالک قرار می گیرد و شخص از نظر شرعی مکلف به حفظ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وگاهی امانت یک امانت الهی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عَرَضْنَا الْأَمانَةَ عَلَی السَّماواتِ وَ الْأَرْضِ وَ الْجِبالِ فَأَبَیْنَ أَنْ یَحْمِلْنَها وَ أَشْفَقْنَ مِنْها وَ حَمَلَهَا الْإِنْسانُ إِنَّهُ کانَ ظَلُوماً جَهُولا</w:t>
      </w:r>
      <w:r>
        <w:rPr>
          <w:rStyle w:val="FootnoteAnchor"/>
          <w:rtl w:val="true"/>
        </w:rPr>
        <w:footnoteReference w:id="49"/>
      </w:r>
      <w:r>
        <w:rPr>
          <w:rFonts w:ascii="IRNazanin" w:hAnsi="IRNazanin" w:eastAsia="IRNazanin"/>
          <w:color w:val="111111"/>
          <w:sz w:val="28"/>
          <w:sz w:val="28"/>
          <w:szCs w:val="28"/>
          <w:rtl w:val="true"/>
          <w:lang w:bidi="fa-IR"/>
        </w:rPr>
        <w:t xml:space="preserve">ما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 تکلیف، و ولایت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آسمان ها و زمین و کوه‌ها عرضه داشتیم، آن ها از حمل آن سر برتافتند، و از آن هراسیدند، امّا انسان آن را بر دوش 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بسیار ظالم و جاهل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قدر این مقام عظیم را نشناخت و به خود ستم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اهمیت و ارزش امانتداری همین بس که در تمام اقوام و ملل به عنوان صفت پسندیده مورد تاکید و توجه بوده و همه مردم با هر عقیده و مسلکی آن را ستوده، و امانتداران را ارج گذاشته اند و می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و روایات  بسیاری، مسلمانان را به این رفتار پسندیده دعوت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یَأْمُرُکُمْ أَنْ تُؤَدُّوا الْأَماناتِ إِلی أَهْلِها</w:t>
      </w:r>
      <w:r>
        <w:rPr>
          <w:rStyle w:val="FootnoteAnchor"/>
          <w:rtl w:val="true"/>
        </w:rPr>
        <w:footnoteReference w:id="50"/>
      </w:r>
      <w:r>
        <w:rPr>
          <w:rFonts w:ascii="IRNazanin" w:hAnsi="IRNazanin" w:eastAsia="IRNazanin"/>
          <w:color w:val="111111"/>
          <w:sz w:val="28"/>
          <w:sz w:val="28"/>
          <w:szCs w:val="28"/>
          <w:rtl w:val="true"/>
          <w:lang w:bidi="fa-IR"/>
        </w:rPr>
        <w:t>؛خدا به شما فرمان می دهد تا امانات را به صاحبانشان بازگردانید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جامعۀ اسلامی و قرآنی، از نظر قرآن، جامعه ای است که امانتداری به عنوان یک اساس در آن مطرح ،باشد کسانی به رستگاری ر دنیا و آخرت دست می یابند که امانتدار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برای تقویت این منش در میان مسلمانان آن را مصداقی از تقوا دانسته و امانتدار آن را به عنوان مّتقین ستوده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مؤمنون آیۀ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و نیز آل عمران آیۀ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فضیلت اخلاقی چنان مورد تأیید و تأکید اسلام و اولیای آن قرار داشته که حتی به بازگرداندن امانت دشمنان نیز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که تیغ بر سر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و او را کُشت چیزی به من امانت بسپارد، یا از من اندرزی طلبد، یا در مورد امری مشورت از من خواهد از او بپذیرم و به صداقت با وی رفتار کنم و امانتش را سالم و صحیح بازگردانم</w:t>
      </w:r>
      <w:r>
        <w:rPr>
          <w:rFonts w:eastAsia="IRNazanin" w:cs="IRNazanin"/>
          <w:color w:val="111111"/>
          <w:sz w:val="28"/>
          <w:szCs w:val="28"/>
          <w:rtl w:val="true"/>
          <w:lang w:bidi="fa-IR"/>
        </w:rPr>
        <w:t xml:space="preserve">. </w:t>
      </w:r>
      <w:r>
        <w:rPr>
          <w:rStyle w:val="FootnoteAnchor"/>
          <w:rtl w:val="true"/>
        </w:rPr>
        <w:footnoteReference w:id="51"/>
      </w:r>
      <w:r>
        <w:rPr>
          <w:rFonts w:ascii="Amiri" w:hAnsi="Amiri" w:eastAsia="Amiri" w:cs="Amiri"/>
          <w:color w:val="111111"/>
          <w:sz w:val="28"/>
          <w:sz w:val="28"/>
          <w:szCs w:val="28"/>
          <w:rtl w:val="true"/>
          <w:lang w:bidi="ar-SA"/>
        </w:rPr>
        <w:t xml:space="preserve">، وباز امـام صـادق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 فـرمـود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لَمْ یَبْعَثْ نَبِیّاً إِلَّا بِصِدْقِ الْحَدِیثِ وَ أَدَاءِ الْأَمَانَةِ إِلَی الْبَرِّ وَ الْفَاجِرِ</w:t>
      </w:r>
      <w:r>
        <w:rPr>
          <w:rStyle w:val="FootnoteAnchor"/>
          <w:rtl w:val="true"/>
        </w:rPr>
        <w:footnoteReference w:id="52"/>
      </w:r>
      <w:r>
        <w:rPr>
          <w:rFonts w:ascii="IRNazanin" w:hAnsi="IRNazanin" w:eastAsia="IRNazanin"/>
          <w:color w:val="111111"/>
          <w:sz w:val="28"/>
          <w:sz w:val="28"/>
          <w:szCs w:val="28"/>
          <w:rtl w:val="true"/>
          <w:lang w:bidi="fa-IR"/>
        </w:rPr>
        <w:t>خـدای عزوجل هیچ پیغمبری را مبعوث نفرمود جز با راستگویی و ادای امانت به نیکوکار و بدکردا</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امیر مؤمنان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 فرماید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أَدُّوا الْأَمَانَةَ وَ لَوْ إِلَی قَاتِل الْأَنْبِیَاء</w:t>
      </w:r>
      <w:r>
        <w:rPr>
          <w:rStyle w:val="FootnoteAnchor"/>
          <w:rtl w:val="true"/>
        </w:rPr>
        <w:footnoteReference w:id="53"/>
      </w:r>
      <w:r>
        <w:rPr>
          <w:rFonts w:ascii="IRNazanin" w:hAnsi="IRNazanin" w:eastAsia="IRNazanin"/>
          <w:color w:val="111111"/>
          <w:sz w:val="28"/>
          <w:sz w:val="28"/>
          <w:szCs w:val="28"/>
          <w:rtl w:val="true"/>
          <w:lang w:bidi="fa-IR"/>
        </w:rPr>
        <w:t>برگردانید امانت را و لو به قاتل انبیا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تا این اندازه به امانت سفارش شده است ؟ چون جامعۀ بدون این اصل اخلاقی از امنیت روحی و روانی بی نصیب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خواهد پاشید؛ زیرا به هیچ چیز نمی توان اعتماد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کارهای روزانه و معاملات و حتی در مسالۀ وحی و نبوت، امانتداری اساس و پایه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یا هر واسطه وحی، امین نباشد نمی توان به گفته های وی اطمینان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پیامبری اثبات امانتداری اصل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امانتداری وی اثبات شود تا بر پای، آن، دین و شریعت و وحی قوام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نبوت پیامبر، همواره پیش از بعثت مسألۀ امانتداری او مطرح بوده است و حضرت را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پایه های عصمت بر امانتداری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فرشته ای که واسطۀ وحی دانسته شده به این صفت ستوده و معرفی شده است</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خداوند بیان می کند که قرآن را کسی آورده که امین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به الروح الامین؛ و همۀ پیامبران امین معرفی و شناسانده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لکم رسول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شعرا آیات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بیش از اندازه بر این اصل اخلاقی در حقیقت در به منظور تقویت بنیادهای همبستگی اجتماعی و وحدت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دشمن نیز فرصت داده شود تا بتواند به آسانی امانت های خویش را بازستاند، این به معنای ایجاد جامعه سالم است که در آن از هرگونه و تجاوز به حقوق مادی و معنوی باز داشته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فتح مکه، کلید کعبه را که از عثمان بن طلحه کافر،امانت گرفته بود به وی باز گرداند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مسؤولیت های اجتماعی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مصادیق حوزۀ امانتداری مسألۀ مسؤولیت های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هایی استخدام قابلِ هستند که از این ویژگی برخوردار باشند؛ امانتداری موجب آرامش می شود و آدمی با اطمینان مسؤولیتی را به دیگری ومی اگذار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فردی شایستۀ مقام اجتماعی است که در امانت خیانت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امانتداری مسؤولان خود عامل مهمی در همگرایی و همبستگی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ای که مسؤولان آن اهل خیانت باشند، زمینۀ بروز بحران و فقدان آرامش را فراهم می آورند؛ و شک و تردید به یک دیگر را در جامعه دامن می زنند و امنیت روحی و روانی اجتماع را به خطر می افکنند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است که جامعه با شک و تردید به رفتار همد دیگر می نگرد و الفت و انس از آن برچیده می شود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خیانت در امانت</w:t>
      </w:r>
    </w:p>
    <w:p>
      <w:pPr>
        <w:pStyle w:val="BookText"/>
        <w:rPr/>
      </w:pPr>
      <w:r>
        <w:rPr>
          <w:rFonts w:ascii="IRNazanin" w:hAnsi="IRNazanin" w:eastAsia="IRNazanin"/>
          <w:color w:val="111111"/>
          <w:sz w:val="28"/>
          <w:sz w:val="28"/>
          <w:szCs w:val="28"/>
          <w:rtl w:val="true"/>
          <w:lang w:bidi="fa-IR"/>
        </w:rPr>
        <w:t>از آن جا که امانتداری به عنوان فضیلت انسانی و منش اجتماعی و هنجاری پسندیده مورد تأکید است، خلاف آن یعنی خیانت در امانت از امور ناپسند شمرده شده و خداوند آن را به شدت محکوم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قرآن، خائن در امانت معرفی شده اند افرادی از امت های پیشین هستند که به جهت همین اعمال فاسقانه از طرف خدا به عذاب های سخت در دوزخ تهدید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اهل کتاب از یهودیان به عنوان خیانت کنندگان در امانت مورد سرزنش قرار گرفته و دربارۀ آنان گزارش می شود که از نظر تربیت و آموزش چنان افرادی هستند که اگر یک دینار نزدشان به امانت بگذاری باز نمی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أَهْلِ الْکِتابِ مَنْ إِنْ تَأْمَنْهُ بِقِنْطارٍ یُؤَدِّهِ إِلَیْکَ وَ مِنْهُمْ مَنْ إِنْ تَأْمَنْهُ بِدینارٍ لا یُؤَدِّهِ إِلَیْکَ إِلاَّ ما دُمْتَ عَلَیْهِ قائِماً ذلِکَ بِأَنَّهُمْ قالُوا لَیْسَ عَلَیْنا فِی الْأُمِّیِّینَ سَبیلٌ وَ یَقُولُونَ عَلَی اللَّهِ الْکَذِبَ وَ هُمْ یَعْلَمُون</w:t>
      </w:r>
      <w:r>
        <w:rPr>
          <w:rStyle w:val="FootnoteAnchor"/>
          <w:rtl w:val="true"/>
        </w:rPr>
        <w:footnoteReference w:id="56"/>
      </w:r>
      <w:r>
        <w:rPr>
          <w:rFonts w:ascii="IRNazanin" w:hAnsi="IRNazanin" w:eastAsia="IRNazanin"/>
          <w:color w:val="111111"/>
          <w:sz w:val="28"/>
          <w:sz w:val="28"/>
          <w:szCs w:val="28"/>
          <w:rtl w:val="true"/>
          <w:lang w:bidi="fa-IR"/>
        </w:rPr>
        <w:t xml:space="preserve">و در میان اهل کتاب، کسانی هستند که اگر ثروت زیادی به رسم امانت به آن ها بسپاری، به تو باز می‌گردانند و کسانی هستند که اگر یک دینار هم به آنان بسپاری، به تو باز نمی‌گردانند مگر تا زمانی که بالای سر شان ایستاده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آن ها مسلّط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دلیل آن است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در برابر امّیّین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مسؤول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خدا دروغ می‌بندند در حالی که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دروغ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مولای متقیان علی علیه السلام در برنامه‌ای که به نماینده و فرماندار خود در آذربایجان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اشعث بن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،چنین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مدیریت و حکمرانی برای تو طعمه نیست، بلکه آن مسؤولیت در گردن تو ، امانت است و کسی که از تو بالاتر است ، از تو خواسته که نگهبان آن باشی و وظیفه نداری که در کار مردم به میل و شخصی خود عمل کنی، و یا بدون ملاک معتبر و فرمان قانونی ، به کار بزرگی دست بزنی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اموالی که در دست توست از آن خداوند است و تو خزانه دار آن ها هستی تا آن را به من بسپاری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امیدوارم که برایت تو بدترین فرمانرواها نباشم </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همچنین در نامه ای دیگر که به یکی از فرماندارانش ،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من دربارۀ تو گزارش نامطلوبی رسیده است که اگر چنین خبری تأسف بار درست باشد ، پروردگار خویش را به خشم آورده و امام خود را نافرمانی و در امانت خود ، خیانت کرده‌ای</w:t>
      </w:r>
      <w:r>
        <w:rPr>
          <w:rFonts w:eastAsia="IRNazanin" w:cs="IRNazanin"/>
          <w:color w:val="111111"/>
          <w:sz w:val="28"/>
          <w:szCs w:val="28"/>
          <w:rtl w:val="true"/>
          <w:lang w:bidi="fa-IR"/>
        </w:rPr>
        <w:t>».</w:t>
      </w:r>
      <w:r>
        <w:rPr>
          <w:rStyle w:val="FootnoteAnchor"/>
          <w:rtl w:val="true"/>
        </w:rPr>
        <w:footnoteReference w:id="58"/>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ملاحظه می‌شود از نگاه امیر مؤمنان علیه السلام ، مناصب و مدیریت ها تنها امانت الهی هستند و باید به دست کسانی سپرده شوند که امانتداری صالح و شایسته باشند و این شرط ، از مهم ترین ملاک ها و شرایط احراز مدیریت در حکومت علوی است </w:t>
      </w:r>
      <w:r>
        <w:rPr>
          <w:rFonts w:eastAsia="IRNazanin" w:cs="IRNazanin"/>
          <w:color w:val="111111"/>
          <w:sz w:val="28"/>
          <w:szCs w:val="28"/>
          <w:rtl w:val="true"/>
          <w:lang w:bidi="fa-IR"/>
        </w:rPr>
        <w:t>.</w:t>
      </w:r>
      <w:bookmarkStart w:id="25" w:name="pg3276_20857"/>
    </w:p>
    <w:p>
      <w:pPr>
        <w:pStyle w:val="BookText"/>
        <w:rPr/>
      </w:pPr>
      <w:bookmarkEnd w:id="25"/>
      <w:r>
        <w:rPr>
          <w:rFonts w:ascii="IRNazanin" w:hAnsi="IRNazanin" w:eastAsia="IRNazanin"/>
          <w:color w:val="111111"/>
          <w:sz w:val="28"/>
          <w:sz w:val="28"/>
          <w:szCs w:val="28"/>
          <w:rtl w:val="true"/>
          <w:lang w:bidi="fa-IR"/>
        </w:rPr>
        <w:t>به هر حال امانت در حوزه های مختلف ، عامل مهم برای تقویت همگرایی و همبستگی اجتماعی و ایجاد انسجام و وحدت جامعه از مهم ترین سازِ کارهایی است که قرآن بر آن تأکید 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در حوزۀ مسایل اجتماعی و سیاسی و مناصب و مقام های اداری و دولتی اهمیت دوچندانی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ضروری است که در مسایل تربیتی و تعلیم به امانتداری به عنوان یک هنجار اجتماعی مهم و تأثیرگذار توجه شود و درتقویت آن از چیزی فروگذار نگردد </w:t>
      </w:r>
      <w:r>
        <w:rPr>
          <w:rFonts w:eastAsia="IRNazanin" w:cs="IRNazanin"/>
          <w:color w:val="111111"/>
          <w:sz w:val="28"/>
          <w:szCs w:val="28"/>
          <w:rtl w:val="true"/>
          <w:lang w:bidi="fa-IR"/>
        </w:rPr>
        <w:t>.</w:t>
      </w:r>
    </w:p>
    <w:p>
      <w:pPr>
        <w:pStyle w:val="Heading2"/>
        <w:numPr>
          <w:ilvl w:val="1"/>
          <w:numId w:val="1"/>
        </w:numPr>
        <w:rPr/>
      </w:pPr>
      <w:bookmarkStart w:id="26" w:name="__RefHeading___Toc2137549_2749589250"/>
      <w:bookmarkStart w:id="27" w:name="_Toc9"/>
      <w:bookmarkEnd w:id="26"/>
      <w:r>
        <w:rPr/>
        <w:t>6</w:t>
      </w:r>
      <w:r>
        <w:rPr>
          <w:rtl w:val="true"/>
        </w:rPr>
        <w:t xml:space="preserve">- </w:t>
      </w:r>
      <w:r>
        <w:rPr>
          <w:rtl w:val="true"/>
        </w:rPr>
        <w:t>محاسبه نفس</w:t>
      </w:r>
      <w:bookmarkEnd w:id="2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محاسبۀ نَفْس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مِنَّا مَنْ لَمْ یُحَاسِبْ نَفْسَهُ فِی کُلِّ یَوْمٍ، فَإِنْ عَمِلَ حَسَنَا اسْتَزَادَ اللَّهَ عَزَّ وَ جَلَّ، وَ إِنْ عَمِلَ سَیِّئَا اسْتَغْفَرَ اللَّهَ مِنْه وَ تَابَ إِلَیْه‌</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از ما نیست کسی که نفسش را هرروز بازجویی نکند، پس اگر کردار نیک انجام داده از خدا توفیق زیادی در عمل بخواهد، و اگر کردار بد انجام داده ازخدا آمرزش طلبده و توبه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نظر اسلام و عالمان عرفان هر کس در تربیت خویش باید چند مرحله را سپری کند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مشارطه ، یکی از گامهای مهم برای تهذیب اخلاق است و بدون آن، غفلت و غرور،برسر و جان آدمی سایه می‌افکند، و نجات او بسیار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معنا است که انسان باید با خود و خدایش شرط کند هر کاری که می خواهد انجام دهد رضای او را در نظر داشته باشد و اعمال ناپسند را از خود دور سازد گرچه یک روزه به این مرحله رسیدن کاری سخت است، ولی انسان اگر تصمیم بگیرد و تجربه کند، چندان دشوار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مراقبه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گرفته شده و از آن جا که انسان هنگام نظارت و مواظبت از چیزی گردن می‌کشد، و اوضاع را زیر نظر می‌گیرد، به نظارت و مواظبت و تحقیق و زیر نظر گرفتن چیزی، اطلاق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در تعبیرات علمای اخلاق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مراقبت از خویشتن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می‌رود، و مرحله‌ای است‌بعد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بعد از پیمان با خویش برای طاعت فرمان الهی و پرهیز از گناه باید مراقب پاکی خود باشد؛ چرا که اگر غفلت کند، ممکن است تمام شرط و پیمان ها به هم</w:t>
      </w:r>
    </w:p>
    <w:p>
      <w:pPr>
        <w:pStyle w:val="BookText"/>
        <w:rPr/>
      </w:pPr>
      <w:r>
        <w:rPr>
          <w:rFonts w:ascii="IRNazanin" w:hAnsi="IRNazanin" w:eastAsia="IRNazanin"/>
          <w:color w:val="111111"/>
          <w:sz w:val="28"/>
          <w:sz w:val="28"/>
          <w:szCs w:val="28"/>
          <w:rtl w:val="true"/>
          <w:lang w:bidi="fa-IR"/>
        </w:rPr>
        <w:t xml:space="preserve">بریزد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ازامام صادق علیه السلام چنین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رَعَی قَلْبَهُ عَنِ الْغَفْلَةِ وَ نَفْسَهُ عَنِ الشَّهْوَةِ وَ عَقْلَهُ عَنِ الْجَهْل ، فَقَدْ دَخَلَ فِی دِیوَانِ الْمُتَنَبِّهِینَ ثُمَّ مَنْ رَعَی عَمَلَهُ عَنِ الْهَوَی وَ دِینَهُ عَنِ الْبِدْعَةِ وَ مَالَهُ عَنِ الْحَرَامِ فَهُوَ مِنْ جُمْلَةِ الصَّالِحِین‌</w:t>
      </w:r>
      <w:r>
        <w:rPr>
          <w:rStyle w:val="FootnoteAnchor"/>
          <w:rtl w:val="true"/>
        </w:rPr>
        <w:footnoteReference w:id="60"/>
      </w:r>
      <w:r>
        <w:rPr>
          <w:rFonts w:ascii="IRNazanin" w:hAnsi="IRNazanin" w:eastAsia="IRNazanin"/>
          <w:color w:val="111111"/>
          <w:sz w:val="28"/>
          <w:sz w:val="28"/>
          <w:szCs w:val="28"/>
          <w:rtl w:val="true"/>
          <w:lang w:bidi="fa-IR"/>
        </w:rPr>
        <w:t> کسی که مراقب قلبش در برابر غفلت، و نفسش در برابر شهوت، و عقلش در مقابل جهل باشد، نامش در دفتر بیداران و آگاهان ثبت می‌شود، وکسی که مراقب عملش از نفوذ هوا پرستی و دینش از نفوذ بدعت، و مالش از آلودگی به حرام بوده باشد در زمرۀ صالحان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محاسبه ، سومین گامی که علمای اخلاق و سیر و سلوک برای پیروان این راه ذکر کرده‌اند، محاسبه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 در پایان هر سال، یا ماه و هفته، و یا در پایان هر روز به محاسبۀ کارهای خویشتن بپردازد، و عملکرد خود را در زمینه خوبی ها و بدی ها، اطاعت و عصیان، خدا پرستی و هوا پرستی دقیقاً محاسبه کند؛ مانندِ یک تاجر خبره که به حساب و کتاب خود می‌پردازد و سود و زیان خویش بررسی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محاسبه چه در امر دین باشد یا دنیا، یکی از دو فایدۀ مهم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صورتحساب، سود کلانی را نشان دهد، دلیل بر صحت عمل و درستی راه و لزوم تعقیب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زیان مهمی را نشان دهد دلیل بر وجود بحران و خطر و احتمالًا افراد مغرض و دزد و خائن یا خطا کار و ناآگاه در تجارتخانۀ اوست که باید هر چه زودتر برای اصلاح آن وضع 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تصور شود که محاسبه نفس، کار ریاضت‌کشان و ارباب سیر و سلوک است، وبرای مردم عادی معنا ندارد ولی این طرز تفکر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زیراقرآن کریم این دستور را ابتکار کرده و  اولیای دین، آن را مخصوص یک دستۀ معّین قرار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حساب و کتابی در جهان ایمان دارد ، باید محاسبۀ نفس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دیگر، تنها از ریاضت کشان و ارباب سیر و سلوک حساب نمی‌کشن،د  بلکه همۀ مردم حسابرسی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عمل حساب کشیدن از خود، قبل از آن‌که وظیفۀ شرعی و دینی باشد، یک وظیفۀ عقلانی و همگانی است</w:t>
      </w:r>
      <w:r>
        <w:rPr>
          <w:rStyle w:val="FootnoteAnchor"/>
          <w:rtl w:val="true"/>
        </w:rPr>
        <w:footnoteReference w:id="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اکرم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حَاسِبُوا أَنْفُسَکُمْ قَبْلَ أَنْ تُحَاسَبُوا وَ زِنُوهَا قَبْلَ أَنْ تُوزَنُوا</w:t>
      </w:r>
      <w:r>
        <w:rPr>
          <w:rFonts w:eastAsia="Amiri" w:cs="Amiri" w:ascii="Amiri" w:hAnsi="Amiri"/>
          <w:color w:val="111111"/>
          <w:sz w:val="28"/>
          <w:szCs w:val="28"/>
          <w:rtl w:val="true"/>
          <w:lang w:bidi="ar-SA"/>
        </w:rPr>
        <w:t>.</w:t>
      </w:r>
      <w:r>
        <w:rPr>
          <w:rStyle w:val="FootnoteAnchor"/>
          <w:rtl w:val="true"/>
        </w:rPr>
        <w:footnoteReference w:id="62"/>
      </w:r>
      <w:r>
        <w:rPr>
          <w:rFonts w:ascii="IRNazanin" w:hAnsi="IRNazanin" w:eastAsia="IRNazanin"/>
          <w:color w:val="111111"/>
          <w:sz w:val="28"/>
          <w:sz w:val="28"/>
          <w:szCs w:val="28"/>
          <w:rtl w:val="true"/>
          <w:lang w:bidi="fa-IR"/>
        </w:rPr>
        <w:t>پیش از آن‌که از شما حساب بکشند، که در قیامت خواهند کشید ،خودتان همین جا از خودتان حساب بکشید و خودتان را این جا وزن کنید، پیش از این که آن جا شما را وزن کنند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مسأله</w:t>
      </w:r>
    </w:p>
    <w:p>
      <w:pPr>
        <w:pStyle w:val="BookText"/>
        <w:rPr/>
      </w:pPr>
      <w:r>
        <w:rPr>
          <w:rFonts w:ascii="IRNazanin" w:hAnsi="IRNazanin" w:eastAsia="IRNazanin"/>
          <w:color w:val="111111"/>
          <w:sz w:val="28"/>
          <w:sz w:val="28"/>
          <w:szCs w:val="28"/>
          <w:rtl w:val="true"/>
          <w:lang w:bidi="fa-IR"/>
        </w:rPr>
        <w:t>درقرآن مجید و روایات حضرات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محاسبه مطرح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مجید در آیاتی متعدد از حساب دقیق روز قیامت‌خبر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از زبان لقمان حکیم خطاب به فرزندش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إِنَّها إِنْ تَکُ مِثْقالَ حَبَّةٍ مِنْ خَرْدَلٍ فَتَکُنْ فی صَخْرَةٍ أَوْ فِی السَّماواتِ أَوْ فِی الْأَرْضِ یَأْتِ بِهَا اللَّهُ إِنَّ اللَّهَ لَطیفٌ خَبیرٌ</w:t>
      </w:r>
      <w:r>
        <w:rPr>
          <w:rStyle w:val="FootnoteAnchor"/>
          <w:rtl w:val="true"/>
        </w:rPr>
        <w:footnoteReference w:id="63"/>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اندازۀ سنگینی دانۀخردلی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نیک یا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در دل سنگی یا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آسمان ها و زمین قرار گیرد، خداوند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قیامت‌برای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دقیق و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تُبْدُوا ما فی أَنْفُسِکُمْ أَوْ تُخْفُوهُ یُحاسِبْکُمْ بِهِ اللَّه</w:t>
      </w:r>
      <w:r>
        <w:rPr>
          <w:rStyle w:val="FootnoteAnchor"/>
          <w:rtl w:val="true"/>
        </w:rPr>
        <w:footnoteReference w:id="64"/>
      </w:r>
      <w:r>
        <w:rPr>
          <w:rFonts w:ascii="IRNazanin" w:hAnsi="IRNazanin" w:eastAsia="IRNazanin"/>
          <w:color w:val="111111"/>
          <w:sz w:val="28"/>
          <w:sz w:val="28"/>
          <w:szCs w:val="28"/>
          <w:rtl w:val="true"/>
          <w:lang w:bidi="fa-IR"/>
        </w:rPr>
        <w:t>اگر آنچه را در دل دارید آشکار یا پنهان نمایید، خداوند شما را بر طبق آن محاسبه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مسأله چنان اهمیت دارد که یکی از نامهای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مسألۀ حساب در قیامت چندان روشن است که انسان را در آن جا حسابرس خودش می‌سازند، اقْرَأْ کِتابَکَ کَفی بِنَفْسِکَ الْیَوْمَ عَلَیْکَ حَسیباً</w:t>
      </w:r>
      <w:r>
        <w:rPr>
          <w:rStyle w:val="FootnoteAnchor"/>
          <w:rtl w:val="true"/>
        </w:rPr>
        <w:footnoteReference w:id="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به انسان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نامۀ اعمالت را بخوان، کافی است که امروز خود حسابگر خود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اسلامی، مسأله از این هم گسترده‌تر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وبرای اختصار به یک مورد بسنده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امیرمؤمنان علی علیه السلام می‌خوانیم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احق للانسان ان تکون له ساعة لایشغله شاغل یحاسب فیها نفسه، فینظر فیما اکتسب لها و علیها فی لیلها و نهارها</w:t>
      </w:r>
      <w:r>
        <w:rPr>
          <w:rStyle w:val="FootnoteAnchor"/>
          <w:rtl w:val="true"/>
        </w:rPr>
        <w:footnoteReference w:id="66"/>
      </w:r>
      <w:r>
        <w:rPr>
          <w:rFonts w:ascii="IRNazanin" w:hAnsi="IRNazanin" w:eastAsia="IRNazanin"/>
          <w:color w:val="111111"/>
          <w:sz w:val="28"/>
          <w:sz w:val="28"/>
          <w:szCs w:val="28"/>
          <w:rtl w:val="true"/>
          <w:lang w:bidi="fa-IR"/>
        </w:rPr>
        <w:t>چه قدر شایسته است انسان ساعتی برای خود داشته باشد، که هیچ چیز او را به خود مشغول نسازد و در این ساعت، محاسبۀ خویش کند و بنگرد چه کاری به سود خود و چه کاری به زیان خود، در آن شب و روز انجام داده</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می توان نفس را محاسبه کرد؟</w:t>
      </w:r>
    </w:p>
    <w:p>
      <w:pPr>
        <w:pStyle w:val="BookText"/>
        <w:rPr/>
      </w:pPr>
      <w:r>
        <w:rPr>
          <w:rFonts w:ascii="IRNazanin" w:hAnsi="IRNazanin" w:eastAsia="IRNazanin"/>
          <w:color w:val="111111"/>
          <w:sz w:val="28"/>
          <w:sz w:val="28"/>
          <w:szCs w:val="28"/>
          <w:rtl w:val="true"/>
          <w:lang w:bidi="fa-IR"/>
        </w:rPr>
        <w:t>بِه ترین طریق همان است که در حدیثی از امیرمؤمنان‌علی علیه السلام آمده که بعد از نَقل حدیث پیغمبراکرم صلی الله علیه و آله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أَکْیَسُ الْکَیِّسِینَ مَنْ حَاسَبَ نَفْسَه ؛ عاقل‌ترین مردم کسی است که به محاسبۀخویش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آن حضرت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امیرالمؤمنین و کیف یحاسب الرجل نفسه؟؛ای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چگونه نفس خویش را محاسبه کند؟</w:t>
      </w:r>
    </w:p>
    <w:p>
      <w:pPr>
        <w:pStyle w:val="BookText"/>
        <w:rPr/>
      </w:pPr>
      <w:r>
        <w:rPr>
          <w:rFonts w:ascii="IRNazanin" w:hAnsi="IRNazanin" w:eastAsia="IRNazanin"/>
          <w:color w:val="111111"/>
          <w:sz w:val="28"/>
          <w:sz w:val="28"/>
          <w:szCs w:val="28"/>
          <w:rtl w:val="true"/>
          <w:lang w:bidi="fa-IR"/>
        </w:rPr>
        <w:t>امام ضمن بیان مشروحی چنین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صبح را به شام می‌رسانَد، نفس خویش را مخاطب ساخته، چنین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بر تو گذشت و تا ابد باز نمی‌گردد،و خداوند از تو سؤال می‌کند که در چه راه آن را سپری کردی؟ چه عملی در آن انجام دادی؟ آیا به یاد خدا بودی، و حمد او را به‌جا آوردی؟ آیا حق برادر مؤمن را ادا کردی؟ آیا غم و اندوهی از دل وی زدودی؟ و در غیابش او زن و فرزندش را حفظ کردی؟ آیا حق بازماندگانش را بعد از مرگ او ادا ساختی؟ آیا با استفاده از آبروی خویش، جلو غیبت‌برادر مؤمن را گرفتی؟ آیا مسلمانی را یاری کردی؟ راستی چه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انجام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آنچه را انجام داده به یاد می‌آورد، اگر به خاطرش آمد که عمل خیری از او سر زده، حمد خداوند متعال و تکبیر او را برای توفیقی که به او عنایت کرده به‌جا می‌آورد، و اگر معصیت و تقصیری به خاطرش آمد، از خداوند متعال آمرزش می‌طلبد و تصمیم برترک آن در آینده می‌گیرد، و آثار آن را از نفس خویش با تجدید صلوات بر محمد و آل پاکش، و عرضۀ بیعت‌با امیرمؤمنان علیه السلام برخویشتن و قبول آن و اعادۀ لعن بر دشمنان و مانعان از حقوقش، محو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این محاسبه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و 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انجام داد،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برای دوستی تو با دوستانم و دشمنی ات‌با دشمنانم و محاسبۀ جامعی که با نفس خویش داشتیدر مورد گناهانت سختگیری نمی‌کنم و تو را مشمول عفو خود خواهم ساخت</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آثار محاسبۀ نَفْس</w:t>
      </w:r>
    </w:p>
    <w:p>
      <w:pPr>
        <w:pStyle w:val="BookText"/>
        <w:rPr/>
      </w:pPr>
      <w:r>
        <w:rPr>
          <w:rFonts w:ascii="IRNazanin" w:hAnsi="IRNazanin" w:eastAsia="IRNazanin"/>
          <w:color w:val="111111"/>
          <w:sz w:val="28"/>
          <w:sz w:val="28"/>
          <w:szCs w:val="28"/>
          <w:rtl w:val="true"/>
          <w:lang w:bidi="fa-IR"/>
        </w:rPr>
        <w:t>از روایات حضرات معصومین علیهم السلام آثار محاسبه به خوبی روشن شده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اصلاح عیوب</w:t>
      </w:r>
    </w:p>
    <w:p>
      <w:pPr>
        <w:pStyle w:val="BookText"/>
        <w:rPr/>
      </w:pPr>
      <w:r>
        <w:rPr>
          <w:rFonts w:ascii="Amiri" w:hAnsi="Amiri" w:eastAsia="Amiri" w:cs="Amiri"/>
          <w:color w:val="111111"/>
          <w:sz w:val="28"/>
          <w:sz w:val="28"/>
          <w:szCs w:val="28"/>
          <w:rtl w:val="true"/>
          <w:lang w:bidi="ar-SA"/>
        </w:rPr>
        <w:t>در حدیثی از امیرمؤمنان علی علیه السلام می‌خوانیم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حَاسَبَ نَفْسَهُ وَقَفَ عَلَی عُیُوبِهِ وَ أَحَاطَ بِذُنُوبِهِ وَ اسْتَقَالَ الذُّنُوبَ وَ أَصْلَحَ الْعُیُوب‌</w:t>
      </w:r>
      <w:r>
        <w:rPr>
          <w:rStyle w:val="FootnoteAnchor"/>
          <w:rtl w:val="true"/>
        </w:rPr>
        <w:footnoteReference w:id="68"/>
      </w:r>
      <w:r>
        <w:rPr>
          <w:rFonts w:ascii="IRNazanin" w:hAnsi="IRNazanin" w:eastAsia="IRNazanin"/>
          <w:color w:val="111111"/>
          <w:sz w:val="28"/>
          <w:sz w:val="28"/>
          <w:szCs w:val="28"/>
          <w:rtl w:val="true"/>
          <w:lang w:bidi="fa-IR"/>
        </w:rPr>
        <w:t xml:space="preserve">؛ کسی که محاسبۀ نفس خویشتن کند، بر عیوب خویش واقف می‌شود، و از گناهانش با خبر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دنبال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 توبه می‌کند، و عیب هایش را اصلاح می‌کند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سعادتمندی</w:t>
      </w:r>
    </w:p>
    <w:p>
      <w:pPr>
        <w:pStyle w:val="BookText"/>
        <w:rPr/>
      </w:pPr>
      <w:r>
        <w:rPr>
          <w:rFonts w:ascii="Amiri" w:hAnsi="Amiri" w:eastAsia="Amiri" w:cs="Amiri"/>
          <w:color w:val="111111"/>
          <w:sz w:val="28"/>
          <w:sz w:val="28"/>
          <w:szCs w:val="28"/>
          <w:rtl w:val="true"/>
          <w:lang w:bidi="ar-SA"/>
        </w:rPr>
        <w:t>از امام علی علیه السلام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حَاسَبَ نَفْسَهُ سَعِدَ</w:t>
      </w:r>
      <w:r>
        <w:rPr>
          <w:rStyle w:val="FootnoteAnchor"/>
          <w:rtl w:val="true"/>
        </w:rPr>
        <w:footnoteReference w:id="69"/>
      </w:r>
      <w:r>
        <w:rPr>
          <w:rFonts w:ascii="IRNazanin" w:hAnsi="IRNazanin" w:eastAsia="IRNazanin"/>
          <w:color w:val="111111"/>
          <w:sz w:val="28"/>
          <w:sz w:val="28"/>
          <w:szCs w:val="28"/>
          <w:rtl w:val="true"/>
          <w:lang w:bidi="fa-IR"/>
        </w:rPr>
        <w:t>کسی که به محاسبۀ خویشتن پردازد، سعادتمند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اصلاح نفس</w:t>
      </w:r>
    </w:p>
    <w:p>
      <w:pPr>
        <w:pStyle w:val="BookText"/>
        <w:rPr/>
      </w:pPr>
      <w:r>
        <w:rPr>
          <w:rFonts w:ascii="IRNazanin" w:hAnsi="IRNazanin" w:eastAsia="IRNazanin"/>
          <w:color w:val="111111"/>
          <w:sz w:val="28"/>
          <w:sz w:val="28"/>
          <w:szCs w:val="28"/>
          <w:rtl w:val="true"/>
          <w:lang w:bidi="fa-IR"/>
        </w:rPr>
        <w:t>در حدیثی دیگراز همان حضرت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ثَمَرَةُ الْمُحَاسَبَةِ صَلَاحُ النَّفْس‌</w:t>
      </w:r>
      <w:r>
        <w:rPr>
          <w:rStyle w:val="FootnoteAnchor"/>
          <w:rtl w:val="true"/>
        </w:rPr>
        <w:footnoteReference w:id="70"/>
      </w:r>
      <w:r>
        <w:rPr>
          <w:rFonts w:ascii="IRNazanin" w:hAnsi="IRNazanin" w:eastAsia="IRNazanin"/>
          <w:color w:val="111111"/>
          <w:sz w:val="28"/>
          <w:sz w:val="28"/>
          <w:szCs w:val="28"/>
          <w:rtl w:val="true"/>
          <w:lang w:bidi="fa-IR"/>
        </w:rPr>
        <w:t>، میوۀ درخت محاسبه، اصلاح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چهارمین و پنجمین گام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معاتبه و معاقبه یعنی سرزنش و مجازات نفس در برابر خطاها و خلاف هایی که از او سرزده است، زیرا اگر انسان حساب کند، و در مقابل کارهای خلاف، هیچ واکنشی نشان ندهد، نتیجه معکوس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دیگر، باعث جسارت نفس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وقتی انسان کارمندان و کارگران و شرکای خود را پای حساب حاضر می‌کند و از آن ها تخلف های می‌بیند، در برابر آن واکنش نشان می‌دهد و به نوعی آن ها را از مرحلۀ خفیف و ملایم مانند سرزنش گرفته تا مراحل مختلف کیفر می دهد، کسانی نیز که در مسیر قرب خدا گام برمی‌دارند و به سیر و سلوک مشغولند،باید در برابر نفس سرکش چنین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محاسبه نتیجۀ معکوس می‌دهد، یعنی موجب جسارت بیش تر می‌شود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مجید تا آن حد به این مسأله اهمیت داده که به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یاد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اقسم بالنفس اللومة </w:t>
      </w:r>
      <w:r>
        <w:rPr>
          <w:rStyle w:val="FootnoteAnchor"/>
          <w:rtl w:val="true"/>
        </w:rPr>
        <w:footnoteReference w:id="71"/>
      </w:r>
      <w:r>
        <w:rPr>
          <w:rFonts w:ascii="IRNazanin" w:hAnsi="IRNazanin" w:eastAsia="IRNazanin"/>
          <w:color w:val="111111"/>
          <w:sz w:val="28"/>
          <w:sz w:val="28"/>
          <w:szCs w:val="28"/>
          <w:rtl w:val="true"/>
          <w:lang w:bidi="fa-IR"/>
        </w:rPr>
        <w:t>ومی‌دانیم نفس لوّامه همان وجدان بیداری است که صاحبش را هنگام ارتکاب کار خلاف سرزنش می‌کند، که این خود نوعی معاقبه و مجازات خویشتن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معاقبه و مجازات سلسله مراتبی دارد که از ملامت‌شروع می‌شود، سپس به مراحل شدیدتر مانند محروم کردن خویشتن از بعضی لذائذ زندگی در یک مدت معّین منتهی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مجید به نمونۀ جالبی از این موضوع در باره سه نفر از متخلفان جنگ تبوک اشاره شده است که پیامبراکرم صلی الله علیه و آله پس از بازگشت از جنگ، به مسلمانان دستور داد با آن ها ترک رابطه کنند تا آن جا که زمین با همۀ وسعتش بر آن ها تنگ شده در مقام توبه بر آمدند، و به مجازات خویش پرداختند، به این صورت که خودشان نیز یک دیگر را ترک گفتند و در انزوای کامل به ادامۀ توبه مشغول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خداوند توبۀ آنان را پذیرفت، و این آیه 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الثَّلاثَةِ الَّذینَ خُلِّفُوا حَتَّی إِذا ضاقَتْ عَلَیْهِمُ الْأَرْضُ بِما رَحُبَتْ وَ ضاقَتْ عَلَیْهِمْ أَنْفُسُهُمْ وَ ظَنُّوا أَنْ لا مَلْجَأَ مِنَ اللَّهِ إِلاَّ إِلَیْهِ ثُمَّ تابَ عَلَیْهِمْ لِیَتُوبُوا إِنَّ اللَّهَ هُوَ التَّوَّابُ الرَّحیمُ</w:t>
      </w:r>
      <w:r>
        <w:rPr>
          <w:rStyle w:val="FootnoteAnchor"/>
          <w:rtl w:val="true"/>
        </w:rPr>
        <w:footnoteReference w:id="72"/>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ضاقت علیهم انفسهم؛ نفس آن ها بر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اشاره به همان مسألۀ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معاقبۀ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آنان برای مجازات خویشتن یک دیگر را ترک گفتند و در انزوای مطلق فرو رفتند، و این جا بود که خداوند توبۀ آنان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احادیث اسلامی نیز فراوان به مسألۀ معاقبه پرداخته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 علیه السلام در اوصاف برجستۀ پرهیزکاران که در نهج‌البلاغه آمده است، در شرح یکی از اوصاف آن ها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اسْتَصْعَبَتْ عَلَیْهِ نَفْسُهُ فِیمَا تَکْرَهُ لَمْ یُعْطِهَا سُؤْلَهَا فِیمَا تُحِبُّ</w:t>
      </w:r>
      <w:r>
        <w:rPr>
          <w:rStyle w:val="FootnoteAnchor"/>
          <w:rtl w:val="true"/>
        </w:rPr>
        <w:footnoteReference w:id="73"/>
      </w:r>
      <w:r>
        <w:rPr>
          <w:rFonts w:ascii="IRNazanin" w:hAnsi="IRNazanin" w:eastAsia="IRNazanin"/>
          <w:color w:val="111111"/>
          <w:sz w:val="28"/>
          <w:sz w:val="28"/>
          <w:szCs w:val="28"/>
          <w:rtl w:val="true"/>
          <w:lang w:bidi="fa-IR"/>
        </w:rPr>
        <w:t xml:space="preserve">هرگاه نفس او در انجام وظایفی که خوش ندارد، تمرّد 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راه گناه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از آنچه دوست دارد محرومش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طریق نفس سرکش را مجازات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این است که در برابر سرکشی نفس، گاه او رااز آنچه مورد علاقه اش از خواب و خوراک و استراحت است، باز می‌دارد، تا مجازات شود و دیگر معصیت خدا نکند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حدیثی از همان امام هُمام، آمده است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دَوَاءُ النَّفْسِ الصَّوْمُ عَنِ الْهَوَی وَ الْحِمْیَةُ عَنْ لَذَّاتِ الدُّنْیَا</w:t>
      </w:r>
      <w:r>
        <w:rPr>
          <w:rStyle w:val="FootnoteAnchor"/>
          <w:rtl w:val="true"/>
        </w:rPr>
        <w:footnoteReference w:id="74"/>
      </w:r>
      <w:r>
        <w:rPr>
          <w:rFonts w:ascii="IRNazanin" w:hAnsi="IRNazanin" w:eastAsia="IRNazanin"/>
          <w:color w:val="111111"/>
          <w:sz w:val="28"/>
          <w:sz w:val="28"/>
          <w:szCs w:val="28"/>
          <w:rtl w:val="true"/>
          <w:lang w:bidi="fa-IR"/>
        </w:rPr>
        <w:t xml:space="preserve">داروی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گرفتن از هوا و هوس ها و پرهیز از لذات دنیا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مراقبه و سپس محاسبه در صورتی اثر قاطع دارد، که مسألۀ معاقبه و کیفرهای مناسب، نسبت‌به نفس اماره و هویا و هوس های سرکش را در پی داشته باشد، وگرنه تاثیر آن بسیار ضعیف خواهد بود</w:t>
      </w:r>
      <w:r>
        <w:rPr>
          <w:rFonts w:eastAsia="IRNazanin" w:cs="IRNazanin"/>
          <w:color w:val="111111"/>
          <w:sz w:val="28"/>
          <w:szCs w:val="28"/>
          <w:rtl w:val="true"/>
          <w:lang w:bidi="fa-IR"/>
        </w:rPr>
        <w:t>.</w:t>
      </w:r>
      <w:bookmarkStart w:id="28" w:name="pg3276_20863"/>
    </w:p>
    <w:p>
      <w:pPr>
        <w:pStyle w:val="BookText"/>
        <w:rPr/>
      </w:pPr>
      <w:bookmarkEnd w:id="28"/>
      <w:r>
        <w:rPr>
          <w:rFonts w:ascii="IRNazanin" w:hAnsi="IRNazanin" w:eastAsia="IRNazanin"/>
          <w:color w:val="111111"/>
          <w:sz w:val="28"/>
          <w:sz w:val="28"/>
          <w:szCs w:val="28"/>
          <w:rtl w:val="true"/>
          <w:lang w:bidi="fa-IR"/>
        </w:rPr>
        <w:t xml:space="preserve">ولی این به آن معنا نیست که اعمال مرتاضان و برخی از صوفیان منحرف را امضا کنیم، مثلاً انسان برای ریاضت نفس یا جبران خطاهایی که از او سرزده، دست‌به اعمال خشونت بار نسبت‌به خویشتن بزند و مجازات های خطرناک و ابلهانه انجام دهد، بلکه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شبیه روزه گرفتن، تعطیل کردن برنامه‌هایی که در معرض هوا و هوس ، و محروم ساختن خود از پاره‌ای لذات مادی و امثال آن است</w:t>
      </w:r>
      <w:r>
        <w:rPr>
          <w:rFonts w:eastAsia="IRNazanin" w:cs="IRNazanin"/>
          <w:color w:val="111111"/>
          <w:sz w:val="28"/>
          <w:szCs w:val="28"/>
          <w:rtl w:val="true"/>
          <w:lang w:bidi="fa-IR"/>
        </w:rPr>
        <w:t>.</w:t>
      </w:r>
    </w:p>
    <w:p>
      <w:pPr>
        <w:pStyle w:val="Heading2"/>
        <w:numPr>
          <w:ilvl w:val="1"/>
          <w:numId w:val="1"/>
        </w:numPr>
        <w:rPr/>
      </w:pPr>
      <w:bookmarkStart w:id="29" w:name="__RefHeading___Toc2137551_2749589250"/>
      <w:bookmarkStart w:id="30" w:name="_Toc10"/>
      <w:bookmarkEnd w:id="29"/>
      <w:r>
        <w:rPr/>
        <w:t>7</w:t>
      </w:r>
      <w:r>
        <w:rPr>
          <w:rtl w:val="true"/>
        </w:rPr>
        <w:t xml:space="preserve">- </w:t>
      </w:r>
      <w:r>
        <w:rPr>
          <w:rtl w:val="true"/>
        </w:rPr>
        <w:t>غش در معاملات</w:t>
      </w:r>
      <w:bookmarkEnd w:id="3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 در معاملات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مِنَّا مَنْ غَشَّ مُسْلِماً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از ما نیست کسی که مسلمانی رافریب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مسلمانی به حکم قطعی و مسلّم دین اسلام موظف است روابط خود با سایرین از جمله روابط تجاری را در چهارچوب احکام دینی قرار دهد، بدین منظور در کتب معتبر دینی وظایف هر شخصی از جمله کارهایی که باید از آن ها پرهیز کند مانند حُرمت غش و نیرنگ در معامله که از نظر فقهی و اخلاقی مورد نهی قرار گرفته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تقلب و تزویر و خیانت و در اصطلاح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مخلوط کردن جنس نا مرغوب با جنس مرغوب و مجموع را به نام جنس خوب فروختن؛ برای مثال مخلوط کردن شیر و آب‌و فروختن آن به قیمت‌شیرخالص</w:t>
      </w:r>
      <w:r>
        <w:rPr>
          <w:rFonts w:eastAsia="IRNazanin" w:cs="IRNazanin"/>
          <w:color w:val="111111"/>
          <w:sz w:val="28"/>
          <w:szCs w:val="28"/>
          <w:rtl w:val="true"/>
          <w:lang w:bidi="fa-IR"/>
        </w:rPr>
        <w:t>.</w:t>
      </w:r>
      <w:r>
        <w:rPr>
          <w:rStyle w:val="FootnoteAnchor"/>
          <w:rtl w:val="true"/>
        </w:rPr>
        <w:footnoteReference w:id="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پستۀ کهنۀ را با پستۀ نو آمیختن و فروش به اسم پستۀ تازه یک نمونۀ دیگر است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روایتی از رسول اکرم صَلَّی اللّه عَلَیهِ و آلِهِ و سَلَّم می خوانیم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غشّنا فلیس 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قالها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غشّ أخاه المسلم نزع اللَّه برکة رزقه، و أفسد علیه معیشته، و وکله إلی نفسه‌</w:t>
      </w:r>
      <w:r>
        <w:rPr>
          <w:rStyle w:val="FootnoteAnchor"/>
          <w:rtl w:val="true"/>
        </w:rPr>
        <w:footnoteReference w:id="77"/>
      </w:r>
      <w:r>
        <w:rPr>
          <w:rFonts w:ascii="IRNazanin" w:hAnsi="IRNazanin" w:eastAsia="IRNazanin"/>
          <w:color w:val="111111"/>
          <w:sz w:val="28"/>
          <w:sz w:val="28"/>
          <w:szCs w:val="28"/>
          <w:rtl w:val="true"/>
          <w:lang w:bidi="fa-IR"/>
        </w:rPr>
        <w:t>کسی که در معاملاتش ، غش کند از زمرۀ مسلمانان محسوب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این جمله را سه بار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با برادر مسلمانش غش در معامله کند، خداوند برکت را از مال او برمی دارد؛ اگرچه با این عمل ، درآمدِ بسیاری تحصیل کند زندگی را بر او سخت می سازد وعلاوه بر این،او را در زندگی به حال خود واگذار می کند </w:t>
      </w:r>
      <w:r>
        <w:rPr>
          <w:rFonts w:eastAsia="IRNazanin" w:cs="IRNazanin"/>
          <w:color w:val="111111"/>
          <w:sz w:val="28"/>
          <w:szCs w:val="28"/>
          <w:rtl w:val="true"/>
          <w:lang w:bidi="fa-IR"/>
        </w:rPr>
        <w:t>.</w:t>
      </w:r>
      <w:bookmarkStart w:id="31" w:name="pg3276_20864"/>
    </w:p>
    <w:p>
      <w:pPr>
        <w:pStyle w:val="BookText"/>
        <w:rPr/>
      </w:pPr>
      <w:bookmarkEnd w:id="31"/>
      <w:r>
        <w:rPr>
          <w:rFonts w:ascii="IRNazanin" w:hAnsi="IRNazanin" w:eastAsia="IRNazanin"/>
          <w:color w:val="111111"/>
          <w:sz w:val="28"/>
          <w:sz w:val="28"/>
          <w:szCs w:val="28"/>
          <w:rtl w:val="true"/>
          <w:lang w:bidi="fa-IR"/>
        </w:rPr>
        <w:t>در روایت دیگری از رسول اکرم صَلَّی اللّه عَلَیهِ و آلِهِ و سَلَّم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غَشَّ مُسْلِماً فِی شِرَاءٍ أَوْ بَیْعٍ فَلَیْسَ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یُحْشَرُ یَوْمَ الْقِیَامَةِ مَعَ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أَغَشُّ الْخَلْقِ لِلْمُسْلِمِین</w:t>
      </w:r>
      <w:r>
        <w:rPr>
          <w:rStyle w:val="FootnoteAnchor"/>
          <w:rtl w:val="true"/>
        </w:rPr>
        <w:footnoteReference w:id="78"/>
      </w:r>
      <w:r>
        <w:rPr>
          <w:rFonts w:ascii="IRNazanin" w:hAnsi="IRNazanin" w:eastAsia="IRNazanin"/>
          <w:color w:val="111111"/>
          <w:sz w:val="28"/>
          <w:sz w:val="28"/>
          <w:szCs w:val="28"/>
          <w:rtl w:val="true"/>
          <w:lang w:bidi="fa-IR"/>
        </w:rPr>
        <w:t>کسی که در خرید و فروش با مسلمانی ، غش در معامله داشته باشد از زمرۀ مسلمانان خارج شده ، روز قیامت با قوم یهود محشور خواهد شد؛ زیرا از میان همۀ اقوام و فِرَق ، یهود بیش از همه به مسلمانان غش و خیانت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 به مسلمانان ، خصوصیت قوم یهود است و اگر مسلمانی متّصف به این خصیصۀ اخلاقی شود، در قیامت با آن قومی که این ویژگی در انحصار آن ها بوده محشور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مصادیق و درآمدهای ممنوع ، خیانت در معامله با برادر مسلمان است که در شرع مقدس به هیچ وجه جایز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بر کار و تلاش برای کسب روزی حلال تأکیدی فراوان شده و پاک‌ترین انسانِ کسی است که از راه تجارتی درست مالی به دست آورده باشد، و از معاملات ناصحیح و تولید و فروش کالاهای نامرغوب و تقلبی بپرهیزد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تولید اجناس تقلبی و غش در معامله، فضای نگرانی و ناامنی را درمیان مردم گسترش می‌دهد و بی‌اعتمادی را بین افراد دامن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برخی از تولید کنندگان محصولات صنعتی در کشور، با صرف هزینه‌های هنگفت، کالاهایی با کیفیت بسیار پایین تولید می‌کنند، استفاده کنندگان آن کالا پشیمان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کالا را با مارک‌ها و علامت‌های تقلبی وارد بازار می‌کنند و با قیمتی بسیار بالاتر از قیمت تمام شدۀ محصول می‌فروشند که در این حالت، سیمای درخشان و الهی جامعۀ اسلامی و مسلمانان را که باید اسوۀ دیگر جوامع باشند، بی‌اعتبار و مخدوش می‌سازند </w:t>
      </w:r>
      <w:r>
        <w:rPr>
          <w:rFonts w:eastAsia="IRNazanin" w:cs="IRNazanin"/>
          <w:color w:val="111111"/>
          <w:sz w:val="28"/>
          <w:szCs w:val="28"/>
          <w:rtl w:val="true"/>
          <w:lang w:bidi="fa-IR"/>
        </w:rPr>
        <w:t>.</w:t>
      </w:r>
    </w:p>
    <w:p>
      <w:pPr>
        <w:pStyle w:val="Heading2"/>
        <w:numPr>
          <w:ilvl w:val="1"/>
          <w:numId w:val="1"/>
        </w:numPr>
        <w:rPr/>
      </w:pPr>
      <w:bookmarkStart w:id="32" w:name="__RefHeading___Toc2137553_2749589250"/>
      <w:bookmarkStart w:id="33" w:name="_Toc11"/>
      <w:bookmarkEnd w:id="32"/>
      <w:r>
        <w:rPr/>
        <w:t>8</w:t>
      </w:r>
      <w:r>
        <w:rPr>
          <w:rtl w:val="true"/>
        </w:rPr>
        <w:t xml:space="preserve">- </w:t>
      </w:r>
      <w:r>
        <w:rPr>
          <w:rtl w:val="true"/>
        </w:rPr>
        <w:t>حسن معاشرت و مدارا</w:t>
      </w:r>
      <w:bookmarkEnd w:id="3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معاشرت و مدارا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مِنَّا مَنْ لَمْ یُحْسِنْ صُحْبَةَ مَنْ صَحِبَهُ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مُرَافَقَةَ مَنْ رَافَقَهُ وَ مُمَالَحَةَ مَنْ مَالَحَهُ وَ مُخَالَقَةَ مَنْ خَالَقَهُ ؛</w:t>
      </w:r>
      <w:r>
        <w:rPr>
          <w:rStyle w:val="FootnoteAnchor"/>
          <w:rtl w:val="true"/>
        </w:rPr>
        <w:footnoteReference w:id="79"/>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با معاشران خود خوشرفتاری نکند و با رفیقانش رفق و مدارا پیشه نسازد و حقِّ نمک را رعایت نکند و معاشرت معاشران خود را به خوبی انجام ندهد از ما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رفتارهای اجتماعی ، حُسن معاشرت و مدارا کردن با همنشینان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خواه ناخواه باید  در اجتماع زندگی کند، ونمی توانداز معاشرت با مردم بگریزد؛ زیرا بدون تردید، معاشرت برای این است که انسان، رفتار اجتماعی خود را حفظ نماید و روز به روز بر پیشرفت مادی و معنوی اش بیفزاید و مشکلات زندگی را بِه تر و آسان تر حل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با مردم گونه ای رفتار کند که موجب محبوبیت گردد و هر روز موقعیت اجتماعی انسان بالا تر رفته، و بر شمار یاران وی افزوده شود؛ زیرا اگر با مردم برخوردی سنگین و نا مناسب گردد، در دل آنان نفرت ایجاد خواهد شد و سرانجام روزی فرا خواهد رسید که همه از او گریزان می شوند و چنین کسی، مبغوض اجتماع خواهد شد؛ و باید در میان مردم به تنهایی و در وطن خود، غریبانه زندگی کند و این وضع یکی از تلخ ترین و ناگوارترین نمونه های تیره بختی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دین مقدس اسلام، معاشرت نیکو را به پیروان خود توصیه فرموده و دربارۀ آن، برترین آداب و دستورها را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معنای احترام به مردم این نیست که آنان را به حدی احترام کند که به تملق و چاپلوسی بکشد، بلکه باید هر کسی را به اندازه مزایای دینی و اجتماعی اش ارزش دهد، به بزرگان به اندازۀ بزرگی شان احترام نماید و دیگران را نیز به رعایت انسانیت آنان اکرام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مفهوم احترام و بزرگداشت مردم این نیست که هر کار ناشایسته ای از هر که دید، لب فرو بندد و بگذرد، یا در مجلسی که همۀ اهل آن ، خلافکار هستند و عمل مخالف مقررات دینی انجام می دهند، معاشرت کند و از ترسِ رسوایی، همرنگ جماعت شود؛ زیرا احترام مردم در حقیقت، احترام شرافت انسانی و مزیت دینی آنان است، نَه احترام هیکل و اندامشان و در صورتی که شخصی، شرافت انسانی و مزیت دینی خود را از بین ببرد، دلیلی برای بزرگداشت وی باقی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واسطۀ فرمانبرداری از دیگران، نباید معصیت خدا نمود </w:t>
      </w:r>
      <w:r>
        <w:rPr>
          <w:rFonts w:eastAsia="IRNazanin" w:cs="IRNazanin"/>
          <w:color w:val="111111"/>
          <w:sz w:val="28"/>
          <w:szCs w:val="28"/>
          <w:rtl w:val="true"/>
          <w:lang w:bidi="fa-IR"/>
        </w:rPr>
        <w:t>.</w:t>
      </w:r>
      <w:r>
        <w:rPr>
          <w:rStyle w:val="FootnoteAnchor"/>
          <w:rtl w:val="true"/>
        </w:rPr>
        <w:footnoteReference w:id="80"/>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 بسیاری از مردمان معاشرت دارد و باید برای پیشبرد زند گی اش این معاشرت را حفظ کند، ولی به حسب اقتضای زندگی، ناگزیر است با بعضی مردم بیش تر از دیگران معاشرت کند، اینان کسانی هستند که دوست نامیده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باعث این دوستی و نزدیکی، یک نوع هماهنگی در اخلاق یا روش و نظایر آن ها است که بین دو یا چند نفر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ملازمت و همنشینی به تدریج عادات و اخلاق یکی از دو همنشین را به دیگری انتقال می دهد، از این رو انسان باید همنشینی نیکان را اختیار کند؛ زیرا در این</w:t>
      </w:r>
    </w:p>
    <w:p>
      <w:pPr>
        <w:pStyle w:val="BookText"/>
        <w:rPr/>
      </w:pPr>
      <w:r>
        <w:rPr>
          <w:rFonts w:ascii="IRNazanin" w:hAnsi="IRNazanin" w:eastAsia="IRNazanin"/>
          <w:color w:val="111111"/>
          <w:sz w:val="28"/>
          <w:sz w:val="28"/>
          <w:szCs w:val="28"/>
          <w:rtl w:val="true"/>
          <w:lang w:bidi="fa-IR"/>
        </w:rPr>
        <w:t>صورت، اخلاق پسندیدۀ آنان به وی سرایت خواهد کرد و از دوستی و یاری بی شایبه و خیرخواهانۀ ایشان سود خواهد برد و به پایداری دوستی شان د لگرم خواهد بود و گذشته از همۀ این ها به ارزش اجتماعی خود، نزد مردم خواهد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دوستی با بَدان نشست و برخاست باآن ها ، مایۀ هر گونه تیره بختی و بدفرجامی است و برای روشن شدن این مطلب، همین بس که اگر از جنایت کاران و زشت کرداران ، مانند منحرفین اخلاقی، سبب انحراف و کج روی شان را بپرسیم، بدون تردید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همنشینی با بَدان و معاشرت با آنان، ما را بدین روز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میان هر هزار نفر بدکار، یکی پیدا نمی شود که از پیش خود، راه ناشایست را انتخاب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شاعری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توانی می گریز از یار بد  یار بد بدتر بُوَد از مار بد – مارِ بد، تنها تورا بر جان زَنَد ، یار بد، بر جان هم ایمان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اِیاکَ وَ مُصادَقَهَ الفاجِرِ، فَاِنَّهُ یَبِیعُکَ بِالتَّافِهِ؛</w:t>
      </w:r>
      <w:r>
        <w:rPr>
          <w:rStyle w:val="FootnoteAnchor"/>
          <w:rtl w:val="true"/>
        </w:rPr>
        <w:footnoteReference w:id="81"/>
      </w:r>
      <w:r>
        <w:rPr>
          <w:rFonts w:ascii="IRNazanin" w:hAnsi="IRNazanin" w:eastAsia="IRNazanin"/>
          <w:color w:val="111111"/>
          <w:sz w:val="28"/>
          <w:sz w:val="28"/>
          <w:szCs w:val="28"/>
          <w:rtl w:val="true"/>
          <w:lang w:bidi="fa-IR"/>
        </w:rPr>
        <w:t> از دوستی بدکردار دوری کن؛ زیرا تو را به اندک چیزی می 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در اسلام به دوست یابی اهمیت فراوان داده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کسانی را که در دوستیابی ناتوانند ناتوان ترین مردم معرفی می کند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امیر مؤمنان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 اَعْجَزُ النَّاسِ مَنْ عَجَز عَنْ اکْتَسَابِ الْاِخْوانِِ</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های یک دوست خوب</w:t>
      </w:r>
    </w:p>
    <w:p>
      <w:pPr>
        <w:pStyle w:val="BookText"/>
        <w:rPr/>
      </w:pPr>
      <w:r>
        <w:rPr>
          <w:rFonts w:ascii="IRNazanin" w:hAnsi="IRNazanin" w:eastAsia="IRNazanin"/>
          <w:color w:val="111111"/>
          <w:sz w:val="28"/>
          <w:sz w:val="28"/>
          <w:szCs w:val="28"/>
          <w:rtl w:val="true"/>
          <w:lang w:bidi="fa-IR"/>
        </w:rPr>
        <w:t>ایمان  </w:t>
      </w:r>
    </w:p>
    <w:p>
      <w:pPr>
        <w:pStyle w:val="BookText"/>
        <w:rPr/>
      </w:pPr>
      <w:r>
        <w:rPr>
          <w:rFonts w:ascii="IRNazanin" w:hAnsi="IRNazanin" w:eastAsia="IRNazanin"/>
          <w:color w:val="111111"/>
          <w:sz w:val="28"/>
          <w:sz w:val="28"/>
          <w:szCs w:val="28"/>
          <w:rtl w:val="true"/>
          <w:lang w:bidi="fa-IR"/>
        </w:rPr>
        <w:t xml:space="preserve">ایمان و پارسایی از ویژگی های مهم یک دوست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شریف در این بارۀ آیات گوناگونی دارد که در ضمن آن ها ، مردم و مؤمنان را از برقرار کردن پیوند دوستی و مودت با کافران ، مشرکان و منافقان بر حذر می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یتَّخِذِ المُومِنُونَ الکافِرینَ أَولِیاءَ مِن دُونِ المُومِنینَ وَ مَن یفعَل ذلِکَ فَلَیسَ مِنَ اللهِ فی شَیءٍ إِلَّا أَنْ تَتَّقُوا مِنْهُمْ تُقاة</w:t>
      </w:r>
      <w:r>
        <w:rPr>
          <w:rStyle w:val="FootnoteAnchor"/>
          <w:rtl w:val="true"/>
        </w:rPr>
        <w:footnoteReference w:id="83"/>
      </w:r>
      <w:r>
        <w:rPr>
          <w:rFonts w:ascii="IRNazanin" w:hAnsi="IRNazanin" w:eastAsia="IRNazanin"/>
          <w:color w:val="111111"/>
          <w:sz w:val="28"/>
          <w:sz w:val="28"/>
          <w:szCs w:val="28"/>
          <w:rtl w:val="true"/>
          <w:lang w:bidi="fa-IR"/>
        </w:rPr>
        <w:t>؛افراد با ایمان نباید به جای مؤمنان ، کافران را دوست و سرپرست خود انتخاب کنند، و هر کس چنین کند هیچ رابطه ای با خدا ندارد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این جا یک درس مهمّ سیاسی اجتماعی به مسلمانان می دهد و آن این است که هرگز بیگانگان را به عنوان دوست و حامی خود نپذیرید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تاریخچۀ استعمار، گویای آن است که ظالمان استعمارگرهمیشه در لباس</w:t>
      </w:r>
    </w:p>
    <w:p>
      <w:pPr>
        <w:pStyle w:val="BookText"/>
        <w:rPr/>
      </w:pPr>
      <w:r>
        <w:rPr>
          <w:rFonts w:ascii="IRNazanin" w:hAnsi="IRNazanin" w:eastAsia="IRNazanin"/>
          <w:color w:val="111111"/>
          <w:sz w:val="28"/>
          <w:sz w:val="28"/>
          <w:szCs w:val="28"/>
          <w:rtl w:val="true"/>
          <w:lang w:bidi="fa-IR"/>
        </w:rPr>
        <w:t xml:space="preserve">دوستی و دلسوزی و اظهار مَحبت ظاهر شده و درنهایت بر آن جامعه تاخته و همه چیز را به یغما بُرده اند درآیه ای دیگر می 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ایهَا الَّذِینَ آمَنُوا لَا تَتَّخِذُوا عَدُوِّی وَ عَدُوَّکُمْ أَوْلِیاءَ تُلْقُونَ إِلَیهِمْ بِالْمَوَدَّةِ وَ قَدْ کَفَرُوا بِمَا جَاءَکُمْ مِنْ الْحَقِّ </w:t>
      </w:r>
      <w:r>
        <w:rPr>
          <w:rStyle w:val="FootnoteAnchor"/>
          <w:rtl w:val="true"/>
        </w:rPr>
        <w:footnoteReference w:id="84"/>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من و دشمن خودتان را دوست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آنان اظهار محبت میکنید؛ در حالی که آن ها به آنچه از طرف حق برای شما آمده، کافر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همواره افرادی در جامعه وجود دارند که هزار رنگاند؛ یعنی با هر کسی همانگونه سخن میگویند و برخورد میکنند که او میپسندد و هیچ هدف خاصی را دنبال نمیکنند و به هر رنگی که منافع مادیشان اقتضا کند، در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تشخیص ایمان واقعی در افراد چندان دشوار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ایمان در گفتار و کردار و رفتار هر مؤمنی نمودار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 امانتداری ، وفای به عهد، حسن خُـلق، تقید به واجبات ، پرهیز از محرّمات ، همگی از شاخصه های ایمان است که می توان با آزمودن دیگران به وجود این صفات در آنان پی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w:t>
      </w:r>
    </w:p>
    <w:p>
      <w:pPr>
        <w:pStyle w:val="BookText"/>
        <w:rPr/>
      </w:pPr>
      <w:r>
        <w:rPr>
          <w:rFonts w:ascii="IRNazanin" w:hAnsi="IRNazanin" w:eastAsia="IRNazanin"/>
          <w:color w:val="111111"/>
          <w:sz w:val="28"/>
          <w:sz w:val="28"/>
          <w:szCs w:val="28"/>
          <w:rtl w:val="true"/>
          <w:lang w:bidi="fa-IR"/>
        </w:rPr>
        <w:t>انسان به وسیلۀ عقل ، حقایق عالُم را درک می کندو از آن جا که عقل ، مشعل فروزان زندگی محسوب شده و بهروزی و سعادت آدمی در پرتو تدبیر و اندیشه است، دین مبین اسلام یکی از شرایط رفاقت را خرد دانسته و تأکید کرده که با صاحبان عقل و اندیش مندان با وفا همنشین و و دوست داشته باشید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امیر مؤمنان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عَلَیْکَ أَنْ تَصْحَبَ ذَا الْعَقْلِ وَ إِنْ لَمْ تَجْمُدْ</w:t>
      </w:r>
      <w:r>
        <w:rPr>
          <w:rStyle w:val="FootnoteAnchor"/>
          <w:rtl w:val="true"/>
        </w:rPr>
        <w:footnoteReference w:id="85"/>
      </w:r>
      <w:r>
        <w:rPr>
          <w:rFonts w:ascii="Amiri" w:hAnsi="Amiri" w:eastAsia="Amiri" w:cs="Amiri"/>
          <w:color w:val="111111"/>
          <w:sz w:val="28"/>
          <w:sz w:val="28"/>
          <w:szCs w:val="28"/>
          <w:rtl w:val="true"/>
          <w:lang w:bidi="ar-SA"/>
        </w:rPr>
        <w:t>کَرَمُهُ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انْتَفِعْ بِعَقْلِه</w:t>
      </w:r>
      <w:r>
        <w:rPr>
          <w:rStyle w:val="FootnoteAnchor"/>
          <w:rtl w:val="true"/>
        </w:rPr>
        <w:footnoteReference w:id="86"/>
      </w:r>
      <w:r>
        <w:rPr>
          <w:rFonts w:ascii="IRNazanin" w:hAnsi="IRNazanin" w:eastAsia="IRNazanin"/>
          <w:color w:val="111111"/>
          <w:sz w:val="28"/>
          <w:sz w:val="28"/>
          <w:szCs w:val="28"/>
          <w:rtl w:val="true"/>
          <w:lang w:bidi="fa-IR"/>
        </w:rPr>
        <w:t xml:space="preserve">؛سعی کن با انسان عاقل دوستی کنی تا اگر از بخشش آن نتوانی استفاده کنی ، از عقلش بهره ببری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رفیق ناشایست و دوست جاهل همچون زهری است که وجودش هر لحظه جسم و جان را آزار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اسلامی به شدت از دوستی با جاهل و بی خردان نهی شده است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امیر مؤمنان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 فرماید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تَصْحَبِ الْمَائِقَ فَإِنَّهُ یُزَیِّنُ لَکَ فِعْلَهُ وَ یَوَدُّ أَنْ تَکُونَ مِثْلَهُ</w:t>
      </w:r>
      <w:r>
        <w:rPr>
          <w:rStyle w:val="FootnoteAnchor"/>
          <w:rtl w:val="true"/>
        </w:rPr>
        <w:footnoteReference w:id="87"/>
      </w:r>
      <w:r>
        <w:rPr>
          <w:rFonts w:ascii="IRNazanin" w:hAnsi="IRNazanin" w:eastAsia="IRNazanin"/>
          <w:color w:val="111111"/>
          <w:sz w:val="28"/>
          <w:sz w:val="28"/>
          <w:szCs w:val="28"/>
          <w:rtl w:val="true"/>
          <w:lang w:bidi="fa-IR"/>
        </w:rPr>
        <w:t>همنشین بی خِرَد مباش، که کار زشت خود را زیبا جلوه داده ،دوست دارد تو همانندِ او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حریص نبودن به دنیا</w:t>
      </w:r>
    </w:p>
    <w:p>
      <w:pPr>
        <w:pStyle w:val="BookText"/>
        <w:rPr/>
      </w:pPr>
      <w:r>
        <w:rPr>
          <w:rFonts w:ascii="IRNazanin" w:hAnsi="IRNazanin" w:eastAsia="IRNazanin"/>
          <w:color w:val="111111"/>
          <w:sz w:val="28"/>
          <w:sz w:val="28"/>
          <w:szCs w:val="28"/>
          <w:rtl w:val="true"/>
          <w:lang w:bidi="fa-IR"/>
        </w:rPr>
        <w:t>کسانی که حریص به دنیا باشند و بالاترین آرزوی آنان رسیدن به امور دنیوی باشد سرانجام در جایی که ادامۀ دوستی با منافع دنیوی آنها منافات داشته باشد از دوستی دست برداشته و دوست را رها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طلب دنیا حد و مرزی نمی شناسند؛ همان گونه که در حدیث شریف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مَنْهُومَانِ لَا یَشْبَعَانِ، طَالِبُ عِلْمٍ وَ طَالِبُ دُنْیَا</w:t>
      </w:r>
      <w:r>
        <w:rPr>
          <w:rStyle w:val="FootnoteAnchor"/>
          <w:rtl w:val="true"/>
        </w:rPr>
        <w:footnoteReference w:id="88"/>
      </w:r>
      <w:r>
        <w:rPr>
          <w:rFonts w:ascii="IRNazanin" w:hAnsi="IRNazanin" w:eastAsia="IRNazanin"/>
          <w:color w:val="111111"/>
          <w:sz w:val="28"/>
          <w:sz w:val="28"/>
          <w:szCs w:val="28"/>
          <w:rtl w:val="true"/>
          <w:lang w:bidi="fa-IR"/>
        </w:rPr>
        <w:t>دو کس سیری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علم ، و طالبِ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آیینه بودن</w:t>
      </w:r>
    </w:p>
    <w:p>
      <w:pPr>
        <w:pStyle w:val="BookText"/>
        <w:rPr/>
      </w:pPr>
      <w:r>
        <w:rPr>
          <w:rFonts w:ascii="IRNazanin" w:hAnsi="IRNazanin" w:eastAsia="IRNazanin"/>
          <w:color w:val="111111"/>
          <w:sz w:val="28"/>
          <w:sz w:val="28"/>
          <w:szCs w:val="28"/>
          <w:rtl w:val="true"/>
          <w:lang w:bidi="fa-IR"/>
        </w:rPr>
        <w:t>یکی از ویژگی های دوستان صمیمی آن است که در معاشرت با یک دیگر چنان از نظر روحی به هم نزدیک اند که حتّی کم ترین و ظریف ترین نکات مثبت و منفی وجود هر یک ، از دید طرف مقابل پنهان نمی ماند و همچون آیینه ای برای دوست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کمیل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أَلمُؤمِنُ مِرآةُ المُؤمِن</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مؤمن آیینۀ برادر مؤمنش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واقعی ، صفات پسندیدۀ دوست خود را می پذیرد با تدبیر درست خود او را یار و مددکار است، تا روز به روز در آن خصلت های نیکو موفق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اگر کوچک ترین خطایی در وجود دوست خود ببیند مثل آن است که این نقطه را در آیینه ای شفاف دیده باشد، بی درنگ به وی تذکر می دهد و در صدد مخفی کردن آن عیب از دیگران و زدودنش بر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دستورالعمل هایی که استادان اخلاق برای سالکان طریق الی الله صادر می کنند و آن را یکی ازعناصر مهمّ سلوک می شمارند آن است که انسان رفیقی همراه و همفکر داشته باشد که در مسیر حق یک دیگر را یاری کنند، عیوب همدیگر را ببینند و به هم تذکر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آدمی در بسیاری مواقع از بعضی حرکات و سکنات خود غافل است و گاه سال های طولانی می گذرد بدون آن که به آن توجه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شایسته است در چنین مواقعی طرف مقابل نیز در برابر اطلاع از عیب و خطای خود ، آن را به عنوان بِه ترین هدیه از دوست خود بپذیرد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اعتدال و میانه روی</w:t>
      </w:r>
    </w:p>
    <w:p>
      <w:pPr>
        <w:pStyle w:val="BookText"/>
        <w:rPr/>
      </w:pPr>
      <w:r>
        <w:rPr>
          <w:rFonts w:ascii="IRNazanin" w:hAnsi="IRNazanin" w:eastAsia="IRNazanin"/>
          <w:color w:val="111111"/>
          <w:sz w:val="28"/>
          <w:sz w:val="28"/>
          <w:szCs w:val="28"/>
          <w:rtl w:val="true"/>
          <w:lang w:bidi="fa-IR"/>
        </w:rPr>
        <w:t>با تأسف باید گفت که درطیف وسیعی از جامعه، خصوصاً در میان جوانان معمولاً احساسات و عواطف ، تعیین کننده ترین عامل در شکل گیری نحوۀ رفتار فرد محسوب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آنان در بسیاری از مسایل اجتماعی و از جمله دوستیابی دستخوش احساسات شده و عواطف بر عقل آنان حاکم می گردد؛ در نتیجه از مرز اعتدال خارج شده و در دوستی دچار تفریط و افراط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توصیه می کند که در رفاقت با دیگران نه آن چنان باشیم که همچون بیگانگان با یک دیگر رفتار کنیم و خود را به آداب و حقوق دوستی بی اعتنا نشان دهیم و نه آن چنان که تمام اسرار زندگی خود و خانواده خود را برای آنان آشکار کنیم، بلکه می باید در دوستی ها از روش افراط و تفریط بپرهیزیم؛ چنان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أَحبـِب حَبیبَکَ هَوناً ما عَسی أَن یَکُونَ بَغیضُکَ یوماً ما، وَ أَبغِض بَغیضَکَ هَوناً ما عَسی أَن یکُونَ حَبیبَکَ یوماً</w:t>
      </w:r>
      <w:r>
        <w:rPr>
          <w:rStyle w:val="FootnoteAnchor"/>
          <w:rtl w:val="true"/>
        </w:rPr>
        <w:footnoteReference w:id="90"/>
      </w:r>
      <w:r>
        <w:rPr>
          <w:rFonts w:ascii="IRNazanin" w:hAnsi="IRNazanin" w:eastAsia="IRNazanin"/>
          <w:color w:val="111111"/>
          <w:sz w:val="28"/>
          <w:sz w:val="28"/>
          <w:szCs w:val="28"/>
          <w:rtl w:val="true"/>
          <w:lang w:bidi="fa-IR"/>
        </w:rPr>
        <w:t>ما دوست خود را در حد اعتدال دوست بدار چرا که ممکن است روزی دشمنت شود و نیز دشمنت را در همین حد دشمن بدار زیرا شاید روزی دوستت شود</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احترام به مقدسات و مسایل</w:t>
      </w:r>
      <w:r>
        <w:rPr>
          <w:rFonts w:eastAsia="IRNazanin" w:cs="IRNazanin"/>
          <w:color w:val="111111"/>
          <w:sz w:val="28"/>
          <w:szCs w:val="28"/>
          <w:rtl w:val="true"/>
          <w:lang w:bidi="fa-IR"/>
        </w:rPr>
        <w:t>_ __</w:t>
      </w:r>
      <w:r>
        <w:rPr>
          <w:rFonts w:ascii="IRNazanin" w:hAnsi="IRNazanin" w:eastAsia="IRNazanin"/>
          <w:color w:val="111111"/>
          <w:sz w:val="28"/>
          <w:sz w:val="28"/>
          <w:szCs w:val="28"/>
          <w:rtl w:val="true"/>
          <w:lang w:bidi="fa-IR"/>
        </w:rPr>
        <w:t xml:space="preserve">دینی </w:t>
      </w:r>
      <w:r>
        <w:rPr>
          <w:rFonts w:eastAsia="IRNazanin" w:cs="IRNazanin"/>
          <w:color w:val="111111"/>
          <w:sz w:val="28"/>
          <w:szCs w:val="28"/>
          <w:rtl w:val="true"/>
          <w:lang w:bidi="fa-IR"/>
        </w:rPr>
        <w:t>_</w:t>
      </w:r>
    </w:p>
    <w:p>
      <w:pPr>
        <w:pStyle w:val="BookText"/>
        <w:rPr/>
      </w:pPr>
      <w:r>
        <w:rPr>
          <w:rFonts w:ascii="Amiri" w:hAnsi="Amiri" w:eastAsia="Amiri" w:cs="Amiri"/>
          <w:color w:val="111111"/>
          <w:sz w:val="28"/>
          <w:sz w:val="28"/>
          <w:szCs w:val="28"/>
          <w:rtl w:val="true"/>
          <w:lang w:bidi="ar-SA"/>
        </w:rPr>
        <w:t xml:space="preserve">یا ایهَا الَّذِینَ آمَنُوا لَا تَتَّخِذُوا الَّذِینَ اتَّخَذُوا دِینَکُمْ هُزُوًا وَ لَعِبًا مِنْ الَّذِینَ أُوتُوا الْکِتَابَ مِنْ قَبْلِکُمْ وَالْکُفَّارَ أَوْلِیاءَ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نَادَیتُمْ إِلَی الصَّلَاةِ اتَّخَذُوهَا هُزُوًا وَ لَعِبًا</w:t>
      </w:r>
      <w:r>
        <w:rPr>
          <w:rStyle w:val="FootnoteAnchor"/>
          <w:rtl w:val="true"/>
        </w:rPr>
        <w:footnoteReference w:id="91"/>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آیین شما را به باد استهزا و بازی میگیرند ـ از اهل کتاب و مشرکان ـ را ولیّ خود انتخاب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هنگامی که اذان میگویید و مردم را به نماز فرامیخوانید، آن را به مسخره و بازیچه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این دو آیۀ شریف به صورت صریح از دوستی با کسانی که دین مسلمانان را به تمسخر میگیرند، نهی فرموده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راستگویی </w:t>
      </w:r>
      <w:r>
        <w:rPr>
          <w:rFonts w:eastAsia="IRNazanin" w:cs="IRNazanin"/>
          <w:color w:val="111111"/>
          <w:sz w:val="28"/>
          <w:szCs w:val="28"/>
          <w:rtl w:val="true"/>
          <w:lang w:bidi="fa-IR"/>
        </w:rPr>
        <w:t>_</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مصادیق مهمّ اخلاق در زندگی انسان، صداقت و راستگویی است؛ چرا که در حقیقت دروغ خود نوعی نفاق است و در آیات و روایات، بسیار مذموم شمرده و حتّی در برخی از احادیث کلید تمام گناهان، بیان</w:t>
      </w:r>
    </w:p>
    <w:p>
      <w:pPr>
        <w:pStyle w:val="BookText"/>
        <w:rPr/>
      </w:pPr>
      <w:r>
        <w:rPr>
          <w:rFonts w:ascii="Amiri" w:hAnsi="Amiri" w:eastAsia="Amiri" w:cs="Amiri"/>
          <w:color w:val="111111"/>
          <w:sz w:val="28"/>
          <w:sz w:val="28"/>
          <w:szCs w:val="28"/>
          <w:rtl w:val="true"/>
          <w:lang w:bidi="ar-SA"/>
        </w:rPr>
        <w:t>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آمَنُوا اتَّقُوا اللهَ وَ کُونُوا مَعَ الصَّادِقِینَ</w:t>
      </w:r>
      <w:r>
        <w:rPr>
          <w:rStyle w:val="FootnoteAnchor"/>
          <w:rtl w:val="true"/>
        </w:rPr>
        <w:footnoteReference w:id="92"/>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با فرمان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بپرهیزید و با صادقان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آیۀ شریف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صداقت ملاک اساسی دوستی است و اگر به دوست و همراه انسان، صدیق گفته شده است، به دلیل صداقت او در رفتارش با دوست خود است </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دوستی دوطرفه </w:t>
      </w:r>
      <w:r>
        <w:rPr>
          <w:rFonts w:eastAsia="IRNazanin" w:cs="IRNazanin"/>
          <w:color w:val="111111"/>
          <w:sz w:val="28"/>
          <w:szCs w:val="28"/>
          <w:rtl w:val="true"/>
          <w:lang w:bidi="fa-IR"/>
        </w:rPr>
        <w:t>_</w:t>
      </w:r>
    </w:p>
    <w:p>
      <w:pPr>
        <w:pStyle w:val="BookText"/>
        <w:rPr/>
      </w:pPr>
      <w:r>
        <w:rPr>
          <w:rFonts w:ascii="IRNazanin" w:hAnsi="IRNazanin" w:eastAsia="IRNazanin"/>
          <w:color w:val="111111"/>
          <w:sz w:val="28"/>
          <w:sz w:val="28"/>
          <w:szCs w:val="28"/>
          <w:rtl w:val="true"/>
          <w:lang w:bidi="fa-IR"/>
        </w:rPr>
        <w:t xml:space="preserve">اگر انسان قصد دوستی با کسی را دارد، باید دریابد که آیا طرف مقابل نیز متمایل به این دوستی هست یا نه؟ هَا أَنْتُمْ أُوْلَاءِ تُحِبُّونَهُمْ وَلَا یحِبُّونَکُمْ </w:t>
      </w:r>
      <w:r>
        <w:rPr>
          <w:rStyle w:val="FootnoteAnchor"/>
          <w:rtl w:val="true"/>
        </w:rPr>
        <w:footnoteReference w:id="94"/>
      </w:r>
      <w:r>
        <w:rPr>
          <w:rFonts w:ascii="IRNazanin" w:hAnsi="IRNazanin" w:eastAsia="IRNazanin"/>
          <w:color w:val="111111"/>
          <w:sz w:val="28"/>
          <w:sz w:val="28"/>
          <w:szCs w:val="28"/>
          <w:rtl w:val="true"/>
          <w:lang w:bidi="fa-IR"/>
        </w:rPr>
        <w:t>شما کسانی هستید که آنها را دوست میدارید، اما آنان شما را دوست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دوستی یکطرفه باشد، باعث ذلت میگردد و هرگز برای انسان سودمند نخواهد بود</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ظاهر و</w:t>
      </w:r>
      <w:r>
        <w:rPr>
          <w:rFonts w:eastAsia="IRNazanin" w:cs="IRNazanin"/>
          <w:color w:val="111111"/>
          <w:sz w:val="28"/>
          <w:szCs w:val="28"/>
          <w:rtl w:val="true"/>
          <w:lang w:bidi="fa-IR"/>
        </w:rPr>
        <w:t>_ __</w:t>
      </w:r>
      <w:r>
        <w:rPr>
          <w:rFonts w:ascii="IRNazanin" w:hAnsi="IRNazanin" w:eastAsia="IRNazanin"/>
          <w:color w:val="111111"/>
          <w:sz w:val="28"/>
          <w:sz w:val="28"/>
          <w:szCs w:val="28"/>
          <w:rtl w:val="true"/>
          <w:lang w:bidi="fa-IR"/>
        </w:rPr>
        <w:t xml:space="preserve">باطن یکی باشد </w:t>
      </w:r>
      <w:r>
        <w:rPr>
          <w:rFonts w:eastAsia="IRNazanin" w:cs="IRNazanin"/>
          <w:color w:val="111111"/>
          <w:sz w:val="28"/>
          <w:szCs w:val="28"/>
          <w:rtl w:val="true"/>
          <w:lang w:bidi="fa-IR"/>
        </w:rPr>
        <w:t>_</w:t>
      </w:r>
    </w:p>
    <w:p>
      <w:pPr>
        <w:pStyle w:val="BookText"/>
        <w:rPr/>
      </w:pPr>
      <w:r>
        <w:rPr>
          <w:rFonts w:ascii="IRNazanin" w:hAnsi="IRNazanin" w:eastAsia="IRNazanin"/>
          <w:color w:val="111111"/>
          <w:sz w:val="28"/>
          <w:sz w:val="28"/>
          <w:szCs w:val="28"/>
          <w:rtl w:val="true"/>
          <w:lang w:bidi="fa-IR"/>
        </w:rPr>
        <w:t>همواه افرادی در جامعه وجود دارند که به شکل های مختلف در می آیند؛ یعنی هم رنگ جماعت می شوند و هر چیزی آنان می پسندند سخن و برخورد میکند و هیچ هدف خاصی را دنبال نمیکنند و به هر رنگی که منافع مادیشان اقتضا کند، در میآیند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لَقُوکُمْ قَالُوا آمَنَّا وَ إِذَا خَلَوْا عَضُّوا عَلَیکُمْ الْأَنَامِلَ مِنْ الغَیظِ</w:t>
      </w:r>
      <w:r>
        <w:rPr>
          <w:rStyle w:val="FootnoteAnchor"/>
          <w:rtl w:val="true"/>
        </w:rPr>
        <w:footnoteReference w:id="95"/>
      </w:r>
      <w:r>
        <w:rPr>
          <w:rFonts w:ascii="IRNazanin" w:hAnsi="IRNazanin" w:eastAsia="IRNazanin"/>
          <w:color w:val="111111"/>
          <w:sz w:val="28"/>
          <w:sz w:val="28"/>
          <w:szCs w:val="28"/>
          <w:rtl w:val="true"/>
          <w:lang w:bidi="fa-IR"/>
        </w:rPr>
        <w:t xml:space="preserve">و هنگامی که شما را ملاقات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آوردهایم، اما هنگامی که تنها میشوند، از شدتِ خشم بر شما، سر انگشتان خود را به دندان میگزند</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خیرخواه بودن</w:t>
      </w:r>
      <w:r>
        <w:rPr>
          <w:rFonts w:eastAsia="Times New Roman" w:cs="Times New Roman" w:ascii="Times New Roman" w:hAnsi="Times New Roman"/>
          <w:color w:val="111111"/>
          <w:sz w:val="28"/>
          <w:szCs w:val="28"/>
          <w:rtl w:val="true"/>
          <w:lang w:val="en-US" w:bidi="en-US"/>
        </w:rPr>
        <w:t>_ _</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در قرآن مؤمنان را از دوستی با برخی گروه ها همانند اهل کتاب، کافران و منافقان برحذر میدارد و شماری از خواستهها و انگیزههای شُوم آنان را اینگونه بیان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لَا تَتَّخِذُوا</w:t>
      </w:r>
    </w:p>
    <w:p>
      <w:pPr>
        <w:pStyle w:val="BookText"/>
        <w:rPr/>
      </w:pPr>
      <w:r>
        <w:rPr>
          <w:rFonts w:ascii="Amiri" w:hAnsi="Amiri" w:eastAsia="Amiri" w:cs="Amiri"/>
          <w:color w:val="111111"/>
          <w:sz w:val="28"/>
          <w:sz w:val="28"/>
          <w:szCs w:val="28"/>
          <w:rtl w:val="true"/>
          <w:lang w:bidi="ar-SA"/>
        </w:rPr>
        <w:t>بِطَانَةً مِنْ دُونِکُمْ لَا یأْلُونَکُمْ خَبَالًا وَدُّوا مَا عَنِتُّمْ</w:t>
      </w:r>
      <w:r>
        <w:rPr>
          <w:rStyle w:val="FootnoteAnchor"/>
          <w:rtl w:val="true"/>
        </w:rPr>
        <w:footnoteReference w:id="96"/>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اسراری از غیر خود، انتخاب نکنید؛ آنها از هر گونه شر و فسادی درباره شما کوتاهی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دوست دارند شما در رنج و زحمت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_ </w:t>
      </w:r>
      <w:r>
        <w:rPr>
          <w:rFonts w:ascii="IRNazanin" w:hAnsi="IRNazanin" w:eastAsia="IRNazanin"/>
          <w:b/>
          <w:b/>
          <w:bCs/>
          <w:color w:val="111111"/>
          <w:sz w:val="28"/>
          <w:sz w:val="28"/>
          <w:szCs w:val="28"/>
          <w:rtl w:val="true"/>
          <w:lang w:bidi="fa-IR"/>
        </w:rPr>
        <w:t>خوش اخلاقی</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_</w:t>
      </w:r>
    </w:p>
    <w:p>
      <w:pPr>
        <w:pStyle w:val="BookText"/>
        <w:rPr/>
      </w:pPr>
      <w:r>
        <w:rPr>
          <w:rFonts w:ascii="IRNazanin" w:hAnsi="IRNazanin" w:eastAsia="IRNazanin"/>
          <w:color w:val="111111"/>
          <w:sz w:val="28"/>
          <w:sz w:val="28"/>
          <w:szCs w:val="28"/>
          <w:rtl w:val="true"/>
          <w:lang w:bidi="fa-IR"/>
        </w:rPr>
        <w:t>یکی از فرمان های الهی، خوش اخلاقی با دیگران است که در جایگاهی والا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دوستیها را پایدار میسازد هم در جذب دیگران به سمت خود بسیار مؤثر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ادْفَعْ بِالَّتِی هِی أَحْسَنُ فَإِذَا الَّذِی بَینَکَ وَ بَینَهُ عَدَاوَةٌ کَأَنَّهُ وَلِی حَمِیمٌ </w:t>
      </w:r>
      <w:r>
        <w:rPr>
          <w:rStyle w:val="FootnoteAnchor"/>
          <w:rtl w:val="true"/>
        </w:rPr>
        <w:footnoteReference w:id="97"/>
      </w:r>
      <w:r>
        <w:rPr>
          <w:rFonts w:ascii="IRNazanin" w:hAnsi="IRNazanin" w:eastAsia="IRNazanin"/>
          <w:color w:val="111111"/>
          <w:sz w:val="28"/>
          <w:sz w:val="28"/>
          <w:szCs w:val="28"/>
          <w:rtl w:val="true"/>
          <w:lang w:bidi="fa-IR"/>
        </w:rPr>
        <w:t xml:space="preserve">بدی را با نیکی دفع کن، ناگاه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 که میان تو و او دشمنی میکند، گویی دوستی گرم و صمیم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تحمل نکردن دیگران و تندخو بودن، باعث میشود دوستان از اطراف انسان پراکنده شوند؛ حتی اگر آدمی، برتر مخلوقات باشد</w:t>
      </w:r>
    </w:p>
    <w:p>
      <w:pPr>
        <w:pStyle w:val="BookText"/>
        <w:rPr/>
      </w:pPr>
      <w:r>
        <w:rPr>
          <w:rFonts w:ascii="Amiri" w:hAnsi="Amiri" w:eastAsia="Amiri" w:cs="Amiri"/>
          <w:color w:val="111111"/>
          <w:sz w:val="28"/>
          <w:sz w:val="28"/>
          <w:szCs w:val="28"/>
          <w:rtl w:val="true"/>
          <w:lang w:bidi="ar-SA"/>
        </w:rPr>
        <w:t>فَبِمَا رَحْمَةٍ مِنْ اللهِ لِنْتَ لَهُمْ وَ لَوْ کُنْتَ فَظًّا غَلِیظَ الْقَلْبِ لَانْفَضُّوا مِنْ حَوْلِکَ</w:t>
      </w:r>
      <w:r>
        <w:rPr>
          <w:rStyle w:val="FootnoteAnchor"/>
          <w:rtl w:val="true"/>
        </w:rPr>
        <w:footnoteReference w:id="98"/>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رحمت الهی، در برابر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 و اگر خشن و سنگدل بودی، از اطراف تو پراکنده میشدند</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سربلندی در</w:t>
      </w:r>
      <w:r>
        <w:rPr>
          <w:rFonts w:eastAsia="IRNazanin" w:cs="IRNazanin"/>
          <w:color w:val="111111"/>
          <w:sz w:val="28"/>
          <w:szCs w:val="28"/>
          <w:rtl w:val="true"/>
          <w:lang w:bidi="fa-IR"/>
        </w:rPr>
        <w:t>_ __</w:t>
      </w:r>
      <w:r>
        <w:rPr>
          <w:rFonts w:ascii="IRNazanin" w:hAnsi="IRNazanin" w:eastAsia="IRNazanin"/>
          <w:color w:val="111111"/>
          <w:sz w:val="28"/>
          <w:sz w:val="28"/>
          <w:szCs w:val="28"/>
          <w:rtl w:val="true"/>
          <w:lang w:bidi="fa-IR"/>
        </w:rPr>
        <w:t xml:space="preserve">آزمایشها </w:t>
      </w:r>
      <w:r>
        <w:rPr>
          <w:rFonts w:eastAsia="IRNazanin" w:cs="IRNazanin"/>
          <w:color w:val="111111"/>
          <w:sz w:val="28"/>
          <w:szCs w:val="28"/>
          <w:rtl w:val="true"/>
          <w:lang w:bidi="fa-IR"/>
        </w:rPr>
        <w:t>_</w:t>
      </w:r>
    </w:p>
    <w:p>
      <w:pPr>
        <w:pStyle w:val="BookText"/>
        <w:rPr/>
      </w:pPr>
      <w:r>
        <w:rPr>
          <w:rFonts w:ascii="IRNazanin" w:hAnsi="IRNazanin" w:eastAsia="IRNazanin"/>
          <w:color w:val="111111"/>
          <w:sz w:val="28"/>
          <w:sz w:val="28"/>
          <w:szCs w:val="28"/>
          <w:rtl w:val="true"/>
          <w:lang w:bidi="fa-IR"/>
        </w:rPr>
        <w:t>ظاهر و باطن انسان همواره با هم تطابق ندارد و بِه ترین راه برای کشف حقیقت امتحان است؛ همانگونه که خداوند در برخی موارد به مؤمنان دستور به آزمایش داده تا زمینه برای تصمیمگیری صحیح فراهم شود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ایهَا الَّذِینَ آمَنُوا إِذَا جَاءَکُمْ الْمُؤْمِنَاتُ مُهَاجِرَاتٍ فَامْتَحِنُوهُنَّ اللهُ أَعْلَمُ بِایمَانِهِنَّ فَإِنْ عَلِمْتُمُوهُنَّ مُؤْمِنَاتٍ فَلَا تَرْجِعُوهُنَّ إِلَی الْکُفَّارِ</w:t>
      </w:r>
      <w:r>
        <w:rPr>
          <w:rStyle w:val="FootnoteAnchor"/>
          <w:rtl w:val="true"/>
        </w:rPr>
        <w:footnoteReference w:id="99"/>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زنان با ایمان به عنوان هجرت نزد شما آیند، آنها را آزمایش کنید ـ خداوند به ایمانشان آگاهتر است ـ هرگاه آنان را مؤمن یافتید، آنها را به سوی کفار بازنگردانید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امیر مؤمنان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 فرماید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اِتَّخَذَ إَخاً بَعدَ حُسنِ الاختِبارِ دامَت صُحبَتُهُ، وَتَإَکَّدَت مَوَدَّتُهُ، وَمَن اِتَّخَذَ مِن غَیرِ اختِبارٍ أَلجَاَهُ الاضطِرارُ إِلی مُرافَقَةِ الأَشرار</w:t>
      </w:r>
      <w:r>
        <w:rPr>
          <w:rStyle w:val="FootnoteAnchor"/>
          <w:rtl w:val="true"/>
        </w:rPr>
        <w:footnoteReference w:id="100"/>
      </w:r>
      <w:r>
        <w:rPr>
          <w:rFonts w:ascii="IRNazanin" w:hAnsi="IRNazanin" w:eastAsia="IRNazanin"/>
          <w:color w:val="111111"/>
          <w:sz w:val="28"/>
          <w:sz w:val="28"/>
          <w:szCs w:val="28"/>
          <w:rtl w:val="true"/>
          <w:lang w:bidi="fa-IR"/>
        </w:rPr>
        <w:t> کسی که پس از آزمایش ، دوستی برگزیند ، رفاقتش پایدار و موّدتش استوار خواهد ماند و کسی که ناسنجیده و بدون آزمایش با دیگران پیمان دوستی بندد، ناچار به رفاقت اشرار و افراد فاسد تن در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مطمئن ترین راه برای آزمودن افراد ، ، بررسی عملکرد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ایمان و عقل هر شخص در رفتار و کردار او نمایان می شود، با محک زدن اعمال می توان آنان را آزمود؛ خصوصاً در مواقعی که امکان ظاهرسازی در کار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منظور از امتحان این نیست که آدمی همواره در حال امتحان کردن دوستان خود به سر ببرد ، بلکه به محض حصول اطمینان ، می توان از ادامه آن دست کشید و اقدام به دوستی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انسان شخصی را در مراحل مختلف آزمود و دست رفاقت به او داد و این دوستی سال ها به درازا کشید؛ دیگر شایسته نیست در صدد آزمایش دوستش باشد وتا پایان عمر او را بیازماید؛ زیرا نتیجه چنین رفتاری این است که ملامت و کدورت جایگزین دوستی و محبت ،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قدیم نیز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آزموده را آزمودن خطاست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راههای آزمایش دوست</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را در سه مورد امتحان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موقع نماز که چه گونه از آن محافظت می کنند؛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مواردی که اسراری نزد آن هاست چه گونه آن را از دشمن ما حفظ می کنند؛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مواردی که اموالی دارند ؛ ببینید که آیا برادران خود را در اموالشان سهیم می کنند یا نه؛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امانتداری؛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بار عصبانی کردن او، اگر در اوج عصبانیت از حدود دوستی تجاوز نکرد، شایستۀ دوستی است؛</w:t>
      </w:r>
    </w:p>
    <w:p>
      <w:pPr>
        <w:pStyle w:val="BookText"/>
        <w:rPr/>
      </w:pPr>
      <w:r>
        <w:rPr>
          <w:rFonts w:ascii="IRNazanin" w:hAnsi="IRNazanin" w:eastAsia="IRNazanin"/>
          <w:color w:val="111111"/>
          <w:sz w:val="28"/>
          <w:sz w:val="28"/>
          <w:szCs w:val="28"/>
          <w:rtl w:val="true"/>
          <w:lang w:bidi="fa-IR"/>
        </w:rPr>
        <w:t>هر چند در شرایط عادی همواره امکان ظاهرسازی و فریب وجود دارد و نمی توان به صلاحیت اخلاقی یا اعتقادی افراد پی برد ؛ اما در شرایط خاص و بحرانی، خصلت های خوب و بد انسان ناخودآگاه آشکار می شود وامکان و پنهان کردن حقایق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پیوند دوستی</w:t>
      </w:r>
    </w:p>
    <w:p>
      <w:pPr>
        <w:pStyle w:val="BookText"/>
        <w:rPr/>
      </w:pPr>
      <w:r>
        <w:rPr>
          <w:rFonts w:ascii="IRNazanin" w:hAnsi="IRNazanin" w:eastAsia="IRNazanin"/>
          <w:color w:val="111111"/>
          <w:sz w:val="28"/>
          <w:sz w:val="28"/>
          <w:szCs w:val="28"/>
          <w:rtl w:val="true"/>
          <w:lang w:bidi="fa-IR"/>
        </w:rPr>
        <w:t>یکی از حکیمان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پیوند 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مسئله را باید در مورد دوستان رعایت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همین سخنان در روایات معصومین علیهم السلام آمده است، ولی برای طولانی شدن کلام از آن ها صرف نظر می کنیم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گذشت در لغزش‌ها؛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مخالفت نکردن با گفته و کردار آن‌ها؛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تعریف کردن از حُسن نیّت آنان؛</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نعمت‌هایی که خداوند به آن‌ها داده است مناقشه و بحث نکنیم؛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ناراحتشان می‌کند انجام ندهیم؛</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از دوستان پنهان نکنیم؛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 ها دوری نکنیم؛</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حالی از آن ها حیا داشته باشیم وحفظ حُرمت نمائیم؛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آن ها به خوشرویی مواجه شویم؛</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خوش و رسا با آنها صحبت کنیم؛</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و دل‌بازی با آنان رفتار کنیم؛</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وعده‌هایمان صادق باشیم؛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عهد و پیمان را وفا کنیم؛</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دوستان را حفظ کنیم؛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ارفاق و مدارا ایثار کنیم؛</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عذر آنان را بپذیریم؛</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آزار آنان را تحمل کنیم؛</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کارهای نیک و پسندیده انجام دهیم؛</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ملایمت ازدوست خود را حمایت کنیم؛</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کارهای اشتراکی به برترین وجه انجام وظیفه کنیم؛</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خوبی‌های دوستان را نشر دهیم؛</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زشت آنان را پنهان کنیم؛</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دوستان شادمان باشیم؛</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دوستان را نصیحت کنیم؛</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نصیحت آنان را قبول نمائیم؛</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صلاح را برای دوستان در نظر گرفته و مراعات کنیم؛</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بداریم برای آن‌ها آنچه را که برای خود دوست می‌داریم؛</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دوستان را به اندازۀ قدر و منزلتش احترام کنیم؛</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حالتی را که دوستش به آن عادت دارد او را با همان حالت دیدار کنیم؛</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عادت‌های او را یک‌باره و رو در رو به او نگوییم؛</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اوامر و نواهی دوست عمل کنیم؛</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قول و عملش موافقت داشته باشیم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 دوست بر دوست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عیادت در موقع بیماری؛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در مجالس جشن و شادی او؛</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در تشییع جنازه او؛</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مالی در هنگام احتیاج؛</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رها ساختن او از گرفتاری ها؛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تحمل برخوردهای ناراحت کننده وی؛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نادیده گرفتن لغزش‌های او؛</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گذشت کردن از او در صورتی که کاری را که لازم بود انجام دهد؛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چون با او برخورد کند و ملاقاتش نماید سلام کند؛</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غیاب او برای او خیرخواهی نماید؛</w:t>
      </w:r>
      <w:bookmarkStart w:id="34" w:name="pg3276_20875"/>
    </w:p>
    <w:p>
      <w:pPr>
        <w:pStyle w:val="BookText"/>
        <w:rPr/>
      </w:pPr>
      <w:bookmarkEnd w:id="34"/>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چون عطسه زَنَد به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یرحمک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وی نیز در جواب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یهدیکم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چون او را به کاری یا به جائی بخواند و دعوتش کند بپذیرد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r>
        <w:rPr>
          <w:rFonts w:ascii="IRNazanin" w:hAnsi="IRNazanin" w:eastAsia="IRNazanin"/>
          <w:i/>
          <w:i/>
          <w:iCs/>
          <w:color w:val="111111"/>
          <w:sz w:val="28"/>
          <w:sz w:val="28"/>
          <w:szCs w:val="28"/>
          <w:rtl w:val="true"/>
          <w:lang w:bidi="fa-IR"/>
        </w:rPr>
        <w:t>بِه ترین دوست از نگاه</w:t>
      </w:r>
      <w:r>
        <w:rPr>
          <w:rFonts w:eastAsia="Times New Roman" w:cs="Times New Roman" w:ascii="Times New Roman" w:hAnsi="Times New Roman"/>
          <w:color w:val="111111"/>
          <w:sz w:val="28"/>
          <w:szCs w:val="28"/>
          <w:rtl w:val="true"/>
          <w:lang w:val="en-US" w:bidi="en-US"/>
        </w:rPr>
        <w:t>_ _</w:t>
      </w:r>
      <w:r>
        <w:rPr>
          <w:rFonts w:ascii="IRNazanin" w:hAnsi="IRNazanin" w:eastAsia="IRNazanin"/>
          <w:i/>
          <w:i/>
          <w:iCs/>
          <w:color w:val="111111"/>
          <w:sz w:val="28"/>
          <w:sz w:val="28"/>
          <w:szCs w:val="28"/>
          <w:rtl w:val="true"/>
          <w:lang w:bidi="fa-IR"/>
        </w:rPr>
        <w:t>قرآن</w:t>
      </w:r>
    </w:p>
    <w:p>
      <w:pPr>
        <w:pStyle w:val="BookText"/>
        <w:rPr/>
      </w:pPr>
      <w:r>
        <w:rPr>
          <w:rFonts w:ascii="Amiri" w:hAnsi="Amiri" w:eastAsia="Amiri" w:cs="Amiri"/>
          <w:color w:val="111111"/>
          <w:sz w:val="28"/>
          <w:sz w:val="28"/>
          <w:szCs w:val="28"/>
          <w:rtl w:val="true"/>
          <w:lang w:bidi="ar-SA"/>
        </w:rPr>
        <w:t xml:space="preserve">وَ مَن یَتَوَلَّ اللهَ وَ رَسُولَهُ وَالَّذِینَ آمَنُواْ فَإِنَّ حِزْبَ اللهِ هُمُ الْغَالِبُونَ </w:t>
      </w:r>
      <w:r>
        <w:rPr>
          <w:rStyle w:val="FootnoteAnchor"/>
          <w:rtl w:val="true"/>
        </w:rPr>
        <w:footnoteReference w:id="101"/>
      </w:r>
      <w:r>
        <w:rPr>
          <w:rFonts w:ascii="IRNazanin" w:hAnsi="IRNazanin" w:eastAsia="IRNazanin"/>
          <w:color w:val="111111"/>
          <w:sz w:val="28"/>
          <w:sz w:val="28"/>
          <w:szCs w:val="28"/>
          <w:rtl w:val="true"/>
          <w:lang w:bidi="fa-IR"/>
        </w:rPr>
        <w:t>و کسانی که ولایت خدا و پیامبر او و افراد با ایمان را بپذیرند، پیروزند؛ زیراحزب و جمعیت خدا پیروز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معیاری برای انتخاب دوست داده شده که فردی را برای دوستی برگزینیم که ولایت خدا و رسولش و افراد با ایمان را پذیرفته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یاران خدا هستند و چه نیکوست که دوستان ما چنین باشند</w:t>
      </w:r>
      <w:r>
        <w:rPr>
          <w:rFonts w:eastAsia="IRNazanin" w:cs="IRNazanin"/>
          <w:color w:val="111111"/>
          <w:sz w:val="28"/>
          <w:szCs w:val="28"/>
          <w:rtl w:val="true"/>
          <w:lang w:bidi="fa-IR"/>
        </w:rPr>
        <w:t>.</w:t>
      </w:r>
    </w:p>
    <w:p>
      <w:pPr>
        <w:pStyle w:val="Heading2"/>
        <w:numPr>
          <w:ilvl w:val="1"/>
          <w:numId w:val="1"/>
        </w:numPr>
        <w:rPr/>
      </w:pPr>
      <w:bookmarkStart w:id="35" w:name="__RefHeading___Toc2137555_2749589250"/>
      <w:bookmarkStart w:id="36" w:name="_Toc12"/>
      <w:bookmarkEnd w:id="35"/>
      <w:r>
        <w:rPr/>
        <w:t>9</w:t>
      </w:r>
      <w:r>
        <w:rPr>
          <w:rtl w:val="true"/>
        </w:rPr>
        <w:t xml:space="preserve">- </w:t>
      </w:r>
      <w:r>
        <w:rPr>
          <w:rtl w:val="true"/>
        </w:rPr>
        <w:t>نماز شب</w:t>
      </w:r>
      <w:bookmarkEnd w:id="3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مِنَّا مَنْ لَمْ یُصَلِّ صَلَاةَ اللَّیْلِ؛</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از ما نیست کسی که نماز شب نخواند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نماز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اموری که باید همۀ مسلمانان به آن توجه کنند، سَحَرخیزی و تهجّد و راز و نیاز سحرگاهان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کریم ، این مسأله چندین بار یاد آوری و با عباراتِ گوناگون از سحرخیزان و شب زنده داران ، تجلیل شده است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تَتَجافی جُنُوبُهُمْ عَنِ الْمضاجِعِ یَدْعُونَ رَبَّهُمْ خَوْفاً وَ طَمَعاً وَ مِمّا رَزَقْناهُمْ یُنْفِقُونَ فَلا تَعَلَمُ نَفْسٌ ما أُخْفِیَ لَهُمْ مِنْ قُرَّةِ أَعْیُنٍ جَزاءً بِما کانُوا یَعْلَمُونَ </w:t>
      </w:r>
      <w:r>
        <w:rPr>
          <w:rStyle w:val="FootnoteAnchor"/>
          <w:rtl w:val="true"/>
        </w:rPr>
        <w:footnoteReference w:id="103"/>
      </w:r>
      <w:r>
        <w:rPr>
          <w:rFonts w:ascii="IRNazanin" w:hAnsi="IRNazanin" w:eastAsia="IRNazanin"/>
          <w:color w:val="111111"/>
          <w:sz w:val="28"/>
          <w:sz w:val="28"/>
          <w:szCs w:val="28"/>
          <w:rtl w:val="true"/>
          <w:lang w:bidi="fa-IR"/>
        </w:rPr>
        <w:t xml:space="preserve">پهلوهای آنان از بسترها، تهی می شود و از جایگاه خود بر می خیزند و پروردگارشان را از روی بیم و امید می خوانند و از آنچه به آنان داده ایم انفاق می کنند، کسی نمی داند که به پاداش اعمال آن ها چه چیزهایی که باعث چشم روشنی است ، برای شان ذخیره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الْمُزَّمِّلُ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اللَّیْلَ إِلاَّ قَلیلاً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نِصْفَهُ أَوِ انْقُصْ مِنْهُ قَلیلاً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زِدْ عَلَیْهِ وَ رَتِّلِ الْقُرْآنَ تَرْتیلاً</w:t>
      </w:r>
      <w:r>
        <w:rPr>
          <w:rStyle w:val="FootnoteAnchor"/>
          <w:rtl w:val="true"/>
        </w:rPr>
        <w:footnoteReference w:id="104"/>
      </w:r>
      <w:r>
        <w:rPr>
          <w:rFonts w:ascii="IRNazanin" w:hAnsi="IRNazanin" w:eastAsia="IRNazanin"/>
          <w:color w:val="111111"/>
          <w:sz w:val="28"/>
          <w:sz w:val="28"/>
          <w:szCs w:val="28"/>
          <w:rtl w:val="true"/>
          <w:lang w:bidi="fa-IR"/>
        </w:rPr>
        <w:t>ای جامه به خود پیچیده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جز کمی، به پاخیز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نیمی از شب را، یا کمی از آن کم کن، یا بر نصف آن بیفزا، و قرآن را با دقّت و تأمّل بخوان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در فضیلت نماز شب و نکوهش تارکان آن بسیار وارد شده و به حدّ تواتر رسیده است</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چندین مرتبه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نماز شب سفارش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علیک‌بصلاة اللیل،علیک بصلاة اللیل،علیک بصلاة اللیل</w:t>
      </w:r>
      <w:r>
        <w:rPr>
          <w:rStyle w:val="FootnoteAnchor"/>
          <w:rtl w:val="true"/>
        </w:rPr>
        <w:footnoteReference w:id="105"/>
      </w:r>
      <w:r>
        <w:rPr>
          <w:rFonts w:ascii="IRNazanin" w:hAnsi="IRNazanin" w:eastAsia="IRNazanin"/>
          <w:color w:val="111111"/>
          <w:sz w:val="28"/>
          <w:sz w:val="28"/>
          <w:szCs w:val="28"/>
          <w:rtl w:val="true"/>
          <w:lang w:bidi="fa-IR"/>
        </w:rPr>
        <w:t>؛ بر تو باد،نماز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علیه السلام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المؤمن صلاته باللیل </w:t>
      </w:r>
      <w:r>
        <w:rPr>
          <w:rStyle w:val="FootnoteAnchor"/>
          <w:rtl w:val="true"/>
        </w:rPr>
        <w:footnoteReference w:id="106"/>
      </w:r>
      <w:r>
        <w:rPr>
          <w:rFonts w:ascii="IRNazanin" w:hAnsi="IRNazanin" w:eastAsia="IRNazanin"/>
          <w:color w:val="111111"/>
          <w:sz w:val="28"/>
          <w:sz w:val="28"/>
          <w:szCs w:val="28"/>
          <w:rtl w:val="true"/>
          <w:lang w:bidi="fa-IR"/>
        </w:rPr>
        <w:t>؛ شرف مؤمن به نماز شب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می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مِنْ شِیْعَتِنا مَنْ لَمْ یُصَلِّ صَلوة اللّیل</w:t>
      </w:r>
      <w:r>
        <w:rPr>
          <w:rStyle w:val="FootnoteAnchor"/>
          <w:rtl w:val="true"/>
        </w:rPr>
        <w:footnoteReference w:id="107"/>
      </w:r>
      <w:r>
        <w:rPr>
          <w:rFonts w:ascii="IRNazanin" w:hAnsi="IRNazanin" w:eastAsia="IRNazanin"/>
          <w:color w:val="111111"/>
          <w:sz w:val="28"/>
          <w:sz w:val="28"/>
          <w:szCs w:val="28"/>
          <w:rtl w:val="true"/>
          <w:lang w:bidi="fa-IR"/>
        </w:rPr>
        <w:t xml:space="preserve">؛ کسی که نماز شب نمی خواند، از شیعیان ما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اگرانسان بخواهد به مقامات عالی الهی نایل شود بدون نماز شب نمی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عارف و سالک الی الله علّامه سیّد علی قاضی رحمة الله علیه اگر دنیا می خواهی نماز شب بخوان؛ اگر آخرت می خواهی نماز شب بخوان</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در حدیثی دیگر از امام صادق علیه السلام چنین می 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أَبْغَضُ الْخَلْقِ إ لی اللّه جِیْفَةٌ بِاللَّیلِ، بطالٌ بِالنَّهار</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مبغوض ترین و ناپسند ترین مردم نزد خداوند،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را سراسر به خواب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بسان مرداری گندیده و در روز بیکار و تنبل باشد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قضای نماز شب نیز فضیلت بسیار است؛ چنان که از امام صادق علیه السلام روایت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از پدران بزرگوار و آنان از رسول خدا صلی اللّه علیهم اجمعین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یُبَاهِی بِالْعَبْدِ یَقْضِی صَلَاةَ اللَّیْلِ بِالنَّهَارِ،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مَلَائِکَتِی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إِلَی عَبْدِی یَقْضِی مَا لَمْ أَفْتَرِضْ عَلَیْهِ؛ أُشْهِدُکُمْ أَنِّی قَدْ</w:t>
      </w:r>
    </w:p>
    <w:p>
      <w:pPr>
        <w:pStyle w:val="BookText"/>
        <w:rPr/>
      </w:pPr>
      <w:r>
        <w:rPr>
          <w:rFonts w:ascii="Amiri" w:hAnsi="Amiri" w:eastAsia="Amiri" w:cs="Amiri"/>
          <w:color w:val="111111"/>
          <w:sz w:val="28"/>
          <w:sz w:val="28"/>
          <w:szCs w:val="28"/>
          <w:rtl w:val="true"/>
          <w:lang w:bidi="ar-SA"/>
        </w:rPr>
        <w:t>غَفَرْتُ لَه‌</w:t>
      </w:r>
      <w:r>
        <w:rPr>
          <w:rStyle w:val="FootnoteAnchor"/>
          <w:rtl w:val="true"/>
        </w:rPr>
        <w:footnoteReference w:id="110"/>
      </w:r>
      <w:r>
        <w:rPr>
          <w:rFonts w:ascii="IRNazanin" w:hAnsi="IRNazanin" w:eastAsia="IRNazanin"/>
          <w:color w:val="111111"/>
          <w:sz w:val="28"/>
          <w:sz w:val="28"/>
          <w:szCs w:val="28"/>
          <w:rtl w:val="true"/>
          <w:lang w:bidi="fa-IR"/>
        </w:rPr>
        <w:t>خدای تعالی به بنده ای که نماز شب را در روز قضا کند مباهات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فرشتگان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ام چیزی را که به او واجب نکرده ام قضا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باشید که اوراآمرزیدم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نماز شب</w:t>
      </w:r>
    </w:p>
    <w:p>
      <w:pPr>
        <w:pStyle w:val="BookText"/>
        <w:rPr/>
      </w:pPr>
      <w:r>
        <w:rPr>
          <w:rFonts w:ascii="IRNazanin" w:hAnsi="IRNazanin" w:eastAsia="IRNazanin"/>
          <w:color w:val="111111"/>
          <w:sz w:val="28"/>
          <w:sz w:val="28"/>
          <w:szCs w:val="28"/>
          <w:rtl w:val="true"/>
          <w:lang w:bidi="fa-IR"/>
        </w:rPr>
        <w:t xml:space="preserve">نماز شب در سه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 برزخ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خود را برای انسان به جا می 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آثار رااحادیث حضرات معصومین علیهم السلام تصدیق کرده که مجموع آن ها در چند حدیث بیان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نماز شب در دنیا</w:t>
      </w:r>
    </w:p>
    <w:p>
      <w:pPr>
        <w:pStyle w:val="BookText"/>
        <w:rPr/>
      </w:pPr>
      <w:r>
        <w:rPr>
          <w:rFonts w:ascii="IRNazanin" w:hAnsi="IRNazanin" w:eastAsia="IRNazanin"/>
          <w:color w:val="111111"/>
          <w:sz w:val="28"/>
          <w:sz w:val="28"/>
          <w:szCs w:val="28"/>
          <w:rtl w:val="true"/>
          <w:lang w:bidi="fa-IR"/>
        </w:rPr>
        <w:t>نماز شب در زندگی شخصی ،اجتماعی ،سیاسی و باطن وظاهر انسان تأثیر گسترده ای دارد وباعث رفع مشکلات ،گرفتاری هاو بیماری های روحی وجسمی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بازداشتن از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صلاة اللیل ینهاه عن الاثم </w:t>
      </w:r>
      <w:r>
        <w:rPr>
          <w:rStyle w:val="FootnoteAnchor"/>
          <w:rtl w:val="true"/>
        </w:rPr>
        <w:footnoteReference w:id="111"/>
      </w:r>
      <w:r>
        <w:rPr>
          <w:rFonts w:ascii="IRNazanin" w:hAnsi="IRNazanin" w:eastAsia="IRNazanin"/>
          <w:color w:val="111111"/>
          <w:sz w:val="28"/>
          <w:sz w:val="28"/>
          <w:szCs w:val="28"/>
          <w:rtl w:val="true"/>
          <w:lang w:bidi="fa-IR"/>
        </w:rPr>
        <w:t>نماز شب انسان را از گناه باز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 از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صلوة اللیل تذهب بذنوب النهار</w:t>
      </w:r>
      <w:r>
        <w:rPr>
          <w:rStyle w:val="FootnoteAnchor"/>
          <w:rtl w:val="true"/>
        </w:rPr>
        <w:footnoteReference w:id="112"/>
      </w:r>
      <w:r>
        <w:rPr>
          <w:rFonts w:ascii="IRNazanin" w:hAnsi="IRNazanin" w:eastAsia="IRNazanin"/>
          <w:color w:val="111111"/>
          <w:sz w:val="28"/>
          <w:sz w:val="28"/>
          <w:szCs w:val="28"/>
          <w:rtl w:val="true"/>
          <w:lang w:bidi="fa-IR"/>
        </w:rPr>
        <w:t xml:space="preserve">؛نماز شب گناهان روز را پاک می کند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سلامت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سحرخیزی و استفاده از هوای مفید آن هنگام،برای‌بدن،نشاط آور است در حدیثی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اللیل مصحة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زنده‌داری،بدن را تندرست می‌کند</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ازدیاد روزی انسان؛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خوشبویی انسان؛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زیبایی صورت؛</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خوش اخلاقی؛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رفع غم؛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ادای قرض؛</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نورانیت چشم؛</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اللَّیْلِ تُحَسِّنُ الْوَجْهَ وَ تُحَسِّنُ الْخُلُقَ وَ تُطَیِّبُ الرِّزْقَ وَ تَقْضِی الدَّیْنَ وَ تُذْهِبُ الْهَمَّ وَ تَجْلُو الْبَصَر </w:t>
      </w:r>
      <w:r>
        <w:rPr>
          <w:rStyle w:val="FootnoteAnchor"/>
          <w:rtl w:val="true"/>
        </w:rPr>
        <w:footnoteReference w:id="114"/>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شب خدارا خوشنود می کند؛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سبب آرامش بدن می شود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سلاح در مقابل دشمنان است؛</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موجب طولانی تر شدن عمر می شود؛</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موجب عصبانیت شیطان می گردد؛</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سبب قبولی اعمال؛</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برکت در روزی است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اجابت دعا؛</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گشایش درهای آسمان؛</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نجات از عذاب الهی؛</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درمان بیماریها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نماز شب در برزخ</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نوری در قبر؛</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نکیر و منکرمونس انسان در قبر؛</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نکیر ومنکر زیارت کنندۀ او در قبر تا روز قیامت خواهند بود؛</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شفیع نماز گزار می شود نزد ملک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نماز شب درآخرت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در بالای سرش سایبان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برسرش چون تاجی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 بدن نماز گزار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نوری است که در باربرش می تابد؛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میان شخص وآتش حایل وفاصله می شود؛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دربرابر خداوند متعال برای مؤمن برهان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میزان انسان سنگین است؛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جواز عبور از صراط است؛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 بهشت است؛</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عَنِ الصَّادِقِ ع قَالَ قَالَ أَمِیرُ الْمُؤْمِنِینَ ع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اللَّیْلِ مَرْضَاةُ الرَّبِّ وَ حُبُّ الْمَلَائِکَةِ وَ سُنَّةُ الْأَنْبِیَاءِ وَ نُورُ الْمَعْرِفَةِ وَ أَصْلُ الْإِیمَانِ وَ رَاحَةُ الْأَبْدَانِ وَ کَرَاهِیَةُ الشَّیْطَانِ وَ سِلَاحٌ عَلَی الْأَعْدَاءِ وَ إِجَابَةٌ لِلدُّعَاءِ وَ قَبُولُ الْأَعْمَالِ وَ بَرَکَةٌ فِی الرِّزْقِ وَ شَفِیعٌ بَیْنَ صَاحِبِهَا وَ بَیْنَ مَلَکِ الْمَوْتِ وَ سِرَاجٌ فِی قَبْرِهِ وَ فِرَاشٌ تَحْتَ جَنْبِهِ وَ جَوَابٌ مَعَ مُنْکَرٍ وَ نَکِیرٍ وَ مُونِسٌ وَ زَائِرٌ فِی قَبْرِهِ إِلَی یَوْمِ الْقِیَامَةِ فَإِذَا کَانَ یَوْمُ الْقِیَامَةِ کَانَتِ الصَّلَاةُ ظِلًّا فَوْقَهُ وَ تَاجاً عَلَی رَأْسِهِ وَ لِبَاساً عَلَی بَدَنِهِ وَ نُوراً یَسْعَی بَیْنَ یَدَیْهِ وَ سِتْراً بَیْنَهُ وَ بَیْنَ النَّارِ وَ حُجَّةً لِلْمُؤْمِنِ بَیْنَ یَدَیِ اللَّهِ تَعَالَی وَ ثِقْلًا فِی الْمِیزَانِ وَ جَوَازاً عَلَی الصِّرَاطِ وَ مِفْتَاحاً لِلْجَنَّةِ ؛ </w:t>
      </w:r>
      <w:r>
        <w:rPr>
          <w:rStyle w:val="FootnoteAnchor"/>
        </w:rPr>
        <w:footnoteReference w:id="115"/>
      </w:r>
      <w:r>
        <w:rPr>
          <w:rFonts w:eastAsia="Amiri" w:cs="Amiri" w:ascii="Amiri" w:hAnsi="Amiri"/>
          <w:color w:val="111111"/>
          <w:sz w:val="28"/>
          <w:szCs w:val="28"/>
          <w:lang w:bidi="ar-SA"/>
        </w:rPr>
        <w:t>0000000000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عَلَیْکُمْ بِصَلَاةِ اللَّیْلِ فَمَا مِنْ عَبْدٍ یَقُومُ آخِرَ اللَّیْلِ فَیُصَلِّی ثَمَانَ رَکَعَاتٍ وَ رَکْعَتَیِ الشَّفْعِ وَ رَکْعَةَ الْوَتْرِ وَ اسْتَغْفَرَ اللَّهَ فِی قُنُوتِهِ سَبْعِینَ مَرَّةً إِلَّا أُجِیرَ مِنْ عَذَابِ الْقَبْرِ وَ مِنْ عَذَابِ النَّارِ وَ مُدَّ لَهُ فِی عُمُرِهِ وَ وُسِّعَ عَلَیْهِ</w:t>
      </w:r>
      <w:bookmarkStart w:id="37" w:name="pg3276_20880"/>
    </w:p>
    <w:p>
      <w:pPr>
        <w:pStyle w:val="BookText"/>
        <w:rPr/>
      </w:pPr>
      <w:bookmarkEnd w:id="37"/>
      <w:r>
        <w:rPr>
          <w:rFonts w:ascii="Amiri" w:hAnsi="Amiri" w:eastAsia="Amiri" w:cs="Amiri"/>
          <w:color w:val="111111"/>
          <w:sz w:val="28"/>
          <w:sz w:val="28"/>
          <w:szCs w:val="28"/>
          <w:rtl w:val="true"/>
          <w:lang w:bidi="ar-SA"/>
        </w:rPr>
        <w:t>فِی مَعِیشَتِهِ ثُمَّ قَالَ ع إِنَّ الْبُیُوتَ الَّتِی یُصَلَّی فِیهَا بِاللَّیْلِ یَزْهَرُ نُورُهَا لِأَهْلِ السَّمَاءِ کَمَا یَزْهَرُ نُورُ الْکَوَاکِبِ لِأَهْلِ الْأَرْضِ</w:t>
      </w:r>
      <w:r>
        <w:rPr>
          <w:rStyle w:val="FootnoteAnchor"/>
          <w:rtl w:val="true"/>
        </w:rPr>
        <w:footnoteReference w:id="11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موانع نماز شب</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ها دیر خوابیدن؛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زیاد خوابیدن در شب؛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خوری و شکم پرستی؛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خوردن لقمه حرام و شُبهه ناک؛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ارتکاب گناه در طول روز؛</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ارتکاب صفات رذیله و ناپسند؛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 نمازهای مستحبی روزانه؛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 بودن از نماز شب؛</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نورزیدن به نماز شب؛</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احساس سنگین بودن نماز شب</w:t>
      </w:r>
      <w:r>
        <w:rPr>
          <w:rFonts w:eastAsia="IRNazanin" w:cs="IRNazanin"/>
          <w:color w:val="111111"/>
          <w:sz w:val="28"/>
          <w:szCs w:val="28"/>
          <w:rtl w:val="true"/>
          <w:lang w:bidi="fa-IR"/>
        </w:rPr>
        <w:t>.</w:t>
      </w:r>
    </w:p>
    <w:p>
      <w:pPr>
        <w:pStyle w:val="Heading2"/>
        <w:numPr>
          <w:ilvl w:val="1"/>
          <w:numId w:val="1"/>
        </w:numPr>
        <w:rPr/>
      </w:pPr>
      <w:bookmarkStart w:id="38" w:name="__RefHeading___Toc2137557_2749589250"/>
      <w:bookmarkStart w:id="39" w:name="_Toc13"/>
      <w:bookmarkEnd w:id="38"/>
      <w:r>
        <w:rPr/>
        <w:t>10</w:t>
      </w:r>
      <w:r>
        <w:rPr>
          <w:rtl w:val="true"/>
        </w:rPr>
        <w:t xml:space="preserve">- </w:t>
      </w:r>
      <w:r>
        <w:rPr>
          <w:rtl w:val="true"/>
        </w:rPr>
        <w:t>عصبیت</w:t>
      </w:r>
      <w:bookmarkEnd w:id="3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عصبیّت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اکرم صلی الله علیه و آله 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مِنّا مَنْ دَعا إلی عَصَبِیَّّة، و لیس منّا مَنْ قاتَلَ علی عصبیّة، و لَیْسَ مِنّا مَنْ ماتَ علی عصبیّة؛</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کسی که به عصبیّت فرا خوانَد، و کسی که بر اساس عصبیّت بجنگد، و کسی که بر اساس عصبیّت بمیرد، از ما نیست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تعصب در لغت عرب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رگ گرفته شده است </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و در گذشته هر نوع جانبداریبر اساس همرگی و همبستگی را تعصب می نامیدند و اجتماعات خویشاوندی را که در میان قبایل</w:t>
      </w:r>
    </w:p>
    <w:p>
      <w:pPr>
        <w:pStyle w:val="BookText"/>
        <w:rPr/>
      </w:pPr>
      <w:r>
        <w:rPr>
          <w:rFonts w:ascii="IRNazanin" w:hAnsi="IRNazanin" w:eastAsia="IRNazanin"/>
          <w:color w:val="111111"/>
          <w:sz w:val="28"/>
          <w:sz w:val="28"/>
          <w:szCs w:val="28"/>
          <w:rtl w:val="true"/>
          <w:lang w:bidi="fa-IR"/>
        </w:rPr>
        <w:t>مرسوم بود عَصَبه می خواندند</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ولی اکنون این دو لفظ معنی اصیل و محدود خود را از دست داده است وجای خود را به گرایش های باطل و غیر عقلانی داده است و هر گونه ارتباط و به هم پیوستگی را تعصّب و عصبیّت نامیده‌اند</w:t>
      </w:r>
      <w:r>
        <w:rPr>
          <w:rStyle w:val="FootnoteAnchor"/>
          <w:rtl w:val="true"/>
        </w:rPr>
        <w:footnoteReference w:id="120"/>
      </w:r>
      <w:r>
        <w:rPr>
          <w:rFonts w:ascii="IRNazanin" w:hAnsi="IRNazanin" w:eastAsia="IRNazanin"/>
          <w:color w:val="111111"/>
          <w:sz w:val="28"/>
          <w:sz w:val="28"/>
          <w:szCs w:val="28"/>
          <w:rtl w:val="true"/>
          <w:lang w:bidi="fa-IR"/>
        </w:rPr>
        <w:t>و به هر گروه واجتماعی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در میان آنها خویشاوندی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 دلیل و منطق از چیزی طرفداری کند عَصَبه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شک انسان به هر سرزمین یا قبیله و نژادی تعلق داشته باشد عشق می‌ورزد، و این پیوند علاقۀ او نه تنها عیب نیست، بلکه عامل سازنده‌ای برای همکاری های اجتماعی اش است، ولی اگر از حد بگذرد به صورت مخّرب و گاه فاجعه آفرین درخواهد آمد، و منظور از تعصب نژادی و قبیلگی که مورد نکوهش قرار می‌گیرد 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را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بیان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اشرار قومش را بِه تر از نیکان قوم دیگر بداند، اما این که انسان قوم و قبیله خویش را دوست دارد عصبیّت نیست، عصبیّت آن است که انسان قوم و قبیلۀ خود را در ستمگری یاری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العصبیّة الّتی یأثم علیها صاحبها أن یری الرّجل شرار قومه خیرا من خیار قوم آخرین، و لیس من العصبیّة أن یحبّ الرّجل قومه، و لکن من العصبیّة أن یعین قومه علی الظّلم </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این دفاع و طرفداری افراطی گاه به جایی می‌رسد که بدترین افراد قبیله در نظر او زیبا، و بِه ترین افراد قبیلۀ دیگر در نظر او زشت و شُوم است، و همچنین آداب و سنتّ های زشت و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نژادی، پرده‌ای است از خود خواهی و جهل که روی افکار و درک و عقل انسان قرار می‌گیرد، و داوریصحیح را از کار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اسلامی نیز از موضوع تعصب به عنوان یک نوع رفتار و اخلاق، شدیدا نکوهش شده است تا آنجا که در حدیثی از پیامبر گرامی اسلام ص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فِی قَلْبِهِ حَبَّةٌ مِنْ خَرْدَلٍ مِنْ عَصَبِیَّةٍ بَعَثَهُ اللَّهُ یَوْمَ الْقِیَامَةِ مَعَ أَعْرَابِ الْجَاهِلِیَّةِ</w:t>
      </w:r>
      <w:r>
        <w:rPr>
          <w:rStyle w:val="FootnoteAnchor"/>
          <w:rtl w:val="true"/>
        </w:rPr>
        <w:footnoteReference w:id="122"/>
      </w:r>
      <w:r>
        <w:rPr>
          <w:rFonts w:ascii="IRNazanin" w:hAnsi="IRNazanin" w:eastAsia="IRNazanin"/>
          <w:color w:val="111111"/>
          <w:sz w:val="28"/>
          <w:sz w:val="28"/>
          <w:szCs w:val="28"/>
          <w:rtl w:val="true"/>
          <w:lang w:bidi="fa-IR"/>
        </w:rPr>
        <w:t xml:space="preserve"> کسی که در قلبش به اندازه دانه خردلی عصبیت باشد خداوند روز قیامت او را با اعراب جاهلیت محشور می‌کند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روایتی از امام صادق ع می‌خوانیم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تَعَصَّبَ أَوْ تُعُصِّبَ لَهُ فَقَدْ خَلَعَ رِبْقَةَ الْإِیمَانِ مِنْ عُنُقِهِ </w:t>
      </w:r>
      <w:r>
        <w:rPr>
          <w:rStyle w:val="FootnoteAnchor"/>
          <w:rtl w:val="true"/>
        </w:rPr>
        <w:footnoteReference w:id="123"/>
      </w:r>
      <w:r>
        <w:rPr>
          <w:rFonts w:ascii="IRNazanin" w:hAnsi="IRNazanin" w:eastAsia="IRNazanin"/>
          <w:color w:val="111111"/>
          <w:sz w:val="28"/>
          <w:sz w:val="28"/>
          <w:szCs w:val="28"/>
          <w:rtl w:val="true"/>
          <w:lang w:bidi="fa-IR"/>
        </w:rPr>
        <w:t>کسی که تعصب به خرج دهد یا برای او تعصب داشته باشند پیوند ایمان را از گردن خویش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ایمان بیرون رَوَد و سر خود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بد متعصب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تعصب بر او کشیده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رضا</w:t>
      </w:r>
    </w:p>
    <w:p>
      <w:pPr>
        <w:pStyle w:val="BookText"/>
        <w:rPr/>
      </w:pPr>
      <w:r>
        <w:rPr>
          <w:rFonts w:ascii="IRNazanin" w:hAnsi="IRNazanin" w:eastAsia="IRNazanin"/>
          <w:color w:val="111111"/>
          <w:sz w:val="28"/>
          <w:sz w:val="28"/>
          <w:szCs w:val="28"/>
          <w:rtl w:val="true"/>
          <w:lang w:bidi="fa-IR"/>
        </w:rPr>
        <w:t xml:space="preserve">دارد بر عمل متعصب با او در جزا شریک است، و گرنه اگر راضی نباشد از عمل آنها و منزجر باشد با آنان در جزا شریک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دیگر امام صادق علیه السلام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تَعَصَّبَ عَصَبَهُ اللَّهُ بِعِصَابَةٍ مِنْ نَارٍ</w:t>
      </w:r>
      <w:r>
        <w:rPr>
          <w:rStyle w:val="FootnoteAnchor"/>
          <w:rtl w:val="true"/>
        </w:rPr>
        <w:footnoteReference w:id="124"/>
      </w:r>
      <w:r>
        <w:rPr>
          <w:rFonts w:ascii="IRNazanin" w:hAnsi="IRNazanin" w:eastAsia="IRNazanin"/>
          <w:color w:val="111111"/>
          <w:sz w:val="28"/>
          <w:sz w:val="28"/>
          <w:szCs w:val="28"/>
          <w:rtl w:val="true"/>
          <w:lang w:bidi="fa-IR"/>
        </w:rPr>
        <w:t xml:space="preserve">؛ کسی که عصبیت کشد، ببندد خدا بر سر او سرپیچی از آتش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سجاد علیه السلام می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تَدْخُلِ الْجَنَّةَ حَمِیَّةٌ غَیْرُ حَمِیَّةِ حَمْزَةَ بْنِ عَبْدِ الْمُطَّلِبِ وَ ذَلِکَ حِینَ أَسْلَمَ غَضَباً لِلنَّبِیِّ ص</w:t>
      </w:r>
      <w:r>
        <w:rPr>
          <w:rStyle w:val="FootnoteAnchor"/>
          <w:rtl w:val="true"/>
        </w:rPr>
        <w:footnoteReference w:id="125"/>
      </w:r>
      <w:r>
        <w:rPr>
          <w:rFonts w:ascii="IRNazanin" w:hAnsi="IRNazanin" w:eastAsia="IRNazanin"/>
          <w:color w:val="111111"/>
          <w:sz w:val="28"/>
          <w:sz w:val="28"/>
          <w:szCs w:val="28"/>
          <w:rtl w:val="true"/>
          <w:lang w:bidi="fa-IR"/>
        </w:rPr>
        <w:t>هیچ حمیتی به بهشت داخل نمی شود مگر حمیّت حمزة بن عبد المطلّب، و آن در زمانی بود که مشرکان،بچه دان شتر را در حال سجود برسر پیامبر افکندند و حمیّت، حمزه را بر آن داشت که دین اسلام را بپذیرد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دیگری برای عصبیّت در روایات و آیات به نام حمیّت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جَعَلَ الَّذینَ کَفَرُوا فی قُلُوبِهِمُ الْحَمِیَّةَ حَمِیَّةَ الْجاهِلِیَّةِ فَأَنْزَلَ اللَّهُ سَکینَتَهُ عَلی رَسُولِهِ وَ عَلَی الْمُؤْمِنینَ وَ أَلْزَمَهُمْ کَلِمَةَ التَّقْوی وَ کانُوا أَحَقَّ بِها وَ أَهْلَها وَ کانَ اللَّهُ بِکُلِّ شَیْ‌ءٍ عَلیما</w:t>
      </w:r>
      <w:r>
        <w:rPr>
          <w:rStyle w:val="FootnoteAnchor"/>
          <w:rtl w:val="true"/>
        </w:rPr>
        <w:footnoteReference w:id="126"/>
      </w:r>
      <w:r>
        <w:rPr>
          <w:rFonts w:ascii="IRNazanin" w:hAnsi="IRNazanin" w:eastAsia="IRNazanin"/>
          <w:color w:val="111111"/>
          <w:sz w:val="28"/>
          <w:sz w:val="28"/>
          <w:szCs w:val="28"/>
          <w:rtl w:val="true"/>
          <w:lang w:bidi="fa-IR"/>
        </w:rPr>
        <w:t> زمانی که کافران در قلوب خود حمیت جاهلیت راقرار دادند، پس خداوند سکینه و قوّت قلب را بر رسول خود و ثَبات قدم و اطمینان خاطررا بر م</w:t>
      </w:r>
    </w:p>
    <w:p>
      <w:pPr>
        <w:pStyle w:val="BookText"/>
        <w:rPr/>
      </w:pPr>
      <w:r>
        <w:rPr>
          <w:rFonts w:ascii="IRNazanin" w:hAnsi="IRNazanin" w:eastAsia="IRNazanin"/>
          <w:color w:val="111111"/>
          <w:sz w:val="28"/>
          <w:sz w:val="28"/>
          <w:szCs w:val="28"/>
          <w:rtl w:val="true"/>
          <w:lang w:bidi="fa-IR"/>
        </w:rPr>
        <w:t>جای بسی تعجب است که با این تعلیمات وسیع و غنی و پربار هنوز در میان مسلمانان کسانی روی مسألۀ 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می‌کنند، و حتّی وحدت نژادی را بر اخوت اسلامی، و وحدت دینی مُقّدم شمرده، و عصبیت جاهلیت را بار دیگر زنده کرده‌اند، وضربات سختی را به پیکرۀ جامعه زده و می زنند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تعصب</w:t>
      </w:r>
    </w:p>
    <w:p>
      <w:pPr>
        <w:pStyle w:val="BookText"/>
        <w:rPr/>
      </w:pPr>
      <w:r>
        <w:rPr>
          <w:rFonts w:ascii="IRNazanin" w:hAnsi="IRNazanin" w:eastAsia="IRNazanin"/>
          <w:color w:val="111111"/>
          <w:sz w:val="28"/>
          <w:sz w:val="28"/>
          <w:szCs w:val="28"/>
          <w:rtl w:val="true"/>
          <w:lang w:bidi="fa-IR"/>
        </w:rPr>
        <w:t xml:space="preserve">تعصب دو نوع است،تعصب و حمایت مذموم وتعصب ممدوح که از آن به غیرت و مردانگی تعبیر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اگراز آنچه حمایت آن لازم نیست حمایت گردد، یا در حمایت از حق و انصاف تجاوز شود و حمایتش به باطل است و مرتکب حرام شرعی می‌شود، این گونه عصبیّت تعصّب ناپسند و از رذائل قوۀ غضب شمرده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اگرآن را که حمایت می‌کند و در دفع بدی از آن می‌کوشد چیزی است که حفظ و حمایت آن لازم است، و حمایت آن بحق و بدون خروج از انصاف و بی ارتکاب خلاف شرع انجام می‌شود، این گونه عصبیّت نوعی غیرت محسوب می شود و ستوده و پسندیده است </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سخنی از علامه طباطبائی</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مساله غیرت و تعصب را باطل ندانسته، بلکه اصل آن را حفظ کرده، زیرا غیرت ریشه در فطرت انسان دارد، و اسلام هم دین فطرت است، ولی در جزئیات آن دخالت کرده ، و فرموده آن قدر از غیرت و تعصب که مطابق با فطرت است، حق است، و شاخ و برگی که اقوام به آن داده‌اند، باطل است، این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ثانی همین ودیعۀ فطری را یعنی غیرت و تعصب را از هر سویی به سوی خدای تعالی برگردانیده، و سپس موارد بسیاری که دارد همه را در یک قالب ریخت، و آن قالب عبارت است از توحید؛ مثلاً یکی از موارد تعصب، تعصب در بارۀ مردان است، که زنان در بارۀ آنان تعصب می‌ورزند، یکی دیگر در باره زنان است، که مردان به آنان غیرت و تعصب به خرج می‌دهند، یکی دیگر در بارۀ اطفال و کودکان، و به طور کلی فرزندان است، که پدران و مادران در باره آنان تعصب می‌ورزند، همه این ها را رنگ توحید داد، به این معنا که هر جا تعصب ورزیدن، خداپسند باشد، باید تعصب ورزید، هر جا نباشد نباید اعمال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اسلام اصل تعصب و غیرت را که حکمی است فطری تأیید می‌کند، ولی در عین حال آن را از شوائب هوا و هوس‌ها، و اهداف فاسد و شیطانی، پاک و در همۀ موارد صاف می‌کند، و همه را به صورت یک شریعت انسانی در می‌آورد، تا انسان‌ها ،هم راهِ فطرتشان را رفته باشند، و هم دچار ظلمت تناقض و یک بام و دو هوایی نگشته،</w:t>
      </w:r>
    </w:p>
    <w:p>
      <w:pPr>
        <w:pStyle w:val="BookText"/>
        <w:rPr/>
      </w:pPr>
      <w:r>
        <w:rPr>
          <w:rFonts w:ascii="IRNazanin" w:hAnsi="IRNazanin" w:eastAsia="IRNazanin"/>
          <w:color w:val="111111"/>
          <w:sz w:val="28"/>
          <w:sz w:val="28"/>
          <w:szCs w:val="28"/>
          <w:rtl w:val="true"/>
          <w:lang w:bidi="fa-IR"/>
        </w:rPr>
        <w:t>مواردش با یک دیگر توافق و تسالم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اسلام بشر را به سوی آن می‌خوانَد، و آن را مشروع می‌داند، در بین موارد و اطرافش تناقض و تضادی نیست، بلکه همه در این جهت مشترکند، که از شؤون توحید به شمار می‌روند، و همۀ مواردش این عنوان را دارند، که پیروی حق و متابعت از آنند، در نتیجه همه احکام آن قوانینی کلی و دائم و ثابت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 از هر مسلمان آگاه بپرسی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ورزیدن به خویشاوندان کافر و دشمن دین چه طور است؟ جوابش منفی، و از هر کس بپرسی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ورزیدن به مسلمانی بیگانه ولی پیرو حق چه گونه است؟ جوابش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مسلمانی بپرسی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ورزیدن به رفتار داماد با دخترت، و رفتار پسرت با همسرش چه طور است، جواب می‌ده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در هر دو مورد اگر غیرت ورزیدن مایۀ خشنودی خدا است صحیح است، و اگر پیروی هوای نَفْس است باطل است</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به هر حال، شکی نیست تعصب باطل در فرد یا جامعه باعث عقب ماندگی و سقوط آن جامعه است، پرده‌های ضخیمی بر عقل و فکر انسان می‌افکند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از درک صحیح و تشخیص سالم باز می‌دارد، و گاه تمام مصالح او را به باد فنا می‌دهد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اصولاً انتقال سنت های غلط از قومی به قوم دیگر در سایه شوم 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حمیّت 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می‌گیرد، و پافشاری اقوام منحرف در برابر انبیاء و رهبران الهی نیز غالباً از همین رهگذر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عصبیت اهل علم است</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چهل حدیث خود فرموده است عصبیت اهل علم بسیار قبیح و بدتر از دیگر گروه ها ست و سه علت را برای آن ذکر می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عصبیت های جاهلیت ایستادگی در مطالب علمیه است و حمایت کردن از حرفی است که از خودش یا معلمش یا شیخش صادر شده، نه برای اظهار حق و إبطال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این عصبیت از جهاتی زشت‌تر و از حیثیاتی نارواتر است از سایر عصبیت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جهت متعصب؛زیرا اهل علم، که باید مربی بنی نوع بشر باشد و شاخۀ شجرۀ نبوت و ولایت است و به وخامت امور مطّلع و عواقب اخلاق فاسده را می‌داند، اگر خدای نخواسته خود عصبیّت جاهلیت داشته باشد و متصف به صفات رذیلۀ شیطانیه باشد، حجت بر او تمام تر و مورد مؤاخذۀ بیش تر واقع گردد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خود را معرفی کند به این که چراغ هدایت مردم و شمع محفل اُنس و راهنمای سعادت و معرّف طرق آخرت است، اگر خدای نخواسته عامل به قول خود نباشد و باطنش با ظاهر مخالف باشد، در زمرۀ اهل</w:t>
      </w:r>
    </w:p>
    <w:p>
      <w:pPr>
        <w:pStyle w:val="BookText"/>
        <w:rPr/>
      </w:pPr>
      <w:r>
        <w:rPr>
          <w:rFonts w:ascii="IRNazanin" w:hAnsi="IRNazanin" w:eastAsia="IRNazanin"/>
          <w:color w:val="111111"/>
          <w:sz w:val="28"/>
          <w:sz w:val="28"/>
          <w:szCs w:val="28"/>
          <w:rtl w:val="true"/>
          <w:lang w:bidi="fa-IR"/>
        </w:rPr>
        <w:t>ریا و نفاق به حساب آید و از علمای سوء و عالم بلا عمل است که جزای آن بزرگ تر و عذاب آن الیم‌تر است، و مثل آن ها را در قرآن کریم ذکر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بِئْسَ مَثَلُ الْقَوْم الَّذینَ کَذَّبُوا بآیاتِ اللَّه، وَ اللَّه لا یَهْدِی القَوْمَ الظّالِمینَ </w:t>
      </w:r>
      <w:r>
        <w:rPr>
          <w:rStyle w:val="FootnoteAnchor"/>
          <w:rtl w:val="true"/>
        </w:rPr>
        <w:footnoteReference w:id="129"/>
      </w:r>
      <w:r>
        <w:rPr>
          <w:rFonts w:ascii="IRNazanin" w:hAnsi="IRNazanin" w:eastAsia="IRNazanin"/>
          <w:color w:val="111111"/>
          <w:sz w:val="28"/>
          <w:sz w:val="28"/>
          <w:szCs w:val="28"/>
          <w:rtl w:val="true"/>
          <w:lang w:bidi="fa-IR"/>
        </w:rPr>
        <w:t>؛پس بر اهل علم خیلی لازم است که این مقامات را حفظ و خود را کاملا از این مفاسد پاک کنند تا هم اصلاح آن ها شود و هم اصلاح جامعه را کرده، وعظ آن ها مؤثر گردد و پند آنان در قلوب موقعیت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عالِم موجب فساد امت شود، و معلوم است فسادی که مادۀ فسادهای دیگر شود و خطیئه‌ای که خطیئات دیگر زایَد، بالاتر و بزرگ تر است پیش ولیّ النعم از فساد جزئی غیر متعدی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یکی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جهات قباحت و وقاحت این خَلق در اهل علم از ناحیۀ خود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عصبیّت خیانت به علم و حق ناشناسی از آن است، و کسی که حامل بار این امانت گردید و مخلّع به این خلعت شد، باید حفظ حرمت آن را بنماید و آن را صحیح و سالم به صاحبش تحویل دهد، و اگر تعصب جاهلیت کند، البته خیانت به آن کرده و ظلم و تعدی نموده، و این خود خطایی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یکی دیگر از جهات قباحت آن از ناحیۀ طرف است، زیرا که طرف آن در مباحث علمی اهل علم است، و او از ودایع الهیه و حفظ حرمتش لازم و هتک آن از حرمات الهیه و موبقات عظیمه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عصبیّت های بی موقع گاه باعث شود که انسان مبتلا به هتک حرمت اهل علم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می‌برم به خدای تعالی از این خطیئۀ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دیگر از ناحیه متعصّب له است، که استاد و شیخ انسان است، که البته موجب عقوق شود؛ زیرا که مشایخ عظام و اساطین کرام، نضّر اللّه وجوههم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چهره‌های ایشان را زیبا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طرفداری حق را مایل و از باطل گریزان، و سخط کنند بر کسی که برای عصبیّت جاهلیت حق کُشی کند و ترویج باطل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عقوق روحانی بالاتر است از عقوق جسمانی، و حقِّ ولادت روحانیه بالاتر است از حق ولادت جسمانیه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اهل علم، زادهم اللَّه شرفا و عظمة، لازم و حتم است که خود را از مفاسد اخلاقی و اعمالی مبرا نمایند، و به حلیۀ َاعمال حسنه و اخلاق کریمه مزین نمایند، و خود را از منصب شریفی که حق تعالی به آن ها مرحمت فرموده منخلع ننمایند، که خسران آن را جز خدای تعالی کسی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راه مبارزه با تعصّب باطل</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ترین راه مبارزه با این خوی زشت، و طریق نجات از این مهلکۀ بزرگ، تلاش برای بالا بردن سطح فرهنگ و فکر و ایمان هر قوم و جمعیت است</w:t>
      </w:r>
      <w:r>
        <w:rPr>
          <w:rFonts w:eastAsia="IRNazanin" w:cs="IRNazanin"/>
          <w:color w:val="111111"/>
          <w:sz w:val="28"/>
          <w:szCs w:val="28"/>
          <w:rtl w:val="true"/>
          <w:lang w:bidi="fa-IR"/>
        </w:rPr>
        <w:t>.</w:t>
      </w:r>
      <w:bookmarkStart w:id="40" w:name="pg3276_20886"/>
    </w:p>
    <w:p>
      <w:pPr>
        <w:pStyle w:val="BookText"/>
        <w:rPr/>
      </w:pPr>
      <w:bookmarkEnd w:id="40"/>
      <w:r>
        <w:rPr>
          <w:rFonts w:ascii="Amiri" w:hAnsi="Amiri" w:eastAsia="Amiri" w:cs="Amiri"/>
          <w:color w:val="111111"/>
          <w:sz w:val="28"/>
          <w:sz w:val="28"/>
          <w:szCs w:val="28"/>
          <w:rtl w:val="true"/>
          <w:lang w:bidi="ar-SA"/>
        </w:rPr>
        <w:t>در حقیقت داروی این درد را قرآن مجید بیان کرده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جَعَلَ الَّذینَ کَفَرُوا فی قُلُوبِهِمُ الْحَمِیَّةَ حَمِیَّةَ الْجاهِلِیَّةِ فَأَنْزَلَ اللَّهُ سَکینَتَهُ عَلی رَسُولِهِ وَ عَلَی الْمُؤْمِنینَ وَ أَلْزَمَهُمْ کَلِمَةَ التَّقْوی وَ کانُوا أَحَقَّ بِها وَ أَهْلَها وَ کانَ اللَّهُ بِکُلِّ شَیْ‌ءٍ عَلیماً</w:t>
      </w:r>
      <w:r>
        <w:rPr>
          <w:rStyle w:val="FootnoteAnchor"/>
          <w:rtl w:val="true"/>
        </w:rPr>
        <w:footnoteReference w:id="131"/>
      </w:r>
      <w:r>
        <w:rPr>
          <w:rFonts w:ascii="IRNazanin" w:hAnsi="IRNazanin" w:eastAsia="IRNazanin"/>
          <w:color w:val="111111"/>
          <w:sz w:val="28"/>
          <w:sz w:val="28"/>
          <w:szCs w:val="28"/>
          <w:rtl w:val="true"/>
          <w:lang w:bidi="fa-IR"/>
        </w:rPr>
        <w:t> آنجا که در نقطۀ مقابل آن، از مؤمنانی بحث می‌کند که دارای سکینه و روح تقوا هستند، بنا بر این آن جا که ایمان و سکینه و تقوا است، حمیّت جاهلیت نیست، و آنجا که حمیت جاهلیت است ایمان و سکینه و تقوا نیست</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علامت تعصّب باطل</w:t>
      </w:r>
    </w:p>
    <w:p>
      <w:pPr>
        <w:pStyle w:val="BookText"/>
        <w:rPr/>
      </w:pPr>
      <w:r>
        <w:rPr>
          <w:rFonts w:ascii="IRNazanin" w:hAnsi="IRNazanin" w:eastAsia="IRNazanin"/>
          <w:color w:val="111111"/>
          <w:sz w:val="28"/>
          <w:sz w:val="28"/>
          <w:szCs w:val="28"/>
          <w:rtl w:val="true"/>
          <w:lang w:bidi="fa-IR"/>
        </w:rPr>
        <w:t>علامت آن این است که حق با هر طرف هست از او حمایت کند گرچه از متعلقانش او نباشد، بلکه از دشمنانش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شخصی از حمایت کنندگان حقیقت و در زمرۀ طرفداران فضیلت و حامیان مدینۀ فاضله به شمار آید و عضو صالح جامعه و مصلح مفاسد اجتماعی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نخستین کسی که تعصّب به خرج داد</w:t>
      </w:r>
    </w:p>
    <w:p>
      <w:pPr>
        <w:pStyle w:val="BookText"/>
        <w:rPr/>
      </w:pPr>
      <w:r>
        <w:rPr>
          <w:rFonts w:ascii="IRNazanin" w:hAnsi="IRNazanin" w:eastAsia="IRNazanin"/>
          <w:color w:val="111111"/>
          <w:sz w:val="28"/>
          <w:sz w:val="28"/>
          <w:szCs w:val="28"/>
          <w:rtl w:val="true"/>
          <w:lang w:bidi="fa-IR"/>
        </w:rPr>
        <w:t>از روایات اسلامی نیز استفاده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نخستین کسی بود که تعصب به خرج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گویا و رسایی در خطبۀ قاصعه در زمینۀ تعصب بیان فرموده است که گوشه‌ای از آن را ذیلًا ملاحظه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ابلیس فتعصب علی آدم لاصله و طعن علیه فی خلقته، فقال انا ناری و انت طینی</w:t>
      </w:r>
      <w:r>
        <w:rPr>
          <w:rStyle w:val="FootnoteAnchor"/>
          <w:rtl w:val="true"/>
        </w:rPr>
        <w:footnoteReference w:id="133"/>
      </w:r>
      <w:r>
        <w:rPr>
          <w:rFonts w:ascii="IRNazanin" w:hAnsi="IRNazanin" w:eastAsia="IRNazanin"/>
          <w:color w:val="111111"/>
          <w:sz w:val="28"/>
          <w:sz w:val="28"/>
          <w:szCs w:val="28"/>
          <w:rtl w:val="true"/>
          <w:lang w:bidi="fa-IR"/>
        </w:rPr>
        <w:t>ابلیس در برابر آدم به خاطر اصل و اساس خویش تعصب ورزید و آدم را مورد طعن قرار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آتشم، تو از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اضافه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لا بد من العصبیة فلیکن تعصبکم لمکارم الخصال، و محامد الافعال ،و محاسن الامور</w:t>
      </w:r>
      <w:r>
        <w:rPr>
          <w:rStyle w:val="FootnoteAnchor"/>
          <w:rtl w:val="true"/>
        </w:rPr>
        <w:footnoteReference w:id="134"/>
      </w:r>
      <w:r>
        <w:rPr>
          <w:rFonts w:ascii="IRNazanin" w:hAnsi="IRNazanin" w:eastAsia="IRNazanin"/>
          <w:color w:val="111111"/>
          <w:sz w:val="28"/>
          <w:sz w:val="28"/>
          <w:szCs w:val="28"/>
          <w:rtl w:val="true"/>
          <w:lang w:bidi="fa-IR"/>
        </w:rPr>
        <w:t>اگر قرار هست متعصّب باشید این تعصب شما به برای اخلاق پسندیده، افعال نیک و کارهای خوب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از این حدیث به خوبی روشن می‌شود که ایستادگی در حمایت از یک واقعیت مطلوب، تعصب مذموم نیست،</w:t>
      </w:r>
    </w:p>
    <w:p>
      <w:pPr>
        <w:pStyle w:val="Heading2"/>
        <w:numPr>
          <w:ilvl w:val="1"/>
          <w:numId w:val="1"/>
        </w:numPr>
        <w:rPr/>
      </w:pPr>
      <w:bookmarkStart w:id="41" w:name="__RefHeading___Toc2137559_2749589250"/>
      <w:bookmarkStart w:id="42" w:name="_Toc14"/>
      <w:bookmarkEnd w:id="41"/>
      <w:r>
        <w:rPr/>
        <w:t>11</w:t>
      </w:r>
      <w:r>
        <w:rPr>
          <w:rtl w:val="true"/>
        </w:rPr>
        <w:t xml:space="preserve">- </w:t>
      </w:r>
      <w:r>
        <w:rPr>
          <w:rtl w:val="true"/>
        </w:rPr>
        <w:t>غضب</w:t>
      </w:r>
      <w:bookmarkEnd w:id="42"/>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مِنَّا مَنْ لَمْ یَمْلِکْ نَفْسَهُ عِنْدَ الْغَضَبِ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از ما نیست کسی که هنگام عصبانیت خودش را نگه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جوامع و فرهنگ ها ، عصبانیت را یک حالت بد، و یا نقطۀ ضعف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شخص عصبانی کسی است که باید از او دوری جُست و یا وی را سرزنش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خشم و غضب از خطرناک ترین حالات انسان است و اگر جلوِ آن گرفته نشود و رها گردد ، در شکل یک نوع دیوانگی و ازدست دادن هر نوع کنترل اعصاب خودنمایی می کند و موجب می شود بسیاری ازجنایات و تصمیم های خطرناک از انسان صادر شود که باید یک عمر با پشیمانی سر کند، ولی باید بدانیم یک احساس طبیعی و ذاتی است و مانند غم، ناامیدی، شادی ، یا ترس وهراحساس دیگری در همه انسان 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عصبانیت به خودی خود نادرست نیست، بلکه نحوۀ ابراز می تواند مشکل ساز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از احساسات اولیه ای است که حتّی در حیوانات نیز دیده می شودودر حقیقت، یکی از مکانیزم های دفاعی انسان به شمار می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طبیعی هر انسانی بر اثر عوامل و زمینه هایی که برایش پیش می آید، گاهی خوش حال و گاهی نیز ناراحت می شود؛ اما اگر این حالات فطری با نقش هدایت گرانۀ قرآن و رهنمودهای اهل بیت علیهم السلام همراه باشد، هرگز در آن افراط و تفریط دیده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افراد را می توان ، به سه گروه تقسیم کرد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هنگام غضب افراط می کنند و از مرز ایمان بیرون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اشخاص همواره گرفتار اعمال ناپسند خود هستند و بسا که پشیمانی نیز سودی به حالشان نخواهد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 در غضب آن است که قوۀ غضب چنان بر صاحبش مسلط شود که از اختیار عقل و شرع خارج گردد، در این صورت</w:t>
      </w:r>
    </w:p>
    <w:p>
      <w:pPr>
        <w:pStyle w:val="BookText"/>
        <w:rPr/>
      </w:pPr>
      <w:r>
        <w:rPr>
          <w:rFonts w:ascii="IRNazanin" w:hAnsi="IRNazanin" w:eastAsia="IRNazanin"/>
          <w:color w:val="111111"/>
          <w:sz w:val="28"/>
          <w:sz w:val="28"/>
          <w:szCs w:val="28"/>
          <w:rtl w:val="true"/>
          <w:lang w:bidi="fa-IR"/>
        </w:rPr>
        <w:t>بصیرت از انسان سلب شده و قدرت تفکر را از دست می‌دهد، اختیار نَفْس از کف او خارج می‌گردد و از دیدن عبرت ها کور و از شنیدن مواعظ کر می‌شود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از جمله آثار ظاهری این حالت، تغییر رنگ، لرزش اعضا، خروج افعال از ترتیب و نظام، اضطراب در حرکات و سخنان، باز شدن زبان به فحش و ناسزا و سخنان نا مربوط و کتک کاری و حمله به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هستند که اصلًا خشمگین نمی شوند و در حالت تفریط هستند و قوۀ غضبیۀ خود را به کار نمی گیرند و در مواردی که حتّی شرع و عقل هم برای آنان خشم را لازم دانسته است، به هیچ وجه از خود حرکتی انجام نمی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اینان از افراد عصبانی بدترند و آثاری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غیرتی ، بی هویت، خوف ، جبن ، ضعف ، تنبلی ، خودپروری ، کم صبری ، قلّت ثبات ، راحت طلبی ، خمودی و انظلام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مثل ظلم یا بدتر از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رضا به فواحش و رذایل و تن دادن به فضایح و بی‌غیرتی بر خود و عائله و ملّت خود را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هایی که براساس کمال وجودی خود هرگاه خشمگین شوند، از مرز اعتدال خارج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 ایمان راسخ و اعتماد به نفسی که دارند، هنگام بروز حالت خشم، بر وجودشان تسلط کامل دارند و تمام اعضا و جوارح آنان فرمانبردار عقل و ایمانشان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هرگز اصل خشم را تخطئه نمی کند و خشم های مقدس را می ستاید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خشم مقدس یکی از صفات الهی است که نام های قهّار و جبّار حضرتش به آن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خشمگین شدن اگر متعادل و در راه حقِّ باشد، نه تنها ناپسند نیست، بلکه پسندیده و مورد رضای حقّ هم خواهد بود</w:t>
      </w:r>
      <w:r>
        <w:rPr>
          <w:rFonts w:eastAsia="IRNazanin" w:cs="IRNazanin"/>
          <w:color w:val="111111"/>
          <w:sz w:val="28"/>
          <w:szCs w:val="28"/>
          <w:rtl w:val="true"/>
          <w:lang w:bidi="fa-IR"/>
        </w:rPr>
        <w:t>.</w:t>
      </w:r>
      <w:r>
        <w:rPr>
          <w:rStyle w:val="FootnoteAnchor"/>
          <w:rtl w:val="true"/>
        </w:rPr>
        <w:footnoteReference w:id="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خداوند متعال نیکان صحابه را به شدّت و تعصب وصف کرده،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اشِدَّاءُ عَلَی الْکُفَّارٍ</w:t>
      </w:r>
      <w:r>
        <w:rPr>
          <w:rStyle w:val="FootnoteAnchor"/>
          <w:rtl w:val="true"/>
        </w:rPr>
        <w:footnoteReference w:id="13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پیامبر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کافران سخت و شدیدند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نبی اکرم دستور شدّت و غلظت داده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النَّبیُّ جاهِد الْکُفَّارَ وَ الْمُنافِقِینَ وَ اغْلُظْ عَلَیْهِمْ</w:t>
      </w:r>
      <w:r>
        <w:rPr>
          <w:rStyle w:val="FootnoteAnchor"/>
          <w:rtl w:val="true"/>
        </w:rPr>
        <w:footnoteReference w:id="139"/>
      </w:r>
      <w:r>
        <w:rPr>
          <w:rFonts w:ascii="IRNazanin" w:hAnsi="IRNazanin" w:eastAsia="IRNazanin"/>
          <w:color w:val="111111"/>
          <w:sz w:val="28"/>
          <w:sz w:val="28"/>
          <w:szCs w:val="28"/>
          <w:rtl w:val="true"/>
          <w:lang w:bidi="fa-IR"/>
        </w:rPr>
        <w:t>؛ ای پیامبر با کافران و منافقان مبارزه کن و بر آن ها سخت بگیر</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می‌دانیم که شدّت که در آیۀ اول آمده و غلظت که در آیه دوم آمده هر دو از آثار قوۀ غضب هستند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سیرۀرسول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امیر مؤمنان علیه السلام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برای امور دنیا هرگز عصبانی نمی شد؛ اما هرگاه برای حق غضبناک می شد، احدی را نمی شناخت و خشم پیامبر آرام نمی شد تا این که حق را یاری کند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لذا یک انسان با ایمان فقط در راه حق و برای از بین رفتن حقوق الهی و حقوق مردم خشمگین می شود و در این مورد نیز از حدود الهی خارج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غضب در آیات و روایات</w:t>
      </w:r>
    </w:p>
    <w:p>
      <w:pPr>
        <w:pStyle w:val="BookText"/>
        <w:rPr/>
      </w:pPr>
      <w:r>
        <w:rPr>
          <w:rFonts w:ascii="IRNazanin" w:hAnsi="IRNazanin" w:eastAsia="IRNazanin"/>
          <w:color w:val="111111"/>
          <w:sz w:val="28"/>
          <w:sz w:val="28"/>
          <w:szCs w:val="28"/>
          <w:rtl w:val="true"/>
          <w:lang w:bidi="fa-IR"/>
        </w:rPr>
        <w:t>قرآن خشم های بی مورد را به دوران جاهلیت نسبت داده و سکون و آرامش را در هنگام خشم، ویژۀ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مؤمنین می داند و خاطرنشان می کند که این آرامش هم یک موهبت الهی است؛ همچنان که خشم و تعصبات جاهلی را رها ورد افکار نادرست و عملکرد غلط کافران قلمداد می کند و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خاطر بیاورید هنگامی را که کافران در دل های خود خشم و نخوت جاهلیت داشتند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آرامش و سکینۀ خود را برفرستادۀ خویش ومؤمنان نازل فرمود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پیام آیه این است که فرهنگ جاهلیت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خشم جاهلی است؛ ولی فرهنگ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تسلط برنَفْس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در بارۀویژگی شیعیان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أذا غضبوا لم یظلموا، و اذا رضوا لم یسرفوا</w:t>
      </w:r>
      <w:r>
        <w:rPr>
          <w:rStyle w:val="FootnoteAnchor"/>
          <w:rtl w:val="true"/>
        </w:rPr>
        <w:footnoteReference w:id="142"/>
      </w:r>
      <w:r>
        <w:rPr>
          <w:rFonts w:ascii="IRNazanin" w:hAnsi="IRNazanin" w:eastAsia="IRNazanin"/>
          <w:color w:val="111111"/>
          <w:sz w:val="28"/>
          <w:sz w:val="28"/>
          <w:szCs w:val="28"/>
          <w:rtl w:val="true"/>
          <w:lang w:bidi="fa-IR"/>
        </w:rPr>
        <w:t xml:space="preserve">آنان چنان اند که هنگام خشم دست به 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گناه و حرکات جاهلانه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آلایند و هرگاه راضی شدند، زیاده روی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احبّ السّبیل إلی اللّه تعالی جرعتان جرعة غیظ تردّها بحلم و جرعة مصیبة تردّها بصبر</w:t>
      </w:r>
      <w:r>
        <w:rPr>
          <w:rStyle w:val="FootnoteAnchor"/>
          <w:rtl w:val="true"/>
        </w:rPr>
        <w:footnoteReference w:id="143"/>
      </w:r>
      <w:r>
        <w:rPr>
          <w:rFonts w:ascii="IRNazanin" w:hAnsi="IRNazanin" w:eastAsia="IRNazanin"/>
          <w:color w:val="111111"/>
          <w:sz w:val="28"/>
          <w:sz w:val="28"/>
          <w:szCs w:val="28"/>
          <w:rtl w:val="true"/>
          <w:lang w:bidi="fa-IR"/>
        </w:rPr>
        <w:t>از محبوب‌ترین چیزها نزد خدا دو جرعه است، جرعۀ خشمی که با بردباری کنترل شود و جرعۀ مصیبتی که با صبرمهار گردد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امام صادق علیه السّلام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کَظَمَ غَیْظاً إِلَّا زَادَهُ اللَّهُ عَزَّ وَ جَلَّ عِزّا فِی الدُّنْیَا وَ الْآخِرَة </w:t>
      </w:r>
      <w:r>
        <w:rPr>
          <w:rStyle w:val="FootnoteAnchor"/>
          <w:rtl w:val="true"/>
        </w:rPr>
        <w:footnoteReference w:id="144"/>
      </w:r>
      <w:r>
        <w:rPr>
          <w:rFonts w:ascii="IRNazanin" w:hAnsi="IRNazanin" w:eastAsia="IRNazanin"/>
          <w:color w:val="111111"/>
          <w:sz w:val="28"/>
          <w:sz w:val="28"/>
          <w:szCs w:val="28"/>
          <w:rtl w:val="true"/>
          <w:lang w:bidi="fa-IR"/>
        </w:rPr>
        <w:t xml:space="preserve">هر بنده‌ای غضب خود را فرو نشاند خدای تعالی به او عزتی در دنیا و عزتی در آخرت می‌دهد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انواع غضب</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غضب بر زیر دستان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خون جوشان به طرف قسمت‌های بالای بدن می‌رود و با شدت به رگ های صورت وارد می‌شود و پوست صورت به دلیل شفافیتی که دارد چون شیشه‌ای که رنگ محتویات خود را نشان می‌دهد رنگ خونی را که در رگ های صورت دویده، نشان می‌دهد؛ و لذا می‌بینیم که چشم و پوست صورت کاملًا سرخ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غضب بر بالا دستان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اگرکسی بر بالاتر از خود غضب کند و از انتقام هم مأیوس باشد، خون منقبض می‌شود و از اطراف بدن به داخل بر می‌گردد و به حزن تبدیل می‌شود ؛ لذا رنگ صورت به زردی می‌گراید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غضب بر هم شأنان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کسی که هم شأن خود اوست غضب کند و در قدرت خویش بر انتقام شک داشته باشد خونش گاهی منقبض می‌شود و گاهی منبسط ؛ به همین جهت رنگش گاه به زردی می‌گراید و گاه به سرخی، و دچار اضطراب می‌شود </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علل و اسباب غضب</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شوخی؛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استهزاء؛</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ذلیل کردن؛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عیبجویی؛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لجاجت و مجادله؛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مخالفت؛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مکر وحیله؛</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شدت حرص بر مال؛</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جاه طلبی؛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 های کنترل خشم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سیره امامان و انبیای الهی را مَدِّ نظر قراردهیم و در بارۀ آیات و احادیثی که غضب بی جا را مذمت کرده اند، اندیشیده و از عواقبش برحذر باشیم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پناه بردن به خداوند متعال با گفتن استعاذه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بالله من الشّیطان الرجیم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تغییر وضع و حالت دادن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نبی اکرم صلی اللّه علیه و آله و سلّم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غَضِبَ أَحَدُکُمْ فَلْیَتَوَضَّأْ وَ لْیَغْتَسِلْ فَإِنَّ الْغَضَبَ مِنَ النَّار</w:t>
      </w:r>
      <w:r>
        <w:rPr>
          <w:rStyle w:val="FootnoteAnchor"/>
          <w:rtl w:val="true"/>
        </w:rPr>
        <w:footnoteReference w:id="146"/>
      </w:r>
      <w:r>
        <w:rPr>
          <w:rFonts w:ascii="IRNazanin" w:hAnsi="IRNazanin" w:eastAsia="IRNazanin"/>
          <w:color w:val="111111"/>
          <w:sz w:val="28"/>
          <w:sz w:val="28"/>
          <w:szCs w:val="28"/>
          <w:rtl w:val="true"/>
          <w:lang w:bidi="fa-IR"/>
        </w:rPr>
        <w:t>هنگامی که یکی از شما غضب می‌کند وضو بگیرد و غسل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غضب از آتش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داشتن زمینه ها و بسترهای خشم از طریق خود یا دیگران مانند گرسنگی، تشنگی، خستگی، بی خوابی ونرسیدن به موقعیت مطلوب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نظر آوردن فواید شیرین و لذت بخش فرونشاندن خشم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رفاقت نکردن با افراد بدخُلق و عصبانی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 به قضا و قَدَر، و بداند که گاهی پدید آمدن برخی حوادث ناگوار که با میل باطنی او ناسازگار است، بر اثر تقدیر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خلق خدا سزاوارترین کس به تسلیم در برابر قضای خدا کسی است که خدای عزوجل را بشناسد و هر که به قضا راضی باشد، قضا بر او وارد شود و خدا اَجر او را بزرگ فرماید و هر که قضا را ناخوش دارد، قضا بر او وارد شود و خدا ثوابش را تباه سازد</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وقتی که بر فردی ضعیف تر از خودش خشم می گیرد، فراموش نکند که قدرت خداوند بسیار بالاتر از قدرت اوست و ممکن است مورد قهر و غضب و انتقام خداوند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باید عفو کنند و چشم بپوشند، آیا دوست نمی دارید خداوند شما را ببخشد؟ و خداوند آمرزنده و مهربان است</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سفارش به اطرافیان در باره یادآوری عواقب شوم عصبانیت و تذکر نکات مؤثر</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زیباست افرادی که قادر به کنترل خشم خود نیستند وپیوسته بعد از عصبانیت پشیمان می شوند،به اطرافیان بسپارند که هنگام غضب آنان، آثار خوش خُلقی و عاقب شُوم عصبانیت را به وی یادآور شوند تا</w:t>
      </w:r>
    </w:p>
    <w:p>
      <w:pPr>
        <w:pStyle w:val="BookText"/>
        <w:rPr/>
      </w:pPr>
      <w:r>
        <w:rPr>
          <w:rFonts w:ascii="IRNazanin" w:hAnsi="IRNazanin" w:eastAsia="IRNazanin"/>
          <w:color w:val="111111"/>
          <w:sz w:val="28"/>
          <w:sz w:val="28"/>
          <w:szCs w:val="28"/>
          <w:rtl w:val="true"/>
          <w:lang w:bidi="fa-IR"/>
        </w:rPr>
        <w:t>در خانواده یا اجتماع یا در مراکز مهم به این وسیله خشم خود را کنترل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حدیث، یک نکته و یا عبارتی در موضوع کظم غیظ با خّط درشت، در محل زندگی نصب کنند که دیگران او را به آن توجه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که بدانند انسان های عصبانی در میان مردم و عقلای عالَم منفورند و بردباران، عزیز و محترم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سعی کند در رفع اسبابی که باعث هیجان غضب می‌شود، مثل فخر و کبر و عُجب و غرور و لجاج و مراء و استهزا و حرص و دشمنی و حبِّ جاه و مال و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اخلاق ردیّه و صفات مهلکه هستند، و خلاصی از غضب با وجود آن ها ممکن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قول و فعلی که از او سر می‌زند ابتدا در آن بیندیشد و خود را از صدور آثار غضب محافظت کند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آثار 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بسیاری از بیماری‌های جسمی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سرگیجه، سردرد، تنش و پَرِش اعضا، لکنت زبان، بیماری‌های خون، کاهش قدرت دفاعی بدن، ناراحتی‌های دستگاه گوارش و بی‌اشتهایی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اساس، در روایات خشم و غضب به عنوان کلید بدی‌ها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انسان غضب کند تمام وجودش را در بر می‌گیرد</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آثار و فواید کنترل عصبانیت</w:t>
      </w:r>
    </w:p>
    <w:p>
      <w:pPr>
        <w:pStyle w:val="BookText"/>
        <w:rPr/>
      </w:pPr>
      <w:r>
        <w:rPr>
          <w:rFonts w:ascii="IRNazanin" w:hAnsi="IRNazanin" w:eastAsia="IRNazanin"/>
          <w:color w:val="111111"/>
          <w:sz w:val="28"/>
          <w:sz w:val="28"/>
          <w:szCs w:val="28"/>
          <w:rtl w:val="true"/>
          <w:lang w:bidi="fa-IR"/>
        </w:rPr>
        <w:t>کنترل غضب امری مهم به شمار می آید و هر کس در آن موفق شود، افزون بر بهره های فراون دنیوی، دارای مقامی والا از نظر معنوی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آثار و فواید کنترل خشم توجه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از آتش دوزخ</w:t>
      </w:r>
    </w:p>
    <w:p>
      <w:pPr>
        <w:pStyle w:val="BookText"/>
        <w:rPr/>
      </w:pP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یکی از مهم ترین برکات خویشتن داری در حالت خشم را نجات از آتش دوزخ بیان می کند و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مَلَکَ نَفْسَهُ إِذَا رَغِبَ وَ إِذَا رَهِبَ وَ إِذَا اشْتَهَی وَ إِذَا غَضِبَ وَ إِذَا رَضِیَ حَرَّمَ اللَّهُ جَسَدَهُ عَلَی النَّار</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هر کس مالک نفس خود باشد و مهار را در دست بگیرد، او را از مشتهیات و خواسته‌ها باز دارد و از خشم و غضب و تندی حفظ کند جسدش بر آتش حرام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روز قیامت</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پاداش شیرین کظم غیظ را ضمن تفسیر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اذا ما غضبوا هم یغفرون </w:t>
      </w:r>
      <w:r>
        <w:rPr>
          <w:rStyle w:val="FootnoteAnchor"/>
          <w:rtl w:val="true"/>
        </w:rPr>
        <w:footnoteReference w:id="152"/>
      </w:r>
      <w:r>
        <w:rPr>
          <w:rFonts w:ascii="IRNazanin" w:hAnsi="IRNazanin" w:eastAsia="IRNazanin"/>
          <w:color w:val="111111"/>
          <w:sz w:val="28"/>
          <w:sz w:val="28"/>
          <w:szCs w:val="28"/>
          <w:rtl w:val="true"/>
          <w:lang w:bidi="fa-IR"/>
        </w:rPr>
        <w:t>این گونه بیان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کَظَمَ غَیْظاً وَ هُوَ یَقْدِرُ عَلَی إِمْضَائِهِ حَشَا اللَّهُ قَلْبَهُ أَمْناً وَ إِیمَاناً یَوْمَ الْقِیَامَة</w:t>
      </w:r>
      <w:r>
        <w:rPr>
          <w:rStyle w:val="FootnoteAnchor"/>
          <w:rtl w:val="true"/>
        </w:rPr>
        <w:footnoteReference w:id="153"/>
      </w:r>
      <w:r>
        <w:rPr>
          <w:rFonts w:ascii="IRNazanin" w:hAnsi="IRNazanin" w:eastAsia="IRNazanin"/>
          <w:color w:val="111111"/>
          <w:sz w:val="28"/>
          <w:sz w:val="28"/>
          <w:szCs w:val="28"/>
          <w:rtl w:val="true"/>
          <w:lang w:bidi="fa-IR"/>
        </w:rPr>
        <w:t>هر کس خشم خود را فرو برد، در حالی که می تواند از طرف مقابل انتقام بگیرد،خداوند متعال روز قیامت قلبش را از ایمان و امنیت و سلامت پرخواهد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 از خشم خدا</w:t>
      </w:r>
    </w:p>
    <w:p>
      <w:pPr>
        <w:pStyle w:val="BookText"/>
        <w:rPr/>
      </w:pP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بارۀ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أَمْسِکْ غَضَبَکَ عَمَّنْ مَلَّکْتُکَ عَلَیْهِ أَکُفَّ عَنْکَ غَضَبِی‌</w:t>
      </w:r>
      <w:r>
        <w:rPr>
          <w:rStyle w:val="FootnoteAnchor"/>
          <w:rtl w:val="true"/>
        </w:rPr>
        <w:footnoteReference w:id="154"/>
      </w:r>
      <w:r>
        <w:rPr>
          <w:rFonts w:ascii="IRNazanin" w:hAnsi="IRNazanin" w:eastAsia="IRNazanin"/>
          <w:color w:val="111111"/>
          <w:sz w:val="28"/>
          <w:sz w:val="28"/>
          <w:szCs w:val="28"/>
          <w:rtl w:val="true"/>
          <w:lang w:bidi="fa-IR"/>
        </w:rPr>
        <w:t>در کتاب تورات ضمن مناجات خدای عزوجل 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خود را از کسی که تو را بر او مسلط ساخته ام، بازگیر، تا خشم خود را از تو بازگیرم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شدن در ردیف اهل ایمان</w:t>
      </w:r>
    </w:p>
    <w:p>
      <w:pPr>
        <w:pStyle w:val="BookText"/>
        <w:rPr/>
      </w:pPr>
      <w:r>
        <w:rPr>
          <w:rFonts w:ascii="IRNazanin" w:hAnsi="IRNazanin" w:eastAsia="IRNazanin"/>
          <w:color w:val="111111"/>
          <w:sz w:val="28"/>
          <w:sz w:val="28"/>
          <w:szCs w:val="28"/>
          <w:rtl w:val="true"/>
          <w:lang w:bidi="fa-IR"/>
        </w:rPr>
        <w:t>قرآن کریم مؤمنان را در آیات متعدد به دلیل کنترل خشمشان می ستاید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سورۀ شورا در مورد یکی از ویژگی های بارز اهل ایمان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یَجْتَنِبُونَ کَبائِرَ الْإِثْمِ وَ الْفَواحِشَ وَ إِذا ما غَضِبُوا هُمْ یَغْفِرُون</w:t>
      </w:r>
      <w:r>
        <w:rPr>
          <w:rStyle w:val="FootnoteAnchor"/>
          <w:rtl w:val="true"/>
        </w:rPr>
        <w:footnoteReference w:id="155"/>
      </w:r>
      <w:r>
        <w:rPr>
          <w:rFonts w:ascii="IRNazanin" w:hAnsi="IRNazanin" w:eastAsia="IRNazanin"/>
          <w:color w:val="111111"/>
          <w:sz w:val="28"/>
          <w:sz w:val="28"/>
          <w:szCs w:val="28"/>
          <w:rtl w:val="true"/>
          <w:lang w:bidi="fa-IR"/>
        </w:rPr>
        <w:t>همان کسانی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بزرگ و اعمال زشت اجتناب می‌ورزند، و هنگامی که خشمگین شوند عفو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انسانی طبیعتاً در مقابل پیشامدهای ناگوار و ناهنجاری ها ناراحت و عصبانی می شود؛ و آیه فوق می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ایمان در چنین مواقعی نه تنها خود را به گناه آلوده نمی کنند، بلکه با کنترل خشم خود از صفت عفو و بخشش بهره می 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کَفَّ غَضَبَهُ سَتَرَ اللَّهُ عَوْرَتَه‌</w:t>
      </w:r>
      <w:r>
        <w:rPr>
          <w:rStyle w:val="FootnoteAnchor"/>
          <w:rtl w:val="true"/>
        </w:rPr>
        <w:footnoteReference w:id="156"/>
      </w:r>
      <w:r>
        <w:rPr>
          <w:rFonts w:ascii="IRNazanin" w:hAnsi="IRNazanin" w:eastAsia="IRNazanin"/>
          <w:color w:val="111111"/>
          <w:sz w:val="28"/>
          <w:sz w:val="28"/>
          <w:szCs w:val="28"/>
          <w:rtl w:val="true"/>
          <w:lang w:bidi="fa-IR"/>
        </w:rPr>
        <w:t xml:space="preserve"> ؛ هر کس غضبش را نگه دارد خدا عیب هایش را می‌پوشاند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فواید کنترل غضب</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بقای شخص و خانواده؛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 کردن دنیا و آخرت؛</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آوردن کمالات و ترقیات؛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حدود وتعزیرات؛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تمام سیاست های دینی و عقلی؛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امر به معروف و نهی از منکر؛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 خیرات وبرکات؛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با دشمنان دین؛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مال و ناموس و سایر نوامیس الهی؛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با نفس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تجاوزها و حدود و ثغور؛</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دفع موذیات و مضرات از جامعه و شخص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آثار سوء غضب</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برای تسلّط شیطان</w:t>
      </w:r>
    </w:p>
    <w:p>
      <w:pPr>
        <w:pStyle w:val="BookText"/>
        <w:rPr/>
      </w:pPr>
      <w:r>
        <w:rPr>
          <w:rFonts w:ascii="IRNazanin" w:hAnsi="IRNazanin" w:eastAsia="IRNazanin"/>
          <w:color w:val="111111"/>
          <w:sz w:val="28"/>
          <w:sz w:val="28"/>
          <w:szCs w:val="28"/>
          <w:rtl w:val="true"/>
          <w:lang w:bidi="fa-IR"/>
        </w:rPr>
        <w:t>ضررهای فراوانی بر غضب می توان بر شمرد که مهمترین آن تسلط شیطان بر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فرد خشمگینی که قادر به کنترل خشم خود نیست و نمی تواند تصمیمات مثبت بگیرد و وجودش را آتش کینه و انتقام پر کرده است، وجودش بستری مناسب برای بهره برداری شیطان است و شیطان می تواند به راحتی او را گمراه کند و از همین راه به اهداف شُوم خود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زمینه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غضب، آتش پاره ای است از شیطان که در باطن فرزند آدم است و چون کسی از شما عصبانی شد، چشم های او سرخ می شود و باد به رگ های او می افتد و شیطان در وجودش داخل می شود</w:t>
      </w:r>
      <w:r>
        <w:rPr>
          <w:rFonts w:eastAsia="IRNazanin" w:cs="IRNazanin"/>
          <w:color w:val="111111"/>
          <w:sz w:val="28"/>
          <w:szCs w:val="28"/>
          <w:rtl w:val="true"/>
          <w:lang w:bidi="fa-IR"/>
        </w:rPr>
        <w:t>»</w:t>
      </w:r>
      <w:r>
        <w:rPr>
          <w:rStyle w:val="FootnoteAnchor"/>
          <w:rtl w:val="true"/>
        </w:rPr>
        <w:footnoteReference w:id="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انسان تحت تأثیر شیطان قرار گیرد، ممکن است هرگونه گناه و کار ناشایستی مرتکب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فضایل اخلاقی</w:t>
      </w:r>
    </w:p>
    <w:p>
      <w:pPr>
        <w:pStyle w:val="BookText"/>
        <w:rPr/>
      </w:pPr>
      <w:r>
        <w:rPr>
          <w:rFonts w:ascii="IRNazanin" w:hAnsi="IRNazanin" w:eastAsia="IRNazanin"/>
          <w:color w:val="111111"/>
          <w:sz w:val="28"/>
          <w:sz w:val="28"/>
          <w:szCs w:val="28"/>
          <w:rtl w:val="true"/>
          <w:lang w:bidi="fa-IR"/>
        </w:rPr>
        <w:t>انسان درحال عصبانیت از ادب و حیا و عفت فاصله می گیرد، احترام بزرگان و اطرافیان را نمی تواند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پردۀ حیا و عفت را می درد و 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سخنانی بر زبانش جاری می شود که در حالت عادی از گفتن وحتُی شنیدن آن خجالت می 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دست به کارهایی می زند که هرگز با اخلاق و انسانیت همخوانی ندارد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خواری و رسوایی</w:t>
      </w:r>
      <w:bookmarkStart w:id="43" w:name="pg3276_20895"/>
    </w:p>
    <w:p>
      <w:pPr>
        <w:pStyle w:val="BookText"/>
        <w:rPr/>
      </w:pPr>
      <w:bookmarkEnd w:id="43"/>
      <w:r>
        <w:rPr>
          <w:rFonts w:ascii="IRNazanin" w:hAnsi="IRNazanin" w:eastAsia="IRNazanin"/>
          <w:color w:val="111111"/>
          <w:sz w:val="28"/>
          <w:sz w:val="28"/>
          <w:szCs w:val="28"/>
          <w:rtl w:val="true"/>
          <w:lang w:bidi="fa-IR"/>
        </w:rPr>
        <w:t>از دیگر مفاسد خشم های بی جا، ذلت و رسوایی فرد عصبانی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معمولاً وقتی که حالت خشم برایش عارض می شود، درمیان جمع، فردی غیرعادی، ناتوان و سبک قلمداد می شود که قادر به کنترل خویش نیست و نمی تواند امور زندگی اش را مدیریت کند و تمام کسانی که او را در آن حال می بینند، به دیده حقارت ، یا ترحم به وی می 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اعتماد دیگران</w:t>
      </w:r>
    </w:p>
    <w:p>
      <w:pPr>
        <w:pStyle w:val="BookText"/>
        <w:rPr/>
      </w:pPr>
      <w:r>
        <w:rPr>
          <w:rFonts w:ascii="IRNazanin" w:hAnsi="IRNazanin" w:eastAsia="IRNazanin"/>
          <w:color w:val="111111"/>
          <w:sz w:val="28"/>
          <w:sz w:val="28"/>
          <w:szCs w:val="28"/>
          <w:rtl w:val="true"/>
          <w:lang w:bidi="fa-IR"/>
        </w:rPr>
        <w:t>افراد جامعه به ویژه عقلای قوم و نخبگان، به افراد عصبانی کمتر اعتماد می کنند؛زیرا که احساس می کنند او به اندک بهانه ای خشمگین می شود و تصمیماتی می گیرد که مبنای عقلانی و منطقی ندارد؛هرچند بعدا اظهار ندامت کرده ، عذرخواهی نیز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 شدن و آشکار شدن زشتی های صاحب خشم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 مؤمنان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الْغَضَبُ یُرْدِی صَاحِبَهُ وَ یُبْدِی مَعَایِبَهُ </w:t>
      </w:r>
      <w:r>
        <w:rPr>
          <w:rStyle w:val="FootnoteAnchor"/>
          <w:rtl w:val="true"/>
        </w:rPr>
        <w:footnoteReference w:id="158"/>
      </w:r>
      <w:r>
        <w:rPr>
          <w:rFonts w:ascii="IRNazanin" w:hAnsi="IRNazanin" w:eastAsia="IRNazanin"/>
          <w:color w:val="111111"/>
          <w:sz w:val="28"/>
          <w:sz w:val="28"/>
          <w:szCs w:val="28"/>
          <w:rtl w:val="true"/>
          <w:lang w:bidi="fa-IR"/>
        </w:rPr>
        <w:t>؛خشم و غضب صاحبش را هلاک می‌کند و زشتیهایش را آشکار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تباهی ایمان</w:t>
      </w:r>
    </w:p>
    <w:p>
      <w:pPr>
        <w:pStyle w:val="BookText"/>
        <w:rPr/>
      </w:pPr>
      <w:r>
        <w:rPr>
          <w:rFonts w:ascii="Amiri" w:hAnsi="Amiri" w:eastAsia="Amiri" w:cs="Amiri"/>
          <w:color w:val="111111"/>
          <w:sz w:val="28"/>
          <w:sz w:val="28"/>
          <w:szCs w:val="28"/>
          <w:rtl w:val="true"/>
          <w:lang w:bidi="ar-SA"/>
        </w:rPr>
        <w:t>رسول خدا صلّی اللّه علیه و آله و سلم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الْغَضَبُ یُفْسِدُ الْإِیمَانَ کَمَا یُفْسِدُ الْخَلُّ الْعَسَل </w:t>
      </w:r>
      <w:r>
        <w:rPr>
          <w:rStyle w:val="FootnoteAnchor"/>
          <w:rtl w:val="true"/>
        </w:rPr>
        <w:footnoteReference w:id="159"/>
      </w:r>
      <w:r>
        <w:rPr>
          <w:rFonts w:ascii="IRNazanin" w:hAnsi="IRNazanin" w:eastAsia="IRNazanin"/>
          <w:color w:val="111111"/>
          <w:sz w:val="28"/>
          <w:sz w:val="28"/>
          <w:szCs w:val="28"/>
          <w:rtl w:val="true"/>
          <w:lang w:bidi="fa-IR"/>
        </w:rPr>
        <w:t>غضب ایمان را فاسد می‌کند همان گونه که سرکه عسل را تباه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نبودن عقل</w:t>
      </w:r>
    </w:p>
    <w:p>
      <w:pPr>
        <w:pStyle w:val="BookText"/>
        <w:rPr/>
      </w:pP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یَمْلِکْ غَضَبَهُ لَمْ یَمْلِکْ عَقْلَه </w:t>
      </w:r>
      <w:r>
        <w:rPr>
          <w:rStyle w:val="FootnoteAnchor"/>
          <w:rtl w:val="true"/>
        </w:rPr>
        <w:footnoteReference w:id="160"/>
      </w:r>
      <w:r>
        <w:rPr>
          <w:rFonts w:ascii="IRNazanin" w:hAnsi="IRNazanin" w:eastAsia="IRNazanin"/>
          <w:color w:val="111111"/>
          <w:sz w:val="28"/>
          <w:sz w:val="28"/>
          <w:szCs w:val="28"/>
          <w:rtl w:val="true"/>
          <w:lang w:bidi="fa-IR"/>
        </w:rPr>
        <w:t xml:space="preserve">هر کس مالک غضبش نباشد مالک عقلش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کینۀ بندگان خدا، بلکه گاهی منتهی شود به کینۀ انبیا و اولیا، بلکه کینۀ ذات مقدس واجب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نفوس زکیّه و اشخاص بی گناه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اسرار و هتک استار</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متهم کردن و قاتل شدن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شَیْ‌ءٍ أَشَدُّ مِنَ الْغَضَبِ إِنَّ الرَّجُلَ یَغْضَبُ فَیَقْتُلُ النَّفْسَ الَّتِی حَرَّمَ اللَّهُ وَ یَقْذِفُ الْمُحْصَنَة</w:t>
      </w:r>
      <w:r>
        <w:rPr>
          <w:rStyle w:val="FootnoteAnchor"/>
          <w:rtl w:val="true"/>
        </w:rPr>
        <w:footnoteReference w:id="161"/>
      </w:r>
      <w:r>
        <w:rPr>
          <w:rFonts w:ascii="IRNazanin" w:hAnsi="IRNazanin" w:eastAsia="IRNazanin"/>
          <w:color w:val="111111"/>
          <w:sz w:val="28"/>
          <w:sz w:val="28"/>
          <w:szCs w:val="28"/>
          <w:rtl w:val="true"/>
          <w:lang w:bidi="fa-IR"/>
        </w:rPr>
        <w:t>چه چیزی از غضب سخت‌تر است؟ همانا مرد غضب می‌کند و بر اثر آن مرتکب قتل نَفْس که خدإ؛حرام کرده می‌شود و زَنِ پاکدامن را متهم می‌سازد</w:t>
      </w:r>
      <w:r>
        <w:rPr>
          <w:rFonts w:eastAsia="IRNazanin" w:cs="IRNazanin"/>
          <w:color w:val="111111"/>
          <w:sz w:val="28"/>
          <w:szCs w:val="28"/>
          <w:rtl w:val="true"/>
          <w:lang w:bidi="fa-IR"/>
        </w:rPr>
        <w:t>.</w:t>
      </w:r>
    </w:p>
    <w:p>
      <w:pPr>
        <w:pStyle w:val="Heading2"/>
        <w:numPr>
          <w:ilvl w:val="1"/>
          <w:numId w:val="1"/>
        </w:numPr>
        <w:rPr/>
      </w:pPr>
      <w:bookmarkStart w:id="44" w:name="__RefHeading___Toc2137561_2749589250"/>
      <w:bookmarkStart w:id="45" w:name="_Toc15"/>
      <w:bookmarkEnd w:id="44"/>
      <w:r>
        <w:rPr/>
        <w:t>12</w:t>
      </w:r>
      <w:r>
        <w:rPr>
          <w:rtl w:val="true"/>
        </w:rPr>
        <w:t xml:space="preserve">- </w:t>
      </w:r>
      <w:r>
        <w:rPr>
          <w:rtl w:val="true"/>
        </w:rPr>
        <w:t>حسادت ‘سخن چینی ‘کهانت</w:t>
      </w:r>
      <w:bookmarkEnd w:id="45"/>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حسادت ،سخن چینی ،کهانت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وآله والسلم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مِنّا ذُو حَسَدٍ وَ لا نَمِیمَةٍ ولا کَهانَةٍ ولا اَنَا منه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از ما نیست شخص حسود و سخن چین و کاهن، و من از آن ها نیستم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شریف، سه خصلت ناپسند را برای انسان ها بیان می کند که جداگانه به شرح هر کدام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حسادت</w:t>
      </w:r>
    </w:p>
    <w:p>
      <w:pPr>
        <w:pStyle w:val="BookText"/>
        <w:rPr/>
      </w:pPr>
      <w:r>
        <w:rPr>
          <w:rFonts w:ascii="IRNazanin" w:hAnsi="IRNazanin" w:eastAsia="IRNazanin"/>
          <w:color w:val="111111"/>
          <w:sz w:val="28"/>
          <w:sz w:val="28"/>
          <w:szCs w:val="28"/>
          <w:rtl w:val="true"/>
          <w:lang w:bidi="fa-IR"/>
        </w:rPr>
        <w:t>حسادت از دیرباز در میان مردان و زنان جوامع مختلف مشاهده شده 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صفت به نحوی برای رسیدن به آرزوها، مقام و منصب بوده و افراد به غیبت ، بدگویی و حسادت نسبت به اطرافیان خو د اقدام می کنند و به جای اندیشیدن به مسایل مثبت و مهم به فکر این موضوع هستند که خود را از نظر تحصیلی، شغلی، مادی، معنوی،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و بالاتر از دیگران نشان دهند، هرچند که همین امر می تواند تبعات منفی و مشکلاتی را برای آن ها پدید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خصلت منفی از زمان ِ خلقت انسان یعنی زمان آدم علیه السلام تا امروز همچنان ادامه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وقایعی تلخ در طول تاریخ بر اثر این صفت رذیله به وقوع پیوسته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حسد از نظر لغت</w:t>
      </w:r>
    </w:p>
    <w:p>
      <w:pPr>
        <w:pStyle w:val="BookText"/>
        <w:rPr/>
      </w:pPr>
      <w:r>
        <w:rPr>
          <w:rFonts w:ascii="IRNazanin" w:hAnsi="IRNazanin" w:eastAsia="IRNazanin"/>
          <w:color w:val="111111"/>
          <w:sz w:val="28"/>
          <w:sz w:val="28"/>
          <w:szCs w:val="28"/>
          <w:rtl w:val="true"/>
          <w:lang w:bidi="fa-IR"/>
        </w:rPr>
        <w:t>الحسد تمنّی زوال نعمة من مستحق لها و ربما کان مع ذلک سعی فی زوالها، و 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یغبط و المنافق یحسد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آرزوی زوال نعمت از کسی است که سزاوار داشتن آن نعمت است، و شخص حسود علاوه بر آرزوی قلبی چه بسا در زوال آن نعمت کوشد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تعریف حسد بین علمای اخلاق</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 حالتی است نفسانی که صاحب آن آرزو کند سلب کمال و نعمت متوهمی را از غیر، چه آن نعمت را خود دارا باشد یا نه، و چه بخواهد به خودش برسد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غیر از غبطه است، چون در غبطه صاحب آن می‌خواهد از برای خود نعمتی را که در غیر توهم کرده است، بدون آن که میل زوال آن را از او داشته</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گفتیم کمال و نعمت متوهم، زیرا که لازم نیست آن چیزی را که حسود میل زوال آن را دارد کمال و نعمت باشد فی نفسه، چه بسا چیزهایی که فی نفسه از نقایص و رذایل است، ولی حسود آن را کمال گمان کرده زوال آن را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آنکه چیزی از نقایص انسانیه و کمالات حیوانیه است و حسود چون در حد حیوانیت است آن را کمال داند و زوال آن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بین مردم کسانی هستند که هتّاکی و خونریزی را هنر دانند و اگر کسی چنین باشد به او حسد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بذله گویی و هرزه سرایی را کمال پندارند و به آن حسد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میزان توهّم کمال است و گمان نعمت، نه خود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 است که شخصی که در غیر نعمتی دید، چه واقعا نعمت باشد یا نباشد، و زوال آن را مایل بود، چنین شخصی را حسود گویند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حسد معمولاً بین کسانی پدید می آید که در منافع و اهداف با هم تصادم داشته باشند، در این صورت هنگامی که یکی از آن ها ببیند دیگری مانع رسیدن او به هدفش می‌شود، از وی متنفر شده و بغض و کینه‌اش را به دل می‌گیرد ولی اگر بین دو نفر هیچ رابطه‌ای نباشد حسد بین آن ها مفهومی ندارد؛ لذا می‌بینیم که معمولاً عالِم به عالِم حسد می‌ورزد ولی به عابد هیچ حسدی ندارد و تاجر به تاجر حسد می‌ورزد نَه به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باید دانست حسد هیچ ضرری به محسود نمی‌رساند؛ چون نعمتی را که خدا برای بندگانش مقرّر کرده است با هیچ وسیله‌ای نمی‌توان سلب کرد، بلکه زیان حسد متوجه حسود است و به حال محسود نافع و برای دنیا و آخرت او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سود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دشمنش پیوسته مغموم و بدحال و در عذاب است؛ زیرا هیچ عذابی از رنج حسود بالاتر نیست، این درد و عذاب را حسود با دست خود فراهم و خواسته درونی‌دشمنانش را محقَّق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سود 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محسود به سبب حسد مظلوم واقع شده است، مخصوصاً اگر حسد، شخص حسود را به غیبت یا حمله بر عِرْض محسود و هتک ستر و ذکر معایب او وادار کند</w:t>
      </w:r>
      <w:r>
        <w:rPr>
          <w:rFonts w:eastAsia="IRNazanin" w:cs="IRNazanin"/>
          <w:color w:val="111111"/>
          <w:sz w:val="28"/>
          <w:szCs w:val="28"/>
          <w:rtl w:val="true"/>
          <w:lang w:bidi="fa-IR"/>
        </w:rPr>
        <w:t>.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این‌ها هدایائی هستند که حسود به وسیلۀ انتقال حسناتش به دیوان عمل محسود به او می بخشد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الْحَسَدَ یَأْکُلُ الْحَسَنَاتِ کَمَا تَأْکُلُ النَّارُ الْحَطَب‌</w:t>
      </w:r>
      <w:r>
        <w:rPr>
          <w:rStyle w:val="FootnoteAnchor"/>
          <w:rtl w:val="true"/>
        </w:rPr>
        <w:footnoteReference w:id="165"/>
      </w:r>
      <w:r>
        <w:rPr>
          <w:rFonts w:ascii="IRNazanin" w:hAnsi="IRNazanin" w:eastAsia="IRNazanin"/>
          <w:color w:val="111111"/>
          <w:sz w:val="28"/>
          <w:sz w:val="28"/>
          <w:szCs w:val="28"/>
          <w:rtl w:val="true"/>
          <w:lang w:bidi="fa-IR"/>
        </w:rPr>
        <w:t>؛ حسد حسنات را می‌خورَد همانگونه که آتش هیزم را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حسد می تواند سعادت انسان و حسنات او را بسوزاند و زحمات یک عمر اورا برباد دهد؛بگونه ای که دست خالی از دنیا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حسد حرام است، جز در مورد نعمتی که نصیب کافر یا فاجر شده و به وسیلۀ آن فساد و فتنه انگیزی می‌کند و وسایل آزار خَلق را فراهم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موارد اشکال ندارد که انسان خواهان زوال نعمت باشد، اما نه از آن جهت که نعمت است، بلکه از آن جهت که آلت فساد شده است، به طوری که اگر صاحبش از فساد و فتنه انگیزی دست برداشت دیگر از متنعم بودنش ناراحت نباشیم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حسد در رویات اسلامی</w:t>
      </w:r>
    </w:p>
    <w:p>
      <w:pPr>
        <w:pStyle w:val="BookText"/>
        <w:rPr/>
      </w:pPr>
      <w:r>
        <w:rPr>
          <w:rFonts w:ascii="IRNazanin" w:hAnsi="IRNazanin" w:eastAsia="IRNazanin"/>
          <w:color w:val="111111"/>
          <w:sz w:val="28"/>
          <w:sz w:val="28"/>
          <w:szCs w:val="28"/>
          <w:rtl w:val="true"/>
          <w:lang w:bidi="fa-IR"/>
        </w:rPr>
        <w:t>در روایات اسلامی نکوهش شدیدی از حسد شده، که دربارۀ کم تر صفتی از صفات رذیله چنین نکوهشی دیده می‌شود، به عنوان نمونه به چند حدیث در این جا اکتفا می کنیم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در حدیثی از امیرمؤمنان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الْحَسَدُ شَرُّ الْأَمْرَاض‌</w:t>
      </w:r>
      <w:r>
        <w:rPr>
          <w:rStyle w:val="FootnoteAnchor"/>
          <w:rtl w:val="true"/>
        </w:rPr>
        <w:footnoteReference w:id="166"/>
      </w:r>
      <w:r>
        <w:rPr>
          <w:rFonts w:ascii="IRNazanin" w:hAnsi="IRNazanin" w:eastAsia="IRNazanin"/>
          <w:color w:val="111111"/>
          <w:sz w:val="28"/>
          <w:sz w:val="28"/>
          <w:szCs w:val="28"/>
          <w:rtl w:val="true"/>
          <w:lang w:bidi="fa-IR"/>
        </w:rPr>
        <w:t>؛ حسد بدترین بیماری اخلاقی است؛ طبق این حدیث هیچ بیماری اخلاقی بدتر از حسد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همان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الرَّذَائِلِ الْحَسَد</w:t>
      </w:r>
      <w:r>
        <w:rPr>
          <w:rStyle w:val="FootnoteAnchor"/>
          <w:rtl w:val="true"/>
        </w:rPr>
        <w:footnoteReference w:id="167"/>
      </w:r>
      <w:r>
        <w:rPr>
          <w:rFonts w:ascii="IRNazanin" w:hAnsi="IRNazanin" w:eastAsia="IRNazanin"/>
          <w:color w:val="111111"/>
          <w:sz w:val="28"/>
          <w:sz w:val="28"/>
          <w:szCs w:val="28"/>
          <w:rtl w:val="true"/>
          <w:lang w:bidi="fa-IR"/>
        </w:rPr>
        <w:t>سرچشمه صفات رذیله حسد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آفَةُ الدِّینِ الْحَسَدُ وَ الْعُجْبُ وَ الْفَخْر</w:t>
      </w:r>
      <w:r>
        <w:rPr>
          <w:rStyle w:val="FootnoteAnchor"/>
          <w:rtl w:val="true"/>
        </w:rPr>
        <w:footnoteReference w:id="168"/>
      </w:r>
      <w:r>
        <w:rPr>
          <w:rFonts w:ascii="IRNazanin" w:hAnsi="IRNazanin" w:eastAsia="IRNazanin"/>
          <w:color w:val="111111"/>
          <w:sz w:val="28"/>
          <w:sz w:val="28"/>
          <w:szCs w:val="28"/>
          <w:rtl w:val="true"/>
          <w:lang w:bidi="fa-IR"/>
        </w:rPr>
        <w:t>؛ آفت دین و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و خود بزرگ بینی و فخرفروشی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موسی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مناجات می‌کرد چشمش به مردی افتاد که در سایۀ عرش الهی قرار داشت،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الذی قد اظله عرشک؟؛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که عرش تو بر سر او سایه افکنده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هَذَا مِمَّنْ لَمْ یَحْسُدِ النَّاسَ عَلی ما آتاهُمُ اللَّهُ مِنْ فَضْلِه‌</w:t>
      </w:r>
      <w:r>
        <w:rPr>
          <w:rStyle w:val="FootnoteAnchor"/>
          <w:rtl w:val="true"/>
        </w:rPr>
        <w:footnoteReference w:id="169"/>
      </w:r>
      <w:r>
        <w:rPr>
          <w:rFonts w:ascii="IRNazanin" w:hAnsi="IRNazanin" w:eastAsia="IRNazanin"/>
          <w:color w:val="111111"/>
          <w:sz w:val="28"/>
          <w:sz w:val="28"/>
          <w:szCs w:val="28"/>
          <w:rtl w:val="true"/>
          <w:lang w:bidi="fa-IR"/>
        </w:rPr>
        <w:t>؛ 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کسانی است که نسبت به مردم در برابر آنچه خداوند از فضلش به آن ها ارزانی داشته، حسد نورزیده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نشانه‌های حسد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ناراحتی از رسیدن نعمت به دیگری، بدون نشان دادن عکس العمل؛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غیبت و عیب جویی؛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دشمنی و کارشکنی؛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بی‌مهری یا قطع رابطه از شخص،و پنهان کردن صفات برجستۀ او، به طوری که حتّی نمی‌خواهد سخنی از او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حسد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اجتماعی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نابسامانی‌های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حسود تمام یا بیش تر نیرو و انرژی بدنی و فکری خود را صَرفِ حسادت می‌کند، لذا این کار منشأ نابسامانی‌های اجتماعی است؛</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قتل ها و جنایت‌ها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داستان هابیل و قابیل آمده است؛</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از بین رفتن دوستی‌ها؛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عقب ماندگی اجتماعی؛اشخاص حسود و تنگ نظر می‌کوشند دیگران را به عقب بکشند؛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آشوب؛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حسود فرد مورد حسادت واقع شده را هدف غضب خود قرار می‌دهد؛ چنان که از امام علی‌علیه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الحَسُودُ یَغْتاظُ علی مَنْ لا ذَنْبَ لَه </w:t>
      </w:r>
      <w:r>
        <w:rPr>
          <w:rStyle w:val="FootnoteAnchor"/>
          <w:rtl w:val="true"/>
        </w:rPr>
        <w:footnoteReference w:id="170"/>
      </w:r>
      <w:r>
        <w:rPr>
          <w:rFonts w:ascii="IRNazanin" w:hAnsi="IRNazanin" w:eastAsia="IRNazanin"/>
          <w:color w:val="111111"/>
          <w:sz w:val="28"/>
          <w:sz w:val="28"/>
          <w:szCs w:val="28"/>
          <w:rtl w:val="true"/>
          <w:lang w:bidi="fa-IR"/>
        </w:rPr>
        <w:t>حسود از کسی که هیچ گناهی ندارد خشمگین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خطای او برخورداری از نعمتی است که حسود از آن محروم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معنوی حسد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نابود کنندۀ ایمان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الْحَسَد َیَأْکُلُ الْاِیمانَ، کَما تَاْکُلُ النّارَ الْحَطَب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آفت 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آفَةُ الدِّین اَلْحَسَد</w:t>
      </w:r>
      <w:r>
        <w:rPr>
          <w:rStyle w:val="FootnoteAnchor"/>
          <w:rtl w:val="true"/>
        </w:rPr>
        <w:footnoteReference w:id="171"/>
      </w:r>
      <w:r>
        <w:rPr>
          <w:rFonts w:ascii="IRNazanin" w:hAnsi="IRNazanin" w:eastAsia="IRNazanin"/>
          <w:color w:val="111111"/>
          <w:sz w:val="28"/>
          <w:sz w:val="28"/>
          <w:szCs w:val="28"/>
          <w:rtl w:val="true"/>
          <w:lang w:bidi="fa-IR"/>
        </w:rPr>
        <w:t>؛ </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نابود کننده نیکی‌ها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الحسد یأکل الحسنات کما تأکل النار الحطب </w:t>
      </w:r>
      <w:r>
        <w:rPr>
          <w:rStyle w:val="FootnoteAnchor"/>
          <w:rtl w:val="true"/>
        </w:rPr>
        <w:footnoteReference w:id="172"/>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رسیدن به کفر و تفکرات کفر آمیز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می فرماید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الْحَسَدُ هُوَ أَصْلُ الْکُفْر</w:t>
      </w:r>
      <w:r>
        <w:rPr>
          <w:rStyle w:val="FootnoteAnchor"/>
          <w:rtl w:val="true"/>
        </w:rPr>
        <w:footnoteReference w:id="173"/>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حسرت 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الْحَسُودُ کَثِیرُ الْحَسَرَاتِ ؛</w:t>
      </w:r>
      <w:r>
        <w:rPr>
          <w:rStyle w:val="FootnoteAnchor"/>
          <w:rtl w:val="true"/>
        </w:rPr>
        <w:footnoteReference w:id="17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حجاب ضخیمی در برابر شناخت حقایق برنگاه می‌افکند؛</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رشد و تعالی روحی ؛ فکری ومعنوی خانوادگی و اجتماعی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جسمانی حسد</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حسود معمولاً افرادی رنجور،حسّاس،عصبی،پرخاشگر و افسرده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دستگاه‌های مختلف بدن تحت</w:t>
      </w:r>
    </w:p>
    <w:p>
      <w:pPr>
        <w:pStyle w:val="BookText"/>
        <w:rPr/>
      </w:pPr>
      <w:r>
        <w:rPr>
          <w:rFonts w:ascii="IRNazanin" w:hAnsi="IRNazanin" w:eastAsia="IRNazanin"/>
          <w:color w:val="111111"/>
          <w:sz w:val="28"/>
          <w:sz w:val="28"/>
          <w:szCs w:val="28"/>
          <w:rtl w:val="true"/>
          <w:lang w:bidi="fa-IR"/>
        </w:rPr>
        <w:t>تأثیر این حالت روحی دچار بیماری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الْعَجَبُ لِغَفْلَةِ الْحُسَّادِ عَنْ سَلَامَةِ الْأَجْسَاد</w:t>
      </w:r>
      <w:r>
        <w:rPr>
          <w:rStyle w:val="FootnoteAnchor"/>
          <w:rtl w:val="true"/>
        </w:rPr>
        <w:footnoteReference w:id="175"/>
      </w:r>
      <w:r>
        <w:rPr>
          <w:rFonts w:ascii="IRNazanin" w:hAnsi="IRNazanin" w:eastAsia="IRNazanin"/>
          <w:color w:val="111111"/>
          <w:sz w:val="28"/>
          <w:sz w:val="28"/>
          <w:szCs w:val="28"/>
          <w:rtl w:val="true"/>
          <w:lang w:bidi="fa-IR"/>
        </w:rPr>
        <w:t xml:space="preserve">؛ شگفتا که حسودان از سلامت خود غافل مانده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بسیاری، آثار جسمی حسد مورد توجه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عنوان مثال،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حسادت بدن را نابود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اَلْحَسَدُ یَفْنی الْجَسَدَ</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 xml:space="preserve">و در بعضی دیگر،سلامت بدن در کمی حسد بیان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الْجَسَدِ مِنْ قِلَّةِ الْحَسَدِ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اخروی حسد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بدبختی و شقاوت دنیا و آخرت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ثَمَرَةُ الْحَسَدِ شَقَاءُ الدُّنْیَا وَ الْآخِرَةِ</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فشار قبر و ظلمت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می‌فرمایند صورت قبری و برزخی این اخلاق فاسده ردیّه، که فشار روحی دارد و کدورت قلبی دارد، فشار و ظلمت قبر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تنگی و فراخی قبر تابع انشراح صدر و عدم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 علیه السلام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بیرون رفتند در تشییع جنازۀ سعد، در صورتی که تشییع کردند او را هفتاد هزار 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سرِ خود را به سوی آسمان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مثل سعد فشار داده می‌شود؟ راوی به امام علیه السلام عرض</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برای ما نقل شده که سعد استخفاف به بول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 فقط یک درشتی و بدی در خلق او بود با اهل خانه‌اش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تنگی و فشار و کدورت و ظلمتی که در قلب به واسطۀ حسد پیدا می‌شود در کم تر از اخلاق فاسده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صاحب این خُلق هم در دنیا معّذب و مبتلاست، و هم در قبر فشار و ظلمت است، و هم در آخرت گرفتار و بیچاره است</w:t>
      </w:r>
      <w:r>
        <w:rPr>
          <w:rFonts w:eastAsia="IRNazanin" w:cs="IRNazanin"/>
          <w:color w:val="111111"/>
          <w:sz w:val="28"/>
          <w:szCs w:val="28"/>
          <w:rtl w:val="true"/>
          <w:lang w:bidi="fa-IR"/>
        </w:rPr>
        <w:t>.</w:t>
      </w:r>
      <w:r>
        <w:rPr>
          <w:rStyle w:val="FootnoteAnchor"/>
          <w:rtl w:val="true"/>
        </w:rPr>
        <w:footnoteReference w:id="179"/>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ویژگی‌های حسود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خواهان زوال نعمت از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ع الْحَاسِدُ لَا یَشْفِیهِ إِلَّا زَوَالُ النِّعْمَةِ</w:t>
      </w:r>
      <w:r>
        <w:rPr>
          <w:rStyle w:val="FootnoteAnchor"/>
          <w:rtl w:val="true"/>
        </w:rPr>
        <w:footnoteReference w:id="180"/>
      </w:r>
      <w:r>
        <w:rPr>
          <w:rFonts w:ascii="IRNazanin" w:hAnsi="IRNazanin" w:eastAsia="IRNazanin"/>
          <w:color w:val="111111"/>
          <w:sz w:val="28"/>
          <w:sz w:val="28"/>
          <w:szCs w:val="28"/>
          <w:rtl w:val="true"/>
          <w:lang w:bidi="fa-IR"/>
        </w:rPr>
        <w:t>؛ حسود شفا ندهد او را مگر زائل شدن نعمت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همواره غمگین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الْحَسُودُ مَغْمُومٌ </w:t>
      </w:r>
      <w:r>
        <w:rPr>
          <w:rStyle w:val="FootnoteAnchor"/>
          <w:rtl w:val="true"/>
        </w:rPr>
        <w:footnoteReference w:id="1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حسود همواره اندوه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رفیق بدی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الرَّفِیقُ الْحَسُود</w:t>
      </w:r>
      <w:r>
        <w:rPr>
          <w:rStyle w:val="FootnoteAnchor"/>
          <w:rtl w:val="true"/>
        </w:rPr>
        <w:footnoteReference w:id="182"/>
      </w:r>
      <w:r>
        <w:rPr>
          <w:rFonts w:ascii="IRNazanin" w:hAnsi="IRNazanin" w:eastAsia="IRNazanin"/>
          <w:color w:val="111111"/>
          <w:sz w:val="28"/>
          <w:sz w:val="28"/>
          <w:szCs w:val="28"/>
          <w:rtl w:val="true"/>
          <w:lang w:bidi="fa-IR"/>
        </w:rPr>
        <w:t>؛ بد رفیقی است حسود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دشمن نعمت‌های خدا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الْحَسُودُ غَضْبَانُ عَلَی الْقَدَرِ</w:t>
      </w:r>
      <w:r>
        <w:rPr>
          <w:rStyle w:val="FootnoteAnchor"/>
          <w:rtl w:val="true"/>
        </w:rPr>
        <w:footnoteReference w:id="183"/>
      </w:r>
      <w:r>
        <w:rPr>
          <w:rFonts w:ascii="IRNazanin" w:hAnsi="IRNazanin" w:eastAsia="IRNazanin"/>
          <w:color w:val="111111"/>
          <w:sz w:val="28"/>
          <w:sz w:val="28"/>
          <w:szCs w:val="28"/>
          <w:rtl w:val="true"/>
          <w:lang w:bidi="fa-IR"/>
        </w:rPr>
        <w:t> ؛ حسود یعنی رشک برنده خشمناک است برقَدَر یعنی بر تقدیر حقّ تعالی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زود حمله ور می شود ودیر محبت می‌کند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علیه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الْحَسُودُ سَرِیعُ الْوَثْبَةِ بَطِی‌ءُ الْعَطْفَة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؛حسود زود حمله میکند و دیر محبت می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سرچشمۀ حسادت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کبر و خودبینی؛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انسان وقتی با کسی دشمن شد هیچ خیری را برای او نمی‌خواهد و لذا متنعم</w:t>
      </w:r>
    </w:p>
    <w:p>
      <w:pPr>
        <w:pStyle w:val="BookText"/>
        <w:rPr/>
      </w:pPr>
      <w:r>
        <w:rPr>
          <w:rFonts w:ascii="IRNazanin" w:hAnsi="IRNazanin" w:eastAsia="IRNazanin"/>
          <w:color w:val="111111"/>
          <w:sz w:val="28"/>
          <w:sz w:val="28"/>
          <w:szCs w:val="28"/>
          <w:rtl w:val="true"/>
          <w:lang w:bidi="fa-IR"/>
        </w:rPr>
        <w:t>بودنش را دوست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کینه؛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حبّ ریاست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معمولا مبتنی بر این است که رئیس نعمتی داشته باشد که دیگران از آن محروم باشند؛ لذا شخص ریاست طلب وقتی ببیند دیگران به نعمتی شبیه آنچه او دارد دست یافته‌اند حسد می‌ورزد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 از نرسیدن به مقاصد مورد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حاسد تصور می‌کند نعمت‌های الهی محدود است اگر دیگران به آن ها دست‌یابند امکان رسیدن او را به آن نعمت‌ها را کم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تاجری که می‌ترسد همکارش با داشتن فلان مقدار سرمایه در بازار رقیب او شود؛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احساس حقارت و خود کم بینی افرادی که در خود لیاقت رسیدن به مقامات عالی را نمی‌بینند و از این نظر گرفتار عقدۀ حقارتند آرزو می‌کنند دیگران هم به جایی نرسند تا همانند یک دیگر شوند؛</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اعتقادی به قدرت و عنایت و عدالت حق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حسود با زبان حال به خداوند اعتراض</w:t>
      </w:r>
    </w:p>
    <w:p>
      <w:pPr>
        <w:pStyle w:val="BookText"/>
        <w:rPr/>
      </w:pPr>
      <w:r>
        <w:rPr>
          <w:rFonts w:ascii="IRNazanin" w:hAnsi="IRNazanin" w:eastAsia="IRNazanin"/>
          <w:color w:val="111111"/>
          <w:sz w:val="28"/>
          <w:sz w:val="28"/>
          <w:szCs w:val="28"/>
          <w:rtl w:val="true"/>
          <w:lang w:bidi="fa-IR"/>
        </w:rPr>
        <w:t>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فلان نعمت را به فلان کس دادی؟ این چه حکمتی است و چه عدالتی؟ چرا به من نمی‌دهی؟ و نیز به زبان حال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خدا به دیگری نعمتی دهد ممکن است از دادن مثل آن به من العیاذ بالله عاجز باشد، پس چه بِه تر که نعمت از او سلب گردد تا به من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حسودان در واقع گرفتار نوعی تزلزل در پایه‌های ایمان به توحید افعالی پروردگار و حکمت و قدرت او هستند، چه این که انسانی که به این اصول مؤمن باشد می‌داند تقسیم نعمت‌ها از سوی خداوند حسابی دارد و بر طبق حکمتی است و نیز می‌داند خداوند توانایی دارد که بیشتر و بِه تر به او ببخشد، هرگاه آن ها را شایستۀ نعمت‌بداند، پس باید کسب شایستگی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در حدیثی از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بزرگ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خداوند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الحاسد عدو لنعمتی، متسخط لقضائی</w:t>
      </w:r>
      <w:r>
        <w:rPr>
          <w:rStyle w:val="FootnoteAnchor"/>
          <w:rtl w:val="true"/>
        </w:rPr>
        <w:footnoteReference w:id="184"/>
      </w:r>
      <w:r>
        <w:rPr>
          <w:rFonts w:ascii="IRNazanin" w:hAnsi="IRNazanin" w:eastAsia="IRNazanin"/>
          <w:color w:val="111111"/>
          <w:sz w:val="28"/>
          <w:sz w:val="28"/>
          <w:szCs w:val="28"/>
          <w:rtl w:val="true"/>
          <w:lang w:bidi="fa-IR"/>
        </w:rPr>
        <w:t>غیر راض لقسمتی التی قسمت‌بین عبادی؛ حسود دشمن نعمت من است، او خشمگین در برابر قضا و تقدیر من و ناراضی از قسمتی است که در میان بندگانم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شبیه همین معنا از رسول خداصلی‌الله‌علیه‌وآله‌وسلم نقل شده است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موسی بن عمران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لاتحسدن الناس علی ما آتیتهم من فضلی، و لاتمدن عینیک الی ذلک، و لاتتبعه نفسک، فان الحاسد ساخط لنعمی، ضاد لقسمی الذی قسمت‌بین عبادی و من یک کذلک فلست منه و لیس منی</w:t>
      </w:r>
      <w:r>
        <w:rPr>
          <w:rStyle w:val="FootnoteAnchor"/>
          <w:rtl w:val="true"/>
        </w:rPr>
        <w:footnoteReference w:id="185"/>
      </w:r>
      <w:r>
        <w:rPr>
          <w:rFonts w:ascii="IRNazanin" w:hAnsi="IRNazanin" w:eastAsia="IRNazanin"/>
          <w:color w:val="111111"/>
          <w:sz w:val="28"/>
          <w:sz w:val="28"/>
          <w:szCs w:val="28"/>
          <w:rtl w:val="true"/>
          <w:lang w:bidi="fa-IR"/>
        </w:rPr>
        <w:t>؛ 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مورد آنچه به مردم از فضلم عطا کرده‌ام حسد مَوَرز، و چشم به آنها ندوز، و آن ها را در دل پیگیری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این امور خُرده مگیر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حسود نسبت‌به نعمت‌های من خشمگین و مخالف تقسیمی است که در میان بندگانم کرده‌ام، هر کس چنین باشد نه من از اویم و نه او از من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تبعیض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امتیاز و تبعیض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را به دنبال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نسبت‌به دیگری از امتیاز ویژه‌ای برخوردار است در معرض حسادت دیگران قرار می‌گیرد؛ چنان که در حدیثی از امام علی‌علیه السلام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ذی رتبة سنیة محسود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هر شخص دارای امتیاز و رتبه شایسته، مورد حسادت واقع می‌شود؛</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احساس محرومیت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زمینه‌های بروز حسادت، شرایطی است که انسان احساس می‌کند از دارایی‌های مادی ، یا هر نوع دارایی دیگری نظیر دارایی‌های عاطفی محروم شده‌است؛ مثلاً، هر شی‌ء مورد</w:t>
      </w:r>
    </w:p>
    <w:p>
      <w:pPr>
        <w:pStyle w:val="BookText"/>
        <w:rPr/>
      </w:pPr>
      <w:r>
        <w:rPr>
          <w:rFonts w:ascii="IRNazanin" w:hAnsi="IRNazanin" w:eastAsia="IRNazanin"/>
          <w:color w:val="111111"/>
          <w:sz w:val="28"/>
          <w:sz w:val="28"/>
          <w:szCs w:val="28"/>
          <w:rtl w:val="true"/>
          <w:lang w:bidi="fa-IR"/>
        </w:rPr>
        <w:t>علاقۀ دیگری ممکن است زمینۀ به پدید آمدن حسادت انسان را به او فراهم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نوع حسادت، که از علاقۀ شدید به چیزی‌ناشی می گردد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غبطه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خوانده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عزت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عزیز داشتن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این معنا که می‌داند آن شخص به خاطر نعمتش بر او تکبر می‌کند و او به خاطر عزت نَفْسی که دارد نمی‌تواند تکبر و تفاخر او را تحمل کند</w:t>
      </w:r>
      <w:r>
        <w:rPr>
          <w:rStyle w:val="FootnoteAnchor"/>
          <w:rtl w:val="true"/>
        </w:rPr>
        <w:footnoteReference w:id="186"/>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سبب در مواردی است که نعمت به قدری بزرگ باشد که انسان تعجب کند شخصی آن چنان به نعمتی این چنین دست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عبارت دیگر آن شخص را مستحقّ چنین نعمتی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خدای تعالی از امّت های سابق خبر می‌دهد 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أَنْتُمْ إلا بَشَرٌ مِثْلُنا </w:t>
      </w:r>
      <w:r>
        <w:rPr>
          <w:rStyle w:val="FootnoteAnchor"/>
          <w:rtl w:val="true"/>
        </w:rPr>
        <w:footnoteReference w:id="187"/>
      </w:r>
      <w:r>
        <w:rPr>
          <w:rFonts w:ascii="IRNazanin" w:hAnsi="IRNazanin" w:eastAsia="IRNazanin"/>
          <w:color w:val="111111"/>
          <w:sz w:val="28"/>
          <w:sz w:val="28"/>
          <w:szCs w:val="28"/>
          <w:rtl w:val="true"/>
          <w:lang w:bidi="fa-IR"/>
        </w:rPr>
        <w:t>شما جز بشری همانند ما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نؤمن لبشرین مثلنا</w:t>
      </w:r>
      <w:r>
        <w:rPr>
          <w:rStyle w:val="FootnoteAnchor"/>
          <w:rtl w:val="true"/>
        </w:rPr>
        <w:footnoteReference w:id="188"/>
      </w:r>
      <w:r>
        <w:rPr>
          <w:rFonts w:ascii="IRNazanin" w:hAnsi="IRNazanin" w:eastAsia="IRNazanin"/>
          <w:color w:val="111111"/>
          <w:sz w:val="28"/>
          <w:sz w:val="28"/>
          <w:szCs w:val="28"/>
          <w:rtl w:val="true"/>
          <w:lang w:bidi="fa-IR"/>
        </w:rPr>
        <w:t>؛ تعجب کردند از آنکه کسی که مثل خود آن هاست فائز به مرتبۀ رسالت و وحی شود، پس حسد ورزیدند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ما به دو انسان همانند خودمان ایمان آوریم؟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خباثت درونی و بخل ذاتی به بندگان خدا</w:t>
      </w:r>
    </w:p>
    <w:p>
      <w:pPr>
        <w:pStyle w:val="BookText"/>
        <w:rPr/>
      </w:pPr>
      <w:r>
        <w:rPr>
          <w:rFonts w:ascii="IRNazanin" w:hAnsi="IRNazanin" w:eastAsia="IRNazanin"/>
          <w:color w:val="111111"/>
          <w:sz w:val="28"/>
          <w:sz w:val="28"/>
          <w:szCs w:val="28"/>
          <w:rtl w:val="true"/>
          <w:lang w:bidi="fa-IR"/>
        </w:rPr>
        <w:t>کسانی هستند که متنعم شدن دیگران هیچ یک از ضررهایی را که ذکر کردیم برای آن ها ندارد ولی به علت خباثت ذاتی و بخلی که دارند از گرفتاری دیگران شاد و از متنعم بودن آنان در عذابند، لذا از شنیدن وصف گرفتاری دیگران شاد می‌شوند، مستانه می‌خندند و شماتت می‌کنند و از مشاهدۀ انتظام امور بندگان خدا رنج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در یک نفر همۀ این اسباب و علل یا بیش تر آن ها جمع می‌شوند و او را دچار حسدی جانکاه می‌کنند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راه علاج حسد</w:t>
      </w:r>
    </w:p>
    <w:p>
      <w:pPr>
        <w:pStyle w:val="BookText"/>
        <w:rPr/>
      </w:pPr>
      <w:r>
        <w:rPr>
          <w:rFonts w:ascii="IRNazanin" w:hAnsi="IRNazanin" w:eastAsia="IRNazanin"/>
          <w:color w:val="111111"/>
          <w:sz w:val="28"/>
          <w:sz w:val="28"/>
          <w:szCs w:val="28"/>
          <w:rtl w:val="true"/>
          <w:lang w:bidi="fa-IR"/>
        </w:rPr>
        <w:t>برای علاج حسد دو راه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علمی و راه عملی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علمی</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به زیان حسادت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علاج این مرض آن است که حسود بداند زیان دنیا و آخرت را برایش به ارمغان می‌آورد؛ زیرا حسد در واقع عبارت است از خشم بر قضای الهی و ناخوش داشتن نعمت او که بین بندگان خود تقسیم کرده و بیزاری از عدل او که با حکمت خفیّۀ خود در ملکش اقامه کرده است و این جنایتی بس بزرگ است که در مقابل پروردگار عادل و حکیم مرتکب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حسود باید بداند که با حسد از زیّ اولیا خدا خارج شده و با شیطان و کافران هم مسلک گشته است، چه این که اولیای خدا بندگان او را دوست دارند و ابلیس و کفار پیوسته برای مؤمنین آرزوی بلاء می‌کنند و زوال نعمت آن ها را خواستارند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خدای تعالی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تَمْسَسْکُمْ حَسَنَةٌ تَسُؤْهُمْ وَ انْ تُصِبْکُم سَیِئَةٌ یَفْرَحُوا بِها</w:t>
      </w:r>
      <w:r>
        <w:rPr>
          <w:rStyle w:val="FootnoteAnchor"/>
          <w:rtl w:val="true"/>
        </w:rPr>
        <w:footnoteReference w:id="190"/>
      </w:r>
      <w:r>
        <w:rPr>
          <w:rFonts w:ascii="IRNazanin" w:hAnsi="IRNazanin" w:eastAsia="IRNazanin"/>
          <w:color w:val="111111"/>
          <w:sz w:val="28"/>
          <w:sz w:val="28"/>
          <w:szCs w:val="28"/>
          <w:rtl w:val="true"/>
          <w:lang w:bidi="fa-IR"/>
        </w:rPr>
        <w:t xml:space="preserve">اگر خیری به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حال و غمگین می‌شوند و اگر حادثه ای ناگواری برایتان پیش آید شادمان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کَثِیرٌ مِن اهْلِ الْکِتابِ لَوْ یَرُدُّونَکُمْ مِنْ بَعْدِ ایمانِکُمْ کُفَّارا حَسَدا مِنْ عِنْدِ انْفُسِهِمْ</w:t>
      </w:r>
      <w:r>
        <w:rPr>
          <w:rStyle w:val="FootnoteAnchor"/>
          <w:rtl w:val="true"/>
        </w:rPr>
        <w:footnoteReference w:id="191"/>
      </w:r>
      <w:r>
        <w:rPr>
          <w:rFonts w:ascii="IRNazanin" w:hAnsi="IRNazanin" w:eastAsia="IRNazanin"/>
          <w:color w:val="111111"/>
          <w:sz w:val="28"/>
          <w:sz w:val="28"/>
          <w:szCs w:val="28"/>
          <w:rtl w:val="true"/>
          <w:lang w:bidi="fa-IR"/>
        </w:rPr>
        <w:t>؛ این‌ها ضررهائی است که حسد برای دین و آخرت انسان به بار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اهل کتاب دوست دارند که شما را بعد از ایمان به کفر برگردانند به دلیل رشک و حسدی که در جان خویش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ضرر دنیائی حسد، آن است که حسود در عذابی دردناک و اندوهی سوزناک که حسدش برای او فراهم کرده به سر می‌بَرد؛ زیرا می‌بیند که روز به روز نعمت، نصیب دشمنانش می‌شود و حسد اوهر چند زیاد باشد در نعمت دیگران تأثیر ندارد، چه این که اگر حسد حاسدان در نعمت‌ها مؤثر بود با حسد کافران هیچ نعمتی برای مؤمنان باقی نمی‌ماند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معالجۀ عملی</w:t>
      </w:r>
    </w:p>
    <w:p>
      <w:pPr>
        <w:pStyle w:val="BookText"/>
        <w:rPr/>
      </w:pPr>
      <w:r>
        <w:rPr>
          <w:rFonts w:ascii="IRNazanin" w:hAnsi="IRNazanin" w:eastAsia="IRNazanin"/>
          <w:color w:val="111111"/>
          <w:sz w:val="28"/>
          <w:sz w:val="28"/>
          <w:szCs w:val="28"/>
          <w:rtl w:val="true"/>
          <w:lang w:bidi="fa-IR"/>
        </w:rPr>
        <w:t>علاج عملی حسد آن است که حسد و تمام اقوال و افعالی را که حسد اقتضاء می‌کند محکوم کرده و خود را به انجام نقیض آن ها مکلف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حسد اقتضاء می‌کند که متعرض و آبروی محسود شود زبانش را به ثنای او مکلّف کند و اگر موجب قطع بخشش به او می‌شود خود را به بخشش بیش تری وادار و در نتیجۀ چنین رفتاری محسود به او محبت پیدا می‌کند و براثر محبت او شخص حسود محبت پیدا می‌کند و بین آن ها دوستی و موافقت ایجاد می‌شود و همین دوستی، ریشۀ حسد را خشک می‌کند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مراتب حسد</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حسود معمولًا دارای یکی از سه حالت ذیل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طبعا بدخواه دیگران باشد ولی خودش از این حال ناراحت و عقلا از این میل قلبی متنفر باشد و به همین دلیل بر نفس خود غضبناک بوده و در فکر چاره‌ای برای رفع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از حسد چون از اختیار انسان خارج است قطعاً مورد عفو پروردگار قرارمی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که این میل قلبی را دوست داشته و در ناگواری های محسود به وسیلۀ قول یا فعلی، شادمانی خود را اظهار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از حسد قطعاً ممنوع و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 سوم حالتی است میانۀ دو حالت قبلی یعنی آن که در قلب حسد بورزد و از حسد خود به هیچ وجه ناراحت نباشد و در صدد رفع آن بر نیاید ولی ظاهر خود را از اطاعت حسد و انجام مقتضیات آن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حکم این قِسم از حسد بین عرفاء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می‌گویند حسد فعل قلبی است و همین که انسان در قلب حسد بورزد و از آن ناراحت نباشد مصداق حسود گناهکار است، اگر چه ظاهر خود را حفظ کند و به اندازۀ شدّت و ضعف همان حبّ قلبی که به زوال نعمت دیگران دارد معصیت کرده و گناهکار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برای اثبات نظریه خود به دو آیه کریمه از قرآن مجید استناد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یَجِدُونَ فی صُدُورِهِمْ حاجَةً مِمَّا اوتُوا</w:t>
      </w:r>
      <w:r>
        <w:rPr>
          <w:rStyle w:val="FootnoteAnchor"/>
          <w:rtl w:val="true"/>
        </w:rPr>
        <w:footnoteReference w:id="193"/>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درون خود به غنایم بنی نضیر که به مهاجرین داده شد هیچ حاجتی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 و 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نمی‌کنند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وَدُّوا لَوْ تَکْفُرُونَ کَما کَفَروا فَتَکُونُونَ سواءً</w:t>
      </w:r>
      <w:r>
        <w:rPr>
          <w:rStyle w:val="FootnoteAnchor"/>
          <w:rtl w:val="true"/>
        </w:rPr>
        <w:footnoteReference w:id="19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 و 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می‌دارند شما نیز مانند آن ها کفر بورزید تا با هم یکسان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گروهی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حسد خود را به وسیلۀ جوارح اظهار نکند مرتکب هیچ گناهی نشده و بسیاری از اخبار بر همین معنا دلالت دارند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سندهای مختلف از طرق عامّه از نبی اکرم صلی اللّه علیه و آله و سلّم چنین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عَنْ أُمَّتِی تِسْعُ خِصَالٍ الْخَطَأُ وَ النِّسْیَانِ وَ مَا لَا یَعْلَمُونَ وَ مَا لَا یُطِیقُونَ وَ مَا اضْطُرُّوا إِلَیْهِ وَ مَا اسْتُکْرِهُوا عَلَیْهِ وَ الطِّیَرَةُ وَ الْوَسْوَسَةُ فِی التَّفَکُّرِ فِی الْخَلْقِ وَ الْحَسَدُ مَا لَمْ یُظْهِرْ بِلِسَانٍ أَوْ یَد</w:t>
      </w:r>
      <w:r>
        <w:rPr>
          <w:rStyle w:val="FootnoteAnchor"/>
          <w:rtl w:val="true"/>
        </w:rPr>
        <w:footnoteReference w:id="195"/>
      </w:r>
      <w:r>
        <w:rPr>
          <w:rFonts w:ascii="IRNazanin" w:hAnsi="IRNazanin" w:eastAsia="IRNazanin"/>
          <w:color w:val="111111"/>
          <w:sz w:val="28"/>
          <w:sz w:val="28"/>
          <w:szCs w:val="28"/>
          <w:rtl w:val="true"/>
          <w:lang w:bidi="fa-IR"/>
        </w:rPr>
        <w:t xml:space="preserve">از امّت من نُه چیز برداشته شده است، اشتباه، فراموشی، آن چه نمی‌دانند، هر چه که از حّد طاقت آن ها خارج باشد، آن چه را از روی ناچاری انجام می‌دهند، آنچه را که اجبارا انجام می‌دهند، فال بَد، وسوسه در تفکر دربارۀخلقت، و حسد تا زمانی که با دست یا زبان اظهار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شریف در اصطلاح حدیث رفع نام دارد و در علم اصول یکی از ادلۀ اصل برائت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اصلی این حدیث، رفع اضطراب و نگرانی انسان ازارتکاب امور غیر اختیاری است؛ اموری که در محدودۀ تکلیف نمی‌گنجد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موارد بارز این 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نفوس غیر مهذّب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حالات نفسانی کنترل نشده است و حسد درونی یکی از این حالات محسوب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بسیار عرفانی در باره این حدیث شریف دارد که آوردن آن خالی از لطف نیست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البته امثال این حدیث شریف نباید مانع شود از جدّیّت دَراز بین بردن این شجرۀ خبیثه از نَفْس و پاک کردن روح از این آتش ایمان سوز و آفت دین برانداز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کم اتفاق می‌افتد که این ماّدۀ فساد قَدَم به نَفْس بگذارد و در نَفْس تولید فسادهای گوناگون نکند و به هیچ نحو از او اثری ظاهر نگردد و ایمان انسان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در احادیث صحیحه وارد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ایمان را می‌خورَد و آفت ایمان است، و خدای تعالی از صاحب آن برائت کرده و خود را از او و او را از خود نفی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چنین امر بزرگی و فساد مهمی را که به واسطۀ آن همه چیز انسان در خطر است نباید انسان از او غفلت کند و به واسطه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مغرور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جدّیّت خود را بکن و شاخه‌های او را بزن و در صدد اصلاح باش و نگذار از او ترشحی در خارج بشود، آن وقت ریشۀ آن سست می‌شود و از نمو و ترقی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بین ریاضت و اصلاح ،مرگ در رسید، رحمت الهی شامل حالت می‌شود و با رحمت واسعه و برکت روحانیت رسول اکرم، صلّی اللّه علیه و آله، مشمول عفو می‌شوی، و بارقۀ رحمانیه اگر بقیه‌ای از آن مانده باشد، می‌سوزانَد و نَفْس را پاک و پاکیزه می‌کند</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جای دیگر رسول اکرم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لَا یَنْجُو مِنْهُنَّ أَحَدٌ الظَّنُّ وَ الطِّیَرَةُ وَ الْحَسَدُ وَ سَأُحَدِّثُکُمْ بِالْمَخْرَجِ مِنْ ذَلِکَ إِذَا ظَنَنْتَ فَلَا تُحَقِّقْ وَ إِذَا تَطَیَّرْتَ فَامْضِ وَ إِذَا حَسَدْتَ فَلَا تَبْغ‌</w:t>
      </w:r>
      <w:r>
        <w:rPr>
          <w:rStyle w:val="FootnoteAnchor"/>
          <w:rtl w:val="true"/>
        </w:rPr>
        <w:footnoteReference w:id="197"/>
      </w:r>
      <w:r>
        <w:rPr>
          <w:rFonts w:ascii="IRNazanin" w:hAnsi="IRNazanin" w:eastAsia="IRNazanin"/>
          <w:color w:val="111111"/>
          <w:sz w:val="28"/>
          <w:sz w:val="28"/>
          <w:szCs w:val="28"/>
          <w:rtl w:val="true"/>
          <w:lang w:bidi="fa-IR"/>
        </w:rPr>
        <w:t>سه چیز است که کسی را از آن ها خلاصی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فال بَد، حسد، و من راه نجات از این سه را به شما می‌آموزم، چون گمان کردی تحقیق نکن، و چون فال بد زدی اهمیت نده ،و هنگامی که حسد ورزیدی ظلم نکن</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انگیزه‌های حسد</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انگیزه‌های حسد پنج چیز است</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خباثت نَفْس و بخل به خیر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 و کنار عالَم کسانی را می‌یابی که از گرفتاری و رنج و مصیبت بندگان شاد و خوشدل می‌شوند، و از راحت و نیکویی حال و وسعت معاش آنان ناراحت و محزون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هر گاه نگرانی و اضطراب احوال مردم و گرفتاری و ادبار و تنگی معیشت آنان را بشنود به سبب خبث باطن و رذالت طبع در خود احساس شکفتگی و شادمانی می‌کند، هر چند میان او و ایشان هیچ گونه سابقه دشمنی و رابطه آشنائی نبوده باشد و تفاوتی در حال او از رسیدن به جاه یا مال و مانند این‌ها حاصل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خوبی حال و سر و سامان داشتن زندگی یکی از بندگان خدا را بشنود بر او گران می‌آید اگر چه هیچ نقص و ضرری به او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بیچاره به نعمت های خدا بر بندگان بخل می‌ورزد بدون این که قصد و غرضی داشته باشد، و یا تصور کند که آن نعمت به وی منتقل می‌شود، پس این خوی ناشی از خبث نَفْس و پَستی و پلیدی طبع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 علاج آن در نهایت دشواری است؛ زیرا سببش خباثت ذات و پستی سرشت است و معالجۀ امر ذاتی و مقتضای طبع بسیار سخت است، بر خلاف آنچه از اسباب عارضی پدید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دشمنی و کینه توزی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بزرگترین اسباب حسد است؛ زیرا هر انسانی ، مگر نادری از اهل مجاهده با نَفْس ، به گرفتاری و رنج دشمن خود شاد و فرحناک می‌گردد، یا به گمان این که این حال مکافاتی است که خداوند به خاطر او به دشمن رسانده، یا برای این که طبعاً ضعف و نابودی دشمن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نعمتی به دشمن رسد ناراحت می‌شود، زیرا ضدّ مراد و خواهش اوست و گاه تصور کند که خود او نزد خدا منزلتی ندارد که انتقام او را از دشمن نگرفته و بلکه به او نعمت داده، و از این خیالها اندوهگین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حبّ ریاست و حبّ مال و 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نام و آوازه را دوست دارد، و طالب مدح و ستایش است از اینکه او را در فنّ خود وحید زمان و یگانۀ عصر خوانند، و از حیث شَجاعت یا علم یا عبادت یا صنعت ویا جمال یا غیر این‌ها مشهور و معروف گردد، اگر بشنود که در دورترین نقاط عالَم نظیر و مانند او هست ناراحت و بددل می‌شود، و به مرگ او یا زوال نعمتی که در آن با او مشارک است شاد می‌گردد، تا در فنّ خود از همه برتر و در ستایشی که از صفت او می‌شود یکتا و بی همتا باشد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 ترس از بازماندن از مقصود و مطلوب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مخصوص دو نفر است که هر دو یک چیز را بخواهند، پس هر یک از آن دو در وصول به مقصود به دیگری حسد می‌ورزد، از این جهت که آن را در انحصار خود می‌خواهد، مثل حسد هووها به یک دیگر در مسایل همسری، و حسد برادران با هم در نزدیکی به پدر و مادر برای دست یافتن به مال آن دو، و حسد شاگردان به یک دیگر در مورد یک استاد برای جلب</w:t>
      </w:r>
    </w:p>
    <w:p>
      <w:pPr>
        <w:pStyle w:val="BookText"/>
        <w:rPr/>
      </w:pPr>
      <w:r>
        <w:rPr>
          <w:rFonts w:ascii="IRNazanin" w:hAnsi="IRNazanin" w:eastAsia="IRNazanin"/>
          <w:color w:val="111111"/>
          <w:sz w:val="28"/>
          <w:sz w:val="28"/>
          <w:szCs w:val="28"/>
          <w:rtl w:val="true"/>
          <w:lang w:bidi="fa-IR"/>
        </w:rPr>
        <w:t>توجّه او، و حسد ندیمان و خواصّ پادشاه در نیل به منزلت و مقام نزد او، و حسد وُعّاظ و فقهایی که اهل یک شهرند با هم در رسیدن به درجۀ قبول و به دست آوردن مال، اگر غرض و مقصود آن ها همین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تعزّز و آن عبارت است از این که بر او گران باشد که یکی از همردیفانش از او بالاتر و برتر شود، به این گمان که اگر آن شخص به نعمت‌هایی دست یابد بر او تکبّر خواهد کرد و او را کوچک خواهد شمرد، و او به واسطۀ این که می‌خواهد عزیز و ارجمند شمرده شود خواهان آن است که آن نعمت به او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غرض او این نیست که تکبّر نماید، زیرا به برابری با او راضی است</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منافسه و غبطه</w:t>
      </w:r>
    </w:p>
    <w:p>
      <w:pPr>
        <w:pStyle w:val="BookText"/>
        <w:rPr/>
      </w:pPr>
      <w:r>
        <w:rPr>
          <w:rFonts w:ascii="IRNazanin" w:hAnsi="IRNazanin" w:eastAsia="IRNazanin"/>
          <w:color w:val="111111"/>
          <w:sz w:val="28"/>
          <w:sz w:val="28"/>
          <w:szCs w:val="28"/>
          <w:rtl w:val="true"/>
          <w:lang w:bidi="fa-IR"/>
        </w:rPr>
        <w:t>منافسه یعنی آرزو کردن نعمتی که برای دیگری هست بی‌آن که زوال آن را از او بخواهد، و این مذموم نیست، بلکه در واجب، واجب است و در مستحب، مستحب و در مباح، مباح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خدای سبحان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ذلِکَ فَلْیَتَنافَسِ الْمُتَنافِسُونَ</w:t>
      </w:r>
      <w:r>
        <w:rPr>
          <w:rStyle w:val="FootnoteAnchor"/>
          <w:rtl w:val="true"/>
        </w:rPr>
        <w:footnoteReference w:id="200"/>
      </w:r>
      <w:r>
        <w:rPr>
          <w:rFonts w:ascii="IRNazanin" w:hAnsi="IRNazanin" w:eastAsia="IRNazanin"/>
          <w:color w:val="111111"/>
          <w:sz w:val="28"/>
          <w:sz w:val="28"/>
          <w:szCs w:val="28"/>
          <w:rtl w:val="true"/>
          <w:lang w:bidi="fa-IR"/>
        </w:rPr>
        <w:t xml:space="preserve"> و همچشمی کنان در این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همچشمی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سخن پیغمبر اکرم صلی اللّه علیه و آله و سلّم بر این معنا حمل می‌شود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حسد إلا فی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آتاه اللّه مالا، فسلّطه علی ملکه فی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رجل آتاه اللّه علما، فهو یعمل به و یعلّمه النّاس</w:t>
      </w:r>
      <w:r>
        <w:rPr>
          <w:rStyle w:val="FootnoteAnchor"/>
          <w:rtl w:val="true"/>
        </w:rPr>
        <w:footnoteReference w:id="201"/>
      </w:r>
      <w:r>
        <w:rPr>
          <w:rFonts w:ascii="IRNazanin" w:hAnsi="IRNazanin" w:eastAsia="IRNazanin"/>
          <w:color w:val="111111"/>
          <w:sz w:val="28"/>
          <w:sz w:val="28"/>
          <w:szCs w:val="28"/>
          <w:rtl w:val="true"/>
          <w:lang w:bidi="fa-IR"/>
        </w:rPr>
        <w:t>حسد روا و نیکو نیست مگر در دو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خدا او را مالی داده باشد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حق به آن دست یابد، و مردی که خدا به او علمی عطا فرموده و او به آن عمل کند و به مردم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غبطه جز در این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و 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سبب غبطه گاهی حبِّ نعمتی است که برای شخص مورد غبطه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 نعمت امری دینی باشد سبب غبطه حبِّ خدا و مَحبت طاعت اوست، و اگر امر دنیوی باشد سبب آن حُبّ نعمت های مباح دنیا و بهره‌مندی از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غبطۀ اول هیچ کراهتی نیست بلکه مستحسن و مندوب است و غبطه دوم اگر چه حرام نیست ولی باعث کاهش و نقصان درجه آدمی در دین و واماندن انسان از مقام های بلند و ارجمند است، و با زهد و توکّل و رضا منافات دارد</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غبطه دو مرتبه است</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دارد که به آنچه مغبوط دارد دست یابد، بدون میل به مساوات با وی، یا کراهت از کم تر داشتن از او، و زوال نعمت وی را نخواهد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دارد که به آن نعمت دست یابد، همراه با میل به مساوات و کراهت از کمبود، به طوری که اگر از نیل به آن ناتوان باشد، در نهانخانه دل خویش نابودی نعمت وی را خواهان و از رسیدن به برابری با وی و از میان رفتن کمبود شادمان است، جز این که از این شادی ناخشنود است و بر نَفْس خود خشمگین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این مرتبه از حسد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 مورد 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و گویا مقصود نبی اکرم صلی اللّه علیه و آله همین معنا باشد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مؤمن از آن جدا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حسد، و ظن و طیرة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برایاو راه بیرون شدن از این‌ها هست، اگر حسد بردی آن را مخواه و مجُو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در دلت چیزی از آن یافتی به آن عمل مکن، و از آن ناخشنود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کردی آن را حقیقت مپندار و آن را تحقّق مبخش، و چون شگون بد زدی از آن بگذر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کار خود پرداز</w:t>
      </w:r>
      <w:r>
        <w:rPr>
          <w:rFonts w:eastAsia="IRNazanin" w:cs="IRNazanin"/>
          <w:color w:val="111111"/>
          <w:sz w:val="28"/>
          <w:szCs w:val="28"/>
          <w:rtl w:val="true"/>
          <w:lang w:bidi="fa-IR"/>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چینی</w:t>
      </w:r>
    </w:p>
    <w:p>
      <w:pPr>
        <w:pStyle w:val="BookText"/>
        <w:rPr/>
      </w:pPr>
      <w:r>
        <w:rPr>
          <w:rFonts w:ascii="IRNazanin" w:hAnsi="IRNazanin" w:eastAsia="IRNazanin"/>
          <w:color w:val="111111"/>
          <w:sz w:val="28"/>
          <w:sz w:val="28"/>
          <w:szCs w:val="28"/>
          <w:rtl w:val="true"/>
          <w:lang w:bidi="fa-IR"/>
        </w:rPr>
        <w:t>یکی از آفات زبان که از رذایل اخلاقی واز گناهان بزرگ به شمار می رود و انسان را از مسیر الهی دور می سازد، نمامی و سخن چینی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سخن‌چینی یعنی پشت سر دیگران سخن گفتن و به دنبال برملا کردن عیوب دیگران بودن و حرف را از محفلی به محفل دیگری برده و سخنان را پخش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هر چه از احوال مردم دیده شود که به افشای آن راضی نباشند اشاعۀ آن سخن چینی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هر مسلمانی لازم است که در آنچه از احوال دیگران می‌داند سکوت کند، مگر وقتی که و نقل آن برای مسلمانی سودمند باشد یا از گناهی جلوگیری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اگر ببیند کسی مال دیگری را می‌برد بر اوست که برای حفظ حقّ صاحب مال گواهی دهد، امّا اگر ببیند که کسی مالی را برای خود پنهان می‌کند، بازگفتن آن سخن چینی و فاش کردن راز است</w:t>
      </w:r>
      <w:r>
        <w:rPr>
          <w:rFonts w:eastAsia="IRNazanin" w:cs="IRNazanin"/>
          <w:color w:val="111111"/>
          <w:sz w:val="28"/>
          <w:szCs w:val="28"/>
          <w:rtl w:val="true"/>
          <w:lang w:bidi="fa-IR"/>
        </w:rPr>
        <w:t xml:space="preserve">. </w:t>
      </w:r>
      <w:r>
        <w:rPr>
          <w:rStyle w:val="FootnoteAnchor"/>
          <w:rtl w:val="true"/>
        </w:rPr>
        <w:footnoteReference w:id="204"/>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که واقعیّت و کنه نمّامی و سخن چینی را بشناسد، می‌داند که سخن‌چین بدترین و خبیث‌ترین مردم است، زیرا وی از دروغ و غیبت و مکر و بیوفائی و خیانت و کینه و حسد و دورویی و فساد کردن میان مردم و خدعه و فریب، دور و برکنار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نکوهش سخن چینی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لِکُلِّ هُمَزَهٍ لُمَزَه</w:t>
      </w:r>
      <w:r>
        <w:rPr>
          <w:rStyle w:val="FootnoteAnchor"/>
          <w:rtl w:val="true"/>
        </w:rPr>
        <w:footnoteReference w:id="205"/>
      </w:r>
      <w:r>
        <w:rPr>
          <w:rFonts w:ascii="IRNazanin" w:hAnsi="IRNazanin" w:eastAsia="IRNazanin"/>
          <w:color w:val="111111"/>
          <w:sz w:val="28"/>
          <w:sz w:val="28"/>
          <w:szCs w:val="28"/>
          <w:rtl w:val="true"/>
          <w:lang w:bidi="fa-IR"/>
        </w:rPr>
        <w:t xml:space="preserve">؛وای بر هر عیب جوی سخن 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کسانی که با نمّامی و سخن چینی، آتش کینه و عداوت را میان مردم بر می افروزند هشدار می دهد و آنان را به عذاب دوزخ تهدید می کند؛ چنانکه دربارۀ یکی از همسران ابی لهب به نام امّ جمیل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لهب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هیزم کش آتش افروز نیز اهل جهنم است</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کار او نمّامی بود، وی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حمالة الحطب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آتش بیار معرکه نام نهاده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روایات معصومین علیهم السلام در این باره بسیار است که به چند نمونه می پردازیم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اُنَبِّئَکُم بِشِرَارِکُم قَالُوا بَلَی یَا رَسُولَ اللهِ قَالَ المَشَّاءُونَ بِالنَّمِیمَةِ المُفَرِّقُونَ بَینَ الاَحِبَّةِ البَاغُونَ لِلبُرَآءِ المَعَایِبَ</w:t>
      </w:r>
      <w:r>
        <w:rPr>
          <w:rStyle w:val="FootnoteAnchor"/>
          <w:rtl w:val="true"/>
        </w:rPr>
        <w:footnoteReference w:id="207"/>
      </w:r>
      <w:r>
        <w:rPr>
          <w:rFonts w:ascii="IRNazanin" w:hAnsi="IRNazanin" w:eastAsia="IRNazanin"/>
          <w:color w:val="111111"/>
          <w:sz w:val="28"/>
          <w:sz w:val="28"/>
          <w:szCs w:val="28"/>
          <w:rtl w:val="true"/>
          <w:lang w:bidi="fa-IR"/>
        </w:rPr>
        <w:t>آیا می خواهید شما را به بدترین افراد در میانتان آگاه کنم؟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افراد کسانی هستند که به سخن چینی می روند؛ میان دوستان جدایی می افکنند و در جست جوی عیب برای افراد صالح و پاکدامنند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عواقب سخن چینی</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عذاب 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 الْقَبْرِ مِنَ النَّمِیمَةِ وَ الْغِیبَةِ وَ الْکَذِب </w:t>
      </w:r>
      <w:r>
        <w:rPr>
          <w:rStyle w:val="FootnoteAnchor"/>
          <w:rtl w:val="true"/>
        </w:rPr>
        <w:footnoteReference w:id="208"/>
      </w:r>
      <w:r>
        <w:rPr>
          <w:rFonts w:ascii="IRNazanin" w:hAnsi="IRNazanin" w:eastAsia="IRNazanin"/>
          <w:color w:val="111111"/>
          <w:sz w:val="28"/>
          <w:sz w:val="28"/>
          <w:szCs w:val="28"/>
          <w:rtl w:val="true"/>
          <w:lang w:bidi="fa-IR"/>
        </w:rPr>
        <w:t>عذاب قبر به خاطر سخن چینی و غیبت و کذب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وارد نشدن به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محرّمة الجنّة علی القتّاتین المشّائین بالنّمیمة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بهشت بر غیبت کنندگان و سخن چینان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عواقب آخروی، آثاربد دنیوی از نظر فردی و اجتماعی هم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فردی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و روان و دل انسان را تاریک می سازد؛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شخصیت او را از بین می‌برد؛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با او رفاقت نخواهد کرد مگر امثال خودش؛</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به او اطمینان نخواهند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ها منزوی و گوشه گیری خواهد بود و این عذاب سختی برای او است و روح روانش را به هم می ریزد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نظر اجتماعی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موجب دودستگی و جنگ و جدال در جامعۀ مسلمانان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محبت ها را به بغض و کینه تبدیل می‌کند، با این که کیان و عظمت مسلمانان وابسته به مَحبت و همبستگی میان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انگیزه های سخن چینی</w:t>
      </w:r>
    </w:p>
    <w:p>
      <w:pPr>
        <w:pStyle w:val="BookText"/>
        <w:rPr/>
      </w:pPr>
      <w:r>
        <w:rPr>
          <w:rFonts w:ascii="IRNazanin" w:hAnsi="IRNazanin" w:eastAsia="IRNazanin"/>
          <w:color w:val="111111"/>
          <w:sz w:val="28"/>
          <w:sz w:val="28"/>
          <w:szCs w:val="28"/>
          <w:rtl w:val="true"/>
          <w:lang w:bidi="fa-IR"/>
        </w:rPr>
        <w:t xml:space="preserve">انگیزه ای که سبب ارتکاب انسان به چنین عملی می شود، یک یا چند مورد از علل زیر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کسی که مطلبی از او نقل می کند نظر سوء داشته و در صدد بدنام کردن وی باشد؛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بخواهد به وسیله نمّامی نسبت به کسی که نزد او سعایت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چینی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کند اظهار دوستی و محبت نماید؛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تفریح و سرگرمی؛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هرزه گویی و مجلس آرایی و همنشینی با اهل باطل؛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تفرقه افکنی و ایجاد تشویش و اضطراب در اذهان مردم</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راه علاج</w:t>
      </w:r>
    </w:p>
    <w:p>
      <w:pPr>
        <w:pStyle w:val="BookText"/>
        <w:rPr/>
      </w:pPr>
      <w:r>
        <w:rPr>
          <w:rFonts w:ascii="IRNazanin" w:hAnsi="IRNazanin" w:eastAsia="IRNazanin"/>
          <w:color w:val="111111"/>
          <w:sz w:val="28"/>
          <w:sz w:val="28"/>
          <w:szCs w:val="28"/>
          <w:rtl w:val="true"/>
          <w:lang w:bidi="fa-IR"/>
        </w:rPr>
        <w:t>راه علاج این صفت ناپسند رجوع کردن به احادیث حضرات معصومین علیهم السلام و کنترل زبان و جلوگیری از هرگونه بیهوده گویی است که یکی از موارد محاسبۀ نَفْس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وظیفۀ انسان در مقابل سخن چین</w:t>
      </w:r>
    </w:p>
    <w:p>
      <w:pPr>
        <w:pStyle w:val="BookText"/>
        <w:rPr/>
      </w:pPr>
      <w:r>
        <w:rPr>
          <w:rFonts w:ascii="IRNazanin" w:hAnsi="IRNazanin" w:eastAsia="IRNazanin"/>
          <w:color w:val="111111"/>
          <w:sz w:val="28"/>
          <w:sz w:val="28"/>
          <w:szCs w:val="28"/>
          <w:rtl w:val="true"/>
          <w:lang w:bidi="fa-IR"/>
        </w:rPr>
        <w:t>کسی که سخن چین، مطلبی را برایش نقل می‌کند در مقابل او شش وظیفه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را تصدیق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او فاسق است و قرآن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جاءَکُمْ فاسِقٌ بِنَبَأٍ فَتَبَیَّنُوا</w:t>
      </w:r>
      <w:r>
        <w:rPr>
          <w:rStyle w:val="FootnoteAnchor"/>
          <w:rtl w:val="true"/>
        </w:rPr>
        <w:footnoteReference w:id="210"/>
      </w:r>
      <w:r>
        <w:rPr>
          <w:rFonts w:ascii="IRNazanin" w:hAnsi="IRNazanin" w:eastAsia="IRNazanin"/>
          <w:color w:val="111111"/>
          <w:sz w:val="28"/>
          <w:sz w:val="28"/>
          <w:szCs w:val="28"/>
          <w:rtl w:val="true"/>
          <w:lang w:bidi="fa-IR"/>
        </w:rPr>
        <w:t>؛ اگر فاسقی برای شما خبری آورد، دربارۀ خبرش تحقیق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از این کار منع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خدای تعالی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 بالْمَعْرُوفِ وَ انْهَ عَنِ الْمُنْکَرِ</w:t>
      </w:r>
      <w:r>
        <w:rPr>
          <w:rStyle w:val="FootnoteAnchor"/>
          <w:rtl w:val="true"/>
        </w:rPr>
        <w:footnoteReference w:id="211"/>
      </w:r>
      <w:r>
        <w:rPr>
          <w:rFonts w:ascii="IRNazanin" w:hAnsi="IRNazanin" w:eastAsia="IRNazanin"/>
          <w:color w:val="111111"/>
          <w:sz w:val="28"/>
          <w:sz w:val="28"/>
          <w:szCs w:val="28"/>
          <w:rtl w:val="true"/>
          <w:lang w:bidi="fa-IR"/>
        </w:rPr>
        <w:t>امر به معروف کن و از منکر بازدار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چینی از منکرات است و نهی از آن، واجب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را مبغوض دارد؛ زیرا او مبغوض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شخصی که مطلب از او نقل شده گمان بد نَبَرد زیرا خدای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اجْتَنِبُوا کَثِیرا مِنَ الظَّنِّ انَّ بَعْضَ الظَّنِّ اثْمٌ </w:t>
      </w:r>
      <w:r>
        <w:rPr>
          <w:rStyle w:val="FootnoteAnchor"/>
          <w:rtl w:val="true"/>
        </w:rPr>
        <w:footnoteReference w:id="212"/>
      </w:r>
      <w:r>
        <w:rPr>
          <w:rFonts w:ascii="IRNazanin" w:hAnsi="IRNazanin" w:eastAsia="IRNazanin"/>
          <w:color w:val="111111"/>
          <w:sz w:val="28"/>
          <w:sz w:val="28"/>
          <w:szCs w:val="28"/>
          <w:rtl w:val="true"/>
          <w:lang w:bidi="fa-IR"/>
        </w:rPr>
        <w:t>؛ از بسیاری از گمان ها اجتناب کنید که بعضی از آن ها گناه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چینی، او را به تحقیق و تجسّس وادار نکند، که خدای تعالی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تَجَسَّسُوا</w:t>
      </w:r>
      <w:r>
        <w:rPr>
          <w:rStyle w:val="FootnoteAnchor"/>
          <w:rtl w:val="true"/>
        </w:rPr>
        <w:footnoteReference w:id="213"/>
      </w:r>
      <w:r>
        <w:rPr>
          <w:rFonts w:ascii="Amiri" w:hAnsi="Amiri" w:eastAsia="Amiri" w:cs="Amiri"/>
          <w:color w:val="111111"/>
          <w:sz w:val="28"/>
          <w:sz w:val="28"/>
          <w:szCs w:val="28"/>
          <w:rtl w:val="true"/>
          <w:lang w:bidi="ar-SA"/>
        </w:rPr>
        <w:t>تجسّس نکنید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خودش مرتکب کاری که دیگران را از آن نهی می‌کند نشود، یعنی سخن چینی او را برای کسی که سخن از جانب وی گفته شده، نقل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اسرائیل گرفتار خشکسالی و قحطی شدند، موسی علیه السّلام چند بار به دعا باران خواست ولی دعایش مستجاب نشد و اثری نبخشید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به او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شما سخن چینی هست که بر نمّامی اصرار می‌ورزد و من از این جهت دعای تو و همراهانت را اجابت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تا از میان خود برانیم؟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از سخن چینی نهی می‌کنم و خود سخن چینی کنم؟ پس بنی اسرائیل همگی توبه کردند، آن گاه خداوند به آن ها باران رسانید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تفاوت سعایت و سخن چینی</w:t>
      </w:r>
    </w:p>
    <w:p>
      <w:pPr>
        <w:pStyle w:val="BookText"/>
        <w:rPr/>
      </w:pPr>
      <w:r>
        <w:rPr>
          <w:rFonts w:ascii="IRNazanin" w:hAnsi="IRNazanin" w:eastAsia="IRNazanin"/>
          <w:color w:val="111111"/>
          <w:sz w:val="28"/>
          <w:sz w:val="28"/>
          <w:szCs w:val="28"/>
          <w:rtl w:val="true"/>
          <w:lang w:bidi="fa-IR"/>
        </w:rPr>
        <w:t>سعایت همان سخن‌چینی است، با این شرط که کسی که نزد او سخن‌چینی می‌شود از او بیم ضرر و آزار باشد، مانند سلاطین و امرا و حکّام و رؤسا و امثال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بدترین انواع سخن چینی و گناه آن ازهمه بیشتر است، و آن نیز از عداوت و مالدوستی و طمع به آن ناشی می‌شود، و از پستی و خباثت دو قوۀ شهوت و غضب است</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کهانت</w:t>
      </w:r>
    </w:p>
    <w:p>
      <w:pPr>
        <w:pStyle w:val="BookText"/>
        <w:rPr/>
      </w:pPr>
      <w:r>
        <w:rPr>
          <w:rFonts w:ascii="IRNazanin" w:hAnsi="IRNazanin" w:eastAsia="IRNazanin"/>
          <w:color w:val="111111"/>
          <w:sz w:val="28"/>
          <w:sz w:val="28"/>
          <w:szCs w:val="28"/>
          <w:rtl w:val="true"/>
          <w:lang w:bidi="fa-IR"/>
        </w:rPr>
        <w:t>مفهوم کهانت وکاهن</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کهانت در لغت به معنای غیب‌گویی و آگاهی از غیب و گاه به معنای پبش‌گویی است و در این‌جا همین معنا منظور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کهانت و عرافت دو واژه‌اند که به یک معنا اختصاص دارد؛ هرچند برخی میان آن دو این تفاوت قائل هستند که کهانت را به آگاهی از غیب نسبت به امور آینده و عرافت را به آگاهی از امور غیبی</w:t>
      </w:r>
    </w:p>
    <w:p>
      <w:pPr>
        <w:pStyle w:val="BookText"/>
        <w:rPr/>
      </w:pPr>
      <w:r>
        <w:rPr>
          <w:rFonts w:ascii="IRNazanin" w:hAnsi="IRNazanin" w:eastAsia="IRNazanin"/>
          <w:color w:val="111111"/>
          <w:sz w:val="28"/>
          <w:sz w:val="28"/>
          <w:szCs w:val="28"/>
          <w:rtl w:val="true"/>
          <w:lang w:bidi="fa-IR"/>
        </w:rPr>
        <w:t>گذشته اختصاص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منظور از کهانت و عرافت خبر دادن و آگاهی از غیب است و هر آنچه کاهن انجام می‌دهد، منشأ غیبی دارد</w:t>
      </w:r>
      <w:r>
        <w:rPr>
          <w:rFonts w:eastAsia="IRNazanin" w:cs="IRNazanin"/>
          <w:color w:val="111111"/>
          <w:sz w:val="28"/>
          <w:szCs w:val="28"/>
          <w:rtl w:val="true"/>
          <w:lang w:bidi="fa-IR"/>
        </w:rPr>
        <w:t>.</w:t>
      </w:r>
      <w:r>
        <w:rPr>
          <w:rStyle w:val="FootnoteAnchor"/>
          <w:rtl w:val="true"/>
        </w:rPr>
        <w:footnoteReference w:id="216"/>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کاهن به کسی گفته می‌شد که خبر از اسرار غیبی می‌داد و غالباً مدعی بود که با جنیان ارتباط دارد و اخبار غیبی را از آن ها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عصر جاهلیت کاهنان بسیاری بودند، از جمله دو کاهن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ربیعة بن ربیعة بن مسعود بن مازن غسانی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سطیحِ کاهن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شق بن مصعب بن شکران بن اترک نزاری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حقیقت افراد هوشیاری بودند که از هوش خود سوء استفاده کرده و با این ادعاها مردم را سرگرم می‌کردند، تعلیم کهانت در اسلام و تعلمش حرام و ممنوع است و اعتباری به قول کاهنان نیست؛ زیراکاهن موجب ضرر و آزار بندگان خدا می گردد و در اسلام حرام است و کاهن با غیبگویی های خود مردم را از کار مفید و سعی و عمل صحیح برای رسیدن به مقصود باز می دارد و آن ها را بامید و انتظار تحقق پیشگویی اش مأیوس یا مستغنی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کاهن ممکن است به ضرر یا سود کسی در آینده خبر بدهد کسانی که پیشگویی او را می پذیرند و باور می کنند در صورت اول مأیوس می شوند و در صورت دوم خود را از کار و کوشش مستغنی می پندارند و هر دو از سعی و عمل باز می مانند، چه بسیار اتفاق می افتد که آنچه را خبر داده واقع نمی شود و به همین دلیل و بر همین اساس تعلیم و تعلم نجوم نیز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مقصود از این علم نجوم، باور داشتن تأثیر ستارگان در خوشبختی و بدبختی و پیروزی و شکست مردم است، نه آگاهی بر کیفیات وجودی آن ها از قبیل بزرگی و کوچکی مقدار، و قرب و بُعد مسافات و فواصل، یا آثار طبیعی و سایر صفات و احوال آن ها که قرآن با تأکید و تکرار بشر را به نظر و تأمل در آسمان ها و اجرام آسمانی امر می کند، ما این بحث را به نقل سخن مولا در این باره از نهج البلاغه شریف، حُسن ختام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بزرگوار عازم حرکت به نهروان برای جنگ با خوارج بودند منجّمی از اصحاب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طریق اطلاعات نجومی بر شما ترسانم که هرگاه در این ساعت حرکت فرمایید به هدف نرسید و بمقصودتان کامیاب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او بیاناتی فرمودند که خلاصه قسمتی از آنها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سخن تورا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سعد و نحس ساعات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کند پس قطعاً قرآن  را تکذیب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قرآن سعادت و شقاوت، خوبی و بدی افراد و اقوام را نتیجۀ اعمال خودشان</w:t>
      </w:r>
    </w:p>
    <w:p>
      <w:pPr>
        <w:pStyle w:val="BookText"/>
        <w:rPr/>
      </w:pPr>
      <w:r>
        <w:rPr>
          <w:rFonts w:ascii="IRNazanin" w:hAnsi="IRNazanin" w:eastAsia="IRNazanin"/>
          <w:color w:val="111111"/>
          <w:sz w:val="28"/>
          <w:sz w:val="28"/>
          <w:szCs w:val="28"/>
          <w:rtl w:val="true"/>
          <w:lang w:bidi="fa-IR"/>
        </w:rPr>
        <w:t>معرفی می فرماید نه سعد و نحس کواکب و ایام و ساعات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کمک و یاری خداوند در رسیدن به آنچه دوست دارد و دفع آنچه نمی خواهد و نمی‌پسندد، بی‌نیازی 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گفتار روی به مردم آورده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از آموختن این علم نجوم بپرهیزید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انسان را به کهانت و پیشگویی می کشاند و منجّم مانند کاهن، و کاهن مثل ساحر، و ساحر همچون کافر باشد و کافر در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خدا حرکت کنید</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اسرار غیب مخصوص خدا است و سپس به هر کس از انبیاء و امامان، آنچه مصلحت بداند تعلیم می‌کند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کهانت جایگاهی ممتازدر میان اعراب جاهلی داشت آنان بر این باور بودند که کاهن بر هر کاری قادر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کاهنان مرجع تامِِّ امور مردم بودند و تمام افراد درهمۀ زمینه‌ها از آنان مشورت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طب، رفع دشمنی ها و مشکلات، خبر دادن از امور آینده و غیبی، فلسفه، امور دینی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موحد و بت‌پرست نیز، همگی نظریاتشان را می‌پذیرفتند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کهانت در میان اَعراب آن قدر مهم بود که هر قبیله‌ای کاهن خاص خود را داشت و حتّا برخی از کاهنان به نام قبیلۀ خود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کاهن قبیله در هر امری فصل الخطاب بود و معمولاً کاهنان افرادی شریف بودند و موقعیت اجتماعی مناسبی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 جاهلی کهانت را منصبی دینی می‌دانستد و صاحب این منصب، مدعی قرب به خدا بود و مردم نذرهای خود را نزد وی می‌بردند و او نیز از سوی بت‌ها آن ها را می‌پذیرفت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کاهنان را در ردیف اَحبار و رهبانِ مسیحیان و یهودیان می‌شمردند و مقام و محل نشست وبرخاست کاهن در بیت صنم یا خانه‌ای بود که در آن بتی نگهداری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راههای آگاهی بر غیب</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واسطۀ شعوری که داشتند، حدس می زدند که چنین و چنان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نَفْس کاهن به گونه‌ای است که می‌تواند بعضی مسایل را حدس بزند یا پیش‌بینی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معمولاً کاهن به ظواهر امر استناد می‌جوید؛ مانند پی‌بردن از شکل ظاهری انسان به اخلاق و روحیات او و به تعبیری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روان‌شناسی به خرج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نیز طالع‌بینان از این روش سود می‌جویند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ریاضت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که میان نَفْس و بدن رابطۀ خاصی وجود دارد و انسان می‌تواند با ریاضت دادن بدن، به مراتب عالی‌تری از نَفْس نایل گردد و از بعضی چیزها اطلاع پیدا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وسوسۀ 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معتقدند کهانت منشأ شیطانی و جنی دارد و شیطان، که کاهن را از امور غیبی مطّلع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واخبار شیاطین به چند وجه بود؛ بعضی از زمین بود که می دیدند، اتفاقات عالَم را خبر می آوردند و بعضی از راه استراق سمع، اخبار آسمانی را کسب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دیدگاه، تا پیش از بعثت نبی خاتم صلی‌الله علیه و آله جنیان قادر بودند به آسمان‌ها بروند و اخباری که فرشتگان به زمین می‌آوردند، استراق سمع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آنان چنین از غیب خبردار می‌شدند و آن را در اختیار کاهن می‌گذاردند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بعثت پیامبر، جنیان دیگر مُجاز به استراق سمع نیستند و با شهاب از آسمان‌ها دور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این آیه و آیات دیگر استناد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کُنَّا نَقْعُدُ مِنْها مَقاعِدَ لِلسَّمْعِ فَمَنْ یَسْتَمِعِ الْآنَ یَجِدْ لَهُ شِهاباً رَصَداً ؛ با این استراق سمع </w:t>
      </w:r>
      <w:r>
        <w:rPr>
          <w:rStyle w:val="FootnoteAnchor"/>
          <w:rtl w:val="true"/>
        </w:rPr>
        <w:footnoteReference w:id="219"/>
      </w:r>
      <w:r>
        <w:rPr>
          <w:rFonts w:ascii="IRNazanin" w:hAnsi="IRNazanin" w:eastAsia="IRNazanin"/>
          <w:color w:val="111111"/>
          <w:sz w:val="28"/>
          <w:sz w:val="28"/>
          <w:szCs w:val="28"/>
          <w:rtl w:val="true"/>
          <w:lang w:bidi="fa-IR"/>
        </w:rPr>
        <w:t>و این که ما پیش از این به استراق سمع در آسمان ها می‌نشستیم امّا اکنون هر کس بخواهد استراق سمع کند، شهابی را در کمین خود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نمونه بحث های مفصّلی در ربارۀ با این مبحث شده است که می توان به تفسیر آیۀ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تفسیر نمونه در پایان مباحث خود می نگارد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کوتاه سخن اینکه با قراین و شواهد فراوانی که ذکر کردیم به نظر می‌رسد منظور از آسمان آسمان، حق و حقیقت است، و شیاطین همان وسوسه‌گران هستند که می‌کوشند به این آسمان راه یابند وبا استراق سمع به اغوای مردم بپردازند، اما ستارگان و شُهُب یعنی رهبران الهی و دانشمندان با امواج نیرومند قلمشان آن ها را به عقب می‌رانند و طرد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قرآن دریایی بیکران است و امکان دارد دانشمندان آینده در زمینۀاین آیات به حقایقی تازه‌ای دست یابند که امروز به آن دست نیافته‌ایم</w:t>
      </w:r>
      <w:r>
        <w:rPr>
          <w:rFonts w:eastAsia="IRNazanin" w:cs="IRNazanin"/>
          <w:color w:val="111111"/>
          <w:sz w:val="28"/>
          <w:szCs w:val="28"/>
          <w:rtl w:val="true"/>
          <w:lang w:bidi="fa-IR"/>
        </w:rPr>
        <w:t>.</w:t>
      </w:r>
      <w:r>
        <w:rPr>
          <w:rStyle w:val="FootnoteAnchor"/>
          <w:rtl w:val="true"/>
        </w:rPr>
        <w:footnoteReference w:id="220"/>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کهانت از منظر دینی</w:t>
      </w:r>
      <w:bookmarkStart w:id="46" w:name="pg3276_20916"/>
    </w:p>
    <w:p>
      <w:pPr>
        <w:pStyle w:val="BookText"/>
        <w:rPr/>
      </w:pPr>
      <w:bookmarkEnd w:id="46"/>
      <w:r>
        <w:rPr>
          <w:rFonts w:ascii="IRNazanin" w:hAnsi="IRNazanin" w:eastAsia="IRNazanin"/>
          <w:color w:val="111111"/>
          <w:sz w:val="28"/>
          <w:sz w:val="28"/>
          <w:szCs w:val="28"/>
          <w:rtl w:val="true"/>
          <w:lang w:bidi="fa-IR"/>
        </w:rPr>
        <w:t>به نقل بعضی همسران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أتی عرّافاً فسأله عن شیءٍ فصدَّقه ؛ لم تُقبَل له صلاة أربعین یوماً</w:t>
      </w:r>
      <w:r>
        <w:rPr>
          <w:rStyle w:val="FootnoteAnchor"/>
          <w:rtl w:val="true"/>
        </w:rPr>
        <w:footnoteReference w:id="22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نزد کاهنی برود و از او چیزی سوال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تصدیق کند، نماز چنین شخصی تا چهل روز پذیرفته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بِدان معنا نیست که باید قضای این نمازها را به جای آورَد، بلکه هدف این است که در مقابل گناه سنگینی که مرتکب شده ، ثواب نمازهای چهل روزش باطل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بیانگر خطر این گناه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نزد کاهنان و غیبگویان رفت، حتّی برای اطلاع نیز نباید در مجلس آنان حضور پیدا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رسول اکرم صلی الله علیه وآله و سلم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منا من تَطیر أو تُطیر له، أو تََکْهَنَ أو تکهن له أو سحر، أو سحر لهُ، ومن أتی کاهناً فصدَّقه بما یقول، فقد کفر بما أُنزل علی محمَّد</w:t>
      </w:r>
      <w:r>
        <w:rPr>
          <w:rStyle w:val="FootnoteAnchor"/>
          <w:rtl w:val="true"/>
        </w:rPr>
        <w:footnoteReference w:id="222"/>
      </w:r>
      <w:r>
        <w:rPr>
          <w:rFonts w:ascii="IRNazanin" w:hAnsi="IRNazanin" w:eastAsia="IRNazanin"/>
          <w:color w:val="111111"/>
          <w:sz w:val="28"/>
          <w:sz w:val="28"/>
          <w:szCs w:val="28"/>
          <w:rtl w:val="true"/>
          <w:lang w:bidi="fa-IR"/>
        </w:rPr>
        <w:t>از من نیست کسی که فال بگیرد ، یا برایش فال گرفته شود، یا کهانت بکند و یا برای او کهانت بشود، یا جادو بکند، و یا بخاطر او جادو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گرامی اسلام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جزیره است که از آینده خبر می‌دهد، آیا می‌توانیم از وی مسایلی را بپرسیم؟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مشی الی ساحر او کاهن او کذاب یصدقه بما یقول، فقد کفر بما انزل الله من الکتاب</w:t>
      </w:r>
      <w:r>
        <w:rPr>
          <w:rStyle w:val="FootnoteAnchor"/>
          <w:rtl w:val="true"/>
        </w:rPr>
        <w:footnoteReference w:id="223"/>
      </w:r>
    </w:p>
    <w:p>
      <w:pPr>
        <w:pStyle w:val="Heading2"/>
        <w:numPr>
          <w:ilvl w:val="1"/>
          <w:numId w:val="1"/>
        </w:numPr>
        <w:rPr/>
      </w:pPr>
      <w:bookmarkStart w:id="47" w:name="__RefHeading___Toc2137563_2749589250"/>
      <w:bookmarkStart w:id="48" w:name="_Toc16"/>
      <w:bookmarkEnd w:id="47"/>
      <w:r>
        <w:rPr/>
        <w:t>13</w:t>
      </w:r>
      <w:r>
        <w:rPr>
          <w:rtl w:val="true"/>
        </w:rPr>
        <w:t xml:space="preserve">- </w:t>
      </w:r>
      <w:r>
        <w:rPr>
          <w:rtl w:val="true"/>
        </w:rPr>
        <w:t>ساحر و دروغگو</w:t>
      </w:r>
      <w:bookmarkEnd w:id="4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 و دروغگو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لَیْسَ مِنّا ساحِرٌ وَلا کاذِبٌ؛</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از ما نیست کسی که ساحر یا دروغگو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شریف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اقدام ناروا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ساحر بودن و دیگری صفت زشت دروغ گفتن که هر کدام را به ترتیب توضیح می 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ساحر</w:t>
      </w:r>
    </w:p>
    <w:p>
      <w:pPr>
        <w:pStyle w:val="BookText"/>
        <w:rPr/>
      </w:pPr>
      <w:r>
        <w:rPr>
          <w:rFonts w:ascii="IRNazanin" w:hAnsi="IRNazanin" w:eastAsia="IRNazanin"/>
          <w:color w:val="111111"/>
          <w:sz w:val="28"/>
          <w:sz w:val="28"/>
          <w:szCs w:val="28"/>
          <w:rtl w:val="true"/>
          <w:lang w:bidi="fa-IR"/>
        </w:rPr>
        <w:t>در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و از چه تاریخی به وجود آمده؟ بحث فراوان است ،ولی این قدر می‌توان گفت که از زمان های خیلی قدیم در میان مردم رواج داشته است، و چیزی نیست که بتوان وجود آن را انکار کرد یا به خرافات نسبت داد، چه در گذشته و چه در امروز</w:t>
      </w:r>
      <w:r>
        <w:rPr>
          <w:rFonts w:eastAsia="IRNazanin" w:cs="IRNazanin"/>
          <w:color w:val="111111"/>
          <w:sz w:val="28"/>
          <w:szCs w:val="28"/>
          <w:rtl w:val="true"/>
          <w:lang w:bidi="fa-IR"/>
        </w:rPr>
        <w:t>.</w:t>
      </w:r>
      <w:r>
        <w:rPr>
          <w:rStyle w:val="FootnoteAnchor"/>
          <w:rtl w:val="true"/>
        </w:rPr>
        <w:footnoteReference w:id="2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تاریخ دقیقی برای آن در دست نیست، و نیز نمی‌توان گفت چه کسی برای نخستین بار جادوگری را به وجود آورد؟</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معنای سحر</w:t>
      </w:r>
    </w:p>
    <w:p>
      <w:pPr>
        <w:pStyle w:val="BookText"/>
        <w:rPr/>
      </w:pPr>
      <w:r>
        <w:rPr>
          <w:rFonts w:ascii="IRNazanin" w:hAnsi="IRNazanin" w:eastAsia="IRNazanin"/>
          <w:color w:val="111111"/>
          <w:sz w:val="28"/>
          <w:sz w:val="28"/>
          <w:szCs w:val="28"/>
          <w:rtl w:val="true"/>
          <w:lang w:bidi="fa-IR"/>
        </w:rPr>
        <w:t xml:space="preserve">در لغت، معانی مختلفی برای واژۀ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معادل فارسی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بیان کرده‌اند قاموس المحیط سِحر را به هر چیزی که منشأ و سبب آن دقیق و ظریف باشد معنا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نهایۀ ابن اثیر، سحر را 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که حقیقت اشیا را دگرگون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صحاح اللغة سِحر را به خُدعه و نیرنگ و چیزهای باطل تفسیر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المجمل ابن فارس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چیزی که حق را باطل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آورده است</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درمفردات راغب اصفهانی ، که مخصوص کلمات قرأن است، به سه معنا ی سِحر اشاره شده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فریب وپندارهای بدون حقیقت وواقعیت ، همانند شعبده بازی وتردستی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سحرجادوگران فرعون از همین نوع بوده است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بَلْ أَلْقُوا فَإِذَا حِبَالُهُمْ وَعِصِیُّهُمْ یُخَیَّلُ إِلَیْهِ مِن سِحْرِهِمْ أَنَّهَا تَسْعَی</w:t>
      </w:r>
      <w:r>
        <w:rPr>
          <w:rStyle w:val="FootnoteAnchor"/>
          <w:rtl w:val="true"/>
        </w:rPr>
        <w:footnoteReference w:id="2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شروع کنید وآنچه دارید جلو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بیندازید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طنابها وعصاها ی خود را انداختند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به نظر رسیدش که بر اثرجادوی ایشان ، به ناگاه طناب ها و عصاهای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 شده اند و می خزند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تند راه می روند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أَلْقُوْاْ فَلَمَّا أَلْقَوْاْ سَحَرُواْ أَعْیُنَ النَّاسِ وَاسْتَرْهَبُوهُمْ</w:t>
      </w:r>
      <w:r>
        <w:rPr>
          <w:rStyle w:val="FootnoteAnchor"/>
          <w:rtl w:val="true"/>
        </w:rPr>
        <w:footnoteReference w:id="229"/>
      </w:r>
      <w:r>
        <w:rPr>
          <w:rFonts w:ascii="IRNazanin" w:hAnsi="IRNazanin" w:eastAsia="IRNazanin"/>
          <w:color w:val="111111"/>
          <w:sz w:val="28"/>
          <w:sz w:val="28"/>
          <w:szCs w:val="28"/>
          <w:rtl w:val="true"/>
          <w:lang w:bidi="fa-IR"/>
        </w:rPr>
        <w:t xml:space="preserve">هنگامی که وسایل جادوگری خود را بینداختند، مردم راچشم بندی کردند و به هراس افکندند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جلب شیطان ها به روش های خاص وکمک گرفتن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أُنَبِّئُکُمْ عَلَی مَن تَنَزَّلُ الشَّیَاطِینُ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عَلَی کُلِّ أَفَّاکٍ أَثِیمٍ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یُلْقُونَ السَّمْعَ وَأَکْثَرُهُمْ کَاذِبُونَ</w:t>
      </w:r>
      <w:r>
        <w:rPr>
          <w:rStyle w:val="FootnoteAnchor"/>
          <w:rtl w:val="true"/>
        </w:rPr>
        <w:footnoteReference w:id="230"/>
      </w:r>
      <w:r>
        <w:rPr>
          <w:rFonts w:ascii="IRNazanin" w:hAnsi="IRNazanin" w:eastAsia="IRNazanin"/>
          <w:color w:val="111111"/>
          <w:sz w:val="28"/>
          <w:sz w:val="28"/>
          <w:szCs w:val="28"/>
          <w:rtl w:val="true"/>
          <w:lang w:bidi="fa-IR"/>
        </w:rPr>
        <w:t xml:space="preserve">آیا به شما خبر بدهم شیاطین بر چه کسی نازل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والقا ی وسوسه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کسانی نازل می گردند که کذّاب وبس گناهکارباشند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کاهنان و غیبگویان دروغگو 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شیاطین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فرا می دهند ، و بیش ترشان دروغگوهستند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پیش خود چیزهای بهم می بافند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ممکن است با وسایلی ماهیت وشکل اشخاص وموجودات راتغیردهند، مثلاً انسان را بصورت حیوان درآورند، ولی این نوع ، خیال وپنداری بیش نیست وواقعیت ندارد </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اما از نظر حقیقت سِحر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اَعمال خارق العاده است که آثاری از خود در وجود انسان ها به جا می‌گذارد و گاهی یک نوع چشم‌بندی و تردستی است، و گاه تنها جنبۀ روانی و خیالی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سحر از نظر قرآن</w:t>
      </w:r>
    </w:p>
    <w:p>
      <w:pPr>
        <w:pStyle w:val="BookText"/>
        <w:rPr/>
      </w:pPr>
      <w:r>
        <w:rPr>
          <w:rFonts w:ascii="IRNazanin" w:hAnsi="IRNazanin" w:eastAsia="IRNazanin"/>
          <w:color w:val="111111"/>
          <w:sz w:val="28"/>
          <w:sz w:val="28"/>
          <w:szCs w:val="28"/>
          <w:rtl w:val="true"/>
          <w:lang w:bidi="fa-IR"/>
        </w:rPr>
        <w:t xml:space="preserve">از بررسی حدود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واژۀ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 آن در سوره‌های قرآن از قبیلِ طه، شعراء، یونُس و اعراف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سرگذشت پیامبران خدا موسی، عیسی و پیامبر اسلام به این نتیجه می‌رسیم که سحر از نظر قرآن به دو بخش تقسیم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جا که مقصود از آن فریفتن و تردستی و شعبده و چشم‌بندی است و حقیقتی ندارد، چنان که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حِبالُهُمْ وَ عِصِیُّهُمْ یُخَیَّلُ إِلَیْهِ مِنْ سِحْرِهِمْ أَنَّها تَسْعی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ریسمانها و عصاهای جادوگران زمان موسیبر اثر سِحر، خیال می‌شد که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أَلْقَوْا سَحَرُوا أَعْیُنَ النَّاسِ وَ اسْتَرْهَبُوهُمْ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هنگامی که ریسمان‌ها را انداختند چشمهای مردم را سحر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آیات روشن می‌شود که سحر دارای حقیقتی نیست که بتوان در اشیا تصرفی کند و اثری بگذارد، بلکه این تردستی و چشم بندی ساحران است که آن چنان جلوه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برخی از آیات قرآن استفاده می‌شود که بعضی از انواع سحر به راستی اثر می‌گذارد، مانند آیه فوق که می‌گوید آن ها سحرهایی را فرا می‌گرفتند که میان مرد و همسرش جدایی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فَیَتَعَلَّمُونَ مِنْهُما ما یُفَرِّقُونَ بِهِ بَیْنَ الْمَرْءِ وَ زَوْجِهِ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یا تعبیر دیگری که در آیات فوق بود که آنها چیزهایی را فرا می‌گرفتند که مضر به حالشان بود و نافع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یَتَعَلَّمُونَ ما یَضُرُّهُمْ وَ لا یَنْفَعُهُمْ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آیا تأثیر سِحر فقط جنبۀ روانی دارد یا این که اثر جسمانی و خارجی‌هم ممکن است داشته باشد؟ در آیات پیشین اشاره‌ای به آن نشده؛ و لذا بعضی معتقدند اثر سِحرفقط در جنبه‌های روانی است</w:t>
      </w:r>
      <w:r>
        <w:rPr>
          <w:rFonts w:eastAsia="IRNazanin" w:cs="IRNazanin"/>
          <w:color w:val="111111"/>
          <w:sz w:val="28"/>
          <w:szCs w:val="28"/>
          <w:rtl w:val="true"/>
          <w:lang w:bidi="fa-IR"/>
        </w:rPr>
        <w:t xml:space="preserve">. </w:t>
      </w:r>
      <w:r>
        <w:rPr>
          <w:rStyle w:val="FootnoteAnchor"/>
          <w:rtl w:val="true"/>
        </w:rPr>
        <w:footnoteReference w:id="23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ساحر غیب می داند؟   </w:t>
      </w:r>
    </w:p>
    <w:p>
      <w:pPr>
        <w:pStyle w:val="BookText"/>
        <w:rPr/>
      </w:pPr>
      <w:r>
        <w:rPr>
          <w:rFonts w:ascii="IRNazanin" w:hAnsi="IRNazanin" w:eastAsia="IRNazanin"/>
          <w:color w:val="111111"/>
          <w:sz w:val="28"/>
          <w:sz w:val="28"/>
          <w:szCs w:val="28"/>
          <w:rtl w:val="true"/>
          <w:lang w:bidi="fa-IR"/>
        </w:rPr>
        <w:t>این طور نیست ساحر غیب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 به غیب کسی است که از همه چیز در هرزمان وهر مکانی با خبرباشد وهمانا او تنها ذات پاک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غیر ازخدای عزوجل طبعاً کسی نمی توانند از همه چیز آگاه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عِنْدَهُ عِلْمُ السَّاعَةِ وَ یُنَزِّلُ الْغَیْثَ وَ یَعْلَمُ ما فِی الْأَرْحامِ وَ ما تَدْری نَفْسٌ ما ذا تَکْسِبُ غَداً وَ ما تَدْری نَفْسٌ بِأَیِّ أَرْضٍ تَمُوتُ إِنَّ اللَّهَ عَلیمٌ خَبیر</w:t>
      </w:r>
      <w:r>
        <w:rPr>
          <w:rStyle w:val="FootnoteAnchor"/>
          <w:rtl w:val="true"/>
        </w:rPr>
        <w:footnoteReference w:id="233"/>
      </w:r>
      <w:r>
        <w:rPr>
          <w:rFonts w:ascii="IRNazanin" w:hAnsi="IRNazanin" w:eastAsia="IRNazanin"/>
          <w:color w:val="111111"/>
          <w:sz w:val="28"/>
          <w:sz w:val="28"/>
          <w:szCs w:val="28"/>
          <w:rtl w:val="true"/>
          <w:lang w:bidi="fa-IR"/>
        </w:rPr>
        <w:t xml:space="preserve">آگاهی از فرا رسیدن قیامت ویژۀ خدااست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است که باران رامی باراند واو مطّلع است از آنچه در رَحِم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وهیچ کس نمی داند فردا چه چیز به دست می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وهیچ کس نمی داند در کدام سرزمین 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خدا آگاه وبا خبر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آوَ عِنْدَهُ مَفاتِحُ الْغَیْبِ لا یَعْلَمُها إِلاَّ هُوَ وَ یَعْلَمُ ما فِی الْبَرِّ وَ الْبَحْرِ وَ ما تَسْقُطُ مِنْ وَرَقَةٍ إِلاَّ یَعْلَمُها وَ لا حَبَّةٍ فی ظُلُماتِ الْأَرْضِ وَ لا رَطْبٍ وَ لا یابِسٍ إِلاَّ فی کِتابٍ مُبین‌</w:t>
      </w:r>
      <w:r>
        <w:rPr>
          <w:rStyle w:val="FootnoteAnchor"/>
          <w:rtl w:val="true"/>
        </w:rPr>
        <w:footnoteReference w:id="234"/>
      </w:r>
      <w:r>
        <w:rPr>
          <w:rFonts w:ascii="IRNazanin" w:hAnsi="IRNazanin" w:eastAsia="IRNazanin"/>
          <w:color w:val="111111"/>
          <w:sz w:val="28"/>
          <w:sz w:val="28"/>
          <w:szCs w:val="28"/>
          <w:rtl w:val="true"/>
          <w:lang w:bidi="fa-IR"/>
        </w:rPr>
        <w:t xml:space="preserve"> گنجینه های غیب و کلید آن ها در دست خدا است و کسی جز او از آن ها آگاه نیست و خداوند از آنچه در خشکی و دریا است آگاه است، و هیچ برگی فرو نمی افتد مگر این که از آن خبر است و هیچ دانه ای در تاریکی های زمین و هیچ چیزِ تر یا خشکی نیست که فرو افتد مگر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آن آگاه و در علم خدا پیدا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لوح محفوظ ضبط و ثبت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غیبی که از آن هیچ کس اطلاع ندارد ، غیب مطلق است که خداوند آن را به خودش اختصاص داده و تلاش برای رسیدن به آن باطل ومُحال، و مدعی شناخت آن کافر است ؛حتّی پیامبراکرم که برترین مخلوق روی زمین و محبوب ترین شخص نزد پروردگار است به آن آگاهی نداشته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به پیامبر</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دستور داد تا به افرادی که انتظار داشتند پیامبر آن ها را از تمام اسرار آینده و گذشته آگاه سازد و حتّی به آن ها بگوید در آینده چه حوادثی در زندگی آن ها روی می دهد تا برای رفع ضرر و جلب منفعت بپا خیزند ،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أَمْلِکُ لِنَفْسی نَفْعاً وَ لا ضَرًّا إِلاَّ ما شاءَ اللَّهُ وَ لَوْ کُنْتُ أَعْلَمُ الْغَیْبَ لاَسْتَکْثَرْتُ مِنَ الْخَیْرِ وَ ما مَسَّنِیَ السُّوءُ إِنْ أَنَا إِلاَّ نَذیرٌ وَ بَشیرٌ لِقَوْمٍ یُؤْمِنُون‌</w:t>
      </w:r>
      <w:r>
        <w:rPr>
          <w:rStyle w:val="FootnoteAnchor"/>
          <w:rtl w:val="true"/>
        </w:rPr>
        <w:footnoteReference w:id="235"/>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مالک سود و زیانی برای خودم نیستم ،مگر آن مقداری که خدا بخواهد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راه لطف بر جلب نفغ یا دفع ضرر ، مالک ومقتدرم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غیب می دانستم ، منافع فراوانی نصیب خود می کردم و اصلا شر و بلا به من نمی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چراکه از موجبات آن آگاه بودم ،حال که از اسباب خیرات و برکات و از موجبات آفات و مضرات بی خبرم ، چگونه از وقوع قیامت آگاه خواهم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جز بیم دهنده و مژده دهنده به مؤمنان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أَقُولُ لَکُمْ عِنْدی خَزائِنُ اللَّهِ وَ لا أَعْلَمُ الْغَیْبَ وَ لا أَقُولُ لَکُمْ إِنِّی مَلَکٌ إِنْ أَتَّبِعُ إِلاَّ ما یُوحی إِلَیَّ قُلْ هَلْ یَسْتَوِی الْأَعْمی وَ الْبَصیرُ أَ فَلا تَتَفَکَّرُون‌</w:t>
      </w:r>
      <w:r>
        <w:rPr>
          <w:rStyle w:val="FootnoteAnchor"/>
          <w:rtl w:val="true"/>
        </w:rPr>
        <w:footnoteReference w:id="236"/>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نمی‌گویم گنجینه 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ارزاق و اسرار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نزد من است و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آنچه خدایم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غیب آگاه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از غیب جهان با خبر است که در همۀ مکان ها و زمان ها حاضر و ناظر باشد و آن فقط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شما نمی‌گویم من فرشته‌ام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آنچه به من وحی می‌شود پیروی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نابینا و بینا مساوی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نمی‌اندیشید؟ البته خدای تبارک و تعالی اگر بخواهد بعضی از پیامبران را در انجام رسالت طبق نیاز از برخی امور غیبی آگاه می گرداند، آن هم به واسطۀ فرشته ها، چنان که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الْغَیْبِ فَلا یُظْهِرُ عَلی غَیْبِهِ أَحَداً</w:t>
      </w:r>
      <w:r>
        <w:rPr>
          <w:rStyle w:val="FootnoteAnchor"/>
          <w:rtl w:val="true"/>
        </w:rPr>
        <w:footnoteReference w:id="2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ارْتَضی مِنْ رَسُولٍ فَإِنَّهُ یَسْلُکُ مِنْ بَیْنِ یَدَیْهِ وَ مِنْ خَلْفِهِ رَصَداً</w:t>
      </w:r>
      <w:r>
        <w:rPr>
          <w:rStyle w:val="FootnoteAnchor"/>
          <w:rtl w:val="true"/>
        </w:rPr>
        <w:footnoteReference w:id="238"/>
      </w:r>
      <w:r>
        <w:rPr>
          <w:rFonts w:ascii="IRNazanin" w:hAnsi="IRNazanin" w:eastAsia="IRNazanin"/>
          <w:color w:val="111111"/>
          <w:sz w:val="28"/>
          <w:sz w:val="28"/>
          <w:szCs w:val="28"/>
          <w:rtl w:val="true"/>
          <w:lang w:bidi="fa-IR"/>
        </w:rPr>
        <w:t xml:space="preserve">داننده غیب خدا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وهیچ کس را بر غیب آگاه نمی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پیغمبری که خدا از او خشنود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برای حفظ مقدار غیبی که او را از آن مطّلع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محافظان ونگهبانانی درپیش وپس او روان می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کسانی که ادعا می کنند که جادو گرن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شیاطین وجن ها ودیگر انسان ها غیب می دانند سخت در اشتباه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از زبان جن ها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کُنَّا نَقْعُدُ مِنْها مَقاعِدَ لِلسَّمْعِ فَمَنْ یَسْتَمِعِ الْآنَ یَجِدْ لَهُ شِهاباً رَصَداً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لا نَدْری أَ شَرٌّ أُریدَ بِمَنْ فِی الْأَرْضِ أَمْ أَرادَ بِهِمْ رَبُّهُمْ رَشَداً</w:t>
      </w:r>
      <w:r>
        <w:rPr>
          <w:rStyle w:val="FootnoteAnchor"/>
          <w:rtl w:val="true"/>
        </w:rPr>
        <w:footnoteReference w:id="239"/>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گوشه وکناره های آسمان برای استراق سمع می نشستیم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وکسب خبر می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اکنون هر کس بخواهد گوش فرا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آماده ای را درکمین خود می یابد که به سوی او نشانه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نمی دانیم که آیا برای ساکنان زمین، شر وبلا در نظر گرفته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پروردگارشان خیر وهدایت آنان را خواسته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در باره اخبار آسمان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اخبار زمین که جلوِ روی شان وبه آن ها نزدیک است نیز اطلاعی نداشته اند ؛ زمانی که حضرت سلیمان وفات یافت، خبر نشدند ومدتی طولانی خدمت کردند تا این که موریانه عصای حضرت تش را خورد واو به زمین افتاد سپس متوجه مرگ وی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قَضَیْنا عَلَیْهِ الْمَوْتَ ما دَلَّهُمْ عَلی مَوْتِهِ إِلاَّ دَابَّةُ الْأَرْضِ تَأْکُلُ مِنْسَأَتَهُ فَلَمَّا خَرَّ تَبَیَّنَتِ الْجِنُّ أَنْ لَوْ کانُوا یَعْلَمُونَ الْغَیْبَ ما لَبِثُوا فِی الْعَذابِ الْمُهین‌</w:t>
      </w:r>
      <w:r>
        <w:rPr>
          <w:rStyle w:val="FootnoteAnchor"/>
          <w:rtl w:val="true"/>
        </w:rPr>
        <w:footnoteReference w:id="240"/>
      </w:r>
      <w:r>
        <w:rPr>
          <w:rFonts w:ascii="IRNazanin" w:hAnsi="IRNazanin" w:eastAsia="IRNazanin"/>
          <w:color w:val="111111"/>
          <w:sz w:val="28"/>
          <w:sz w:val="28"/>
          <w:szCs w:val="28"/>
          <w:rtl w:val="true"/>
          <w:lang w:bidi="fa-IR"/>
        </w:rPr>
        <w:t xml:space="preserve">زمانی که بر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سمبل قدرت وعظمت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مقرر داشتیم ،جنیان را از مرگ آگاه ننمود، مگر چوب خواره هایی که عصای وی را می خوردند هنگامی که سلیمان فرو افتاد فهمیدند که اگر از غیب مطّلع می بودند در عذاب خوارکننده ای باقی نمی ماندند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 آیات صریح برای مردم آشکار شد که جنیان از اسرار غیب آگاه نیستند و عده ای بی جهت چنین عقیده ای را دربارۀ آن ها داشته اند و انسان های نادان و بی خبر که آن ها را می پرستیدند، سخت در اشتباه بوده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بگویدکه جن ها و شیاطین گر چه اخبار آینده را نمی دانند، شاید بتوانند در بارۀ کارهایی که در گذشته انجام پاسخ صحیح و مثبت بدهند، باید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پرسیدن و رفتن نزد کاهنان و جادوگران جایز نیست، چون که آنان افرادی هستند که از ایمان ،تقوا وکرامت فرسنگ ها فاصله دارند و تسخیر جن ها بدون ارتکاب گناهان بزرگ ودوری از ایمان میسر نیست ؛جن هایی که طبیعت آن ها با فسق ،فجور و معصیت سرشته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اخباری را که کاهنان و جادوگران می گویندیک جمله از چیزی است که شیاطین استراق سمع کرده وآن را ربوده اند و جن ها به آن صدها دروغ دیگر می افزایند وبه کاهنان القا می کنند وکاهنان صدها دروغ دیگر به آن افزوده و برای مردم بیان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نتیجه یک سخن راست در میان اقیانوسی از سخنان دروغ ، پوچ وباطل قرار دارد؛لذا سخنان آنها مشروعیت ندارد و تصدیق آن ها جائز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که کاهنان گاهی در شناخت سارقین یا دانستن نام اشخاص موفق بوده اند حتماً حیله ای در کار بوده، یا شخصی دیگر این اطلاعات را به آن ها رسانده ، یا از طرف شیاطین و جن ها است؛ زیرا علم جن و شیاطین در حوادثی که رخ داده و انجام گرفته است محال نیست و همان طوری که احتمال است افرادی از انسانها سارق را حین سرقت مشاهده کنند،جن ها که روی همین زمین با مردم زندگی می کنند در مورد آنها هم همین احتمال وجود دارد، اما به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یُفلِح السّاحرُ حیثُ أتی</w:t>
      </w:r>
      <w:r>
        <w:rPr>
          <w:rStyle w:val="FootnoteAnchor"/>
          <w:rtl w:val="true"/>
        </w:rPr>
        <w:footnoteReference w:id="241"/>
      </w:r>
      <w:r>
        <w:rPr>
          <w:rFonts w:ascii="IRNazanin" w:hAnsi="IRNazanin" w:eastAsia="IRNazanin"/>
          <w:color w:val="111111"/>
          <w:sz w:val="28"/>
          <w:sz w:val="28"/>
          <w:szCs w:val="28"/>
          <w:rtl w:val="true"/>
          <w:lang w:bidi="fa-IR"/>
        </w:rPr>
        <w:t>جادوگر هر کجا برود پیروز نمی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لذا تنها کاری که ساحر می کند این است که غیر حق و غیر واقع را در حسِّ مردم و اَنظار آنان به صورت حق و واقع جلوه دهد، و چون این عمل فی نَفْسه کاری است باطل، و چون خدای تعالی طبق سنّت جاری‌ای که بر مستقر کردن حق و احقاق آن در عالَم تکوین و نیز بر محو باطل دارد و زود آن را ابطال خواهد کرد، لا جَرَم دولت، همواره برای حق بوده، هر چند که باطل اَحیاناً جولانی داشته باشد</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اقسام سحر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 چینی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 ای از آنچه سِحر خوانده می‌شده و البته بیش تر در لسان روایات به آن اطلاق شده است، امروزه در مقولۀ سخن چینی و نمّامی می‌گنجد که با چرب زبانی، قلوبی را به هم نزدیک یا از هم دور می‌سازد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مفسران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نفاثات فی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دمندگانِ گره ها، را به این گروه تفسیر کرده</w:t>
      </w:r>
    </w:p>
    <w:p>
      <w:pPr>
        <w:pStyle w:val="BookText"/>
        <w:rPr/>
      </w:pP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خواصّ شیمیایی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دیگر از آنچه در گذشته سحر خوانده می‌شد، اکنون در مجموعۀ استفاده از خواصّ فیزیکی یا شیمیایی مواد جا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در واقع همان علوم طبیعی است که عجایب آن امروزه بر کسی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گذشته همگان بر این رموز آگاه نبودند، اما کسانی برخی از این خواص رامی‌دانستند و از آن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نظر دیگران یک نوع سحر به نظر می‌رسید؛ مثلاً در داستان حضرت موسی گفته شده که ساحران در درون طناب های خود موادی جاسازی کرده بودند که در مقابل آفتاب منبسط می‌شد و حالت جاندار بودن را به نمایش می‌گذاشت</w:t>
      </w:r>
      <w:r>
        <w:rPr>
          <w:rFonts w:eastAsia="IRNazanin" w:cs="IRNazanin"/>
          <w:color w:val="111111"/>
          <w:sz w:val="28"/>
          <w:szCs w:val="28"/>
          <w:rtl w:val="true"/>
          <w:lang w:bidi="fa-IR"/>
        </w:rPr>
        <w:t>.</w:t>
      </w:r>
      <w:r>
        <w:rPr>
          <w:rStyle w:val="FootnoteAnchor"/>
          <w:rtl w:val="true"/>
        </w:rPr>
        <w:footnoteReference w:id="2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که در خصوص مورد حضرت موسی علیه السلام است البته با مضمون آیات چندان سازگار نیست، چون از آیات چنان استفاده می‌شود که بیش تر حالت چشم بندی داشته تا استفاده از خواصّ شیمیایی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 دستی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دیگر از سِحر را می‌توان در مقولۀ تردستی و چشم بندی داخل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چیزی که امروزه درسیرک ها بخوبی مشتری دارد و قلب ها را به خود جلب می‌کند</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به کمک اجنه و با تسخیر جن</w:t>
      </w:r>
      <w:r>
        <w:rPr>
          <w:rStyle w:val="FootnoteAnchor"/>
          <w:rtl w:val="true"/>
        </w:rPr>
        <w:footnoteReference w:id="2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اجنه موجودات لطیفی هستند که روی کُره زمین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روح مجرد نیستند، بلکه چون لطافت‌خاصی دارند، می‌توانند خود را به هر شکلی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احضار اجنه برای</w:t>
      </w:r>
    </w:p>
    <w:p>
      <w:pPr>
        <w:pStyle w:val="BookText"/>
        <w:rPr/>
      </w:pPr>
      <w:r>
        <w:rPr>
          <w:rFonts w:ascii="IRNazanin" w:hAnsi="IRNazanin" w:eastAsia="IRNazanin"/>
          <w:color w:val="111111"/>
          <w:sz w:val="28"/>
          <w:sz w:val="28"/>
          <w:szCs w:val="28"/>
          <w:rtl w:val="true"/>
          <w:lang w:bidi="fa-IR"/>
        </w:rPr>
        <w:t>کسی مقدور است که اوراد خاصی را که شامل قَسَم دادن و صدا زدن آن‌ها با اسم است، بداند و آن‌ها را مکرر بخواند تا مجبور شوند در محلی که شخص احضار کننده می‌خواهد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کسانی که به احضار اجنه می پردازند اذعان می‌دارند آن ها نیز مثل ما انسان‌ها زندگی اجتماعی دارند؛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و فرمان‌دار و اشتغال و مانند آن، ولی از محل زندگی انسان ها فاصله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احضارشان آسان و تسخیرشان همانند تسخیر حیوانات مشکل است و احتیاج به ریاضت و چله نشینی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قابل دیدن هستند و حتّی می‌توان از آن‌ها عکس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ادیان مختلفی هستند؛ مثلاً بعضی مسلمان شیعه و برخی کافر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آن‌ها در انجام اعمال خلاف مثل جدایی انداختن بین زن و شوهر از مسخِّر خود اطاعت نمی‌کنند اما از اجنۀ کافر در هر امری هرچند خلاف شرع می‌توان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سحر به کمک اجنه، از آن‌ها می‌خواهند که مثلاً به شخصی ضرری وارد کنند؛ یا بلایی را بر سرش بیاورند، یا به واسطۀ اعمالی بین زن و شوهر جدایی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واسطۀ دوستی با اجنه همچنین می‌توان به آنان دستور داد تا به واسطۀ جلب نظر آن‌ها دیگر اجنه نیز از او اطاعت کنند</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قدرت های 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 ای از آنچه سِحر خوانده می‌شود، و شاید بتوان گفت یک شعبۀ بسیار با اهمیت از آن، استفاده از قدرت های روحی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جای سخن بسیار دارد، اما فی الجمله باید گفت که عمل مرتاضان هندی که در نگاهی می‌توانند قطار در حال حرکت را متوقف کنند، با استفاده از همین قدرت روحی و نفسانی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برخی در شمار سِحر دانسته‌اند و تأکید کرده‌اند که نباید آن را با ولایت تکوینی اولیاء الله اشتباه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آن ولایت نیز البته توان تصرف در طبیعت را دارد، اما نه از راه ریاضت؛ همان قدرتی که عیسی علیه السلام  را توان شفابخشی و احیاء مردگان می‌داد و حضرت موسی  علیه السلام را توان تبدیل چوب به اژدها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معجزه است و آن کار مرتاضان عمل شیطانی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هم مجال فراخ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دسته ای از سِحرها واقعی نیستند و دسته ای نیز که واقعیت دارند عملی است طبیعی، فقط برخی از شعبه های آن جای تأمل دارد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سحر از نظر اسلام</w:t>
      </w:r>
    </w:p>
    <w:p>
      <w:pPr>
        <w:pStyle w:val="BookText"/>
        <w:rPr/>
      </w:pPr>
      <w:r>
        <w:rPr>
          <w:rFonts w:ascii="Amiri" w:hAnsi="Amiri" w:eastAsia="Amiri" w:cs="Amiri"/>
          <w:color w:val="111111"/>
          <w:sz w:val="28"/>
          <w:sz w:val="28"/>
          <w:szCs w:val="28"/>
          <w:rtl w:val="true"/>
          <w:lang w:bidi="ar-SA"/>
        </w:rPr>
        <w:t>از نظر قرآن و سنّت استفاده از سِحر و رو آوردن به این وسیله تحریم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 را برابر با کفر دانسته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تَعَلَّمَ شَیْئاً مِنَ السِّحْرِ قَلِیلًا أَوْ کَثِیراً فَقَدْ کَفَرَ وَ کَانَ آخِرَ عَهْدِهِ بِرَبِّهِ وَ حَدُّهُ أَنْ یُقْتَلَ إِلَّا أَنْ یَتُوبَ</w:t>
      </w:r>
      <w:r>
        <w:rPr>
          <w:rStyle w:val="FootnoteAnchor"/>
          <w:rtl w:val="true"/>
        </w:rPr>
        <w:footnoteReference w:id="249"/>
      </w:r>
      <w:r>
        <w:rPr>
          <w:rFonts w:ascii="IRNazanin" w:hAnsi="IRNazanin" w:eastAsia="IRNazanin"/>
          <w:color w:val="111111"/>
          <w:sz w:val="28"/>
          <w:sz w:val="28"/>
          <w:szCs w:val="28"/>
          <w:rtl w:val="true"/>
          <w:lang w:bidi="fa-IR"/>
        </w:rPr>
        <w:t>هر کس چیزی از سحر بیاموزد، زیاد باشد یا کم، کافر شده و سرانجام کارش با خدایش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حدّش است که کشته شدن است مگر این که توبه کند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لَا یَدْخُلُونَ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مُدْمِنُ خَمْرٍ وَ مُؤْمِنُ سِحْرٍ وَ قَاطِعُ رَحِم‌</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سه گروه وارد بهشت نخواهند شد، کسی که زیاد شراب بنوشد، کسی که زیاد جادو کند، و کسی که صلۀ رَحِم را قطع 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همۀ فقهای اسلام در این باره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گرفتن و انجام اَعمال جادوگری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امااگر یاد گرفتن آن به منظور ابطال سِحر ساحران باشد اشکالی ندارد، بلکه گاهی به عنوان واجب کفایی باید عده‌ای سحر رابیاموزند تا اگر مدعی دروغگویی خواست از این طریق مردم را اغفال یا گمراه کند سحر و جادوی او را ابطال کنند، و دروغش را فاش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این سخن در سِحر برای ابطال و حل و گشودن آن باشد ، حدیثی است که از امام صادق نقل شده، در این حدیث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جادوگران که در برابر انجام عمل سِحر، مزد می‌گرفت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حرفۀ من سِحر بوده است و در برابر آن مزد می‌گرفتم، خرج زندگی من نیز از همین راه تأمین می‌شد، و با همان در آمد، حجّ خانۀ خدا را انجام داده‌ام، ولی اکنون آن را ترک و توبه کرده‌ام، آیا برای من راه نجاتی هست؟ امام صادق ع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عقدۀ سحر را بگشا، ولی گره جادوگری مزن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حدیث استفاده می‌شود که برای گشودن گره سحر، آموختن و عمل به آن بی اشکال است</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فرق معجزه و سِحر و کرامت</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نفوذ دارند هر دو ممکن است مردم را تحت تأثیر قرار دهند، ولی چهرۀ سِحر که امر باطلی است با چهرۀ معجزه که حق است کاملاً از هم متمایزند، نفوذ پیامبران با نفوذ ساحران قابل مقایسه نیست، اَعمال ساحران کارهایی بی هدف، محدود و کم ارزش است، اما معجزات</w:t>
      </w:r>
    </w:p>
    <w:p>
      <w:pPr>
        <w:pStyle w:val="BookText"/>
        <w:rPr/>
      </w:pPr>
      <w:r>
        <w:rPr>
          <w:rFonts w:ascii="IRNazanin" w:hAnsi="IRNazanin" w:eastAsia="IRNazanin"/>
          <w:color w:val="111111"/>
          <w:sz w:val="28"/>
          <w:sz w:val="28"/>
          <w:szCs w:val="28"/>
          <w:rtl w:val="true"/>
          <w:lang w:bidi="fa-IR"/>
        </w:rPr>
        <w:t>پیامبران هدف های روشن اصلاحی و انقلابی و تربیتی دارد و در شکلی گسترده و نامحدود، عَرضه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علاوه ساحران هرگز رستگار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مُوسی أَ تَقُولُونَ لِلْحَقِّ لَمَّا جاءَکُمْ أَ سِحْرٌ هذا وَ لا یُفْلِحُ السَّاحِرُون‌</w:t>
      </w:r>
      <w:r>
        <w:rPr>
          <w:rStyle w:val="FootnoteAnchor"/>
          <w:rtl w:val="true"/>
        </w:rPr>
        <w:footnoteReference w:id="252"/>
      </w:r>
      <w:r>
        <w:rPr>
          <w:rFonts w:ascii="IRNazanin" w:hAnsi="IRNazanin" w:eastAsia="IRNazanin"/>
          <w:color w:val="111111"/>
          <w:sz w:val="28"/>
          <w:sz w:val="28"/>
          <w:szCs w:val="28"/>
          <w:rtl w:val="true"/>
          <w:lang w:bidi="fa-IR"/>
        </w:rPr>
        <w:t>این تعبیر در واقع دلیل دیگری بر تفاوت کار انبیا با سِحر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دلیل سابق تفاوت سِحر و معجزه و چهره و هدف این دو،وجداییشان از یکدیگر اثبات شد، اما در این جا از تفاوت حالات و صفات آورندگان سِحر و آورندگان معجزه برای اثبات مطلب استمداد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ساحران به حُکم کار و فنّشان که جنبۀ انحرافی و اغفالگرانه دارد، افرادی سود جو، منحرف، اغفالگر و متقلبند که آن ها را از خلال اعمالشان می‌توان شناخت، اما پیامبران مردانی حق طلب، دلسوز، پاکدل، با هدف، پارسا و بی اعتنا به امور مادی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ساحران هرگز روی رستگاری را نمی‌بینند و جز برای ثروت و مقام و منافع شخصی کار نمی‌کنند، در حالی که هدف انبیا هدایت و منافع خَلق خدا و اصلاح جامعۀ انسانی در تمام جنبه‌های معنوی و مادی است</w:t>
      </w:r>
      <w:r>
        <w:rPr>
          <w:rFonts w:eastAsia="IRNazanin" w:cs="IRNazanin"/>
          <w:color w:val="111111"/>
          <w:sz w:val="28"/>
          <w:szCs w:val="28"/>
          <w:rtl w:val="true"/>
          <w:lang w:bidi="fa-IR"/>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سخنی از علامه طباطبایی می 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که میان سحر و کهانت از یک طرف و استجابت دعا و کرامات اولیا و معجزات انبیا از طرفی دیگر این است که در اولی اسباب غیر طبیعی مغلوب می شوند، ولی در دو قِسم اخیر نمی شوند</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دروغگو</w:t>
      </w:r>
    </w:p>
    <w:p>
      <w:pPr>
        <w:pStyle w:val="BookText"/>
        <w:rPr/>
      </w:pPr>
      <w:r>
        <w:rPr>
          <w:rFonts w:ascii="IRNazanin" w:hAnsi="IRNazanin" w:eastAsia="IRNazanin"/>
          <w:color w:val="111111"/>
          <w:sz w:val="28"/>
          <w:sz w:val="28"/>
          <w:szCs w:val="28"/>
          <w:rtl w:val="true"/>
          <w:lang w:bidi="fa-IR"/>
        </w:rPr>
        <w:t xml:space="preserve">یکی از رذایلی که  موجب فساد و افساد می شود صفت زشت دروغ است که در حرمت آن هیچ گونه تردیدیوجود ندارد، چنان که ادلّۀ اربعه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سنّت ، عقل و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 حُرمت آن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کوچک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رذایل اخلاق، و نشانۀ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نَفْسه از گناهان بزرگ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از امام باقر علیه السلام روایت شده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جَعَلَ لِلشَّرِّ أَقْفَالًا، وَ جَعَلَ مَفَاتِیحَ تِلْکَ الْأَقْفَالِ الشَّرَابَ، وَ أَشَرُّ مِنَ الشَّرَابِ الْکَذِب</w:t>
      </w:r>
      <w:r>
        <w:rPr>
          <w:rStyle w:val="FootnoteAnchor"/>
          <w:rtl w:val="true"/>
        </w:rPr>
        <w:footnoteReference w:id="255"/>
      </w:r>
      <w:r>
        <w:rPr>
          <w:rFonts w:ascii="IRNazanin" w:hAnsi="IRNazanin" w:eastAsia="IRNazanin"/>
          <w:color w:val="111111"/>
          <w:sz w:val="28"/>
          <w:sz w:val="28"/>
          <w:szCs w:val="28"/>
          <w:rtl w:val="true"/>
          <w:lang w:bidi="fa-IR"/>
        </w:rPr>
        <w:t xml:space="preserve"> خدای تعالی قرار داد برای شر قفل هایی، و کلیدهای آن هارا شراب</w:t>
      </w:r>
    </w:p>
    <w:p>
      <w:pPr>
        <w:pStyle w:val="BookText"/>
        <w:rPr/>
      </w:pPr>
      <w:r>
        <w:rPr>
          <w:rFonts w:ascii="IRNazanin" w:hAnsi="IRNazanin" w:eastAsia="IRNazanin"/>
          <w:color w:val="111111"/>
          <w:sz w:val="28"/>
          <w:sz w:val="28"/>
          <w:szCs w:val="28"/>
          <w:rtl w:val="true"/>
          <w:lang w:bidi="fa-IR"/>
        </w:rPr>
        <w:t>قرار داد، و دروغگویی از شراب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وباز همین امام هُمام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الْکَذِبَ هُوَ خَرَابُ الْإِیمَان</w:t>
      </w:r>
      <w:r>
        <w:rPr>
          <w:rStyle w:val="FootnoteAnchor"/>
          <w:rtl w:val="true"/>
        </w:rPr>
        <w:footnoteReference w:id="256"/>
      </w:r>
      <w:r>
        <w:rPr>
          <w:rFonts w:ascii="IRNazanin" w:hAnsi="IRNazanin" w:eastAsia="IRNazanin"/>
          <w:color w:val="111111"/>
          <w:sz w:val="28"/>
          <w:sz w:val="28"/>
          <w:szCs w:val="28"/>
          <w:rtl w:val="true"/>
          <w:lang w:bidi="fa-IR"/>
        </w:rPr>
        <w:t>؛ دروغگویی خرابی ایمان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مُعَمَّرِ بْنِ خَلَّادٍ عَنِ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الْمُؤْمِنُ جَبَاناً؟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قِیلَ وَ یَکُونُ بَخِیلًا؟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یَکُونُ کَذَّاباً؟ قَالَ لا</w:t>
      </w:r>
      <w:r>
        <w:rPr>
          <w:rStyle w:val="FootnoteAnchor"/>
          <w:rtl w:val="true"/>
        </w:rPr>
        <w:footnoteReference w:id="257"/>
      </w:r>
      <w:r>
        <w:rPr>
          <w:rFonts w:ascii="IRNazanin" w:hAnsi="IRNazanin" w:eastAsia="IRNazanin"/>
          <w:color w:val="111111"/>
          <w:sz w:val="28"/>
          <w:sz w:val="28"/>
          <w:szCs w:val="28"/>
          <w:rtl w:val="true"/>
          <w:lang w:bidi="fa-IR"/>
        </w:rPr>
        <w:t>حضرت ثامن الائمة، علیهم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حضرت ختمی مرتبت سؤال شد آیا مؤمن ترسو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بخیل می‌شود؟ فرمود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آیا کذّاب می‌شود؟ فرمود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در این باب زیاد است که برای اختصار کلام به همین اندازه بسنده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امااز اموری که انسان باید ملتفت آن باشد این است که از دروغ شوخی هم دراخبار نهی شده است ، و عالمان فتوا به حُرمت آن نیز می‌دهند آن که صاحب وسائل، رحمه اللّه، در عنوان باب، که مطابق فتوای اوست،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تحریم الکذب فی الصغیر و الکبیر و الجدّ و الهزل عدا ما استثنی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ازامام باقر، 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الحسین، علیهما السلام، به فرزندان خود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بپرهیزید از دروغ کوچک و بزرگ در تمام سخن های خود، چه جدی باشد یا شوخی؛ زیرا اگر انسان در امر کوچک دروغ گفت، جرأت پیدا می‌کند بر امر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نمی‌دانید که پیغمبر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بندۀ خدا راستی را پیشه خود می‌کند تا آن که خداوند او را صدّیق می‌نویسد، و دروغسرایی را پیشۀ خود می‌کند تا آن که خدای تعالی او را کذّاب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قال‌کان علی بن الحسین صلوات اللّه علیهما یقول لولده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الْکَذِبَ الصَّغِیرَ مِنْهُ وَ الْکَبِیرَ فِی کُلِّ جِدٍّ وَ هَزْلٍ فَإِنَّ الرَّجُلَ إِذَا کَذَبَ فِی الصَّغِیرِ اجْتَرَی عَلَی الْکَبِیرِ أَ مَا عَلِمْتُمْ أَنَّ رَسُولَ اللَّهِ ص قَالَ مَا یَزَالُ الْعَبْدُ یَصْدُقُ حَتَّی یَکْتُبَهُ اللَّهُ صِدِّیقاً وَ مَا یَزَالُ الْعَبْدُ یَکْذِبُ حَتَّی یَکْتُبَهُ اللَّهُ کَذَّابا</w:t>
      </w:r>
      <w:r>
        <w:rPr>
          <w:rStyle w:val="FootnoteAnchor"/>
          <w:rtl w:val="true"/>
        </w:rPr>
        <w:footnoteReference w:id="2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یَجِدُ عَبْدٌ طَعْمَ الْإِیمَانِ حَتَّی یَتْرُکَ الْکَذِبَ هَزْلَهُ وَ جِدَّهُ </w:t>
      </w:r>
      <w:r>
        <w:rPr>
          <w:rStyle w:val="FootnoteAnchor"/>
          <w:rtl w:val="true"/>
        </w:rPr>
        <w:footnoteReference w:id="259"/>
      </w:r>
      <w:r>
        <w:rPr>
          <w:rFonts w:ascii="IRNazanin" w:hAnsi="IRNazanin" w:eastAsia="IRNazanin"/>
          <w:color w:val="111111"/>
          <w:sz w:val="28"/>
          <w:sz w:val="28"/>
          <w:szCs w:val="28"/>
          <w:rtl w:val="true"/>
          <w:lang w:bidi="fa-IR"/>
        </w:rPr>
        <w:t>بنده خدا مزه ایمان را نمی چشد تا اینکه ترک کند دروغ را چه به جدی چه شوخی</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وصایای رسول اکرم، صلّی اللّه علیه و آله، به اباذر غفاری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ذرّ، ویل للّذی یحدّث فیکذب لیضحک به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له، ویل له</w:t>
      </w:r>
      <w:r>
        <w:rPr>
          <w:rStyle w:val="FootnoteAnchor"/>
          <w:rtl w:val="true"/>
        </w:rPr>
        <w:footnoteReference w:id="260"/>
      </w:r>
      <w:r>
        <w:rPr>
          <w:rFonts w:ascii="IRNazanin" w:hAnsi="IRNazanin" w:eastAsia="IRNazanin"/>
          <w:color w:val="111111"/>
          <w:sz w:val="28"/>
          <w:sz w:val="28"/>
          <w:szCs w:val="28"/>
          <w:rtl w:val="true"/>
          <w:lang w:bidi="fa-IR"/>
        </w:rPr>
        <w:t xml:space="preserve">وای بر کسی که کلامی به دروغ نقل کند تا مردم بخندند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او، وای براو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علاوه بر آن که لازم است خود از دروغ گفتن بپرهیزد باید از همنشینی و دوستی با افراد دروغگو نیز خودداری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حدیثی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أمیر المؤمنین صلوات اللّه علیه إِذَا صَعِدَ الْمِنْبَرَ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لِلْمُسْلِمِ أَنْ یَجْتَنِبَ مُوَاخَاةَ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الْمَاجِنِ وَ الْأَحْمَقِ وَ الْکَذَّابِ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الْمَاجِنُ فَیُزَیِّنُ لَکَ فِعْلَهُ وَ یُحِبُّ أَنْ تَکُونَ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یُعِینُکَ عَلَی أَمْرِ دِینِکَ وَ مَعَادِکَ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مُقَارَنَتُهُ جَفَاءٌ وَ قَسْوَةٌ وَ مَدْخَلُهُ وَ مَخْرَجُهُ عَلَیْکَ 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الْأَحْمَقُ فَإِنَّهُ لَا یُشِیرُ عَلَیْکَ بِخَیْرٍ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یُرْجَی لِصَرْفِ السُّوءِ عَنْکَ وَ لَوْ أَجْهَدَ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أَرَادَ مَنْفَعَتَکَ فَضَرَّکَ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فَمَوْتُهُ خَیْرٌ مِنْ حَیَاتِهِ وَ سُکُوتُهُ خَیْرٌ مِنْ 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بُعْدُهُ خَیْرٌ مِنْ قُرْبِهِ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الْکَذَّابُ فَإِنَّهُ لَا یَهْنَؤُک مَعَهُ عَیْشٌ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یَنْقُلُ حَدِیثَکَ وَ یَنْقُلُ إِلَیْکَ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أَفْنَی أُحْدُوثَةً مَطَّهَا بِأُخْرَی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أَنَّهُ یُحَدِّثُ بِالصِّدْقِ فَمَا یُصَدَّقُ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یُغْرِی بَیْنَ النَّاسِ بِالْعَدَاوَةِ فَیُنْبِتُ السَّخَائِمَ فِی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فَاتَّقُوا اللَّهَ وَ انْظُرُوا لِأَنْفُسِکُم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از امام صادق علیه السّلام نقل شده است که امیر المؤمنین صلوات اللّه علیه مکرر بالای منبر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شایستۀ مسلمان است از برادری سه کس دوری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بی‌آبرو، و احمق و دروغگو، اما بی‌آبرو می خواهد کار خود را برایت جلوه دهد، و می خواهد که مانند او باشی، و در امر دین و معاد بتو کمکی نکند، و همنشینی با او جفا و سخت دلی است، و ورود و خروجش برای تو ننگ است، و اما احمق تو را بخیری نرساند، و امیدی نیست که بدی را از تو بگرداند و گر چه خود را به تلاش اندازد و بسا که سود تو را خواهد و زیانت رساند، پس مرگش بَه از زندگی او باشد، و خاموشیش بَه از گویائیش، و درویش بَه از نزدیکیش، سپس در باره دروغگو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کردن با دروغگو برای تو سزاوار نیست، چون سخنان تو را برای دیگران و سخنان دیگران را برای تو بازگو می‌کند و هرگاه داستانی را به پایان رساند داستان دیگری به آن می‌افزاید تا آنجا که اگر راست گوید کسی باور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 میان مردم دشمنی و عداوت ایجاد می‌کند و در سینه‌ها تخم کینه می‌افشاند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تقوای الهی را پیشه کنید و مواظب خود باشید که با چه کسی طرح دوستی می‌افکنید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به عنوان ارزش و ضدّ ارزش محسوب می‌شود مَلَکه بودن فضایل اخلاقی و صفات بَد نفسانی انسان است، نَه صرف رفتار و گفتار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مقطعی و گذرا نشانۀ خُلق و خوی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اخبار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بر دروغ گفتن، با ایمان همسو و سازگار نیست، یعنی ممکن است شخص مؤمن بر اثر</w:t>
      </w:r>
    </w:p>
    <w:p>
      <w:pPr>
        <w:pStyle w:val="BookText"/>
        <w:rPr/>
      </w:pPr>
      <w:r>
        <w:rPr>
          <w:rFonts w:ascii="IRNazanin" w:hAnsi="IRNazanin" w:eastAsia="IRNazanin"/>
          <w:color w:val="111111"/>
          <w:sz w:val="28"/>
          <w:sz w:val="28"/>
          <w:szCs w:val="28"/>
          <w:rtl w:val="true"/>
          <w:lang w:bidi="fa-IR"/>
        </w:rPr>
        <w:t>ضرورت یا غفلت گاهی مرتکب دروغگویی شود ولی امکان ندارد که آن را راه و رسم زندگی خویش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دروغ</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دروغ در گفتار، یعنی خبر دادن از چیزهایی بر خلاف آنچه هستند، و آن ازدشمنی یا حسد یا خشم ناشی می‌شود، و در این صورت از رذایل قوۀ غضب است، یا از مالدوستی و طمع سرچشمه می‌گیرد، یا از عادتی است که به سبب معاشرت با دروغگویان پدید می‌آید، و در این حال از رذایل قوۀ شهوت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دروغ در نیت و اراده، و آن خالص نبودن نیّت برای خداست، به این نحو که در طاعات و اعمال تنها خدای سبحان برانگیزندۀ او نباشد، بلکه چیزی از لذایذ و بهره‌های نفسانی به آن آمیخته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دروغ به ریا برمی‌گردد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دروغ در تصمیم بر کار خیر، به این مفهوم که در عزم بر کار خیری نوعی سستی و ضعف و تردید وجود داشته باشد که با صدق در عزم متضاد باشد، و این نیز از فساد و زبونی قوۀ شهوت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دروغ در وفا به عزم، که نَفْس گاهی و در حالتی به آسانی تصمیم می‌گیرد؛ زیرا وعده دادن برایش و مشقّتی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چون حقایق به وقوع پیوست، و قدرت و تمکّن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شد، و شهوت ها به هیجان آمد، عزیمت به نابودی می‌گراید، و وفا به عزم تحقّق نمی‌یابد، و این نیز از رذایل قوۀ شهوت است</w:t>
      </w:r>
      <w:r>
        <w:rPr>
          <w:rFonts w:eastAsia="IRNazanin" w:cs="IRNazanin"/>
          <w:color w:val="111111"/>
          <w:sz w:val="28"/>
          <w:szCs w:val="28"/>
          <w:rtl w:val="true"/>
          <w:lang w:bidi="fa-IR"/>
        </w:rPr>
        <w:t>.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دروغ در اعمال، و آن این است که اعمال ظاهری وی دلالت بر صفتی در باطن او می‌کند که فاقد آن است، و به عبارت دیگر باطنش مثل ظاهرش و یا بِه تر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حالتی است غیر از ریا؛ زیرا ریاکار کسی است که در اعمال خود غیر از خدای تعالی را در نظر دارد، و چه بسیار که شخصی در نماز به حال خشوع ایستاده است و مقصودش دیدن کسی غیر از خدا نیست ولی در دل از خدا و از نماز غافل است، به طوری که اگر کسی به خشوع و فروتنی و تضرّع ظاهری اش بنگرد گمان می‌کند که به تمام وجود از همه چیز و همه کس بریده و به حضرت پروردگار پیوسته، و ما سوای او را از صفحۀ دل محو کرده، و حال آن که به کلی از خدای تعالی غافل و به امور دنیوی متوجه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گاهی مردی چنان با آرامش راه می‌رود که بیننده او را با سکون خاطر و آرامش دل می‌انگارد، در حالی که درونش متصف به این صفت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چنین شخصی در عمل کاذب است هر چند ریاکار هم نیست که به خَلق التفات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نجات از این گونه دروغ جز با یکسان کردن درون و بیرون یا بِه تر ساختن باطن از ظاهر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گونه دروغ گاهی از رذایل قوۀ شهوت است و گاهی از رذایل قوۀ غضب، و زمانی از پستی و تباهی قوۀ مدرکه، که باعث آن هم وجود وسوسه‌هاست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 در مقامات دینی، مانند دروغ در خوف و رجا، و زهد و تقوا، و حبّ و تعظیم، و توکّل و تسلیم، و دیگر فضایل اخلاقی؛ زیرا برای این فضایل مبادی و اصولی است که نام های آن ها با تحقّق و ظهورشان قابل اطلاق است، و نیز حقایق و لوازم و غایاتی دارند که صادق حقیقی کسی است که به آن ها نایل شده باشد، و هر که به آن ها نرسیده باشد در ادعای خود کاذب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مبدأ خوف از خدای تعالی ایمان به خداست، و حقیقت خوف سوز و درد درون است، و لوازم و آثارش زردرویی و لرزش اندام های تن و تیرگی معیشت و پریشانی 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غایات و نتایج آن اجتناب از گناهان و بدی ها و مواظبت بر طاعات و عبادت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به خدای تعالی ایمان داشته باشد خائف بودن از خدا بر او صدق می‌کند و نام خوف را می‌توان بر او اطلاق کرد، جز این که اگر سوز دل و تیرگی زندگی و کوشش در عمل همراه آن نباشد خوف او کاذب است، و اگر این آثار با او باشد خوفش صادق است، یعنی به خوف حقیقی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إیّاکم و الکذب، فانّ کلّ راج طالب، و کلّ خائف هارب</w:t>
      </w:r>
      <w:r>
        <w:rPr>
          <w:rFonts w:eastAsia="IRNazanin" w:cs="IRNazanin"/>
          <w:color w:val="111111"/>
          <w:sz w:val="28"/>
          <w:szCs w:val="28"/>
          <w:rtl w:val="true"/>
          <w:lang w:bidi="fa-IR"/>
        </w:rPr>
        <w:t>.</w:t>
      </w:r>
      <w:r>
        <w:rPr>
          <w:rStyle w:val="FootnoteAnchor"/>
          <w:rtl w:val="true"/>
        </w:rPr>
        <w:footnoteReference w:id="262"/>
      </w:r>
      <w:r>
        <w:rPr>
          <w:rFonts w:ascii="IRNazanin" w:hAnsi="IRNazanin" w:eastAsia="IRNazanin"/>
          <w:color w:val="111111"/>
          <w:sz w:val="28"/>
          <w:sz w:val="28"/>
          <w:szCs w:val="28"/>
          <w:rtl w:val="true"/>
          <w:lang w:bidi="fa-IR"/>
        </w:rPr>
        <w:t xml:space="preserve">از دروغ بپرهیزید؛ زیرا هر امیدواری به دنبال مطلوب خود است، و هر بیمناکی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چیزی که می‌ترسد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که به چیزی امید دارد، در طلب آن و تحصیل اسباب آن می‌کوشد و شما این گونه نیستید، و هر که از چیزی ترس دارد از آنچه او را به بیم نزدیک می‌کند گریزان است، و شما چنین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همانند گفتار اوست در نهج البلاغة</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یَدَّعِی أَنَّهُ یَرْجُو اللَّهَ کَذَبَ وَ اللَّهِ الْعَظِیمِ مَا بَالُهُ لَا یَتَبَیَّنُ رَجَاؤُهُ فِی عَمَلِهِ وَ کُلُّ مَنْ رَجَا عُرِفَ رَجَاؤُهُ فِی عَمَلِهِ إِلَّا رَجَاءَ اللَّهِ فَإِنَّهُ مَدْخُولٌ وَ کُلُّ خَوْفٍ مُحَقَّقٌ إِلَّا خَوْفَ اللَّهِ فَإِنَّهُ مَعْلُولٌ یَرْجُو اللَّهَ فِی الْکَبِیرِ وَ یَرْجُو الْعِبَادَ فِی الصَّغِیرِ فَیُعْطِی الْعَبْدَ مَا لَا یُعْطِی الرَّبَّ فَمَا بَالُ اللَّهِ جَلَّ ثَنَاؤُهُ یُقَصَّرُ بِهِ عَمَّا یَصْنَعُ لِعِبَادِهِ أَ لَا تَخَافُ أَنْ تَکُونَ فِی رَجَائِکَ لَهُ کَاذِباً أَوْ تَکُونَ لَا تَرَاهُ لِلرَّجَاءِ مَوْضِعاً وَ کَذَلِکَ إِنْ هُوَ خَافَ عَبْداً مِنْ عَبِیدِهِ أَعْطَاهُ مِنْ خَوْفِهِ مَا لَا یُعْطِی رَبَّهُ فَجَعَلَ خَوْفَهُ مِنَ الْعِبَادِ نَقْداً وَ خَوْفَهُ مِنْ خَالِقِهِ ضِمَاراً وَ وَعْدا</w:t>
      </w:r>
      <w:r>
        <w:rPr>
          <w:rStyle w:val="FootnoteAnchor"/>
          <w:rtl w:val="true"/>
        </w:rPr>
        <w:footnoteReference w:id="263"/>
      </w:r>
      <w:r>
        <w:rPr>
          <w:rFonts w:ascii="IRNazanin" w:hAnsi="IRNazanin" w:eastAsia="IRNazanin"/>
          <w:color w:val="111111"/>
          <w:sz w:val="28"/>
          <w:sz w:val="28"/>
          <w:szCs w:val="28"/>
          <w:rtl w:val="true"/>
          <w:lang w:bidi="fa-IR"/>
        </w:rPr>
        <w:t>حضرت پس از سخنرانی مفصّلی راجع به شخصی که ادعای پوچ و دروغین و امید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ادعا دارد که به خداوند امیدوار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بخدای بزرگ سوگند دروغ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شده که اثر رجاء و امید در اَعمال و افعالش دیده نمی</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امید وصول به چیزی را داشته باشد آثار امید در کوشش و جدیت در عملش مشاهده می‌شود جز رجاء و امید داشتن به خدا که با مطالعه در اَعمال مورد شک و تردید قرار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گونه بیم و ترس از چیزی روشن و آشکار است که اثر و نشانه آن در کارها پیدا است مگر ترس از خدا که ناقص و معلول است و آثار آن را در اعمال نمی بینیم در کار بسیار مهم و بزرگ یعنی سعادت هر دو جهان و رسیدن بدرجات عالی بهشت ادعای رجاء و امید به خدا را دارد با این وصف مشاهده می‌شود که در کارهای کوچک و منافع مادی به امید و پشت گرمی بندگان ضعیف دلخوش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بندگان ضعیف طوری رفتار می کند و بقدری تملق و فروتنی نثار آنان می کند که برای پروردگار قادر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شده عظمت خدای بزرگ که در تواضع و تملق و فروتنی که در برابر مخلوق ناتوان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شده و در ایفاء حق خداوند تقصیر می برد؟ آیا نمیترسی که در اظهار رجاء و امیدواری بخدا دروغگو باشی؟ و یا اینکه او را برای امیدوار بودن سزاوار نمی بینی؟ و همین طور است حال کسی که ادعا می کند بخدا امیدوار است اگر چنانچه از یک بنده‌ای احساس خوف و ترس کند از روی ترس او گونه ای با او رفتار می کند که با پروردگارش چنان رفتاری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چنین شخصی ترس از بندگان عاجز را نقد و موجود پنداشته ولی ترس از خدا را نسیه و وعده محض خیال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چون دروغ در موارد مذکور به عدم باز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دروغ در ایمان، یعنی بی‌ایمانی و دروغ در خوف، یعنی ترس نداشتن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رذیله‌ای است که در هر مورد به قوه‌ای متعلق است که فضیلتش نیز به آن متعلق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گفته شد آشکار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ایمان دارد یعنی به شهادتین اقرار می‌کند و در عین حال فاقد حقیقت ایمان است، یعنی یقین قطعی به وجود مبدأ و معاد، یا به لوازم و غایات آن، یعنی ترس راستین از خدای تعالی و تعظیم حقیقی او و کوشش کافی در فرمان بردن از اوامر و نواهی او ندارد، در ادعای ایمان دروغگوست</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آیا دروغ گفتن جایز وجود دارد؟</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دروغ گفتن در مقام ضرورت و هر موضعی که فایدۀ مهمّ شرعی دارد و تحصیل آن موقوف به کذب باشد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 ترک دروغ، مَفسدۀ شرعی مترتّب شود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از حدّ ضرورت و احتیاج، تجاوز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هنگامی که آبروی مؤمن وجان او در خطر باشد دروغ جایز است لذا اگر</w:t>
      </w:r>
    </w:p>
    <w:p>
      <w:pPr>
        <w:pStyle w:val="BookText"/>
        <w:rPr/>
      </w:pPr>
      <w:r>
        <w:rPr>
          <w:rFonts w:ascii="IRNazanin" w:hAnsi="IRNazanin" w:eastAsia="IRNazanin"/>
          <w:color w:val="111111"/>
          <w:sz w:val="28"/>
          <w:sz w:val="28"/>
          <w:szCs w:val="28"/>
          <w:rtl w:val="true"/>
          <w:lang w:bidi="fa-IR"/>
        </w:rPr>
        <w:t xml:space="preserve">مصلحت مهمی در بر داشته باشد اشکالی ندارد و اما اگر مصلحت درجۀ پایین داشته باشد جایز نیست؛ مانند تحصیل زیادتی مال و منصب </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فقها و علمای اخلاق در حلّیت و جواز دروغ در مقام ضرورت اختلافی ندارند، تنها مطلب مورد اختلاف و گفت گو آن است که آیا دروغ در این گونه موارد مطلقاَ و بی قید و شرط جایز است یا در صورتی جایز است که توریه امکان نداشته باشد؟ قول مشهور آن است که جواز دروغ مشروط بر عدم امکان توریه است، پس اگر توریه امکان داشته باشد جایز نیست؛ زیرا با این فرض، ضرورتی برای گفتن دروغ وجود ندارد و در حقیقت مجوّزی برای آن موجود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مطلب با بررسی در آیات و احادیث مربوط به شواهد و اشاراتی برخورد می‌کنیم که مؤیّد قول مشهور بر لزوم رعایت توریه و ترجیح آن بر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ذیل آیاتی که موهم نسبت دروغ مصلحت آمیز به حضرت إبراهیم و حضرت یوسف علیهما السّلام است احادیثی در مقام تنزیه و تقدیس ساحت قدس این دو پیامبر بزرگوار وارد شده که ظاهر آیات شریفه را با توریه تفسیر و تأویل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عنوان مثال، در ذیل آیۀ شریفۀ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ایَّتُهَا الْعیرُ انَّکُمْ لَسارِقُونَ</w:t>
      </w:r>
      <w:r>
        <w:rPr>
          <w:rStyle w:val="FootnoteAnchor"/>
          <w:rtl w:val="true"/>
        </w:rPr>
        <w:footnoteReference w:id="266"/>
      </w:r>
      <w:r>
        <w:rPr>
          <w:rFonts w:ascii="IRNazanin" w:hAnsi="IRNazanin" w:eastAsia="IRNazanin"/>
          <w:color w:val="111111"/>
          <w:sz w:val="28"/>
          <w:sz w:val="28"/>
          <w:szCs w:val="28"/>
          <w:rtl w:val="true"/>
          <w:lang w:bidi="fa-IR"/>
        </w:rPr>
        <w:t>که جارچی یوسُف برادرانش را به عنوان سارق مخاطب قرار می‌دهد، 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 سرقت پیمانۀ پادشاه مصر نیست بلکه مقصود ، ربودن یوسُف از نزد پدر و بردن او به صحرا و افکندنش در چاه و سپس وی را به غلامی فروختن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جملۀ انّکم لسارقون که به حسب ظاهر دلالت بر حال دارد به زمان گذشته تأویل شده و به عنوان توریه توجیه گردیده است</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و در ذیل آیۀ کریمۀ بَلْ فَعَلَهُ کَبیرُهُمْ هذا فَاسْئَلُوهُمْ انْ کانُوا یَنْطِقُونَ</w:t>
      </w:r>
      <w:r>
        <w:rPr>
          <w:rStyle w:val="FootnoteAnchor"/>
          <w:rtl w:val="true"/>
        </w:rPr>
        <w:footnoteReference w:id="268"/>
      </w:r>
      <w:r>
        <w:rPr>
          <w:rFonts w:ascii="IRNazanin" w:hAnsi="IRNazanin" w:eastAsia="IRNazanin"/>
          <w:color w:val="111111"/>
          <w:sz w:val="28"/>
          <w:sz w:val="28"/>
          <w:szCs w:val="28"/>
          <w:rtl w:val="true"/>
          <w:lang w:bidi="fa-IR"/>
        </w:rPr>
        <w:t xml:space="preserve"> شبیه همین توجیه دیده می‌شود، یعنی حضرت إبراهیم شکستن بت های کوچک را به بت بزرگ نسبت می‌دهد ولی ضمناً قضیۀ را با جملۀ شرطیۀ إنْ کانُوا یَنْطِقُون مشروط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در پاسخ بت پرستان که از شکنندۀ بت ها سؤال می‌کردند می‌گوید این کار بت بزرگ است، از آن ها بپرسید، اگر توان پاسخ دارند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إبراهیم با این شرط، دو کار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پرهیز از دروغ، دوم محکوم کردن بت‌پرستان از طریق جدل</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چنان که ملاحظه می‌شود در هر دو حدیث، ظاهر کلام إبراهیم و یوسُف علیهما السّلام به دلیل تنزیه آن ها از دروغ با نوعی توریه و توجیه تأویل شده است</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مرحوم شیخ انصاری رضوان اللّه علیه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نظر مشهور از لحاظ عقلی قابل قبول است لکن با توجه به این که در تمام اخبار اضطرار هیچ گونه اشاره‌ای به این شرط نشده، دلیلی بر لزوم رعایت آن دیده نمی‌شود؛ زیرا با توجه به امکان توریه در بسیاری از موارد اضطرار، اگر چنین شرطی لازم می‌بود لا اقل در یک مورد به آن اشاره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ممکن است که شارع مقدس برای تسهیل امر بر بندگان، میدان را برای مردم باز گذارده و در این گونه امور رعایت توریه را الزامی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مرحوم شیخ به مقتضای احتیاط و مراعات اصول کلی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احتیاط آن است که با بهره‌گیری از توریه حتّی الامکان از دروغ گفتن خودداری شود که این مقتضی عمومات و اطلاق اخبار است و تا دلیلی معتبر برخلاف آن نباشد عموم و اطلاق مقدّم است</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توریه چیست؟</w:t>
      </w:r>
    </w:p>
    <w:p>
      <w:pPr>
        <w:pStyle w:val="BookText"/>
        <w:rPr/>
      </w:pPr>
      <w:r>
        <w:rPr>
          <w:rFonts w:ascii="IRNazanin" w:hAnsi="IRNazanin" w:eastAsia="IRNazanin"/>
          <w:color w:val="111111"/>
          <w:sz w:val="28"/>
          <w:sz w:val="28"/>
          <w:szCs w:val="28"/>
          <w:rtl w:val="true"/>
          <w:lang w:bidi="fa-IR"/>
        </w:rPr>
        <w:t>توریه آن ست که متکلمّ خلاف ظاهر کلام خود را اراده کند، پوشیدن حقیقت چیزی و ظاهر کردن غیر آن، پنهان کردن خبری و ظاهرساختن غیر آن را به آن است</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مثلاً اگرظالمی از مکان کسی سؤال کند،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تر می‌داند که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عالم الغیب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او را در مسجد بگیر، اگرمی دانی که در مسجد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از گناهی که از تو صادر شده سؤال کنند،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نخواسته باشد یا نخواسته است که من چنین عملی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پناه به خدا اگر چنین کاری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سخنی در حقّ کسی گفته باشی ومی خواهی انکارکنی، یا ناراحتی او رابرطرف کنی،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تو از آن بیش تر است که چنین شخصی سخنی در حقّ تو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آثاردروغ گفتن</w:t>
      </w:r>
    </w:p>
    <w:p>
      <w:pPr>
        <w:pStyle w:val="BookText"/>
        <w:rPr/>
      </w:pPr>
      <w:r>
        <w:rPr>
          <w:rFonts w:ascii="IRNazanin" w:hAnsi="IRNazanin" w:eastAsia="IRNazanin"/>
          <w:color w:val="111111"/>
          <w:sz w:val="28"/>
          <w:sz w:val="28"/>
          <w:szCs w:val="28"/>
          <w:rtl w:val="true"/>
          <w:lang w:bidi="fa-IR"/>
        </w:rPr>
        <w:t xml:space="preserve">آثاری که در ذیل به آن اشاره شده برگرفته از آیات و روایات وعُرف جامعه است که برای اختصار از بیان آیات و روایات صرف نظر می کنیم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خوار شدن شخص دروغگو؛</w:t>
      </w:r>
      <w:bookmarkStart w:id="49" w:name="pg3276_20933"/>
    </w:p>
    <w:p>
      <w:pPr>
        <w:pStyle w:val="BookText"/>
        <w:rPr/>
      </w:pPr>
      <w:bookmarkEnd w:id="49"/>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اعتباری در جامعه؛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برنده ایمان؛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 سبب نفاق می شود؛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محرومیت از نماز شب؛</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 شدن روزی؛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دچار فراموشی شدن؛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رحمت الهی؛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هدایت نشدن شخص دروغگو؛</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ترد شدن از رحمت الهی؛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ماندن از مقاصد و مطالب؛</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 شکستگی و ناراحتی؛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خجالت کشیدن در میان مردم؛</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لعن فرشتکان؛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قبر</w:t>
      </w:r>
      <w:r>
        <w:rPr>
          <w:rFonts w:eastAsia="IRNazanin" w:cs="IRNazanin"/>
          <w:color w:val="111111"/>
          <w:sz w:val="28"/>
          <w:szCs w:val="28"/>
          <w:rtl w:val="true"/>
          <w:lang w:bidi="fa-IR"/>
        </w:rPr>
        <w:t>.</w:t>
      </w:r>
    </w:p>
    <w:p>
      <w:pPr>
        <w:pStyle w:val="Heading2"/>
        <w:numPr>
          <w:ilvl w:val="1"/>
          <w:numId w:val="1"/>
        </w:numPr>
        <w:rPr/>
      </w:pPr>
      <w:bookmarkStart w:id="50" w:name="__RefHeading___Toc2137565_2749589250"/>
      <w:bookmarkStart w:id="51" w:name="_Toc17"/>
      <w:bookmarkEnd w:id="50"/>
      <w:r>
        <w:rPr/>
        <w:t>14</w:t>
      </w:r>
      <w:r>
        <w:rPr>
          <w:rtl w:val="true"/>
        </w:rPr>
        <w:t xml:space="preserve">- </w:t>
      </w:r>
      <w:r>
        <w:rPr>
          <w:rtl w:val="true"/>
        </w:rPr>
        <w:t>امر به خوبیها و نهی از بدیها</w:t>
      </w:r>
      <w:bookmarkEnd w:id="5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خوبی ها و نهی از بدی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اکرم صلی الله علیه وآله 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مِنَّا مَنْ لَمْ یُوَقِّرْ کَبِیرَنَا وَ لَمْ یَرْحَمْ صَغِیرَنَاو یَأْمُرُ بّالْمَعْرُوفِ و یَنْهُ عَنْ الْمُنْکَرِ</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از ما نیست کسی که کهنسالان را احترام نکند و به کودکان ترحم نکند و امر به معروف و نهی از منکر نکند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قوانین مهم و افتخارآمیز اسلامی، امر به معروف ونهی از منکراست درحالی که خود ازقوانین الهی است و با پشتوانۀ الهی و ایمان و اعتقاد قلبی مستحکم هست و تخلف ازآن و کوچک شمردنش گناهی بزرگ و در عرض همۀ قوانین اسلام است؛ لذا امر به معروف و نهی از منکر یکی از واجبات مهم و بزرگ الهی اس، اسلام در این مترقیانه ترین قانون، تمام افراد مسلمان رامسؤول دانسته و برای کاربرد این</w:t>
      </w:r>
    </w:p>
    <w:p>
      <w:pPr>
        <w:pStyle w:val="BookText"/>
        <w:rPr/>
      </w:pPr>
      <w:r>
        <w:rPr>
          <w:rFonts w:ascii="IRNazanin" w:hAnsi="IRNazanin" w:eastAsia="IRNazanin"/>
          <w:color w:val="111111"/>
          <w:sz w:val="28"/>
          <w:sz w:val="28"/>
          <w:szCs w:val="28"/>
          <w:rtl w:val="true"/>
          <w:lang w:bidi="fa-IR"/>
        </w:rPr>
        <w:t>نظارت همگانی محدودۀ خاصی قرار نداده است وحتّی در درون کانون خانواده ها اگر پدر یا مادری از قانون تخلف کنند، فرزندان موظفند بارعایت شرایط و مراتب و کیفیت انجام این وظیفه، آنان را باز دارند و برعکس نیز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کاربرد این قانون الهی، دولت و امت، افراد حکومت و اعضای عامۀ مردم وظیفۀ متقابل دارند که ضامن اجرای قوانین و حافظ مصالح یکدیگر و با حفظ شرائط و مراتب در مقابل تخلف ها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بارها مسألۀ امر به معروف و نهی از منکر را یک وظیفۀ ویژه برای جامعۀ اسلامی بیان کرده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إِنْ مَکَّنَّاهُمْ فِی الْأَرْضِ أَقامُوا الصَّلاةَ وَ آتَوُا الزَّکاةَ وَ أَمَرُوا بِالْمَعْرُوفِ وَ نَهَوْا عَنِ الْمُنْکَرِ وَ لِلَّهِ عاقِبَةُ الْأُمُورِ</w:t>
      </w:r>
      <w:r>
        <w:rPr>
          <w:rStyle w:val="FootnoteAnchor"/>
          <w:rtl w:val="true"/>
        </w:rPr>
        <w:footnoteReference w:id="2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یاوران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آنانند که هرگاه روی زمین به آن ها قُدرت دادیم نماز را برپا می دارند و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دهند و امر به معروف و نهی از منکر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دانست علاوه بر این که امر به عمروف و نهی از منکر وظیفه ای شرعی است یک وظیفۀ عقلی و عرفُی هم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 گوید برای حفظ جامعه از مفاسد اخلاقی و اجتماعی و امنیتی و دوری از آشوب باید به جامعه تذکر وآگاهی داد و همین را عرف قبول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w:t>
      </w:r>
    </w:p>
    <w:p>
      <w:pPr>
        <w:pStyle w:val="BookText"/>
        <w:rPr/>
      </w:pPr>
      <w:r>
        <w:rPr>
          <w:rFonts w:ascii="IRNazanin" w:hAnsi="IRNazanin" w:eastAsia="IRNazanin"/>
          <w:color w:val="111111"/>
          <w:sz w:val="28"/>
          <w:sz w:val="28"/>
          <w:szCs w:val="28"/>
          <w:rtl w:val="true"/>
          <w:lang w:bidi="fa-IR"/>
        </w:rPr>
        <w:t>حضرات معصومین در اهمیت این دو فریضۀ الهی و ترک آن بیاناتی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أَعْمَالُ الْبِرِّ کُلُّهَا وَ الْجِهَادُ فِی سَبِیلِ اللَّهِ عِنْدَ الْأَمْرِ بِالْمَعْرُوفِ وَ النَّهْیِ عَنِ الْمُنْکَرِ إِلَّا کَنَفْثَةٍ فِی بَحْرٍ لُجِّی </w:t>
      </w:r>
      <w:r>
        <w:rPr>
          <w:rStyle w:val="FootnoteAnchor"/>
          <w:rtl w:val="true"/>
        </w:rPr>
        <w:footnoteReference w:id="275"/>
      </w:r>
      <w:r>
        <w:rPr>
          <w:rFonts w:ascii="IRNazanin" w:hAnsi="IRNazanin" w:eastAsia="IRNazanin"/>
          <w:color w:val="111111"/>
          <w:sz w:val="28"/>
          <w:sz w:val="28"/>
          <w:szCs w:val="28"/>
          <w:rtl w:val="true"/>
          <w:lang w:bidi="fa-IR"/>
        </w:rPr>
        <w:t xml:space="preserve">تمام کارهای نیک و جهاد در راه خدا در مقایسه با امر به معروف و نهی ازمنکر، نیستند جز همانند دمای دهان در برابر اقیانوسی بی کران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علاوه بر این که این قانون، خود از قوانین الهی است، ناظر به همۀ قوانین و حافظ و ضامن اجرای آن ها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بازدر عظمت و اهمیت آن همین بس که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قیام و نهضت خود را در وصیتنامۀتاریخی خویش چنین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ارید ان آمر بالمعروف و انهی عن المنکر؛من در این قیام می خواهم امر به معروف و نهی از منکر کنم</w:t>
      </w:r>
      <w:r>
        <w:rPr>
          <w:rFonts w:eastAsia="IRNazanin" w:cs="IRNazanin"/>
          <w:color w:val="111111"/>
          <w:sz w:val="28"/>
          <w:szCs w:val="28"/>
          <w:rtl w:val="true"/>
          <w:lang w:bidi="fa-IR"/>
        </w:rPr>
        <w:t>.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فِی آخِرِ الزَّمَانِ قَوْمٌ یُتَّبَعُ فِیهِمْ قَوْمٌ مُرَاءُونَ یَنْفِرُونَ وَ یَنْسِلُونَ حَدَباً سَفَهاً لَا یُوجِبُونَ أَمْراً بِمَعْرُوفٍ وَ لَا نَهْیاً عَنْ مُنْکَرٍ إِلَّا إِذَا أَمِنُوا الضَّرَرَ یَطْلُبُونَ لِأَنْفُسِهِمُ الرُّخَصَ وَ الْمَعَاذِیرَ یَبْغُونَ زَلَّاتِ الْعُلَمَاءِ وَ فَسَادَ عِلْمِهِمْ، یُقْبِلُونَ عَلَی الصَّلَاةِ وَ الصِّیَامِ وَ مَا لَا یَکْلِمُهُمْ فِی نَفْسٍ وَ لَا مَالٍ، وَ لَوْ أَضَرَّتِ الصَّلَاةُ بِسَائِرِ مَا یَعْمَلُونَ بِأَمْوَالِهِمْ وَ أَبْنَائِهِمْ لَرَفَضُوهَا، کَمَا رَفَضُوا أَتَمَّ الْفَرَائِضِ وَ أَشْرَفَهَا، إِنَّ الْأَمْرَ بِالْمَعْرُوفِ وَ النَّهْیِ عَنِ الْمُنْکَرِ فَرِیضَةٌ عَظِیمَةٌ بِهَا یُقَامُ الْفَرَائِضُ هُنَالِکَ یَحِلُّ بِهِمْ غَضَبٌ عَلَیْهِمْ، فَیَعُمُّهُمْ بِعِقَابِهِ فَیَهْلِکُ الْأَبْرَارُ فِی دَارِ الْفُجَّارِ وَ الصِّغَارُ فِی دَارِ الْکِبَارِ، إِنَّ الْأَمْرَ بِالْمَعْرُوفِ وَ النَّهْیَ عَنِ الْمُنْکَرِ سَبِیلُ الْأَنْبِیَاءِ وَ مِنْهَاجُ الصَّالِحِینَ فَرِیضَةٌ عَظِیمَةٌ بِهَا یُقَامُ الْفَرَائِضُ وَ تَأْمَنُ الْمَذَاهِبُ وَ تَحِلُّ الْمَکَاسِبُ وَ تُرَدُّ الْمَظَالِمُ وَ تُعْمَرُ الْأَرْضُ وَ تُنْتَصَفُ مِنَ الْأَعْدَاءِ وَ یَسْتَقِیمُ الْأَمْرُ، فَأَنْکِرُوا بِقُلُوبِکُمْ وَ الْفَظُوا بِأَلْسِنَتِکُمْ وَ صُکُّوا بِهَا جِبَاهَهُمْ وَ لَا تَخَافُوا فِی اللَّهِ لَوْمَةَ لَائِم</w:t>
      </w:r>
      <w:r>
        <w:rPr>
          <w:rStyle w:val="FootnoteAnchor"/>
          <w:rtl w:val="true"/>
        </w:rPr>
        <w:footnoteReference w:id="276"/>
      </w:r>
      <w:r>
        <w:rPr>
          <w:rFonts w:ascii="IRNazanin" w:hAnsi="IRNazanin" w:eastAsia="IRNazanin"/>
          <w:color w:val="111111"/>
          <w:sz w:val="28"/>
          <w:sz w:val="28"/>
          <w:szCs w:val="28"/>
          <w:rtl w:val="true"/>
          <w:lang w:bidi="fa-IR"/>
        </w:rPr>
        <w:t>؛ در آخرالزمان گروهی خواهند بود و در میان آنان عده ای مورد اطاعت و پیروی قرار می گیرند که افرادی ریاکار هستند، نماز می خوانند و حج میروند، تازه به دوران رسیده هایی سفیه اند، امر به معروف و نهی از منکر را واجب نمی شمرند مگر هنگامی که از هر ضرری در امان باشند، برای خود به دنبال بهانه ها و عذر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 به معروف و نهی از منکر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لغزش های دانشمندان و بدی رفتار آنان پیروی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و روزه روی می آورند تا زمانی که برای جان و مالشان زحمتی و مشکلی و حرفی نباشد و اگر از طریق اقامۀ نماز یا دیگر اعمالشان به اموال و اهدافشان ضرری برسد، حتما نماز را کنار خواهند گذاشت، همچنان که پرنام ونشان ترین و شریف ترین واجب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کنار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امر به معروف و نهی از منکر، فریضۀ بسیار بزرگی است که به واسطۀ آن سایر فرائض و واجبات، عملی واحیا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دراین صورت که این فریضۀ بزرگ را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به کیفر الهی مبتلا گشته، خشم خداوند درحدی بسیار سخت آنان را فرا خواهد گرفت، در نتیجه نیکان در کنار و در خانۀ فاجران و کوچک ها در خانه و کنار بزرگترها، هلاک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راه امر به معروف و نهی از منکر، راه پیامبران و روش صالحان است، فریضۀ عظیمی است که به وسیلۀ آن سایر فرایض اقامه می گردد و راه ها وجاده ها و مسلک ها امن</w:t>
      </w:r>
    </w:p>
    <w:p>
      <w:pPr>
        <w:pStyle w:val="BookText"/>
        <w:rPr/>
      </w:pPr>
      <w:r>
        <w:rPr>
          <w:rFonts w:ascii="IRNazanin" w:hAnsi="IRNazanin" w:eastAsia="IRNazanin"/>
          <w:color w:val="111111"/>
          <w:sz w:val="28"/>
          <w:sz w:val="28"/>
          <w:szCs w:val="28"/>
          <w:rtl w:val="true"/>
          <w:lang w:bidi="fa-IR"/>
        </w:rPr>
        <w:t>می گردد و از طریق حلال، کسب و کارها رواج می یابد وحقِّ مظلومان از ستمگران باز ستانده می شود و زمین آباد می گردد و حق از دشمنان به طور عادلانه گرفته می شود و امور افراد و حکومت مستحکم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بیانشان 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بدی ها را در دل منفور بدانید و با کلماتتان حق رااظهار کنید و بگویید و بر زشتکاران، فریاد بکشید و 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واجرای اوامر الهی برای مصالح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سرزنش هیچ سرزنش کننده ای نهراسید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قدرت های شیطانی و استعمارگر برای نابودی کشور اسلامی ایران و حتّی کشورهای اسلامی دیگر ،فرهنگ را هدف قرار داده تا به وسیلۀ از بین بردن فرهنگ اصیل اسلامی این کشورها را از هم بپاشد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انقلاب اسلامی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برای مقابله با این هجوم و بِه ترین راه و عملکردخود ما و محافظت از فرهنگ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انقلابمان است و یکی از عالی ترین وموثرترین روش اجرای صحیح و دقیق قانون امر به معروف و نهی از منکراست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آیاامر به معروف و نهی از منکر وظیفه گروهی از مسلمانان است یا وظیفه همه آنان؟</w:t>
      </w:r>
    </w:p>
    <w:p>
      <w:pPr>
        <w:pStyle w:val="BookText"/>
        <w:rPr/>
      </w:pPr>
      <w:r>
        <w:rPr>
          <w:rFonts w:ascii="IRNazanin" w:hAnsi="IRNazanin" w:eastAsia="IRNazanin"/>
          <w:color w:val="111111"/>
          <w:sz w:val="28"/>
          <w:sz w:val="28"/>
          <w:szCs w:val="28"/>
          <w:rtl w:val="true"/>
          <w:lang w:bidi="fa-IR"/>
        </w:rPr>
        <w:t xml:space="preserve">امر به معروف و نهی از منکر در اسلام دو مرحله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مرحلۀ فردی مرحلۀ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مرحلۀ فردی آن ست که فردی از افراد جامعۀ دینی موظف است در صورت توانایی ناظر اعمال دیگران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 خَیْرَ أُمَّةٍ أُخْرِجَتْ لِلنَّاسِ تَأْمُرُونَ بِالْمَعْرُوفِ وَ تَنْهَوْنَ عَنِ الْمُنْکَرِ وَ تُؤْمِنُونَ بِاللَّهِ وَ لَوْ آمَنَ أَهْلُ الْکِتابِ لَکانَ خَیْراً لَهُمْ مِنْهُمُ الْمُؤْمِنُونَ وَ أَکْثَرُهُمُ الْفاسِقُونَ</w:t>
      </w:r>
      <w:r>
        <w:rPr>
          <w:rStyle w:val="FootnoteAnchor"/>
          <w:rtl w:val="true"/>
        </w:rPr>
        <w:footnoteReference w:id="277"/>
      </w:r>
      <w:r>
        <w:rPr>
          <w:rFonts w:ascii="IRNazanin" w:hAnsi="IRNazanin" w:eastAsia="IRNazanin"/>
          <w:color w:val="111111"/>
          <w:sz w:val="28"/>
          <w:sz w:val="28"/>
          <w:szCs w:val="28"/>
          <w:rtl w:val="true"/>
          <w:lang w:bidi="fa-IR"/>
        </w:rPr>
        <w:t xml:space="preserve">شما بِه ترین امتی هستید که برای اصلاح مردم قیام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فساد جامعه مبارزه کردیدامر به معروف و نهی از منکر می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ایمان دارید</w:t>
      </w:r>
    </w:p>
    <w:p>
      <w:pPr>
        <w:pStyle w:val="BookText"/>
        <w:rPr/>
      </w:pPr>
      <w:r>
        <w:rPr>
          <w:rFonts w:ascii="IRNazanin" w:hAnsi="IRNazanin" w:eastAsia="IRNazanin"/>
          <w:color w:val="111111"/>
          <w:sz w:val="28"/>
          <w:sz w:val="28"/>
          <w:szCs w:val="28"/>
          <w:rtl w:val="true"/>
          <w:lang w:bidi="fa-IR"/>
        </w:rPr>
        <w:t>این آیۀ شریفه نظارت ملی امر به معروف و نهی از منکر را وظیفۀ همه مسلمانان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کنتم خیرامة؛ فهمیده می شود همه باید این دو فریضه را انجام دهند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مرحلۀ دیگر اجتماعی است یعنی گروهی از میان امت اسلامی با قدرت حکومتی نظارت ملی را عهده 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لْتَکُنْ مِنْکُمْ أُمَّةٌ یَدْعُونَ إِلَی الْخَیْرِ وَ یَأْمُرُونَ بِالْمَعْرُوفِ وَ یَنْهَوْنَ عَنِ الْمُنْکَرِ وَ أُولئِکَ هُمُ الْمُفْلِحُون</w:t>
      </w:r>
      <w:r>
        <w:rPr>
          <w:rStyle w:val="FootnoteAnchor"/>
          <w:rtl w:val="true"/>
        </w:rPr>
        <w:footnoteReference w:id="278"/>
      </w:r>
      <w:r>
        <w:rPr>
          <w:rFonts w:ascii="IRNazanin" w:hAnsi="IRNazanin" w:eastAsia="IRNazanin"/>
          <w:color w:val="111111"/>
          <w:sz w:val="28"/>
          <w:sz w:val="28"/>
          <w:szCs w:val="28"/>
          <w:rtl w:val="true"/>
          <w:lang w:bidi="fa-IR"/>
        </w:rPr>
        <w:t>باید</w:t>
      </w:r>
    </w:p>
    <w:p>
      <w:pPr>
        <w:pStyle w:val="BookText"/>
        <w:rPr/>
      </w:pPr>
      <w:r>
        <w:rPr>
          <w:rFonts w:ascii="IRNazanin" w:hAnsi="IRNazanin" w:eastAsia="IRNazanin"/>
          <w:color w:val="111111"/>
          <w:sz w:val="28"/>
          <w:sz w:val="28"/>
          <w:szCs w:val="28"/>
          <w:rtl w:val="true"/>
          <w:lang w:bidi="fa-IR"/>
        </w:rPr>
        <w:t>گروهی از شما مردم را به کارهای نیک فراخوانند و امر به معروف و نهی از منکر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رستگاران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ترتیب وجود افرادی که مسؤولیت اجرایی امر به معروف و نهی از منکر را دارند با داشتن اختیارات اجرایی از سوی حکومت اسلامی با فسادهای اجتماعی لازم است به حق فراخوانند و با زشتی های اجتماعی و مفاسداخلاقی مبارزه کنند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لذا از این دو آیه به دست می آید وظیفۀ گروه خاص، منافاتی با عمومی بودن وظیفۀ امر به معروف و نهی از منکر ندارد که افراد هر یک در حدِّ توان و قدرتشان با در نظر گرفتن شرایط آن فریضۀ مهمّ الهی 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رضا علیه السلام روایت شده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بارها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امت من امر به معروف و نهی از منکر را واگذارند پس باید با خدا اعلان جنگ کنند</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پیامبر اعظم اسلام نقل شده است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مؤمن ضعیفی را که دین ندارد دشمن دارد، از آن حضرت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ضعیفی که دین ندارد کیست؟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نهی از منکر نمی کند</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شرایط</w:t>
      </w:r>
    </w:p>
    <w:p>
      <w:pPr>
        <w:pStyle w:val="BookText"/>
        <w:rPr/>
      </w:pPr>
      <w:r>
        <w:rPr>
          <w:rFonts w:ascii="IRNazanin" w:hAnsi="IRNazanin" w:eastAsia="IRNazanin"/>
          <w:color w:val="111111"/>
          <w:sz w:val="28"/>
          <w:sz w:val="28"/>
          <w:szCs w:val="28"/>
          <w:rtl w:val="true"/>
          <w:lang w:bidi="fa-IR"/>
        </w:rPr>
        <w:t>این را باید دانست که در هر عملی باید به شرایط ویژه اش توجه کرد تا نتیجه مثبت از آن گرفت؛ لذا تأثیر مثبت یامنفی بسیاری از امور وابسته به شرایط انجام دادن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عمل در موقعیت ویژه ای ممکن است تأثیر مثبت فوق العاده مهمی داشته باشد و در موقعیتی دیگر تأثیر بسیار کم رنگ تر وکم ارزشی پدید بیاورد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به معروف و نهی از منکر فریضه ای است که اگر با شرایط خودش صحیح انجام گیرد داروی دردهای فردی و اجتماعی است؛ اما اگر به شرایط آن توجه نشود گاه به جای هدایت گمراهی به بارمی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ای جا به شرایط این دو فریضۀ بزرگ الهی می پردازیم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معروف و منکر</w:t>
      </w:r>
    </w:p>
    <w:p>
      <w:pPr>
        <w:pStyle w:val="BookText"/>
        <w:rPr/>
      </w:pPr>
      <w:r>
        <w:rPr>
          <w:rFonts w:ascii="IRNazanin" w:hAnsi="IRNazanin" w:eastAsia="IRNazanin"/>
          <w:color w:val="111111"/>
          <w:sz w:val="28"/>
          <w:sz w:val="28"/>
          <w:szCs w:val="28"/>
          <w:rtl w:val="true"/>
          <w:lang w:bidi="fa-IR"/>
        </w:rPr>
        <w:t>نخستین گام و شرط امر به معروف و نهی از منکر، شناخت معروف و منکر و احکام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للرجل ان یأمر بالمعروف و ینهی عن المنکر حتی یکون فیه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رفیق بما یأمر، رفیق بما ینهی،عالم بما ینهی عدل فیما ینهی </w:t>
      </w:r>
      <w:r>
        <w:rPr>
          <w:rStyle w:val="FootnoteAnchor"/>
          <w:rtl w:val="true"/>
        </w:rPr>
        <w:footnoteReference w:id="281"/>
      </w:r>
      <w:r>
        <w:rPr>
          <w:rFonts w:ascii="IRNazanin" w:hAnsi="IRNazanin" w:eastAsia="IRNazanin"/>
          <w:color w:val="111111"/>
          <w:sz w:val="28"/>
          <w:sz w:val="28"/>
          <w:szCs w:val="28"/>
          <w:rtl w:val="true"/>
          <w:lang w:bidi="fa-IR"/>
        </w:rPr>
        <w:t>سزاوار نیست مردی امر به معروف و نهی از منکر کند، مگر سه صفت را دارا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و نهی ملایم باشد؛ عاِلم باشد به آنچه از او باز می داردو عادل هنگام نهی کردن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تأثیر</w:t>
      </w:r>
    </w:p>
    <w:p>
      <w:pPr>
        <w:pStyle w:val="BookText"/>
        <w:rPr/>
      </w:pPr>
      <w:r>
        <w:rPr>
          <w:rFonts w:ascii="IRNazanin" w:hAnsi="IRNazanin" w:eastAsia="IRNazanin"/>
          <w:color w:val="111111"/>
          <w:sz w:val="28"/>
          <w:sz w:val="28"/>
          <w:szCs w:val="28"/>
          <w:rtl w:val="true"/>
          <w:lang w:bidi="fa-IR"/>
        </w:rPr>
        <w:t>امر به معروف و نهی از منکر برای احیای خوبی ها و از بین بردن بدی ها است وبنا به تعبیر دیگر واجب طریقی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تنها امر و نهی مطلوب خداوند نیست، بلکه خواستۀ انجام گرفتن معروف ها و از بین رفتن منکرات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ونهی از منکر وسیله ای برای تحقق این هدف شمرده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یکی از شرایط ضرور این است که امر و نهی مؤثر باشد و باعث انجام گرفتن معروف واز بین رفتن منکر شود، ویا حدّ اقل احتمال تأثیر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انسان بداند سخن او جلو منکری را نخواهد گرفت و باعث انجام معروفی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ای در قبال این گناه و گناهکار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در طول تاریخ بسیار از طرف معصومین علیهم السلام و دیگر اولیای الهی انجام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بدعت های که در دورۀ خلیفۀ دوم گذاشته شد نماز مستحبی به صورت جماعت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کرد که با این بدعت مبارزه کند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در ماه رمضان نباید در مساجد نماز مستحبی را به جماعت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پدر را اجرا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چون سخن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شنیدند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واعُمَراه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دریغا وقتی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را شنید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بگویید نمار بگزارند یعنی به حال خودشان بگذاریدشان</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نداشتن پیامدهای ناروا</w:t>
      </w:r>
    </w:p>
    <w:p>
      <w:pPr>
        <w:pStyle w:val="BookText"/>
        <w:rPr/>
      </w:pPr>
      <w:r>
        <w:rPr>
          <w:rFonts w:ascii="IRNazanin" w:hAnsi="IRNazanin" w:eastAsia="IRNazanin"/>
          <w:color w:val="111111"/>
          <w:sz w:val="28"/>
          <w:sz w:val="28"/>
          <w:szCs w:val="28"/>
          <w:rtl w:val="true"/>
          <w:lang w:bidi="fa-IR"/>
        </w:rPr>
        <w:t xml:space="preserve">گاهی باز داشتن فرد یا جامعه از یک گناه یا واداشتن آنان به یک وظیفه الهی و پیامدهایی داردکه متوجه شخص آمر و ناهی و جامعۀ مسلمانان و یا دین خدا می شود، در این صورت باید با توجه به قاعدۀ اهم و مهم دریافت که کدام یک از نظر شرع مقدس دارای اهمیت بیش تری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امر به معروف و نهی از منکر ضروری تر است یا پیامدهای ناگوار آن؟</w:t>
      </w:r>
    </w:p>
    <w:p>
      <w:pPr>
        <w:pStyle w:val="BookText"/>
        <w:rPr/>
      </w:pPr>
      <w:r>
        <w:rPr>
          <w:rFonts w:ascii="IRNazanin" w:hAnsi="IRNazanin" w:eastAsia="IRNazanin"/>
          <w:color w:val="111111"/>
          <w:sz w:val="28"/>
          <w:sz w:val="28"/>
          <w:szCs w:val="28"/>
          <w:rtl w:val="true"/>
          <w:lang w:bidi="fa-IR"/>
        </w:rPr>
        <w:t>البته باید توجه کرد که هر دارویی دارای عوارض جانبی است اما گاه عوارض اندک ودر مقابل درمان درد قابل تحمل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عوارض جانبی دارو بسی سهمگین تر از درد و کنونی ، در این صورت هیچ پزشک عاقلی چنین دارویی را تجویز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دو فریضۀ الهی همین قاعدۀ اهم و مهم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مؤمن بخواهد نهی یا امری انجام بدهد و ضرر جانی و مالی و اساسی به او می رسد نباید امر یانهی کند، اما اگر ضرر کوچک وغیر معتنابه ای به وی می رسد نباید از انجام این دو فریضه سر باز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گناه مورد ارتکاب یا وظیفۀ ترک شده چنان بزرگ و مهم است که باید جان و مال و آبروها، فدای آن شود، در این صورت نمی توان با بهانه قرار دادن این شرط ، شانه از زیر بار مسؤولیت خالی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نمونۀ بارز این مورد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آبرو، جان و خانواده اش گذشت زیرا دین خدا در خطر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اگر امر یا نهی باعث ضربه خوردن به اساس اسلام شود، ویا جان مسلمانی تباه گردد ،یا به مال و آبروی او ضرر وارد شود جای امر به معروف و نهی از منکر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است که می بینیم ائمۀ ما به ویژه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غصب خلافت و دیگر منکرات حواشی بر آن را می دیدند و بخاطر حفظ بنیان اسلام سکوت می نمودند</w:t>
      </w:r>
      <w:r>
        <w:rPr>
          <w:rFonts w:eastAsia="IRNazanin" w:cs="IRNazanin"/>
          <w:color w:val="111111"/>
          <w:sz w:val="28"/>
          <w:szCs w:val="28"/>
          <w:rtl w:val="true"/>
          <w:lang w:bidi="fa-IR"/>
        </w:rPr>
        <w:t>.</w:t>
      </w:r>
      <w:r>
        <w:rPr>
          <w:rStyle w:val="FootnoteAnchor"/>
          <w:rtl w:val="true"/>
        </w:rPr>
        <w:footnoteReference w:id="283"/>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امیر مؤمنان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سخنی دردمندانه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نَادَیْتُ فِی عَسْکَرِی هَذَا بِالْحَقِّ، الَّذِی أَنْزَلَ اللَّهُ عَلَی نَبِیِّنَا وَ أَظْهَرْتُهُ،وَ دَعَوْتُ إِلَیْهِ وَ شَرَحْتُهُ، وَ فَسَّرْتُهُ عَلَی مَا سَمِعْتُ مِنْ نَبِیِّ اللَّهِ ص مَا بَقِیَ فِیهِ، إِلَّا أَقَلَّهُ وَ أَذَلَّهُ وَ أَرْذَلَهُ، وَ لَاسْتَوْحَشُوا مِنْهُ وَ لَتَفَرَّقُوا عَنِّی، وَ لَوْ لَا مَا عَهِدَهُ رَسُولُ اللَّهِ ص إِلَیَّ وَ سَمِعْتُهُ مِنْهُ،وَ تَقَدَّمَ إِلَیَّ فِیهِ لَفَعَلْتُ، وَ لَکِنَّ رَسُولَ اللَّهِ ص قَدْ قَالَ، کُلَّمَا اضْطُرَّ إِلَیْهِ الْعَبْدُ فَقَدْ أَحَلَّهُ اللَّهُ لَهُ وَ أَبَاحَهُ إِیَّاهُ،وَ سَمِعْتُهُ یَقُول‌إِنَّ التَّقِیَّةَ مِنْ دِینِ اللَّهِ، وَ لَا دِینَ لِمَنْ لَا تَقِیَّةَ لَه</w:t>
      </w:r>
      <w:r>
        <w:rPr>
          <w:rStyle w:val="FootnoteAnchor"/>
          <w:rtl w:val="true"/>
        </w:rPr>
        <w:footnoteReference w:id="284"/>
      </w:r>
      <w:r>
        <w:rPr>
          <w:rFonts w:ascii="IRNazanin" w:hAnsi="IRNazanin" w:eastAsia="IRNazanin"/>
          <w:color w:val="111111"/>
          <w:sz w:val="28"/>
          <w:sz w:val="28"/>
          <w:szCs w:val="28"/>
          <w:rtl w:val="true"/>
          <w:lang w:bidi="fa-IR"/>
        </w:rPr>
        <w:t>؛ به خدا اگر در میان همین لشکرم فریادزنم حقی را که خدای به</w:t>
      </w:r>
    </w:p>
    <w:p>
      <w:pPr>
        <w:pStyle w:val="BookText"/>
        <w:rPr/>
      </w:pPr>
      <w:r>
        <w:rPr>
          <w:rFonts w:ascii="IRNazanin" w:hAnsi="IRNazanin" w:eastAsia="IRNazanin"/>
          <w:color w:val="111111"/>
          <w:sz w:val="28"/>
          <w:sz w:val="28"/>
          <w:szCs w:val="28"/>
          <w:rtl w:val="true"/>
          <w:lang w:bidi="fa-IR"/>
        </w:rPr>
        <w:t xml:space="preserve">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فرستاده است و آن را آشکار و شرح و تفسیرش کنم چنانچه از 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در لشکرم جز کمترین و پست ترین و خوارترین آنان باقی نخواهد ماند واز آن حق به هراس افتند و ازگِرِد من پراکنده شون،د و اگر نبود که رسول خدا در باره آن از من پیمان گرفته و آن را شنیدم و به من در باره آن از پیش فرموده این کار را می کردم ولی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بنده بدان ناچار شود خدا آن را حلال و مباح کرده و شنیدمش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تقیه از دین خداست و دین ندارد کسی که تقیه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مراحل</w:t>
      </w:r>
    </w:p>
    <w:p>
      <w:pPr>
        <w:pStyle w:val="BookText"/>
        <w:rPr/>
      </w:pPr>
      <w:r>
        <w:rPr>
          <w:rFonts w:ascii="IRNazanin" w:hAnsi="IRNazanin" w:eastAsia="IRNazanin"/>
          <w:color w:val="111111"/>
          <w:sz w:val="28"/>
          <w:sz w:val="28"/>
          <w:szCs w:val="28"/>
          <w:rtl w:val="true"/>
          <w:lang w:bidi="fa-IR"/>
        </w:rPr>
        <w:t>حضرات معصومین علیهم السلام برای این دو فریضۀ الهی مراحلی را بیان کرده اند که ذیلاً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خشم و نفرت</w:t>
      </w:r>
    </w:p>
    <w:p>
      <w:pPr>
        <w:pStyle w:val="BookText"/>
        <w:rPr/>
      </w:pPr>
      <w:r>
        <w:rPr>
          <w:rFonts w:ascii="IRNazanin" w:hAnsi="IRNazanin" w:eastAsia="IRNazanin"/>
          <w:color w:val="111111"/>
          <w:sz w:val="28"/>
          <w:sz w:val="28"/>
          <w:szCs w:val="28"/>
          <w:rtl w:val="true"/>
          <w:lang w:bidi="fa-IR"/>
        </w:rPr>
        <w:t>نخستین مرحلۀ این دو فریضه الهی فقط اظهار ناخرسندی و نفرت ازمنکَر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افرادی از روی ناآگاهی مرتکب منکری می شوند، و یا معروفی را ترک می کنندولی آمادگی آنان برای اصلاح در حد همین اظهار ناخشنودی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نیازی به مراحل دیگر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شاید در اشاره به همین مرحله باشد که امیر مؤمنان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 فرماید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امرنا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نَلْقَی أَهْلَ الْمَعَاصِی بِوُجُوهٍ مُکْفَهِرَّة </w:t>
      </w:r>
      <w:r>
        <w:rPr>
          <w:rStyle w:val="FootnoteAnchor"/>
          <w:rtl w:val="true"/>
        </w:rPr>
        <w:footnoteReference w:id="285"/>
      </w:r>
      <w:r>
        <w:rPr>
          <w:rFonts w:ascii="IRNazanin" w:hAnsi="IRNazanin" w:eastAsia="IRNazanin"/>
          <w:color w:val="111111"/>
          <w:sz w:val="28"/>
          <w:sz w:val="28"/>
          <w:szCs w:val="28"/>
          <w:rtl w:val="true"/>
          <w:lang w:bidi="fa-IR"/>
        </w:rPr>
        <w:t xml:space="preserve">رسول خدا ما را فرمان داد تا با صورتهای درهم کشیده و عبوس با گناهکاران رو به رو 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شرایط روزگار، امکان مراحل بعدی را از ما سلب کند حد اقل باید همین مرحله را اجرا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معروف و نهی از منکر گفتاری و زبانی</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امر به معروف و نهی از منکر با مرحلۀ اول تمام نمی شود یعنی گناهکار باید به وسیلۀ زبان نیز تذکر داده شود، که خود این مرحله دارای صورتهایی گوناگون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امر و نهی به صورت گفت گوی شخصی است و مخاطب یک یا چند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روی سخن با همگان و در قالب سخنرانی است و گاهی به صورت گفت گوی دو جانبه و مباحثه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چند صورت در سیرۀعملی حضرات معصومین علیهم السلام وجود</w:t>
      </w:r>
    </w:p>
    <w:p>
      <w:pPr>
        <w:pStyle w:val="BookText"/>
        <w:rPr/>
      </w:pPr>
      <w:r>
        <w:rPr>
          <w:rFonts w:ascii="IRNazanin" w:hAnsi="IRNazanin" w:eastAsia="IRNazanin"/>
          <w:color w:val="111111"/>
          <w:sz w:val="28"/>
          <w:sz w:val="28"/>
          <w:szCs w:val="28"/>
          <w:rtl w:val="true"/>
          <w:lang w:bidi="fa-IR"/>
        </w:rPr>
        <w:t xml:space="preserve">دارد؛ مانند خطبه های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اختصار از بیان آن ها صرف نظر می کنیم و خوانندگان عزیز را به مراجعه به خطبه های این بزرگواران ارجاع می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گوی دو جانبه مانند قضیۀ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بزرگان و عالمان مکاتب دیگر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جاثلیق و رأس لجالوت و بزرگان صابئین و هیربد بزرگ و اصحاب زردشت و نسطاس رومی که مأمون خلیفۀ عباسی آنها را برای مناظره با امام دعوت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شیوۀ سوم گفت گوی شخصی است که با تأسف باید گفت برخی عملً آن را فراموش و تنها به شیوه اول و دوم بسنده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هر کدام از این شیوه ها به تنهایی ناقص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بین این ها در امر و نهی کامل خواهد بود که این روش بسیار در سیره عملی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بازار مدینه عبور می کرد،که مردی را در حال فروختن حبوبات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حبوبات نیکویی؛ چند می فروشی؟ در همین زمان خداوند به پیامبر خبر داد دست را به درون این حبوبات فرو ببرد رسول خدا چنین کرد و در یافت قسمت زیرین آن با بالایش فرق دارد سپس اورا نصیحت فرمود</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اقدامات عملی</w:t>
      </w:r>
    </w:p>
    <w:p>
      <w:pPr>
        <w:pStyle w:val="BookText"/>
        <w:rPr/>
      </w:pPr>
      <w:r>
        <w:rPr>
          <w:rFonts w:ascii="IRNazanin" w:hAnsi="IRNazanin" w:eastAsia="IRNazanin"/>
          <w:color w:val="111111"/>
          <w:sz w:val="28"/>
          <w:sz w:val="28"/>
          <w:szCs w:val="28"/>
          <w:rtl w:val="true"/>
          <w:lang w:bidi="fa-IR"/>
        </w:rPr>
        <w:t xml:space="preserve">گاهی باید بعد از دو مرحلۀ قبلی وارد مرحلۀ عملی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شاید در آغاز چنان به نظر برسدکه منظور از اقدام های عملی، زدن ،بستن، کشتن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ولی حقیقت آن است که گسترۀ اقدام های عملی بسیار فراتر از این اموربوده و شیوه های بسیار مختلفی را در بر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 های غیر مستقیم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خشکاندن زمینه های گناه</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راه های عملی ازبین بردن زمینۀ گناه و فساد است که خود به چند نوع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 های اقتصادی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زمینه بسیاری از گناهان را فراهم می سازد تا آن جا که رسول خدا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کَادَ الْفَقْرُ أَنْ یَکُونَ کُفْرا</w:t>
      </w:r>
      <w:r>
        <w:rPr>
          <w:rStyle w:val="FootnoteAnchor"/>
          <w:rtl w:val="true"/>
        </w:rPr>
        <w:footnoteReference w:id="287"/>
      </w:r>
      <w:r>
        <w:rPr>
          <w:rFonts w:ascii="IRNazanin" w:hAnsi="IRNazanin" w:eastAsia="IRNazanin"/>
          <w:color w:val="111111"/>
          <w:sz w:val="28"/>
          <w:sz w:val="28"/>
          <w:szCs w:val="28"/>
          <w:rtl w:val="true"/>
          <w:lang w:bidi="fa-IR"/>
        </w:rPr>
        <w:t>فقرنزدیک است که به کفر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حضرات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بسیاری امر به معروف و نهی از منکر خویش را با کمک های مالی همراه می کردند؛مانند این 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رسول خدا مکه را فتح کرد همۀ دشمنان خود و سرانِ قریش را امان دادو تنها به این اکتفا نکرد،بلکه در جنگ حنین و غزوۀ طائف پس از تقسیم غنایم یک پنجم آن را که حقّ خودش بود بین سران مکه که بسیاری از آنان دشمنان دیرینه اش بودند تقسیم کرد تا به این وسیله زمینۀ جذب و هدایت آن ها فراهم شود</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یا مانند یتیم نوازی، یا کمک مادی برای جلوگیری از اختلافاتی  که همه جنبۀ اقتصادی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زدودن زمینه های فساد جنسی</w:t>
      </w:r>
    </w:p>
    <w:p>
      <w:pPr>
        <w:pStyle w:val="BookText"/>
        <w:rPr/>
      </w:pPr>
      <w:r>
        <w:rPr>
          <w:rFonts w:ascii="IRNazanin" w:hAnsi="IRNazanin" w:eastAsia="IRNazanin"/>
          <w:color w:val="111111"/>
          <w:sz w:val="28"/>
          <w:sz w:val="28"/>
          <w:szCs w:val="28"/>
          <w:rtl w:val="true"/>
          <w:lang w:bidi="fa-IR"/>
        </w:rPr>
        <w:t>فساد جنسی یکی از عواملی است که هر جامعه ای را به تباهی و نابودی می کشاند و این معضَل اجتماعی با اجرای مرحلۀ گفتاری درمان نمی شود ، بلکه باید زمینۀ ازدواج را برای جوانان فراهم و آسان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سیرۀ عملی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فراهم کردن زمینۀ ازدواج همراه با نهی از منکَر بر می خوریم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نزد امیر مؤمنان آوردند که استمنا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دست او آن قدر شلاق زد که سرخ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بیت المال هزینۀ ازدواج وی را فراهم ساخت و او ازدواج کرد</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ازبین بردن زمینه فکری گناه</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می توان منکرات بسیار بزرگی را با پیشگیری های کوچک و برنامه ریزی قبلی برطرف کرد ، یا از شدت و کثرت آن کاست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آگاه سازی در زمینۀ غصب خلافت ‘ امام کاظم و جریان واقفیه و جریاناتی که در عصر هر یک از حضرات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پدید آمد و آن بزرگواران با تدبیر خاص و درست خود آن ها را هدایت و عملاً فکر منکر را از جامعه سلب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 مستقیم</w:t>
      </w:r>
    </w:p>
    <w:p>
      <w:pPr>
        <w:pStyle w:val="BookText"/>
        <w:rPr/>
      </w:pPr>
      <w:r>
        <w:rPr>
          <w:rFonts w:ascii="IRNazanin" w:hAnsi="IRNazanin" w:eastAsia="IRNazanin"/>
          <w:color w:val="111111"/>
          <w:sz w:val="28"/>
          <w:sz w:val="28"/>
          <w:szCs w:val="28"/>
          <w:rtl w:val="true"/>
          <w:lang w:bidi="fa-IR"/>
        </w:rPr>
        <w:t xml:space="preserve">علاوه بر برخورد غیر مستقیم به برخورد مستقیم هم احتیاج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شک بسیاری از گناهان به علت هوس های افسار گسیخته و تنها راه چارۀآن برخورد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وصف این که اقدام های زمینه ساز اصلاحی احتیاج است نباید برخورد مستقیم رابه بعد از نتیجه دادن زمینه های اصلاحی موکول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رشد سریع فساد و گناه به جامعه مجال رسیدن به شکوفائی زمینه ها را نمی دهد وقبل از رسیدن به آن مرحله جامعه را در گرداب تباهی فرو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کشاورزی که فقط به فراهم آوردن زمینۀ رشد گیاهان بسنده کند، بذری نپاشد و اقدام های معمول دیگر را انجام ندهد خرمنی نخواهد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آن که بذر و کود وآب مصرف کند ولی زمینه را برای رشد گیاه و از میان رفتن علف های هرز آماده نکرده باشد محصولی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برخوردهای مستقیم بامنکرات و ترک معروف ها ضروری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مراتب برخورد مستقیم</w:t>
      </w:r>
    </w:p>
    <w:p>
      <w:pPr>
        <w:pStyle w:val="BookText"/>
        <w:rPr/>
      </w:pPr>
      <w:r>
        <w:rPr>
          <w:rFonts w:ascii="IRNazanin" w:hAnsi="IRNazanin" w:eastAsia="IRNazanin"/>
          <w:color w:val="111111"/>
          <w:sz w:val="28"/>
          <w:sz w:val="28"/>
          <w:szCs w:val="28"/>
          <w:rtl w:val="true"/>
          <w:lang w:bidi="fa-IR"/>
        </w:rPr>
        <w:t>برخورد مستقیم مانند اصل امر به معروف و نهی از منکر مراتبی دارد که باید هنگام اجرای این دو فریضه به آن ها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از بین بردن منکر، و یا وادار کردن به معروف با برخورد ملایم ممکن باشد زیاده روی و برخورد شدید جایز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اگر برخورد آرام مؤثر نباشد نمی توان تنها به آن اکتفا کرد و وظیفه را انجام یافته دانست، بلکه نوبت به شدت و اقدام های خشن تر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سیرۀمعصومین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مراتب به چشم می خورَد؛ گاهی با ملایمت و زمانی که چنین برخوردی را کافی نمی دیدند بر خورد شدیدتری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کتک زدن با شلاق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اقدامات مؤثر نبود با اجرای حدود الهی، گاه تا مرز کشتن خطاکار را مجازات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منکَرات اجتماعی شدت بیش تری می طلبید آن بزرگان به میدان های جهاد می شتافتند و برای امر به معروف ونهی از منکر شمشیر به دست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دارد به تاریخ اسلام رجوع شود که موارد بسیاری از این مراتب وجود دارد که بر عهدۀ این نوشتار نیست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امر به معروف و نهی از منکر به خوبی اجرا نمی شود؟</w:t>
      </w:r>
    </w:p>
    <w:p>
      <w:pPr>
        <w:pStyle w:val="BookText"/>
        <w:rPr/>
      </w:pPr>
      <w:r>
        <w:rPr>
          <w:rFonts w:ascii="IRNazanin" w:hAnsi="IRNazanin" w:eastAsia="IRNazanin"/>
          <w:color w:val="111111"/>
          <w:sz w:val="28"/>
          <w:sz w:val="28"/>
          <w:szCs w:val="28"/>
          <w:rtl w:val="true"/>
          <w:lang w:bidi="fa-IR"/>
        </w:rPr>
        <w:t>برخی از علت هایی که موجب شده امروزه این فریضۀ مهم در جامعه و کشور ما به خوبی اجرا نشود، عبارت 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نداشتن آگاهی بعضی از آمرین به معروف و ناهین از منکر از قوانین این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شرعی و حکومتی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نبودن دو مشکل را فراهم می کند،یکی این که باعث بدبینی افراد جامعه به دین و این فریضة مهم می گردد وسبب می شود مردم احساس کنند جامعه ای که هر انسانی امر به معروف و نهی از منکر را انجام می دهد آن هم بدون اطلاع از قوانین، جامعة خودسر، و بدون قانون و ضابطه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ودیگر این که خود آمرین و ناهین به علت آگاه نبودن از قوانین مورد برخورد مسؤولین و بی توجهی مسؤولان امر قرار می گیرند، لذا آن ها احساس ناراحتی و ناامیدی می کنند و به نوعی در انجام این فریضة بسیار مهم در مواقع صحیح و درست هم سُست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آگاهی آحاد مردم از اهمیت این فریضه</w:t>
      </w:r>
    </w:p>
    <w:p>
      <w:pPr>
        <w:pStyle w:val="BookText"/>
        <w:rPr/>
      </w:pPr>
      <w:r>
        <w:rPr>
          <w:rFonts w:ascii="IRNazanin" w:hAnsi="IRNazanin" w:eastAsia="IRNazanin"/>
          <w:color w:val="111111"/>
          <w:sz w:val="28"/>
          <w:sz w:val="28"/>
          <w:szCs w:val="28"/>
          <w:rtl w:val="true"/>
          <w:lang w:bidi="fa-IR"/>
        </w:rPr>
        <w:t>امر به معروف و نهی از منکر از مهم ترین فرایض است،که قوام سایرواجبات به اقامۀ این مهم بستگی داردو اعتقاد به این آن از ضروریات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مقدس اسلام اهمیت این فریضه را بیان کرده و تأکیدبسیاری بر آن در قرآن و احادیث امامان شیعه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پایبندی برخی مسئولان نسبت به این فریض</w:t>
      </w:r>
    </w:p>
    <w:p>
      <w:pPr>
        <w:pStyle w:val="BookText"/>
        <w:rPr/>
      </w:pPr>
      <w:r>
        <w:rPr>
          <w:rFonts w:ascii="IRNazanin" w:hAnsi="IRNazanin" w:eastAsia="IRNazanin"/>
          <w:color w:val="111111"/>
          <w:sz w:val="28"/>
          <w:sz w:val="28"/>
          <w:szCs w:val="28"/>
          <w:rtl w:val="true"/>
          <w:lang w:bidi="fa-IR"/>
        </w:rPr>
        <w:t>یکی از عواملی که می تواند نقش مؤثری در عمل به امر به معروف و نهی از منکر داشته باشد، پایبندی مسؤولان به این فریضۀ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سخن از امر به معروف و نهی از منکر به میان می آید، ذهن ها فقط متوجة تار مو و شیوه پوشش زنان و جوانان در جامعه و امثال آن می شود، که البته توجه و حساس بودن به این مسائل نیز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مسائل مهم تری وجود دارد که هرگاه آن ها درست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اصلاح مسایل دیگر بیش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بعضی از سطوح مسؤولان توجهی به امر بمعروف و نهی از منکر نشود بدین معنا که خود آن ها در صدد عمل برنیایند و از اسراف و اتلاف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نکنند ، یا اگر به مسؤولی امر به معروف و نهی از منکر شود گوش ندهد، چه گونه می توان از مردم انتظار داشت پایبند این فریضه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مردم می بینند کارگزار و مسؤول ، اهل تجمل، مادیات، اسراف، رابطه بازی، منفعت طلبی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،چگونه می توان انتظار داشت که امر بمعروف و نهی از منکر در جامعه به خوبی اجرا شود؟</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احساس مسؤولیت همگانی نسبت به این فریضه</w:t>
      </w:r>
    </w:p>
    <w:p>
      <w:pPr>
        <w:pStyle w:val="BookText"/>
        <w:rPr/>
      </w:pPr>
      <w:r>
        <w:rPr>
          <w:rFonts w:ascii="IRNazanin" w:hAnsi="IRNazanin" w:eastAsia="IRNazanin"/>
          <w:color w:val="111111"/>
          <w:sz w:val="28"/>
          <w:sz w:val="28"/>
          <w:szCs w:val="28"/>
          <w:rtl w:val="true"/>
          <w:lang w:bidi="fa-IR"/>
        </w:rPr>
        <w:t>با تأسف باید گفت برخی می پندارند اجرای امر به معروف و نهی از منکر بر عهدۀ نهادهای حکومتی ، یا بر عهدة قشر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مطلب درست نیست و طبق روایات رسیده از ائمۀ معصومین صلوات الله علیهم اجمعین همۀ مردم در مقابل همدیگر مسؤول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فرمودۀ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کُلُّکُمْ رَاعٍ وَ کُلُّکُمْ مَسْئُولٌ عَنْ رَعِیَّتِه </w:t>
      </w:r>
      <w:r>
        <w:rPr>
          <w:rStyle w:val="FootnoteAnchor"/>
          <w:rtl w:val="true"/>
        </w:rPr>
        <w:footnoteReference w:id="290"/>
      </w:r>
      <w:r>
        <w:rPr>
          <w:rFonts w:ascii="IRNazanin" w:hAnsi="IRNazanin" w:eastAsia="IRNazanin"/>
          <w:color w:val="111111"/>
          <w:sz w:val="28"/>
          <w:sz w:val="28"/>
          <w:szCs w:val="28"/>
          <w:rtl w:val="true"/>
          <w:lang w:bidi="fa-IR"/>
        </w:rPr>
        <w:t>تمام مردم در مقام آنچه هستند باید پاسخگو باشند و مردم در مقابل دیگر مسؤول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گفت چرا من باید امر بمعروف بُکنم و خود را پیش چشم دیگران بَد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اگر کسی اقامة امر به معروف و نهی از منکر کرد، شخص معروف شده اعتراض می کند به امر و دیگران به حمایت او نمی آیند و لذا شخص گناهکار جَری شده می گوید فقط تو اعتراض می کنی و دیگران که حرفی ندارند پس کار من درست است و به تو ربطی ندارد، این یکی از مشکلات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تمام افراد اقامة امر به معروف و نهی از منکر کنند و اگر گناهکار ببیند مورد اعتراض همة مردم واقع شده از عمل خود دست بر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عمل نبودن بعضی از آمران بمعروف و ناهیان از منکر</w:t>
      </w:r>
    </w:p>
    <w:p>
      <w:pPr>
        <w:pStyle w:val="BookText"/>
        <w:rPr/>
      </w:pPr>
      <w:r>
        <w:rPr>
          <w:rFonts w:ascii="IRNazanin" w:hAnsi="IRNazanin" w:eastAsia="IRNazanin"/>
          <w:color w:val="111111"/>
          <w:sz w:val="28"/>
          <w:sz w:val="28"/>
          <w:szCs w:val="28"/>
          <w:rtl w:val="true"/>
          <w:lang w:bidi="fa-IR"/>
        </w:rPr>
        <w:t>امیرالمؤمنین علی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باید امر بمعروف و نهی از منکرکند که دارای سه خصلت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امر می کند، عالِم بوده و آگاهی کامل از آن داشته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مرتکب عملی نشود که مردم را از آن باز می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امر یا نهی می کند عدالت را رعایت کند و در این کار رفق و مدارا را از نظر دور ندارد</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اگر کسی که امر به معروف و نهی از منکر می کند خود پایبند به اصول اسلامی نباشد، تأثیر امر به معروف و نهی از منکر را از بین می برد و تدریجاً سبب می شود مردم به انجام این فریضه بدبین بشوند و حتّی امر بمعروف و نهی از منکر از طرف انسان های عالم و پاک نیز مورد اعتراض، تمسخر یا مطالب دیگرقرار گیردد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بِه ترین شیوۀ امر به معروف و نهی از منکر، رفتار عملی خود آمر و ناهی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شخصی در یک مورد امر و نهی می کند ولی در مورد دیگر خود مرتکب خلاف می شود، دیگران را فقط به خود بی اعتماد نمی کند، بلکه نسبت به همه بدبین و بی اعتماد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برخورد مناسب بعضی ازآمران و ناهیان</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انجام این عمل و فریضه شخص آمر و ناهی باید از احکام و قوانین آگاه و پایبند به قوانین و احکام باشد و در اجرای حدود و قوانین پا را فراتر از محدودة مشخص شده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بدبختانه مشاهده می شود بعضی از آمران، در جهت انجام این فریضه خود مرتکب گناه و عمل حرام دیگری می شوند بدون این که توجهی به این مسایل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نبودن از هدف امر به معروف و نهی از منکر</w:t>
      </w:r>
    </w:p>
    <w:p>
      <w:pPr>
        <w:pStyle w:val="BookText"/>
        <w:rPr/>
      </w:pPr>
      <w:r>
        <w:rPr>
          <w:rFonts w:ascii="IRNazanin" w:hAnsi="IRNazanin" w:eastAsia="IRNazanin"/>
          <w:color w:val="111111"/>
          <w:sz w:val="28"/>
          <w:sz w:val="28"/>
          <w:szCs w:val="28"/>
          <w:rtl w:val="true"/>
          <w:lang w:bidi="fa-IR"/>
        </w:rPr>
        <w:t>با مروری در متون دینی متوجه می شویم که، دین اسلام به فریضۀ امر به معروف و نهی از منکر که موجب بنای دین و استحکام جامعۀ اسلامی می شود، با ظرافت خاصی می نگرد و هدف از انجام این فریضه را اِعمال قدرت ، یا خشونت و سختگیری و غیر منعطف بودن بر جامعه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نمی خواهد بدین وسیله اقتدار خود را منصّۀ ظهور بگذارد و قدرت نمایی کند، بلکه هدف از ارسال دین و بعثت انبیا، اصلاح جامعه و تعالی انسانی و برانگیختن مکارم اخلاقی در جامعۀ انسانی و وجود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فریضه یک فریضۀ آگاهی بخش و دلسوزانه برای تک تک افراد جامعه است، فریضه ای که بر روش منطقی و فرهنگی مبتنی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هیچ گاه نمی توان با زورۀ اصلاحی پایدار و اساسی و ماندگار در جامعه به وجود آورده و اگر زمینة اصلاح و قبولی سخن درست در جامعه وجود نداشته باشد، کار ب جای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دعوت بسیاری از انبیای عظام در طول سال های متمادی به علت عدم قبول امت هایشان به جایی نرسید، البته آثاری بر این عدم قبول و اصلاح مترتب بوده و هست، از جمله عذاب های الهی که بر اُمَمِ پیشین نازل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تراشی برخی دست های پنهان و آشکار</w:t>
      </w:r>
    </w:p>
    <w:p>
      <w:pPr>
        <w:pStyle w:val="BookText"/>
        <w:rPr/>
      </w:pPr>
      <w:r>
        <w:rPr>
          <w:rFonts w:ascii="IRNazanin" w:hAnsi="IRNazanin" w:eastAsia="IRNazanin"/>
          <w:color w:val="111111"/>
          <w:sz w:val="28"/>
          <w:sz w:val="28"/>
          <w:szCs w:val="28"/>
          <w:rtl w:val="true"/>
          <w:lang w:bidi="fa-IR"/>
        </w:rPr>
        <w:t>عده ای در جامعه اعم از برخی مسؤولین ناسالم و غیر مسؤولین تمام تلاش و کوشش خود رابه کار می بندند تا اجرای این فریضه را به علل مختلف تعطیل کنند، یا به حداقل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آن ها وجود این فریضه را در جامعه، مانعی برای رسیدن به اهداف و منافع دنیایی خود می دانند؛ و لذا به شیوه هایی عوام پسند، و یا جلوه های منطقی، یا  دلسوزانه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مانع تراشی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ها می دانند اگر نان حرام، فساد و فحشا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جامعه وجود داشته باشد و از طریق تباهی دیگر قشرهای جامعه به منافع خود برسند نباید امر به معروف و نهی از منکر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مقام اجرا، داوری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صدد جلوگیری از اقامة این فریضۀ مهم بر می آیند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راندن و رنجاندن مسلمان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راندن و رنجاندن مسلمان</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 الله علیه وآله والسلم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مِنَّا مَنِ انْتَهَرَ مُسْلِماً أَوْ غَرَّهُ أَوْ مَاکَرَهُ</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 xml:space="preserve">از ما نیست کسی که مسلمانی را برنجاند، یا گول زَنَد ،یا حیله گری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چند فراض دارد که بعضی از آن ها قبلاً بیان شده است و در این جا فقط به بحث رنجاندن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گناهان در دین اسلام رنجاندن دیگران و جزءِ حقّ الناس است، که به چند طریق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به وسیلۀ بیان می تواند رنجش و ناراحتی دیگران را فراهم کند؛ مانند غیبت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سخنرانی به ناحق بر ضد دیگران و کُلاً زبان می تواند سبب رنجش دیگران باشد که باید در جای خودش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مبحث آفات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اهمیت بحث، حدیثی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یَسْتِقیْمُ اِیْمانُ عَبْد حتّی یَسْتَقِیْمَ قَلْبُهُ، وَلا یَسْتَقِیْمُ قَلْبُهُ حَتّی یَسْتَقِیْمَ لِسانُهُ</w:t>
      </w:r>
      <w:r>
        <w:rPr>
          <w:rStyle w:val="FootnoteAnchor"/>
          <w:rtl w:val="true"/>
        </w:rPr>
        <w:footnoteReference w:id="293"/>
      </w:r>
      <w:r>
        <w:rPr>
          <w:rFonts w:ascii="IRNazanin" w:hAnsi="IRNazanin" w:eastAsia="IRNazanin"/>
          <w:color w:val="111111"/>
          <w:sz w:val="28"/>
          <w:sz w:val="28"/>
          <w:szCs w:val="28"/>
          <w:rtl w:val="true"/>
          <w:lang w:bidi="fa-IR"/>
        </w:rPr>
        <w:t>ایمان هیچ بنده ای درست نشود تا آن که دلش درست شود ، و دلش درست نشود تا آنکه زبانش درست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رفتاری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خود به دو بخش تقسیم می شود؛ فردی و اجتماعی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فردی نمی تواند به وسیلۀ رفتار خود دیگران را برنجاند؛زیرا دور از سیرۀ حضرات معصومین و خلاف اخلاق پسندیده است؛ مانند این که فرزندی با رفتار ناپسند خود پدر و مادر را برنجاند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عمل، عاقّ والدین را در بر دارد و باعث خسران دنیا و آخرت می شود که در جای خود بحث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اینکه انسان با رفتار ناپسند خود موجبات رنجش رفیقش را فراهم سازد، که این هم جزء رفتارهای فردی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ویا این که با رفتارش رنجش برادر و خواهر خود را ایجاد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مصادیق این مطلب زیاد است ودر جای خود باید بحث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رفتار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مصادیق فراوانی در این مبحث وجود دارد که به بعضی از آنها اشاره می شود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با رفتار سیاسی خود باعث رنجش افراد جامعه می شود که در جامع</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فعلی ما این کار رواج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مسایل سیاسی حتماً باید رعایت انصاف و عدالت را در رفتارهای خود مراعات کنیم تا حقی به گردن ما نیاید</w:t>
      </w:r>
      <w:r>
        <w:rPr>
          <w:rFonts w:eastAsia="IRNazanin" w:cs="IRNazanin"/>
          <w:color w:val="111111"/>
          <w:sz w:val="28"/>
          <w:szCs w:val="28"/>
          <w:rtl w:val="true"/>
          <w:lang w:bidi="fa-IR"/>
        </w:rPr>
        <w:t>.</w:t>
      </w:r>
      <w:bookmarkStart w:id="52" w:name="pg3276_20948"/>
    </w:p>
    <w:p>
      <w:pPr>
        <w:pStyle w:val="BookText"/>
        <w:rPr/>
      </w:pPr>
      <w:bookmarkEnd w:id="52"/>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رفتارهای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با این نوع رفتار دیگران را می آزارد؛ مانند بعضی از مسایلی که در امور فرهنگی پیش می آید که مورد مقبول متشرعین جامعه نیست و زمینۀ رنجش آنان را پدید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رفتارهای خبری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خبر نادرست و تشنجزا باعث رنجش عده ای می شود، که این نیز یک گناهی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رفتارهای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با رفتار اقتصادی خود مانند احتکار و دیگر مفاسد اقثصادی باعث رنجش افراد جامعه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رفتارهای 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فرمانده یک تیپ یا گردان رفتاری ناشایست و غیر شرعی در برابر سربازان انجام می دهد که باعث رنجش سربازان یک پادگان و حتّی یک جامعه ای می شود</w:t>
      </w:r>
      <w:r>
        <w:rPr>
          <w:rFonts w:eastAsia="IRNazanin" w:cs="IRNazanin"/>
          <w:color w:val="111111"/>
          <w:sz w:val="28"/>
          <w:szCs w:val="28"/>
          <w:rtl w:val="true"/>
          <w:lang w:bidi="fa-IR"/>
        </w:rPr>
        <w:t>.</w:t>
      </w:r>
    </w:p>
    <w:p>
      <w:pPr>
        <w:pStyle w:val="Heading2"/>
        <w:numPr>
          <w:ilvl w:val="1"/>
          <w:numId w:val="1"/>
        </w:numPr>
        <w:rPr/>
      </w:pPr>
      <w:bookmarkStart w:id="53" w:name="__RefHeading___Toc2137567_2749589250"/>
      <w:bookmarkStart w:id="54" w:name="_Toc18"/>
      <w:bookmarkEnd w:id="53"/>
      <w:r>
        <w:rPr/>
        <w:t>16</w:t>
      </w:r>
      <w:r>
        <w:rPr>
          <w:rtl w:val="true"/>
        </w:rPr>
        <w:t xml:space="preserve">- </w:t>
      </w:r>
      <w:r>
        <w:rPr>
          <w:rtl w:val="true"/>
        </w:rPr>
        <w:t>سختگیری بر خانواده</w:t>
      </w:r>
      <w:bookmarkEnd w:id="5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سختگیری بر خانواده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والسلم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منّا من وسع اللَّه علیه ثمّ قتر علی عیاله</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هر کس خدا به او گشایش دهد و باز بر عیال خود سخت گیرد از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اموری که باید به آن توجه کرد وسعت بخشیدن به زندگی همسر و فرزندان، شامل گشایش در امور مالی از جمله خوراک و پوشاک و مسکن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باره روایاتی از حضرات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یَنْبَغِی لِلرَّجُلِ أَنْ یُوَسِّعَ عَلَی عِیَالِهِ لِئَلَّا یَتَمَنَّوْا مَوْتَه </w:t>
      </w:r>
      <w:r>
        <w:rPr>
          <w:rStyle w:val="FootnoteAnchor"/>
          <w:rtl w:val="true"/>
        </w:rPr>
        <w:footnoteReference w:id="295"/>
      </w:r>
      <w:r>
        <w:rPr>
          <w:rFonts w:ascii="IRNazanin" w:hAnsi="IRNazanin" w:eastAsia="IRNazanin"/>
          <w:color w:val="111111"/>
          <w:sz w:val="28"/>
          <w:sz w:val="28"/>
          <w:szCs w:val="28"/>
          <w:rtl w:val="true"/>
          <w:lang w:bidi="fa-IR"/>
        </w:rPr>
        <w:t xml:space="preserve">سزاوار است برای مرد که بر زن و فرزند خود توسعه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 گ او را از خدا نخواهند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به وسیلۀ آتش زدن ، شکستن ، خراب کردن ، و خلاصه از بین بردن ثروت پدر سختگیر و مُمسک ، انتقام می گیرند و گاهی به دزدی مال وی دست می زنند و بدین وسیله با انتقام گرفتن از سختگیری های او، وسیلۀ ارضای تمایلات و جبران محرومیت های خود را فراهم می آورند</w:t>
      </w:r>
      <w:bookmarkStart w:id="55" w:name="pg3276_20949"/>
    </w:p>
    <w:p>
      <w:pPr>
        <w:pStyle w:val="BookText"/>
        <w:rPr/>
      </w:pPr>
      <w:bookmarkEnd w:id="55"/>
      <w:r>
        <w:rPr>
          <w:rFonts w:ascii="Amiri" w:hAnsi="Amiri" w:eastAsia="Amiri" w:cs="Amiri"/>
          <w:color w:val="111111"/>
          <w:sz w:val="28"/>
          <w:sz w:val="28"/>
          <w:szCs w:val="28"/>
          <w:rtl w:val="true"/>
          <w:lang w:bidi="ar-SA"/>
        </w:rPr>
        <w:t>امام سجاد علیه السلام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أَرْضَاکُمْ عِنْدَ اللَّه‌اَسْبَعُکُمْ‌عَلَی عِیَالِه</w:t>
      </w:r>
      <w:r>
        <w:rPr>
          <w:rStyle w:val="FootnoteAnchor"/>
          <w:rtl w:val="true"/>
        </w:rPr>
        <w:footnoteReference w:id="296"/>
      </w:r>
      <w:r>
        <w:rPr>
          <w:rFonts w:ascii="IRNazanin" w:hAnsi="IRNazanin" w:eastAsia="IRNazanin"/>
          <w:color w:val="111111"/>
          <w:sz w:val="28"/>
          <w:sz w:val="28"/>
          <w:szCs w:val="28"/>
          <w:rtl w:val="true"/>
          <w:lang w:bidi="fa-IR"/>
        </w:rPr>
        <w:t xml:space="preserve">؛آن کس که بیشتر بر عیالات خود توسعه دهد بیشتر مورد خشنودی خداوند بزرگ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دَخَلَ السُّوقَ فَاشْتَرَی تُحْفَةً فَحَمَلَهَا إِلَی عِیَالِهِ کَانَ کَحَامِلِ صَدَقَةٍ إِلَی قَوْمٍ مَحَاوِیجَ ،وَ لْیَبْدَأْ بِالْإِنَاثِ قَبْلَ الذُّکُورِ، فَإِنَّهُ مَنْ فَرَّحَ أُنْثَی فَکَأَنَّمَا عتق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رَقَبَةً مِنْ وُلْدِ إِسْمَاعِیلَ، وَ مَنْ أَقَرَّ بِعَیْنِ ابْنٍ فَکَأَنَّمَا بَکَی مِنْ خَشْیَةِ اللَّهِ، وَ مَنْ بَکَی مِنْ خَشْیَةِ اللَّهِ أَدْخَلَهُ جَنَّاتِ النَّعِیم</w:t>
      </w:r>
      <w:r>
        <w:rPr>
          <w:rStyle w:val="FootnoteAnchor"/>
          <w:rtl w:val="true"/>
        </w:rPr>
        <w:footnoteReference w:id="297"/>
      </w:r>
      <w:r>
        <w:rPr>
          <w:rFonts w:ascii="IRNazanin" w:hAnsi="IRNazanin" w:eastAsia="IRNazanin"/>
          <w:color w:val="111111"/>
          <w:sz w:val="28"/>
          <w:sz w:val="28"/>
          <w:szCs w:val="28"/>
          <w:rtl w:val="true"/>
          <w:lang w:bidi="fa-IR"/>
        </w:rPr>
        <w:t>ابن عباس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بازار رَوَد و برای خانواده‌اش تحفه‌ای بخرد و با خود ببرد، به منزله کسی است که صدقه نیازمندان را به دوش کشیده باشد، و چه بِه تر که دختران را بر پسران مُقدّم بدارد؛ زیرا کسی که دختری را شادمان کند، گویی یکی از فرزندان حضرت اسماعیل را از بردگی رها کرده باشد، و کسی که چشم پسرش را روشن کند به منزلۀ آن است که از خشیت و هیبت پروردگار بگرید و کسی که از خوف الهی بگرید، خداوند او را در بهشت های خویش وارد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انسان به خانوادۀ خودش بیش تر رسیدگی کند نتایجی بِه تر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جامعۀ امروز آنچه انسان ها را تهدید می کند بحران خانوادگی است و تلاش در رزق و روزی خانواده بدون ورود به محدوده خلاف شرع و دین ،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نباید از امور مذهبی اهل خانۀ خویش غافل شود که این امر مهم تر از امور مادی و دنیوی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انسان نباید بگذارد خانواده اش در امور مالی دچار افراط و تفریط شود ؛چنان که در وسعت مال به خانواده اش برسد باید مراقب باشد آنان را وارد تجمل گرایی نکند که این خود مذموم حضرات معصومین است</w:t>
      </w:r>
      <w:r>
        <w:rPr>
          <w:rFonts w:eastAsia="IRNazanin" w:cs="IRNazanin"/>
          <w:color w:val="111111"/>
          <w:sz w:val="28"/>
          <w:szCs w:val="28"/>
          <w:rtl w:val="true"/>
          <w:lang w:bidi="fa-IR"/>
        </w:rPr>
        <w:t>.</w:t>
      </w:r>
    </w:p>
    <w:p>
      <w:pPr>
        <w:pStyle w:val="Heading2"/>
        <w:numPr>
          <w:ilvl w:val="1"/>
          <w:numId w:val="1"/>
        </w:numPr>
        <w:rPr/>
      </w:pPr>
      <w:bookmarkStart w:id="56" w:name="__RefHeading___Toc2137569_2749589250"/>
      <w:bookmarkStart w:id="57" w:name="_Toc19"/>
      <w:bookmarkEnd w:id="56"/>
      <w:r>
        <w:rPr/>
        <w:t>17</w:t>
      </w:r>
      <w:r>
        <w:rPr>
          <w:rtl w:val="true"/>
        </w:rPr>
        <w:t xml:space="preserve">- </w:t>
      </w:r>
      <w:r>
        <w:rPr>
          <w:rtl w:val="true"/>
        </w:rPr>
        <w:t>افتراء و تهمت</w:t>
      </w:r>
      <w:bookmarkEnd w:id="5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افترا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والسلم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مِنَّا مَنْ سَلَقَ وَ لَا خَرَقَ وَ لَا حَلَقَ</w:t>
      </w:r>
      <w:r>
        <w:rPr>
          <w:rStyle w:val="FootnoteAnchor"/>
          <w:rtl w:val="true"/>
        </w:rPr>
        <w:footnoteReference w:id="298"/>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ما نیست کسی که تندی کند و افتراء ببندد و ریش بتراشد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شریف سه مسأله را بیان می کند؛تندی که مربوط به باب خشونت است که قبلا ذکر شد ‘افتراء که در اینجا بیان خواهد شد‘ریش تراشیدن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آفات زبان و گناهان بزرگ، افتراء و تهمت به دیگران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و بهتان به اندازه ای زشت است که حتّی شیطان نیز از انجام دهندۀ آن بیزاری می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از رفتارهای زشت و اَعمال خلاف استقبال می کند؛ ولی برخی از رفتارهای ناروا آن قدر پلیدند که شیطان هم آن ها را تأیید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اعمال، نابود کردن وجهۀ افراد در جامعه، و ریختن آبروی آن ها به وسیلۀ بهتان یا تهمت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در باره بهتان تعبیر به گناه آشکار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یُؤذُونَ المُؤمِنینَ وَ الْمُؤمِناتِ بِغَیْرِ مَا اکْتَسَبُوا فَقَدِ احْتَمَلُوا بُهْتانا وَ إثْما مُبینا</w:t>
      </w:r>
      <w:r>
        <w:rPr>
          <w:rStyle w:val="FootnoteAnchor"/>
          <w:rtl w:val="true"/>
        </w:rPr>
        <w:footnoteReference w:id="299"/>
      </w:r>
      <w:r>
        <w:rPr>
          <w:rFonts w:ascii="IRNazanin" w:hAnsi="IRNazanin" w:eastAsia="IRNazanin"/>
          <w:color w:val="111111"/>
          <w:sz w:val="28"/>
          <w:sz w:val="28"/>
          <w:szCs w:val="28"/>
          <w:rtl w:val="true"/>
          <w:lang w:bidi="fa-IR"/>
        </w:rPr>
        <w:t>و آن ها که مردان و زنانِ با ایمان را بدون تقصیر و گناهی آزار می‌دهند، متحمّل بهتان و گناه آشکاری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فردی که تهمت می زند، چندین گناه را مرتکب شده؛ از طرفی دروغ می‌گوید که نسبت ناروا به دیگری می‌دهد، و از طرفی غیبت آن شخص را می‌کند، زیرا او را به چیزی که کراهت دارد و راضی نیست متّصف می‌کند، و از طرف دیگر انسان پاک و بی گناهی را متهم ساخته و آبرویش را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شخصیت و آبروی متهم را بر باد می‌دهد و قلب او را برای همیشه جریحه‌دار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موارد کسی که تهمت می‌زند مرتکب گناه بزرگی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وبار سنگینی از گناه بر دوش گرفته و عذاب دردناکی در انتظار او خواهد بود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جعفر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رَوَی عَلَی مُؤْمِنٍ رِوَایَةً یُرِیدُ بِهَا شَیْنَهُ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هَدْمَ مُرُوَّتِهِ لِیَسْقُطَ مِنْ أَعْیُنِ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اللَّهُ مِنْ وَلَایَتِهِ إِلَی وَلَایَةِ الشَّیْطَانِ فَلَا یَقْبَلُهُ الشَّیْطَان</w:t>
      </w:r>
      <w:r>
        <w:rPr>
          <w:rStyle w:val="FootnoteAnchor"/>
          <w:rtl w:val="true"/>
        </w:rPr>
        <w:footnoteReference w:id="300"/>
      </w:r>
      <w:r>
        <w:rPr>
          <w:rFonts w:ascii="IRNazanin" w:hAnsi="IRNazanin" w:eastAsia="IRNazanin"/>
          <w:color w:val="111111"/>
          <w:sz w:val="28"/>
          <w:sz w:val="28"/>
          <w:szCs w:val="28"/>
          <w:rtl w:val="true"/>
          <w:lang w:bidi="fa-IR"/>
        </w:rPr>
        <w:t>اگر کسی سخنی را بر ضّد مؤمنی نقل کند و قصدش از آن، زشت کردن چهرۀ او و از بین بردن وجهۀ اجتماعی اش باشد و بخواهد او را از چشم مردم بیندازد، خداوند او را از محور دوستی خود خارج می کند و تحت سرپرستی شیطان قرار می دهد؛ ولی شیطان هم او را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بَهَتَ مُؤْمِناً أَوْ مُؤْمِنَةً أَوْ قَالَ فِیهِ مَا لَیْسَ فِیهِ أَقَامَهُ اللَّهُ عَزَّ وَ جَلَّ عَلَی تَلٍّ مِنْ نَارٍ حَتَّی یَخْرُجَ مِمَّا قَالَ فِیه</w:t>
      </w:r>
      <w:r>
        <w:rPr>
          <w:rStyle w:val="FootnoteAnchor"/>
          <w:rtl w:val="true"/>
        </w:rPr>
        <w:footnoteReference w:id="301"/>
      </w:r>
      <w:r>
        <w:rPr>
          <w:rFonts w:ascii="IRNazanin" w:hAnsi="IRNazanin" w:eastAsia="IRNazanin"/>
          <w:color w:val="111111"/>
          <w:sz w:val="28"/>
          <w:sz w:val="28"/>
          <w:szCs w:val="28"/>
          <w:rtl w:val="true"/>
          <w:lang w:bidi="fa-IR"/>
        </w:rPr>
        <w:t>کسی که به مرد یا زن با ایمان بهتان بزند، یا در باره اش چیزی بگوید که در او نیست، خداوند در روز قیامت وی را بر تلّی از آتش قرار می‌دهد تا از مسؤولیت آنچه گفته است بیرون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ریشه های تهمت</w:t>
      </w:r>
    </w:p>
    <w:p>
      <w:pPr>
        <w:pStyle w:val="BookText"/>
        <w:rPr/>
      </w:pPr>
      <w:r>
        <w:rPr>
          <w:rFonts w:ascii="IRNazanin" w:hAnsi="IRNazanin" w:eastAsia="IRNazanin"/>
          <w:color w:val="111111"/>
          <w:sz w:val="28"/>
          <w:sz w:val="28"/>
          <w:szCs w:val="28"/>
          <w:rtl w:val="true"/>
          <w:lang w:bidi="fa-IR"/>
        </w:rPr>
        <w:t>ریشۀ این عمل زشت راباید در رذایل اخلاقی که از نداشتن تعادل قوای درونی انسان پدید می آید، جُست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w:t>
      </w:r>
    </w:p>
    <w:p>
      <w:pPr>
        <w:pStyle w:val="BookText"/>
        <w:rPr/>
      </w:pPr>
      <w:r>
        <w:rPr>
          <w:rFonts w:ascii="IRNazanin" w:hAnsi="IRNazanin" w:eastAsia="IRNazanin"/>
          <w:color w:val="111111"/>
          <w:sz w:val="28"/>
          <w:sz w:val="28"/>
          <w:szCs w:val="28"/>
          <w:rtl w:val="true"/>
          <w:lang w:bidi="fa-IR"/>
        </w:rPr>
        <w:t>گاه انسان از روی حسادت به کمالی که در دیگری وجود دارد به متهم ساختن آن شخص اقدام می کند تا به این وسیله کمال او نادیده گرفته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طمع</w:t>
      </w:r>
    </w:p>
    <w:p>
      <w:pPr>
        <w:pStyle w:val="BookText"/>
        <w:rPr/>
      </w:pPr>
      <w:r>
        <w:rPr>
          <w:rFonts w:ascii="IRNazanin" w:hAnsi="IRNazanin" w:eastAsia="IRNazanin"/>
          <w:color w:val="111111"/>
          <w:sz w:val="28"/>
          <w:sz w:val="28"/>
          <w:szCs w:val="28"/>
          <w:rtl w:val="true"/>
          <w:lang w:bidi="fa-IR"/>
        </w:rPr>
        <w:t xml:space="preserve">گاه حرص و طمع برای رسیدن به مقام و رتبه ، یا ثروت متهم، او را به تهمت وا می دارد؛ این عمل زشت گریبانگیر تمام جوامع بشری مخصوصاً جامعۀ غرب و شرق جهان است و در مملکت ما هم کما بیش رواج دارد که با فرهنگ سازی اسلامی می توان آن را از جامعه زدود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واهمه از مجازات</w:t>
      </w:r>
    </w:p>
    <w:p>
      <w:pPr>
        <w:pStyle w:val="BookText"/>
        <w:rPr/>
      </w:pPr>
      <w:r>
        <w:rPr>
          <w:rFonts w:ascii="IRNazanin" w:hAnsi="IRNazanin" w:eastAsia="IRNazanin"/>
          <w:color w:val="111111"/>
          <w:sz w:val="28"/>
          <w:sz w:val="28"/>
          <w:szCs w:val="28"/>
          <w:rtl w:val="true"/>
          <w:lang w:bidi="fa-IR"/>
        </w:rPr>
        <w:t>گاهی افراد جامعه به سبب ترس از مجازات در برابر عمل ناپسند خویش، به دیگران اتهام می زنند،تا اینکه بین مردم رسوا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پیامدهای تهمت</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تهمت آثار شُومی هم برای تهمت زننده و هم برای تهمت زده شده به بار می آورد که می توان آن ها را در دو بخش تقسیم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پیامدهای تهمت در بُعد معنوی انسان</w:t>
      </w:r>
    </w:p>
    <w:p>
      <w:pPr>
        <w:pStyle w:val="BookText"/>
        <w:rPr/>
      </w:pPr>
      <w:r>
        <w:rPr>
          <w:rFonts w:ascii="Amiri" w:hAnsi="Amiri" w:eastAsia="Amiri" w:cs="Amiri"/>
          <w:color w:val="111111"/>
          <w:sz w:val="28"/>
          <w:sz w:val="28"/>
          <w:szCs w:val="28"/>
          <w:rtl w:val="true"/>
          <w:lang w:bidi="ar-SA"/>
        </w:rPr>
        <w:t xml:space="preserve">از بین برنده ایمان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اتَّهَمَ الْمُؤْمِنُ أَخَاهُ انْمَاثَ الْإِیمَانُ مِنْ قَلْبِهِ کَمَا یَنْمَاثُ الْمِلْحُ فِی الْمَاء</w:t>
      </w:r>
      <w:r>
        <w:rPr>
          <w:rStyle w:val="FootnoteAnchor"/>
          <w:rtl w:val="true"/>
        </w:rPr>
        <w:footnoteReference w:id="302"/>
      </w:r>
      <w:r>
        <w:rPr>
          <w:rFonts w:ascii="IRNazanin" w:hAnsi="IRNazanin" w:eastAsia="IRNazanin"/>
          <w:color w:val="111111"/>
          <w:sz w:val="28"/>
          <w:sz w:val="28"/>
          <w:szCs w:val="28"/>
          <w:rtl w:val="true"/>
          <w:lang w:bidi="fa-IR"/>
        </w:rPr>
        <w:t>کسی که برادر مسلمان خود را متهم کند ایمان در دل او ذوب می‌شود، همان گونه که نمک در آب ذوب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بین برنده 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اتَّهَمَهُ انْمَاثَ الْإِسْلَامُ فِی قَلْبِهِ کَمَا یَنْمَاثُ الْمِلْحُ فِی الْمَاء</w:t>
      </w:r>
      <w:r>
        <w:rPr>
          <w:rStyle w:val="FootnoteAnchor"/>
          <w:rtl w:val="true"/>
        </w:rPr>
        <w:footnoteReference w:id="303"/>
      </w:r>
      <w:r>
        <w:rPr>
          <w:rFonts w:ascii="IRNazanin" w:hAnsi="IRNazanin" w:eastAsia="IRNazanin"/>
          <w:color w:val="111111"/>
          <w:sz w:val="28"/>
          <w:sz w:val="28"/>
          <w:szCs w:val="28"/>
          <w:rtl w:val="true"/>
          <w:lang w:bidi="fa-IR"/>
        </w:rPr>
        <w:t>کسی که برادر مسلمان خود را متهم کند اسلام در دل او ذوب می‌شود، همان گونه که نمک در آب ذوب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پیامد تهمت در روابط اجتماعی</w:t>
      </w:r>
    </w:p>
    <w:p>
      <w:pPr>
        <w:pStyle w:val="BookText"/>
        <w:rPr/>
      </w:pPr>
      <w:r>
        <w:rPr>
          <w:rFonts w:ascii="IRNazanin" w:hAnsi="IRNazanin" w:eastAsia="IRNazanin"/>
          <w:color w:val="111111"/>
          <w:sz w:val="28"/>
          <w:sz w:val="28"/>
          <w:szCs w:val="28"/>
          <w:rtl w:val="true"/>
          <w:lang w:bidi="fa-IR"/>
        </w:rPr>
        <w:t>تهمت مایۀ نابودی حریم برادری و روابط انسانی میان افراد جامعۀ بشری است و فضای عدم اعتماد و ترس از اطمینان را فراهم می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جعفر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اتَّهَمَ أَخَاهُ فِی دِینِهِ، فَلَا حُرْمَةَ بَیْنَهُمَ</w:t>
      </w:r>
      <w:r>
        <w:rPr>
          <w:rStyle w:val="FootnoteAnchor"/>
          <w:rtl w:val="true"/>
        </w:rPr>
        <w:footnoteReference w:id="304"/>
      </w:r>
      <w:r>
        <w:rPr>
          <w:rFonts w:ascii="IRNazanin" w:hAnsi="IRNazanin" w:eastAsia="IRNazanin"/>
          <w:color w:val="111111"/>
          <w:sz w:val="28"/>
          <w:sz w:val="28"/>
          <w:szCs w:val="28"/>
          <w:rtl w:val="true"/>
          <w:lang w:bidi="fa-IR"/>
        </w:rPr>
        <w:t>کسی که برادر دینی اش را متهم کند به او تهمت بزند، بینشان حرمتی وجود ندارد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اتهم اخاه فی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تهمت زدن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 ایمانی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 این صورت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صفت برای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و چه متهم کردن او در امور دینی باشد، تفاوتی در ثمرۀ زشت تهمت پدید نمی آید؛ چرا که دین الهی مانند ریسمانی است که همه به آن چنگ می زنند و بر اثر توسل به آن با هم رابطۀ برادری ایمانی برقرار می کنند که این پیوند از پیوند نَسَبی و سببی بسیار محکم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تهمت زدن به برادر یا خواهر دینی ، این رابطۀ محکم قطع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عاقل و متدینی که به مبدأ و معاد اعتقاد دارد، هیچ گاه به دیگری تهمت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انسانی دین نداشته باشد، سرشت انسانی اش به او اجازۀ این کار را نمی دهد، مگر آن که از فطرت پاک انسانی به خویِ حیوانی گرویده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نکته این است که انسان باید همواره خود را از مواضع تهمت دور نگاه دارد یعنی ازهر چیزی که باعث می‌شود به او تهمتی زده شود بپرهیزد تا مردم را از سوءظن و زبان های آن ها را از غیبت حفظ کند؛زیرا اگر او سبب شود که مردم گناه کنند در آن شریک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امیر مؤمنان علیه السلام می فرماید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عَرَّضَ نَفْسَهُ لِلتُّهَمَةِ فَلَا یَلُومَنَّ مَنْ أَسَاءَ بِهِ الظَّن‌</w:t>
      </w:r>
      <w:r>
        <w:rPr>
          <w:rStyle w:val="FootnoteAnchor"/>
          <w:rtl w:val="true"/>
        </w:rPr>
        <w:footnoteReference w:id="305"/>
      </w:r>
      <w:r>
        <w:rPr>
          <w:rFonts w:ascii="IRNazanin" w:hAnsi="IRNazanin" w:eastAsia="IRNazanin"/>
          <w:color w:val="111111"/>
          <w:sz w:val="28"/>
          <w:sz w:val="28"/>
          <w:szCs w:val="28"/>
          <w:rtl w:val="true"/>
          <w:lang w:bidi="fa-IR"/>
        </w:rPr>
        <w:t>هر که در جایگاه تهمت ایستد، سرزنش نکند کسی را که به او بدبین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سوء ظن از مهلکات است، شارع مقدس برای این که نفوس مردم از آن مصون بمانَد از خود را در معرض تهمت قرار دادن نهی کرده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من مواضع التّهم</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است که پیغمبر صلّی اللّه علیه و آله و سلّم با همسر خود صفیّه دختر حییّ بن اخطب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بیرون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انصار بر حضرت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او را صدا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همسر من صفیّه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به تو جز گمان نیک می‌بَریم؟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همچون خون در آدمی جریان دارد، ترسیدم که در تو نیز داخل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که چه گونه رسول خدا صلّی اللّه علیه و آله و سلّم بر دین او شفقت دارد و آن را پاس‌می‌دارد، و چه گونه به امت خود طریق احتراز از تهمت را می‌آموزد، تا آن جا که حتّی عالِمِ پارسای معروف به تقوا و دینداری نپندارد که مردم جز گمان نیک به او نمی‌بَرند، و این باعث خودستایی و غرور او نشود؛ زیرا آنچه دربارۀ سَرور و اشرف انبیا امکان دارد دربارۀ دیگری چه گونه امکان ناپذیر است، هر چند به درجۀ بالای علم و ورع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مطلب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هر چند پارسا و عالم باشد، مردم همه او را یکسان و به یک نظر نمی‌بینند، بلکه اگر بعضی او را به دیدۀ رضا و احترام می‌نگرند بعضی دیگر با چشم دشمنی و نفرت نگاه می‌کنند</w:t>
      </w:r>
      <w:r>
        <w:rPr>
          <w:rFonts w:eastAsia="IRNazanin" w:cs="IRNazanin"/>
          <w:color w:val="111111"/>
          <w:sz w:val="28"/>
          <w:szCs w:val="28"/>
          <w:rtl w:val="true"/>
          <w:lang w:bidi="fa-IR"/>
        </w:rPr>
        <w:t>.</w:t>
      </w:r>
      <w:r>
        <w:rPr>
          <w:rStyle w:val="FootnoteAnchor"/>
          <w:rtl w:val="true"/>
        </w:rPr>
        <w:footnoteReference w:id="307"/>
      </w:r>
      <w:bookmarkStart w:id="58" w:name="pg3276_20954"/>
    </w:p>
    <w:p>
      <w:pPr>
        <w:pStyle w:val="Heading2"/>
        <w:numPr>
          <w:ilvl w:val="1"/>
          <w:numId w:val="1"/>
        </w:numPr>
        <w:rPr/>
      </w:pPr>
      <w:bookmarkStart w:id="59" w:name="__RefHeading___Toc2137571_2749589250"/>
      <w:bookmarkStart w:id="60" w:name="_Toc20"/>
      <w:bookmarkEnd w:id="58"/>
      <w:bookmarkEnd w:id="59"/>
      <w:r>
        <w:rPr/>
        <w:t>18</w:t>
      </w:r>
      <w:r>
        <w:rPr>
          <w:rtl w:val="true"/>
        </w:rPr>
        <w:t xml:space="preserve">- </w:t>
      </w:r>
      <w:r>
        <w:rPr>
          <w:rtl w:val="true"/>
        </w:rPr>
        <w:t>شباهت مرد به زن</w:t>
      </w:r>
      <w:bookmarkEnd w:id="6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تشبّه مرد به زن و برعکس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منّا من تشبّه بالرّجال من النّساء، و لا من تشبّه بالنّساء من الرّجال</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زنانی که خود را به مردان مانند می‌کنند و مردانی که خود را به زنان مانند می‌کنند از ما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اعمال حرام در دین مُبین اسلام، شبیه شدن مرد به زن و زن به مرد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مرد پیراهن رنگا رنگ و شلوار تنگ می‌پوشد و زنجیر طلا در گردن و انگشتری طلا در دست قرار می دهد و ریش و سبیل را می‌تراشد و زیر َابرو برداشته، کِرِم‌های خاصِّ طراوت پوست صورت و درخشندگی بدن می‌مالد، گویی که در نظر دارد نظرها را به سوی خود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زن لباسهای مردان را به تن می کند و ظاهرمرد را به خود می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گذشت برخی از تشبیهات‌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فقها اجماع بر حرام بودن این مطلب است، که باید به توضیح المسائل و استفتائات مراجع تقلید مراجعه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بعضی روایات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از علائم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چندین روایت اشخاصی که خود را به شکل جنس مخالف در بیاورند، یا در رفتار و لباس پوشیدن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مانند جنس مخالف کنند مورد لعن خدا و رسول خدا ص قرار گرفته اند</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 xml:space="preserve">در روایتی از نبی مکّرم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چهار گروه را از رحمت خویش دور کرده است و خداو رسولش و ملائک بر آنان لعن می فرستند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زنانی که خود را شبیه مردان می کنند </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این مطلب را باید در نظر گرفت که حُرمت تشبیه زنان به مردان و برعکس به دلیل مفاسدی است که این عمل برای فرد وجامعه در پی دارد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دوگانگی شخصیتی و بحران هویت یکی از مهم ترین تاثیرات تشبّه به جنس مخالف است که زمینۀ انحراف  های شخصی روانی و نیزاجتماعی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هر فرد اعم از زن یا مرد از مؤلفه های</w:t>
      </w:r>
      <w:bookmarkStart w:id="61" w:name="pg3276_20955"/>
    </w:p>
    <w:p>
      <w:pPr>
        <w:pStyle w:val="BookText"/>
        <w:rPr/>
      </w:pPr>
      <w:bookmarkEnd w:id="61"/>
      <w:r>
        <w:rPr>
          <w:rFonts w:ascii="IRNazanin" w:hAnsi="IRNazanin" w:eastAsia="IRNazanin"/>
          <w:color w:val="111111"/>
          <w:sz w:val="28"/>
          <w:sz w:val="28"/>
          <w:szCs w:val="28"/>
          <w:rtl w:val="true"/>
          <w:lang w:bidi="fa-IR"/>
        </w:rPr>
        <w:t>متعددی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 های وراثتی،محیطی،جنسیتی ،ظاهری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شده است که نقش تعیین کننده ای را در رفتار و کردار و حتی طرز فکر و صفات روحی و روانی ایفا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مهم ترین مؤلفه های شکل گیری 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شخص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تطابق وهماهنگی مؤلفه های مختلف شخصیت در شکل گیری هویت شخصی فرد که منشأ اصلی تکامل روانی و رفتاری است نقش اصلی را ایفا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هماهنگی در رفتار و کردار و ظاهر مطابق با نقش جنسی و جنسیتی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مشابهت زن به مرد یا بر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عامل ایجاد بحران هویت در شخص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 هویت سبب ایجاد مشکلات روانی و رفتاری متعدد برای 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افسردگی ، عدم اعتمادبه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تأثیرات نامطلوب اجتماعی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سبب می شود زنی که از این حیث دارای بحران شخصیت وهویت شده توانایی ها و ارزش هایی را که خداوند در وجود او نهاده است ضّد ارزش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رفتار وکردار خود را شبیه مردان می کند دیگر نقش همسری ، مادری، خانه داری و فرزندداری را نقشی پست و فرومایه می پندارد و تعالی و تکامل را در مردانه شدن جست جو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ویژگی های طبیعی و ذاتی برای مردانه شدن را ندارد پس از مدتی سرخورده و ناکام به افسردگی و عدم اعتماد به نَفْس و بیماری های روانی دیگر مبتلا و در تکامل فردی و اجتماعی خود و دیگران اختلال ایجاد می کند</w:t>
      </w:r>
      <w:r>
        <w:rPr>
          <w:rFonts w:eastAsia="IRNazanin" w:cs="IRNazanin"/>
          <w:color w:val="111111"/>
          <w:sz w:val="28"/>
          <w:szCs w:val="28"/>
          <w:rtl w:val="true"/>
          <w:lang w:bidi="fa-IR"/>
        </w:rPr>
        <w:t>.</w:t>
      </w:r>
    </w:p>
    <w:p>
      <w:pPr>
        <w:pStyle w:val="Heading2"/>
        <w:numPr>
          <w:ilvl w:val="1"/>
          <w:numId w:val="1"/>
        </w:numPr>
        <w:rPr/>
      </w:pPr>
      <w:bookmarkStart w:id="62" w:name="__RefHeading___Toc2137573_2749589250"/>
      <w:bookmarkStart w:id="63" w:name="_Toc21"/>
      <w:bookmarkEnd w:id="62"/>
      <w:r>
        <w:rPr/>
        <w:t>19</w:t>
      </w:r>
      <w:r>
        <w:rPr>
          <w:rtl w:val="true"/>
        </w:rPr>
        <w:t xml:space="preserve">- </w:t>
      </w:r>
      <w:r>
        <w:rPr>
          <w:rtl w:val="true"/>
        </w:rPr>
        <w:t>خیانت به ائمه اطهار</w:t>
      </w:r>
      <w:bookmarkEnd w:id="6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 به ائمۀ اطهار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مِنَّا مَنْ غَشَّنَا</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 xml:space="preserve">ازما نیست کسی که به ما خیانت کند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تعبیر خیانت در این حدیث، خیانت دینی است،که مانند خیانت در مسایل شخصی، مالی وحقوقی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دینی گاهی به خدا و همان عمل نکردن و به میل خود تفسیر کردن احکام الهی است که امانت های الهی محسوب می شوند، و گاهی به پیغمبر است که عبارت از نادیده گرفتن راهنمایی ها و رهنمودهای آن حضرت و اعتنا و عمل نکردن به دستورهای او و به دلخواه معنا کردن کلام وی و مانند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به پیغمبر در کنار خیانت به خداست، و پیغمبر مانند قرآن، اصل و امانتی است که باید او را</w:t>
      </w:r>
      <w:bookmarkStart w:id="64" w:name="pg3276_20956"/>
    </w:p>
    <w:p>
      <w:pPr>
        <w:pStyle w:val="BookText"/>
        <w:rPr/>
      </w:pPr>
      <w:bookmarkEnd w:id="64"/>
      <w:r>
        <w:rPr>
          <w:rFonts w:ascii="Amiri" w:hAnsi="Amiri" w:eastAsia="Amiri" w:cs="Amiri"/>
          <w:color w:val="111111"/>
          <w:sz w:val="28"/>
          <w:sz w:val="28"/>
          <w:szCs w:val="28"/>
          <w:rtl w:val="true"/>
          <w:lang w:bidi="ar-SA"/>
        </w:rPr>
        <w:t>حفظ کرد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قران کریم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تَخُونُوا اللَّهَ وَ الرَّسُولَ وَ تَخُونُوا أَماناتِکُمْ وَ أَنْتُمْ تَعْلَمُونَ</w:t>
      </w:r>
      <w:r>
        <w:rPr>
          <w:rStyle w:val="FootnoteAnchor"/>
          <w:rtl w:val="true"/>
        </w:rPr>
        <w:footnoteReference w:id="312"/>
      </w:r>
      <w:r>
        <w:rPr>
          <w:rFonts w:ascii="IRNazanin" w:hAnsi="IRNazanin" w:eastAsia="IRNazanin"/>
          <w:color w:val="111111"/>
          <w:sz w:val="28"/>
          <w:sz w:val="28"/>
          <w:szCs w:val="28"/>
          <w:rtl w:val="true"/>
          <w:lang w:bidi="fa-IR"/>
        </w:rPr>
        <w:t>؛ 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پیامبر خیانت نورزید و دانسته به امانات خود خیانت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پیامبر سِمَتی دارد، که اگر کسی آن را گرامی نداشتبه او خیانت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خیانت دینی خیانت به ائمۀ اطهار است که این بزرگوارن تالی تلو قرآن و پیامبر عظیم الشأن اسلام هستند و خیانت به آنان خیانت به قرآن و رسول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کلام  خیانت به حضرات معصومین، نپیمودن راه و سیرۀ آنان و انحراف از راه آن ها ونسبت دادن احادیثی به آنان و سکوت در مقابل دشمنان حضرات و از راه وهدف و مقصد آنان حمایت نکردن، البته به طور تعمّد، نَه از روی غفلت و با فراهم بودن شرایط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انسانی که عمداً با رفتار و منش ائمۀ اطهار مخالفتورزد، به آن بزرگوارن خیانت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رَغِبَ عَنَّا لَیْسَ مِنَّا</w:t>
      </w:r>
      <w:r>
        <w:rPr>
          <w:rStyle w:val="FootnoteAnchor"/>
          <w:rtl w:val="true"/>
        </w:rPr>
        <w:footnoteReference w:id="31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ما دوری کند از ما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عملاً عترت را کنار گذاشتند با این که پیامبر فرمود انی تارک فیکم الثقلین کتاب الله و عترتی که در حقیقت اینان پیامبر را کنار گذاشتند و این یعنی قرآن را کنار گذاشتن</w:t>
      </w:r>
      <w:r>
        <w:rPr>
          <w:rFonts w:eastAsia="IRNazanin" w:cs="IRNazanin"/>
          <w:color w:val="111111"/>
          <w:sz w:val="28"/>
          <w:szCs w:val="28"/>
          <w:rtl w:val="true"/>
          <w:lang w:bidi="fa-IR"/>
        </w:rPr>
        <w:t>.</w:t>
      </w:r>
    </w:p>
    <w:p>
      <w:pPr>
        <w:pStyle w:val="Heading2"/>
        <w:numPr>
          <w:ilvl w:val="1"/>
          <w:numId w:val="1"/>
        </w:numPr>
        <w:rPr/>
      </w:pPr>
      <w:bookmarkStart w:id="65" w:name="__RefHeading___Toc2137575_2749589250"/>
      <w:bookmarkStart w:id="66" w:name="_Toc22"/>
      <w:bookmarkEnd w:id="65"/>
      <w:r>
        <w:rPr/>
        <w:t>20</w:t>
      </w:r>
      <w:r>
        <w:rPr>
          <w:rtl w:val="true"/>
        </w:rPr>
        <w:t xml:space="preserve">- </w:t>
      </w:r>
      <w:r>
        <w:rPr>
          <w:rtl w:val="true"/>
        </w:rPr>
        <w:t>نافرمانی از همسر</w:t>
      </w:r>
      <w:bookmarkEnd w:id="6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نافرمانی زن از همسر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اکرم صلی الله علیه وآله و السلم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منّا من خبّب إمرأة علی زوجها</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 xml:space="preserve">کسی که زنی را به نافرمانی همسرش وادارد، از ما نیست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توضیح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رابطه با اطاعت زن از مرد روایات بسیاری وجود دارد ونشان می دهد که بر زن واجب است از شوهر خود اطاعت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 فرماید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اسْتَفَادَ امْرُؤٌ مُسْلِمٌ فَائِدَةً بَعْدَ الْإِسْلَامِ أَفْضَلَ مِنْ زَوْجَةٍ مُسْلِمَةٍ تَسُرُّهُ إِذَا نَظَرَ إِلَیْهَا، وَ تُطِیعُهُ إِذَا أَمَرَهَا، وَ تَحْفَظُهُ إِذَا غَابَ عَنْهَا فِی نَفْسِهَا وَ مَالِه‌</w:t>
      </w:r>
      <w:r>
        <w:rPr>
          <w:rStyle w:val="FootnoteAnchor"/>
          <w:rtl w:val="true"/>
        </w:rPr>
        <w:footnoteReference w:id="315"/>
      </w:r>
      <w:r>
        <w:rPr>
          <w:rFonts w:ascii="IRNazanin" w:hAnsi="IRNazanin" w:eastAsia="IRNazanin"/>
          <w:color w:val="111111"/>
          <w:sz w:val="28"/>
          <w:sz w:val="28"/>
          <w:szCs w:val="28"/>
          <w:rtl w:val="true"/>
          <w:lang w:bidi="fa-IR"/>
        </w:rPr>
        <w:t>برای هیچ مرد</w:t>
      </w:r>
      <w:bookmarkStart w:id="67" w:name="pg3276_20957"/>
    </w:p>
    <w:p>
      <w:pPr>
        <w:pStyle w:val="BookText"/>
        <w:rPr/>
      </w:pPr>
      <w:bookmarkEnd w:id="67"/>
      <w:r>
        <w:rPr>
          <w:rFonts w:ascii="IRNazanin" w:hAnsi="IRNazanin" w:eastAsia="IRNazanin"/>
          <w:color w:val="111111"/>
          <w:sz w:val="28"/>
          <w:sz w:val="28"/>
          <w:szCs w:val="28"/>
          <w:rtl w:val="true"/>
          <w:lang w:bidi="fa-IR"/>
        </w:rPr>
        <w:t>مسلمانی بعد از اسلام فایده ای بالاتر از زنی نیست که هر گاه بر وی بنگرد خوش حالش سازد، و هر گاه اورا به چیزی امر کند اطاعتش کند و هر گاه از او غایب شود خودش و مال شوهرش را نگه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اکرم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باز می فرماید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أَمَرْتُ أَحَداً أَنْ یَسْجُدَ لِأَحَدٍ لَأَمَرْتُ الْمَرْأَةَ أَنْ تَسْجُدَ لِزَوْجِهَا</w:t>
      </w:r>
      <w:r>
        <w:rPr>
          <w:rStyle w:val="FootnoteAnchor"/>
          <w:rtl w:val="true"/>
        </w:rPr>
        <w:footnoteReference w:id="316"/>
      </w:r>
      <w:r>
        <w:rPr>
          <w:rFonts w:ascii="IRNazanin" w:hAnsi="IRNazanin" w:eastAsia="IRNazanin"/>
          <w:color w:val="111111"/>
          <w:sz w:val="28"/>
          <w:sz w:val="28"/>
          <w:szCs w:val="28"/>
          <w:rtl w:val="true"/>
          <w:lang w:bidi="fa-IR"/>
        </w:rPr>
        <w:t>اگر جایز بود کسی را امر کنم به دیگری سجده کند، زنان را دستور می دادم به شوهران خود سَجده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اطاعت نکردن وخشمگین کردن شوهر، گناهی بسیار بزرگ است؛ چنان که پیامبر خدابه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 امرأة بانت و زوجها علیها ساخطٌ فی حقّ لم یقبل الله منها صلاة حتی یرضی عنها</w:t>
      </w:r>
      <w:r>
        <w:rPr>
          <w:rStyle w:val="FootnoteAnchor"/>
          <w:rtl w:val="true"/>
        </w:rPr>
        <w:footnoteReference w:id="317"/>
      </w:r>
      <w:r>
        <w:rPr>
          <w:rFonts w:ascii="IRNazanin" w:hAnsi="IRNazanin" w:eastAsia="IRNazanin"/>
          <w:color w:val="111111"/>
          <w:sz w:val="28"/>
          <w:sz w:val="28"/>
          <w:szCs w:val="28"/>
          <w:rtl w:val="true"/>
          <w:lang w:bidi="fa-IR"/>
        </w:rPr>
        <w:t>هر زنی که شب را بخوابد در حالی که شوهرش برای حقی بر او خشمناک شود، خدا هیچ نمازی را از وی نمی پذیرد تا شوهر از وی راضی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در این زمینه بسیار است که ما به اندکی بسنده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شریف در بارۀ زنی است  که زنی دیگر را وادار می کند از شوهرش نافرمانی کند که این عمل بسیار زشت است چنان که در حدیث پیش گفته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مانیست و این تعبیر خطرناکی برای چنین شخصی است، زیرا این زن باعث از هم پاشیدن یک خانواده که با سختی های فراوانی سامان گرفته می شود و ازهم پاشیدن، همان و یک جامعه را به فساد و تباهی کشیدن،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نظر عقل و عُرف هم ناپسند است و هیچ انسان عاقلی آن را نمی پسندد، و فردی که چنین عملی را انجام می دهد مستوجب عقوبت می داند؛ و لذا این کار از نظر شرع ، عقل و عُرف این عمل کار زشت است</w:t>
      </w:r>
      <w:r>
        <w:rPr>
          <w:rFonts w:eastAsia="IRNazanin" w:cs="IRNazanin"/>
          <w:color w:val="111111"/>
          <w:sz w:val="28"/>
          <w:szCs w:val="28"/>
          <w:rtl w:val="true"/>
          <w:lang w:bidi="fa-IR"/>
        </w:rPr>
        <w:t>.</w:t>
      </w:r>
    </w:p>
    <w:p>
      <w:pPr>
        <w:pStyle w:val="Heading2"/>
        <w:numPr>
          <w:ilvl w:val="1"/>
          <w:numId w:val="1"/>
        </w:numPr>
        <w:rPr/>
      </w:pPr>
      <w:bookmarkStart w:id="68" w:name="__RefHeading___Toc2137577_2749589250"/>
      <w:bookmarkStart w:id="69" w:name="_Toc23"/>
      <w:bookmarkEnd w:id="68"/>
      <w:r>
        <w:rPr/>
        <w:t>21</w:t>
      </w:r>
      <w:r>
        <w:rPr>
          <w:rtl w:val="true"/>
        </w:rPr>
        <w:t xml:space="preserve">- </w:t>
      </w:r>
      <w:r>
        <w:rPr>
          <w:rtl w:val="true"/>
        </w:rPr>
        <w:t>شیعه</w:t>
      </w:r>
      <w:bookmarkEnd w:id="6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لَیْسَ مِنَّا وَ لَا کَرَامَةَ مَنْ کَانَ فِی مِصْرٍ فِیهِ مِائَةُ أَلْفٍ أَوْ یَزِیدُونَ وَ کَانَ فِی ذَلِکَ الْمِصْرِ أَحَدٌ أَوْرَعَ مِنْهُ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از ما نیست شیعه‌ای که در شهری باشد که در آن شهر صد هزار نفر یا بیش تر باشد و در میان آنان کسی که با ورع و پرهیزگارتر از شیعه باشد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شیعه‌ای از ما نیست و ارزش و احترامی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در شهری صد هزار نفری یا بیشتر شیعیان ما زندگی داشته باشند باید چنان متدیّن و با تقوا باشند که از تمام جمعیت مخالفان بِه تر و پرهیزگارتر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این که به شرح مختصری از این حدیث شریف بپردازیم به معنای لغوی شیعه گذری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از ماده شیع است به معنای منتشر شدن، تقویت نمودن، در نتیجه شیعه به کسی گفته می شود که به وسیلۀ آن انسان تقویت می شود ، از این رو به انسان شجاع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شیعه به معنای پیرو آمده است</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شیعه در اصطلاح</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اولین بار شیعه به پیروان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سلمان و ابوذر و مقداد و عمّار با این اسم مشهور شدند، اما در این زمان به کسانی گفته می شود که جانشینی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حقّ اختصاصی خانوادۀ رسالت می دانند، و در معارف اسلام، پیرو مکتب اهل بیت می باشند</w:t>
      </w:r>
      <w:r>
        <w:rPr>
          <w:rFonts w:eastAsia="IRNazanin" w:cs="IRNazanin"/>
          <w:color w:val="111111"/>
          <w:sz w:val="28"/>
          <w:szCs w:val="28"/>
          <w:rtl w:val="true"/>
          <w:lang w:bidi="fa-IR"/>
        </w:rPr>
        <w:t>.</w:t>
      </w:r>
      <w:r>
        <w:rPr>
          <w:rStyle w:val="FootnoteAnchor"/>
          <w:rtl w:val="true"/>
        </w:rPr>
        <w:footnoteReference w:id="320"/>
      </w:r>
      <w:r>
        <w:rPr>
          <w:rFonts w:ascii="IRNazanin" w:hAnsi="IRNazanin" w:eastAsia="IRNazanin"/>
          <w:color w:val="111111"/>
          <w:sz w:val="28"/>
          <w:sz w:val="28"/>
          <w:szCs w:val="28"/>
          <w:rtl w:val="true"/>
          <w:lang w:bidi="fa-IR"/>
        </w:rPr>
        <w:t>هر چند به زیدیه</w:t>
      </w:r>
      <w:r>
        <w:rPr>
          <w:rStyle w:val="FootnoteAnchor"/>
          <w:rtl w:val="true"/>
        </w:rPr>
        <w:footnoteReference w:id="321"/>
      </w:r>
      <w:r>
        <w:rPr>
          <w:rFonts w:ascii="IRNazanin" w:hAnsi="IRNazanin" w:eastAsia="IRNazanin"/>
          <w:color w:val="111111"/>
          <w:sz w:val="28"/>
          <w:sz w:val="28"/>
          <w:szCs w:val="28"/>
          <w:rtl w:val="true"/>
          <w:lang w:bidi="fa-IR"/>
        </w:rPr>
        <w:t>و اسماعیلیه شیعه گفته می شود، ولی شیعه مطلق، همان شیعه اثنی عشری و دوازده امامی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سلطان الواعظین از قاموس اللغه چنین نقل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غلب هذا الامم علی مَن یتولی علیّاً و اهلبیته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شیعه غالباً به دوستداران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تا آنجا که کم کم اسم خاص آنها شده است</w:t>
      </w:r>
      <w:r>
        <w:rPr>
          <w:rFonts w:eastAsia="IRNazanin" w:cs="IRNazanin"/>
          <w:color w:val="111111"/>
          <w:sz w:val="28"/>
          <w:szCs w:val="28"/>
          <w:rtl w:val="true"/>
          <w:lang w:bidi="fa-IR"/>
        </w:rPr>
        <w:t>.</w:t>
      </w:r>
      <w:r>
        <w:rPr>
          <w:rStyle w:val="FootnoteAnchor"/>
          <w:rtl w:val="true"/>
        </w:rPr>
        <w:footnoteReference w:id="322"/>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های که خود را شیعه امامان معصوم می دانند باید از نظر رفتار و اَعمال نیکِ ظاهری و باطنی از تمام فرقه ها اعم مسلمان و غیر مسلمان جلوتر و برتر باشند حدیث مورد نظر زنگ خطری برای تمامی شیعیان می باشد که به فکر اصلاح خود باشند تا الگو برای دیگر انسان ها باشند، چنانچه  امام عسگری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اللَّهَ وَ کُونُوا زَیْناً وَ لَا تَکُونُوا شَیْنا ،</w:t>
      </w:r>
      <w:r>
        <w:rPr>
          <w:rStyle w:val="FootnoteAnchor"/>
          <w:rtl w:val="true"/>
        </w:rPr>
        <w:footnoteReference w:id="323"/>
      </w:r>
      <w:r>
        <w:rPr>
          <w:rFonts w:ascii="IRNazanin" w:hAnsi="IRNazanin" w:eastAsia="IRNazanin"/>
          <w:color w:val="111111"/>
          <w:sz w:val="28"/>
          <w:sz w:val="28"/>
          <w:szCs w:val="28"/>
          <w:rtl w:val="true"/>
          <w:lang w:bidi="fa-IR"/>
        </w:rPr>
        <w:t>امام به شیعیانش می فرماید تقوای الهی را رعایت کنید و مایه زینت و افتخار ما باشید نه سبب ننگ و شرم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w:t>
      </w:r>
    </w:p>
    <w:p>
      <w:pPr>
        <w:pStyle w:val="BookText"/>
        <w:rPr/>
      </w:pPr>
      <w:r>
        <w:rPr>
          <w:rFonts w:ascii="IRNazanin" w:hAnsi="IRNazanin" w:eastAsia="IRNazanin"/>
          <w:color w:val="111111"/>
          <w:sz w:val="28"/>
          <w:sz w:val="28"/>
          <w:szCs w:val="28"/>
          <w:rtl w:val="true"/>
          <w:lang w:bidi="fa-IR"/>
        </w:rPr>
        <w:t>شیعتنا من وافقنا بلسانه و خالفنا فی اعمالنا و آثارنا</w:t>
      </w:r>
      <w:r>
        <w:rPr>
          <w:rStyle w:val="FootnoteAnchor"/>
          <w:rtl w:val="true"/>
        </w:rPr>
        <w:footnoteReference w:id="324"/>
      </w:r>
      <w:r>
        <w:rPr>
          <w:rFonts w:ascii="IRNazanin" w:hAnsi="IRNazanin" w:eastAsia="IRNazanin"/>
          <w:color w:val="111111"/>
          <w:sz w:val="28"/>
          <w:sz w:val="28"/>
          <w:szCs w:val="28"/>
          <w:rtl w:val="true"/>
          <w:lang w:bidi="fa-IR"/>
        </w:rPr>
        <w:t>از شیعیان ما نیست آن کس که در زبان با ما موافق باشد اما در اَعمال و آثارمان با ما مخالفت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مسؤولیت شیعیان بر حسب این حدیث مبارک بسیار سخت و دشوار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وکسی شیعه واقعی است که پیرو ائمۀ اطهار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نشانه های دارند که باید به آنها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إخْتَبِرُوا شِیعَتی بِخِصْلَتَینِ فاِنْ کانَتا فِیهِمْ فَهُمْ شِیعَتِی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مُحافَظَتُهُمْ عَلی أوْقاتِ الصَّلَواتِ وَ مُواساتُهُمْ مَعَ إخْوانِهِمْ الْمُؤْمِنِینَ بِالْمالِ وَ إنْ لَمْ تَکُونا فِیهِمْ فَاغْربْ ثُمَّ اَغْرَبْ</w:t>
      </w:r>
      <w:r>
        <w:rPr>
          <w:rStyle w:val="FootnoteAnchor"/>
          <w:rtl w:val="true"/>
        </w:rPr>
        <w:footnoteReference w:id="325"/>
      </w:r>
      <w:r>
        <w:rPr>
          <w:rFonts w:ascii="IRNazanin" w:hAnsi="IRNazanin" w:eastAsia="IRNazanin"/>
          <w:color w:val="111111"/>
          <w:sz w:val="28"/>
          <w:sz w:val="28"/>
          <w:szCs w:val="28"/>
          <w:rtl w:val="true"/>
          <w:lang w:bidi="fa-IR"/>
        </w:rPr>
        <w:t>شیعیان مرا با دو خصلت امتحان کنید ، اگر دارای این دو خصلت بودند شیعه‌اند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به نماز در اوّل وقت؛ و دستگیری برادران دینی خود با مال، اگر این دو در آن ها نبود، از ما دورند و دورند و دورند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باقر علیه السلام فرموده 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شِیعَتُنا إلّا مَنِ اتَّقِی اللهَ عَزَّ وَ جَلَّ وَ أطاعَهُ وَ ما کانُوا یعْرَفُونَ یا جابِرُ إلّا بِالتَّواضُعِ وَ التَّخَشُّعِ وَ اَداءَ الْآمانَه وَ کَثْرَه ذِکْرِ اللهِ، وَ الصُّومِ وَ الصَّلاه وَ الْبِرِّ بِالْوالِدَینِ وَ التَّعَهُّدِ لِلْجَیرانِ مِن الْفُقَراءِ وَ أهْلِ الْمَسْکَنه وَالْغارِمِینَ وَ الْأیتامِ، وَ صِدْقِ الْحَدِیثِ وَ تَلاوَه الْقُرآنِ وَ کَفَّ الْألْسُنِ عَنِ النّاسِ إلّا مِنْ خَیرٍ، وَ کانُوا اُمَّه عَشائِرُهُمْ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 رَسُولِ اللهِ ما نَعْرِفُ الْیَوْمَ أحَداً بِهذِهِ الصِّفَه،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جابِرُ لا یذْهَبَنَّ بِکَ الْمَذاهِبُ حَسَبَ الرَّجُلَ أنْ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 عَلِیَّاً وَ أتَوَلّاهُ، ثُمَّ لا یکُونُ مَعَ ذلِکَ فَعّالاً 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اُحِبُّ رَسُولِ اللهِ؛ فَرَسُولُ اللهِ خَیرٌ مِنْ عَلِیٍّ ثُمَّ لا یتْبِعُ سَرِیرَتَهُ وَ لا یعْمَلُ بِسُنَّتِهِ ما نَفَعَهُ حُبُّهُ إیاهُ شَیئاً</w:t>
      </w:r>
      <w:r>
        <w:rPr>
          <w:rStyle w:val="FootnoteAnchor"/>
          <w:rtl w:val="true"/>
        </w:rPr>
        <w:footnoteReference w:id="326"/>
      </w:r>
      <w:r>
        <w:rPr>
          <w:rFonts w:ascii="IRNazanin" w:hAnsi="IRNazanin" w:eastAsia="IRNazanin"/>
          <w:color w:val="111111"/>
          <w:sz w:val="28"/>
          <w:sz w:val="28"/>
          <w:szCs w:val="28"/>
          <w:rtl w:val="true"/>
          <w:lang w:bidi="fa-IR"/>
        </w:rPr>
        <w:t>به خدا قسم شیعه ما نیست مگر کسی که دارای تقوا است و فقط از خدا اطاعت کند، ای جابر آن ها را نمی شناسی مگر از راه تواضع، خشوع، امانت داری، همیشه به یاد خدا بودن، روزه داری، نماز، نیکی به پدر و مادر، پایبندی به اخلاق حَسَنِه، احترام به همسایه ، توجه به فقرا ودرماندگان، در سفر ماندگان و یتیمان، راستگویی، تلاوت قرآن، خویشتن داری، و پرهیز از مردم آزاری و در زندگی أمین و درستکارند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من کسی را به این صفات نمی بینم،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جابر وجود خط مشی های گوناگون در جامعه و از این که تنها بعضی به راه صحیح روی آورده اند، موجب غرور تو نشود و به این نکته بیندیشی که تو دوستدار علی هستی اگر کسی بگوید من علی علیه السلام را دوست دارم و پیرو او هستم ولی قدمی در این صراط بر ندارد، او حتّی بگوید من پیامبر صلی الله علیه و آله را دوست دارم و رسول خدا بِه تر از علی است، ولی تابع سیرۀ او نباشد و در عمل به سنّت او پایبند نباشد، هیچ نفعی از این دوستی،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علی و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برد</w:t>
      </w:r>
      <w:r>
        <w:rPr>
          <w:rFonts w:eastAsia="IRNazanin" w:cs="IRNazanin"/>
          <w:color w:val="111111"/>
          <w:sz w:val="28"/>
          <w:szCs w:val="28"/>
          <w:rtl w:val="true"/>
          <w:lang w:bidi="fa-IR"/>
        </w:rPr>
        <w:t>.</w:t>
      </w:r>
      <w:bookmarkStart w:id="70" w:name="pg3276_20960"/>
    </w:p>
    <w:p>
      <w:pPr>
        <w:pStyle w:val="BookText"/>
        <w:rPr/>
      </w:pPr>
      <w:bookmarkEnd w:id="70"/>
      <w:r>
        <w:rPr>
          <w:rFonts w:ascii="Amiri" w:hAnsi="Amiri" w:eastAsia="Amiri" w:cs="Amiri"/>
          <w:color w:val="111111"/>
          <w:sz w:val="28"/>
          <w:sz w:val="28"/>
          <w:szCs w:val="28"/>
          <w:rtl w:val="true"/>
          <w:lang w:bidi="ar-SA"/>
        </w:rPr>
        <w:t xml:space="preserve">امام رضا علیه السلام می فرماید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شِیعَتُنا الْمُسَلِّمُونَ لِأمْرِنا الْآخِذُونَ بِقَولِنا، الْمُخالِفُونَ لِأعْدائِنا فَمَنْ لَمْ یکُنْ کَذالِکَ فَلَیسَ مِنّا</w:t>
      </w:r>
      <w:r>
        <w:rPr>
          <w:rStyle w:val="FootnoteAnchor"/>
          <w:rtl w:val="true"/>
        </w:rPr>
        <w:footnoteReference w:id="327"/>
      </w:r>
      <w:r>
        <w:rPr>
          <w:rFonts w:ascii="IRNazanin" w:hAnsi="IRNazanin" w:eastAsia="IRNazanin"/>
          <w:color w:val="111111"/>
          <w:sz w:val="28"/>
          <w:sz w:val="28"/>
          <w:szCs w:val="28"/>
          <w:rtl w:val="true"/>
          <w:lang w:bidi="fa-IR"/>
        </w:rPr>
        <w:t xml:space="preserve">شیعه ما کسانی هستند که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تسلیم 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گردن می نهند و با دشمنان ما مخالفند و افزود پس کسی که این چنین نباشد او از ما نیست</w:t>
      </w:r>
      <w:r>
        <w:rPr>
          <w:rFonts w:eastAsia="IRNazanin" w:cs="IRNazanin"/>
          <w:color w:val="111111"/>
          <w:sz w:val="28"/>
          <w:szCs w:val="28"/>
          <w:rtl w:val="true"/>
          <w:lang w:bidi="fa-IR"/>
        </w:rPr>
        <w:t>.</w:t>
      </w:r>
    </w:p>
    <w:p>
      <w:pPr>
        <w:pStyle w:val="Heading2"/>
        <w:numPr>
          <w:ilvl w:val="1"/>
          <w:numId w:val="1"/>
        </w:numPr>
        <w:rPr/>
      </w:pPr>
      <w:bookmarkStart w:id="71" w:name="__RefHeading___Toc2137579_2749589250"/>
      <w:bookmarkStart w:id="72" w:name="_Toc24"/>
      <w:bookmarkEnd w:id="71"/>
      <w:r>
        <w:rPr/>
        <w:t>22</w:t>
      </w:r>
      <w:r>
        <w:rPr>
          <w:rtl w:val="true"/>
        </w:rPr>
        <w:t xml:space="preserve">- </w:t>
      </w:r>
      <w:r>
        <w:rPr>
          <w:rtl w:val="true"/>
        </w:rPr>
        <w:t>حق عالم</w:t>
      </w:r>
      <w:bookmarkEnd w:id="7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اکرم صل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مِنَّا مَنْ لَمْ یُبَجِّلْ کَبِیرَنَا وَ یَرْحَمْ صَغِیرَنَا وَ یَعْرِفْ لِعَالِمِنَا</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از ما نیست کسی که به سالخوردگان ما احترام نگذارد؛ و بر خردسالان مان مهرورزی نکند و حقِّ عالمان را نشناسد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 حدیث شریف سه نکته وجود دارد که دو نکته آن را در حدیث آغازین بیان کردیم و اینک به نکتۀ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ومنزلت و حق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پرداخته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شناخت حقِّ عالم به ارزش علم و آگاهی و ارزش عالِم بودن می پردازیم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به علم و ارزش عالم بسیار اهمیت داده است و این ویژگی از امتیازهای مهمِّ تربیتی اسلاممحسوب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و تعالی در تمام زمینه ها مخصوصاً در بُعد اخلاقی در گروِ آگاهی و شناخت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ای که در جهل و ناآگاهی به سر برد تدریجاً از درون نابود خواهد شد، مخصوصاً در جامعۀ امروزی که به مشکلات و نابسامانی های اقتصادی  ‘سیاسی و به ویژه فرهنگی و اخلاقی دچار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اشاره شد علم منحصر به علوم دینی نیست بلکه لفظ علم تمام علوم را در بر می گیرد که جامعه از آن منتفع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بَعَثَ فِی الْأُمِّیِّینَ رَسُولاً مِنْهُمْ یَتْلُوا عَلَیْهِمْ آیاتِهِ وَ یُزَکِّیهِمْ وَ یُعَلِّمُهُمُ الْکِتابَ وَ الْحِکْمَةَ وَ إِنْ کانُوا مِنْ قَبْلُ لَفی ضَلالٍ مُبین</w:t>
      </w:r>
      <w:r>
        <w:rPr>
          <w:rStyle w:val="FootnoteAnchor"/>
          <w:rtl w:val="true"/>
        </w:rPr>
        <w:footnoteReference w:id="329"/>
      </w:r>
      <w:r>
        <w:rPr>
          <w:rFonts w:ascii="IRNazanin" w:hAnsi="IRNazanin" w:eastAsia="IRNazanin"/>
          <w:color w:val="111111"/>
          <w:sz w:val="28"/>
          <w:sz w:val="28"/>
          <w:szCs w:val="28"/>
          <w:rtl w:val="true"/>
          <w:lang w:bidi="fa-IR"/>
        </w:rPr>
        <w:t xml:space="preserve">او کسی است که در میان جمعیت درس نخوانده، رسولی از خودشان برانگیخت که آیاتش را بر آن ها می‌خواند و آنان را تزکیه می‌کند و به آنان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حکمت می‌آموزد، هر چند پیش از آن در گمراهی آشکاری بودند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ارزش علم و عالم در آیات و روایات فراوان آمده است که به نمونه هایی از آن اشاره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نخستین نغمه‌های آسمانی وحی در اسلام، بیان کنندۀ ارزش قلم و آموزش دانش است و آن را از جمله نعمت های مهمِّ خداوند در مورد انسان معرفی می‌کند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اولین معلّم این مکتب ذات باری‌تعالی و نخستین دانش آموزش نبی مکرّم اسلام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بِاسْمِ رَبِّکَ الَّذِی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وَ رَبُّکَ الْأَکْرَمُ الَّذِی عَلَّمَ بِالْقَلَمِ عَلَّمَ الْإِنْسانَ ما لَمْ یعْلَمْ</w:t>
      </w:r>
      <w:r>
        <w:rPr>
          <w:rStyle w:val="FootnoteAnchor"/>
          <w:rtl w:val="true"/>
        </w:rPr>
        <w:footnoteReference w:id="330"/>
      </w:r>
      <w:r>
        <w:rPr>
          <w:rFonts w:ascii="IRNazanin" w:hAnsi="IRNazanin" w:eastAsia="IRNazanin"/>
          <w:color w:val="111111"/>
          <w:sz w:val="28"/>
          <w:sz w:val="28"/>
          <w:szCs w:val="28"/>
          <w:rtl w:val="true"/>
          <w:lang w:bidi="fa-IR"/>
        </w:rPr>
        <w:t>ای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قرآن را ه بنام پروردگارت که تو را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قرآن را، و پروردگار تو که بِه ترین کریمان است؛ آن خدایی که انسان راعلم نوشتن به قلم آموخت و به بشر آنچه را نمی‌دانست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الهام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تعلیم و تعلّم از اهداف بعثت انبیا و سیرۀ عملی معصومین ـ علیهم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چهار آیه آموزش علم و پرورش نفوس انسان ها را از مهم ترین اهداف بعثت انبیا شمرده ، که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آیات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ایه </w:t>
      </w: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جمعه، آیه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خداوند در سورۀ جمعه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بَعَثَ فِی الْأُمِّیینَ رَسُولاً مِنْهُمْ یتْلُوا عَلَیهِمْ آیاتِهِ وَ یُزَکِّیهِمْ وَ یعَلِّمُهُمُ الْکِتابَ وَ الْحِکْمَهَ ؛ او کسی است که در میان مردمی امّی رسولی را از خودشان مبعوث کرد تا آیات او را بر آن ها بخوانَد و آنان را تزکیه کند و کتاب و حکمت را به آن ها بیاموزد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نیز، تعلیم را از اهداف مهمّ رسالت خویش معرفی میکند، چنانه که نقل شده روزی رسول اکرم صلّی الله علیه و آله وارد مسجد شد و دو گروه از مردم را مشاهده کرد، گروهی مشغول عبادت و راز و نیاز با معبودشان بودند و گروه دیگر به تعلیم و تعلّم و مذاکره علمی اشتغال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کلاهما علی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کار خوبی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لکن بالتّعلیم اُرسلتُ </w:t>
      </w:r>
      <w:r>
        <w:rPr>
          <w:rStyle w:val="FootnoteAnchor"/>
          <w:rtl w:val="true"/>
        </w:rPr>
        <w:footnoteReference w:id="3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من برای تعلیم مبعوث شده‌ام و سپس داخل جمعیتی شدند که به مذاکرۀ علمی مشغول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روایات معصومین تأکید زیادی برای کسب دانش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امیر 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می فرماید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اعْلَمُوا أَنَّ کَمَالَ الدِّینِ طَلَبُ الْعِلْمِ وَ الْعَمَلُ بِهِ وَ أَنَّ طَلَبَ الْعِلْمِ أَوْجَبُ عَلَیْکُمْ مِنْ طَلَبِ الْمَال</w:t>
      </w:r>
      <w:r>
        <w:rPr>
          <w:rStyle w:val="FootnoteAnchor"/>
          <w:rtl w:val="true"/>
        </w:rPr>
        <w:footnoteReference w:id="332"/>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دین در جست جوی دانش و عمل به آن است و آگاه باشید که تحصیل علم از طلب مال واجب‌تر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بحث را با کلامی از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پایان می رسانیم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تَعَلَّمُوا الْعِلْمَ فَإِنَّ تَعَلُّمَهُ حَسَنَةٌ وَ مُدَارَسَتَهُ تَسْبِیحٌ وَ الْبَحْثَ عَنْهُ جِهَادٌ وَ تَعْلِیمَهُ لِمَنْ لَا یَعْلَمُهُ صَدَقَةٌ وَ هُوَ أَنِیسٌ فِی الْوَحْشَةِ وَ صَاحِبٌ فِی الْوَحْدَةِ وَ سِلَاحٌ</w:t>
      </w:r>
    </w:p>
    <w:p>
      <w:pPr>
        <w:pStyle w:val="BookText"/>
        <w:rPr/>
      </w:pPr>
      <w:r>
        <w:rPr>
          <w:rFonts w:ascii="Amiri" w:hAnsi="Amiri" w:eastAsia="Amiri" w:cs="Amiri"/>
          <w:color w:val="111111"/>
          <w:sz w:val="28"/>
          <w:sz w:val="28"/>
          <w:szCs w:val="28"/>
          <w:rtl w:val="true"/>
          <w:lang w:bidi="ar-SA"/>
        </w:rPr>
        <w:t>عَلَی الْأَعْدَاءِ وَ زَیْنُ الْأَخِلَّاءِ یَرْفَعُ اللَّهُ بِهِ أَقْوَاماً یَجْعَلُهُمْ فِی الْخَیْرِ أَئِمَّةً یُقْتَدَی بِهِمْ تُرْمَقُ أَعْمَالُهُمْ وَ تُقْتَبَسُ آثَارُهُمْ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تَرْغَبُ الْمَلَائِکَةُ فِی خُلَّتِهِمْ یَمْسَحُونَهُمْ بِأَجْنِحَتِهِمْ فِی صَلَاتِهِمْ لِأَنَّ الْعِلْمَ حَیَاةُ الْقُلُوبِ وَ نُورُ الْأَبْصَارِ مِنَ الْعَمَی وَ قُوَّةُ الْأَبْدَانِ مِنَ الضَّعْفِ وَ یُنْزِلُ اللَّهُ حَامِلَهُ مَنَازِلَ الْأَبْرَارِ وَ یَمْنَحُهُ مُجَالَسَةَ الْأَخْیَارِ فِی الدُّنْیَا وَ الْآخِرَةِ بِالْعِلْمِ یُطَاعُ اللَّهُ وَ یُعْبَدُ وَ بِالْعِلْمِ یُعْرَفُ اللَّهُ وَ یُوَحَّدُ وَ بِالْعِلْمِ تُوصَلُ الْأَرْحَامُ وَ بِهِ یُعْرَفُ الْحَلَالُ وَ الْحَرَامُ وَ الْعِلْمُ إِمَامُ الْعَقْلِ وَ الْعَقْلُ تَابِعُهُ یُلْهِمُهُ اللَّهُ السُّعَدَاءَ وَ یَحْرِمُهُ الْأَشْقِیَاء</w:t>
      </w:r>
      <w:r>
        <w:rPr>
          <w:rStyle w:val="FootnoteAnchor"/>
          <w:rtl w:val="true"/>
        </w:rPr>
        <w:footnoteReference w:id="333"/>
      </w:r>
      <w:r>
        <w:rPr>
          <w:rFonts w:ascii="IRNazanin" w:hAnsi="IRNazanin" w:eastAsia="IRNazanin"/>
          <w:color w:val="111111"/>
          <w:sz w:val="28"/>
          <w:sz w:val="28"/>
          <w:szCs w:val="28"/>
          <w:rtl w:val="true"/>
          <w:lang w:bidi="fa-IR"/>
        </w:rPr>
        <w:t xml:space="preserve">علم و دانش را بیاموزید که آموختن آن حسنه و نیکی است، و درس گفتن و یاد دادن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 و منزّه و پاک دانستن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صفات مخلوق و آفریده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بحث و گفت گوی از آن جهاد و کارزار در راه خدای‌تعالی است، و یاد دادنش برای کسی که آن را یاد ندارد صدقه و بخشش است، و آن انیس و همدم است در وحشت و ترسناکی، و صاحب و یار است در تنهایی، و سلاح و ابزار جنگ است بر دشمنان، و آراستگی و خوبی دوستان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بوسیلۀ آن بلند می گرداند گروه هایی را که قرار می دهد ایشان را در خیر و نیکی پیشوایانی که از آنان پیروی می کنند، کارهاشان نگریسته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کارهاشان را می 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آثار و نشانه‌هاشان اقتباس و بهره بُرده می‌شود، فرشتگان به دوستی ایشان راغب اند، هنگام نماز خواندن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میمنت و 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 هاشان را با ایشان می مالند؛ زیرا علم و دانش زندگی دل ها است، و روشنی دیده‌ها از کوری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و نادانی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توانایی تن‌ها از ضعف و ناتوانی است، خدا حامل و دارندۀ آن را در سراهای نیکوکاران فرود می‌آورد، و مجالس و جایگاه های برگزیدگان را باو عطاء نموده و می بخشد، بوسیلۀ علم خدا اطاعت و عبادت می‌شود، و شناخته و یگانه بودنش ثابت و پابرجا می گردد، و خویشاوندان با هم وصل شده و پیوند می شوند، و حلال و حرام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پیشوای عقل است و عقل پیرو آن، خدا آن را به نیکبختان الهام کرده و در دلشان اندازد، و بدبختان را از آن محروم و بی‌بهره می سازد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حقّ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نور و معلم، تابانندۀ این نوراست برای کسانی که در راه رسیدن به حقیقت قدم بر می‌دارند و از این رو جایگاهی بس بلند و رفیع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دردین مُبین اسلام که اولین معلم آن ذات باری تعالی و اولین دانش آموزَش حضرت پیامبر مُکرّم اسلام است، مقامی بس متعالی برای معلّم در نظر گرفته شده تا آن جا که پیامبر اسلام فرموده‌اند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تَعَلَّمْتَ مِنْهُ حَرْفاً صِرْتَ لَهُ عَبْدا</w:t>
      </w:r>
      <w:r>
        <w:rPr>
          <w:rFonts w:eastAsia="IRNazanin" w:cs="IRNazanin"/>
          <w:color w:val="111111"/>
          <w:sz w:val="28"/>
          <w:szCs w:val="28"/>
          <w:rtl w:val="true"/>
          <w:lang w:bidi="fa-IR"/>
        </w:rPr>
        <w:t>-</w:t>
      </w:r>
      <w:r>
        <w:rPr>
          <w:rStyle w:val="FootnoteAnchor"/>
          <w:rtl w:val="true"/>
        </w:rPr>
        <w:footnoteReference w:id="334"/>
      </w:r>
      <w:r>
        <w:rPr>
          <w:rFonts w:ascii="IRNazanin" w:hAnsi="IRNazanin" w:eastAsia="IRNazanin"/>
          <w:color w:val="111111"/>
          <w:sz w:val="28"/>
          <w:sz w:val="28"/>
          <w:szCs w:val="28"/>
          <w:rtl w:val="true"/>
          <w:lang w:bidi="fa-IR"/>
        </w:rPr>
        <w:t>؛ از هر کسی حرفی آموختی بنده او می‌گردی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حدیث بر می آید که بعد از خداوند متعال، کسی شایستگی مولا بودن برای بشر را دارند و انسان باید در مقابلشان سر تعظیم فرود آورده و خاضع باشد معلّمانند، که اولین و والاترین معلمین بشر</w:t>
      </w:r>
      <w:bookmarkStart w:id="73" w:name="pg3276_20963"/>
    </w:p>
    <w:p>
      <w:pPr>
        <w:pStyle w:val="BookText"/>
        <w:rPr/>
      </w:pPr>
      <w:bookmarkEnd w:id="73"/>
      <w:r>
        <w:rPr>
          <w:rFonts w:ascii="IRNazanin" w:hAnsi="IRNazanin" w:eastAsia="IRNazanin"/>
          <w:color w:val="111111"/>
          <w:sz w:val="28"/>
          <w:sz w:val="28"/>
          <w:szCs w:val="28"/>
          <w:rtl w:val="true"/>
          <w:lang w:bidi="fa-IR"/>
        </w:rPr>
        <w:t xml:space="preserve">انبیای عظام و اوصیای مُکرّم‌شان هستند؛ آنان که با تحمل تمام مشکلات از همه چیز خود گذشتند تا بشر را از خواب غفلت بیدار کرده و از گرداب و نادانی رهایی بخشند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قابل توجه این که منظور از حق در این مبحث، حقِّ اخلاقی است که ضامن اجرایی درونی را می طلبد و هدف در آن ها تأمین مصالح معنوی انسان و رساندن او به کمال و قرب الهی است، نَه یک مفهوم حقوقی که ضامن اجرایی بیرونی را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مربوط به تأمین مصالح دنیوی افراد جامعه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أَمِیرُ الْمُؤْمِنِینَ ع در رابطه با حق عالم می فرماید یَقُولُ إِنّ مِنْ حَقّ الْعَالِمِ أَنْ لَا تُکْثِرَ عَلَیْهِ السّؤَالَ وَ لَا تَأْخُذَ بِثَوْبِهِ وَ إِذَا دَخَلْتَ عَلَیْهِ وَ عِنْدَهُ قَوْمٌ فَسَلّمْ عَلَیْهِمْ جَمِیعاً وَ خُصّهُ بِالتّحِیّةِ دُونَهُمْ وَ اجْلِسْ بَیْنَ یَدَیْهِ وَ لَا تَجْلِسْ خَلْفَهُ وَ لَا تَغْمِزْ بِعَیْنِکَ وَ لَا تُشِرْ بِیَدِکَ وَ لَا تُکْثِرْ مِنَ الْقَوْلِ قَالَ فُلَانٌ وَ قَالَ فُلَانٌ خِلَافاً لِقَوْلِهِ وَ لَا تَضْجَرْ بِطُولِ صُحْبَتِهِ فَإِنّمَا مَثَلُ الْعَالِمِ مَثَلُ النّخْلَةِ تَنْتَظِرُهَا حَتّی یَسْقُطَ عَلَیْکَ مِنْهَا شَیْ‌ءٌ وَ الْعَالِمُ أَعْظَمُ أَجْراً مِنَ الصّائِمِ الْقَائِمِ الْغَازِی فِی سَبِیلِ اللّهِ</w:t>
      </w:r>
      <w:r>
        <w:rPr>
          <w:rStyle w:val="FootnoteAnchor"/>
          <w:rtl w:val="true"/>
        </w:rPr>
        <w:footnoteReference w:id="335"/>
      </w:r>
      <w:r>
        <w:rPr>
          <w:rFonts w:ascii="IRNazanin" w:hAnsi="IRNazanin" w:eastAsia="IRNazanin"/>
          <w:color w:val="111111"/>
          <w:sz w:val="28"/>
          <w:sz w:val="28"/>
          <w:szCs w:val="28"/>
          <w:rtl w:val="true"/>
          <w:lang w:bidi="fa-IR"/>
        </w:rPr>
        <w:t>؛ از جمله حقوق عالِم این است که از او زیاد نپرسی و جامه‌اش نگیری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او وارد شدی و گروهی نزد او بودند به همه سلام کن و او را نزد آن ها به تحیت مخصوص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مقابلش بنشین و پشت سرش منشین، چشمک مزن، با دست اشاره مکن،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پرگویی مکن که فلانی و فلانی برخلاف نظر او چنین گفته‌اند و از زیادی مجالستش دلتنگ مشو؛ زیرا مَثَلِ عالِم مَثَلِ درخت خُرماست، باید در انتظار باشی تا چیزی از آن بر تو فرو ریزد، و پاداش عالِم از روزه‌دار شب زنده داری که در راه خدا جهاد کند بیش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این موارد نشان ادب خاص به عاِلم محسوب می شود که بر همه مردم مخصوصاً شاگردان لازم است و اگر بخواهیم حقوق عالمان را نادیده بگیریم شامل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شد</w:t>
      </w:r>
      <w:r>
        <w:rPr>
          <w:rFonts w:eastAsia="IRNazanin" w:cs="IRNazanin"/>
          <w:color w:val="111111"/>
          <w:sz w:val="28"/>
          <w:szCs w:val="28"/>
          <w:rtl w:val="true"/>
          <w:lang w:bidi="fa-IR"/>
        </w:rPr>
        <w:t>.</w:t>
      </w:r>
    </w:p>
    <w:p>
      <w:pPr>
        <w:pStyle w:val="Heading2"/>
        <w:numPr>
          <w:ilvl w:val="1"/>
          <w:numId w:val="1"/>
        </w:numPr>
        <w:rPr/>
      </w:pPr>
      <w:bookmarkStart w:id="74" w:name="__RefHeading___Toc2137581_2749589250"/>
      <w:bookmarkStart w:id="75" w:name="_Toc25"/>
      <w:bookmarkEnd w:id="74"/>
      <w:r>
        <w:rPr/>
        <w:t>23</w:t>
      </w:r>
      <w:r>
        <w:rPr>
          <w:rtl w:val="true"/>
        </w:rPr>
        <w:t xml:space="preserve">- </w:t>
      </w:r>
      <w:r>
        <w:rPr>
          <w:rtl w:val="true"/>
        </w:rPr>
        <w:t>عزاداری</w:t>
      </w:r>
      <w:bookmarkEnd w:id="7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اکرم صلی الله علیه وآله والسلم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منّا من لطم الخدود؛ و شقّ الجیوب، و دعا بدعوی الجاهلیّة ؛</w:t>
      </w:r>
      <w:r>
        <w:rPr>
          <w:rStyle w:val="FootnoteAnchor"/>
          <w:rtl w:val="true"/>
        </w:rPr>
        <w:footnoteReference w:id="336"/>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ما نیست کسی که به گونه‌ها چنگ زند و گریبان بدرد و همانند جاهلیّت فرا خواند،</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سه بخش وجود دارد یکی در بارۀ چنگ زدن به صورت ، و دیگری پاره کردن لباس و 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زدن، که همۀ این ها در مرگ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جواهر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ریب فی الجواز البکاء علی المیت نصاً و فتوی الاخبار التی لا تقصر عن التواتر معنی من بکاء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حمزه و ابراهیم و غیر هما و فاطمه علیها السلام علی ابیها و اختها و علی بن الحسین علی ابیه حتی عدّوه و فاطمه من البکائین الاربعة</w:t>
      </w:r>
      <w:r>
        <w:rPr>
          <w:rStyle w:val="FootnoteAnchor"/>
          <w:rtl w:val="true"/>
        </w:rPr>
        <w:footnoteReference w:id="337"/>
      </w:r>
      <w:r>
        <w:rPr>
          <w:rFonts w:ascii="IRNazanin" w:hAnsi="IRNazanin" w:eastAsia="IRNazanin"/>
          <w:color w:val="111111"/>
          <w:sz w:val="28"/>
          <w:sz w:val="28"/>
          <w:szCs w:val="28"/>
          <w:rtl w:val="true"/>
          <w:lang w:bidi="fa-IR"/>
        </w:rPr>
        <w:t xml:space="preserve">؛ شکی نیست که گریه بر میّت بر اساس روایات متعددی که به حد تواتر معنوی رسیده و فتاوای فقها جایز است و آن روایات عبارت است از گریه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حمزۀ سیدالشّهدا و فرزندش ابراهیم و غیر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پدر و خواهرش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پدر بزرگوارش گریست، به گونه‌ای که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چهار گریه کنندۀمعروف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خدشه بر صورت و گریبان پاره کردن جایز نیست مگر در مرگ پدر و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البکاء علی المیت بل قد یستحب عند اشتداد الحزن و لکن لا یقول ما یسخط الرب، و کذا یجوز النوح علیه بالنظم و النثر لولم تشتمل علی الباطل من الکذب و غیره من المحرمات بل والویل و الثبور علی الاحوط و لایجوز اللطم و الخدش و جز الشعر</w:t>
      </w:r>
      <w:r>
        <w:rPr>
          <w:rStyle w:val="FootnoteAnchor"/>
          <w:rtl w:val="true"/>
        </w:rPr>
        <w:footnoteReference w:id="338"/>
      </w:r>
      <w:r>
        <w:rPr>
          <w:rFonts w:ascii="IRNazanin" w:hAnsi="IRNazanin" w:eastAsia="IRNazanin"/>
          <w:color w:val="111111"/>
          <w:sz w:val="28"/>
          <w:sz w:val="28"/>
          <w:szCs w:val="28"/>
          <w:rtl w:val="true"/>
          <w:lang w:bidi="fa-IR"/>
        </w:rPr>
        <w:t>و نتفه و الصراخ الخارج عن حد الاعتدال علی الاحوط</w:t>
      </w:r>
      <w:r>
        <w:rPr>
          <w:rStyle w:val="FootnoteAnchor"/>
          <w:rtl w:val="true"/>
        </w:rPr>
        <w:footnoteReference w:id="339"/>
      </w:r>
      <w:r>
        <w:rPr>
          <w:rFonts w:ascii="IRNazanin" w:hAnsi="IRNazanin" w:eastAsia="IRNazanin"/>
          <w:color w:val="111111"/>
          <w:sz w:val="28"/>
          <w:sz w:val="28"/>
          <w:szCs w:val="28"/>
          <w:rtl w:val="true"/>
          <w:lang w:bidi="fa-IR"/>
        </w:rPr>
        <w:t>و لا یجوز شق الثوب علی غیر الاب والاخ بل فی بعض الامور المزبورة یجب الکفارة ففی جزالمرأه شعر فی المصیبة کفارة شهر رمضان و فی نتفه کفارة الیمین</w:t>
      </w:r>
      <w:r>
        <w:rPr>
          <w:rStyle w:val="FootnoteAnchor"/>
          <w:rtl w:val="true"/>
        </w:rPr>
        <w:footnoteReference w:id="340"/>
      </w:r>
      <w:r>
        <w:rPr>
          <w:rFonts w:ascii="IRNazanin" w:hAnsi="IRNazanin" w:eastAsia="IRNazanin"/>
          <w:color w:val="111111"/>
          <w:sz w:val="28"/>
          <w:sz w:val="28"/>
          <w:szCs w:val="28"/>
          <w:rtl w:val="true"/>
          <w:lang w:bidi="fa-IR"/>
        </w:rPr>
        <w:t>گریه کردن بر اموات ، نه تنها رواست بلکه هنگام شدت حزن و اندوه مستحب است، ولی سخنی که باعث غضب پروردگار شود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جایز است نوحه‌سرایی، خواه با شعر یا نثر؛ اما با این شرط که همراه با دروغ و مُحرّمات دیگر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بنابر احتیاط در وای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احتیاط جایز نیست سیلی زدن به صورت، زخمی کردن، بریدن و کندن مو و فریادی که بیرون از حَدِّ اعتدال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پاره کردن لباس روا نیست؛ جز برای پدر و برادر</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فقها احتیاط را در ترک این دو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لایجوز شق الثوب علی غیر الاب و الاخ والاحوط ترکه فیهما ایضاً</w:t>
      </w:r>
      <w:r>
        <w:rPr>
          <w:rStyle w:val="FootnoteAnchor"/>
          <w:rtl w:val="true"/>
        </w:rPr>
        <w:footnoteReference w:id="3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دیگرمادر و زوج وبعضی از اقارب را داخل در این مبحث کرده اند، ولی در آخر</w:t>
      </w:r>
      <w:bookmarkStart w:id="76" w:name="pg3276_20965"/>
    </w:p>
    <w:p>
      <w:pPr>
        <w:pStyle w:val="BookText"/>
        <w:rPr/>
      </w:pPr>
      <w:bookmarkEnd w:id="76"/>
      <w:r>
        <w:rPr>
          <w:rFonts w:ascii="IRNazanin" w:hAnsi="IRNazanin" w:eastAsia="IRNazanin"/>
          <w:color w:val="111111"/>
          <w:sz w:val="28"/>
          <w:sz w:val="28"/>
          <w:szCs w:val="28"/>
          <w:rtl w:val="true"/>
          <w:lang w:bidi="fa-IR"/>
        </w:rPr>
        <w:t>می گویند موافق احتیاط همان پدر و برادر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المیت ولده او زوجته، الا علی الاب و الاخ و الام والزوج بل و بعض الاقرب الآخرین، و الاقتصار علی الاب و الاخ موافق الاحتیاط</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7" w:name="__RefHeading___Toc2137583_2749589250"/>
      <w:bookmarkStart w:id="78" w:name="_Toc26"/>
      <w:bookmarkEnd w:id="77"/>
      <w:r>
        <w:rPr/>
        <w:t>24</w:t>
      </w:r>
      <w:r>
        <w:rPr>
          <w:rtl w:val="true"/>
        </w:rPr>
        <w:t xml:space="preserve">- </w:t>
      </w:r>
      <w:r>
        <w:rPr>
          <w:rtl w:val="true"/>
        </w:rPr>
        <w:t>پیروی از غیر اهل بیت</w:t>
      </w:r>
      <w:bookmarkEnd w:id="7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از غیر اهل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والسلم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منّا من تشبّه بغیرنا؛</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 xml:space="preserve">از ما نیست کسی که تشبه به غیر ما پیدا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 مسلمانی باید خود را در طول زندگی به برترین افراد از نظر اخلاق ظاهری و باطنی شبیه کند و بِه ترین انسانه ا از تمام جهات حضرات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بسیاری از رسول اکرم صلی الله علیه وسلم در بارۀ ممانعت از تشبّه و تقلید از بیگانگان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تشبه بقوم فهو منهم</w:t>
      </w:r>
      <w:r>
        <w:rPr>
          <w:rStyle w:val="FootnoteAnchor"/>
          <w:rtl w:val="true"/>
        </w:rPr>
        <w:footnoteReference w:id="344"/>
      </w:r>
      <w:r>
        <w:rPr>
          <w:rFonts w:ascii="IRNazanin" w:hAnsi="IRNazanin" w:eastAsia="IRNazanin"/>
          <w:color w:val="111111"/>
          <w:sz w:val="28"/>
          <w:sz w:val="28"/>
          <w:szCs w:val="28"/>
          <w:rtl w:val="true"/>
          <w:lang w:bidi="fa-IR"/>
        </w:rPr>
        <w:t>کسی که خود را به قومی مشابه می سازد، در حقیقت از جملۀ آن ها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به معنای ممنوعیت استفاده از وسایلی که توسط بیگانگان در عرصۀ زندگی اختراع و به کار گرفته می شود نیست، بلکه منظور این است که نباید در قلمرو فرهنگ و آنچه عمدتاً به راه زندگی فردی و اجتماعی تعلق می گیرد، از بیگانگان تقلید کرد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دین اسلام کامل ترین دین از ابعاد مختلف است و برای زندگی فردی و اجتماعی انسان برنامه دارد کسانی که تصور می کنند ملزم شدن یک مسلمان به آداب خاصی که حضرات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 تنها یک عمل شکلی محض بوده و سزاوار این اندازه توجه نمی باشد یا مثلاً نوعی تعصب و تحجر می باشد، این ها در واقع انسان های خودباخته ای هستند که از درون شکست خورده و در برابر بیگانگان سر تسلیم فرو آورده اند و در صدد تقلید از آن هایند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درست و مستقیم را فقط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عقل کُل هستند می توانند به انسان نشان دهند نَه غیر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بعضی از مدعیان مسلمان اعمالی انجام می دهند که خلاف راه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اعمال آن ها برای ما نمونه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تمام اعمال انسان ها را با قرآن و سنّت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بسنجیم؛ اگر مانند آنان بود می پذیریم وگرنه از آن</w:t>
      </w:r>
      <w:bookmarkStart w:id="79" w:name="pg3276_20966"/>
    </w:p>
    <w:p>
      <w:pPr>
        <w:pStyle w:val="BookText"/>
        <w:rPr/>
      </w:pPr>
      <w:bookmarkEnd w:id="79"/>
      <w:r>
        <w:rPr>
          <w:rFonts w:ascii="IRNazanin" w:hAnsi="IRNazanin" w:eastAsia="IRNazanin"/>
          <w:color w:val="111111"/>
          <w:sz w:val="28"/>
          <w:sz w:val="28"/>
          <w:szCs w:val="28"/>
          <w:rtl w:val="true"/>
          <w:lang w:bidi="fa-IR"/>
        </w:rPr>
        <w:t>ها دوری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برای ما ملاک خوبی و بدی نیست، بلکه آنچه انجام می دهد برای ما معیار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را باید با نظرات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داد، نَه برعکس</w:t>
      </w:r>
      <w:r>
        <w:rPr>
          <w:rFonts w:eastAsia="IRNazanin" w:cs="IRNazanin"/>
          <w:color w:val="111111"/>
          <w:sz w:val="28"/>
          <w:szCs w:val="28"/>
          <w:rtl w:val="true"/>
          <w:lang w:bidi="fa-IR"/>
        </w:rPr>
        <w:t>.</w:t>
      </w:r>
    </w:p>
    <w:p>
      <w:pPr>
        <w:pStyle w:val="Heading2"/>
        <w:numPr>
          <w:ilvl w:val="1"/>
          <w:numId w:val="1"/>
        </w:numPr>
        <w:rPr/>
      </w:pPr>
      <w:bookmarkStart w:id="80" w:name="__RefHeading___Toc2137585_2749589250"/>
      <w:bookmarkStart w:id="81" w:name="_Toc27"/>
      <w:bookmarkEnd w:id="80"/>
      <w:r>
        <w:rPr/>
        <w:t>25</w:t>
      </w:r>
      <w:r>
        <w:rPr>
          <w:rtl w:val="true"/>
        </w:rPr>
        <w:t xml:space="preserve">- </w:t>
      </w:r>
      <w:r>
        <w:rPr>
          <w:rtl w:val="true"/>
        </w:rPr>
        <w:t>ذلت پذیری</w:t>
      </w:r>
      <w:bookmarkEnd w:id="8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ذلت پذیری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اقر بالذل طائعا لیس منا اهل البیت؛</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کسی که با رغبت و اختیار خویش زیر بار ذلت‌برود، از ما اهل بیت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در لغت به معنای محکم و نفوذناپذیر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اَرْضٌ عَزیزَةٌ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زمینی که آب در آن راه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اصطلاح اجتماعی به معنای حالتی است که از شکست انسان پیشگیری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شکست ناپذیری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مانع مغلوب شدن او می‌گردد</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ملت ها مال کسانی است که در طول زندگی شان زیر بار خواری هیچ کس نرفتند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مال، جان و مقام خود گذشتند اما حاضر نشدند زیر بار ذلت دیگران و ظالمان بروند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های این عمل ارزشی در تاریخ، بسیار و بارزترینش قضیۀ کربلا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مُبین اسلام، ارزش والایی به مقام انسان می نهد و بالاترین ارج را برای مقام انسان واقعی منظور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کَرَّمْنا بَنی آدَمَ وَ حَمَلْناهُمْ فِی الْبَرِّ وَ الْبَحْرِ وَ رَزَقْناهُمْ مِنَ الطَّیِّباتِ وَ فَضَّلْناهُمْ عَلی کَثیرٍ مِمَّنْ خَلَقْنا تَفْضیلا</w:t>
      </w:r>
      <w:r>
        <w:rPr>
          <w:rStyle w:val="FootnoteAnchor"/>
          <w:rtl w:val="true"/>
        </w:rPr>
        <w:footnoteReference w:id="347"/>
      </w:r>
      <w:r>
        <w:rPr>
          <w:rFonts w:ascii="IRNazanin" w:hAnsi="IRNazanin" w:eastAsia="IRNazanin"/>
          <w:color w:val="111111"/>
          <w:sz w:val="28"/>
          <w:sz w:val="28"/>
          <w:szCs w:val="28"/>
          <w:rtl w:val="true"/>
          <w:lang w:bidi="fa-IR"/>
        </w:rPr>
        <w:t xml:space="preserve">ما فرزندان آدم را گرامی داشتیم و آن ها را در خشکی و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مرکب های راهوار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کردیم و از انواع روزی های پاکیزه به آنان دادیم و بر بسیاری از موجوداتی که خَلق کرده‌ایم، برتری بخشیدیم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را باید دانست که کرامت در سرشت انسان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نیزهمین را می گوید معصومین علیهم السلام چنین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أَعْظَمُ حُرْمَةً مِنَ الْکَعْبَة</w:t>
      </w:r>
      <w:r>
        <w:rPr>
          <w:rStyle w:val="FootnoteAnchor"/>
          <w:rtl w:val="true"/>
        </w:rPr>
        <w:footnoteReference w:id="348"/>
      </w:r>
      <w:r>
        <w:rPr>
          <w:rFonts w:ascii="IRNazanin" w:hAnsi="IRNazanin" w:eastAsia="IRNazanin"/>
          <w:color w:val="111111"/>
          <w:sz w:val="28"/>
          <w:sz w:val="28"/>
          <w:szCs w:val="28"/>
          <w:rtl w:val="true"/>
          <w:lang w:bidi="fa-IR"/>
        </w:rPr>
        <w:t>احترام مومن از کعبه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مؤمن به هیچ وجه اجازه نمی دهد کسی او را پَست و ذلیل جلوه دهد و شرافت انسانی اش را پایمال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فَوَّضَ إِلَی الْمُؤْمِنِ الْأُمُورَ کُلَّهَا وَ لَمْ یُفَوِّضْ إِلَیْهِ أَنْ یَکُونَ ذَلِیلًا أَ مَا تَسْمَعُ إِلَی اللَّهِ جَلَّ ثَنَاؤُهُ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الْعِزَّةُ وَ لِرَسُولِهِ وَ لِلْمُؤْمِنِینَ الْمُؤْمِنُ یَکُونُ عَزِیزاً لَا ذَلِیلا ثُمَّ قَالَ إِنَّ الْمُؤْمِنَ أَعَزُّ مِنَ الْجَبَلِ وَ الْجَبَلُ یُسْتَقَلُّ مِنْهُ بِالْمَعَاوِلِ وَ الْمُؤْمِنُ لَا یُسْتَقَلُّ مِنْ دِینِهِ بِشَیْ‌ء؛</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خداوند متعال کارهای مؤمنان را به خودشان واگذاشته، جز یک مورد و آن این ست که مؤمن نباید خود را خوار کند، مگر نشنیدی که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لِلَّهِ الْعِزَّةُ وَ لِرَسُولِهِ مؤمن عزیز است نه ذلیل،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از کوه هم عزیزتر است؛ زیرا کوه با کلنگ کم می‌شود ولی مؤمن از دینش چیزی کم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حفظ شرافت و عزت نَفْس برای همه لازم و برای برخی اصناف مردم لازم تر است که در راس آن ها نظامیان و حافظان مرز و بوم ودین قرار دارند؛ چرا که عزت آنان ، عزت ملت و شرف و مجد آنان ، مجد و عظمت دین و آیین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عزت را برازندۀ انسان مسلمان می‌داند و به هیچ وجه به پویندگان راه خود اجازه نمی‌دهد عزت و کرامت خود را از دست بدهند و ذلت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اسلام، کسانی که تن به ذلت داده و با دشمن سازش می‌کنند فرسنگ ها با اسلام ناب محمدی فاصله دارند، به همین علت است که در واقعۀ کربلا امام حسین علیه السلام زیر بار ذلت یزید و عُمّال او نرفت و با آنان بیعت نکرد و شعارش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 من الذّله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درس را به تمام آزادگان عالَم آموخت ودر زمان ماجوانان ایران اسلامی در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سال دفاع مقدس زیر بار زورگویی صّدام نرفتند و از پیروی از امام خویش کشور را سر بلند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عوامل عزّت</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نوشتار به بعضی از عوامل عزت آفرین را متذکر می شویم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بصیرت و آگاهی</w:t>
      </w:r>
    </w:p>
    <w:p>
      <w:pPr>
        <w:pStyle w:val="BookText"/>
        <w:rPr/>
      </w:pPr>
      <w:r>
        <w:rPr>
          <w:rFonts w:ascii="IRNazanin" w:hAnsi="IRNazanin" w:eastAsia="IRNazanin"/>
          <w:color w:val="111111"/>
          <w:sz w:val="28"/>
          <w:sz w:val="28"/>
          <w:szCs w:val="28"/>
          <w:rtl w:val="true"/>
          <w:lang w:bidi="fa-IR"/>
        </w:rPr>
        <w:t>بصیرت و دانایی یکی از عوامل عزت است؛ زیرا انسان دانا و آگاه هیچ گاه در معرض هجوم نقشه‌های ذلت بارِ دشمن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وَالْجَهْلُ ذُلٌّ</w:t>
      </w:r>
      <w:r>
        <w:rPr>
          <w:rStyle w:val="FootnoteAnchor"/>
          <w:rtl w:val="true"/>
        </w:rPr>
        <w:footnoteReference w:id="350"/>
      </w:r>
      <w:r>
        <w:rPr>
          <w:rFonts w:ascii="IRNazanin" w:hAnsi="IRNazanin" w:eastAsia="IRNazanin"/>
          <w:color w:val="111111"/>
          <w:sz w:val="28"/>
          <w:sz w:val="28"/>
          <w:szCs w:val="28"/>
          <w:rtl w:val="true"/>
          <w:lang w:bidi="fa-IR"/>
        </w:rPr>
        <w:t>نادانی ذلت و خواری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یاران امام حسین علیه‌السلام بِه ترین یاران بر شمرده اند، یکی از امتیازهای مهمّ آن ها، بصیرت دینی و آگاهی آنان بود و در رأس همۀ آن ها،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 که زیر بار ذلت امان نامۀ دشمن نرفت؛ چنان که امام صادق علیه‌السلام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عَمُّنَا الْعَبّاسُ نافِذَ الْبَصیرَةِ؛</w:t>
      </w:r>
      <w:r>
        <w:rPr>
          <w:rStyle w:val="FootnoteAnchor"/>
          <w:rtl w:val="true"/>
        </w:rPr>
        <w:footnoteReference w:id="351"/>
      </w:r>
      <w:r>
        <w:rPr>
          <w:rFonts w:ascii="IRNazanin" w:hAnsi="IRNazanin" w:eastAsia="IRNazanin"/>
          <w:color w:val="111111"/>
          <w:sz w:val="28"/>
          <w:sz w:val="28"/>
          <w:szCs w:val="28"/>
          <w:rtl w:val="true"/>
          <w:lang w:bidi="fa-IR"/>
        </w:rPr>
        <w:t>عموی ما عباس بصیرتی ژرف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طاعت و بندگی</w:t>
      </w:r>
    </w:p>
    <w:p>
      <w:pPr>
        <w:pStyle w:val="BookText"/>
        <w:rPr/>
      </w:pPr>
      <w:r>
        <w:rPr>
          <w:rFonts w:ascii="IRNazanin" w:hAnsi="IRNazanin" w:eastAsia="IRNazanin"/>
          <w:color w:val="111111"/>
          <w:sz w:val="28"/>
          <w:sz w:val="28"/>
          <w:szCs w:val="28"/>
          <w:rtl w:val="true"/>
          <w:lang w:bidi="fa-IR"/>
        </w:rPr>
        <w:t>بندگی رمز پیشرفت اولیای الهی و زمینه ساز سعادت و عزّت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عزّت و سربلندی سَرور آزادگان امام حسین علیه‌السلام در بندگی و اطاعت از خداوند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روز عاشورا، زیر باران تیر دشمن، برترین عبادت الهی یعنی نماز را در اول وقت برگزار کرد</w:t>
      </w:r>
      <w:r>
        <w:rPr>
          <w:rFonts w:eastAsia="IRNazanin" w:cs="IRNazanin"/>
          <w:color w:val="111111"/>
          <w:sz w:val="28"/>
          <w:szCs w:val="28"/>
          <w:rtl w:val="true"/>
          <w:lang w:bidi="fa-IR"/>
        </w:rPr>
        <w:t>.</w:t>
      </w:r>
      <w:r>
        <w:rPr>
          <w:rStyle w:val="FootnoteAnchor"/>
          <w:rtl w:val="true"/>
        </w:rPr>
        <w:footnoteReference w:id="352"/>
      </w:r>
      <w:r>
        <w:rPr>
          <w:rFonts w:ascii="IRNazanin" w:hAnsi="IRNazanin" w:eastAsia="IRNazanin"/>
          <w:color w:val="111111"/>
          <w:sz w:val="28"/>
          <w:sz w:val="28"/>
          <w:szCs w:val="28"/>
          <w:rtl w:val="true"/>
          <w:lang w:bidi="fa-IR"/>
        </w:rPr>
        <w:t>و شب عاشورا از عباس علیه‌السلام خواست تا از دشمن مهلت بگیرد و انگیزۀ خود از این مهلت خواهی را چنین بیان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لَعَلَّنا نُصَلّی لِرَبِّنَا الَّیْلَةَ وَنَدْعُوهُ وَنَسْتَغْفِرُهُ، فَهُوَ یَعْلَمُ اَنّی کُنْتُ اُحِبُّ الصَّلاةَ لَهُ وَ تِلاوَةَ کِتابِهِ وَکَثْرَةَ الدُّعاءِ وَالاِْسْتِغْفارِ؛</w:t>
      </w:r>
      <w:r>
        <w:rPr>
          <w:rStyle w:val="FootnoteAnchor"/>
          <w:rtl w:val="true"/>
        </w:rPr>
        <w:footnoteReference w:id="353"/>
      </w:r>
      <w:r>
        <w:rPr>
          <w:rFonts w:ascii="IRNazanin" w:hAnsi="IRNazanin" w:eastAsia="IRNazanin"/>
          <w:color w:val="111111"/>
          <w:sz w:val="28"/>
          <w:sz w:val="28"/>
          <w:szCs w:val="28"/>
          <w:rtl w:val="true"/>
          <w:lang w:bidi="fa-IR"/>
        </w:rPr>
        <w:t>شاید امشب را نماز بخوانیم و به درگاه خداوند دعا و استغفار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 که من نماز خواندن برای او و تلاوت کتابش و زیاد دعا کردن و استغفار را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گودال قتلگاه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سِواکَ یا غِیاثَ الْمَسْتَغیثینَ ما لِیَ رَبٌّ سِواکَ وَلا مَعْبُودٌ غَیْرُکَ، صَبْراً عَلی حُکْمِکَ؛</w:t>
      </w:r>
      <w:r>
        <w:rPr>
          <w:rStyle w:val="FootnoteAnchor"/>
          <w:rtl w:val="true"/>
        </w:rPr>
        <w:footnoteReference w:id="354"/>
      </w:r>
      <w:r>
        <w:rPr>
          <w:rFonts w:ascii="IRNazanin" w:hAnsi="IRNazanin" w:eastAsia="IRNazanin"/>
          <w:color w:val="111111"/>
          <w:sz w:val="28"/>
          <w:sz w:val="28"/>
          <w:szCs w:val="28"/>
          <w:rtl w:val="true"/>
          <w:lang w:bidi="fa-IR"/>
        </w:rPr>
        <w:t>خدایی جز تو نیست، ای پناه پناه خواهان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پروردگاری و معبودی غیر از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صبر می‌کنم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حدیث قدسی می‌خوانیم که 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اِنّی وَضَعْتُ الْعِزَّ فی قِیامِ اللَّیْلِ، وَالنّاسُ یَطْلُبُونَها فی اَبْوابِ السَّلاطینَ، فَلَمْ یَجِدُوهاُ قط</w:t>
      </w:r>
      <w:r>
        <w:rPr>
          <w:rStyle w:val="FootnoteAnchor"/>
          <w:rtl w:val="true"/>
        </w:rPr>
        <w:footnoteReference w:id="355"/>
      </w:r>
      <w:r>
        <w:rPr>
          <w:rFonts w:ascii="IRNazanin" w:hAnsi="IRNazanin" w:eastAsia="IRNazanin"/>
          <w:color w:val="111111"/>
          <w:sz w:val="28"/>
          <w:sz w:val="28"/>
          <w:szCs w:val="28"/>
          <w:rtl w:val="true"/>
          <w:lang w:bidi="fa-IR"/>
        </w:rPr>
        <w:t xml:space="preserve">من عزّت را در شب بیداری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دادم و مردم در خانه شاهان به</w:t>
      </w:r>
    </w:p>
    <w:p>
      <w:pPr>
        <w:pStyle w:val="BookText"/>
        <w:rPr/>
      </w:pPr>
      <w:r>
        <w:rPr>
          <w:rFonts w:ascii="IRNazanin" w:hAnsi="IRNazanin" w:eastAsia="IRNazanin"/>
          <w:color w:val="111111"/>
          <w:sz w:val="28"/>
          <w:sz w:val="28"/>
          <w:szCs w:val="28"/>
          <w:rtl w:val="true"/>
          <w:lang w:bidi="fa-IR"/>
        </w:rPr>
        <w:t>دنبال آن می‌گردند، پس هرگز آن را نخواهند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تمسک به قرآن</w:t>
      </w:r>
    </w:p>
    <w:p>
      <w:pPr>
        <w:pStyle w:val="BookText"/>
        <w:rPr/>
      </w:pPr>
      <w:r>
        <w:rPr>
          <w:rFonts w:ascii="IRNazanin" w:hAnsi="IRNazanin" w:eastAsia="IRNazanin"/>
          <w:color w:val="111111"/>
          <w:sz w:val="28"/>
          <w:sz w:val="28"/>
          <w:szCs w:val="28"/>
          <w:rtl w:val="true"/>
          <w:lang w:bidi="fa-IR"/>
        </w:rPr>
        <w:t>عمل کردن به قرآن و دستورهای آن، عامل عزت و شکست ناپذیری جامعۀ اسلامی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علی علیه‌السلام در این‌باره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اَنْزَلَ عَلَیْهِ الْکِتابَ نُوراً لاتُطْفَأُ مَصابیحهُ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وَشِفاءً لاتُخْشی اَسْقامُهُ، وَعِزّاً لا تُهْزَمُ اَنْصارُهُ، وَحَقّاً لا تُخْذَلُ اَعْوانُهُ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وَمَعْقِلاً مَنیعاً ذِرْوَتُهُ، وَعِزّاً لِمَنْ تَوَلاّهُ؛</w:t>
      </w:r>
      <w:r>
        <w:rPr>
          <w:rStyle w:val="FootnoteAnchor"/>
          <w:rtl w:val="true"/>
        </w:rPr>
        <w:footnoteReference w:id="3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نوری است که چراغ های آن خاموش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شفا دهنده‌ای است که از بیماری هایش ترسی وجود ندارد و عزّت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یارانش شکست ندارند، و حقّی است که یاری کنندگانش خوار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پناهگاهی است که قلّه آن بلند است و عزّتی است برای کسی که ولایت آن را بپذیرد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تقوا</w:t>
      </w:r>
    </w:p>
    <w:p>
      <w:pPr>
        <w:pStyle w:val="BookText"/>
        <w:rPr/>
      </w:pPr>
      <w:r>
        <w:rPr>
          <w:rFonts w:ascii="Amiri" w:hAnsi="Amiri" w:eastAsia="Amiri" w:cs="Amiri"/>
          <w:color w:val="111111"/>
          <w:sz w:val="28"/>
          <w:sz w:val="28"/>
          <w:szCs w:val="28"/>
          <w:rtl w:val="true"/>
          <w:lang w:bidi="ar-SA"/>
        </w:rPr>
        <w:t>علی علیه‌السلام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اَرادَ اَنْ یَکُونَ اَعَزَّ النّاسِ فَلْیَتَّقِ اللّه‌َ</w:t>
      </w:r>
      <w:r>
        <w:rPr>
          <w:rStyle w:val="FootnoteAnchor"/>
          <w:rtl w:val="true"/>
        </w:rPr>
        <w:footnoteReference w:id="357"/>
      </w:r>
      <w:r>
        <w:rPr>
          <w:rFonts w:ascii="IRNazanin" w:hAnsi="IRNazanin" w:eastAsia="IRNazanin"/>
          <w:color w:val="111111"/>
          <w:sz w:val="28"/>
          <w:sz w:val="28"/>
          <w:szCs w:val="28"/>
          <w:rtl w:val="true"/>
          <w:lang w:bidi="fa-IR"/>
        </w:rPr>
        <w:t>هر کس می‌خواهد عزیزترین مردم باشد، باید تقوای الهی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جای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عِزَّ اَعَزُّ مِنَ التَّقْوی</w:t>
      </w:r>
      <w:r>
        <w:rPr>
          <w:rStyle w:val="FootnoteAnchor"/>
          <w:rtl w:val="true"/>
        </w:rPr>
        <w:footnoteReference w:id="358"/>
      </w:r>
      <w:r>
        <w:rPr>
          <w:rFonts w:ascii="IRNazanin" w:hAnsi="IRNazanin" w:eastAsia="IRNazanin"/>
          <w:color w:val="111111"/>
          <w:sz w:val="28"/>
          <w:sz w:val="28"/>
          <w:szCs w:val="28"/>
          <w:rtl w:val="true"/>
          <w:lang w:bidi="fa-IR"/>
        </w:rPr>
        <w:t>هیچ عزّتی، بالاتر از تقوا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الشَّرَفُ اَلتَّقْوی</w:t>
      </w:r>
      <w:r>
        <w:rPr>
          <w:rStyle w:val="FootnoteAnchor"/>
          <w:rtl w:val="true"/>
        </w:rPr>
        <w:footnoteReference w:id="359"/>
      </w:r>
      <w:r>
        <w:rPr>
          <w:rFonts w:ascii="IRNazanin" w:hAnsi="IRNazanin" w:eastAsia="IRNazanin"/>
          <w:color w:val="111111"/>
          <w:sz w:val="28"/>
          <w:sz w:val="28"/>
          <w:szCs w:val="28"/>
          <w:rtl w:val="true"/>
          <w:lang w:bidi="fa-IR"/>
        </w:rPr>
        <w:t xml:space="preserve">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تقوا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علیه‌السلام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عِبادَ اللّه‌ِ اَنَّ التَّقْوی دارُ حِصْنٍ عَزیزٍ، وَالْفُجُورَ دارُ حِصْنٍ ذَلیلٍ</w:t>
      </w:r>
      <w:r>
        <w:rPr>
          <w:rStyle w:val="FootnoteAnchor"/>
          <w:rtl w:val="true"/>
        </w:rPr>
        <w:footnoteReference w:id="360"/>
      </w:r>
      <w:r>
        <w:rPr>
          <w:rFonts w:ascii="IRNazanin" w:hAnsi="IRNazanin" w:eastAsia="IRNazanin"/>
          <w:color w:val="111111"/>
          <w:sz w:val="28"/>
          <w:sz w:val="28"/>
          <w:szCs w:val="28"/>
          <w:rtl w:val="true"/>
          <w:lang w:bidi="fa-IR"/>
        </w:rPr>
        <w:t xml:space="preserve">ای بندگان خدا بدانید که تقوا دژی محکم و با عزّت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شکست‌ناپذیر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هرزگی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 ،خانه‌ای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 فروریختن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 کننده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انصاف مراعات انصاف در حقِّ دیگران باعث عزت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اِنَّهُ مَنْ یَنْصِفُ النّاسَ مِنْ نَفْسِهِ لَمْ یَزِدْهُ اللّه‌ُ اِلاّ عِزَّهُ</w:t>
      </w:r>
      <w:r>
        <w:rPr>
          <w:rStyle w:val="FootnoteAnchor"/>
          <w:rtl w:val="true"/>
        </w:rPr>
        <w:footnoteReference w:id="361"/>
      </w:r>
      <w:r>
        <w:rPr>
          <w:rFonts w:ascii="IRNazanin" w:hAnsi="IRNazanin" w:eastAsia="IRNazanin"/>
          <w:color w:val="111111"/>
          <w:sz w:val="28"/>
          <w:sz w:val="28"/>
          <w:szCs w:val="28"/>
          <w:rtl w:val="true"/>
          <w:lang w:bidi="fa-IR"/>
        </w:rPr>
        <w:t>آگاه باشید، کسی که در رفتار با مردم با انصاف باشد، خداوند بر عزّت او خواهد افزود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ولایت مداری</w:t>
      </w:r>
    </w:p>
    <w:p>
      <w:pPr>
        <w:pStyle w:val="BookText"/>
        <w:rPr/>
      </w:pPr>
      <w:r>
        <w:rPr>
          <w:rFonts w:ascii="IRNazanin" w:hAnsi="IRNazanin" w:eastAsia="IRNazanin"/>
          <w:color w:val="111111"/>
          <w:sz w:val="28"/>
          <w:sz w:val="28"/>
          <w:szCs w:val="28"/>
          <w:rtl w:val="true"/>
          <w:lang w:bidi="fa-IR"/>
        </w:rPr>
        <w:t>هر کسی به دنبال عزّت و سربلندی است باید پیرو ولایت زمانه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طاعَةُ وُلاةِ الاَْمْرِ تَمامُ العِزّ؛ پیروی از صاحبان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اطهار علیهم‌السلام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عزّت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دعای ندبه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اَیْنَ مُعِزُّ الاَوْلِیاءِ وَمُذِلُّ الاَْعْداءِ؛ کجاست عزت دهندۀ دوستان و خوار کنندۀ دشمنان؟</w:t>
      </w:r>
    </w:p>
    <w:p>
      <w:pPr>
        <w:pStyle w:val="BookText"/>
        <w:rPr/>
      </w:pPr>
      <w:r>
        <w:rPr>
          <w:rFonts w:ascii="IRNazanin" w:hAnsi="IRNazanin" w:eastAsia="IRNazanin"/>
          <w:color w:val="111111"/>
          <w:sz w:val="28"/>
          <w:sz w:val="28"/>
          <w:szCs w:val="28"/>
          <w:rtl w:val="true"/>
          <w:lang w:bidi="fa-IR"/>
        </w:rPr>
        <w:t>اگر جامعۀ اسلامی از نخست یعنی بعد رحلت پیامبر، در مسیر ولایت و امامت قرار می‌گرفتند، این همه ذلت دامنگیر آنان نمی‌شد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جهاد و شهادت</w:t>
      </w:r>
    </w:p>
    <w:p>
      <w:pPr>
        <w:pStyle w:val="BookText"/>
        <w:rPr/>
      </w:pPr>
      <w:r>
        <w:rPr>
          <w:rFonts w:ascii="Amiri" w:hAnsi="Amiri" w:eastAsia="Amiri" w:cs="Amiri"/>
          <w:color w:val="111111"/>
          <w:sz w:val="28"/>
          <w:sz w:val="28"/>
          <w:szCs w:val="28"/>
          <w:rtl w:val="true"/>
          <w:lang w:bidi="ar-SA"/>
        </w:rPr>
        <w:t>در روایات اهل بیت علیهم‌السلام جهاد را مایه عزت اسلام قرار داده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علی علیه‌السلام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اللّه‌ُ الْجِهادَ عِزّاً لِلاِْسْلامِ</w:t>
      </w:r>
      <w:r>
        <w:rPr>
          <w:rStyle w:val="FootnoteAnchor"/>
          <w:rtl w:val="true"/>
        </w:rPr>
        <w:footnoteReference w:id="362"/>
      </w:r>
      <w:r>
        <w:rPr>
          <w:rFonts w:ascii="IRNazanin" w:hAnsi="IRNazanin" w:eastAsia="IRNazanin"/>
          <w:color w:val="111111"/>
          <w:sz w:val="28"/>
          <w:sz w:val="28"/>
          <w:szCs w:val="28"/>
          <w:rtl w:val="true"/>
          <w:lang w:bidi="fa-IR"/>
        </w:rPr>
        <w:t>خداوند جهاد را برای عزت یافتن اسلام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 لَکُمْ لَقَدْ سَئِمْتُ عِتابَکُمْ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اَرَضیتُمْ بِالْحَیاةِ الدُّنْیا مِنَ الاْخِرَةِ عِوَضاً؟ وَبِالذُّلِّ مِنَ الْعِزِّ خَلَفاً؟ اِذا دَعَوْتُکُمْ اِلی جِهادِ عَدُوِّکُمْ دارَتْ اَعْیُنُکُمْ کَاَنَّکُمْ مِنَ الْمَوْتِ فی غَمْرَةٍ</w:t>
      </w:r>
      <w:r>
        <w:rPr>
          <w:rStyle w:val="FootnoteAnchor"/>
          <w:rtl w:val="true"/>
        </w:rPr>
        <w:footnoteReference w:id="363"/>
      </w:r>
      <w:r>
        <w:rPr>
          <w:rFonts w:ascii="IRNazanin" w:hAnsi="IRNazanin" w:eastAsia="IRNazanin"/>
          <w:color w:val="111111"/>
          <w:sz w:val="28"/>
          <w:sz w:val="28"/>
          <w:szCs w:val="28"/>
          <w:rtl w:val="true"/>
          <w:lang w:bidi="fa-IR"/>
        </w:rPr>
        <w:t xml:space="preserve"> نفرین 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فراوانی سرزنش شما خسته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جای زندگی آخرت به زندگی دنیا رضا دادید؟ و به جای عزت، ذلت را انتخاب کردید؟ هرگاه شما را به جهاد با دشمنان دعوت می‌کنم، چشمانتان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کاسه می‌گردد، گویا ترس از مرگ عقلهای شما را ربوده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علیه‌السلام در بارۀ عشق به شهادت که بارزترین عامل عزّتمندی است، چنین با خدای خویش مناجات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وَسَیِّدی وَدَدْتُ اَنْ اُقْتَلَ وَاُحْیِیَ سَبْعینَ اَلْفَ مَرَّةٍ فی طاعَتِکَ وَمَحَبَّتِکَ سِیَّما اِذا کانَ فی قَتْلی نُصْرَةُ دینِکَ وَاِحْیاءُ اَمْرِکَ وَحِفْظُ نامُوسِ شَرْعِکَ</w:t>
      </w:r>
      <w:r>
        <w:rPr>
          <w:rStyle w:val="FootnoteAnchor"/>
          <w:rtl w:val="true"/>
        </w:rPr>
        <w:footnoteReference w:id="364"/>
      </w:r>
      <w:r>
        <w:rPr>
          <w:rFonts w:ascii="IRNazanin" w:hAnsi="IRNazanin" w:eastAsia="IRNazanin"/>
          <w:color w:val="111111"/>
          <w:sz w:val="28"/>
          <w:sz w:val="28"/>
          <w:szCs w:val="28"/>
          <w:rtl w:val="true"/>
          <w:lang w:bidi="fa-IR"/>
        </w:rPr>
        <w:t>ای خدا و ای بزرگ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هفتاد هزار بار در راه اطاعت و مَحبت تو کشته شوم و زنده گردم، به خصوص آن‌گاه که کشته شدن من عامل پیروزی دین ،و زنده شدن فرمان تو، و محفوظ ماندن شریعت تو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قناعت علی علیه‌السلام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اَلْقِناعَةُ تُؤَدّی اِلَی الْعِزَّةِ؛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قناعت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بسنده کرن به آنچه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را در پی دارد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جایی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اِقْنَعْ تَعِزُّ</w:t>
      </w:r>
      <w:r>
        <w:rPr>
          <w:rStyle w:val="FootnoteAnchor"/>
          <w:rtl w:val="true"/>
        </w:rPr>
        <w:footnoteReference w:id="365"/>
      </w:r>
      <w:r>
        <w:rPr>
          <w:rFonts w:ascii="IRNazanin" w:hAnsi="IRNazanin" w:eastAsia="IRNazanin"/>
          <w:color w:val="111111"/>
          <w:sz w:val="28"/>
          <w:sz w:val="28"/>
          <w:szCs w:val="28"/>
          <w:rtl w:val="true"/>
          <w:lang w:bidi="fa-IR"/>
        </w:rPr>
        <w:t>قانع باش تا عزیز شوی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توکل</w:t>
      </w:r>
    </w:p>
    <w:p>
      <w:pPr>
        <w:pStyle w:val="BookText"/>
        <w:rPr/>
      </w:pPr>
      <w:r>
        <w:rPr>
          <w:rFonts w:ascii="Amiri" w:hAnsi="Amiri" w:eastAsia="Amiri" w:cs="Amiri"/>
          <w:color w:val="111111"/>
          <w:sz w:val="28"/>
          <w:sz w:val="28"/>
          <w:szCs w:val="28"/>
          <w:rtl w:val="true"/>
          <w:lang w:bidi="ar-SA"/>
        </w:rPr>
        <w:t>یکی از عوامل عزت، توکل کردن بر خدا و اعتماد داشتن به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علیه‌السلام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الْغِنی وَالعِزُّ یَجولانِ فی قَلْبِ الْمُؤْمِنِ فَاِذا وَصَلا اِلی مَکانٍ فیهِ التَّوَکُّلُ اِقْطَناهُ</w:t>
      </w:r>
      <w:r>
        <w:rPr>
          <w:rStyle w:val="FootnoteAnchor"/>
          <w:rtl w:val="true"/>
        </w:rPr>
        <w:footnoteReference w:id="366"/>
      </w:r>
      <w:r>
        <w:rPr>
          <w:rFonts w:ascii="IRNazanin" w:hAnsi="IRNazanin" w:eastAsia="IRNazanin"/>
          <w:color w:val="111111"/>
          <w:sz w:val="28"/>
          <w:sz w:val="28"/>
          <w:szCs w:val="28"/>
          <w:rtl w:val="true"/>
          <w:lang w:bidi="fa-IR"/>
        </w:rPr>
        <w:t>ریا؛ بی‌نیازی و عزت در قلب مؤمن می‌گردند، وقتی به مکان توکل رسیدند ، آن را تصرّف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وابستگی و طمع‌ورزی در مال دیگران</w:t>
      </w:r>
    </w:p>
    <w:p>
      <w:pPr>
        <w:pStyle w:val="BookText"/>
        <w:rPr/>
      </w:pPr>
      <w:r>
        <w:rPr>
          <w:rFonts w:ascii="IRNazanin" w:hAnsi="IRNazanin" w:eastAsia="IRNazanin"/>
          <w:color w:val="111111"/>
          <w:sz w:val="28"/>
          <w:sz w:val="28"/>
          <w:szCs w:val="28"/>
          <w:rtl w:val="true"/>
          <w:lang w:bidi="fa-IR"/>
        </w:rPr>
        <w:t>وابسته نبودن و چشم امید به دیگران نداشتن نیز از عوامل عزت در زندگی اجتماعی و فردی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علی علیه‌السلام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 مَعَ الْیَأْسِ</w:t>
      </w:r>
      <w:r>
        <w:rPr>
          <w:rStyle w:val="FootnoteAnchor"/>
          <w:rtl w:val="true"/>
        </w:rPr>
        <w:footnoteReference w:id="367"/>
      </w:r>
      <w:r>
        <w:rPr>
          <w:rFonts w:ascii="IRNazanin" w:hAnsi="IRNazanin" w:eastAsia="IRNazanin"/>
          <w:color w:val="111111"/>
          <w:sz w:val="28"/>
          <w:sz w:val="28"/>
          <w:szCs w:val="28"/>
          <w:rtl w:val="true"/>
          <w:lang w:bidi="fa-IR"/>
        </w:rPr>
        <w:t xml:space="preserve">عزت در ناامیدی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علیه‌السلام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اُطْلُبْ بَقاءَ الْعِزِّ بِاِماتَةِ الطَّمَعِ؛</w:t>
      </w:r>
      <w:r>
        <w:rPr>
          <w:rStyle w:val="FootnoteAnchor"/>
          <w:rtl w:val="true"/>
        </w:rPr>
        <w:footnoteReference w:id="368"/>
      </w:r>
      <w:r>
        <w:rPr>
          <w:rFonts w:ascii="IRNazanin" w:hAnsi="IRNazanin" w:eastAsia="IRNazanin"/>
          <w:color w:val="111111"/>
          <w:sz w:val="28"/>
          <w:sz w:val="28"/>
          <w:szCs w:val="28"/>
          <w:rtl w:val="true"/>
          <w:lang w:bidi="fa-IR"/>
        </w:rPr>
        <w:t>دوام عزت را با از بین بردن طمع جستجو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حلم و بردباری</w:t>
      </w:r>
    </w:p>
    <w:p>
      <w:pPr>
        <w:pStyle w:val="BookText"/>
        <w:rPr/>
      </w:pPr>
      <w:r>
        <w:rPr>
          <w:rFonts w:ascii="IRNazanin" w:hAnsi="IRNazanin" w:eastAsia="IRNazanin"/>
          <w:color w:val="111111"/>
          <w:sz w:val="28"/>
          <w:sz w:val="28"/>
          <w:szCs w:val="28"/>
          <w:rtl w:val="true"/>
          <w:lang w:bidi="fa-IR"/>
        </w:rPr>
        <w:t>عامل دیگر برای عزّتمندی، بردباری در مقابل مصایب و سختی های روزگار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عِزَّ اَرْفَعُ مِنَ الْحِلْمِ</w:t>
      </w:r>
      <w:r>
        <w:rPr>
          <w:rStyle w:val="FootnoteAnchor"/>
          <w:rtl w:val="true"/>
        </w:rPr>
        <w:footnoteReference w:id="369"/>
      </w:r>
      <w:r>
        <w:rPr>
          <w:rFonts w:ascii="IRNazanin" w:hAnsi="IRNazanin" w:eastAsia="IRNazanin"/>
          <w:color w:val="111111"/>
          <w:sz w:val="28"/>
          <w:sz w:val="28"/>
          <w:szCs w:val="28"/>
          <w:rtl w:val="true"/>
          <w:lang w:bidi="fa-IR"/>
        </w:rPr>
        <w:t>هیچ عزتی بالاتر از بردباری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 پوشی از دنیا</w:t>
      </w:r>
    </w:p>
    <w:p>
      <w:pPr>
        <w:pStyle w:val="BookText"/>
        <w:rPr/>
      </w:pPr>
      <w:r>
        <w:rPr>
          <w:rFonts w:ascii="IRNazanin" w:hAnsi="IRNazanin" w:eastAsia="IRNazanin"/>
          <w:color w:val="111111"/>
          <w:sz w:val="28"/>
          <w:sz w:val="28"/>
          <w:szCs w:val="28"/>
          <w:rtl w:val="true"/>
          <w:lang w:bidi="fa-IR"/>
        </w:rPr>
        <w:t>دنیا پرستی و دنیاخواهی عامل اصلی ذلت جامعه و افراد آن است و آن ها که دنیا را رها کردند به عزّت و افتخار دست یافتند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علی علیه‌السلام در این‌باره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سَلا عَنْ مَواهِبِ الدُّنْیا عَزَّ</w:t>
      </w:r>
      <w:r>
        <w:rPr>
          <w:rStyle w:val="FootnoteAnchor"/>
          <w:rtl w:val="true"/>
        </w:rPr>
        <w:footnoteReference w:id="370"/>
      </w:r>
      <w:r>
        <w:rPr>
          <w:rFonts w:ascii="IRNazanin" w:hAnsi="IRNazanin" w:eastAsia="IRNazanin"/>
          <w:color w:val="111111"/>
          <w:sz w:val="28"/>
          <w:sz w:val="28"/>
          <w:szCs w:val="28"/>
          <w:rtl w:val="true"/>
          <w:lang w:bidi="fa-IR"/>
        </w:rPr>
        <w:t xml:space="preserve">هر کس از موهبتها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دنیا چشم بپوشد، عزیز می‌شود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دوری از شرارت انسانهای شرور و بدکار همیشه ذلیل بوده‌اند، و آنان که مردم از دست و زبانشان در آسایش بوده‌اند عزیز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علیه‌السلام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بَرِی‌ءَ مِنَ الشَّرِّ نالَ الْعِزَّ؛</w:t>
      </w:r>
      <w:r>
        <w:rPr>
          <w:rStyle w:val="FootnoteAnchor"/>
          <w:rtl w:val="true"/>
        </w:rPr>
        <w:footnoteReference w:id="371"/>
      </w:r>
      <w:r>
        <w:rPr>
          <w:rFonts w:ascii="IRNazanin" w:hAnsi="IRNazanin" w:eastAsia="IRNazanin"/>
          <w:color w:val="111111"/>
          <w:sz w:val="28"/>
          <w:sz w:val="28"/>
          <w:szCs w:val="28"/>
          <w:rtl w:val="true"/>
          <w:lang w:bidi="fa-IR"/>
        </w:rPr>
        <w:t>هر کس از شرارت به دور باشد، به عزّت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گذشت و بخشش</w:t>
      </w:r>
    </w:p>
    <w:p>
      <w:pPr>
        <w:pStyle w:val="BookText"/>
        <w:rPr/>
      </w:pPr>
      <w:r>
        <w:rPr>
          <w:rFonts w:ascii="IRNazanin" w:hAnsi="IRNazanin" w:eastAsia="IRNazanin"/>
          <w:color w:val="111111"/>
          <w:sz w:val="28"/>
          <w:sz w:val="28"/>
          <w:szCs w:val="28"/>
          <w:rtl w:val="true"/>
          <w:lang w:bidi="fa-IR"/>
        </w:rPr>
        <w:t>پیامبر اکرم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بِالْعَفْوِ فَاِنَّ الْعَفْوَ لا یَزیدُ الْعَبدَ اِلاّ عِزّاً</w:t>
      </w:r>
      <w:r>
        <w:rPr>
          <w:rStyle w:val="FootnoteAnchor"/>
          <w:rtl w:val="true"/>
        </w:rPr>
        <w:footnoteReference w:id="372"/>
      </w:r>
      <w:r>
        <w:rPr>
          <w:rFonts w:ascii="IRNazanin" w:hAnsi="IRNazanin" w:eastAsia="IRNazanin"/>
          <w:color w:val="111111"/>
          <w:sz w:val="28"/>
          <w:sz w:val="28"/>
          <w:szCs w:val="28"/>
          <w:rtl w:val="true"/>
          <w:lang w:bidi="fa-IR"/>
        </w:rPr>
        <w:t>عفو و گذشت داشته باشید، زیرا گذشت، جز عزّت بر انسان نمی‌افزاید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علیه‌السلام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لا یَزیدُ اللّه‌ُ بِهِنَّ الْمَرءَ المُسْلِمَ اِلاّ عِزّاً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 عَمَّن ظَلَمَهُ وَاِعْطاءُ مَنْ حَرَمَهُ وَ الصِّلَّةُ لِمَنْ قَطَعَهُ</w:t>
      </w:r>
      <w:r>
        <w:rPr>
          <w:rStyle w:val="FootnoteAnchor"/>
          <w:rtl w:val="true"/>
        </w:rPr>
        <w:footnoteReference w:id="373"/>
      </w:r>
      <w:r>
        <w:rPr>
          <w:rFonts w:ascii="IRNazanin" w:hAnsi="IRNazanin" w:eastAsia="IRNazanin"/>
          <w:color w:val="111111"/>
          <w:sz w:val="28"/>
          <w:sz w:val="28"/>
          <w:szCs w:val="28"/>
          <w:rtl w:val="true"/>
          <w:lang w:bidi="fa-IR"/>
        </w:rPr>
        <w:t>سه چیز باعث می‌شود که خداوند عزت انسان مسلمان را افزایش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از کسی که در حقِّ او ستم روا داشته است و بخشیدن به کسی که او را محروم ساخته، و 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رفت 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که با او قطع رابطه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راستگویی</w:t>
      </w:r>
    </w:p>
    <w:p>
      <w:pPr>
        <w:pStyle w:val="BookText"/>
        <w:rPr/>
      </w:pPr>
      <w:r>
        <w:rPr>
          <w:rFonts w:ascii="IRNazanin" w:hAnsi="IRNazanin" w:eastAsia="IRNazanin"/>
          <w:color w:val="111111"/>
          <w:sz w:val="28"/>
          <w:sz w:val="28"/>
          <w:szCs w:val="28"/>
          <w:rtl w:val="true"/>
          <w:lang w:bidi="fa-IR"/>
        </w:rPr>
        <w:t>صفت اخلاقی دیگری که در عزّتمندی انسان نقش دارد، راستگویی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 عِزٌّ وَالْکِذْبُ عَجْزٌ</w:t>
      </w:r>
      <w:r>
        <w:rPr>
          <w:rStyle w:val="FootnoteAnchor"/>
          <w:rtl w:val="true"/>
        </w:rPr>
        <w:footnoteReference w:id="374"/>
      </w:r>
      <w:r>
        <w:rPr>
          <w:rFonts w:ascii="IRNazanin" w:hAnsi="IRNazanin" w:eastAsia="IRNazanin"/>
          <w:color w:val="111111"/>
          <w:sz w:val="28"/>
          <w:sz w:val="28"/>
          <w:szCs w:val="28"/>
          <w:rtl w:val="true"/>
          <w:lang w:bidi="fa-IR"/>
        </w:rPr>
        <w:t>راستگویی مایۀ عزّت، و دروغ نشانه عجز و ناتوانی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w:t>
      </w:r>
      <w:r>
        <w:rPr>
          <w:rFonts w:eastAsia="IRNazanin" w:cs="IRNazanin"/>
          <w:color w:val="111111"/>
          <w:sz w:val="28"/>
          <w:szCs w:val="28"/>
          <w:lang w:bidi="fa-IR"/>
        </w:rPr>
        <w:t>25/10/87</w:t>
      </w:r>
    </w:p>
    <w:p>
      <w:pPr>
        <w:pStyle w:val="BookText"/>
        <w:rPr/>
      </w:pPr>
      <w:r>
        <w:rPr>
          <w:rFonts w:ascii="IRNazanin" w:hAnsi="IRNazanin" w:eastAsia="IRNazanin"/>
          <w:color w:val="111111"/>
          <w:sz w:val="28"/>
          <w:sz w:val="28"/>
          <w:szCs w:val="28"/>
          <w:rtl w:val="true"/>
          <w:lang w:bidi="fa-IR"/>
        </w:rPr>
        <w:t>مصادف با</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الحرام</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82" w:name="pg3276_20973"/>
    </w:p>
    <w:p>
      <w:pPr>
        <w:pStyle w:val="Heading2"/>
        <w:numPr>
          <w:ilvl w:val="1"/>
          <w:numId w:val="1"/>
        </w:numPr>
        <w:rPr/>
      </w:pPr>
      <w:bookmarkStart w:id="83" w:name="__RefHeading___Toc2137587_2749589250"/>
      <w:bookmarkStart w:id="84" w:name="_Toc28"/>
      <w:bookmarkEnd w:id="82"/>
      <w:bookmarkEnd w:id="83"/>
      <w:r>
        <w:rPr>
          <w:rtl w:val="true"/>
        </w:rPr>
        <w:t>منابع</w:t>
      </w:r>
      <w:bookmarkEnd w:id="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مجمع البیان فی تفسیر القرآن ، مترجمان،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فراهانی ، 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ستوده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شبهای پیشاور، سلطان الواعظین شیرازی،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الاسلامیه، چاپ سی و هفتم،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مروج الذهب و معادن الجوهر؛ مسعودی؛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شارل پلّا؛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شریف رضی،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الأخلاق الحسینیة ،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البیاتی ،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 سال چاپ </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أنوار الهدی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إرشاد القلوب إلی الصواب ،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حسن دیلمی ، تاریخ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رضی ، 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 فی معرفة حجج الله علی العباد ،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شیخ مفید ، 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الصدوق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،تاریخ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،تعداد جلد</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اعلمی ،مکان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چهل حدیث،  امام خمینی، مؤسسه‌ی تنظیم و نشر آثار امام خمینی، چاپ بیستم،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 الجامعة لدرر أخبار الأئمة الأطهار،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اسلامیه ، 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 سال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پیامبر ،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 الدین خرمشاهی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انصاری ،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منفرد ، 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المواعظ العددیة ،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مشکینی ،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الهادی ، 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الوسیلة ،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الخمینی ، جلد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 سال چاپ </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الآداب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 ،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شعبة الحرانی ، وفات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وتعلیق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 سال چاپ </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التابعة لجماعة المدرسین بقم المشرفة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 عن آل الرسول ص،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شعبه حرانی ،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مدرسین ،مکان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تفسیر المیزان ،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همدانی سید محمد باقر،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اسلامی جامعه‌ی مدرسین حوزه علمیه قم ، 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تصنیف غرر الحکم و درر الکلم ،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الواحد تمیمی آمدی ،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تبلیغات ، 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مجمع البیان فی تفسیر القرآن ، مترجمان،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فراهانی ، 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ستوده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تعلیقة علی العروة الوثقی ،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علی السیستانی ، جلد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مسعود العیاشی ، جلد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 السید هاشم الرسولی المحلاتی ،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العلمیة الإسلامیة، 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 ،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شیرازی ناصر ،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الإسلامیة ، 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نوین ،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شریعتی محمد تقی ،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سهامی انتشار ، 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 شیخ طوسی،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 الکتب الإسلامیه تهران،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الأعمال و عقاب الأعمال ،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الرضی ، 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ثواب الأعمال و عقاب الأعمال،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 تعداد جلد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الرضی ، 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أحادیث الشیعة،نویسنده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البروجردی  ،جلد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،سال چاپ </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xml:space="preserve">،چاپخانه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 العلمیة –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الأخبار ،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الدین شعیری ،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رضی ، 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الأخلاق، جباران محمدرضا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انتشارات هجرت، چاپ چهارم، </w:t>
      </w:r>
      <w:r>
        <w:rPr>
          <w:rFonts w:eastAsia="IRNazanin" w:cs="IRNazanin"/>
          <w:color w:val="111111"/>
          <w:sz w:val="28"/>
          <w:szCs w:val="28"/>
          <w:rtl w:val="true"/>
          <w:lang w:bidi="fa-IR"/>
        </w:rPr>
        <w:t>.</w:t>
      </w:r>
      <w:r>
        <w:rPr>
          <w:rFonts w:eastAsia="IRNazanin" w:cs="IRNazanin"/>
          <w:color w:val="111111"/>
          <w:sz w:val="28"/>
          <w:szCs w:val="28"/>
          <w:lang w:bidi="fa-IR"/>
        </w:rPr>
        <w:t>1378</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الکلام ،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الجواهری ، جلد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وتعلیق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عباس القوچانی</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 سال چاپ </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چاپخانه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الإسلامیة ، 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الخصال ،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 تاریخ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تعداد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مدرسین ، 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نعمان بن محمد تمیمی مغربی،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 المعارف مصر،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مهدوی دامغانی ،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محمود مهدوی دامغانی ،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نی ، 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سبل السلام ،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اسماعیل الکحلانی ، جلد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مراجعة وتعلیق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عبد العزیز الخولی ،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الرابعة ، سال چاپ </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شرکة مکتبة ومطبعة مصطفی البابی الحلبی وأولاده بمصر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نصار الحلبی وشرکاه – خلفاء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شجرة طوبی ،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مهدی الحائری ، جلد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الخامسة ، سال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المکتبة الحیدریة ومطبعتها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آقا جمال الدین خوانساری بر غرر الحکم ،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جمال الدین خوانساری ، تاریخ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تعداد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 ، 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أصول الکافی ،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محمد صالح المازندرانی ، جلد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rtl w:val="true"/>
          <w:lang w:bidi="fa-IR"/>
        </w:rPr>
        <w:t xml:space="preserve">: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تعلیقات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المیرزا أبو الحسن الشعرانی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ضبط وتصحیح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علی عاشور ،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،سال چاپ </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eastAsia="IRNazanin" w:cs="IRNazanin"/>
          <w:color w:val="111111"/>
          <w:sz w:val="28"/>
          <w:szCs w:val="28"/>
          <w:rtl w:val="true"/>
          <w:lang w:bidi="fa-IR"/>
        </w:rPr>
        <w:t xml:space="preserve"> -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،چاپخانه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للطباعة والنشر والتوزیع ،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للطباعة والنشر والتوزیع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در اسلام ، علامه سید محمد طباطبائی،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التبلیغ اسلامی،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متن پاورقی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الصحیفة السجادیة ،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الهادی ، 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العروة الوثقی ،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الیزدی ، جلد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چاپ </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التابعة لجماعة المدرسین بقم المشرفة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علامه مجلسی،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مؤسسة الوفاء بیروت ، لبنان،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الشرائع ،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 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اخلاق اسلامی، مجتبوی، سید جلال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حکمت، چاپ چهارم،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اعیان الشیعة ،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محسن الأمین ، جلد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وتخریج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الأمین  ،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التعارف للمطبوعات ، بیروت ،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عیون أخبار الرضا علیه السلام ،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 تعداد جلد</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جهان ، 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غرر الحکم و درر الکلم، عبدالواحد بن محمد تمیمی آمدی،  یک جلد، انتشارات دفتر تبلیغات اسلامی قم،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ابجدی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مهیار رضا ،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شناسی ، 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پانزدهم</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قاموس قرآن ،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قرشی سید علی اکبر، 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پانزدهم ،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الإسلامیة ، 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کلینی ، تاریخ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 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الطهارة ،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الخوئی ، جلد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 چاپخانه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بهرام ،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علیهم السلام للطباعة والنشر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العمال ،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المتقی الهندی ، جلد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وفات </w:t>
      </w:r>
      <w:r>
        <w:rPr>
          <w:rFonts w:eastAsia="IRNazanin" w:cs="IRNazanin"/>
          <w:color w:val="111111"/>
          <w:sz w:val="28"/>
          <w:szCs w:val="28"/>
          <w:rtl w:val="true"/>
          <w:lang w:bidi="fa-IR"/>
        </w:rPr>
        <w:t xml:space="preserve">: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ضبط وتفسیر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بکری حیانی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وفهرسة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صفوة السقا ، سال چاپ </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الرسالة ،بیروت ،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لثاقب فی المناقب ،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حمزة الطوسی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نبیل رضا علوان ،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 سال چاپ </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الصدر – قم ،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أنصاریان للطباعة والنشر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البحرین ،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طریحی فخر الدین ،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کتابفروشی مرتضوی ، 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حسینی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ورام، ورام بن ابی فراس،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در یک مجلد، انتشارات مکتبة الفقیه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مستدرک الوسائل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المیرزا النوری ، جلد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وفات </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لإحیاء التراث ،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 سال چاپ </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علیهم السلام لإحیاء التراث، بیروت ،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مستدرک سفینة البحار ،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علی النمازی الشاهرودی ، جلد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وتصحیح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حسن بن علی النمازی ، سال چاپ </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التابعة لجماعة المدرسین بقم المشرفة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مشکاة الأنوار، ابوالفضل علی بن حسن طبرسی،  یک جلد، کتابخانه حیدریه نجف اشرف،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المصباح کفعمی ، ابراهیم بن علی عاملی ،  یک جلد، انتشارات رضی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مفاتیح الغیب ،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فخرالدین رازی ابوعبدالله محمد بن عمر ،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 العربی ،مکان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المفردات فی غریب القرآن ،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اصفهانی حسین بن محمد ،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دارالعلم الدار الشامیة ، 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بیروت ،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عدنان داودی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المکاسب، شیخ مرتضی انصاری،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انتشارات دهقانی، چ اول،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یحضره الفقیه ،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 تاریخ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تعداد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مدرسین ، 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أحادیث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هادی النجفی ، جلد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 سال چاپ </w:t>
      </w:r>
      <w:r>
        <w:rPr>
          <w:rFonts w:eastAsia="IRNazanin" w:cs="IRNazanin"/>
          <w:color w:val="111111"/>
          <w:sz w:val="28"/>
          <w:szCs w:val="28"/>
          <w:rtl w:val="true"/>
          <w:lang w:bidi="fa-IR"/>
        </w:rPr>
        <w:t xml:space="preserve">: </w:t>
      </w:r>
      <w:r>
        <w:rPr>
          <w:rFonts w:eastAsia="IRNazanin" w:cs="IRNazanin"/>
          <w:color w:val="111111"/>
          <w:sz w:val="28"/>
          <w:szCs w:val="28"/>
          <w:lang w:bidi="fa-IR"/>
        </w:rPr>
        <w:t>1423</w:t>
      </w:r>
      <w:r>
        <w:rPr>
          <w:rFonts w:eastAsia="IRNazanin" w:cs="IRNazanin"/>
          <w:color w:val="111111"/>
          <w:sz w:val="28"/>
          <w:szCs w:val="28"/>
          <w:rtl w:val="true"/>
          <w:lang w:bidi="fa-IR"/>
        </w:rPr>
        <w:t xml:space="preserve"> –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 چاپخانه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للطباعة والنشر والتوزیع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 لبنان ،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للطباعة والنشر والتوزیع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الإمام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الکتاب والسنة والتاریخ ،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الریشهری ، جلد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بحوث دار الحدیث وبمساعدة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کاظم الطباطبائی ، السید محمود الطباطبائی نژاد ،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 سال چاپ </w:t>
      </w:r>
      <w:r>
        <w:rPr>
          <w:rFonts w:eastAsia="IRNazanin" w:cs="IRNazanin"/>
          <w:color w:val="111111"/>
          <w:sz w:val="28"/>
          <w:szCs w:val="28"/>
          <w:rtl w:val="true"/>
          <w:lang w:bidi="fa-IR"/>
        </w:rPr>
        <w:t xml:space="preserve">: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ریا،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الحدیث للطباعة والنشر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کلمات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لجنة الحدیث فی معهد باقر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چاپ </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المعروف للطباعة والنشر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میزان الحکمة ،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الریشهری ، جلد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 چاپخانه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معراج السعادة، نراقی، ملا احمد، انتشارات هجرت، چاپ پنجم،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 السعادات،  نراقی، ملا مهدی، چاپ مؤسسة الأعلمی للمطبوعات،چاپ چهارم،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نقطه‌های آغاز در اخلاق عملی، مهدوی کنی،  چاپ دفتر نشر فرهنگ اسلامی، چاپ هفتم، </w:t>
      </w:r>
      <w:r>
        <w:rPr>
          <w:rFonts w:eastAsia="IRNazanin" w:cs="IRNazanin"/>
          <w:color w:val="111111"/>
          <w:sz w:val="28"/>
          <w:szCs w:val="28"/>
          <w:lang w:bidi="fa-IR"/>
        </w:rPr>
        <w:t>1376</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 محمد دشتی ، مؤسسه انتشارات مشهورقم ، چاپ بعثت ، چاپ سوم ، سال</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الخطابة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پیامبر ص و امیرالمؤمنین ع ،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الهدی خراسانی ، تعداد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صدر ، 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الفصاحة مجموعه کلمات قصار حضرت رسول ص ،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القاسم پاینده ،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دانش ، 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عوالی اللئالی ،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جمهور الأحسائی ، جلد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شهاب الدین النجفی المرعشی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 آقا مجتبی العراقی ،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 سال چاپ </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 چاپخانه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الشهداء –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وسائل الشیعة، شیخ حر عاملی،</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آل البیت علیهم‌السلام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هدایة العباد ،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الگلپایگانی ، جلد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 سال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الأولی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القرآن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المشرفة – 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سفینة البحار ،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علی النمازی الشاهرودی ، جلد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وتصحیح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حسن بن علی النمازی ، سال چاپ </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التابعة لجماعة المدرسین بقم المشرفة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الحکم والمواعظ ،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اللیثی الواسطی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حسین الحسینی البیرجندی ،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 چاپخانه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موضوعی نهج البلاغه ، اویس کریم محمد ، چاپ اول ، سال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موسسه آستان قدس رضوی ، مجمع بحوث اسلامیه مشهد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هدایة العباد ،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لطف الله الصافی ، جلد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 سال چاپ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الأولی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سپهر ،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القرآن الکریم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و معاشرت  اسلامی ، محمد حسین الجلالی ،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 بیات ، محمد آذربایجانی ، ناشر سازمان تبلیغات اسلامی ، چاپ اول ، سا ل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در نهج البلاغه ، مرتضی مطهری ،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صدرا ،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سال </w:t>
      </w:r>
      <w:r>
        <w:rPr>
          <w:rFonts w:eastAsia="IRNazanin" w:cs="IRNazanin"/>
          <w:color w:val="111111"/>
          <w:sz w:val="28"/>
          <w:szCs w:val="28"/>
          <w:rtl w:val="true"/>
          <w:lang w:bidi="fa-IR"/>
        </w:rPr>
        <w:t>.</w:t>
      </w:r>
      <w:r>
        <w:rPr>
          <w:rFonts w:eastAsia="IRNazanin" w:cs="IRNazanin"/>
          <w:color w:val="111111"/>
          <w:sz w:val="28"/>
          <w:szCs w:val="28"/>
          <w:lang w:bidi="fa-IR"/>
        </w:rPr>
        <w:t>1379</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تعلیم و تربیت در اسلام ، مرتضی مطهری ، چاپ بیست و دوم ،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صدرا ،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 سال </w:t>
      </w:r>
      <w:r>
        <w:rPr>
          <w:rFonts w:eastAsia="IRNazanin" w:cs="IRNazanin"/>
          <w:color w:val="111111"/>
          <w:sz w:val="28"/>
          <w:szCs w:val="28"/>
          <w:lang w:bidi="fa-IR"/>
        </w:rPr>
        <w:t>1372</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الفصاحة مجموعه کلمات قصار حضرت رسول ص ،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القاسم پاینده ،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دانش ، 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عوالی اللئالی ،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جمهور الأحسائی ، جلد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شهاب الدین النجفی المرعشی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 آقا مجتبی العراقی ،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 سال چاپ </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 چاپخانه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الشهداء –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وسائل الشیعة، شیخ حر عاملی،</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آل البیت علیهم‌السلام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هدایة العباد ،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الگلپایگانی ، جلد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 سال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الأولی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القرآن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المشرفة – 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سفینة البحار ،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علی النمازی الشاهرودی ، جلد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وتصحیح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حسن بن علی النمازی ، سال چاپ </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التابعة لجماعة المدرسین بقم المشرفة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الحکم والمواعظ ،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اللیثی الواسطی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حسین الحسینی البیرجندی ،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 چاپخانه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موضوعی نهج البلاغه ، اویس کریم محمد ، چاپ اول ، سال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موسسه آستان قدس رضوی ، مجمع بحوث اسلامیه مشهد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هدایة العباد ،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لطف الله الصافی ، جلد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 سال چاپ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الأولی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سپهر ،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القرآن الکریم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و معاشرت  اسلامی ، محمد حسین الجلالی ،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 بیات ، محمد آذربایجانی ، ناشر سازمان تبلیغات اسلامی ، چاپ اول ، سا ل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در نهج البلاغه ، مرتضی مطهری ،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صدرا ،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سال </w:t>
      </w:r>
      <w:r>
        <w:rPr>
          <w:rFonts w:eastAsia="IRNazanin" w:cs="IRNazanin"/>
          <w:color w:val="111111"/>
          <w:sz w:val="28"/>
          <w:szCs w:val="28"/>
          <w:rtl w:val="true"/>
          <w:lang w:bidi="fa-IR"/>
        </w:rPr>
        <w:t>.</w:t>
      </w:r>
      <w:r>
        <w:rPr>
          <w:rFonts w:eastAsia="IRNazanin" w:cs="IRNazanin"/>
          <w:color w:val="111111"/>
          <w:sz w:val="28"/>
          <w:szCs w:val="28"/>
          <w:lang w:bidi="fa-IR"/>
        </w:rPr>
        <w:t>1379</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تعلیم و تربیت در اسلام ، مرتضی مطهری ، چاپ بیست و دوم ،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صدرا ،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 سال </w:t>
      </w:r>
      <w:r>
        <w:rPr>
          <w:rFonts w:eastAsia="IRNazanin" w:cs="IRNazanin"/>
          <w:color w:val="111111"/>
          <w:sz w:val="28"/>
          <w:szCs w:val="28"/>
          <w:lang w:bidi="fa-IR"/>
        </w:rPr>
        <w:t>1372</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الفصاحة مجموعه کلمات قصار حضرت رسول ص ،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القاسم پاینده ،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دانش ، 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عوالی اللئالی ،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جمهور الأحسائی ، جلد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شهاب الدین النجفی المرعشی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 آقا مجتبی العراقی ،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 سال چاپ </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 چاپخانه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الشهداء –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وسائل الشیعة، شیخ حر عاملی،</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آل البیت علیهم‌السلام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هدایة العباد ،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الگلپایگانی ، جلد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 سال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الأولی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القرآن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المشرفة – 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سفینة البحار ،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علی النمازی الشاهرودی ، جلد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وتصحیح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حسن بن علی النمازی ، سال چاپ </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التابعة لجماعة المدرسین بقم المشرفة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الحکم والمواعظ ،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اللیثی الواسطی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حسین الحسینی البیرجندی ،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 چاپخانه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موضوعی نهج البلاغه ، اویس کریم محمد ، چاپ اول ، سال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موسسه آستان قدس رضوی ، مجمع بحوث اسلامیه مشهد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هدایة العباد ،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لطف الله الصافی ، جلد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 سال چاپ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الأولی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سپهر ،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القرآن الکریم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و معاشرت  اسلامی ، محمد حسین الجلالی ،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 بیات ، محمد آذربایجانی ، ناشر سازمان تبلیغات اسلامی ، چاپ اول ، سا ل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در نهج البلاغه ، مرتضی مطهری ،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صدرا ،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سال </w:t>
      </w:r>
      <w:r>
        <w:rPr>
          <w:rFonts w:eastAsia="IRNazanin" w:cs="IRNazanin"/>
          <w:color w:val="111111"/>
          <w:sz w:val="28"/>
          <w:szCs w:val="28"/>
          <w:rtl w:val="true"/>
          <w:lang w:bidi="fa-IR"/>
        </w:rPr>
        <w:t>.</w:t>
      </w:r>
      <w:r>
        <w:rPr>
          <w:rFonts w:eastAsia="IRNazanin" w:cs="IRNazanin"/>
          <w:color w:val="111111"/>
          <w:sz w:val="28"/>
          <w:szCs w:val="28"/>
          <w:lang w:bidi="fa-IR"/>
        </w:rPr>
        <w:t>1379</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تعلیم و تربیت در اسلام ، مرتضی مطهری ، چاپ بیست و دوم ،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صدرا ،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 سال </w:t>
      </w:r>
      <w:r>
        <w:rPr>
          <w:rFonts w:eastAsia="IRNazanin" w:cs="IRNazanin"/>
          <w:color w:val="111111"/>
          <w:sz w:val="28"/>
          <w:szCs w:val="28"/>
          <w:lang w:bidi="fa-IR"/>
        </w:rPr>
        <w:t>1372</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 ر،ج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 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 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اللالی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الصدوق ،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احادیث الشّیعه ،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 الفقیه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المکر و الغدر و الخدیعة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من‌لایحضره‌الفقیه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المعایش و المکاسب و الفوائد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مرتضی‌مطهری ، سیری درنهج‌البلاغه ،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آقا جمال الدین خوانساری بر غرر الحکم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 حکمت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 سیری در نهج البلاغه ،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 خطبه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خطبه</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الجار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احادیث الشیعه ،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الوسایل ،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 ، ص</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المجلس التاسع و الخمسون</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الصحیفةالسجادیة ،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 ،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الفصل التاسع عشر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مشکاه الانوار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الباب الرابع و الثلاثون فی القناعة و مصلحتها </w:t>
      </w:r>
      <w:r>
        <w:rPr>
          <w:rFonts w:eastAsia="IRNazanin" w:cs="IRNazanin"/>
          <w:b w:val="false"/>
          <w:bCs w:val="false"/>
          <w:i w:val="false"/>
          <w:iCs w:val="false"/>
          <w:color w:val="333333"/>
          <w:sz w:val="20"/>
          <w:szCs w:val="20"/>
          <w:rtl w:val="true"/>
        </w:rPr>
        <w:t>.....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الانوار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احادیث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کنزل العمال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الخیانة ،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باب الصدق و اداء الامانة</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مجمع البیان فی تفسیر القرآن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نامه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 نامه</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محاسبة العمل</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تعلیم و تربیت در اسلام ،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احادیث الشیعه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مستدرک‌الوسائل ،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باب وجوب محاسبة النفس کل یوم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و درر الکلم محاسبة النفس ،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القیامه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مراقبة النفس ،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4718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من‌لایحضره‌الفقیه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باب الإحسان و ترک الغش فی البیع</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أبجدی عربی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فارسی، متن،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 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حکمت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حکمت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الأصل الواحد فی هذه المادّة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الجموس فی مقابل الجریان ثمّ إنّ الجمود و کذلک الجریان مادّی أو معنوی، فالمادّیّ کما فی انجماد الماء و الشی‌ء الصلب، و المعنویّ کما فی البخل، فانّ البخیل کأنّ قلبه منجمد لا جریان فی باطنه و روحه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التحقیق فی کلمات القرآن الکریم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جمع من جوامع کلم أمیر المؤمنین صلی الله علیه و علی ذریته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حکمت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حکمت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الوسایل ،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17.16</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یحضرالفقیه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اُسوه عارفان،ص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مهرتابان،ص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کنزل العمال ،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 ج</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فضل صلاة اللیل و عبادته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 ج</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فضل صلاة اللیل و عبادته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علم‌اخلاق‌اسلامی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باب العصبیه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وسائل‌الشیعة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العصبیة و الفخر و التکاثر</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معراج‌السعادة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باقر موسوی همدانی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چهل‌حدیث ،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ترجمه‌اخلاق ،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معراج‌السعادة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معراج‌السعادة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الانوار ،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ترجمه‌اخلاق ،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 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معراج‌السعادة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 الفقیه ،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فواید قوۀ غضبیه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چهل‌حدیث ،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السعاده ،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سفینة البحار ، ص</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احدیث الشیعه ،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السلام ،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فی غریب القرآن ،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چهل‌حدیث ،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 المواعظ ،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آقا جمال الدین خوانساری بر غرر الحکم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احدیث الشیعه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ص ، </w:t>
      </w:r>
      <w:r>
        <w:rPr>
          <w:rFonts w:ascii="IRNazanin" w:hAnsi="IRNazanin" w:eastAsia="IRNazanin"/>
          <w:b w:val="false"/>
          <w:b w:val="false"/>
          <w:bCs w:val="false"/>
          <w:i w:val="false"/>
          <w:i w:val="false"/>
          <w:iCs w:val="false"/>
          <w:color w:val="333333"/>
          <w:sz w:val="20"/>
          <w:sz w:val="20"/>
          <w:szCs w:val="20"/>
        </w:rPr>
        <w:t>۲۵۱</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احدیث الشیعه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6854</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احادیث الشیعه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حکمت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احادیث الشیعه ،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مستدرک‌الوسائل ،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چهل‌حدیث ،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و درر الکلم ،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مستدرک‌الوسائل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السعادات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السعادات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ترجمه‌اخلاق ،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چهل‌حدیث ،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ترجمه‌اخلاق ،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ترجمه‌اخلاق ،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چهل‌حدیث ،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چهل‌حدیث ،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ورام ،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ترجمه‌اخلاق ،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علم‌اخلاق‌اسلامی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علم‌اخلاق‌اسلامی،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علم‌اخلاق‌اسلامی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علم‌اخلاق‌اسلامی،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همزه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الشرایع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نقطه‌های‌آغازدراخلاق‌عملی ،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ترجمه‌اخلاق ،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علم‌اخلاق‌اسلامی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 ص </w:t>
      </w:r>
      <w:r>
        <w:rPr>
          <w:rFonts w:eastAsia="IRNazanin" w:cs="IRNazanin"/>
          <w:b w:val="false"/>
          <w:bCs w:val="false"/>
          <w:i w:val="false"/>
          <w:iCs w:val="false"/>
          <w:color w:val="333333"/>
          <w:sz w:val="20"/>
          <w:szCs w:val="20"/>
        </w:rPr>
        <w:t>164</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نوین ،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کنزل العمال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کنزل العمال ،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 ،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مکاسب، شیخ مرتضی انصاری،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المیزان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المیزان،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سوره اعراف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الانوار‘ج</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فصلنامه معرفت ‘شماره</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تفسیر مفاتیح الغیب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کتاب التجارة،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ما یکتسب به</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صدوق ،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المیزان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ایمان و کفر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الکذب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الخطابه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اصول الکافی ،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علم‌اخلاق‌اسلامی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معراج‌السعادة ، ج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علم‌اخلاق‌اسلامی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نقطه‌های‌آغازدراخلاق‌عملی ص ،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نقطه‌های‌آغازدراخلاق‌عملی، ص ،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علم‌اخلاق‌اسلامی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عوالی‌اللآلی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الفصل السابع</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موضوعی نهج البلاغه ،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الجزء الثانی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امر به معروف ،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کنزل العمال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کتاب امر به معروف و نهی از منکر، باب اشتراط الوجوب بالعلم بالمعروف و المنکر،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مستدرک‌الوسائل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تحریم المکر و الحسد و الغش</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مجموعه کلمات قصار حضرت رسول ، ص ،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جامع‌السّعادات ، ص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 عقاب الأعمال ،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مستدرک‌الوسائل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باب عدم جواز حلق اللحیة و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التهمة و البهتان و سوء الظن بالإخوان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حق المؤمن علی أخیه و أداء حقه </w:t>
      </w:r>
      <w:r>
        <w:rPr>
          <w:rFonts w:eastAsia="IRNazanin" w:cs="IRNazanin"/>
          <w:b w:val="false"/>
          <w:bCs w:val="false"/>
          <w:i w:val="false"/>
          <w:iCs w:val="false"/>
          <w:color w:val="333333"/>
          <w:sz w:val="20"/>
          <w:szCs w:val="20"/>
          <w:rtl w:val="true"/>
        </w:rPr>
        <w:t>.....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التهمة و البهتان و سوء الظن بالإخوان</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إلی الصواب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الباب الثانی فی الزهد فی الدنیا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علم‌اخلاق‌اسلامی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پیامبر متن‌عربی ،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العاشر، ص</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یَجُوزُ لَهَا أَنْ تَتَشَبَّهَ بِالرِّجَالِ لِأَنَّ رَسُولَ اللَّهِ ص لَعَنَ الْمُتَشَبِّهِینَ مِنَ الرِّجَالِ بِالنِّسَاءِ وَ لَعَنَ الْمُتَشَبِّهَاتِ مِنَ النِّسَاءِ بِالرِّجَال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ثلاث و سبعون خصلة فی آداب النساء و الفرق بین أحکامهن و أحکام الرجا</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أَرْبَعٌ لَعَنَهُمُ اللَّهُ مِنْ فَوْقِ عَرْشِه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تَتَشَبَّهُ بِالرِّجَالِ وَ قَدْ خَلَقَهَا اللَّهُ أُنْثَی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تحریر المواعظ العددیة ،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الفصل الثانی مما روته العامة عن النبی صلی الله علیه و اله</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تهذیب‌الأحکام  ،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فضل التجارة و آدابها و غیر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پیامبر، متن‌عربی،</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العاشر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الکلم ، ص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 معاشرت در اسلام ،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الورع </w:t>
      </w:r>
      <w:r>
        <w:rPr>
          <w:rFonts w:eastAsia="IRNazanin" w:cs="IRNazanin"/>
          <w:b w:val="false"/>
          <w:bCs w:val="false"/>
          <w:i w:val="false"/>
          <w:iCs w:val="false"/>
          <w:color w:val="333333"/>
          <w:sz w:val="20"/>
          <w:szCs w:val="20"/>
          <w:rtl w:val="true"/>
        </w:rPr>
        <w:t>.....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فی غریب القرآن</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شیعه در اسلام ،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متن پاورقی</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پاورقی</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شبهای پیشاور ،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مواعظ أبی محمد العسکری ع و کتبه إلی أصحابه</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مشکاه الانوار‘ ص</w:t>
      </w:r>
      <w:r>
        <w:rPr>
          <w:rFonts w:eastAsia="IRNazanin" w:cs="IRNazanin"/>
          <w:b w:val="false"/>
          <w:bCs w:val="false"/>
          <w:i w:val="false"/>
          <w:iCs w:val="false"/>
          <w:color w:val="333333"/>
          <w:sz w:val="20"/>
          <w:szCs w:val="20"/>
        </w:rPr>
        <w:t>70</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الفصل السابع عشر فی فضائل شیعة أمیر المؤمنین علی بن أبی طالب</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سفینه البحار،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مهدوی دامغانی ، ص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مجلس هشتاد و هفتم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فرض العلم و وجوب طلبه و الحث علیه و ثواب العالم و المتعلم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موسسه نشر اسلامی وابسته به جامعه مدرسین</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فرض العلم و وجوب طلبه و الحث علیه و ثواب العالم و المتعلم</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حق العالم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التعزیة و المأتم و آدابهما</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شیخ محمد حسن نجفی،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مطلب فقها ظاهرا اتفاق نظر دارند</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العباد ‘السید الگلپایگانی،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کتب الطهاره ‘خوئی‘ج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عروه الوثقی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قریب به اتفاق علما همین فتوی را داده اند</w:t>
      </w:r>
      <w:r>
        <w:rPr>
          <w:rFonts w:eastAsia="IRNazanin" w:cs="IRNazanin"/>
          <w:b w:val="false"/>
          <w:bCs w:val="false"/>
          <w:i w:val="false"/>
          <w:iCs w:val="false"/>
          <w:color w:val="333333"/>
          <w:sz w:val="20"/>
          <w:szCs w:val="20"/>
          <w:rtl w:val="true"/>
        </w:rPr>
        <w:t>.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کتاب الجنائز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عروه الوثقی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کتب الطهاره ، خوئی،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تعلیقه علی العروه الوثقی، سیستانی،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العباد ، السید الگلپایگانی،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هدایة العباد ، لطف الله صافی،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المواعظ العددیة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الفصل السابع</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 ، ص</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 ‘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اصفهانی، مفردات الفاظ قرآن،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الفصل الخامس فی ذکر ما جاء فی فضائل شیعة علی ع</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علی بن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الکتاب والسنة والتاریخ ،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ارشاد‘شیخ مفید،ج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الاخلاق الحسینیه، جعفر البیانی،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شجره طوبی، شیخ محمد مهدی حائری،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 محمد دشتی،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مواعظ الحسین بن أمیر المؤمنین صلوات الله علیهما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موسوعه احادیث اهل البیت،ج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 محمد دشتی، ص</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خطبه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کلمات الامام الحسِن ، ص</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إلی الصواب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الرابع و الثلاثون فی القناعة و مصلحتها</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تصنیف غرر الحکم و درر الکلم ،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الفصل التاسع فی الیأس</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12581</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 ج</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آقا جمال الدین خوانساری بر غرر الحکم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9184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الوسایل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 ج</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image" Target="media/image2.jpeg"/><Relationship Id="rId155" Type="http://schemas.openxmlformats.org/officeDocument/2006/relationships/image" Target="media/image2.jpeg"/><Relationship Id="rId156" Type="http://schemas.openxmlformats.org/officeDocument/2006/relationships/footer" Target="footer149.xml"/><Relationship Id="rId157" Type="http://schemas.openxmlformats.org/officeDocument/2006/relationships/footnotes" Target="footnotes.xml"/><Relationship Id="rId158" Type="http://schemas.openxmlformats.org/officeDocument/2006/relationships/numbering" Target="numbering.xml"/><Relationship Id="rId159" Type="http://schemas.openxmlformats.org/officeDocument/2006/relationships/fontTable" Target="fontTable.xml"/><Relationship Id="rId160" Type="http://schemas.openxmlformats.org/officeDocument/2006/relationships/settings" Target="settings.xml"/><Relationship Id="rId1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152</Pages>
  <Words>51813</Words>
  <Characters>192544</Characters>
  <CharactersWithSpaces>243696</CharactersWithSpaces>
  <Paragraphs>2042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2026-08-17T21:52:36Z</dcterms:created>
  <dc:creator>ghaemiyeh.com</dc:creator>
  <dc:description/>
  <dc:language>en-US</dc:language>
  <cp:lastModifiedBy/>
  <dcterms:modified xsi:type="dcterms:W3CDTF">2026-08-18T01:22:42Z</dcterms:modified>
  <cp:revision>1</cp:revision>
  <dc:subject/>
  <dc:title>خودی و غیر خودی در نگاه معصومین علیهم السلام</dc:title>
</cp:coreProperties>
</file>

<file path=docProps/custom.xml><?xml version="1.0" encoding="utf-8"?>
<Properties xmlns="http://schemas.openxmlformats.org/officeDocument/2006/custom-properties" xmlns:vt="http://schemas.openxmlformats.org/officeDocument/2006/docPropsVTypes"/>
</file>