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اعتدال سیاسی و نقش رسانه در پیدایش و توسعه 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748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7491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7493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437495_2749589250">
            <w:r>
              <w:rPr>
                <w:webHidden/>
                <w:rStyle w:val="IndexLink"/>
                <w:rtl w:val="true"/>
              </w:rPr>
              <w:t>درآمد</w:t>
            </w:r>
            <w:r>
              <w:rPr>
                <w:rStyle w:val="IndexLink"/>
                <w:rtl w:val="true"/>
              </w:rPr>
              <w:tab/>
            </w:r>
            <w:r>
              <w:rPr>
                <w:rStyle w:val="IndexLink"/>
              </w:rPr>
              <w:t>9</w:t>
            </w:r>
          </w:hyperlink>
        </w:p>
        <w:p>
          <w:pPr>
            <w:pStyle w:val="Contents3"/>
            <w:tabs>
              <w:tab w:val="clear" w:pos="8459"/>
              <w:tab w:val="right" w:pos="9026" w:leader="dot"/>
            </w:tabs>
            <w:rPr/>
          </w:pPr>
          <w:hyperlink w:anchor="__RefHeading___Toc1437497_274958925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37499_2749589250">
            <w:r>
              <w:rPr>
                <w:webHidden/>
                <w:rStyle w:val="IndexLink"/>
              </w:rPr>
              <w:t>1</w:t>
            </w:r>
            <w:r>
              <w:rPr>
                <w:rStyle w:val="IndexLink"/>
                <w:rtl w:val="true"/>
              </w:rPr>
              <w:t xml:space="preserve">. </w:t>
            </w:r>
            <w:r>
              <w:rPr>
                <w:rStyle w:val="IndexLink"/>
                <w:rtl w:val="true"/>
              </w:rPr>
              <w:t>مفهوم و تعریف اعتدال سیاسی</w:t>
            </w:r>
            <w:r>
              <w:rPr>
                <w:rStyle w:val="IndexLink"/>
                <w:rtl w:val="true"/>
              </w:rPr>
              <w:tab/>
            </w:r>
            <w:r>
              <w:rPr>
                <w:rStyle w:val="IndexLink"/>
              </w:rPr>
              <w:t>9</w:t>
            </w:r>
          </w:hyperlink>
        </w:p>
        <w:p>
          <w:pPr>
            <w:pStyle w:val="Contents3"/>
            <w:tabs>
              <w:tab w:val="clear" w:pos="8459"/>
              <w:tab w:val="right" w:pos="9026" w:leader="dot"/>
            </w:tabs>
            <w:rPr/>
          </w:pPr>
          <w:hyperlink w:anchor="__RefHeading___Toc1437501_2749589250">
            <w:r>
              <w:rPr>
                <w:webHidden/>
                <w:rStyle w:val="IndexLink"/>
              </w:rPr>
              <w:t>2</w:t>
            </w:r>
            <w:r>
              <w:rPr>
                <w:rStyle w:val="IndexLink"/>
                <w:rtl w:val="true"/>
              </w:rPr>
              <w:t xml:space="preserve">. </w:t>
            </w:r>
            <w:r>
              <w:rPr>
                <w:rStyle w:val="IndexLink"/>
                <w:rtl w:val="true"/>
              </w:rPr>
              <w:t>ضرورت و اهمیت اعتدال سیاسی</w:t>
            </w:r>
            <w:r>
              <w:rPr>
                <w:rStyle w:val="IndexLink"/>
                <w:rtl w:val="true"/>
              </w:rPr>
              <w:tab/>
            </w:r>
            <w:r>
              <w:rPr>
                <w:rStyle w:val="IndexLink"/>
              </w:rPr>
              <w:t>14</w:t>
            </w:r>
          </w:hyperlink>
        </w:p>
        <w:p>
          <w:pPr>
            <w:pStyle w:val="Contents3"/>
            <w:tabs>
              <w:tab w:val="clear" w:pos="8459"/>
              <w:tab w:val="right" w:pos="9026" w:leader="dot"/>
            </w:tabs>
            <w:rPr/>
          </w:pPr>
          <w:hyperlink w:anchor="__RefHeading___Toc1437503_2749589250">
            <w:r>
              <w:rPr>
                <w:webHidden/>
                <w:rStyle w:val="IndexLink"/>
              </w:rPr>
              <w:t>3</w:t>
            </w:r>
            <w:r>
              <w:rPr>
                <w:rStyle w:val="IndexLink"/>
                <w:rtl w:val="true"/>
              </w:rPr>
              <w:t xml:space="preserve">. </w:t>
            </w:r>
            <w:r>
              <w:rPr>
                <w:rStyle w:val="IndexLink"/>
                <w:rtl w:val="true"/>
              </w:rPr>
              <w:t>پیشینه‌ی تاریخی و علمی اعتدال سیاسی</w:t>
            </w:r>
            <w:r>
              <w:rPr>
                <w:rStyle w:val="IndexLink"/>
                <w:rtl w:val="true"/>
              </w:rPr>
              <w:tab/>
            </w:r>
            <w:r>
              <w:rPr>
                <w:rStyle w:val="IndexLink"/>
              </w:rPr>
              <w:t>17</w:t>
            </w:r>
          </w:hyperlink>
        </w:p>
        <w:p>
          <w:pPr>
            <w:pStyle w:val="Contents3"/>
            <w:tabs>
              <w:tab w:val="clear" w:pos="8459"/>
              <w:tab w:val="right" w:pos="9026" w:leader="dot"/>
            </w:tabs>
            <w:rPr/>
          </w:pPr>
          <w:hyperlink w:anchor="__RefHeading___Toc1437505_2749589250">
            <w:r>
              <w:rPr>
                <w:webHidden/>
                <w:rStyle w:val="IndexLink"/>
              </w:rPr>
              <w:t>4</w:t>
            </w:r>
            <w:r>
              <w:rPr>
                <w:rStyle w:val="IndexLink"/>
                <w:rtl w:val="true"/>
              </w:rPr>
              <w:t xml:space="preserve">. </w:t>
            </w:r>
            <w:r>
              <w:rPr>
                <w:rStyle w:val="IndexLink"/>
                <w:rtl w:val="true"/>
              </w:rPr>
              <w:t>پرسش، فرضیه و ساختار پژوهش</w:t>
            </w:r>
            <w:r>
              <w:rPr>
                <w:rStyle w:val="IndexLink"/>
                <w:rtl w:val="true"/>
              </w:rPr>
              <w:tab/>
            </w:r>
            <w:r>
              <w:rPr>
                <w:rStyle w:val="IndexLink"/>
              </w:rPr>
              <w:t>20</w:t>
            </w:r>
          </w:hyperlink>
        </w:p>
        <w:p>
          <w:pPr>
            <w:pStyle w:val="Contents4"/>
            <w:tabs>
              <w:tab w:val="clear" w:pos="8176"/>
              <w:tab w:val="right" w:pos="9026" w:leader="dot"/>
            </w:tabs>
            <w:rPr/>
          </w:pPr>
          <w:hyperlink w:anchor="__RefHeading___Toc1437507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437509_2749589250">
            <w:r>
              <w:rPr>
                <w:webHidden/>
                <w:rStyle w:val="IndexLink"/>
                <w:rtl w:val="true"/>
              </w:rPr>
              <w:t>الف ـ پرسش اصلی پژوهش</w:t>
            </w:r>
            <w:r>
              <w:rPr>
                <w:rStyle w:val="IndexLink"/>
                <w:rtl w:val="true"/>
              </w:rPr>
              <w:t>:</w:t>
              <w:tab/>
            </w:r>
            <w:r>
              <w:rPr>
                <w:rStyle w:val="IndexLink"/>
              </w:rPr>
              <w:t>20</w:t>
            </w:r>
          </w:hyperlink>
        </w:p>
        <w:p>
          <w:pPr>
            <w:pStyle w:val="Contents4"/>
            <w:tabs>
              <w:tab w:val="clear" w:pos="8176"/>
              <w:tab w:val="right" w:pos="9026" w:leader="dot"/>
            </w:tabs>
            <w:rPr/>
          </w:pPr>
          <w:hyperlink w:anchor="__RefHeading___Toc1437511_2749589250">
            <w:r>
              <w:rPr>
                <w:webHidden/>
                <w:rStyle w:val="IndexLink"/>
                <w:rtl w:val="true"/>
              </w:rPr>
              <w:t>ب ـ فرضیه‌ی پیشنهادی پژوهش</w:t>
            </w:r>
            <w:r>
              <w:rPr>
                <w:rStyle w:val="IndexLink"/>
                <w:rtl w:val="true"/>
              </w:rPr>
              <w:t>:</w:t>
              <w:tab/>
            </w:r>
            <w:r>
              <w:rPr>
                <w:rStyle w:val="IndexLink"/>
              </w:rPr>
              <w:t>21</w:t>
            </w:r>
          </w:hyperlink>
        </w:p>
        <w:p>
          <w:pPr>
            <w:pStyle w:val="Contents4"/>
            <w:tabs>
              <w:tab w:val="clear" w:pos="8176"/>
              <w:tab w:val="right" w:pos="9026" w:leader="dot"/>
            </w:tabs>
            <w:rPr/>
          </w:pPr>
          <w:hyperlink w:anchor="__RefHeading___Toc1437513_2749589250">
            <w:r>
              <w:rPr>
                <w:webHidden/>
                <w:rStyle w:val="IndexLink"/>
                <w:rtl w:val="true"/>
              </w:rPr>
              <w:t>ج ـ ساختار پژوهش</w:t>
            </w:r>
            <w:r>
              <w:rPr>
                <w:rStyle w:val="IndexLink"/>
                <w:rtl w:val="true"/>
              </w:rPr>
              <w:t>:</w:t>
              <w:tab/>
            </w:r>
            <w:r>
              <w:rPr>
                <w:rStyle w:val="IndexLink"/>
              </w:rPr>
              <w:t>21</w:t>
            </w:r>
          </w:hyperlink>
        </w:p>
        <w:p>
          <w:pPr>
            <w:pStyle w:val="Contents2"/>
            <w:tabs>
              <w:tab w:val="clear" w:pos="8743"/>
              <w:tab w:val="right" w:pos="9026" w:leader="dot"/>
            </w:tabs>
            <w:rPr/>
          </w:pPr>
          <w:hyperlink w:anchor="__RefHeading___Toc1437515_2749589250">
            <w:r>
              <w:rPr>
                <w:webHidden/>
                <w:rStyle w:val="IndexLink"/>
                <w:rtl w:val="true"/>
              </w:rPr>
              <w:t>فصل اوّل</w:t>
            </w:r>
            <w:r>
              <w:rPr>
                <w:rStyle w:val="IndexLink"/>
                <w:rtl w:val="true"/>
              </w:rPr>
              <w:t xml:space="preserve">: </w:t>
            </w:r>
            <w:r>
              <w:rPr>
                <w:rStyle w:val="IndexLink"/>
                <w:rtl w:val="true"/>
              </w:rPr>
              <w:t>پی‌آمدهای تندروی و اعتدال سیاسی</w:t>
            </w:r>
            <w:r>
              <w:rPr>
                <w:rStyle w:val="IndexLink"/>
                <w:rtl w:val="true"/>
              </w:rPr>
              <w:tab/>
            </w:r>
            <w:r>
              <w:rPr>
                <w:rStyle w:val="IndexLink"/>
              </w:rPr>
              <w:t>22</w:t>
            </w:r>
          </w:hyperlink>
        </w:p>
        <w:p>
          <w:pPr>
            <w:pStyle w:val="Contents3"/>
            <w:tabs>
              <w:tab w:val="clear" w:pos="8459"/>
              <w:tab w:val="right" w:pos="9026" w:leader="dot"/>
            </w:tabs>
            <w:rPr/>
          </w:pPr>
          <w:hyperlink w:anchor="__RefHeading___Toc1437517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437519_2749589250">
            <w:r>
              <w:rPr>
                <w:webHidden/>
                <w:rStyle w:val="IndexLink"/>
              </w:rPr>
              <w:t>1</w:t>
            </w:r>
            <w:r>
              <w:rPr>
                <w:rStyle w:val="IndexLink"/>
                <w:rtl w:val="true"/>
              </w:rPr>
              <w:t xml:space="preserve">. </w:t>
            </w:r>
            <w:r>
              <w:rPr>
                <w:rStyle w:val="IndexLink"/>
                <w:rtl w:val="true"/>
              </w:rPr>
              <w:t>رابطه‌ی‌تنش‌وتندروی‌سیاسی باپیدایش ناامنی وبی‌ثباتی‌درکشور</w:t>
            </w:r>
            <w:r>
              <w:rPr>
                <w:rStyle w:val="IndexLink"/>
                <w:rtl w:val="true"/>
              </w:rPr>
              <w:tab/>
            </w:r>
            <w:r>
              <w:rPr>
                <w:rStyle w:val="IndexLink"/>
              </w:rPr>
              <w:t>22</w:t>
            </w:r>
          </w:hyperlink>
        </w:p>
        <w:p>
          <w:pPr>
            <w:pStyle w:val="Contents4"/>
            <w:tabs>
              <w:tab w:val="clear" w:pos="8176"/>
              <w:tab w:val="right" w:pos="9026" w:leader="dot"/>
            </w:tabs>
            <w:rPr/>
          </w:pPr>
          <w:hyperlink w:anchor="__RefHeading___Toc1437521_274958925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437523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تقسیم بندی نظام‌های سیاسی</w:t>
            </w:r>
            <w:r>
              <w:rPr>
                <w:rStyle w:val="IndexLink"/>
                <w:rtl w:val="true"/>
              </w:rPr>
              <w:tab/>
            </w:r>
            <w:r>
              <w:rPr>
                <w:rStyle w:val="IndexLink"/>
              </w:rPr>
              <w:t>28</w:t>
            </w:r>
          </w:hyperlink>
        </w:p>
        <w:p>
          <w:pPr>
            <w:pStyle w:val="Contents4"/>
            <w:tabs>
              <w:tab w:val="clear" w:pos="8176"/>
              <w:tab w:val="right" w:pos="9026" w:leader="dot"/>
            </w:tabs>
            <w:rPr/>
          </w:pPr>
          <w:hyperlink w:anchor="__RefHeading___Toc1437525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نمونه‌های تاریخی از پیآمدهای تنش سیاسی</w:t>
            </w:r>
            <w:r>
              <w:rPr>
                <w:rStyle w:val="IndexLink"/>
                <w:rtl w:val="true"/>
              </w:rPr>
              <w:tab/>
            </w:r>
            <w:r>
              <w:rPr>
                <w:rStyle w:val="IndexLink"/>
              </w:rPr>
              <w:t>30</w:t>
            </w:r>
          </w:hyperlink>
        </w:p>
        <w:p>
          <w:pPr>
            <w:pStyle w:val="Contents3"/>
            <w:tabs>
              <w:tab w:val="clear" w:pos="8459"/>
              <w:tab w:val="right" w:pos="9026" w:leader="dot"/>
            </w:tabs>
            <w:rPr/>
          </w:pPr>
          <w:hyperlink w:anchor="__RefHeading___Toc1437527_2749589250">
            <w:r>
              <w:rPr>
                <w:webHidden/>
                <w:rStyle w:val="IndexLink"/>
              </w:rPr>
              <w:t>2</w:t>
            </w:r>
            <w:r>
              <w:rPr>
                <w:rStyle w:val="IndexLink"/>
                <w:rtl w:val="true"/>
              </w:rPr>
              <w:t xml:space="preserve"> </w:t>
            </w:r>
            <w:r>
              <w:rPr>
                <w:rStyle w:val="IndexLink"/>
                <w:rtl w:val="true"/>
              </w:rPr>
              <w:t>ـ اثرگذاری اعتدال سیاسی بر پیشرفت کشور و امکان افزایش و بسیج منابع</w:t>
            </w:r>
            <w:r>
              <w:rPr>
                <w:rStyle w:val="IndexLink"/>
                <w:rtl w:val="true"/>
              </w:rPr>
              <w:tab/>
            </w:r>
            <w:r>
              <w:rPr>
                <w:rStyle w:val="IndexLink"/>
              </w:rPr>
              <w:t>32</w:t>
            </w:r>
          </w:hyperlink>
        </w:p>
        <w:p>
          <w:pPr>
            <w:pStyle w:val="Contents2"/>
            <w:tabs>
              <w:tab w:val="clear" w:pos="8743"/>
              <w:tab w:val="right" w:pos="9026" w:leader="dot"/>
            </w:tabs>
            <w:rPr/>
          </w:pPr>
          <w:hyperlink w:anchor="__RefHeading___Toc1437529_2749589250">
            <w:r>
              <w:rPr>
                <w:webHidden/>
                <w:rStyle w:val="IndexLink"/>
                <w:rtl w:val="true"/>
              </w:rPr>
              <w:t>فصل دوم</w:t>
            </w:r>
            <w:r>
              <w:rPr>
                <w:rStyle w:val="IndexLink"/>
                <w:rtl w:val="true"/>
              </w:rPr>
              <w:t xml:space="preserve">: </w:t>
            </w:r>
            <w:r>
              <w:rPr>
                <w:rStyle w:val="IndexLink"/>
                <w:rtl w:val="true"/>
              </w:rPr>
              <w:t>نقش رسانه‌ها</w:t>
            </w:r>
            <w:r>
              <w:rPr>
                <w:rStyle w:val="IndexLink"/>
                <w:rtl w:val="true"/>
              </w:rPr>
              <w:t>(</w:t>
            </w:r>
            <w:r>
              <w:rPr>
                <w:rStyle w:val="IndexLink"/>
                <w:rtl w:val="true"/>
              </w:rPr>
              <w:t>بویژه صدا و سیما</w:t>
            </w:r>
            <w:r>
              <w:rPr>
                <w:rStyle w:val="IndexLink"/>
                <w:rtl w:val="true"/>
              </w:rPr>
              <w:t xml:space="preserve">) </w:t>
            </w:r>
            <w:r>
              <w:rPr>
                <w:rStyle w:val="IndexLink"/>
                <w:rtl w:val="true"/>
              </w:rPr>
              <w:t>در تنش و تندروی سیاسی</w:t>
            </w:r>
            <w:r>
              <w:rPr>
                <w:rStyle w:val="IndexLink"/>
                <w:rtl w:val="true"/>
              </w:rPr>
              <w:tab/>
            </w:r>
            <w:r>
              <w:rPr>
                <w:rStyle w:val="IndexLink"/>
              </w:rPr>
              <w:t>41</w:t>
            </w:r>
          </w:hyperlink>
        </w:p>
        <w:p>
          <w:pPr>
            <w:pStyle w:val="Contents3"/>
            <w:tabs>
              <w:tab w:val="clear" w:pos="8459"/>
              <w:tab w:val="right" w:pos="9026" w:leader="dot"/>
            </w:tabs>
            <w:rPr/>
          </w:pPr>
          <w:hyperlink w:anchor="__RefHeading___Toc1437531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37533_2749589250">
            <w:r>
              <w:rPr>
                <w:webHidden/>
                <w:rStyle w:val="IndexLink"/>
              </w:rPr>
              <w:t>1</w:t>
            </w:r>
            <w:r>
              <w:rPr>
                <w:rStyle w:val="IndexLink"/>
                <w:rtl w:val="true"/>
              </w:rPr>
              <w:t xml:space="preserve">. </w:t>
            </w:r>
            <w:r>
              <w:rPr>
                <w:rStyle w:val="IndexLink"/>
                <w:rtl w:val="true"/>
              </w:rPr>
              <w:t>گونه‌ها و درجه‌بندی تنش‌های سیاسی در جامعه</w:t>
            </w:r>
            <w:r>
              <w:rPr>
                <w:rStyle w:val="IndexLink"/>
                <w:rtl w:val="true"/>
              </w:rPr>
              <w:tab/>
            </w:r>
            <w:r>
              <w:rPr>
                <w:rStyle w:val="IndexLink"/>
              </w:rPr>
              <w:t>41</w:t>
            </w:r>
          </w:hyperlink>
        </w:p>
        <w:p>
          <w:pPr>
            <w:pStyle w:val="Contents4"/>
            <w:tabs>
              <w:tab w:val="clear" w:pos="8176"/>
              <w:tab w:val="right" w:pos="9026" w:leader="dot"/>
            </w:tabs>
            <w:rPr/>
          </w:pPr>
          <w:hyperlink w:anchor="__RefHeading___Toc1437535_274958925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437537_2749589250">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تنش‌های سیاسی برخاسته از تعارض‌های اقتصادی و طبقاتی</w:t>
            </w:r>
            <w:r>
              <w:rPr>
                <w:rStyle w:val="IndexLink"/>
                <w:rtl w:val="true"/>
              </w:rPr>
              <w:t>:</w:t>
              <w:tab/>
            </w:r>
            <w:r>
              <w:rPr>
                <w:rStyle w:val="IndexLink"/>
              </w:rPr>
              <w:t>42</w:t>
            </w:r>
          </w:hyperlink>
        </w:p>
        <w:p>
          <w:pPr>
            <w:pStyle w:val="Contents4"/>
            <w:tabs>
              <w:tab w:val="clear" w:pos="8176"/>
              <w:tab w:val="right" w:pos="9026" w:leader="dot"/>
            </w:tabs>
            <w:rPr/>
          </w:pPr>
          <w:hyperlink w:anchor="__RefHeading___Toc1437539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تنش‌های سیاسی برخاسته از تعارض‌های نژادی</w:t>
            </w:r>
            <w:r>
              <w:rPr>
                <w:rStyle w:val="IndexLink"/>
                <w:rtl w:val="true"/>
              </w:rPr>
              <w:t>:</w:t>
              <w:tab/>
            </w:r>
            <w:r>
              <w:rPr>
                <w:rStyle w:val="IndexLink"/>
              </w:rPr>
              <w:t>43</w:t>
            </w:r>
          </w:hyperlink>
        </w:p>
        <w:p>
          <w:pPr>
            <w:pStyle w:val="Contents4"/>
            <w:tabs>
              <w:tab w:val="clear" w:pos="8176"/>
              <w:tab w:val="right" w:pos="9026" w:leader="dot"/>
            </w:tabs>
            <w:rPr/>
          </w:pPr>
          <w:hyperlink w:anchor="__RefHeading___Toc1437541_2749589250">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تنش‌های سیاسی برخاسته از رویارویی گروه‌های افقی</w:t>
            </w:r>
            <w:r>
              <w:rPr>
                <w:rStyle w:val="IndexLink"/>
                <w:rtl w:val="true"/>
              </w:rPr>
              <w:t>:</w:t>
              <w:tab/>
            </w:r>
            <w:r>
              <w:rPr>
                <w:rStyle w:val="IndexLink"/>
              </w:rPr>
              <w:t>44</w:t>
            </w:r>
          </w:hyperlink>
        </w:p>
        <w:p>
          <w:pPr>
            <w:pStyle w:val="Contents4"/>
            <w:tabs>
              <w:tab w:val="clear" w:pos="8176"/>
              <w:tab w:val="right" w:pos="9026" w:leader="dot"/>
            </w:tabs>
            <w:rPr/>
          </w:pPr>
          <w:hyperlink w:anchor="__RefHeading___Toc1437543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تنش‌های سیاسی برخاسته از تعارض‌های مسلکی و ایدئولوژیک</w:t>
            </w:r>
            <w:r>
              <w:rPr>
                <w:rStyle w:val="IndexLink"/>
                <w:rtl w:val="true"/>
              </w:rPr>
              <w:t>:</w:t>
              <w:tab/>
            </w:r>
            <w:r>
              <w:rPr>
                <w:rStyle w:val="IndexLink"/>
              </w:rPr>
              <w:t>45</w:t>
            </w:r>
          </w:hyperlink>
        </w:p>
        <w:p>
          <w:pPr>
            <w:pStyle w:val="Contents3"/>
            <w:tabs>
              <w:tab w:val="clear" w:pos="8459"/>
              <w:tab w:val="right" w:pos="9026" w:leader="dot"/>
            </w:tabs>
            <w:rPr/>
          </w:pPr>
          <w:hyperlink w:anchor="__RefHeading___Toc1437545_2749589250">
            <w:r>
              <w:rPr>
                <w:webHidden/>
                <w:rStyle w:val="IndexLink"/>
              </w:rPr>
              <w:t>2</w:t>
            </w:r>
            <w:r>
              <w:rPr>
                <w:rStyle w:val="IndexLink"/>
                <w:rtl w:val="true"/>
              </w:rPr>
              <w:t xml:space="preserve">. </w:t>
            </w:r>
            <w:r>
              <w:rPr>
                <w:rStyle w:val="IndexLink"/>
                <w:rtl w:val="true"/>
              </w:rPr>
              <w:t>ارتباط محرومیت و تبعیض سیاسی و اقتصادی با تندروی و تنش سیاسی و نقش رسانه‌ها در گسترش آن</w:t>
            </w:r>
            <w:r>
              <w:rPr>
                <w:rStyle w:val="IndexLink"/>
                <w:rtl w:val="true"/>
              </w:rPr>
              <w:tab/>
            </w:r>
            <w:r>
              <w:rPr>
                <w:rStyle w:val="IndexLink"/>
              </w:rPr>
              <w:t>51</w:t>
            </w:r>
          </w:hyperlink>
        </w:p>
        <w:p>
          <w:pPr>
            <w:pStyle w:val="Contents3"/>
            <w:tabs>
              <w:tab w:val="clear" w:pos="8459"/>
              <w:tab w:val="right" w:pos="9026" w:leader="dot"/>
            </w:tabs>
            <w:rPr/>
          </w:pPr>
          <w:hyperlink w:anchor="__RefHeading___Toc1437547_2749589250">
            <w:r>
              <w:rPr>
                <w:webHidden/>
                <w:rStyle w:val="IndexLink"/>
              </w:rPr>
              <w:t>3</w:t>
            </w:r>
            <w:r>
              <w:rPr>
                <w:rStyle w:val="IndexLink"/>
                <w:rtl w:val="true"/>
              </w:rPr>
              <w:t xml:space="preserve"> </w:t>
            </w:r>
            <w:r>
              <w:rPr>
                <w:rStyle w:val="IndexLink"/>
                <w:rtl w:val="true"/>
              </w:rPr>
              <w:t>ـ نقش شخصیت روان‌شناختی و توجیه‌های فرهنگی سیاست‌مداران و رسانه‌ها در پیدایش تنش و تندروی سیاسی</w:t>
            </w:r>
            <w:r>
              <w:rPr>
                <w:rStyle w:val="IndexLink"/>
                <w:rtl w:val="true"/>
              </w:rPr>
              <w:tab/>
            </w:r>
            <w:r>
              <w:rPr>
                <w:rStyle w:val="IndexLink"/>
              </w:rPr>
              <w:t>63</w:t>
            </w:r>
          </w:hyperlink>
        </w:p>
        <w:p>
          <w:pPr>
            <w:pStyle w:val="Contents2"/>
            <w:tabs>
              <w:tab w:val="clear" w:pos="8743"/>
              <w:tab w:val="right" w:pos="9026" w:leader="dot"/>
            </w:tabs>
            <w:rPr/>
          </w:pPr>
          <w:hyperlink w:anchor="__RefHeading___Toc1437549_2749589250">
            <w:r>
              <w:rPr>
                <w:webHidden/>
                <w:rStyle w:val="IndexLink"/>
                <w:rtl w:val="true"/>
              </w:rPr>
              <w:t>فصل سوم</w:t>
            </w:r>
            <w:r>
              <w:rPr>
                <w:rStyle w:val="IndexLink"/>
                <w:rtl w:val="true"/>
              </w:rPr>
              <w:t xml:space="preserve">: </w:t>
            </w:r>
            <w:r>
              <w:rPr>
                <w:rStyle w:val="IndexLink"/>
                <w:rtl w:val="true"/>
              </w:rPr>
              <w:t>نقش صدا و سیما در پیدایش وگسترش عناصراثرگذار براعتدال سیاسی</w:t>
            </w:r>
            <w:r>
              <w:rPr>
                <w:rStyle w:val="IndexLink"/>
                <w:rtl w:val="true"/>
              </w:rPr>
              <w:tab/>
            </w:r>
            <w:r>
              <w:rPr>
                <w:rStyle w:val="IndexLink"/>
              </w:rPr>
              <w:t>75</w:t>
            </w:r>
          </w:hyperlink>
        </w:p>
        <w:p>
          <w:pPr>
            <w:pStyle w:val="Contents3"/>
            <w:tabs>
              <w:tab w:val="clear" w:pos="8459"/>
              <w:tab w:val="right" w:pos="9026" w:leader="dot"/>
            </w:tabs>
            <w:rPr/>
          </w:pPr>
          <w:hyperlink w:anchor="__RefHeading___Toc1437551_274958925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437553_2749589250">
            <w:r>
              <w:rPr>
                <w:webHidden/>
                <w:rStyle w:val="IndexLink"/>
              </w:rPr>
              <w:t>1</w:t>
            </w:r>
            <w:r>
              <w:rPr>
                <w:rStyle w:val="IndexLink"/>
                <w:rtl w:val="true"/>
              </w:rPr>
              <w:t xml:space="preserve"> </w:t>
            </w:r>
            <w:r>
              <w:rPr>
                <w:rStyle w:val="IndexLink"/>
                <w:rtl w:val="true"/>
              </w:rPr>
              <w:t>ـ بنیان معرفتی و عقیدتی اعتدال سیاسی و نقش صدا و سیما در تبیین و گسترش آن</w:t>
            </w:r>
            <w:r>
              <w:rPr>
                <w:rStyle w:val="IndexLink"/>
                <w:rtl w:val="true"/>
              </w:rPr>
              <w:tab/>
            </w:r>
            <w:r>
              <w:rPr>
                <w:rStyle w:val="IndexLink"/>
              </w:rPr>
              <w:t>75</w:t>
            </w:r>
          </w:hyperlink>
        </w:p>
        <w:p>
          <w:pPr>
            <w:pStyle w:val="Contents3"/>
            <w:tabs>
              <w:tab w:val="clear" w:pos="8459"/>
              <w:tab w:val="right" w:pos="9026" w:leader="dot"/>
            </w:tabs>
            <w:rPr/>
          </w:pPr>
          <w:hyperlink w:anchor="__RefHeading___Toc1437555_2749589250">
            <w:r>
              <w:rPr>
                <w:webHidden/>
                <w:rStyle w:val="IndexLink"/>
              </w:rPr>
              <w:t>2</w:t>
            </w:r>
            <w:r>
              <w:rPr>
                <w:rStyle w:val="IndexLink"/>
                <w:rtl w:val="true"/>
              </w:rPr>
              <w:t xml:space="preserve"> </w:t>
            </w:r>
            <w:r>
              <w:rPr>
                <w:rStyle w:val="IndexLink"/>
                <w:rtl w:val="true"/>
              </w:rPr>
              <w:t>ـ اثرگذاری نهادگرایی و قانون‌مندی بر اعتدال سیاسی و نقش صدا و سیما در گسترش آن</w:t>
            </w:r>
            <w:r>
              <w:rPr>
                <w:rStyle w:val="IndexLink"/>
                <w:rtl w:val="true"/>
              </w:rPr>
              <w:tab/>
            </w:r>
            <w:r>
              <w:rPr>
                <w:rStyle w:val="IndexLink"/>
              </w:rPr>
              <w:t>84</w:t>
            </w:r>
          </w:hyperlink>
        </w:p>
        <w:p>
          <w:pPr>
            <w:pStyle w:val="Contents3"/>
            <w:tabs>
              <w:tab w:val="clear" w:pos="8459"/>
              <w:tab w:val="right" w:pos="9026" w:leader="dot"/>
            </w:tabs>
            <w:rPr/>
          </w:pPr>
          <w:hyperlink w:anchor="__RefHeading___Toc1437557_2749589250">
            <w:r>
              <w:rPr>
                <w:webHidden/>
                <w:rStyle w:val="IndexLink"/>
              </w:rPr>
              <w:t>3</w:t>
            </w:r>
            <w:r>
              <w:rPr>
                <w:rStyle w:val="IndexLink"/>
                <w:rtl w:val="true"/>
              </w:rPr>
              <w:t xml:space="preserve"> </w:t>
            </w:r>
            <w:r>
              <w:rPr>
                <w:rStyle w:val="IndexLink"/>
                <w:rtl w:val="true"/>
              </w:rPr>
              <w:t>ـ چگونگی برقراری اعتدال سیاسی در قرآن و سیره‌ی پیامبر اکرم و امامان</w:t>
            </w:r>
            <w:r>
              <w:rPr>
                <w:rStyle w:val="IndexLink"/>
                <w:rtl w:val="true"/>
              </w:rPr>
              <w:t>(</w:t>
            </w:r>
            <w:r>
              <w:rPr>
                <w:rStyle w:val="IndexLink"/>
                <w:rtl w:val="true"/>
              </w:rPr>
              <w:t>ع</w:t>
            </w:r>
            <w:r>
              <w:rPr>
                <w:rStyle w:val="IndexLink"/>
                <w:rtl w:val="true"/>
              </w:rPr>
              <w:t xml:space="preserve">) </w:t>
            </w:r>
            <w:r>
              <w:rPr>
                <w:rStyle w:val="IndexLink"/>
                <w:rtl w:val="true"/>
              </w:rPr>
              <w:t>و نقش صدا و سیما در گسترش آن</w:t>
            </w:r>
            <w:r>
              <w:rPr>
                <w:rStyle w:val="IndexLink"/>
                <w:rtl w:val="true"/>
              </w:rPr>
              <w:tab/>
            </w:r>
            <w:r>
              <w:rPr>
                <w:rStyle w:val="IndexLink"/>
              </w:rPr>
              <w:t>95</w:t>
            </w:r>
          </w:hyperlink>
        </w:p>
        <w:p>
          <w:pPr>
            <w:pStyle w:val="Contents2"/>
            <w:tabs>
              <w:tab w:val="clear" w:pos="8743"/>
              <w:tab w:val="right" w:pos="9026" w:leader="dot"/>
            </w:tabs>
            <w:rPr/>
          </w:pPr>
          <w:hyperlink w:anchor="__RefHeading___Toc1437559_2749589250">
            <w:r>
              <w:rPr>
                <w:webHidden/>
                <w:rStyle w:val="IndexLink"/>
                <w:rtl w:val="true"/>
              </w:rPr>
              <w:t>نتیجه‌گیری</w:t>
            </w:r>
            <w:r>
              <w:rPr>
                <w:rStyle w:val="IndexLink"/>
                <w:rtl w:val="true"/>
              </w:rPr>
              <w:tab/>
            </w:r>
            <w:r>
              <w:rPr>
                <w:rStyle w:val="IndexLink"/>
              </w:rPr>
              <w:t>106</w:t>
            </w:r>
          </w:hyperlink>
        </w:p>
        <w:p>
          <w:pPr>
            <w:pStyle w:val="Contents2"/>
            <w:tabs>
              <w:tab w:val="clear" w:pos="8743"/>
              <w:tab w:val="right" w:pos="9026" w:leader="dot"/>
            </w:tabs>
            <w:rPr/>
          </w:pPr>
          <w:hyperlink w:anchor="__RefHeading___Toc1437561_2749589250">
            <w:r>
              <w:rPr>
                <w:webHidden/>
                <w:rStyle w:val="IndexLink"/>
                <w:rtl w:val="true"/>
              </w:rPr>
              <w:t>فهرست منابع</w:t>
            </w:r>
            <w:r>
              <w:rPr>
                <w:rStyle w:val="IndexLink"/>
                <w:rtl w:val="true"/>
              </w:rPr>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1_40627"/>
      <w:bookmarkStart w:id="1" w:name="pg3161_40627"/>
      <w:bookmarkEnd w:id="1"/>
    </w:p>
    <w:p>
      <w:pPr>
        <w:pStyle w:val="Heading2"/>
        <w:numPr>
          <w:ilvl w:val="1"/>
          <w:numId w:val="1"/>
        </w:numPr>
        <w:rPr/>
      </w:pPr>
      <w:bookmarkStart w:id="2" w:name="pg3161_40627"/>
      <w:bookmarkStart w:id="3" w:name="__RefHeading___Toc143748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اعتدال سیاسی و نقش رسانه در پیدایش و توسعه 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کریمی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زیتون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93835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964-93835-0-6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IRCgIRIB.COM</w:t>
      </w:r>
    </w:p>
    <w:p>
      <w:pPr>
        <w:pStyle w:val="BookText"/>
        <w:rPr/>
      </w:pP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749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قدردانی</w:t>
      </w:r>
    </w:p>
    <w:p>
      <w:pPr>
        <w:pStyle w:val="BookText"/>
        <w:rPr/>
      </w:pPr>
      <w:r>
        <w:rPr>
          <w:rFonts w:ascii="IRNazanin" w:hAnsi="IRNazanin" w:eastAsia="IRNazanin"/>
          <w:color w:val="111111"/>
          <w:sz w:val="28"/>
          <w:sz w:val="28"/>
          <w:szCs w:val="28"/>
          <w:rtl w:val="true"/>
          <w:lang w:bidi="fa-IR"/>
        </w:rPr>
        <w:t>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نمونه‌خوانی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پورفلاحتی و علی روحانی بیدگلی</w:t>
      </w:r>
    </w:p>
    <w:p>
      <w:pPr>
        <w:pStyle w:val="BookText"/>
        <w:rPr/>
      </w:pPr>
      <w:r>
        <w:rPr>
          <w:rFonts w:ascii="IRNazanin" w:hAnsi="IRNazanin" w:eastAsia="IRNazanin"/>
          <w:color w:val="111111"/>
          <w:sz w:val="28"/>
          <w:sz w:val="28"/>
          <w:szCs w:val="28"/>
          <w:rtl w:val="true"/>
          <w:lang w:bidi="fa-IR"/>
        </w:rPr>
        <w:t>حروف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 و محمد نادری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مشایخی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کوه‌کن</w:t>
      </w:r>
    </w:p>
    <w:p>
      <w:pPr>
        <w:pStyle w:val="BookText"/>
        <w:rPr/>
      </w:pPr>
      <w:r>
        <w:rPr>
          <w:rFonts w:ascii="IRNazanin" w:hAnsi="IRNazanin" w:eastAsia="IRNazanin"/>
          <w:color w:val="111111"/>
          <w:sz w:val="28"/>
          <w:sz w:val="28"/>
          <w:szCs w:val="28"/>
          <w:rtl w:val="true"/>
          <w:lang w:bidi="fa-IR"/>
        </w:rPr>
        <w:t>پی‌گیری و هماهنگی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مینایی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7" w:name="pg3161_40630"/>
    </w:p>
    <w:p>
      <w:pPr>
        <w:pStyle w:val="Heading2"/>
        <w:numPr>
          <w:ilvl w:val="1"/>
          <w:numId w:val="1"/>
        </w:numPr>
        <w:rPr/>
      </w:pPr>
      <w:bookmarkStart w:id="8" w:name="__RefHeading___Toc1437493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پیامبر اسلام صلی الله علیه و آله پس از تشکیل جامعه‌ی پویای اسلامی، توانستند با تکیه بر ارزش‌های مثبت و ویژگی‌های مشترک و به کار بستن سیاست فعال، شالوده‌ی وحدتی فراگیر را بنیان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یک دین و آیین اجتماعی، آرمانی جهان شمول برای نوع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اسلام، رسیدن به یک امّت واحد یا جامعه‌ی 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فکری، مرزهای جغرافیایی، سیاسی و رنگ و نژاد و ویژگی‌های قراردادی و اعتباری جامعه‌ی بشری، جایی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انسان‌ها با بستن پیمانِ برادری، به عضویت جامعه‌ی بزرگ اسلامی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آنان، یک اتحاد صرفا سیاسی و مصلحتی برای دست‌یابی به هدف‌های مادی نیست، بلکه آنان به وحدت فکری و آرمانی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تحقق این هدف، کسانی که به سعادت و ارتقای دین، آرمان، ملّت و جامعه‌ی خویش علاقه‌مندند و احساس مسؤولیت می‌کنند، باید با کوششی پی‌گیر، گام‌های اساسی را در این راه بردارند و آغوش خود را برای همکاری و اتحاد با دیگر دین‌دارانِ متعهد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زمینه‌های پیدایش دشمنی، پراکندگی، گسستگی و دوری از هم را بازشناسند تا در پرتو چنگ‌زدن به ریسمان محکم ولایت، به ساحل وحدت، تعاون، یگانگی و یکرنگی برسند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ایمانی، روابطی بر پایه‌ی دوستی و نزدیکی است، نه خشونت‌آفرینی، قدرت‌مداری و دگرآزاری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بدگمانی و بددلی، زمینه‌ی جدایی و از هم گسستن پیمان برادری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بدون مشارکت و همکاری و پذیرش مسؤولیت در زمینه‌های گوناگون فرهنگی، </w:t>
      </w:r>
    </w:p>
    <w:p>
      <w:pPr>
        <w:pStyle w:val="BookText"/>
        <w:rPr/>
      </w:pPr>
      <w:r>
        <w:rPr>
          <w:rFonts w:ascii="IRNazanin" w:hAnsi="IRNazanin" w:eastAsia="IRNazanin"/>
          <w:color w:val="111111"/>
          <w:sz w:val="28"/>
          <w:sz w:val="28"/>
          <w:szCs w:val="28"/>
          <w:rtl w:val="true"/>
          <w:lang w:bidi="fa-IR"/>
        </w:rPr>
        <w:t>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سعادت و کمال، راه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اعتبار جامعه‌ی انسانی به میزان تعاون، برابری و همبستگی فکری و عملی آنان بستگی دارد و در حقیقت پیوند انسان‌ها، نشانه‌ی رحمت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بُعد سیاسی، تحقق اعتدال سیاسی و نپیمودن راه افراط و تفریط در تصمیم‌سازی و اقتدار ملی و دینی،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اسلام اختلاف سلیقه‌ها را می‌پذیرد، ولی با هرگونه دودستگی، کارشکنی، جناح‌بندی و هر ساز و کاری که به تضعیف جامعه‌ی اسلامی بیانجامد،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توافق همگانی را در پرتو تحمل دیدگاه‌های مخالف، ارزیابی می‌کند و در پی ایجاد اعتدال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می‌کوشد با پیش‌گیری از انحراف‌ها و حفظ اصول عقیدتی، ارزش‌ها و نظم اجتماعی، رفتارهای سیاسی را اعتدال بخشد و از هرگونه تنش، درگیری و خشونت سیاسی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صدا و سیما به عنوان یک نهاد آگاهی‌بخش می‌تواند بر اساس وظیفه‌ی فرهنگی ـ تبلیغی و گستره‌ی اطلاع‌رسانی خود، در تقویت اعتدال و کاهش تنش‌های سیاسی، نقش مهمی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آقای سعید کریمی کوشیده است تا زمینه‌ی پیدایش اعتدال سیاسی را در جامعه‌ی اسلامی به وسیله‌ی برنامه‌ریزان و برنامه‌سازان گرامی به وجود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0" w:name="pg3161_40632"/>
    </w:p>
    <w:p>
      <w:pPr>
        <w:pStyle w:val="Heading2"/>
        <w:numPr>
          <w:ilvl w:val="1"/>
          <w:numId w:val="1"/>
        </w:numPr>
        <w:rPr/>
      </w:pPr>
      <w:bookmarkStart w:id="11" w:name="__RefHeading___Toc1437495_2749589250"/>
      <w:bookmarkStart w:id="12" w:name="_Toc4"/>
      <w:bookmarkEnd w:id="10"/>
      <w:bookmarkEnd w:id="11"/>
      <w:r>
        <w:rPr>
          <w:rtl w:val="true"/>
        </w:rPr>
        <w:t>درآمد</w:t>
      </w:r>
      <w:bookmarkEnd w:id="12"/>
    </w:p>
    <w:p>
      <w:pPr>
        <w:pStyle w:val="Heading3"/>
        <w:numPr>
          <w:ilvl w:val="2"/>
          <w:numId w:val="1"/>
        </w:numPr>
        <w:rPr/>
      </w:pPr>
      <w:bookmarkStart w:id="13" w:name="__RefHeading___Toc1437497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اعتدال سیاسی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پیشینه‌ی تاریخی و علمی اعتدال سیاسی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فرضیه و ساختار پژوهش</w:t>
      </w:r>
    </w:p>
    <w:p>
      <w:pPr>
        <w:pStyle w:val="Heading3"/>
        <w:numPr>
          <w:ilvl w:val="2"/>
          <w:numId w:val="1"/>
        </w:numPr>
        <w:rPr/>
      </w:pPr>
      <w:bookmarkStart w:id="15" w:name="__RefHeading___Toc1437499_2749589250"/>
      <w:bookmarkStart w:id="16" w:name="_Toc6"/>
      <w:bookmarkEnd w:id="15"/>
      <w:r>
        <w:rPr/>
        <w:t>1</w:t>
      </w:r>
      <w:r>
        <w:rPr>
          <w:rtl w:val="true"/>
        </w:rPr>
        <w:t xml:space="preserve">. </w:t>
      </w:r>
      <w:r>
        <w:rPr>
          <w:rtl w:val="true"/>
        </w:rPr>
        <w:t>مفهوم و تعریف اعتدال سیاسی</w:t>
      </w:r>
      <w:bookmarkEnd w:id="16"/>
    </w:p>
    <w:p>
      <w:pPr>
        <w:pStyle w:val="BookText"/>
        <w:rPr/>
      </w:pPr>
      <w:r>
        <w:rPr>
          <w:rFonts w:ascii="IRNazanin" w:hAnsi="IRNazanin" w:eastAsia="IRNazanin"/>
          <w:color w:val="111111"/>
          <w:sz w:val="28"/>
          <w:sz w:val="28"/>
          <w:szCs w:val="28"/>
          <w:rtl w:val="true"/>
          <w:lang w:bidi="fa-IR"/>
        </w:rPr>
        <w:t xml:space="preserve">پیش از بحث درباره‌ی مفهوم واژه‌ی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اعتدال را این گونه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شدن، میانه حال گشتن، برابر شدن، میانه‌روی و راستی</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فرهنگ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معنای اعتدال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بین حالین فی کمّ او کَیف او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ماء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الحارّ و البارد و جوّ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الحرارة و البرودة و جسم 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الطول و القصرا و بین البدانه و النّحافة و استقام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حسنة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معتدل شد؛ یعنی بین دو حالت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 یا کیف یا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آب معتدل؛ یعنی بین گرم و سرد و هوای معتدل؛ یعنی بین حرارت و سردی و جسم معتدل؛ یعنی بین طویل و کوتاه بودن یا بین لاغری و چاقی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اعتدال، مستقیم شدن است و هنگامی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نیکو اعتدال است، یعنی راست و درست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مکتب نشر الثقافة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معادل اعتدال در زبان انگلیسی، واژه‌ی </w:t>
      </w:r>
      <w:r>
        <w:rPr>
          <w:rFonts w:eastAsia="Times New Roman" w:cs="Times New Roman" w:ascii="Times New Roman" w:hAnsi="Times New Roman"/>
          <w:color w:val="111111"/>
          <w:sz w:val="28"/>
          <w:szCs w:val="28"/>
          <w:lang w:val="en-US" w:bidi="en-US"/>
        </w:rPr>
        <w:t>moderation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moderate</w:t>
      </w:r>
      <w:r>
        <w:rPr>
          <w:rFonts w:ascii="IRNazanin" w:hAnsi="IRNazanin" w:eastAsia="IRNazanin"/>
          <w:color w:val="111111"/>
          <w:sz w:val="28"/>
          <w:sz w:val="28"/>
          <w:szCs w:val="28"/>
          <w:rtl w:val="true"/>
          <w:lang w:bidi="fa-IR"/>
        </w:rPr>
        <w:t>، صفت این واژه به معنای متوسط در اندازه، شدت و غیره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moderate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مفهوم اسمی نیز دارد و به ویژه در امر سیاست به شخصی می‌گویند که دارای دیدگاه‌های 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از واژه‌های مشابه را در زبان انگلیسی می‌توان یافت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univercity dress 1995, P.P 749-750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معاصر انگلیسی ـ فارسی حییم، معانی زیر را برای واژه‌ی </w:t>
      </w:r>
      <w:r>
        <w:rPr>
          <w:rFonts w:eastAsia="Times New Roman" w:cs="Times New Roman" w:ascii="Times New Roman" w:hAnsi="Times New Roman"/>
          <w:color w:val="111111"/>
          <w:sz w:val="28"/>
          <w:szCs w:val="28"/>
          <w:lang w:val="en-US" w:bidi="en-US"/>
        </w:rPr>
        <w:t>moderate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میانه‌روی، اعتدال، ملایمت، معتدل سازی</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از مجموعه‌ی معانی که برای اعتدال بیان شد، با توجه به موضوع این تحقیق، آن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بین دو حالت تشکیکی و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اموری پدید می‌آید که قابلیت شدت و کمی درباره‌ی آن‌ها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مشابه کلمه‌ی اعتدال وجود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میانه‌روی و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اعتدال به مرور زمان، دارای باری ارزشی گردیده است که دیگر واژه‌های مشابه، از آن بی‌بهره‌اند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اعتدال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moderation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داشتن حالت میانه بین افراط و تفریط در مسایل و تصمیم‌گیری‌های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اعتدال سیاسی هرچند پافشاری بر اصول و مبانی ثابت عقیدتی، لازم است، ولی در هنگام عمل و اجرا می‌توان شیوه‌ها و روش‌های گوناگونی را به کار گرفت و در دایره‌ای از انتخاب‌ها، به یک گزینش عقلانی و محاسبه شده دست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اعتدال سیاسی با بی‌تفاوتی سیاسی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اعتدال سیاسی، گزینش‌گر با وجود امکان انتخاب جانب افراط یا تفریط، راه میانه و معقول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اعتدال سیاسی مبتنی بر نوعی خودداری است، ولی در بی‌تفاوتی، میل اولیّه به مخالفت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با پذیرش پیوند دارد، ولی ممکن است عنصر پذیرش درجه‌های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حصول اعتدال نسبت به عقیده‌ی مخالف، پذیرش موجود در اعتدال ممکن است به معنی باز نداشتن دیگران از گرایش به آن عقیده در دایره و محدوده‌ی ویژه‌ای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با عمل مصلحت جویانه‌ی سیاسی نیز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مصلحت‌جویانه، شخص یا گروهی در برابر طرف مقابل، اعتدال و نرمش را رعایت می‌کند تا در موقعیتی دیگر از پشتیبانی آنان بهره‌مند گردد، ولی در اعتدال سیاسی لزوما چنین تصوری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میان اعتدال سیاسی با تحمل سیاسی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تحمل سیاسی، شخص یا گروه از جایگاه ضعف، به چنین کاری دست می‌زند، ولی در اعتدال سیاسی، موضع قدرت و حتی برتر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با تردید سیاسی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هنگامی معنا پیدا می‌کند که موضوع مورد اعتدال برای شخص یا گروه معتدل کاملاً روشن باشد و در عین حال نسبت به آن اعتدال ورزد، ولی در صورت ابهام یا تردید نسبت به موضوع، اعتدال حقیقی تحقق نمی‌یابد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نوین،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چگونگی و مفهوم اعتدال سیاسی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سلیقه‌های مختلف باید باشد، لکن سلیقه‌های مختلف اسباب این نمی‌شود که انسان با هم خوب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مثل طلبه‌ها که با هم مباحثه می‌کنند، آن وقتی که مباحثه می‌کردند، جار و جنجال جوری بود که انسان خیال می‌کرد دشمن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مباحثه تمام شد، می‌نشستند به دوستی کردن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ملتی، اختلاف سلیقه نباشد، این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مجلسی اختلاف نباشد، این مجلس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باید باشد، اختلاف سلیقه، اختلاف رأی، مباحثه، جار و جنجال این‌ها باید باشد، لکن نتیجه این نباشد که ما دو دسته بشویم دشمن هم، باید دو دسته باشیم، در عین حالی که اختلاف داریم، دوست باشیم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برخی فرهنگ‌ها،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را برای افراد، گروه‌ها یا حکومت‌های دارای اعتدال سیاسی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به آشتی به جای رویارویی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گزینش اصلاح به جای انقلاب</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اصلاح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بعضی موارد انقلاب ضروری می‌گردد، مانند انقلاب اسلامی ایران</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اعتقاد به دگرگونی تدریجی سیاسی و بدون خشونت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به وجود گونه‌ای اجماع در میان مردم معقول، کشف این اجماع و نهادینه کردن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تحمل دیدگاه‌هایی که با اجماع یا توافق همگانی هم آهنگ نیستند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علمی ایران،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ویژگی‌های یاد شده با توجه به شرایط زمانی و مکانی، تغییرپذیر و دارای شدت و ضعف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شرایط عادی و غیربحرانی ویژگی‌های یاد شده را به عنوان ویژگی اعتدال سیاسی برای فرد، دولت یا گروه می‌توان برشمرد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مرتضی مطهری درباره‌ی اعتدال سیاسی در آثار خود، سخن نگفته، ولی مطالبی را درباره‌ی انعطاف بیان کرده است که معنایی نزدیک به اعتدال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انعطاف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انعطاف به این است که جامعه بر محور مصالح جمع بگردد و فرد در ناحیه‌ی میل‌ها و آرزوهای خود رضایت بدهد به آرزوها و هدف‌های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انعطاف را به دو بخش، دسته‌بندی می‌کند؛ انعطاف اجتماع و انعطاف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انعطاف اجتماع به این است که اجتماع عادل و حافظ منافع جمع باشد و بر محور مصالح جمع بگردد، نه بر محور مصالح 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انعطاف و انطباق فرد عبارت است از رضا و تسلیم به مصالح جمع و گذشت از میل‌ها و هوس‌های شخصی</w:t>
      </w:r>
      <w:r>
        <w:rPr>
          <w:rFonts w:eastAsia="IRNazanin" w:cs="IRNazanin"/>
          <w:color w:val="111111"/>
          <w:sz w:val="28"/>
          <w:szCs w:val="28"/>
          <w:rtl w:val="true"/>
          <w:lang w:bidi="fa-IR"/>
        </w:rPr>
        <w:t xml:space="preserve">». </w:t>
      </w:r>
      <w:bookmarkStart w:id="17" w:name="pg3161_40637"/>
    </w:p>
    <w:p>
      <w:pPr>
        <w:pStyle w:val="BookText"/>
        <w:rPr/>
      </w:pPr>
      <w:bookmarkEnd w:id="17"/>
      <w:r>
        <w:rPr>
          <w:rFonts w:ascii="IRNazanin" w:hAnsi="IRNazanin" w:eastAsia="IRNazanin"/>
          <w:color w:val="111111"/>
          <w:sz w:val="28"/>
          <w:sz w:val="28"/>
          <w:szCs w:val="28"/>
          <w:rtl w:val="true"/>
          <w:lang w:bidi="fa-IR"/>
        </w:rPr>
        <w:t>تعریف‌های ایشان با مفهوم اعتدال و انعطاف سیاسی، هم آهنگی فراوانی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شهید مطهری، تهران، نشر آذریون،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اعتدال سیاسی عبارت است از آن‌چه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پیش گفته باشد و این ویژگی‌ها، راهنمای ادامه‌ی مباحث در زمینه‌ی اعتدال سیاسی خواهد بود</w:t>
      </w:r>
      <w:r>
        <w:rPr>
          <w:rFonts w:eastAsia="IRNazanin" w:cs="IRNazanin"/>
          <w:color w:val="111111"/>
          <w:sz w:val="28"/>
          <w:szCs w:val="28"/>
          <w:rtl w:val="true"/>
          <w:lang w:bidi="fa-IR"/>
        </w:rPr>
        <w:t>.</w:t>
      </w:r>
    </w:p>
    <w:p>
      <w:pPr>
        <w:pStyle w:val="Heading3"/>
        <w:numPr>
          <w:ilvl w:val="2"/>
          <w:numId w:val="1"/>
        </w:numPr>
        <w:rPr/>
      </w:pPr>
      <w:bookmarkStart w:id="18" w:name="__RefHeading___Toc1437501_2749589250"/>
      <w:bookmarkStart w:id="19" w:name="_Toc7"/>
      <w:bookmarkEnd w:id="18"/>
      <w:r>
        <w:rPr/>
        <w:t>2</w:t>
      </w:r>
      <w:r>
        <w:rPr>
          <w:rtl w:val="true"/>
        </w:rPr>
        <w:t xml:space="preserve">. </w:t>
      </w:r>
      <w:r>
        <w:rPr>
          <w:rtl w:val="true"/>
        </w:rPr>
        <w:t>ضرورت و اهمیت اعتدال سیاسی</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اعتدال سیاسی</w:t>
      </w:r>
    </w:p>
    <w:p>
      <w:pPr>
        <w:pStyle w:val="BookText"/>
        <w:rPr/>
      </w:pPr>
      <w:r>
        <w:rPr>
          <w:rFonts w:ascii="IRNazanin" w:hAnsi="IRNazanin" w:eastAsia="IRNazanin"/>
          <w:color w:val="111111"/>
          <w:sz w:val="28"/>
          <w:sz w:val="28"/>
          <w:szCs w:val="28"/>
          <w:rtl w:val="true"/>
          <w:lang w:bidi="fa-IR"/>
        </w:rPr>
        <w:t>اعتدال سیاسی یکی از مسایل سرنوشت ساز در روند تکامل سیاسی دولت‌هاست وهر دولتی خواه ناخواه با مسأله‌ی حدود، میزان و موضوع اعتدال سیاسی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از سال‌ها پیش در ایران مطرح شده است و به یقین، در آینده با دامنه‌ی بیشتری پیش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عمل، نداشتن اعتدال سیاسی بر اساس مواضع ایدئولوژیک حزب، جناح یا گروه خاصی توجیه می‌شود، در حالی که اعتدال، لازمه‌ی پیش‌گیری از انحراف، حفظ اصول عقیدتی و نظم اجتماع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عملی اعتدال سیاسی و تنش و تندروی سیاسی، به تفصیل در فصل اول خواهد آمد، ولی آن‌چه در این بخش ارایه می‌شود، ضرورت و اهمیت کنکاش علمی درباره‌ی اعتدال سیاسی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نهادینه شدن یک رفتار سیاسی به عنوان هنجار مورد پذیرش اجتماع بدون </w:t>
      </w:r>
    </w:p>
    <w:p>
      <w:pPr>
        <w:pStyle w:val="BookText"/>
        <w:rPr/>
      </w:pPr>
      <w:r>
        <w:rPr>
          <w:rFonts w:ascii="IRNazanin" w:hAnsi="IRNazanin" w:eastAsia="IRNazanin"/>
          <w:color w:val="111111"/>
          <w:sz w:val="28"/>
          <w:sz w:val="28"/>
          <w:szCs w:val="28"/>
          <w:rtl w:val="true"/>
          <w:lang w:bidi="fa-IR"/>
        </w:rPr>
        <w:t>پرداختن به بحث‌های علمی و نظری دشوار است و حتی در صورت گسترش در جامعه، به ژرفای لازم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جنبه‌های گوناگون رفتار یا هنجار پیشنهادی به جامعه از پشتوانه‌ی دقیق علمی برخوردار نباشد، به درستی در جامعه اجرا نخواهد شد؛ زیرا هر کاری برای به ثمر رسیدن، به معرفت پیش یافته‌ای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هرگروه، جریان یا جناح سیاسی، از اعتدال سیاسی یا هر رفتار سیاسی دیگر، تعریف ویژه‌ی خود را ارایه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اساس آن چه می‌پندارد نه بر پایه‌ی بحث دقیق علمی به دیگران، بر چسب تندروی و تنش سیاسی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افراد و گروه‌ها، اصطلاح‌ها و واژگان تخصصی فراوانی به کار می‌برند که معنای آن در کاربرد عمومی با معنای تخصصی آن‌ها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در فرهنگ کاربرد واژگان، نشان دهنده‌ی مشکلی است که در برخورد با واقعیتی نوین، متغیر و بی‌اندازه متنوع و پرتحرک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مردم و حتی نویسندگان، این اصطلاح‌ها را به جای یکدیگر به کار می‌برند، ولی بی‌تردید، هریک از این واژگان، مفهومی متفاوت از پندار آنان دارند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یاد شده در کشورهای جهان سوم به ویژه ایران بیشتر است؛ زیرا بسیاری از اصطلاح‌ها، اجماع نظری تقسیم بندی‌ها و الگوها برگرفته یا گرته‌برداری از آثار نویسندگان کشورهای غربی است که کاربرد آن‌ها در درون فرهنگ دیگر، خالی از ابهام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گفت هنوز در بسیاری از </w:t>
      </w:r>
    </w:p>
    <w:p>
      <w:pPr>
        <w:pStyle w:val="BookText"/>
        <w:rPr/>
      </w:pPr>
      <w:r>
        <w:rPr>
          <w:rFonts w:ascii="IRNazanin" w:hAnsi="IRNazanin" w:eastAsia="IRNazanin"/>
          <w:color w:val="111111"/>
          <w:sz w:val="28"/>
          <w:sz w:val="28"/>
          <w:szCs w:val="28"/>
          <w:rtl w:val="true"/>
          <w:lang w:bidi="fa-IR"/>
        </w:rPr>
        <w:t>مبحث‌های حوزه‌ی اجتماعی و سیاسی، درباره‌ی کاربرد مفهوم‌ها و اصطلاح‌ها، اجماع نظری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به درستی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داستان‌های حاکی از سرگشتگی، ابهام و آشفتگی، هیچ کمکی به 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که ما امروزه از عهده‌ی برخورد با تنش‌ها و تشنج‌های زندگی برآییم، باید بتوانیم این تنش‌ها و تشنج‌ها را در ذهن‌های خود سازمان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نکنیم، خود را ناتوان و قربانیان رویدادها را ـ فراتر از کنترل یا حتی بالاتر از ظرفیت فهم و درک خود ـ احساس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چارچوب‌بندی و به کنترل درآوردن سرآسیمگی و آشفتگی، نخستین گام در برخورد با این پدیده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جنبه‌های اهمیت بحث اعتدال سیاسی در ایران، وجود حکومت دینی در کشور ماست؛ زیرا درباره‌ی نسبت دین و خشونت، دین و نبود اعتدال سیاسی و فرهنگی، طیف گسترده‌ای از نظریه‌ها،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برپایه‌ی یک نظریه‌ی کلاسیک، دین در بردارنده‌ی مجموعه‌ای از ارزش‌های قدسی و تغییرناپذیر است که از وحی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ویژگی قراردادی</w:t>
      </w:r>
      <w:r>
        <w:rPr>
          <w:rStyle w:val="FootnoteAnchor"/>
          <w:rtl w:val="true"/>
        </w:rPr>
        <w:footnoteReference w:id="13"/>
      </w:r>
      <w:r>
        <w:rPr>
          <w:rFonts w:ascii="IRNazanin" w:hAnsi="IRNazanin" w:eastAsia="IRNazanin"/>
          <w:color w:val="111111"/>
          <w:sz w:val="28"/>
          <w:sz w:val="28"/>
          <w:szCs w:val="28"/>
          <w:rtl w:val="true"/>
          <w:lang w:bidi="fa-IR"/>
        </w:rPr>
        <w:t>و بین الاذهانی</w:t>
      </w:r>
      <w:r>
        <w:rPr>
          <w:rStyle w:val="FootnoteAnchor"/>
          <w:rtl w:val="true"/>
        </w:rPr>
        <w:footnoteReference w:id="14"/>
      </w:r>
      <w:r>
        <w:rPr>
          <w:rFonts w:ascii="IRNazanin" w:hAnsi="IRNazanin" w:eastAsia="IRNazanin"/>
          <w:color w:val="111111"/>
          <w:sz w:val="28"/>
          <w:sz w:val="28"/>
          <w:szCs w:val="28"/>
          <w:rtl w:val="true"/>
          <w:lang w:bidi="fa-IR"/>
        </w:rPr>
        <w:t>ندارند، یعنی جزمی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تعصب و پیچیدگی همراه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خشونت، عدم اعتدال و دین، </w:t>
      </w:r>
      <w:bookmarkStart w:id="20" w:name="pg3161_40640"/>
    </w:p>
    <w:p>
      <w:pPr>
        <w:pStyle w:val="BookText"/>
        <w:rPr/>
      </w:pPr>
      <w:bookmarkEnd w:id="20"/>
      <w:r>
        <w:rPr>
          <w:rFonts w:ascii="IRNazanin" w:hAnsi="IRNazanin" w:eastAsia="IRNazanin"/>
          <w:color w:val="111111"/>
          <w:sz w:val="28"/>
          <w:sz w:val="28"/>
          <w:szCs w:val="28"/>
          <w:rtl w:val="true"/>
          <w:lang w:bidi="fa-IR"/>
        </w:rPr>
        <w:t>لازم و ملزوم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سبب می‌شود دین‌داران و حکومت‌های دینی، جهان را سیاه و سفید ببینند نه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حکومت دینی نمی‌تواند بین عناصر تشکیل دهنده‌ی خود، تعادل و اعتدال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این نظریه، داوری یک سویه و خدشه‌داری است که در برابر آن، نظریه‌های دیگری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جدید، دین را پدیده‌ای فرهنگی می‌دانند که در موارد ضروری، خشونت و تندی را برای بقای جامعه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تبیین این دیدگاه و نقد دیدگاه نخست، کنکاش درباره‌ی اعتدال سیاسی در حکومت اسلامی، اهمیتی دوچندان می‌یابد، تا عده‌ای با دست یازیدن به برخی آیات و روایات یا استناد به رفتار برخی افراد به حکومت اسلامی،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اعتدال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w:t>
      </w:r>
      <w:r>
        <w:rPr>
          <w:rFonts w:eastAsia="IRNazanin" w:cs="IRNazanin"/>
          <w:color w:val="111111"/>
          <w:sz w:val="28"/>
          <w:szCs w:val="28"/>
          <w:rtl w:val="true"/>
          <w:lang w:bidi="fa-IR"/>
        </w:rPr>
        <w:t>.</w:t>
      </w:r>
    </w:p>
    <w:p>
      <w:pPr>
        <w:pStyle w:val="Heading3"/>
        <w:numPr>
          <w:ilvl w:val="2"/>
          <w:numId w:val="1"/>
        </w:numPr>
        <w:rPr/>
      </w:pPr>
      <w:bookmarkStart w:id="21" w:name="__RefHeading___Toc1437503_2749589250"/>
      <w:bookmarkStart w:id="22" w:name="_Toc8"/>
      <w:bookmarkEnd w:id="21"/>
      <w:r>
        <w:rPr/>
        <w:t>3</w:t>
      </w:r>
      <w:r>
        <w:rPr>
          <w:rtl w:val="true"/>
        </w:rPr>
        <w:t xml:space="preserve">. </w:t>
      </w:r>
      <w:r>
        <w:rPr>
          <w:rtl w:val="true"/>
        </w:rPr>
        <w:t>پیشینه‌ی تاریخی و علمی اعتدال سیاسی</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پیشینه‌ی تاریخی و علمی اعتدال سیاسی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نظری و علمی که پژوهش‌گران و نظریه‌پردازان در طول تاریخ در این زمینه، عنوان کرده‌اند بیش از آن‌که درباره‌ی اعتدال سیاسی باشد، درباره‌ی مفهوم‌های متضاد آن نظیر تنش سیاسی، درگیری و خشونت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قرن بیستم، درباره‌ی اعتدال سیاسی و مفهوم‌های پیوند یافته با آن، نظریه‌هایی مطرح بود که برای رعایت اختصار از آوردن آن‌ها چشم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قرن بیستم و پدید آمدن شرایط نوین سیاسی، شاهد گسترش شکل‌های گوناگون تنش‌های سیاسی و کاهش اعتدال سیاسی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نویسندگان و نظریه‌پردازان را به سوی ارایه‌ی بحث‌های گوناگونی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بررسی‌ها در زمینه‌ی جنبه‌ی زیست شناختی مسأله به </w:t>
      </w:r>
    </w:p>
    <w:p>
      <w:pPr>
        <w:pStyle w:val="BookText"/>
        <w:rPr/>
      </w:pPr>
      <w:r>
        <w:rPr>
          <w:rFonts w:ascii="IRNazanin" w:hAnsi="IRNazanin" w:eastAsia="IRNazanin"/>
          <w:color w:val="111111"/>
          <w:sz w:val="28"/>
          <w:sz w:val="28"/>
          <w:szCs w:val="28"/>
          <w:rtl w:val="true"/>
          <w:lang w:bidi="fa-IR"/>
        </w:rPr>
        <w:t>آزمایش‌های ژنتیک بر روی حیوانات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انجام این آزمایش‌ها، کشف عوامل شناختی تنش و تندروی‌های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کنرادلورنتز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اتریشی و برنده‌ی جایزه نوبل، رفتارهای تنش‌آمیز انسان را به یک عامل ژنتیکی نسبت می‌دهد که به وسیله‌ی عوامل محیطی، تحریک می‌گردد و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تلاش‌های علمی به جنبه‌ی روان‌شناختی مسأله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به کاوش‌های زیگموند فروید درباره‌ی انگیزه‌های پرخاش‌گری و تنش‌آفرینی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روان‌شناسان اجتماعی و جامعه‌شناسان در تحلیل‌های رفتارگرایانه‌ی</w:t>
      </w:r>
      <w:r>
        <w:rPr>
          <w:rStyle w:val="FootnoteAnchor"/>
          <w:rtl w:val="true"/>
        </w:rPr>
        <w:footnoteReference w:id="15"/>
      </w:r>
      <w:r>
        <w:rPr>
          <w:rFonts w:ascii="IRNazanin" w:hAnsi="IRNazanin" w:eastAsia="IRNazanin"/>
          <w:color w:val="111111"/>
          <w:sz w:val="28"/>
          <w:sz w:val="28"/>
          <w:szCs w:val="28"/>
          <w:rtl w:val="true"/>
          <w:lang w:bidi="fa-IR"/>
        </w:rPr>
        <w:t>خویش بر نقش غریزه در این پدیده، پای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جامعه شناختی، دو دسته تحلیل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نظریه‌ای قدیمی است که سرچشمه‌ی تنش و تندروی سیاسی را در توقع اجتماعی و میزان ارضای آن‌ها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نظریه‌ی دیگر، اساس هر جامعه‌ای را تعادل و موازنه در آن می‌داند و هرگونه تنش را خروج از این موازنه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این دو نظریه‌ی کّلی، خرده نظریه‌هایی ارایه شده است که بر جنبه‌های خاصی از دو تحلیل پیشین تأکید می‌کنند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پژوهش‌ها در بعد فرهنگی تنش و تندروی سیاسی به ویژه در انسان شناسی</w:t>
      </w:r>
      <w:r>
        <w:rPr>
          <w:rStyle w:val="FootnoteAnchor"/>
          <w:rtl w:val="true"/>
        </w:rPr>
        <w:footnoteReference w:id="16"/>
      </w:r>
      <w:r>
        <w:rPr>
          <w:rFonts w:ascii="IRNazanin" w:hAnsi="IRNazanin" w:eastAsia="IRNazanin"/>
          <w:color w:val="111111"/>
          <w:sz w:val="28"/>
          <w:sz w:val="28"/>
          <w:szCs w:val="28"/>
          <w:rtl w:val="true"/>
          <w:lang w:bidi="fa-IR"/>
        </w:rPr>
        <w:t>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فرهنگ‌های گوناگون در جهان سبب شد اندیشمندان در پی یافتن پاسخی برای تنش‌ها و خشونت‌های ادواری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رابطه‌ی متقابل اقتصاد با تنش سیاسی نیز پژوهش‌هایی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بررسی‌ها نشان می‌دهد که با وجود پیشرفت دانش بشری، هرقدر از دوران باستان به سوی عصر حاضر پیش آمده‌ایم هزینه‌های اقتصادی خشونت سیاسی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کارکرد رسانه‌ها و نقش آن در افزایش تنش‌های سیاسی میان کارشناسان،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صاحب نظران بر این باورند که به دلیل وجود انگیزه‌های پرخاش‌گرانه در انسان، ابزارهای رسانه‌ای و گروهی، راه‌های مناسبی برای هدایت این تنش در کم زیان‌ترین بخش‌ها به شمار می‌روند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بخشی از بحث‌های مطرح در حوزه‌ی جناح‌بندی در علوم سیاسی را می‌توان زیر مجموعه‌ی پیشینه‌ی تاریخی اعتدال سیاسی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شاخه‌ای مطالعاتی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جناح بندی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وجود دارد که بیشتر، نویسندگان پلورالیستی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بر ما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منتشر شد، توضیح داده است که بلوک قدرت که بر حاکمیت تکیه زده‌اند، از چه عناصری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مارلین ژوئیس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حکومت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در آن کوشید تا </w:t>
      </w:r>
      <w:bookmarkStart w:id="23" w:name="pg3161_40643"/>
    </w:p>
    <w:p>
      <w:pPr>
        <w:pStyle w:val="BookText"/>
        <w:rPr/>
      </w:pPr>
      <w:bookmarkEnd w:id="23"/>
      <w:r>
        <w:rPr>
          <w:rFonts w:ascii="IRNazanin" w:hAnsi="IRNazanin" w:eastAsia="IRNazanin"/>
          <w:color w:val="111111"/>
          <w:sz w:val="28"/>
          <w:sz w:val="28"/>
          <w:szCs w:val="28"/>
          <w:rtl w:val="true"/>
          <w:lang w:bidi="fa-IR"/>
        </w:rPr>
        <w:t>جناح‌های موجود در رژیم پهلوی را دسته‌بندی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این زمینه، برای تدوین استراتژی و با هدف پاسخ‌گویی به پرسش‌های زیر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یک از جناح‌ها می‌توان ائتلاف کرد؟ استراتژی ما در برابر جناح‌های دیگر باید چگونه باشد؟ زمینه‌های تفاهم و عدم تفاهم با دیگر جناح‌ها چیست؟ راه‌کارهای عملی ائتلاف با دیگر گروه‌ها چیست؟ و</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پس از پیروزی انقلاب اسلامی ایران و به ویژه در دهه‌ی اخیر، مطالب گوناگونی در قالب مقاله، کتاب و پایان نامه‌های دانشگاهی درباره‌ی جناح بندی در ایران نگاشته شده است که برخی از آن‌ها نیز کوشیده‌اند برای تفاهم و نزدیکی جناح‌های موجود، راه‌کارهایی عملی ارایه دهند</w:t>
      </w:r>
      <w:r>
        <w:rPr>
          <w:rFonts w:eastAsia="IRNazanin" w:cs="IRNazanin"/>
          <w:color w:val="111111"/>
          <w:sz w:val="28"/>
          <w:szCs w:val="28"/>
          <w:rtl w:val="true"/>
          <w:lang w:bidi="fa-IR"/>
        </w:rPr>
        <w:t>.</w:t>
      </w:r>
    </w:p>
    <w:p>
      <w:pPr>
        <w:pStyle w:val="Heading3"/>
        <w:numPr>
          <w:ilvl w:val="2"/>
          <w:numId w:val="1"/>
        </w:numPr>
        <w:rPr/>
      </w:pPr>
      <w:bookmarkStart w:id="24" w:name="__RefHeading___Toc1437505_2749589250"/>
      <w:bookmarkStart w:id="25" w:name="_Toc9"/>
      <w:bookmarkEnd w:id="24"/>
      <w:r>
        <w:rPr/>
        <w:t>4</w:t>
      </w:r>
      <w:r>
        <w:rPr>
          <w:rtl w:val="true"/>
        </w:rPr>
        <w:t xml:space="preserve">. </w:t>
      </w:r>
      <w:r>
        <w:rPr>
          <w:rtl w:val="true"/>
        </w:rPr>
        <w:t>پرسش، فرضیه و ساختار پژوهش</w:t>
      </w:r>
      <w:bookmarkEnd w:id="25"/>
    </w:p>
    <w:p>
      <w:pPr>
        <w:pStyle w:val="Heading4"/>
        <w:numPr>
          <w:ilvl w:val="3"/>
          <w:numId w:val="1"/>
        </w:numPr>
        <w:rPr/>
      </w:pPr>
      <w:bookmarkStart w:id="26" w:name="__RefHeading___Toc1437507_2749589250"/>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فرضیه و ساختار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پرسش اصلی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فرضیه‌ی پیشنهادی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ساختار پژوهش</w:t>
      </w:r>
      <w:r>
        <w:rPr>
          <w:rFonts w:eastAsia="IRNazanin" w:cs="IRNazanin"/>
          <w:color w:val="111111"/>
          <w:sz w:val="28"/>
          <w:szCs w:val="28"/>
          <w:rtl w:val="true"/>
          <w:lang w:bidi="fa-IR"/>
        </w:rPr>
        <w:t>:</w:t>
      </w:r>
    </w:p>
    <w:p>
      <w:pPr>
        <w:pStyle w:val="Heading4"/>
        <w:numPr>
          <w:ilvl w:val="3"/>
          <w:numId w:val="1"/>
        </w:numPr>
        <w:rPr/>
      </w:pPr>
      <w:bookmarkStart w:id="28" w:name="__RefHeading___Toc1437509_2749589250"/>
      <w:bookmarkStart w:id="29" w:name="_Toc11"/>
      <w:bookmarkEnd w:id="28"/>
      <w:r>
        <w:rPr>
          <w:rtl w:val="true"/>
        </w:rPr>
        <w:t>الف ـ پرسش اصلی پژوهش</w:t>
      </w:r>
      <w:r>
        <w:rPr>
          <w:rtl w:val="true"/>
        </w:rPr>
        <w:t>:</w:t>
      </w:r>
      <w:bookmarkEnd w:id="29"/>
    </w:p>
    <w:p>
      <w:pPr>
        <w:pStyle w:val="BookText"/>
        <w:rPr/>
      </w:pPr>
      <w:r>
        <w:rPr>
          <w:rFonts w:ascii="IRNazanin" w:hAnsi="IRNazanin" w:eastAsia="IRNazanin"/>
          <w:color w:val="111111"/>
          <w:sz w:val="28"/>
          <w:sz w:val="28"/>
          <w:szCs w:val="28"/>
          <w:rtl w:val="true"/>
          <w:lang w:bidi="fa-IR"/>
        </w:rPr>
        <w:t>الف ـ پرسش اصلی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عوامل مؤثر بر اعتدال، تنش و تندروی سیاسی در جمهوری اسلامی ایران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صدا و سیما چگونه می‌تواند به گسترش اعتدال سیاسی و کاهش تنش و تندروی سیاسی یاری رساند؟ </w:t>
      </w:r>
      <w:bookmarkStart w:id="30" w:name="pg3161_40644"/>
    </w:p>
    <w:p>
      <w:pPr>
        <w:pStyle w:val="Heading4"/>
        <w:numPr>
          <w:ilvl w:val="3"/>
          <w:numId w:val="1"/>
        </w:numPr>
        <w:rPr/>
      </w:pPr>
      <w:bookmarkStart w:id="31" w:name="__RefHeading___Toc1437511_2749589250"/>
      <w:bookmarkStart w:id="32" w:name="_Toc12"/>
      <w:bookmarkEnd w:id="30"/>
      <w:bookmarkEnd w:id="31"/>
      <w:r>
        <w:rPr>
          <w:rtl w:val="true"/>
        </w:rPr>
        <w:t>ب ـ فرضیه‌ی پیشنهادی پژوهش</w:t>
      </w:r>
      <w:r>
        <w:rPr>
          <w:rtl w:val="true"/>
        </w:rPr>
        <w:t>:</w:t>
      </w:r>
      <w:bookmarkEnd w:id="32"/>
    </w:p>
    <w:p>
      <w:pPr>
        <w:pStyle w:val="BookText"/>
        <w:rPr/>
      </w:pPr>
      <w:r>
        <w:rPr>
          <w:rFonts w:ascii="IRNazanin" w:hAnsi="IRNazanin" w:eastAsia="IRNazanin"/>
          <w:color w:val="111111"/>
          <w:sz w:val="28"/>
          <w:sz w:val="28"/>
          <w:szCs w:val="28"/>
          <w:rtl w:val="true"/>
          <w:lang w:bidi="fa-IR"/>
        </w:rPr>
        <w:t>ب ـ فرضیه‌ی پیشنهادی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و تبعیض سیاسی و اقتصادی، شخصیت نابهنجار روان‌شناختی و توجیه‌های نامناسب فرهنگی از عوامل مؤثر بر تنش و تندروی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بنیان معرفتی و عقیدتی صحیح، نهادگرایی قانون‌مندی از مهم‌ترین عوامل گسترش اعتدال سیاسی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عنوان یک نهاد آگاهی بخش با ایفای وظیفه‌ی فرهنگی و تبلیغی مناسب خود می‌تواند در گسترش اعتدال و کاهش تنش سیاسی نقش داشته باشد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آن به تفصیل در ذیل مباحث مربوطه بیان می‌گردد</w:t>
      </w:r>
      <w:r>
        <w:rPr>
          <w:rFonts w:eastAsia="IRNazanin" w:cs="IRNazanin"/>
          <w:color w:val="111111"/>
          <w:sz w:val="28"/>
          <w:szCs w:val="28"/>
          <w:rtl w:val="true"/>
          <w:lang w:bidi="fa-IR"/>
        </w:rPr>
        <w:t>.</w:t>
      </w:r>
    </w:p>
    <w:p>
      <w:pPr>
        <w:pStyle w:val="Heading4"/>
        <w:numPr>
          <w:ilvl w:val="3"/>
          <w:numId w:val="1"/>
        </w:numPr>
        <w:rPr/>
      </w:pPr>
      <w:bookmarkStart w:id="33" w:name="__RefHeading___Toc1437513_2749589250"/>
      <w:bookmarkStart w:id="34" w:name="_Toc13"/>
      <w:bookmarkEnd w:id="33"/>
      <w:r>
        <w:rPr>
          <w:rtl w:val="true"/>
        </w:rPr>
        <w:t>ج ـ ساختار پژوهش</w:t>
      </w:r>
      <w:r>
        <w:rPr>
          <w:rtl w:val="true"/>
        </w:rPr>
        <w:t>:</w:t>
      </w:r>
      <w:bookmarkEnd w:id="34"/>
    </w:p>
    <w:p>
      <w:pPr>
        <w:pStyle w:val="BookText"/>
        <w:rPr/>
      </w:pPr>
      <w:r>
        <w:rPr>
          <w:rFonts w:ascii="IRNazanin" w:hAnsi="IRNazanin" w:eastAsia="IRNazanin"/>
          <w:color w:val="111111"/>
          <w:sz w:val="28"/>
          <w:sz w:val="28"/>
          <w:szCs w:val="28"/>
          <w:rtl w:val="true"/>
          <w:lang w:bidi="fa-IR"/>
        </w:rPr>
        <w:t>ج ـ ساختار پژوهش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پیش درآمد پژوهش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تندروی و اعتدال سیاسی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تنش و تندروی سیاسی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 و سیما در پیدایش و گسترش عناصر تأثیرگذار بر اعتدال سیاسی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نتیجه‌گیری پایانی </w:t>
      </w:r>
      <w:bookmarkStart w:id="35" w:name="pg3161_40645"/>
    </w:p>
    <w:p>
      <w:pPr>
        <w:pStyle w:val="Heading2"/>
        <w:numPr>
          <w:ilvl w:val="1"/>
          <w:numId w:val="1"/>
        </w:numPr>
        <w:rPr/>
      </w:pPr>
      <w:bookmarkStart w:id="36" w:name="__RefHeading___Toc1437515_2749589250"/>
      <w:bookmarkStart w:id="37" w:name="_Toc14"/>
      <w:bookmarkEnd w:id="35"/>
      <w:bookmarkEnd w:id="36"/>
      <w:r>
        <w:rPr>
          <w:rtl w:val="true"/>
        </w:rPr>
        <w:t>فصل اوّل</w:t>
      </w:r>
      <w:r>
        <w:rPr>
          <w:rtl w:val="true"/>
        </w:rPr>
        <w:t xml:space="preserve">: </w:t>
      </w:r>
      <w:r>
        <w:rPr>
          <w:rtl w:val="true"/>
        </w:rPr>
        <w:t>پی‌آمدهای تندروی و اعتدال سیاسی</w:t>
      </w:r>
      <w:bookmarkEnd w:id="37"/>
    </w:p>
    <w:p>
      <w:pPr>
        <w:pStyle w:val="Heading3"/>
        <w:numPr>
          <w:ilvl w:val="2"/>
          <w:numId w:val="1"/>
        </w:numPr>
        <w:rPr/>
      </w:pPr>
      <w:bookmarkStart w:id="38" w:name="__RefHeading___Toc1437517_274958925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تندروی و اعتدال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رابطه‌ی‌تنش‌وتندروی‌سیاسی باپیدایش ناامنی وبی‌ثباتی‌درکشور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اعتدال سیاسی بر پیشرفت کشور و امکان افزایش و بسیج منابع</w:t>
      </w:r>
    </w:p>
    <w:p>
      <w:pPr>
        <w:pStyle w:val="Heading3"/>
        <w:numPr>
          <w:ilvl w:val="2"/>
          <w:numId w:val="1"/>
        </w:numPr>
        <w:rPr/>
      </w:pPr>
      <w:bookmarkStart w:id="40" w:name="__RefHeading___Toc1437519_2749589250"/>
      <w:bookmarkStart w:id="41" w:name="_Toc16"/>
      <w:bookmarkEnd w:id="40"/>
      <w:r>
        <w:rPr/>
        <w:t>1</w:t>
      </w:r>
      <w:r>
        <w:rPr>
          <w:rtl w:val="true"/>
        </w:rPr>
        <w:t xml:space="preserve">. </w:t>
      </w:r>
      <w:r>
        <w:rPr>
          <w:rtl w:val="true"/>
        </w:rPr>
        <w:t>رابطه‌ی‌تنش‌وتندروی‌سیاسی باپیدایش ناامنی وبی‌ثباتی‌درکشور</w:t>
      </w:r>
      <w:bookmarkEnd w:id="41"/>
    </w:p>
    <w:p>
      <w:pPr>
        <w:pStyle w:val="Heading4"/>
        <w:numPr>
          <w:ilvl w:val="3"/>
          <w:numId w:val="1"/>
        </w:numPr>
        <w:rPr/>
      </w:pPr>
      <w:bookmarkStart w:id="42" w:name="__RefHeading___Toc1437521_2749589250"/>
      <w:bookmarkStart w:id="43" w:name="_Toc17"/>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رابطه‌ی‌تنش‌وتندروی‌سیاسی باپیدایش ناامنی وبی‌ثباتی‌درکشور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برخی پژوهش‌گران سیاسی، نخستین هدف سیاست، خشونت‌زدایی، از میان بردن برخوردهای خون‌بار، ریشه کن کردن جنگ‌های داخلی و بین‌المللی و جای‌گزینی آن با شیوه‌های آرام و مسالمت جویانه‌ی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هرچند سیاست، مبارزه و رقابت افراد، گروه‌ها و دولت‌ها با یکدیگر است، محدودیتی برای پیکار و سرآغازی برای هم‌گونگی و اعتدال به شمار می‌آید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غزالی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دادن آدمیان و تجمع آن‌ها برای یاری دادن بر اسباب معیشت و مضبوط 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تبدیل شدن سیاست به عامل تندروی و تنش، با غایت اصلی آن در تضاد کامل است و برای جامعه پیآمدهای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 نگاهی به نهج‌البلاغه، پی‌آمد تنش‌ها، تضادها و ناهمبستگی‌ها را در این کتاب شریف جست و جو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سرنوشت جامعه‌های انسانی را در طول تاریخ بر پایه‌ی یک قانون‌مندی کلی و ضوابط تغییرناپذیر، استوار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سرگذشت امت‌های پیشین، سربلندی و پیشرفت هر امت را در گرو همبستگی و اعتدال آنان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تنش و تفرقه میان اعضای هرجامعه، مایه‌ی سرافکندگی و فروپاشی آن جامعه و 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با بیان سرگذشت امت‌های پیشین، مردم را به پندآموزی از آن و اندیشه برای یافتن عوامل قدرت‌مندی، زبونی و سرنگونی آنان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الاجتناب للفرقة و اللزوم للالفة و التحاض علیها و التواصی بها و اجتنبوا کل امر کسر فقرتهم و اوهن منتّهم من تضاغن القلوب و تشاحن الصدور و تدابر النفوس، و تخاذل الایدی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پراکندگی، دوری نمودن بود و به سازواری، روی آوردن و یکدیگر را بدان برانگیختن و سفارش کردن و بپرهیزید از هر کار که پشت آنان را شکست و نیروهاشان را گسست، چون کینه‌ی هم در دل داشتن و تخم نفاق در سینه کاشتن و از هم بریدن و دست از یاری یکدیگر کشیدن</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 گاه دست آورد تنش‌زدایی و از بین بردن تضادها را در سرنوشت امت‌های پیشین بر می‌شمارد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فانظروا کیف کانوا حیث کانت الاملاء مجتمعة و الاهواء مؤتلفة و القلوب </w:t>
      </w:r>
    </w:p>
    <w:p>
      <w:pPr>
        <w:pStyle w:val="BookText"/>
        <w:rPr/>
      </w:pPr>
      <w:r>
        <w:rPr>
          <w:rFonts w:ascii="IRNazanin" w:hAnsi="IRNazanin" w:eastAsia="IRNazanin"/>
          <w:color w:val="111111"/>
          <w:sz w:val="28"/>
          <w:sz w:val="28"/>
          <w:szCs w:val="28"/>
          <w:rtl w:val="true"/>
          <w:lang w:bidi="fa-IR"/>
        </w:rPr>
        <w:t>معتدله و الایدی مترادفه و السیوف متناصره و البصائر ناقذه و العزائم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یکونوا اربابا فی اقطار الارضین و ملوکا علی رقاب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بنگرید چسان می‌نمودند، آن گاه که گروه‌ها فراهم بودند و همگان راه یک آرزو را می‌پیمودند و دل‌ها راست بود و با هم سازوار و دست‌ها یکدیگر را مددکار، شمشیرها به یاری هم آخته و دیده‌ها به یک‌سو دوخته و اراده‌ها در پی یک چیز تاخته، آیا مهتران سراسر زمین نبودند و برجهانیان، پادشاهی نمی‌کردند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مقابل، درباره‌ی اقوامی که اعتدال و تعادل را رها می‌کنند و به تضاد و تنش روی می‌آورند،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الی ما صارو الیه فی آخر امورهم حین وقعت الفرقه و تشتت الالفة و اختلفت الکلمة و الافئدة، و تشعبوا مختلفین و تفرقوا متحاربین، قد خلع اللّه عنهم لباس کرامته و سلبهم غضارة نعمته، و بقی قصص اخبارهم فیکم عبرة للمعتبرین منکم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بنگرید پایان کارشان به کجا انجامید چون میان‌شان جدایی افتاد و الفت به پراکندگی انجامید و سخن‌ها و دل‌هاشان گونه 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شدند و به حزب‌ها گراییدند و خدا، لباس کرامت را از تن‌شان برون آورد و نعمت فراخ خویش را از دست‌شان به در کرد و داستان آنان میان شما ماند و آن را برای پند گیرنده، عبرت گرداند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اهمیت همبستگی و اعتدال سیاسی برای یک نظام اجتماعی را به پارو زنان یک قایق بزرگ می‌توان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پارو زنان بدانند که تنها راه جان به در بردن آنان از گزند دریا، استوار نگاه داشتن قایق برای رسیدن به هدف است و ناخدا نیز با تدبیر و هدایت خردمندانه، آنان را به پارو زدن هم‌آهنگ و هم‌زمان در یک مسیر وا دارد، کشتی به هدف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هر کسی به دلخواه خویش و بی‌هم‌آهنگی با دیگران، پارو بزند، نیروها هدر می‌رود و به یقین، کشتی به دور خود می‌چرخد، می‌ایستد یا در هنگامه‌ی توفان،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نیروها و گروه‌های اجتماعی، اعتدال را پیشه سازند و برای مصلحت همگانی گام بردارند، تک تک انسان‌ها به هدف خود می‌رسند و جامعه به پیشرفت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این حرکت جمعی و اعتدال، در آن است که به گفته‌ی پارسوتر؛ جامعه شناس برجسته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 فردی و نفع جمعی اعضای جامعه در یک مسیر و جهت قرار داشته باشد؛ یعنی هم شرایط برای افراد، فراهم و هم این مسأله به آن‌ها فهمانده شده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جامعه همانند یک کشتی توفان‌زده، دچار آشوب و آشفتگی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نیز به دلایل گوناگون نتواند کشتی را کنترل کند، بلکه با برخی کردارهایش بر این آشوب زدگی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افراد تنها در اندیشه‌ی رهایی خود خواهند بود و نیروی جامعه بیشتر بر ضد یکدیگر کار </w:t>
      </w:r>
    </w:p>
    <w:p>
      <w:pPr>
        <w:pStyle w:val="BookText"/>
        <w:rPr/>
      </w:pPr>
      <w:r>
        <w:rPr>
          <w:rFonts w:ascii="IRNazanin" w:hAnsi="IRNazanin" w:eastAsia="IRNazanin"/>
          <w:color w:val="111111"/>
          <w:sz w:val="28"/>
          <w:sz w:val="28"/>
          <w:szCs w:val="28"/>
          <w:rtl w:val="true"/>
          <w:lang w:bidi="fa-IR"/>
        </w:rPr>
        <w:t>خواهد کرد تا برای مصلحت جمعی به دلیل نقش تأثیرگذار اعتدال سیاسی بر ثبات و امنیت کشور، نظام‌های حزبی بر اساس آن، دسته‌بندی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پژوهش‌گران، گونه‌گونی و فراوانی احزاب، به خودی خود سبب بی‌ثباتی حکومت‌ها نمی‌گردد، بلکه باید به میزان آشتی‌ناپذیری یا قطب‌بندی میان آن‌ها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حکومتی، احزاب دارنده‌ی بیشترین کرسی‌های مجلس قانون‌گذاری، خط مشی‌هایی دارند که با دیگران بسیار متباین نیست، آن نظام را وفاق‌گرا</w:t>
      </w:r>
      <w:r>
        <w:rPr>
          <w:rStyle w:val="FootnoteAnchor"/>
          <w:rtl w:val="true"/>
        </w:rPr>
        <w:footnoteReference w:id="26"/>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احزابی که قوه‌ی مقننه را در دست دارند یا گروه‌های جایگزین آن، در قبال موضوع‌ها، اندیشه‌های بسیار متفاوتی داشته یا نسبت به نظام سیاسی، بی‌اعتماد و آشتی‌ناپذیر باشند، آن نظام حزبی را منازعه‌گرا</w:t>
      </w:r>
      <w:r>
        <w:rPr>
          <w:rStyle w:val="FootnoteAnchor"/>
          <w:rtl w:val="true"/>
        </w:rPr>
        <w:footnoteReference w:id="27"/>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نظام حزبی یا گروهی، دارای ویژگی‌های وفاق‌گرا و منازعه گرا باشد، آن را مصالحه گرا</w:t>
      </w:r>
      <w:r>
        <w:rPr>
          <w:rStyle w:val="FootnoteAnchor"/>
          <w:rtl w:val="true"/>
        </w:rPr>
        <w:footnoteReference w:id="28"/>
      </w:r>
      <w:r>
        <w:rPr>
          <w:rFonts w:ascii="IRNazanin" w:hAnsi="IRNazanin" w:eastAsia="IRNazanin"/>
          <w:color w:val="111111"/>
          <w:sz w:val="28"/>
          <w:sz w:val="28"/>
          <w:szCs w:val="28"/>
          <w:rtl w:val="true"/>
          <w:lang w:bidi="fa-IR"/>
        </w:rPr>
        <w:t>یا هم‌سازگردانه</w:t>
      </w:r>
      <w:r>
        <w:rPr>
          <w:rStyle w:val="FootnoteAnchor"/>
          <w:rtl w:val="true"/>
        </w:rPr>
        <w:footnoteReference w:id="29"/>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حالتی که نظام حزبی یا گروه‌های جامعه از احزاب آشتی‌پذیر و معتدل تشکیل شده باشد، ثبات و عملکرد مؤثر دولت قابل پیش‌بینی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نظام‌ها از عناصر فوق‌العاده آشتی‌ناپذیر فراهم آمده باشند، خطر فروپاشی و حتی در بعضی موارد، جنگ داخلی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صاحب‌نظران </w:t>
      </w:r>
    </w:p>
    <w:p>
      <w:pPr>
        <w:pStyle w:val="BookText"/>
        <w:rPr/>
      </w:pPr>
      <w:r>
        <w:rPr>
          <w:rFonts w:ascii="IRNazanin" w:hAnsi="IRNazanin" w:eastAsia="IRNazanin"/>
          <w:color w:val="111111"/>
          <w:sz w:val="28"/>
          <w:sz w:val="28"/>
          <w:szCs w:val="28"/>
          <w:rtl w:val="true"/>
          <w:lang w:bidi="fa-IR"/>
        </w:rPr>
        <w:t>سیاسی، برخی کشورهایی را بر می‌شمرند که در برهه‌هایی از زمان نتوانستند این تعادل و میانه‌روی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اتریش، پیش از جنگ دوم جهانی درگیر تنش احزاب و گروه‌های گونه‌گون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شیلی پیش از دیکتاتوری پینوشه و جمهوری وایمار آلمان پیش از ظهور رایش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تأسف‌باری از نبود یا شکست این‌گونه همکاری‌ها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دموکراسی‌های نوپای اروپای شرقی، آمریکای لاتین و آسیا ـ به ویژه آن‌ها که دچار شکاف‌های زبانی و قومی هستند ـ با چالش‌های مشابهی در درون کشورهای خود روبه‌رو هستند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ایران دارای یک نظام سیاسی و حزبی از نوع دوم ـ نظام هم‌سازگردانه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حزبی، در راه تحقق اهداف و برنامه‌های مطلوب در کشور، موانعی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رفته رفته به سوی گونه‌ی نخست ـ نظام وفاق‌گرا ـ راه بسپریم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گروه‌ها و احزاب گوناگون با تعدیلِ بخشی از خواسته‌های خود می‌توانند زمینه‌ساز پیدایش چنین نظامی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کشور از پی‌آمدهای نامطلوب نظام‌های هم‌سازگردانه و منازعه‌گرا در امان بماند</w:t>
      </w:r>
      <w:r>
        <w:rPr>
          <w:rFonts w:eastAsia="IRNazanin" w:cs="IRNazanin"/>
          <w:color w:val="111111"/>
          <w:sz w:val="28"/>
          <w:szCs w:val="28"/>
          <w:rtl w:val="true"/>
          <w:lang w:bidi="fa-IR"/>
        </w:rPr>
        <w:t xml:space="preserve">. </w:t>
      </w:r>
      <w:bookmarkStart w:id="44" w:name="pg3161_40651"/>
    </w:p>
    <w:p>
      <w:pPr>
        <w:pStyle w:val="Heading4"/>
        <w:numPr>
          <w:ilvl w:val="3"/>
          <w:numId w:val="1"/>
        </w:numPr>
        <w:rPr/>
      </w:pPr>
      <w:bookmarkStart w:id="45" w:name="__RefHeading___Toc1437523_2749589250"/>
      <w:bookmarkStart w:id="46" w:name="_Toc18"/>
      <w:bookmarkEnd w:id="44"/>
      <w:bookmarkEnd w:id="45"/>
      <w:r>
        <w:rPr/>
        <w:t>1</w:t>
      </w:r>
      <w:r>
        <w:rPr>
          <w:rtl w:val="true"/>
        </w:rPr>
        <w:t xml:space="preserve"> </w:t>
      </w:r>
      <w:r>
        <w:rPr>
          <w:rtl w:val="true"/>
        </w:rPr>
        <w:t xml:space="preserve">ـ </w:t>
      </w:r>
      <w:r>
        <w:rPr/>
        <w:t>1</w:t>
      </w:r>
      <w:r>
        <w:rPr>
          <w:rtl w:val="true"/>
        </w:rPr>
        <w:t xml:space="preserve"> </w:t>
      </w:r>
      <w:r>
        <w:rPr>
          <w:rtl w:val="true"/>
        </w:rPr>
        <w:t>ـ تقسیم بندی نظام‌های سیاسی</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بندی نظام‌های سیاسی</w:t>
      </w:r>
    </w:p>
    <w:p>
      <w:pPr>
        <w:pStyle w:val="BookText"/>
        <w:rPr/>
      </w:pPr>
      <w:r>
        <w:rPr>
          <w:rFonts w:ascii="IRNazanin" w:hAnsi="IRNazanin" w:eastAsia="IRNazanin"/>
          <w:color w:val="111111"/>
          <w:sz w:val="28"/>
          <w:sz w:val="28"/>
          <w:szCs w:val="28"/>
          <w:rtl w:val="true"/>
          <w:lang w:bidi="fa-IR"/>
        </w:rPr>
        <w:t xml:space="preserve">برخی نویسندگان، نظام‌های سیاسی در اروپا و آمریکا را بر اساس معیار ثبات و امنیت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تطبیق این دسته‌بندی در کشورهای خاورمیانه مانند ایران، بی‌اشکال نیست، ولی عامل مهمی در تبیین اثرگذاری ثبات و امنیت در دسته‌بندی نظام‌ها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با ثبات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نظام‌ها از دوران جنگ جهانی اول تاکنون، از دموکراسی سیاسی پیوسته و اعتدال و توازن همیشگی برخوردار بوده و جنبش‌های مخالف و آشوب‌گر در آن پدید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دیکتاتوری بی‌ثبات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نظام‌ها، معیارهای یاد شده دیده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نظام دموکراتیک و غیردموکراتیک بی‌ثبات غیر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پس از جنگ جهانی اول نتوانسته‌اند یک روند منظم سیاسی و معتدل را در جامعه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برقراری آزادی‌های سیاسی در برهه‌هایی از زمان، به دیکتاتوری یا حکومت نظامی انجامیده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دیکتاتوری باثبات آمریکای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ثبات و امنیت را به بهای برقراری یک حکومت دیکتاتوری برپا کرده‌اند و هیچ حزبی حق فعالیت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کوبا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سیاسی معاصر نشان می‌دهد که کم‌تر نظامی توانسته است میان برقراری ثبات و امنیت با آزادی فعالیت احزاب، تعادل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تنش و تندروی سیاسی افزون بر ایجاد بی‌ثباتی و ناامنی داخلی در کشور بر سیاست خارجی و جایگاه کشور در محیط بین‌المللی نیز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سیاسی و یکپارچگی اجتماعی و همبستگی ملی حاصل از آن، شاخص مهمی در ارزیابی قدرت ملی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واگرایی و اختلاف‌های شدید و نبود یکپارچگی میان گروه‌های نژادی، قومی، مذهبی و ملی ممکن است جایگاه یک واحد سیاسی را تا مرز از هم پاشیدگی و از دست دادن استقلال، به مخاطره اندازد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وضعیت سرزمین‌های اروپای شرقی در فاصله‌ی دو جنگ اول و دوم جهانی، نشان می‌دهد که بر اثر تنش‌ها و اختلاف‌های فزاینده، هیچ یک از این واحدهای سیاسی نتوانستند به اهداف و منافع ملی خویش در صحنه‌ی سیاست بین‌الملل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موارد، منافع گروه‌های متعارض به همبستگی و یکپارچگی اجتماعی زیان می‌رساند و تصمیم‌گیری و اجرای تصمیم‌ها را در سیاست خارجی دشوار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سیاست خارجی دولت فرانسه پیش از آغاز جنگ دوم جهانی به دلیل وجود جناح بندی در طبقات اجتماعی، رو به ضعف نهاد و همین امر در شکست فرانسه در برابر آلمان،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از سال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دلیل بی‌ثباتی سیاسی و کوتاه بودن عمر حکومت‌ها، از قدرت و توان چندانی به ویژه در دوران جمهوری سوم و چهارم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یکی از دلایل رشد قدرت استعماری در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وجود ثبات </w:t>
      </w:r>
      <w:bookmarkStart w:id="47" w:name="pg3161_40653"/>
    </w:p>
    <w:p>
      <w:pPr>
        <w:pStyle w:val="BookText"/>
        <w:rPr/>
      </w:pPr>
      <w:bookmarkEnd w:id="47"/>
      <w:r>
        <w:rPr>
          <w:rFonts w:ascii="IRNazanin" w:hAnsi="IRNazanin" w:eastAsia="IRNazanin"/>
          <w:color w:val="111111"/>
          <w:sz w:val="28"/>
          <w:sz w:val="28"/>
          <w:szCs w:val="28"/>
          <w:rtl w:val="true"/>
          <w:lang w:bidi="fa-IR"/>
        </w:rPr>
        <w:t>سیاسی در این کشور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زمان، هیچ گونه دگرگونی سیاسی و تنش جدی در شالوده‌ی نظام سیاسی بریتانیا، رخ نداده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48" w:name="__RefHeading___Toc1437525_2749589250"/>
      <w:bookmarkStart w:id="49" w:name="_Toc19"/>
      <w:bookmarkEnd w:id="48"/>
      <w:r>
        <w:rPr/>
        <w:t>2</w:t>
      </w:r>
      <w:r>
        <w:rPr>
          <w:rtl w:val="true"/>
        </w:rPr>
        <w:t xml:space="preserve"> </w:t>
      </w:r>
      <w:r>
        <w:rPr>
          <w:rtl w:val="true"/>
        </w:rPr>
        <w:t xml:space="preserve">ـ </w:t>
      </w:r>
      <w:r>
        <w:rPr/>
        <w:t>1</w:t>
      </w:r>
      <w:r>
        <w:rPr>
          <w:rtl w:val="true"/>
        </w:rPr>
        <w:t xml:space="preserve"> </w:t>
      </w:r>
      <w:r>
        <w:rPr>
          <w:rtl w:val="true"/>
        </w:rPr>
        <w:t>ـ نمونه‌های تاریخی از پیآمدهای تنش سیاسی</w:t>
      </w:r>
      <w:bookmarkEnd w:id="4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نمونه‌های تاریخی از پیآمدهای تنش سیاسی</w:t>
      </w:r>
    </w:p>
    <w:p>
      <w:pPr>
        <w:pStyle w:val="BookText"/>
        <w:rPr/>
      </w:pPr>
      <w:r>
        <w:rPr>
          <w:rFonts w:ascii="IRNazanin" w:hAnsi="IRNazanin" w:eastAsia="IRNazanin"/>
          <w:color w:val="111111"/>
          <w:sz w:val="28"/>
          <w:sz w:val="28"/>
          <w:szCs w:val="28"/>
          <w:rtl w:val="true"/>
          <w:lang w:bidi="fa-IR"/>
        </w:rPr>
        <w:t>در ایران پیش از هخامنشیان نیز نمونه‌های تاریخی فراوانی از پی‌آمدهای ناگوار تنش سیاسی می‌توان یافت که برای رعایت اختصار از آن چشم می‌پوشیم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دو برهه‌ی زمانی پیش از انقلاب اسلامی ایران؛ یعنی دوران مشروطه و ملی شدن صنعت نفت می‌پردازیم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امضای فرمان مشروطیت، گروه‌ها و طیف‌های گوناگون سیاسی با شتاب رشد کرد، به گونه‌ای که در همان سال، شمار آن‌ها به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فراکسیون‌های گوناگونی در درون مجلس شورای ملی، شکل گرفت و جناح بندی‌های بی‌شماری در داخل کشور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آشکار این دوران، تفاهم نداشتن نمایندگان گروه‌های سیاسی در بسیاری از مسایل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قدرت بر آمده از آن به عاملی برای تسویه حساب‌های شخصی تبدیل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جای‌گزینی پی در پی کابینه‌ها، ثبات و آرامش از کشور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حضور دو قدرت استعماری روس و انگلیس به عنوان دشمنان خارجی مطرح نبود، همان </w:t>
      </w:r>
    </w:p>
    <w:p>
      <w:pPr>
        <w:pStyle w:val="BookText"/>
        <w:rPr/>
      </w:pPr>
      <w:r>
        <w:rPr>
          <w:rFonts w:ascii="IRNazanin" w:hAnsi="IRNazanin" w:eastAsia="IRNazanin"/>
          <w:color w:val="111111"/>
          <w:sz w:val="28"/>
          <w:sz w:val="28"/>
          <w:szCs w:val="28"/>
          <w:rtl w:val="true"/>
          <w:lang w:bidi="fa-IR"/>
        </w:rPr>
        <w:t>اندک همکاری نیروهای داخلی با یکدیگر نیز رخ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این ناسازگاری و تنش‌ها، فراهم شدن زمینه برای روی کارآمدن رضاخان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ملی شدن صنعت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جریان ملی شدن صنعت نفت، دوران حساس دیگری است که بی‌ثباتی کابینه‌ها، ویژگی بارز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تشکیل دادند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ترمیم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عمر هر کابینه، بدون در نظر گرفتن ترمیم‌ها،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با در نظر گرفتن آن، تنها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کابینه‌ها افزایش کشمکش‌های سیاسی، کارآیی حکومت‌ها را بسیار کاهش داده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چنین شرایطی، هدف اصلی، برقراری آرامش و ثبات در کشور است و برنامه‌ریزی برای پیشرفت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بر روند دگرگونی سیاسی و اجتماعی کشور، تأثیری ژرف برجا می‌نهد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انقلاب اسلامی و پس از پایان جنگ تحمیلی، با دگرگونی‌های اقتصادی و سیاسی، فضای سیاسی تغییر یافت و شرایط برای دامن زدن برخی گروه‌ها به تنش‌های اجتماعی و سیاسی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 دوره‌ی هفتم ریاست جمهوری، این تنش‌ها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نکردن یا کاهش نیافتن این تنش‌ها، پی‌آمدهای زیان‌باری در عرصه‌های گوناگون بر جای </w:t>
      </w:r>
      <w:bookmarkStart w:id="50" w:name="pg3161_40655"/>
    </w:p>
    <w:p>
      <w:pPr>
        <w:pStyle w:val="BookText"/>
        <w:rPr/>
      </w:pPr>
      <w:bookmarkEnd w:id="50"/>
      <w:r>
        <w:rPr>
          <w:rFonts w:ascii="IRNazanin" w:hAnsi="IRNazanin" w:eastAsia="IRNazanin"/>
          <w:color w:val="111111"/>
          <w:sz w:val="28"/>
          <w:sz w:val="28"/>
          <w:szCs w:val="28"/>
          <w:rtl w:val="true"/>
          <w:lang w:bidi="fa-IR"/>
        </w:rPr>
        <w:t>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همه‌ی نخبگان جامعه می‌باید در راه برپایی اعتدال سیاسی و تنش‌زدایی میان خود گام بردارند</w:t>
      </w:r>
      <w:r>
        <w:rPr>
          <w:rFonts w:eastAsia="IRNazanin" w:cs="IRNazanin"/>
          <w:color w:val="111111"/>
          <w:sz w:val="28"/>
          <w:szCs w:val="28"/>
          <w:rtl w:val="true"/>
          <w:lang w:bidi="fa-IR"/>
        </w:rPr>
        <w:t>.</w:t>
      </w:r>
    </w:p>
    <w:p>
      <w:pPr>
        <w:pStyle w:val="Heading3"/>
        <w:numPr>
          <w:ilvl w:val="2"/>
          <w:numId w:val="1"/>
        </w:numPr>
        <w:rPr/>
      </w:pPr>
      <w:bookmarkStart w:id="51" w:name="__RefHeading___Toc1437527_2749589250"/>
      <w:bookmarkStart w:id="52" w:name="_Toc20"/>
      <w:bookmarkEnd w:id="51"/>
      <w:r>
        <w:rPr/>
        <w:t>2</w:t>
      </w:r>
      <w:r>
        <w:rPr>
          <w:rtl w:val="true"/>
        </w:rPr>
        <w:t xml:space="preserve"> </w:t>
      </w:r>
      <w:r>
        <w:rPr>
          <w:rtl w:val="true"/>
        </w:rPr>
        <w:t>ـ اثرگذاری اعتدال سیاسی بر پیشرفت کشور و امکان افزایش و بسیج منابع</w:t>
      </w:r>
      <w:bookmarkEnd w:id="5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اعتدال سیاسی بر پیشرفت کشور و امکان افزایش و بسیج منابع</w:t>
      </w:r>
    </w:p>
    <w:p>
      <w:pPr>
        <w:pStyle w:val="BookText"/>
        <w:rPr/>
      </w:pPr>
      <w:r>
        <w:rPr>
          <w:rFonts w:ascii="IRNazanin" w:hAnsi="IRNazanin" w:eastAsia="IRNazanin"/>
          <w:color w:val="111111"/>
          <w:sz w:val="28"/>
          <w:sz w:val="28"/>
          <w:szCs w:val="28"/>
          <w:rtl w:val="true"/>
          <w:lang w:bidi="fa-IR"/>
        </w:rPr>
        <w:t>همه‌ی مکتب‌های فکری، برای افزایش انسجام میان سیاست، فرهنگ و اقتصاد چارچوبی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بهترین معیارهای ارزیابی یک مکتب فکری، میزان انسجام این سه حوزه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شکست مکتب کمونیسم برآیند تضادهای درونی میان حوزه‌ی فرهنگ و سیاست با اقتصاد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انسجام میان سه حوزه‌ی یاد شده به وجود افراد و گروه‌های نظام‌مند،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افراد بر پایه‌ی فکر، فرهنگ و پندار مشترک و یکسان از مسایل بنا نشود، چگونه می‌توان منتظر نتیجه‌ی مشترکی از آن بود؟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کشور، هدفی گران‌سنگ است که به بالاترین درجه‌ی هم‌آهنگی و هم‌سویی،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هر کاری، افراد باید در فکر و اندیشه به قدر مشترک‌های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یافتگی نتیجه‌ی صراحت فرهنگی و صراحت فرهنگی، نتیجه‌ی اجماع نظر درباره‌ی استنباط‌های کلان و مشترک از مفاهیم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این صراحت فرهنگی در ذهن سلیقه‌ای افراد نیست، بلکه در عینیت و تشکل </w:t>
      </w:r>
    </w:p>
    <w:p>
      <w:pPr>
        <w:pStyle w:val="BookText"/>
        <w:rPr/>
      </w:pPr>
      <w:r>
        <w:rPr>
          <w:rFonts w:ascii="IRNazanin" w:hAnsi="IRNazanin" w:eastAsia="IRNazanin"/>
          <w:color w:val="111111"/>
          <w:sz w:val="28"/>
          <w:sz w:val="28"/>
          <w:szCs w:val="28"/>
          <w:rtl w:val="true"/>
          <w:lang w:bidi="fa-IR"/>
        </w:rPr>
        <w:t>اجتماعی است که از طریق اجماع نظر به دست آمده 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پژوهش‌گران مباحث توسعه بر اجماع نظر میان نخبگان اجتماعی بسیار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چنین اجماع نظری بدون دست یابی به اعتدال سیاسی میان نخبگان و گروه‌های اجتماعی،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فکری و ابزاری جامعه پیش از هرچیز باید درباره‌ی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زیر به توافق برسند؛ انسان، جامعه، دین، زندگی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ثروت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اقتصاد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فراگیری و هضم اندیشه‌های جدید، انتقادپذیری، آراستگی به فرهنگ مخالفت منطقی و مشارکت جویی، زمینه‌ساز اعتدال سیاسی و اجماع نظر نخبگان درباره‌ی تعریف مشترک از مفهوم‌های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سرچشمه‌ی وضع ناهم‌گون کنونی روسیه را نداشتن اعتدال سیاسی نبود اجماع نظر میان نخبگان و انبوه برداشت‌های فردی از شیوه‌ی مدیریت کلان اجتماع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کشورهای خاور دور به عنوان نمونه‌های موفق برقراری اعتدال و اجماع اجتماعی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در دوران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حاکمیت ایدئولوژی مارکسیسم، روشی واحد را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فروپاشی، رسیدن گروه‌های گوناگون سیاسی به یک دیدگاه مشترک، بسیار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برداشت‌های مارکسیستی، لیبرال و میانه‌رو، روسیه را به اوج پراکندگی نظری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روسیه رفته رفته از شوک </w:t>
      </w:r>
    </w:p>
    <w:p>
      <w:pPr>
        <w:pStyle w:val="BookText"/>
        <w:rPr/>
      </w:pPr>
      <w:r>
        <w:rPr>
          <w:rFonts w:ascii="IRNazanin" w:hAnsi="IRNazanin" w:eastAsia="IRNazanin"/>
          <w:color w:val="111111"/>
          <w:sz w:val="28"/>
          <w:sz w:val="28"/>
          <w:szCs w:val="28"/>
          <w:rtl w:val="true"/>
          <w:lang w:bidi="fa-IR"/>
        </w:rPr>
        <w:t>فروپاشی خارج شد و تفاهم نظری و عملی بیشتری میان گروه‌های فکری و سیاسی این کشور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تناقض و تنش میان عناصر داخلی یک فرهنگ بسیار کم‌رنگ باشد، به یک تشکل اجتماعی با ثبات می‌توان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پرتو این تشکل، نظام اقتصادی و سیاسی برپایه‌ی یک فرهنگ روشن شکل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کارآمد از افراد و نهادهایی است که با اهداف روشن، گردهم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کانون‌های فرهنگی، سیاسی و اقتصادی آن‌ها نه تنها یکدیگر را دفع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تضاد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نسبت به هم سنخیت دارند و در تعامل کارآمد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می‌گویند در جریان توسعه و فرآیند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اصلی تعیین کننده‌تر از حل تضادهای فرهنگی و رفتاری نیست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هم‌آهنگی و اعتدال گروه‌های اجتماعی و لزوم وحدت طبقاتی، الگویی فرعی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کورپوراتیسم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جامعه سیاسی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نظریه بر تعدد مراکز قدرت اجتماعی و سیاسی تأکید می‌کند، ولی هم‌آهنگی و وحدت را لازمه تداوم جامعه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کورپوراتیسم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 گوناگون جامعه در بدنه‌ای یگانه، وحدت می‌یابند و یک بدن</w:t>
      </w:r>
      <w:r>
        <w:rPr>
          <w:rStyle w:val="FootnoteAnchor"/>
          <w:rtl w:val="true"/>
        </w:rPr>
        <w:footnoteReference w:id="37"/>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کورپوراتیسم نیز از همین ریشه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نظریه، توجه به منافع گروه‌های گوناگون و در هم آمیختن و تعدیل کردن آن‌ها برای حفظ ثبات سیاسی و اجتماعی ماهیت دولت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کورپوراتیسم دارای دو مفهوم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گذاری دولتی همواره ره‌آورد رقابت گروه‌ها و منافع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رقابت‌ها و اختلاف گروه‌ها و احزاب سیاسی جامعه نه تنها زیان‌بار نیست، بلکه سودمند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رقابت میان سلیقه‌ها و منافع گوناگون اقتصادی ـ اجتماعی، به پیدایش سیاست‌های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سیاست‌هایی که ره‌آورد تعدیل خواسته‌های گروه‌های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اصل نخست را محدود می‌سازد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مذاکره‌ی دسته جمعی میان مقام‌های دولتی و گروه‌ها و جناح‌های صاحب نفوذ، ویژگی کورپوراتیستی یک دولت مدرن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پارلمانتاریسم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کوششی برای ایجاد سازش میان سلیقه‌های گوناگون طبقات اجتماعی به شیوه‌ی کورپوراتیستی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هواداران این نظریه، از تشکیل مجلس دوم یا حتی مجلس اول پارلمان بر اساس نظر گروه‌ها و جناح‌های ذی نفع جامعه سخن می‌گویند تا بدین وسیله، سازش منافع و اعتدال و اجماع سیاسی به گونه‌ی مطلوب‌تری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بازدهی بیشتر کورپوراتیسم به گسترش نظام‌مند فرهنگ مذاکره و </w:t>
      </w:r>
    </w:p>
    <w:p>
      <w:pPr>
        <w:pStyle w:val="BookText"/>
        <w:rPr/>
      </w:pPr>
      <w:r>
        <w:rPr>
          <w:rFonts w:ascii="IRNazanin" w:hAnsi="IRNazanin" w:eastAsia="IRNazanin"/>
          <w:color w:val="111111"/>
          <w:sz w:val="28"/>
          <w:sz w:val="28"/>
          <w:szCs w:val="28"/>
          <w:rtl w:val="true"/>
          <w:lang w:bidi="fa-IR"/>
        </w:rPr>
        <w:t>سازش میان گروه‌بندی‌های اجتماعی بستگی دارد</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نویسندگان بر این باورند که دولت تنها با اعتدال سیاسی و پرهیز از اختلاف‌های شدید در بین دولت‌مردان می‌تواند به وظیفه‌ی اصلی خویش ـ حفظ امنیت و حریم افراد در جامعه ـ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اعتدال سیاسی در مسؤولان حکومتی و گروه‌های موجود در بدنه‌ی دولت، امنیت سیاسی و اجتماعی را گسترش می‌دهد که این امر خود، بر روند پیشرفت و ثبات کشور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دولت، مؤسسه‌ای است برای پیش‌گیری از کاربرد خشونت‌های خصوصی و انتقام‌گیری‌های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دولت‌ها، پیش‌گیری از تجاوز و دست‌درازی افراد به حریم یکدیگر و پاسداری از جان، مال و آزادی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دولت باید در جایگاه شخص ثالث یعنی در ورای درگیری‌ها و اختلاف‌ها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دولتی خود یکی از طرف‌های درگیر یا بدتر از آن، پدید آورنده‌ی چنین درگیری‌هایی باشد، هدف خود را نقض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به عنوان دستگاه اداره کننده‌ی امور کشور، پاسدار آرامش و صلح اجتماع، در مقام یک نهاد انتزاعی باید از گرایش‌های فکری گوناگون در جامعه، استقلال نسبی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منظور ما، استقلال مطلق به گونه‌ای که از دولت مدرن بوروکراتیک به عنوان ماشین اداری انتظار می‌رود نیست، ولی دست کم باید </w:t>
      </w:r>
    </w:p>
    <w:p>
      <w:pPr>
        <w:pStyle w:val="BookText"/>
        <w:rPr/>
      </w:pPr>
      <w:r>
        <w:rPr>
          <w:rFonts w:ascii="IRNazanin" w:hAnsi="IRNazanin" w:eastAsia="IRNazanin"/>
          <w:color w:val="111111"/>
          <w:sz w:val="28"/>
          <w:sz w:val="28"/>
          <w:szCs w:val="28"/>
          <w:rtl w:val="true"/>
          <w:lang w:bidi="fa-IR"/>
        </w:rPr>
        <w:t>پذیرفت که دولت نباید به میدان جنگ جناح‌های گوناگون فکری تبدیل گردد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آیات و روایات اسلامی، با ظرافت ویژه‌ای به مسأله‌ی اعتدال و صلح در جامعه‌ی اسلامی و پی‌آمدهای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طائفتان من المؤمنین اقتتلوا فاصلحوا بینهما فان بغت احدیهما علی الاخری فقاتلوا التّی تبغی حتّی تفی‌ء الی امر اللّه فان فاءت فاصلحوا بینهما باالعدل و اقسطوا انّ اللّه یحب المقسطین، انّما المؤمنون اخوة فأصلحوا بین اخویکم و اتّقوااللّه لعلّکم ترحمون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دو گروه از مؤمنان به کشتار یکدیگر برخاستند، میان آنان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آن دو، به دیگری دست‌درازی کرد، با گروهی که به تجاوز دست یازیده، بستیزید تا به امر خداوندی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به امر خداوند برگشت، میان آنان اصلاح کنید و عدالت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کسانی را که عدالت می‌ورزند،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مؤمنان همه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بین برادران ایمانی خود صلح دهید و خدا ترس و پرهیزکار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لطف و رحمت الهی قرار گیرید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پی‌آمدهای اعتدال و صلح ـ که بیشتر درباره‌ی مسایل سیاسی است ـ رحمت و لطف الهی 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آیاتی دیگر، پی‌آمدهای زیان‌بار تنش سیاسی در جامعه برشمرده است و تنش آفرینان مورد سرزنش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لهم لاتفسدوا فی الارض قالوا انّما نحن مصلحون، الا انهم هم المفسدون و لکن لایشعرون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هنگامی که به آنان گفته می‌شود در روی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ما اصلاح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آنان مفسدند، ولی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آمنوا ادخلوا فی السلم کافة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کسانی که ایمان آورده‌اید، همگی در سلم و صفا داخل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آیه مطلق است، ولی صلح و صفای سیاسی را که از مهم‌ترین مصداق‌های آن است،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همه گروه‌ها و شهروندان جامعه‌ی اسلامی را به اعتدال و صلح سیاسی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نیز اعتدال سیاسی و لزوم نزدیکی دیدگاه‌ها را از هدف‌های ارجمند اسلام در جامعه می‌داند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من به برادرها و خواهرها و خواهشم از همه این است که سعی کنید نقاط مشترکتان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نزدیک شوید، فعالیت‌های‌تان را در خط واحدی قرار بدهید و سعی کنید که به طرف وحدت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سیدشرف‌الدین، جمله‌ی جاویدانی دارند که باید از آن درس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بنی‌الاسلام علی دعائمتین، کلمه التوحید و توحید الکلمه؛ یعنی اسلام‌بر روی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کلمه‌ی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را یکی کردن، مواضع را به هم نزدیک کردن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ایشان در بیانی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اسلامی و یارانش اشداء علی الکفار، رحماء بینهم با خودشان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آیه‌ی 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طائفتان من المؤمنین اقتتلوا فاصلحوا بینهما؛</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دو گروه از مؤمنین با یکدیگر به زد و خورد پرداختند، بین آن‌ها را اصلاح کنید، آتش را روشن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بین آن‌ها تفتین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فتنه‌انگیزی از کشتار بالاتر است، فتنه‌انگیزی نکنید</w:t>
      </w:r>
      <w:r>
        <w:rPr>
          <w:rFonts w:eastAsia="IRNazanin" w:cs="IRNazanin"/>
          <w:color w:val="111111"/>
          <w:sz w:val="28"/>
          <w:szCs w:val="28"/>
          <w:rtl w:val="true"/>
          <w:lang w:bidi="fa-IR"/>
        </w:rPr>
        <w:t>.</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تنش‌سازی و بحران‌آفرینی سیاسی از مهم‌ترین مصداق‌های فتنه‌انگیزی است که قرآن به دلیل پی‌آمدهای زیان‌بار آن برای ثبات، امنیت و اساس حکومت اسلامی،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قرآن، برخورد معتدل و درست مسلمانان با یکدیگر، یکی از مهم‌ترین معیارهای جامعه‌ی اسلامی است و اعتدال در امور کلان جامعه به ویژه امور سیاسی، از مصداق‌های بارز این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پیشه کردن اعتدال سیاسی به دلیل اثرگذاری آن در پیکره‌ی اجتماع، از اهمیت بسزایی برخودار است</w:t>
      </w:r>
      <w:r>
        <w:rPr>
          <w:rFonts w:eastAsia="IRNazanin" w:cs="IRNazanin"/>
          <w:color w:val="111111"/>
          <w:sz w:val="28"/>
          <w:szCs w:val="28"/>
          <w:rtl w:val="true"/>
          <w:lang w:bidi="fa-IR"/>
        </w:rPr>
        <w:t xml:space="preserve">. </w:t>
      </w:r>
      <w:bookmarkStart w:id="53" w:name="pg3161_40664"/>
    </w:p>
    <w:p>
      <w:pPr>
        <w:pStyle w:val="Heading2"/>
        <w:numPr>
          <w:ilvl w:val="1"/>
          <w:numId w:val="1"/>
        </w:numPr>
        <w:rPr/>
      </w:pPr>
      <w:bookmarkStart w:id="54" w:name="__RefHeading___Toc1437529_2749589250"/>
      <w:bookmarkStart w:id="55" w:name="_Toc21"/>
      <w:bookmarkEnd w:id="53"/>
      <w:bookmarkEnd w:id="54"/>
      <w:r>
        <w:rPr>
          <w:rtl w:val="true"/>
        </w:rPr>
        <w:t>فصل دوم</w:t>
      </w:r>
      <w:r>
        <w:rPr>
          <w:rtl w:val="true"/>
        </w:rPr>
        <w:t xml:space="preserve">: </w:t>
      </w:r>
      <w:r>
        <w:rPr>
          <w:rtl w:val="true"/>
        </w:rPr>
        <w:t>نقش رسانه‌ها</w:t>
      </w:r>
      <w:r>
        <w:rPr>
          <w:rtl w:val="true"/>
        </w:rPr>
        <w:t>(</w:t>
      </w:r>
      <w:r>
        <w:rPr>
          <w:rtl w:val="true"/>
        </w:rPr>
        <w:t>بویژه صدا و سیما</w:t>
      </w:r>
      <w:r>
        <w:rPr>
          <w:rtl w:val="true"/>
        </w:rPr>
        <w:t xml:space="preserve">) </w:t>
      </w:r>
      <w:r>
        <w:rPr>
          <w:rtl w:val="true"/>
        </w:rPr>
        <w:t>در تنش و تندروی سیاسی</w:t>
      </w:r>
      <w:bookmarkEnd w:id="55"/>
    </w:p>
    <w:p>
      <w:pPr>
        <w:pStyle w:val="Heading3"/>
        <w:numPr>
          <w:ilvl w:val="2"/>
          <w:numId w:val="1"/>
        </w:numPr>
        <w:rPr/>
      </w:pPr>
      <w:bookmarkStart w:id="56" w:name="__RefHeading___Toc1437531_2749589250"/>
      <w:bookmarkStart w:id="57" w:name="_Toc22"/>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تنش و تندروی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 و درجه‌بندی تنش‌های سیاسی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محرومیت و تبعیض سیاسی و اقتصادی با تندروی و تنش سیاسی و نقش رسانه‌ها در گسترش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شخصیت روان‌شناختی و توجیه‌های فرهنگی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سیاست‌مداران و رسانه‌ها در پیدایش تنش و تندروی سیاسی</w:t>
      </w:r>
    </w:p>
    <w:p>
      <w:pPr>
        <w:pStyle w:val="Heading3"/>
        <w:numPr>
          <w:ilvl w:val="2"/>
          <w:numId w:val="1"/>
        </w:numPr>
        <w:rPr/>
      </w:pPr>
      <w:bookmarkStart w:id="58" w:name="__RefHeading___Toc1437533_2749589250"/>
      <w:bookmarkStart w:id="59" w:name="_Toc23"/>
      <w:bookmarkEnd w:id="58"/>
      <w:r>
        <w:rPr/>
        <w:t>1</w:t>
      </w:r>
      <w:r>
        <w:rPr>
          <w:rtl w:val="true"/>
        </w:rPr>
        <w:t xml:space="preserve">. </w:t>
      </w:r>
      <w:r>
        <w:rPr>
          <w:rtl w:val="true"/>
        </w:rPr>
        <w:t>گونه‌ها و درجه‌بندی تنش‌های سیاسی در جامعه</w:t>
      </w:r>
      <w:bookmarkEnd w:id="59"/>
    </w:p>
    <w:p>
      <w:pPr>
        <w:pStyle w:val="Heading4"/>
        <w:numPr>
          <w:ilvl w:val="3"/>
          <w:numId w:val="1"/>
        </w:numPr>
        <w:rPr/>
      </w:pPr>
      <w:bookmarkStart w:id="60" w:name="__RefHeading___Toc1437535_2749589250"/>
      <w:bookmarkStart w:id="61" w:name="_Toc24"/>
      <w:bookmarkEnd w:id="60"/>
      <w:r>
        <w:rPr>
          <w:rtl w:val="true"/>
        </w:rPr>
        <w:t>اشاره</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 و درجه‌بندی تنش‌های سیاسی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 ـ برخوردها و موضع‌گیری حاد سیاسی گروه‌ها و افراد علیه یکدیگر خارج از عرف معمولسیاسی</w:t>
      </w:r>
    </w:p>
    <w:p>
      <w:pPr>
        <w:pStyle w:val="BookText"/>
        <w:rPr/>
      </w:pPr>
      <w:r>
        <w:rPr>
          <w:rFonts w:ascii="IRNazanin" w:hAnsi="IRNazanin" w:eastAsia="IRNazanin"/>
          <w:color w:val="111111"/>
          <w:sz w:val="28"/>
          <w:sz w:val="28"/>
          <w:szCs w:val="28"/>
          <w:rtl w:val="true"/>
          <w:lang w:bidi="fa-IR"/>
        </w:rPr>
        <w:t>ج ـ خشونت‌های سیاسی مانند آشوب‌ها و راه‌پیمایی‌های همراه با درگیری</w:t>
      </w:r>
    </w:p>
    <w:p>
      <w:pPr>
        <w:pStyle w:val="BookText"/>
        <w:rPr/>
      </w:pPr>
      <w:r>
        <w:rPr>
          <w:rFonts w:ascii="IRNazanin" w:hAnsi="IRNazanin" w:eastAsia="IRNazanin"/>
          <w:color w:val="111111"/>
          <w:sz w:val="28"/>
          <w:sz w:val="28"/>
          <w:szCs w:val="28"/>
          <w:rtl w:val="true"/>
          <w:lang w:bidi="fa-IR"/>
        </w:rPr>
        <w:t>د ـ اعتصاب‌های سیاسی</w:t>
      </w:r>
    </w:p>
    <w:p>
      <w:pPr>
        <w:pStyle w:val="BookText"/>
        <w:rPr/>
      </w:pPr>
      <w:r>
        <w:rPr>
          <w:rFonts w:ascii="IRNazanin" w:hAnsi="IRNazanin" w:eastAsia="IRNazanin"/>
          <w:color w:val="111111"/>
          <w:sz w:val="28"/>
          <w:sz w:val="28"/>
          <w:szCs w:val="28"/>
          <w:rtl w:val="true"/>
          <w:lang w:bidi="fa-IR"/>
        </w:rPr>
        <w:t>ه ـ عدم اجماع گروه‌های سیاسی در زمینه‌ی منافع ملی و حساس کشور به دلیل جناح بندی‌ها و منافع گروهی و حزبی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w:t>
      </w:r>
    </w:p>
    <w:p>
      <w:pPr>
        <w:pStyle w:val="BookText"/>
        <w:rPr/>
      </w:pPr>
      <w:r>
        <w:rPr>
          <w:rFonts w:ascii="IRNazanin" w:hAnsi="IRNazanin" w:eastAsia="IRNazanin"/>
          <w:color w:val="111111"/>
          <w:sz w:val="28"/>
          <w:sz w:val="28"/>
          <w:szCs w:val="28"/>
          <w:rtl w:val="true"/>
          <w:lang w:bidi="fa-IR"/>
        </w:rPr>
        <w:t>بررسی گونه‌ها و درجه بندی تنش‌های سیاسی به دو دلیل اهمیت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تنش‌های سیاسی در بین دیگر گونه‌های تنش و تضاد در جامعه،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 تبیین عوامل زمینه‌ساز اعتدال و تنش سیاسی ـ که در ادامه،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گونه‌های آن، در هم آمیختگی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دسته‌بندی بر اساس عوامل مؤثر بر تنش‌های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تنش‌ها از این نظر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می‌شوند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درگیری‌های فیزیکی</w:t>
      </w:r>
      <w:bookmarkStart w:id="62" w:name="pg3161_40665"/>
    </w:p>
    <w:p>
      <w:pPr>
        <w:pStyle w:val="BookText"/>
        <w:rPr/>
      </w:pPr>
      <w:bookmarkEnd w:id="6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تضادهای اقتصادی و طبقاتی؛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تعارض‌های نژادی؛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رویارویی گروه‌های افقی</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تعارض گروه‌های مسلکی</w:t>
      </w:r>
      <w:r>
        <w:rPr>
          <w:rStyle w:val="FootnoteAnchor"/>
          <w:rtl w:val="true"/>
        </w:rPr>
        <w:footnoteReference w:id="47"/>
      </w:r>
      <w:r>
        <w:rPr>
          <w:rFonts w:ascii="IRNazanin" w:hAnsi="IRNazanin" w:eastAsia="IRNazanin"/>
          <w:color w:val="111111"/>
          <w:sz w:val="28"/>
          <w:sz w:val="28"/>
          <w:szCs w:val="28"/>
          <w:rtl w:val="true"/>
          <w:lang w:bidi="fa-IR"/>
        </w:rPr>
        <w:t>و ایدئولوژیک</w:t>
      </w:r>
      <w:r>
        <w:rPr>
          <w:rFonts w:eastAsia="IRNazanin" w:cs="IRNazanin"/>
          <w:color w:val="111111"/>
          <w:sz w:val="28"/>
          <w:szCs w:val="28"/>
          <w:rtl w:val="true"/>
          <w:lang w:bidi="fa-IR"/>
        </w:rPr>
        <w:t>.</w:t>
      </w:r>
    </w:p>
    <w:p>
      <w:pPr>
        <w:pStyle w:val="Heading4"/>
        <w:numPr>
          <w:ilvl w:val="3"/>
          <w:numId w:val="1"/>
        </w:numPr>
        <w:rPr/>
      </w:pPr>
      <w:bookmarkStart w:id="63" w:name="__RefHeading___Toc1437537_2749589250"/>
      <w:bookmarkStart w:id="64" w:name="_Toc25"/>
      <w:bookmarkEnd w:id="63"/>
      <w:r>
        <w:rPr/>
        <w:t>1</w:t>
      </w:r>
      <w:r>
        <w:rPr>
          <w:rtl w:val="true"/>
        </w:rPr>
        <w:t xml:space="preserve"> </w:t>
      </w:r>
      <w:r>
        <w:rPr>
          <w:rtl w:val="true"/>
        </w:rPr>
        <w:t xml:space="preserve">ـ </w:t>
      </w:r>
      <w:r>
        <w:rPr/>
        <w:t>1</w:t>
      </w:r>
      <w:r>
        <w:rPr>
          <w:rtl w:val="true"/>
        </w:rPr>
        <w:t xml:space="preserve"> </w:t>
      </w:r>
      <w:r>
        <w:rPr>
          <w:rtl w:val="true"/>
        </w:rPr>
        <w:t>ـ تنش‌های سیاسی برخاسته از تعارض‌های اقتصادی و طبقاتی</w:t>
      </w:r>
      <w:r>
        <w:rPr>
          <w:rtl w:val="true"/>
        </w:rPr>
        <w:t>:</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تعارض‌های اقتصادی و طبقاتی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گرایش‌های سیاسی چپ دارند، بیشتر بر این مورد پافشاری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میان نابرابری‌های طبیعی زمان تولد و نابرابری‌های اجتماعی که پدید آورنده‌ی گروه‌ها و طبقات اقتصادی هستند، تفاوت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نابرابری در استعداد فردی برخاسته از تولد از نابرابری در وضع اجتماعی برخاسته از تولد که انسان‌ها را به گروه‌های اقتصادی متضاد تقسیم می‌کند، تحمل پذیرتر است؛ زیرا نابرابری اول، غیرارادی و اجتناب‌ناپذیر است، ولی نابرابری دیگر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می‌توانند ستم‌های طبیعی را بهتر تحمل کنند تا ستم‌هایی که در طبیعت نیست </w:t>
      </w:r>
      <w:bookmarkStart w:id="65" w:name="pg3161_40666"/>
    </w:p>
    <w:p>
      <w:pPr>
        <w:pStyle w:val="BookText"/>
        <w:rPr/>
      </w:pPr>
      <w:bookmarkEnd w:id="65"/>
      <w:r>
        <w:rPr>
          <w:rFonts w:ascii="IRNazanin" w:hAnsi="IRNazanin" w:eastAsia="IRNazanin"/>
          <w:color w:val="111111"/>
          <w:sz w:val="28"/>
          <w:sz w:val="28"/>
          <w:szCs w:val="28"/>
          <w:rtl w:val="true"/>
          <w:lang w:bidi="fa-IR"/>
        </w:rPr>
        <w:t>و انسان‌ها آن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تضادها و تنش‌های سیاسی به طور مستقیم در تفاوت‌های اقتصادی و طبقاتی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نظریه باید گفت هرچند این دیدگاه می‌تواند با توجه دادن بیشتر به مسایل اقتصادی تا اندازه‌ای در تبیین این عامل در تضادها و تنش‌ها کمک کند، ولی مطلق دانستن تأثیر مسایل اقتصادی در تنش‌های سیاسی، نادرست است</w:t>
      </w:r>
      <w:r>
        <w:rPr>
          <w:rFonts w:eastAsia="IRNazanin" w:cs="IRNazanin"/>
          <w:color w:val="111111"/>
          <w:sz w:val="28"/>
          <w:szCs w:val="28"/>
          <w:rtl w:val="true"/>
          <w:lang w:bidi="fa-IR"/>
        </w:rPr>
        <w:t>.</w:t>
      </w:r>
    </w:p>
    <w:p>
      <w:pPr>
        <w:pStyle w:val="Heading4"/>
        <w:numPr>
          <w:ilvl w:val="3"/>
          <w:numId w:val="1"/>
        </w:numPr>
        <w:rPr/>
      </w:pPr>
      <w:bookmarkStart w:id="66" w:name="__RefHeading___Toc1437539_2749589250"/>
      <w:bookmarkStart w:id="67" w:name="_Toc26"/>
      <w:bookmarkEnd w:id="66"/>
      <w:r>
        <w:rPr/>
        <w:t>2</w:t>
      </w:r>
      <w:r>
        <w:rPr>
          <w:rtl w:val="true"/>
        </w:rPr>
        <w:t xml:space="preserve"> </w:t>
      </w:r>
      <w:r>
        <w:rPr>
          <w:rtl w:val="true"/>
        </w:rPr>
        <w:t xml:space="preserve">ـ </w:t>
      </w:r>
      <w:r>
        <w:rPr/>
        <w:t>1</w:t>
      </w:r>
      <w:r>
        <w:rPr>
          <w:rtl w:val="true"/>
        </w:rPr>
        <w:t xml:space="preserve"> </w:t>
      </w:r>
      <w:r>
        <w:rPr>
          <w:rtl w:val="true"/>
        </w:rPr>
        <w:t>ـ تنش‌های سیاسی برخاسته از تعارض‌های نژادی</w:t>
      </w:r>
      <w:r>
        <w:rPr>
          <w:rtl w:val="true"/>
        </w:rPr>
        <w:t>:</w:t>
      </w:r>
      <w:bookmarkEnd w:id="6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تعارض‌های نژادی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تنش‌ها رفته رفته با پیشرفت جامعه‌ها، رو به کاهش نهاده است، ولی هنوز در برخی مناطق مانند آفریقا، نقش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آغاز موج استعمارگری غربیان، نژادگرایی رو به گسترش گزارد و بر آتش تنش‌ها و اختلاف‌های سیاسی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ضداستعماری در قرن بیستم نیز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کشورهای چند نژادی که سفیدپوستان، قدرت را در دست دارند و از فروپاشی آن می‌هراسند، نژادگرایی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این گونه تنش‌ها در ایران تقریبا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تعارض‌های سیاسی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تنش‌های سیاسی برخاسته از تعارض‌های نژادی عمودی</w:t>
      </w:r>
    </w:p>
    <w:p>
      <w:pPr>
        <w:pStyle w:val="BookText"/>
        <w:rPr/>
      </w:pPr>
      <w:r>
        <w:rPr>
          <w:rFonts w:ascii="IRNazanin" w:hAnsi="IRNazanin" w:eastAsia="IRNazanin"/>
          <w:color w:val="111111"/>
          <w:sz w:val="28"/>
          <w:sz w:val="28"/>
          <w:szCs w:val="28"/>
          <w:rtl w:val="true"/>
          <w:lang w:bidi="fa-IR"/>
        </w:rPr>
        <w:t>ب ـ تنش‌های سیاسی برخاسته از تعارض‌های نژادی افقی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اوّل، یک گروه نژادی ـ مثل سفیدپوستان ـ در درجه‌های بالای اجتماعی قرار گرفته و بر گروه‌های نژادی پایین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دوم، </w:t>
      </w:r>
      <w:bookmarkStart w:id="68" w:name="pg3161_40667"/>
    </w:p>
    <w:p>
      <w:pPr>
        <w:pStyle w:val="BookText"/>
        <w:rPr/>
      </w:pPr>
      <w:bookmarkEnd w:id="68"/>
      <w:r>
        <w:rPr>
          <w:rFonts w:ascii="IRNazanin" w:hAnsi="IRNazanin" w:eastAsia="IRNazanin"/>
          <w:color w:val="111111"/>
          <w:sz w:val="28"/>
          <w:sz w:val="28"/>
          <w:szCs w:val="28"/>
          <w:rtl w:val="true"/>
          <w:lang w:bidi="fa-IR"/>
        </w:rPr>
        <w:t>تضاد بین گروه‌های هم سطح صورت می‌پذیرد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9" w:name="__RefHeading___Toc1437541_2749589250"/>
      <w:bookmarkStart w:id="70" w:name="_Toc27"/>
      <w:bookmarkEnd w:id="69"/>
      <w:r>
        <w:rPr/>
        <w:t>3</w:t>
      </w:r>
      <w:r>
        <w:rPr>
          <w:rtl w:val="true"/>
        </w:rPr>
        <w:t xml:space="preserve"> </w:t>
      </w:r>
      <w:r>
        <w:rPr>
          <w:rtl w:val="true"/>
        </w:rPr>
        <w:t xml:space="preserve">ـ </w:t>
      </w:r>
      <w:r>
        <w:rPr/>
        <w:t>1</w:t>
      </w:r>
      <w:r>
        <w:rPr>
          <w:rtl w:val="true"/>
        </w:rPr>
        <w:t xml:space="preserve"> </w:t>
      </w:r>
      <w:r>
        <w:rPr>
          <w:rtl w:val="true"/>
        </w:rPr>
        <w:t>ـ تنش‌های سیاسی برخاسته از رویارویی گروه‌های افقی</w:t>
      </w:r>
      <w:r>
        <w:rPr>
          <w:rtl w:val="true"/>
        </w:rPr>
        <w:t>:</w:t>
      </w:r>
      <w:bookmarkEnd w:id="7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رویارویی گروه‌های افقی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گروه‌های افقی گروه‌های سرزمینی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شهرستان‌ها و گروه‌های صنفی مانند پیشه‌وران و اتحادیه‌هاست که با هم نابرابر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تضادهای این گروه‌های افقی، رنگ سیاسی دارد و موضوع مبارزه‌ی آنان، دست‌یابی نسبی به امتیازهای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جامعه‌های بشری به گروه‌های سرزمینی مانند ملت‌ها، مناطق، واحدهای درون ملت‌ها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شده‌اند که در درون یک کشور زندگی می‌کنند، ولی ممکن است وجود تبعیض، به تنش و کشمکش میان آنان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بیشتر تنش‌ها در درون ملت رخ می‌دهد؛ یعنی ممکن است بخش‌هایی از مردم در قسمتی از کشور احساس کنند که در تقسیم امتیازها به آنان اجحاف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تنش‌ها در مسایل مربوط به تقسیم استان‌ها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 مربوط به ساختار کشوری و جغرافیایی در سطح استان‌ها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 بخشی از یک استان به عنوان استان مستقل جدید؛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اختلاف درباره‌ی مرکزیت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قزوین از نوع اوّل و شورش‌های سبزوار از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مشابه چنین تنش‌هایی برای </w:t>
      </w:r>
      <w:bookmarkStart w:id="71" w:name="pg3161_40668"/>
    </w:p>
    <w:p>
      <w:pPr>
        <w:pStyle w:val="BookText"/>
        <w:rPr/>
      </w:pPr>
      <w:bookmarkEnd w:id="71"/>
      <w:r>
        <w:rPr>
          <w:rFonts w:ascii="IRNazanin" w:hAnsi="IRNazanin" w:eastAsia="IRNazanin"/>
          <w:color w:val="111111"/>
          <w:sz w:val="28"/>
          <w:sz w:val="28"/>
          <w:szCs w:val="28"/>
          <w:rtl w:val="true"/>
          <w:lang w:bidi="fa-IR"/>
        </w:rPr>
        <w:t>تقسیمات کشوری پایین‌تر از استان نیز ممکن است بروز کند، مثل شهرستان جدید و مرکز آن و یا حتی بخش و دهستان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تضادهای افقی از تضاد گروه‌های صنفی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این گروه‌ها بر پایه‌ی یکسانی کار یا فعالیت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اشتراک منافع حرفه‌ای سبب مبارزه و تنش‌های سیاسی می‌شود، مانند تعارض میان کارگران و کارفرمایان یا اتحادیه‌های تولیدکنندگان و صادرکنندگان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این گروه‌ها برای رسیدن به منافع صنفی خود به تنش‌های سیاسی در سطوح بالای مملکتی دست می‌زنند</w:t>
      </w:r>
      <w:r>
        <w:rPr>
          <w:rFonts w:eastAsia="IRNazanin" w:cs="IRNazanin"/>
          <w:color w:val="111111"/>
          <w:sz w:val="28"/>
          <w:szCs w:val="28"/>
          <w:rtl w:val="true"/>
          <w:lang w:bidi="fa-IR"/>
        </w:rPr>
        <w:t>.</w:t>
      </w:r>
    </w:p>
    <w:p>
      <w:pPr>
        <w:pStyle w:val="Heading4"/>
        <w:numPr>
          <w:ilvl w:val="3"/>
          <w:numId w:val="1"/>
        </w:numPr>
        <w:rPr/>
      </w:pPr>
      <w:bookmarkStart w:id="72" w:name="__RefHeading___Toc1437543_2749589250"/>
      <w:bookmarkStart w:id="73" w:name="_Toc28"/>
      <w:bookmarkEnd w:id="72"/>
      <w:r>
        <w:rPr/>
        <w:t>4</w:t>
      </w:r>
      <w:r>
        <w:rPr>
          <w:rtl w:val="true"/>
        </w:rPr>
        <w:t xml:space="preserve"> </w:t>
      </w:r>
      <w:r>
        <w:rPr>
          <w:rtl w:val="true"/>
        </w:rPr>
        <w:t xml:space="preserve">ـ </w:t>
      </w:r>
      <w:r>
        <w:rPr/>
        <w:t>1</w:t>
      </w:r>
      <w:r>
        <w:rPr>
          <w:rtl w:val="true"/>
        </w:rPr>
        <w:t xml:space="preserve"> </w:t>
      </w:r>
      <w:r>
        <w:rPr>
          <w:rtl w:val="true"/>
        </w:rPr>
        <w:t>ـ تنش‌های سیاسی برخاسته از تعارض‌های مسلکی و ایدئولوژیک</w:t>
      </w:r>
      <w:r>
        <w:rPr>
          <w:rtl w:val="true"/>
        </w:rPr>
        <w:t>:</w:t>
      </w:r>
      <w:bookmarkEnd w:id="7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تنش‌های سیاسی برخاسته از تعارض‌های مسلکی و ایدئولوژیک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مسلک و ایدئولوژی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سلسله آرای کلی و هم‌آهنگ درباره‌ی رفتارهای انسان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هنگامی که یک ایدئولوژی در امور سیاسی، آرای لازم‌الاجرا بیان می‌دارد، به عنوان ایدئولوژی و مسلک سیاسی درمی‌آید و بر اساس آن، ساختارهایی نظیر احزاب و گروه‌ها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مسلکی به طور ماهوی می‌کوشد برای تبیین انسان و جهان، منظومه‌ی کامل فکری بنا نهد که در این منظومه‌ی فکری، سیاست نیز نقش دارد؛ زیرا جنبه‌های گوناگون فعالیت‌های انسان را به دشواری می‌توان از یکدیگر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قرن‌های گذشته، شاهد مبارزه‌ی ایدئولوژی‌ها و مسلک‌های گوناگون با یکدیگر بوده‌ایم،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ایدئولوژی محافظه کارانه و لیبرال در غرب و تضاد ایدئولوژی </w:t>
      </w:r>
    </w:p>
    <w:p>
      <w:pPr>
        <w:pStyle w:val="BookText"/>
        <w:rPr/>
      </w:pPr>
      <w:r>
        <w:rPr>
          <w:rFonts w:ascii="IRNazanin" w:hAnsi="IRNazanin" w:eastAsia="IRNazanin"/>
          <w:color w:val="111111"/>
          <w:sz w:val="28"/>
          <w:sz w:val="28"/>
          <w:szCs w:val="28"/>
          <w:rtl w:val="true"/>
          <w:lang w:bidi="fa-IR"/>
        </w:rPr>
        <w:t>مارکسیسم و 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در ایران نیز در تنش‌های سیاسی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نیروهای مشروطه‌خواه، مشروعه خواه و سلطنت‌طلب در جریان جنبش مشروطه، تضاد نیروهای الحادی، چپ، ملی و اسلامی در دهه‌های پیش از انقلاب اسلامی و موارد دیگر از تعارض‌های ایدئولوژیک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بر این باورند که با پیشرفت علم و تکنولوژی و گسترش رفاه و اوقات فراغت، انسان‌ها بیشتر به اندیشه‌های فلسفی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توجه سبب خواهد شد ایدئولوژی، در زندگی انسان بیشتر خودنمایی کند و نفس این امر، تعارض‌هایی از نوع جدید را پدید خواهد آورد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پژوهش‌گران شدت و ضعف تنش‌های سیاسی را بررسی و آن را به دسته‌هایی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را بر 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ناآرامی‌های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آن را خفیف‌ترین گونه‌ی تنش سیاسی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 یا برآورده‌نشدن انتظارات همواره تنش‌ها و کشمکش‌های سیاسی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برخورد متعادل شهروندان با یکدیگر بر سر دست‌یابی به منابع جامعه، طبیعی، ولی فراتر از آن، توجیه‌ناپذیر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بازیگران اجتماعی بر سر امتیازها، دوگونه رفتار را می‌توان 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زمانی که موضوع مورد اختلاف، کوچک و تلاش برای به دست آوردن </w:t>
      </w:r>
    </w:p>
    <w:p>
      <w:pPr>
        <w:pStyle w:val="BookText"/>
        <w:rPr/>
      </w:pPr>
      <w:r>
        <w:rPr>
          <w:rFonts w:ascii="IRNazanin" w:hAnsi="IRNazanin" w:eastAsia="IRNazanin"/>
          <w:color w:val="111111"/>
          <w:sz w:val="28"/>
          <w:sz w:val="28"/>
          <w:szCs w:val="28"/>
          <w:rtl w:val="true"/>
          <w:lang w:bidi="fa-IR"/>
        </w:rPr>
        <w:t>آن، کاملاً دوستانه باشد، از رقابت</w:t>
      </w:r>
      <w:r>
        <w:rPr>
          <w:rStyle w:val="FootnoteAnchor"/>
          <w:rtl w:val="true"/>
        </w:rPr>
        <w:footnoteReference w:id="51"/>
      </w:r>
      <w:r>
        <w:rPr>
          <w:rFonts w:ascii="IRNazanin" w:hAnsi="IRNazanin" w:eastAsia="IRNazanin"/>
          <w:color w:val="111111"/>
          <w:sz w:val="28"/>
          <w:sz w:val="28"/>
          <w:szCs w:val="28"/>
          <w:rtl w:val="true"/>
          <w:lang w:bidi="fa-IR"/>
        </w:rPr>
        <w:t>سخن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 که موضوع مورد اختلاف، بزرگ و تلاش برای به دست آوردن آن، غیردوستانه باشد، به کشمکش</w:t>
      </w:r>
      <w:r>
        <w:rPr>
          <w:rStyle w:val="FootnoteAnchor"/>
          <w:rtl w:val="true"/>
        </w:rPr>
        <w:footnoteReference w:id="52"/>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در صورت کنترل نداشتن، رقابت ممکن است به کشمکش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جهت‌گیری رقابت‌ها باید به سوی رقابت‌های سالم و بدون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گسترش تنش‌های سیاسی و اجتماعی ممکن است دو منبع متفاوت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کنش یا عملکرد گروه‌های اجتماعی در برابر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اختلاف نظر در زمینه‌های گوناگون، به درگیری میان گروه‌های اجتماعی می‌انجامد و فرجام کارشان را از تنش‌های کوچک به برخوردهای خشونت‌آمیز و گسترده می‌کشاند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کنش یا عملکرد دولت نسبت به کالبد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عملکرد ناکافی یا برخورد نامناسب دولت در برابر خواسته‌های مردم، امکان بروز تنش میان این دو بخش اجتماعی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جامعه‌ها، پایه‌ی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چشم داشت‌هایی از دولت،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مردم از دولت در جامعه‌های باستانی و پیش صنعتی، بسیار محدود بود؛ زیرا اصولاً دولت خود را خدمت‌گزار مردم نمی‌دانست و مشروعیت خویش را با قدرت نظامی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ستم کاری و استبداد دولت‌ها </w:t>
      </w:r>
    </w:p>
    <w:p>
      <w:pPr>
        <w:pStyle w:val="BookText"/>
        <w:rPr/>
      </w:pPr>
      <w:r>
        <w:rPr>
          <w:rFonts w:ascii="IRNazanin" w:hAnsi="IRNazanin" w:eastAsia="IRNazanin"/>
          <w:color w:val="111111"/>
          <w:sz w:val="28"/>
          <w:sz w:val="28"/>
          <w:szCs w:val="28"/>
          <w:rtl w:val="true"/>
          <w:lang w:bidi="fa-IR"/>
        </w:rPr>
        <w:t>زمینه‌ساز تنش‌های اجتماعی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همیشه استثناهایی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پیدایش دولت‌های ملی و پیشرفت اجتماعی، سطح انتظار مردم از دولت به طور روزافزون،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هرگاه دولت‌ها به مسؤولیت و وظیفه‌ی خویش، عمل نکنند، زمینه برای ایجاد تنش سیاسی و اجتماعی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تنش‌ها بر ضد دولت به دو حوزه‌ی اصلی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خواسته‌های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دست‌مزدها، کاهش مالیات‌ها، مبارزه با بی‌کاری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خواسته‌های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مشارکت در امور سیاسی و اجتماعی، تدوین قوانین لازم یا حذف قوانین نامناسب، مدیریت مناسب، مبارزه با ناامنی مدنی و فساد اداری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تنش در هر یک از این حوزه‌ها، اگر دولت به نیازهای منطقی گروه‌های اجتماعی، پاسخ کافی ندهد، کشمکش‌ها به شورش تبدیل خواهد شد که گونه‌ای دیگری از تنش‌های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بر این باورند که دولت‌های جدید با افزایش توسعه‌ی اجتماعی ـ اقتصادی جامعه، به طور روزافزون، سطح توقع مردم را بالا برده و به همین میزان، بر گستره‌ی تنش‌های سیاسی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مواردی که اختلاف و تنش ره‌آورد درگیری گروه‌های اجتماعی است، دولت را مسؤول و مقصر می‌دانند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شورش</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گستره‌ی جغرافیایی و انسانی آن از ناآرامی اجتماعی به مراتب بیشتر است و به شدیدترین درجه‌ی تنش سیاسی و اجتماعی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شورش، میان بخشی از کالبد اجتماعی با دولت، رویارویی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تنش سیاسی که گاهی تا براندازی قدرت حاکم پیش می‌رود بیشتر در انقلاب‌ها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شورش‌ها، محلی و برخی دیگر ملی هستند که گسترده‌ترین نوع شورش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اجتماعی که در طول قرن بیستم بیشتر در قالب شورش‌های دانشجویی یا کارگری به چشم می‌خورد، در بعضی موارد به انقلاب‌های 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شورش‌های اجتماعی، گونه‌ای از تنش و کشمکش‌های اجتماعی هستند که با بسیج شهروندان پیرامون شعار یک محوری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انقلاب‌های سیاسی و اجتماعی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شدیدترین گونه‌ی تنش‌های سیاسی که پایه‌ی اجتماعی گسترده‌ای دارد، انقلاب‌های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به پای شدت و گسترش یک انقلاب اجتماعی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مفهوم لغوی خود، معنایی غیر سیاسی دارد، ولی از قرن شانزدهم به بعد، رنگ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 این مفهوم جدید، جای‌گزین واژگان بی‌شماری چون فتنه، آشوب، طغیان و شورش شد که در قرون گذشته، برای نام‌گذاری این پدیده به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واژگان در عرف، بار منفی دارند، ولی واژه‌ی انقلاب از این حسن </w:t>
      </w:r>
    </w:p>
    <w:p>
      <w:pPr>
        <w:pStyle w:val="BookText"/>
        <w:rPr/>
      </w:pPr>
      <w:r>
        <w:rPr>
          <w:rFonts w:ascii="IRNazanin" w:hAnsi="IRNazanin" w:eastAsia="IRNazanin"/>
          <w:color w:val="111111"/>
          <w:sz w:val="28"/>
          <w:sz w:val="28"/>
          <w:szCs w:val="28"/>
          <w:rtl w:val="true"/>
          <w:lang w:bidi="fa-IR"/>
        </w:rPr>
        <w:t>برخوردار است که بار منفی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میان شورش‌های گسترده‌ی اجتماعی و انقلاب اجتماعی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گسترده‌ی اجتماعی یا انقلاب سیاسی تنها در رأس هرم قدرت، دگرگونی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انقلاب اجتماعی، همه‌ی نهادها و روابط اجتماعی را زیر 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انقلاب اسلامی ایران مصداق بارز یک انقلاب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چنین می‌پندارند پایان قرن بیستم، پایان بخش انقلاب‌های اجتماعی بزرگ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بیشتر کشورهای جهان، دولت‌های ملی ـ هرچند با کاستی‌های بی‌شمار ـ بر سر 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فرآیند جهانی شدن، چنان پیوندی میان همه‌ی کشورها پدید آورده که سرنوشت سیاسی هر کشور به سرنوشت کشور دیگر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پدیده، هزینه‌های گوناگون انقلاب اجتماعی را بسیار افزایش داده و بروز آن را ناممکن ساخته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آگاهی و استعداد ذهنی افراد به ویژه موضع‌گیری‌های طبیعی و قانونی آنان درباره‌ی حقیقت جهان هستی، سبب پیدایش نظریه‌های گوناگونی در این زمینه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اختلاف نظر بر پایه‌ی علمی بنا شده </w:t>
      </w:r>
      <w:bookmarkStart w:id="74" w:name="pg3161_40674"/>
    </w:p>
    <w:p>
      <w:pPr>
        <w:pStyle w:val="BookText"/>
        <w:rPr/>
      </w:pPr>
      <w:bookmarkEnd w:id="74"/>
      <w:r>
        <w:rPr>
          <w:rFonts w:ascii="IRNazanin" w:hAnsi="IRNazanin" w:eastAsia="IRNazanin"/>
          <w:color w:val="111111"/>
          <w:sz w:val="28"/>
          <w:sz w:val="28"/>
          <w:szCs w:val="28"/>
          <w:rtl w:val="true"/>
          <w:lang w:bidi="fa-IR"/>
        </w:rPr>
        <w:t>است و درگیر چارچوب‌های تنگ غیر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اختلاف‌هایی بخردانه است که هیچ گاه به تنش نمی‌انجامد، بلکه مایه‌ی شکوفایی اندیشه‌ها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امّتی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اختلاف بخردانه اشاره دارد بر اساس همین نگرش دانشمندان مسلمان در همه‌ی رشته‌های علمی به کاوش‌های نظری می‌پرداختند و آن را آزادانه اظهار می‌کردند و هیچ یک، دیگری را از اسلام، بیرون نمی‌پنداشت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اختلاف‌های علمی، دوران طلایی تمدن اسلام را پدید آورد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رسانه‌های جمعی به ویژه صدا و سیما در صورت دقت نکردن و برتری دادن منافع بخشی از جامعه بر منافع کل جامعه، زمینه‌ساز بروز تنش‌های پیش گفته خواهند شد</w:t>
      </w:r>
      <w:r>
        <w:rPr>
          <w:rFonts w:eastAsia="IRNazanin" w:cs="IRNazanin"/>
          <w:color w:val="111111"/>
          <w:sz w:val="28"/>
          <w:szCs w:val="28"/>
          <w:rtl w:val="true"/>
          <w:lang w:bidi="fa-IR"/>
        </w:rPr>
        <w:t>.</w:t>
      </w:r>
    </w:p>
    <w:p>
      <w:pPr>
        <w:pStyle w:val="Heading3"/>
        <w:numPr>
          <w:ilvl w:val="2"/>
          <w:numId w:val="1"/>
        </w:numPr>
        <w:rPr/>
      </w:pPr>
      <w:bookmarkStart w:id="75" w:name="__RefHeading___Toc1437545_2749589250"/>
      <w:bookmarkStart w:id="76" w:name="_Toc29"/>
      <w:bookmarkEnd w:id="75"/>
      <w:r>
        <w:rPr/>
        <w:t>2</w:t>
      </w:r>
      <w:r>
        <w:rPr>
          <w:rtl w:val="true"/>
        </w:rPr>
        <w:t xml:space="preserve">. </w:t>
      </w:r>
      <w:r>
        <w:rPr>
          <w:rtl w:val="true"/>
        </w:rPr>
        <w:t>ارتباط محرومیت و تبعیض سیاسی و اقتصادی با تندروی و تنش سیاسی و نقش رسانه‌ها در گسترش آن</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محرومیت و تبعیض سیاسی و اقتصادی با تندروی و تنش سیاسی و نقش رسانه‌ها در گسترش آن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محرومیت به معنای برداشت افراد از وجود اختلاف میان انتظارهای ارزشی و توانایی ارزشی‌شان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انتظارهای ارزشی، کالاها و شرایط زندگی هستند که مردم و گروه‌ها، خود را سزاوار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توانایی‌های ارزشی نیز کالاها و شرایطی هستند که می‌پندارند می‌توانند آن را </w:t>
      </w:r>
    </w:p>
    <w:p>
      <w:pPr>
        <w:pStyle w:val="BookText"/>
        <w:rPr/>
      </w:pPr>
      <w:r>
        <w:rPr>
          <w:rFonts w:ascii="IRNazanin" w:hAnsi="IRNazanin" w:eastAsia="IRNazanin"/>
          <w:color w:val="111111"/>
          <w:sz w:val="28"/>
          <w:sz w:val="28"/>
          <w:szCs w:val="28"/>
          <w:rtl w:val="true"/>
          <w:lang w:bidi="fa-IR"/>
        </w:rPr>
        <w:t>به دست آورند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برداشت ذهنی از محرومیت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و استفاده از ارزش‌های مربوط به قدرت در یک نظام سیاسی، بر توانایی‌های ارزشی اعضای آن دو گونه تأثیر نسبتا متفاوت برجا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اگر چرخش نخبگان در سطوح بالا و فرصت‌های مشارکت سیاسی، گسترده باشد، توانایی‌های ارزشی مربوط به قدرت شهروندان نیز افزایش می‌یابد و تمایل به مشارکت و رهبری جامعه، در افراد، انگیزه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اشتراک در ارزش‌های مربوط به قدرت گسترده نباشد، محرومیت نسبی در زمینه‌ی مشارکت پدید می‌آید و به تنش سیاسی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تأثیر کلی‌تر قدرت بر توانایی‌های ارزش، تابع کاربرد بالقوه و بالفعل آن برای تعدیل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برای کاهش منابع نارضایتی می‌توان بهره برد، بدین گونه که فرصت‌های ارزشی گروه‌های ناراضی برای مشارکت در امور اجتماعی و سیاسی،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نظام سیاسی برای برآوردن انتظار ارزشی ـ مشارکتی کسانی که خواهان سطوح بالایی از مشارکت در قدرت سیاسی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آرزومندان نخبگی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از نسبت میان شمار آرزومندان نخبگی و شمار موقعیت‌های نخبگی است که خود از تناوب تغییر مقام‌ها اثر می‌پذیرد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نسبت بالا باشد، یعنی نقش‌های بسیاری وجود داشته باشد و گردانندگان آن‌ها به سرعت تغییر کنند، ولی شمار آرزومندان نسبتا اندک باشد، توانایی‌های ارزشی مشارکتی بالا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در مقایسه با شمار فعالان، فرصت‌های بسیاری برای مشارکت در تصمیم‌گیری وجود داشته </w:t>
      </w:r>
    </w:p>
    <w:p>
      <w:pPr>
        <w:pStyle w:val="BookText"/>
        <w:rPr/>
      </w:pPr>
      <w:r>
        <w:rPr>
          <w:rFonts w:ascii="IRNazanin" w:hAnsi="IRNazanin" w:eastAsia="IRNazanin"/>
          <w:color w:val="111111"/>
          <w:sz w:val="28"/>
          <w:sz w:val="28"/>
          <w:szCs w:val="28"/>
          <w:rtl w:val="true"/>
          <w:lang w:bidi="fa-IR"/>
        </w:rPr>
        <w:t>باشد، توانایی‌های ارزشی مشارکتی، افزایش و محرومیت سیاسی،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رابطه‌ی عکس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جامعه‌ها، نسبت موقعیت‌های نخبگان سیاسی بسیار اندک است و گردانندگان آن نمی‌خواهند کسی جانشین‌شان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دلیل ناپیوستگی در جای‌گزینی نیروها و گروه‌های درون نظام، خطر تنش‌های سیاسی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ارزشی مشارکتی شهروندان عادی را با توسعه‌ی سازمان‌ها و گروه‌های سیاسی، مؤسسات ذی‌نفع، گسترش حق رأی و افزایش تناوب انتخابات می‌توان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احتمال جای‌گزینی روش‌هایی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اعتصاب عمومی و شورش برای ابراز هویت و خواسته‌های سیاسی و محرومیت‌زدایی سیاسی وجود دارد</w:t>
      </w:r>
      <w:r>
        <w:rPr>
          <w:rFonts w:eastAsia="IRNazanin" w:cs="IRNazanin"/>
          <w:color w:val="111111"/>
          <w:sz w:val="28"/>
          <w:szCs w:val="28"/>
          <w:rtl w:val="true"/>
          <w:lang w:bidi="fa-IR"/>
        </w:rPr>
        <w:t>.</w:t>
      </w:r>
      <w:r>
        <w:rPr>
          <w:rStyle w:val="FootnoteAnchor"/>
          <w:rtl w:val="true"/>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تأثیر توزیع فرصت‌های سیاسی و رفع محرومیت از آن در گسترش ثبات و رفع تنش‌ها و مشکلات سیاسی، نظرهای گوناگونی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تانن باوم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منابع ثبات و اعتدال سیاسی بر این باور است که در کشورهایی که قدرت سیاسی، انحصاری نیست و همه‌ی شهروندان خود را در رفع مشکلات محله و شهر و مشارکت در ایجاد قوانین برای واحدهای بزرگ‌تر مانند ایالت یا کشور، مسؤول می‌دانند، انقلاب رخ نمی‌دهد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راه آرزومندان به مشارکت در قدرت سیاسی، مانعی پدید آید، خشمگین می‌شوند و شورش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فروپاشی امپراتوری رم و انقلاب فرانسه، نخبگان سیاسی که از قدرت سیاسی محروم شده بودند، پیشنهاد کردند که برای رفع این مشکل، چرخش نخبگان در نقطه‌ای ویژه و حساس، محدود و دوره‌ای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ملل تازه تشکیل یافته را که از بند استعمار رها شده‌اند، به دلیل نبود چرخش نخبگان یا محدودیت آن، برای هر گونه تنش و خشونتی آماده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در پژوهش خود درباره‌ی تنش‌های سیاسی در امریکای لاتین، به این نتیجه رسیده است که کودتاهای پی در پی در شماری از این کشورها در نبود فرصت‌های مناسب برای نخبگان آن جا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آرزوهای بلندی دارند که می‌کوشند از راه سیاسی به آن دست یابند، ولی چنین امکانی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زیر این رابطه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فرصتهای از دست رفته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محدودیت نسبی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 دوران رژیم پهلوی در ایران نیز شاهد از دست رفتن فرصت‌های بسیار و محدود شدن فرصت‌ها بودیم که خود، یکی از دلایل پیدایش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کمبود فرصت‌های سیاسی پیش از انقلاب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 حاکم با وجود تنش‌ها و رقابت‌های درونی، از نظر اجتماعی، گروهی یکپارچه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خویشاوندی، نزدیکی و دوستی و نیز مقتضیات سیاسی که معمولاً بر رعایت برخی حد و اندازه‌ها و خودداری از درهم شکستن کامل رقیبان تکیه داشت، به این یکپارچگی اجتماعی،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طبقه‌ی بالای جامعه، شبکه‌ای وسیع و به هم پیوسته از خانواده‌های گسترده را در بر می‌گرفت که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طبقه از ثروت، قدرت و حیثیت، بهره‌مند و زمین‌دار و تاجر عمده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سران و گردانندگان دستگاه بوده یا با آن‌ها پیوند خانوادگی داشتند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توجه به مطالب بیان شده، مسؤولان و دست‌اندرکاران دولت باید نسبت به موضوع محرومیت سیاسی اقشار جامعه از شرکت در فرصت‌های سیاسی، حساس باشند و بکوشند امکان گردش پست‌های سیاسی را برای دارندگان شرایط به طور یکسان فراهم آورند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در کاهش محرومیت سیاسی و امکان گردش پست‌های سیاسی به مسؤولان کشور با بهره‌گیری از روش‌های زیر می‌تواند یاری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بیشتر به نیازهای سیاسی جوانان و فراهم آوردن زمینه‌ی عملی برای پرورش استعدادهای آنان در فعالیت‌های جمعی و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افزایش مشارکت جوانان در نهادهای اجتماعی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آوردن زمینه‌ی انتشار اطلاعات درست و شفاف برای پدید آمدن زمینه‌ی تحلیل مسایل سیاسی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اجرای برنامه‌های آگاه‌سازی عمومی نسبت به قوانین سیاسی و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اصول مردم سالاری دینی و مسایل و مشکلات آن در همه‌ی سطوح سنی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به فعالیت‌های مشارکتی نظیر انجمن‌ها، احزاب، اتحادیه‌های کارگری، کارمندی، دانشجویی و دانش‌آموزی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به ایجاد انجمن‌های مشورتی و صنفی در همه‌ی نهادهای آموزشی، اداری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تشویق به مشارکت‌های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از میان بردن گزینش‌های جناحی، قومی و عقیدتی غیرشرعی در استخدام‌ها، آزمون‌ها یا موارد دیگر به جز موارد پیش‌بینی شده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نهادن نظام گزینشی بر موارد قانونی از پیش تعیین شده و قابل بررسی از سوی افراد گزینش شده و پیش‌بینی امکان بررسی دوباره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پشتیبانی از وضع و اجرای قوانین برای اعطای فرصت‌های یکسان سیاسی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یکسان و بدون تبعیض امکانات سازمان به افراد دارنده‌ی شرایط فعالیت‌های سیاسی</w:t>
      </w:r>
    </w:p>
    <w:p>
      <w:pPr>
        <w:pStyle w:val="BookText"/>
        <w:rPr/>
      </w:pPr>
      <w:r>
        <w:rPr>
          <w:rFonts w:ascii="IRNazanin" w:hAnsi="IRNazanin" w:eastAsia="IRNazanin"/>
          <w:color w:val="111111"/>
          <w:sz w:val="28"/>
          <w:sz w:val="28"/>
          <w:szCs w:val="28"/>
          <w:rtl w:val="true"/>
          <w:lang w:bidi="fa-IR"/>
        </w:rPr>
        <w:t>افزون بر محرومیت‌ها و تبعیض‌های سیاسی، محرومیت‌ها و مشکلات اقتصادی نیز در گسترش تنش و تندروی سیاسی،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سیاسی بیشتر قشر تحصیل کرده و قشرهای بالای فرهنگی را به مخالفت، تنش و تندروی می‌کشاند ولی محرومیت‌های اقتصادی بر اقشار پایین دست جامعه تأثیر می‌گذارد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پژوهش‌های انجام شده، رابطه‌ی تنش سیاسی با مجموعه‌ای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گوناگون بررسی گردیده که یکی از آن‌ها، میزان توسعه‌ی اقتصادی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پژوهش در یک دوره‌ی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 تنش‌های سیاسی در کشورهای بسیار فقیر،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از ملت‌های ثروت‌مند ثبت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بسیار فقیر، شورش‌های بزرگی را تجربه کرده‌اند، در حالی که این درصد برای کشورهای ثروت‌مند،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به آسانی می‌توان نتیجه گرفت که مشکلات و محرومیت‌های اقتصادی، یکی از دلایل مهم تنش‌های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سراسری، بلای جان هرگونه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عامل پایدار نااستواری سیاسی است و به هیچ عنوان اجازه نمی‌دهد دموکراسی، کار خود را انجام 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متغیرهای سنجش وضعیت نامساعد اقتصادی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تورم و کاهش قیمت کالا در اقتصادهای تک محصولی و صادرات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گروه‌های آسیب‌پذیر در چنین اقتصادهایی که به درآمدهای پولی وابسته هستند، به شدت از کارکرد نامطلوب اقتصادی ضربه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درجه‌هایی از تنش و نارضایتی سیاسی در آنان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تنش از نظر عملیاتی بنابر شدت رکود یا تورم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نامساعد اقتصادی معمولاً پی‌آمدهای گوناگونی برای گروه‌های سیاسی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گستره‌ی این گروه‌ها، محدود می‌شود و جایگاه اقتصادی، اجتماعی و سیاسی آنان متزلزل می‌گردد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شرایط رفاهی افراد و گروه‌ها، کاهش و هم‌زمان با آن، در پی آشنایی جامعه با شیوه‌های جدید زندگی، توقع‌ها افزایش یابد، بر احساس محرومیت اقتصادی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قشر متوسط یا پایین جامعه با مزایای سطح بالاتر زندگی آشنا می‌شود، سطح فزاینده‌تری از امکانات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نتوانند به سطح دلخواه برسند، سرخوردگی فزاینده‌ی خود را در قالب انقلاب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افزایش سطح سواد، مهم‌ترین سرچشمه‌ی توقع‌های فزاینده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شهروند هنگام آموزش رسمی، هدف‌های جدیدی را در می‌یابد که شاید در آغاز برایش مبهم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سطح تحصیلات، سطح انتظار افراد و گروه‌های اجتماعی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توقع اقتصادی آنان برآورده نشود، نارضایتی آنان </w:t>
      </w:r>
    </w:p>
    <w:p>
      <w:pPr>
        <w:pStyle w:val="BookText"/>
        <w:rPr/>
      </w:pPr>
      <w:r>
        <w:rPr>
          <w:rFonts w:ascii="IRNazanin" w:hAnsi="IRNazanin" w:eastAsia="IRNazanin"/>
          <w:color w:val="111111"/>
          <w:sz w:val="28"/>
          <w:sz w:val="28"/>
          <w:szCs w:val="28"/>
          <w:rtl w:val="true"/>
          <w:lang w:bidi="fa-IR"/>
        </w:rPr>
        <w:t>در چهره‌ی تنش‌ها و درگیری‌های سیاسی جامعه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امکانات آموزشی گسترش یابد و این گسترش از میزان رشد ساختاری جامعه پیشی گیرد، شمار فراوانی از افراد با توقع کاریابی وارد بازار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ساختار شغلی کشور از برآوردن انتظار آنان ناتوان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تنش میان این قشر از جامعه افزایش می‌یابد و توقع اعتدال داشتن در رفتار سیاسی از این گروه از جوانان،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جوانان به گروه‌های افراطی مانند نئونازیسم در برخی کشورها از گسترش شرایط نامساعد و تبعیض‌های اقتصادی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احساس نارضایتی از این حقیقت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حکومت‌ها در دولت‌های جدید، مسؤول مستقیم فراهم آوردن رفاه و پیشرفت مردم خود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هنگام رویارویی با این مسؤولیت‌ها، ایجاد فرصت‌های آموزشی را آسان‌تر از ایجاد فرصت‌های شغلی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پیوسته از ارزش اقتصادی تحصیلات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بسیاری از دولت‌های جدید، دانش آموختگان دارای کارهای سطح پایین یا بی‌کار در مقایسه با کارگران صنعتی، نیروی جدّی‌تری برای گسترش تنش و درگیری‌های سیاسی هستند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گسترش محرومیت و تبعیض اقتصادی بیشتر در کشورهایی رخ می‌دهد که دولت، منبع اصلی ثروت و درآمد ملی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اصطلاح اقتصاد سیاسی به این گونه کشورها، دولت‌های رانتی</w:t>
      </w:r>
      <w:r>
        <w:rPr>
          <w:rStyle w:val="FootnoteAnchor"/>
          <w:rtl w:val="true"/>
        </w:rPr>
        <w:footnoteReference w:id="61"/>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دولت‌های صادر کننده‌ی نفت، حجم گسترده‌ای از درآمدها را نصیب خود می‌سازند؛ زیرا شاهرگ ثروت کشور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ضوابط دقیق و عادلانه‌ای برای بهره‌مندی از این ثروت ملی تعیین نشود و در اختیار بخش بسیار کوچکی از سطح بالای قدرت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آن‌که اگر محرومیت یا تبعیض سیاسی در دست‌یابی به فرصت‌های سیاسی وجود داشته باشد، افرادی که به وسیله‌ی روابط سیاسی و نه بر اثر شایستگی، پست‌ها را به چنگ می‌آورند، درآمدهای رانتی به دست آمده را میان خود و اطرافیان‌شان تقسیم می‌کنند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رژیم پهلوی، شمار فراوانی از وابستگان درباری بدون داشتن شایستگی و تنها بر اساس روابط سیاسی و شخصی، منصب‌های کلیدی و پست‌های سیاسی و اجتماعی را به دست گرفته‌بودند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وام‌ها و تسهیلات واردات و صادرات نیز در اختیار گروه‌های انگشت‌شماری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بابهره‌گیری از این رانت‌ها، به طور ناعادلانه ثروت‌های کلانی اندوخته بودند و از امتیازهای گونه‌گونی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گروه‌های سیاسی و اجتماعی فراوانی، حتّی از حق فعالیت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پدیده بر </w:t>
      </w:r>
    </w:p>
    <w:p>
      <w:pPr>
        <w:pStyle w:val="BookText"/>
        <w:rPr/>
      </w:pPr>
      <w:r>
        <w:rPr>
          <w:rFonts w:ascii="IRNazanin" w:hAnsi="IRNazanin" w:eastAsia="IRNazanin"/>
          <w:color w:val="111111"/>
          <w:sz w:val="28"/>
          <w:sz w:val="28"/>
          <w:szCs w:val="28"/>
          <w:rtl w:val="true"/>
          <w:lang w:bidi="fa-IR"/>
        </w:rPr>
        <w:t>نارضایتی اجتماعی و روی آوردن قشرهای گوناگون جامعه به سوی شیوه‌های انقلابی، دامن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پس از پیروزی انقلاب اسلامی، این مسأله هم‌چنان مشکل‌آفرین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محرومیت‌های سیاسی؛ یعنی در دست گرفتن پست‌های سیاسی ـ اجتماعی بدون داشتن شایستگی سبب گردید شماری از افراد با بهره‌گیری از رانت ثروت‌های کلانی بیاندوزند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همین امر، به گسترش تبعیض و محرومیت سیاسی و اقتصادی در بخش‌های گسترده‌ای از جامعه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قشرهای گوناگون جامعه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وجود کار و تلاش نمی‌توانند زندگی عادی خود را تأمین کنند، ولی شماری اندک به راحتی از ثروت‌های عمومی برخوردار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نارضایتی خود را به گونه‌های مختلف نشان می‌دهند افزون بر سطح فردی، در سطح گروه‌های اجتماعی نیز تبعیض در بهره‌مندی از امکانات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امکانات اقتصادی دولت به طور ناعادلانه میان گروه‌های مورد قبول نظام، توزیع گردد، احساس محرومیت‌های اقتصادی آنان برای جامعه، خطرآفرین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سیما می‌تواند با کاربرد راه‌کارهای زیر به کاهش محرومیت‌ها یا تبعیض‌های اقتصادی یاری رساند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بحث‌های مربوط به کارکرد نظام مالیاتی کشور برای توزیع بهتر ثروت میان گروه‌های نیازمند و کاهش فاصله‌ی طبقاتی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شفاف‌سازی بحث بودجه و دادن آگاهی درباره‌ی میزان درآمدهای دولت، چگونگی به دست آوردن و هزینه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برنامه‌های مناسب درباره‌ی چگونگی مصرف بودجه‌ی عمومی، میزان بهره‌مندی افراد گوناگون و گروه‌های سیاسی و اجتماعی از درآمدهای عمومی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شفاف بودن بحث مصرف بیت‌المال، میزان محرومیت‌ها و تبعیض‌های اقتصادی را کاهش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بسیج افکار عمومی برای مبارزه با فساد اداری و سوء استفاده از مقام برای در اختیار گرفتن ثروت‌های عمومی جامعه و وارد کردن فشار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برای شفاف‌سازی منابع مالی احزاب، گروه‌ها و انجمن‌های سیاسی و تلاش برای گسترش قانون‌مندی در زمینه‌ی دخل و خرج گروه‌های سیاسی و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اندیشه‌ی جای‌گزینی دوره‌ای مدیریت‌های سیاسی و اجرایی کشور که دو پی‌آمد مثبت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دستگاه‌های سیاسی و اجرایی را توان‌مند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از سوء استفاده از پست‌های سیاسی و اجرایی، پیش‌گیری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درباره‌ی ساختار ارتقای افراد به پست‌های سیاسی و اجرایی در سطح‌های گوناگون به ویژه سطح میانی و پایین مانند معاون وزیر، مدیر کل، مدیر شرکت‌های دولتی و وابسته به دولت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w:t>
      </w:r>
      <w:bookmarkStart w:id="77" w:name="pg3161_40686"/>
    </w:p>
    <w:p>
      <w:pPr>
        <w:pStyle w:val="BookText"/>
        <w:rPr/>
      </w:pPr>
      <w:bookmarkEnd w:id="77"/>
      <w:r>
        <w:rPr>
          <w:rFonts w:ascii="IRNazanin" w:hAnsi="IRNazanin" w:eastAsia="IRNazanin"/>
          <w:color w:val="111111"/>
          <w:sz w:val="28"/>
          <w:sz w:val="28"/>
          <w:szCs w:val="28"/>
          <w:rtl w:val="true"/>
          <w:lang w:bidi="fa-IR"/>
        </w:rPr>
        <w:t xml:space="preserve">چگونگی انتصاب، کارآیی و میزان دخالت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انتصاب آنان بررسی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با هدف الگوسازی از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گسترش فرهنگ درست هزینه کردن درآمدهای عمومی و انتصاب مقام‌های دولتی در این صورت، افکار عمومی به این دو مقوله حساس می‌شود و می‌تواند موارد ناصحیح را مورد نقد و بررسی قرار دهند</w:t>
      </w:r>
      <w:r>
        <w:rPr>
          <w:rFonts w:eastAsia="IRNazanin" w:cs="IRNazanin"/>
          <w:color w:val="111111"/>
          <w:sz w:val="28"/>
          <w:szCs w:val="28"/>
          <w:rtl w:val="true"/>
          <w:lang w:bidi="fa-IR"/>
        </w:rPr>
        <w:t>.</w:t>
      </w:r>
    </w:p>
    <w:p>
      <w:pPr>
        <w:pStyle w:val="Heading3"/>
        <w:numPr>
          <w:ilvl w:val="2"/>
          <w:numId w:val="1"/>
        </w:numPr>
        <w:rPr/>
      </w:pPr>
      <w:bookmarkStart w:id="78" w:name="__RefHeading___Toc1437547_2749589250"/>
      <w:bookmarkStart w:id="79" w:name="_Toc30"/>
      <w:bookmarkEnd w:id="78"/>
      <w:r>
        <w:rPr/>
        <w:t>3</w:t>
      </w:r>
      <w:r>
        <w:rPr>
          <w:rtl w:val="true"/>
        </w:rPr>
        <w:t xml:space="preserve"> </w:t>
      </w:r>
      <w:r>
        <w:rPr>
          <w:rtl w:val="true"/>
        </w:rPr>
        <w:t>ـ نقش شخصیت روان‌شناختی و توجیه‌های فرهنگی سیاست‌مداران و رسانه‌ها در پیدایش تنش و تندروی سیاسی</w:t>
      </w:r>
      <w:bookmarkEnd w:id="7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شخصیت روان‌شناختی و توجیه‌های فرهنگی</w:t>
      </w:r>
      <w:r>
        <w:rPr>
          <w:rStyle w:val="FootnoteAnchor"/>
          <w:rtl w:val="true"/>
        </w:rPr>
        <w:footnoteReference w:id="64"/>
      </w:r>
      <w:r>
        <w:rPr>
          <w:rFonts w:ascii="IRNazanin" w:hAnsi="IRNazanin" w:eastAsia="IRNazanin"/>
          <w:color w:val="111111"/>
          <w:sz w:val="28"/>
          <w:sz w:val="28"/>
          <w:szCs w:val="28"/>
          <w:rtl w:val="true"/>
          <w:lang w:bidi="fa-IR"/>
        </w:rPr>
        <w:t>سیاست‌مداران و رسانه‌ها در پیدایش تنش و تندروی سیاسی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هنجاری درباره‌ی تنش و تندروی سیاسی از نظر تحلیلی با یکدیگر تفاوت دارند برخی دیدگاه‌های انسان درباره‌ی سیاست و اجتماع، ریشه‌ای فرهنگی ـ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که ره‌آورد الگوهای جامعه‌پذیری هستند، جلوه‌های ظاهری پیدایش تنش را تشویق می‌کنند یا ناپسند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نگرش‌ها در بیشتر فرهنگ‌ها بسیار گونه‌گون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از شخصیت روان‌شناختی و نقش آن در پیدایش تنش، در پی تجربه‌های افرادی هستیم که چون در اوان زندگی به رفتار پرتنش، تمایل دارند، هنگام بر عهده‌گرفتن مسؤولیت‌های سیاسی نیز از اثر منفی آن در امان نمی‌مانند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توجیه‌های فرهنگی به نقش آداب، رسوم و عقاید جامعه در پیدایش رفتار تنش‌زا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مفروض اصلی در بخش نخست این است که افراد در فرآیند جامعه‌پذیری، تمایل‌ها یا نیازهای متفاوتی نسبت به پرخاش‌جویی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رفتارها در پرورش کودک یا روابط اعضای خانواده با یکدیگر، بیش‌تر سرخوردگی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انواع گوناگونی از ساز و کارهای دفاعی ـ روانی و سلسله مراتب متفاوتی از پاسخ‌ها وجود دارد که اشخاص در درجه‌های متفاوتی از پاسخ‌ها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انسان‌شناسی، نظریه‌ی فشار فرهنگی چنین فرض می‌کند که فرهنگ‌ها از نظر میزان فشار روانی که بر اعضای خود وارد می‌کنند، بسیار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نظریه‌ی روان‌کاوی، آشوب‌گران و تنش آفرینان سیاسی، انسان‌هایی بسیار خودشیفته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آنان برای پاسخ‌ها هیجانی که در فرآیند بلوغ به دست آورده‌اند، به اهداف کلی معطوف شده است و در برانگیختن پاسخ‌های عاطفی از سوی کل جامعه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رهیافت فرهنگی، ویژگی‌های شخصیتی را به پیدایش تنش جمعی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یا درگیری‌های سیاسی به طور مستقیم با حضور شخصیت‌های پرخاش‌جو در یک جامعه،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پرخاش‌گری درونی با پشتیبانی‌های بیرونی جامعه همراه گردد، تنش‌های سیاسی افزایش می‌یابد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پژوهش‌های انجام شده، افرادی که کودکی خود را در محیطی پر تنش گذرانده‌اند، در دیگر محیط‌ها نیز به تنش‌آفرینی و پرخاش‌گری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دیگری نشان می‌دهد که شخصیت‌های اقتدار طلب و </w:t>
      </w:r>
    </w:p>
    <w:p>
      <w:pPr>
        <w:pStyle w:val="BookText"/>
        <w:rPr/>
      </w:pPr>
      <w:r>
        <w:rPr>
          <w:rFonts w:ascii="IRNazanin" w:hAnsi="IRNazanin" w:eastAsia="IRNazanin"/>
          <w:color w:val="111111"/>
          <w:sz w:val="28"/>
          <w:sz w:val="28"/>
          <w:szCs w:val="28"/>
          <w:rtl w:val="true"/>
          <w:lang w:bidi="fa-IR"/>
        </w:rPr>
        <w:t>انعطاف‌ناپذیر سیاسی و اجتماعی، کسانی هستند که در دوران کودکی به دست والدین خود سرکوب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سیاسی، از تبدیل احساس‌های خصوصی افراد به اهداف عمومی شکل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درونی کردن پرخاش‌گری از سوی اعضای یک فرهنگ، طیف مهمی است که در طول آن، نگرش‌های متفاوتی نسبت به ایجاد تنش و پرخاش‌گری در فرآیند جامعه‌پذیری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جامعه‌ها و خرده‌فرهنگ‌ها بر اقدام‌های درون‌کیفری پافشاری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مردم هماره می‌خواهند سرخوردگی‌های خود را بپذیرند و از احساس‌های پرخاش‌گرانه بپرهیزند یا به اصطلاح آن را درونی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جامعه‌ها، تمایلی برون‌کیفر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و دیگران را مقصر می‌دانند و اقدام‌های پرخاش‌گرانه‌ی خود را در برابر دیگران موجه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پافشاری بر برون کیفری بودن در فرآیند جامعه‌پذیری، بیشتر باشد، مردم تنش‌آفرینی و پرخاش‌گری خود را بیشتر توجیه می‌کنند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پژوهش‌گران علوم سیاسی کوشیده‌اند با بهره‌گیری از روان‌شناسی فرویدی و تبیین ساختار روان‌شناسی افراد و گروه‌ها، به تجزیه و تحلیل سیاسی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اصلی این تحلیل‌ها آن است که انسان، موجود عقلانی صرف نیست، بلکه بسیاری از رفتارهای وی در غریزه‌ها و سرخوردگی‌های او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مبانی شرطی شدن رفتار پافشاری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w:t>
      </w:r>
    </w:p>
    <w:p>
      <w:pPr>
        <w:pStyle w:val="BookText"/>
        <w:rPr/>
      </w:pPr>
      <w:r>
        <w:rPr>
          <w:rFonts w:ascii="IRNazanin" w:hAnsi="IRNazanin" w:eastAsia="IRNazanin"/>
          <w:color w:val="111111"/>
          <w:sz w:val="28"/>
          <w:sz w:val="28"/>
          <w:szCs w:val="28"/>
          <w:rtl w:val="true"/>
          <w:lang w:bidi="fa-IR"/>
        </w:rPr>
        <w:t>می‌گویند بدون شناخت جنبه‌های تکاملی و ارثی رفتارهای سیاسی، اصول سازمان دهنده‌ی این رفتارها را نمی‌توان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افزون بر این نظرها، برخی از پیروان فروید نظریه‌های افراطی‌تری ارایه کرده‌اند که انتقادهای بسیاری به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نظریه‌ی اریک فروم درباره‌ی رفتار خصمانه و تنش‌زای رهبران، معتدل‌تر و پذیرفتنی‌تر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طبیعت انسان را فراهم آمده از دو بخش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متغیر یا روان که نیاز اساسی انسان به پیوند با جهان برون مربوط می‌شود، تنش‌زایی و دگر آزادی، نمایان‌گر ناکامی فرد به دلیل احساس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 فروم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زیر به عنوان عوامل روانی اثرگذار در گسترش تنش‌های سیاسی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تنش‌زایی با نیرومندی انگیزه‌ی ناکامی،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انسانی در این شرایط، از خود واکنش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تنش‌زایی به جایگاه ظاهر شده‌ی ناکامی در رفتار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ناکامی ایجاد شده در مراحل نهایی بوده و به هدف نزدیک باشد، احتمال پیدایش تنش‌بیشتراست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فرد یا گروه‌ها هنگام دست‌یابی به موفقیت سیاسی، از جایگاه خود محروم شوند، امکان تنش‌آفرینی آنان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تنش‌زایی و درگیری سیاسی با اختلال‌ها یا کمبودهای روانی در فرد، ارتباط مستقیمی 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تنش‌زایی به میزان تکرار عوامل ناکامی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اگر پی‌آمدهای ناکامی با یکدیگر ترکیب شوند، ممکن است این </w:t>
      </w:r>
    </w:p>
    <w:p>
      <w:pPr>
        <w:pStyle w:val="BookText"/>
        <w:rPr/>
      </w:pPr>
      <w:r>
        <w:rPr>
          <w:rFonts w:ascii="IRNazanin" w:hAnsi="IRNazanin" w:eastAsia="IRNazanin"/>
          <w:color w:val="111111"/>
          <w:sz w:val="28"/>
          <w:sz w:val="28"/>
          <w:szCs w:val="28"/>
          <w:rtl w:val="true"/>
          <w:lang w:bidi="fa-IR"/>
        </w:rPr>
        <w:t>ناکامی‌های کوچک بیش از پیش بر سرخوردگی‌ها بیافزاید و به صورت تنش و درگیری سیاسی، چهره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یک شهروند یا گروه سیاسی بدون دلیل از فرصت‌ها و موقعیت‌های سیاسی و اجتماعی رانده شود، ترکیب آنان ممکن است تنش و درگیری شدیدی را پدید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نیرومندی تنش‌زایی و درگیری سیاسی به نوع عوامل ناکامی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ناکامی، غیر منطقی و نامعقول باشد، بر تنش‌ها افزوده خواهد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برای مثال، اگر یک گروه یا فرد به دلیل سلیقه‌ی برخی افراد از موقعیت‌ها و فرصت‌های سیاسی که خود را سزاوار آن می‌داند، محروم بماند، بر احساس ناکامی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زمینه برای تنش‌زایی و درگیری سیاسی فراهم خواهد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دانشمندان رفتارگرای علوم سیاسی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رفتارگرایان تجویزی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به جای عوامل غریزی، روان‌شناختی یا اقتصادی و ساختاری، به عامل آموزش و فرهنگ، اولویت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فرهنگ‌سازی و توجیه‌های فرهنگی با رفتار سیاسی، رابطه‌ی علت و معلولی قایل‌اند و بر این باورند که آموزش و فرهنگ‌سازی می‌تواند واکنش رفتاری انسان‌ها را نسبت به محرک‌ها به شدت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دیدگاه، به جای پافشاری بر </w:t>
      </w:r>
    </w:p>
    <w:p>
      <w:pPr>
        <w:pStyle w:val="BookText"/>
        <w:rPr/>
      </w:pPr>
      <w:r>
        <w:rPr>
          <w:rFonts w:ascii="IRNazanin" w:hAnsi="IRNazanin" w:eastAsia="IRNazanin"/>
          <w:color w:val="111111"/>
          <w:sz w:val="28"/>
          <w:sz w:val="28"/>
          <w:szCs w:val="28"/>
          <w:rtl w:val="true"/>
          <w:lang w:bidi="fa-IR"/>
        </w:rPr>
        <w:t>ساختار و نهاد باید در اندیشه‌ی پرورش انسان‌هایی بود که اعتدال را عادت ثانوی خود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رفتار متعادل سیاسی و اجتماع‌گرایی باید از دوران کودکی آغاز شود و در سراسر عمر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آموزش رفتار متعادل سیاسی در دیگر دوران‌های زندگی امکان‌پذیر نخواهد بود، بلکه در روند فعالیت اجتماعی، برای پیدایش یک منش متعادل سیاسی، فرصت بسیار زیادی وجود 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برخی پژوهش‌گران پرسش‌های حساس‌تری را در این زمینه مطرح کرده‌اند مانند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خشونت و تنش‌آفرینی در ذات انسان ریشه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انسان به طور ذاتی در جست‌وجوی صلح بوده و معتدل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انسان ظرفیت خشونت و تعادل را به طور یکسان داراست؟</w:t>
      </w:r>
    </w:p>
    <w:p>
      <w:pPr>
        <w:pStyle w:val="BookText"/>
        <w:rPr/>
      </w:pPr>
      <w:r>
        <w:rPr>
          <w:rFonts w:ascii="IRNazanin" w:hAnsi="IRNazanin" w:eastAsia="IRNazanin"/>
          <w:color w:val="111111"/>
          <w:sz w:val="28"/>
          <w:sz w:val="28"/>
          <w:szCs w:val="28"/>
          <w:rtl w:val="true"/>
          <w:lang w:bidi="fa-IR"/>
        </w:rPr>
        <w:t>اگر بپذیریم که تنش‌آفرینی، ذاتیِ انسان بوده و تغییر آن ناممکن یا بسیار دشوار است، در آن صورت باید در پی راه‌هایی برای کنترل این ذات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پیشرفته، مجازات‌های قانونی، وسیله‌ای برای کنترل رفتارهای سیاسی نابهنجار افراد به شمار می‌رود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نظریه‌ی دیگر، انسان را به طور ذاتی جوینده‌ی صلح و اعتدال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نقش و تندروی سیاسی که زاده‌ی شرایط گوناگون </w:t>
      </w:r>
    </w:p>
    <w:p>
      <w:pPr>
        <w:pStyle w:val="BookText"/>
        <w:rPr/>
      </w:pPr>
      <w:r>
        <w:rPr>
          <w:rFonts w:ascii="IRNazanin" w:hAnsi="IRNazanin" w:eastAsia="IRNazanin"/>
          <w:color w:val="111111"/>
          <w:sz w:val="28"/>
          <w:sz w:val="28"/>
          <w:szCs w:val="28"/>
          <w:rtl w:val="true"/>
          <w:lang w:bidi="fa-IR"/>
        </w:rPr>
        <w:t>است، کج‌روی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بر جنبه‌ی روان‌شناختی تنش‌گرایی پافشاری می‌کند، به ذاتی بودن بخشی از این دیدگاه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فیلسوفان نسبت به ذات انسان و جنبه‌های روان‌شناختی او به شدت بدبین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بدبینی در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هابن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 گروه، انسان‌ها در صدد ضربه زدن به دیگران برتری‌جویی برای حفظ منافع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اعتدال و صلح، ارزشی غایی و بنیادی نیست، بلکه ابزاری برای حفظ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از ترسی بنیادی سرچشمه می‌گیرد که در تنشها، درگیری‌ها و خشونت‌های افراد سراغ داریم</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فیلسوفان در برابر این نظر موضع‌گیری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حال،واقعیت این است که بر اساس دیدگاه قرآنی جنبه‌هایی از هردو عامل در ذات انسان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شخصیت روان‌شناختی سیاست‌مداران در این است که رفتار نابهنجارشان، افزون بر دامن زدن به تنش و درگیری‌های سیاسی بر دیگران به‌ویژه جوانان اثر خواهد گذاشت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سیاست‌مداران و زمام‌داران به این دلیل اهیمت دارد که مردم بیشتر به شخصیت‌ها می‌گرایند تا حق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انگیزه‌های زیر ریشه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ناتوانی از تکاپو برای بازشناسی حق از امور باطل، مبهم 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دامن‌گیر شمار فراوانی از مردم است و به هیچ دوران و جامعه‌ای، اختصاص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مسامحه و سهل‌انگاری در بازشناسی حق و امکان دست‌یابی به آن چون دست‌یابی مردم به حق در همه‌ی موارد آسان نیست و به تلاش فراوان و گذشتن از بسیاری از انتظارها نیاز دارد، به شخصیت‌ها روی می‌آورند و احساس نیاز به حق را با تکیه بر آنان فرو می‌نشانند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هنگامی که جذابیت شخصیت در یک یا چند موضوع به اثبات رسید، بیشتر مردم از او اثر می‌پذیرند و در موضوع‌های دیگر نیز او را ملاک حق و حقیقت قرار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امتیاز واقعی شخصیت این است که بر شمار فراوانی از افراد اثر می‌نهد و قدرت اندیشه درباره‌ی حق را از آنان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گرایش به محسوسات غیبی در این مورد نیز کارگر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سخن ابوریحان بیرونی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ماللهند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بت‌پرستی مردم در محسوس‌گرایی طبیعی آنان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نمی‌توانند حقیقت‌های والا را درک کنند، همواره می‌خواهند حتی مجردترین حقیقت ـ خدا ـ را در عرصه‌ی محسوسات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ناآگاهی از ارزیابی شخصیت وحق و حقیقت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عظمت شخصیت به گونه‌ای که خود می‌تواند ملاک حق و حقیقت </w:t>
      </w:r>
    </w:p>
    <w:p>
      <w:pPr>
        <w:pStyle w:val="BookText"/>
        <w:rPr/>
      </w:pPr>
      <w:r>
        <w:rPr>
          <w:rFonts w:ascii="IRNazanin" w:hAnsi="IRNazanin" w:eastAsia="IRNazanin"/>
          <w:color w:val="111111"/>
          <w:sz w:val="28"/>
          <w:sz w:val="28"/>
          <w:szCs w:val="28"/>
          <w:rtl w:val="true"/>
          <w:lang w:bidi="fa-IR"/>
        </w:rPr>
        <w:t>قرار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اسلام با آگاهی از نقش فراوان شخصیت سیاست‌مداران و زمام‌داران در سرنوشت اجتماعی، بر پرورش و هدایت انسان پای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انسانی با توجه به دو جنبه‌ی متضاد خویش می‌تواند محور کمال قرار گیرد و از وسوسه‌های نفس اماره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متون دینی، تقوای سیاسی را برای پرورش شخصیتی متعادل، با اهمیت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که سیاست تنها به تخصص کافی نیاز دارد و تقوا و دیگر ویژگی‌های روحی بر فعالیت سیاست‌مداران و فعالان سیاسی اثر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فیلسوف معروف، با صراحت گفته‌اند که اگر زمام‌داران و سیاست‌مداران، سلیقه‌های شخصی و خودخواهانه‌ی خود را در سیاست‌های کلی دخالت نمی‌دادند،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بی‌درمان گریبان‌گیر بشر دیروز و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پیش‌گیری از تنش و درگیری‌های سیاسی بی‌مورد، وجود تقوای سیاسی در شخصیت و فرهنگ دست‌اندرکاران سیاست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فرمان خویش به مالک اشتر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اشعر قلبک الرحمة للرعیة و المحبة لهم و اللطف بهم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منظور از این سخن آن است که سیاست‌مدار باید همه‌ی افراد جامعه را عضو پیکر مادی و استعدادهای درونی شخصیت خود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در مدیریت اعضای مادی و استعداد و نیروهای درونی خود، عدالت، لطف و رحمت محض به کار می‌برد، باید درباره‌ی اعضای جامعه‌ای که مدیریت آن را بر عهده گرفته است یا در آن، فعالیت سیاسی انجام می‌دهد، این‌گونه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عامل تقوای سیاسی، ضرورت شایستگی برای برعهده گرفتن مقام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سیاسی به عامل درونی شخصیت و فرهنگ افراد و گروه‌های سیاسی در کشور تبدیل گردد، بسیاری از تنش و درگیری‌های سیاسی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اهمیت این عامل، روایت‌های بی‌شماری وارد شده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تقدم علی المسلمین و هو یری ان فیهم من هو افضل منه فهو 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بر مسلمانان پیش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امری پیشوایی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میان مسلمانان، برتر او وجود دارد، خیانت‌کار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رقابت‌های سیاسی، افراد بسیاری هستند که به خوبی می‌دانند افراد شایسته‌تری وجود دارند، ولی با حرص و ولع در پی دست‌یابی به پست و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 اینان به سرنوشت جامعه‌ی خویش خیانت می‌کنند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معمر بن خلاد نزد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فردی گفت که وی ریاست‌طلب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ماذئبان ضاریان فی غنم قد تفرق رعاتها باضر فی دین المسلم من طالب الرئاسه</w:t>
      </w:r>
    </w:p>
    <w:p>
      <w:pPr>
        <w:pStyle w:val="BookText"/>
        <w:rPr/>
      </w:pPr>
      <w:r>
        <w:rPr>
          <w:rFonts w:ascii="IRNazanin" w:hAnsi="IRNazanin" w:eastAsia="IRNazanin"/>
          <w:color w:val="111111"/>
          <w:sz w:val="28"/>
          <w:sz w:val="28"/>
          <w:szCs w:val="28"/>
          <w:rtl w:val="true"/>
          <w:lang w:bidi="fa-IR"/>
        </w:rPr>
        <w:t>زیان وجود دو گرگ درنده در رمه‌ی گوسفندی که چوپان‌هایش پراکنده شده‌اند، از زیان وجود یک فرد ریاست‌خواه در امور دینی مسلمانان بیشتر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داشته باشیم که افراد تنها بر اساس انگیزه‌های الهی وارد صحنه‌یرقابت سیاسی و اجتماعی گردند، تنها شمار اندکی در صحنه باقی خواهند ماند و این امر در عمل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مواد متعالی و آرمانی را به عنوان نقطه‌ی مطلوب برای رفتار اجتماعی و سیاسی افراد تعیین کرده است، ولی از سطوح میانی و پایین نیز غفلت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می‌داند که بسیاری از بازیگران رقابت‌های سیاسی در پی رسیدن به ریاست و هدف‌های غیرمتعالی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متعادل‌سازی رقابت‌های سیاسی، راه‌کارهای گوناگونی اندیشیده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راه‌کار، توجه به وجود افراد عادل و فقیه در سطح بالای تصمیم‌گیری‌های سیاسی است که باید با عنایت به دستورهای اسلامی زمینه را برای تحقق آرمان‌های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گزینش مسؤولان و دست‌اندرکاران مسایل مهم سیاسی، ملاک‌های دقیقی معین کرده است تا زمینه‌های اختلاف سیاسی را کاهش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می‌گیریم که یکی از مهم‌ترین عوامل مورد نظر اسلام برای سالم‌سازی رقابت‌های سیاسی در جامعه، توجه به عوامل درونی و نقش آن در اصلاح شخصیت و فرهنگ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می‌بینیم که اسلام برای اداره‌ی هرگونه کاری حتی کارهای کوچک، ویژگی‌هایی نظام‌مند را برای مدیر آن برمی‌شمارد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 و سیما با به کارگیری روش‌های گوناگون می‌تواند در اصلاح شخصیت و فرهنگ سیاست‌مداران و فعالان سیاسی و سالم‌سازی رقابت‌های سیاسی،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با هدف پرورش شخصیت مناسب سیاسی برای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تبیین ویژگی‌های زمام‌داران و سیاست‌مداران و الگوسازی از گروه سیاسی یا سیاست‌مدار مطلوب از دیدگاه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تحلیل شخصیت روان‌شناختی افراد سیاسی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بهره‌گیری از روان‌شناسان سیاسی برای تولید و پخش برنامه‌های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برنامه درباره‌ی شخصیت‌های سیاسی موفق در طول تاریخ و معرفی ویژگی‌های اخلاقی زندگی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نهادینه کردن جامعه‌پذیری درست افراد به‌ویژه کودکان با ایجاد رقابت‌های سالم گروهی در مسابقه‌های ویژه‌ی آنان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برپایی میزگرد با حضور صاحب‌نظران فلسفی، سیاسی و روان‌شناسی برای بررسی درباره‌ی گزینش‌ها و شیوه‌ی مناسب گزینش افراد شایسته از نظر روانی و فرهنگی برای مسؤولیت‌های گوناگون</w:t>
      </w:r>
      <w:r>
        <w:rPr>
          <w:rFonts w:eastAsia="IRNazanin" w:cs="IRNazanin"/>
          <w:color w:val="111111"/>
          <w:sz w:val="28"/>
          <w:szCs w:val="28"/>
          <w:rtl w:val="true"/>
          <w:lang w:bidi="fa-IR"/>
        </w:rPr>
        <w:t xml:space="preserve">. </w:t>
      </w:r>
      <w:bookmarkStart w:id="80" w:name="pg3161_40698"/>
    </w:p>
    <w:p>
      <w:pPr>
        <w:pStyle w:val="Heading2"/>
        <w:numPr>
          <w:ilvl w:val="1"/>
          <w:numId w:val="1"/>
        </w:numPr>
        <w:rPr/>
      </w:pPr>
      <w:bookmarkStart w:id="81" w:name="__RefHeading___Toc1437549_2749589250"/>
      <w:bookmarkStart w:id="82" w:name="_Toc31"/>
      <w:bookmarkEnd w:id="80"/>
      <w:bookmarkEnd w:id="81"/>
      <w:r>
        <w:rPr>
          <w:rtl w:val="true"/>
        </w:rPr>
        <w:t>فصل سوم</w:t>
      </w:r>
      <w:r>
        <w:rPr>
          <w:rtl w:val="true"/>
        </w:rPr>
        <w:t xml:space="preserve">: </w:t>
      </w:r>
      <w:r>
        <w:rPr>
          <w:rtl w:val="true"/>
        </w:rPr>
        <w:t>نقش صدا و سیما در پیدایش وگسترش عناصراثرگذار براعتدال سیاسی</w:t>
      </w:r>
      <w:bookmarkEnd w:id="82"/>
    </w:p>
    <w:p>
      <w:pPr>
        <w:pStyle w:val="Heading3"/>
        <w:numPr>
          <w:ilvl w:val="2"/>
          <w:numId w:val="1"/>
        </w:numPr>
        <w:rPr/>
      </w:pPr>
      <w:bookmarkStart w:id="83" w:name="__RefHeading___Toc1437551_274958925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 و سیما در پیدایش وگسترش عناصراثرگذار براعتدال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معرفتی و عقیدتی اعتدال سیاسی و نقش صدا و سیما در تبیین و گسترش 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نهادگرایی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و قانون‌مندی بر اعتدال سیاسی و نقش صدا و سیما در گسترش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چگونگی برقراری اعتدال سیاسی در قرآن و سیره‌ی پیامبر اکرم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صدا و سیما در گسترش آن</w:t>
      </w:r>
    </w:p>
    <w:p>
      <w:pPr>
        <w:pStyle w:val="Heading3"/>
        <w:numPr>
          <w:ilvl w:val="2"/>
          <w:numId w:val="1"/>
        </w:numPr>
        <w:rPr/>
      </w:pPr>
      <w:bookmarkStart w:id="85" w:name="__RefHeading___Toc1437553_2749589250"/>
      <w:bookmarkStart w:id="86" w:name="_Toc33"/>
      <w:bookmarkEnd w:id="85"/>
      <w:r>
        <w:rPr/>
        <w:t>1</w:t>
      </w:r>
      <w:r>
        <w:rPr>
          <w:rtl w:val="true"/>
        </w:rPr>
        <w:t xml:space="preserve"> </w:t>
      </w:r>
      <w:r>
        <w:rPr>
          <w:rtl w:val="true"/>
        </w:rPr>
        <w:t>ـ بنیان معرفتی و عقیدتی اعتدال سیاسی و نقش صدا و سیما در تبیین و گسترش آن</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بنیان معرفتی و عقیدتی اعتدال سیاسی و نقش صدا و سیما در تبیین و گسترش آن</w:t>
      </w:r>
    </w:p>
    <w:p>
      <w:pPr>
        <w:pStyle w:val="BookText"/>
        <w:rPr/>
      </w:pPr>
      <w:r>
        <w:rPr>
          <w:rFonts w:ascii="IRNazanin" w:hAnsi="IRNazanin" w:eastAsia="IRNazanin"/>
          <w:color w:val="111111"/>
          <w:sz w:val="28"/>
          <w:sz w:val="28"/>
          <w:szCs w:val="28"/>
          <w:rtl w:val="true"/>
          <w:lang w:bidi="fa-IR"/>
        </w:rPr>
        <w:t>هر عملی از پشتوانه‌های معرفتی و عقیدتی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مراتب این بنیان‌های معرفتی و عقیدتی در افراد گوناگون است، ولی در زندگی خصوصی و اجتماعی همه‌ی افراد جامعه از افراد کم‌سواد گرفته تا دارای تحصیلات عالی سیاسی یا غیر سیاسی،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زیربنای معرفتی گاه با اندیشه، برگزیده می‌شود و گاه بدون اندیشه‌ی کافی،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کردار سیاسی نیز به ویژگی‌های خاص در حوزه‌ی معرفتی و عقیدتی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حوزه‌ی معرفتی، گروه‌های معتقد به حکومت اسلامی، به وجود حقیقت‌های ثابت در جهان هستی، پای‌بندند و نسبی‌گرایی در حقیقت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دو نکته‌ی مهم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وجود پذیرش حقیقت ثابت در جهان هستی، امکان خطا در فهم و کشف حقیقت وجود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وجود حقیقت ثابت در حوزه‌ی اجتماعی و سیاسی، بسیاری از راه‌کارها با گذشت زمان، دگرگون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سیاست‌مداران و گروه‌های هوادار آن‌ها، این دو بنیان معرفتی را بپذیرند و بدان رفتار کنند، بسیاری از کشمکش‌های سیاسی از جامعه رخت بر می‌بندد و اعتدال سیاسی بر رقابت‌های گروهی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پی دست‌یابی به شناخت بهتر و در نتیجه، تصدیق خطاپذیری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در فلسفه‌ی علم، بحث‌های گوناگونی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استدلال از این دیدگاه در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 پایه‌ی پذیرش شک دستوری در زمینه‌ی صحت ارزیابی اولیه نظریه‌ها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هدف، رسیدن به حقیقت باشد، رفتارهای منفی و رد مطلق دیگر گروه‌ها مورد تردید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نمی‌گوید که حقیقت، هرگز دست نیافتنی است، بلکه فرض را بر این می‌گیرد که باید در امکان رسیدن به شناخت مطلق درباره‌ی حقیقت به ویژه در امور متغیر، شک روا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آن‌قدر مهم است که برخی دانشمندان گفته‌اند بی‌توجهی به ایرادها و اعتراض‌ها سبب می‌شود حتی نظریه‌های خردمندانه نیز جایگاهی فراتر از خرافات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فرض را بر نبود حقیقت یا نرسیدن بدان قرار دهند، اعتدال سیاسی، موضوعیت خود را از دست می‌دهد؛ زیرا هر قضیه و نظریه‌ای همانند قضیه و نظریه‌ی دیگر به یک اندازه ارزش‌مند یا بی‌ارزش خواهد بود و نمی‌توان هیچ یک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اعتدال، پذیرش داوری‌های گوناگون است و داوری‌ها نیز درباره‌ی حقیقت صورت </w:t>
      </w:r>
    </w:p>
    <w:p>
      <w:pPr>
        <w:pStyle w:val="BookText"/>
        <w:rPr/>
      </w:pP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امکان برداشت‌ها و فهم‌های گوناگون در بین دانشمندان اسلامی امری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حتی درباره‌ی متون دینی که از حساسیت و قداست ویژه‌ای برخوردارند،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در امور سیاسی و اجتماعی که در گذر زمان و مکان، به دگرگونی بیشتری دچار می‌شوند،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شیعه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زیرا به پذیرش امکان خطای مجتهد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وجود یک حکم الهی درباره‌ی همه‌ی حوادث جهان واقع،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نیز می‌کوشد به این حکم واقعی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به صواب برسد و حکم واقعی را کشف کند یا این‌که به خطا رود و اجتهاد او،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اجماعی چنین بنیان معرفتی در دانش فقه، می‌بینیم با وجود برداشت‌های گوناگون و گاه متعارض فقیهان، تحمل و پذیرش نظریه‌های دیگران در بین آنان به چشم می‌خورد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اگر پذیرش اختلاف‌ها و دیدگاه‌های گوناگون میان رهبران احزاب و گروه‌های سیاسی، امری عادی، طبیعی و نیکو قلمداد گردد، دیگر میان هواداران این احزاب و گروه‌ها در سطوح خرد و میانی جامعه، کشمکش و درگیری، رخ نخواهد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در طول تاریخ دیده‌ایم که فقیهی بر اساس اجتهاد و برداشت خود، نظر فقیه دیگری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فقیه مقابل در کمال بزرگواری و متانت، حتی پشت سر فقیه مستشکل، به اقامه‌ی نماز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نشان‌گر وجود یک بنیان معرفتی و عقیدتی سالم در اندیشه است که اگر چنین چارچوب معرفتی بر رفتار سیاست‌مداران و گروه‌های هوادار آنان حاکم گردد، دست‌یابی به اعتدال سیاسی،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مسایل ظنی شرعی مورد اختلاف، نظر هرکس ملاک نیست و نمی‌توان در برابر نظر هر مستنبط با اعتدال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بر خلاف ضروریات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اختلاف صاحب نظران و کارشناسانی معتبر است که بدون اثرپذیری از هوس‌ها و جوسازی‌ها، استنباط کرده باشند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بدین ترتیب در مسایل سیاسی نیز باید افراد صلاحیت‌دار به اظهار 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مسایل معمولی سیاسی مانند مسایل شرعی از حساسیت فوق‌العاده برخوردار نیست و بیشتر به امور اجرایی مربوط است نه اصول و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دایره‌ی افرادی که در این امور، اظهار نظر می‌کنند، از گستردگی و گونه‌گونی بیشتری </w:t>
      </w:r>
    </w:p>
    <w:p>
      <w:pPr>
        <w:pStyle w:val="BookText"/>
        <w:rPr/>
      </w:pPr>
      <w:r>
        <w:rPr>
          <w:rFonts w:ascii="IRNazanin" w:hAnsi="IRNazanin" w:eastAsia="IRNazanin"/>
          <w:color w:val="111111"/>
          <w:sz w:val="28"/>
          <w:sz w:val="28"/>
          <w:szCs w:val="28"/>
          <w:rtl w:val="true"/>
          <w:lang w:bidi="fa-IR"/>
        </w:rPr>
        <w:t>برخوردار است که اگر در چارچوب قوانین حکومت اسلامی باشد،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پذیرش مشروع ادّعاهای رقابت‌آمیز طرف مقابل، شرط نخستین و لازم برای اعتدال و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کسی که مخالفان خود را از نظر اخلاقی، اشتباه کار می‌بیند، صلح و سازش امری ناخوش‌آیند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سیاسی در جامعه‌ی فراهم آمده از گروه‌های ذی‌نفع و رقابت کننده بدان معنا است که حق فعالیت و اظهار نظر افراد ذی نفع و گروه‌های منتقد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اصول و موازین انسانی نیز هم‌آهنگی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سیاست درست و موفق آن است که از توانایی خویش برای تبدیل اختلاف‌های اصولی به اختلاف منافع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گروه‌های سیاسی و سیاست‌مداران یک کشور بپذیرند که گونه‌گونی اندیشه‌ها برای پیشرفت فرد و جامعه، اساسی و ضروری است، اعتدال و تحمل‌شان نسبت به گروه‌های دیگر افزایش می‌یابد</w:t>
      </w:r>
      <w:r>
        <w:rPr>
          <w:rFonts w:eastAsia="IRNazanin" w:cs="IRNazanin"/>
          <w:color w:val="111111"/>
          <w:sz w:val="28"/>
          <w:szCs w:val="28"/>
          <w:rtl w:val="true"/>
          <w:lang w:bidi="fa-IR"/>
        </w:rPr>
        <w:t>.</w:t>
      </w:r>
      <w:r>
        <w:rPr>
          <w:rStyle w:val="FootnoteAnchor"/>
          <w:rtl w:val="true"/>
        </w:rPr>
        <w:footnoteReference w:id="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بازشناسی حقایق مهم و درخور توجه، هیچ‌گاه امری کاملاً عینی و غیر ذهنی و به دیگر سخن، مستقل از اراده یا پیش‌داوری سیاست‌مداران و گروه‌های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به ارزیابی جدی یک مسأله‌ی سیاسی یا داوری درباره‌ی گروه‌های دیگر بپردازد، باید به دو معیار توجه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بینشی علمی ـ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پندار ما، از نظر دیگران، عناصر زیان‌بار کشف می‌شود، عناصر سودمند و منطبق با منافع ملی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بینش علمی و سیاسی بر ما حاکم نباشد، این عناصر سودمند از دید ما دور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ممکن است پی‌آمدهای نامطلوبی برای 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پی‌آمد اقدام‌های انجام شده را در چارچوب مقررات و منافع ملی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دیدگاه معرفت‌شناسانه‌ی حاکم بر افراد و گروه‌ها، بنیان عقیدتی آنان نیز در گسترش اعتدال سیاسی،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وحیانی، انسان دارای دو جنبه‌ی اساسی است که هریک بر دیگری چیره شود، سرنوشت وجودی او را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جنبه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طبیعی محض؛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طبیعی چیره شود، خواه پدیده‌ی درگیری و تنش در ذات او باشد یا نباشد، همواره در صدد خود محوری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خود محوری او به نابودی همه‌ی انسان‌ها حکم کند، ممکن است به این کار دست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انسانی، چیره گردد، اختلاف و تنش را مانند یک عمل جراحی برای بریدن عضو فاسد ضروری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اندوه و شادی دیگران شریک می‌داند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خداوند در قرآن، جهاد 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قتال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دلالت دارد بر این‌که </w:t>
      </w:r>
    </w:p>
    <w:p>
      <w:pPr>
        <w:pStyle w:val="BookText"/>
        <w:rPr/>
      </w:pPr>
      <w:r>
        <w:rPr>
          <w:rFonts w:ascii="IRNazanin" w:hAnsi="IRNazanin" w:eastAsia="IRNazanin"/>
          <w:color w:val="111111"/>
          <w:sz w:val="28"/>
          <w:sz w:val="28"/>
          <w:szCs w:val="28"/>
          <w:rtl w:val="true"/>
          <w:lang w:bidi="fa-IR"/>
        </w:rPr>
        <w:t>جهاد و درگیری تنها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هدفی با تنش‌ها، درگیری‌ها و برخوردهای سیاسی و غیر سیاسی، 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عقیده‌ی بنیانی در گروه‌های سیاسی ریشه بدواند که انسان‌ها در حقوق اساسی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 حق کرامت و حق آزادی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تلاش برای سلطه‌گری و حذف افراد و گروه‌های دیگر از صحنه‌ی سیاسی جامعه،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با تشویق به صلح و اصلاح در امور اجتماعی و فردی، ممانعت کنندگان از آن را به شدت مورد سرزنش و توبیخ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گروه‌های سیاسی و سیاست‌مداران جامعه، به این آیات با دقت بنگرند، چه بسا بسیاری از تنش‌های اجتماعی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فاتّقوا اللّه و اصلحوا ذات بینکم</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 خدا تقوا بورزید و میان خود را اصلاح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ما کان ربّک لیُهلک القری بظلم و اهلها مصلحون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چنین نبوده است که خداوند، آبادی‌ها را در نتیجه‌ی ستم هلاک سازد، مادامی که مردم آن‌ها برقرار کننده‌ی صلح و اصلاح در میان خود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لا تفسدوا فی الارض بعد اصلاحها</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هرگز در زمین پس از آن‌که کار آن به امر حق، نظم و صلاح یافت، به فساد و تباه‌کاری برنخیزید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توبیخ کسانی که به جای صلح، اصلاح و اعتدال، به فساد و تنش دامن می‌زنند،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قیل لهم لا تفسدوا فی الارض قالوا انّما نحن مصلحون، الا انهم هم المفسدون و لکن لا یشعرون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هنگامی که به آنان گفته می‌شود در روی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اصلاح کنندگانیم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آنان مفسدند، ولی نمی‌فهمند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عقیدتی دیگری که در گسترش اعتدال سیاسی، نقش دارد، این است که گام‌نهادن به رقابت‌های سیاسی و رسیدن به قدرت باید با انگیزه‌ی الهی و خدمت به مردم باشد نه انگیزه‌های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روایت‌های اسلامی و بزرگان دینی همواره به این دو معیار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دست‌یابی به این ویژگی، دشوار است و می‌بینیم که بسیاری از فعالان رقابت‌های سیاسی، از این دو بنیان عقیدتی والا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افزون بر تلاش برای گسترش دو ملاک یاد شده، باید در پی معیارهای عقیدتی دیگری بود تا بر صحنه‌ی سیاسی کشور حا 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رقابت‌های سیاسی، از جمله بنیان‌هایی است که پذیرش عمومی آن به تحقق </w:t>
      </w:r>
    </w:p>
    <w:p>
      <w:pPr>
        <w:pStyle w:val="BookText"/>
        <w:rPr/>
      </w:pPr>
      <w:r>
        <w:rPr>
          <w:rFonts w:ascii="IRNazanin" w:hAnsi="IRNazanin" w:eastAsia="IRNazanin"/>
          <w:color w:val="111111"/>
          <w:sz w:val="28"/>
          <w:sz w:val="28"/>
          <w:szCs w:val="28"/>
          <w:rtl w:val="true"/>
          <w:lang w:bidi="fa-IR"/>
        </w:rPr>
        <w:t>هدف‌های اعتدال سیاسی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و اجماع درباره‌ی دو امر پیشین که ممکن است از عوامل بی‌شماری سرچشمه بگیرد، زمینه را برای برقراری بنیان‌های معرفتی و عقیدتی ثانویه و ایجاد آرامش اجتماعی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نیز به سهم خود می‌تواند در پی‌ریزی بنیان‌های معرفتی مناسب در جامعه از روش‌های زیر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این بنیان معرفتی که در امور سیاسی و متغیر، یک فهم و برداشت به طور مطلق، همیشه و در همه‌جا درست نیست، بلکه تبادل درست آرا به انجام یک عمل سیاسی سالم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نمونه‌هایی از سیره‌ی بزرگان دین و سیاست که با توجه به مبنای یاد شده در مواردی از نظریه‌ی دیگران بهره برده و نظر خود را مقرون به اشتباه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مباحث معرفت‌شناسی و فلسفه‌ی علم در میزگرد و برنامه‌های علمی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دست‌کم در سطح نخبگان، به افزایش سعه‌ی صدر و اعتدال و آرامش سیاسی کمک خواهد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 و بررسی بنیان‌های معرفتی گروه‌ها و جناح‌های سیاسی در برنامه‌های گوناگون در بسیاری از برنامه‌های سیاسی، عملکرد و روبنای کارها نقد می‌شود، در حالی که برای پیدایش یک دگرگونی گسترده، توجه به زیربنای فکری مهم‌تر است</w:t>
      </w:r>
      <w:r>
        <w:rPr>
          <w:rFonts w:eastAsia="IRNazanin" w:cs="IRNazanin"/>
          <w:color w:val="111111"/>
          <w:sz w:val="28"/>
          <w:szCs w:val="28"/>
          <w:rtl w:val="true"/>
          <w:lang w:bidi="fa-IR"/>
        </w:rPr>
        <w:t xml:space="preserve">. </w:t>
      </w:r>
      <w:bookmarkStart w:id="87" w:name="pg3161_40707"/>
    </w:p>
    <w:p>
      <w:pPr>
        <w:pStyle w:val="BookText"/>
        <w:rPr/>
      </w:pPr>
      <w:bookmarkEnd w:id="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موضوعی آیات سیاسی قرآن با هدف آشنایی جامعه و گروه‌های سیاسی با هنجارها و روش‌های مطلوب از دیدگاه قرآن</w:t>
      </w:r>
      <w:r>
        <w:rPr>
          <w:rFonts w:eastAsia="IRNazanin" w:cs="IRNazanin"/>
          <w:color w:val="111111"/>
          <w:sz w:val="28"/>
          <w:szCs w:val="28"/>
          <w:rtl w:val="true"/>
          <w:lang w:bidi="fa-IR"/>
        </w:rPr>
        <w:t>.</w:t>
      </w:r>
    </w:p>
    <w:p>
      <w:pPr>
        <w:pStyle w:val="Heading3"/>
        <w:numPr>
          <w:ilvl w:val="2"/>
          <w:numId w:val="1"/>
        </w:numPr>
        <w:rPr/>
      </w:pPr>
      <w:bookmarkStart w:id="88" w:name="__RefHeading___Toc1437555_2749589250"/>
      <w:bookmarkStart w:id="89" w:name="_Toc34"/>
      <w:bookmarkEnd w:id="88"/>
      <w:r>
        <w:rPr/>
        <w:t>2</w:t>
      </w:r>
      <w:r>
        <w:rPr>
          <w:rtl w:val="true"/>
        </w:rPr>
        <w:t xml:space="preserve"> </w:t>
      </w:r>
      <w:r>
        <w:rPr>
          <w:rtl w:val="true"/>
        </w:rPr>
        <w:t>ـ اثرگذاری نهادگرایی و قانون‌مندی بر اعتدال سیاسی و نقش صدا و سیما در گسترش آن</w:t>
      </w:r>
      <w:bookmarkEnd w:id="8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اثرگذاری نهادگرایی</w:t>
      </w:r>
      <w:r>
        <w:rPr>
          <w:rStyle w:val="FootnoteAnchor"/>
          <w:rtl w:val="true"/>
        </w:rPr>
        <w:footnoteReference w:id="81"/>
      </w:r>
      <w:r>
        <w:rPr>
          <w:rFonts w:ascii="IRNazanin" w:hAnsi="IRNazanin" w:eastAsia="IRNazanin"/>
          <w:color w:val="111111"/>
          <w:sz w:val="28"/>
          <w:sz w:val="28"/>
          <w:szCs w:val="28"/>
          <w:rtl w:val="true"/>
          <w:lang w:bidi="fa-IR"/>
        </w:rPr>
        <w:t>و قانون‌مندی بر اعتدال سیاسی و نقش صدا و سیما در گسترش آن</w:t>
      </w:r>
    </w:p>
    <w:p>
      <w:pPr>
        <w:pStyle w:val="BookText"/>
        <w:rPr/>
      </w:pPr>
      <w:r>
        <w:rPr>
          <w:rFonts w:ascii="IRNazanin" w:hAnsi="IRNazanin" w:eastAsia="IRNazanin"/>
          <w:color w:val="111111"/>
          <w:sz w:val="28"/>
          <w:sz w:val="28"/>
          <w:szCs w:val="28"/>
          <w:rtl w:val="true"/>
          <w:lang w:bidi="fa-IR"/>
        </w:rPr>
        <w:t>سطح مشارکت سیاسی یک جامعه، بیان‌گر میزان رابطه‌ی نهادهای سیاسی با نیروهای اجتماعی ترکیب کننده این نهادهاست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جامعه پیچیده‌تر و ناهم‌گون‌تر باشد، تأمین و تضمین اشتراک و اعتدال سیاسی به کارکرد نهادهای سیاسی بیشتری وابسته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پژوهش‌گران، یکی از ویژگی‌های سطح رشد سیاسی جامعه را به این مسأله مرتبط می‌دانند که فعالان سیاسی تا چه اندازه به نهادهای سیاسی گوناگون جامعه، وابسته‌اند و چه قدر با این نهادها، احساس همبستگی می‌کنند؟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نیروها و گروه‌های اجتماعی از نظر قدرت و نفوذ، تفاوت چشم‌گیری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همگی اعضای آن به یک نیرو یا گروه اجتماعی وابسته‌اند ـ چنین جامعه‌ای در جهان خارج به ندرت یافت می‌شود ـ درگیری‌های سیاسی محدود است و به وسیله‌ی ساختار نیروی اجتماعی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به نهادهای سیاسی کاملاً متمایز،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نیروها ناهم‌گون‌تر و پیچیده‌تر هستند، هیچ گروه یا </w:t>
      </w:r>
    </w:p>
    <w:p>
      <w:pPr>
        <w:pStyle w:val="BookText"/>
        <w:rPr/>
      </w:pPr>
      <w:r>
        <w:rPr>
          <w:rFonts w:ascii="IRNazanin" w:hAnsi="IRNazanin" w:eastAsia="IRNazanin"/>
          <w:color w:val="111111"/>
          <w:sz w:val="28"/>
          <w:sz w:val="28"/>
          <w:szCs w:val="28"/>
          <w:rtl w:val="true"/>
          <w:lang w:bidi="fa-IR"/>
        </w:rPr>
        <w:t>نیروی سیاسی به تنهایی نمی‌تواند رهبری سیاسی جامعه را برعهده گیرد، مگر آن‌که نهادهای سیاسی لازم را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نهادهای سیاسی، قدرت گروه‌ها را تعدیل و تلطیف می‌کنند تا چیرگی یک نیروی اجتماعی با اشتراک دیگر نیروهای اجتماعی سازگار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بازتاب رفتاری توافق اخلاقی و مصلحت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نهادهای سیاسی از رهگذر کنش متقابل و ناسازگاری نیروهای اجتماعی با یکدیگر و دگرگونی روش سازمان‌ها برای حل این ناسازگاری‌ها،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گونه‌گونی نیروهای اجتماعی ـ سیاسی و افزایش کنش متقابل میان این نیروها، پیش‌شرط لازم برای پیدایش سازمان و روش سیاسی و در نهایت، ایجاد نهادهای سیاسی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ایران نیز پس از پایان جنگ تحمیلی عراق، به دلیل افزایش دو شرط پیش‌گفته، شمار نهادهای سیاسی و اجتماعی جامعه با شتاب رو به فزونی گذارد و احزاب و تشکل‌های سیاسی گوناگونی پدید آمد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نهادمندی، فراگردی است که سازمان‌ها و شیوه‌های عمل با آن ارزش و ثبات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نهادمندی هر نظام سیاسی را با تطبیق‌پذیری، پیچیدگی، استقلال و همبستگی نهادها و شیوه‌های آن نظام می‌توان تعیین کرد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نهادهای سیاسی به دو دسته‌ی دولتی و غیر دولتی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سیاسی دولتی، نهادهایی هستند که از درون حاکمیت دولت برآمده‌اند و به نوعی به </w:t>
      </w:r>
    </w:p>
    <w:p>
      <w:pPr>
        <w:pStyle w:val="BookText"/>
        <w:rPr/>
      </w:pPr>
      <w:r>
        <w:rPr>
          <w:rFonts w:ascii="IRNazanin" w:hAnsi="IRNazanin" w:eastAsia="IRNazanin"/>
          <w:color w:val="111111"/>
          <w:sz w:val="28"/>
          <w:sz w:val="28"/>
          <w:szCs w:val="28"/>
          <w:rtl w:val="true"/>
          <w:lang w:bidi="fa-IR"/>
        </w:rPr>
        <w:t>بدنه‌ی دولت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می‌توانند مجموعه‌های وابسته به قوای سه‌گانه، سازمان‌های دانش‌آموزی و حتی بسیج را دربر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مطلوب این نهادها به فراهم آمدن محیط مناسب برای تضارب آرا و افکار و برقراری اعتدال در رفتار، گفتار و کردار سیاسی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به‌ویژه در کشورهایی که نهادهای غیر دولتی به رشد و توسعه‌ی کافی نرسیده‌اند،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نخستین مراحل توسعه‌ی سیاسی را می‌گذرانند، وجود این نهادها بستر سودمندی برای گسترش نهادهای غیر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از مراحل نخستین فراتر رفته‌اند، نقش نهادهای سیاسی گروه دوم ـ نهادهای سیاسی غیر دولتی ـ بسیار گسترده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نهادها، احزاب، گروه‌های نفوذی، اتحادیه‌ها، صنوف و انجمن‌ها را در بر می‌گیرد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کارکرد مهم نهادهای سیاسی به ویژه نهادهای غیر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منافع، فرآیند یکسان‌سازی پیشنهادهای مهم برای سیاست‌گذاری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پیشنهادهایی مهم پنداشته می‌شود که منافع سیاسی چشم‌گیری مانند آرای مردم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تألیف منافع در این است که هر گروه یا جریان سیاسی به میزان برخورداری از پشتیبانی مردم می‌تواند در جریان سیاست‌گذاری‌ها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یک چارچوب منظم انجام می‌گیرد تا از قالب‌های سیاسی پر برخورد و تنش‌زا دوری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w:t>
      </w:r>
    </w:p>
    <w:p>
      <w:pPr>
        <w:pStyle w:val="BookText"/>
        <w:rPr/>
      </w:pPr>
      <w:r>
        <w:rPr>
          <w:rFonts w:ascii="IRNazanin" w:hAnsi="IRNazanin" w:eastAsia="IRNazanin"/>
          <w:color w:val="111111"/>
          <w:sz w:val="28"/>
          <w:sz w:val="28"/>
          <w:szCs w:val="28"/>
          <w:rtl w:val="true"/>
          <w:lang w:bidi="fa-IR"/>
        </w:rPr>
        <w:t>این صورت، خطر درگیری و تنش برای به کرسی نشاندن اهداف وجود دارد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صورت تعارض منافع،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درست منافع در این مرحله، از گسترش تعارض در منافع پیش‌گیری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اعمال منافع افراد و گروه‌های ذی‌نفع باید محدودیت به وجود آید تا منافع همه‌ی آنان برآورده شود؛ زیرا اگر هر فرد یا گروهی در پی دست‌یابی کامل به اهداف و منافع خود باشد، میان آنان، تألیفی رخ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بخشی از آن چشم پوشید تا هم منافع دیگران برآورده شود و هم منافع متضاد و گوناگون در کنار هم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شرط تألیف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آگاهی از منافع گوناگون در سطوح جامعه و احترام گزاردن به نیاز و خواسته‌های دیگر نیروهای موجود در جامعه با چشم‌پوشی از بخشی از خواسته‌های خویش به سود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بحث توسعه بر این باورند که نبود یا ضعف نهادهای غیر دولتی سیاسی سبب می‌شود لایه‌های پایین اجتماع، بازخوردکافی دریافت نکنند و درخواست‌های آنان به درستی به سطح سیاست‌گذاری نظام منعکس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کاهش مشارکت مردم و گروه‌های سیاسی و اجتماعی می‌انجامد و بی‌تفاوتی آنان یا تنش‌آفرینی و درگیری سیاسی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را با روش‌های زیر می‌توان اصلاح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نهادسازی ابتکاری با هدف تمرکززدایی از قدرت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نقش و مسؤولیت دستگاه دیوان‌سالاری دولتی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بهره‌گیری از نظر گروه‌های سیاسی، زمام‌داران سیاسی به چارچوب </w:t>
      </w:r>
    </w:p>
    <w:p>
      <w:pPr>
        <w:pStyle w:val="BookText"/>
        <w:rPr/>
      </w:pPr>
      <w:r>
        <w:rPr>
          <w:rFonts w:ascii="IRNazanin" w:hAnsi="IRNazanin" w:eastAsia="IRNazanin"/>
          <w:color w:val="111111"/>
          <w:sz w:val="28"/>
          <w:sz w:val="28"/>
          <w:szCs w:val="28"/>
          <w:rtl w:val="true"/>
          <w:lang w:bidi="fa-IR"/>
        </w:rPr>
        <w:t>نهادهای جدید با بی‌اعتمادی می‌نگرند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امر با توجه به ویژگی‌های جهان نوین،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پیشرفت‌های اقتصادی و اجتماعی کنونی، نهادهای قدیمی در جامعه‌ها رو به ضعف، گذارده و همبستگی‌های قدیمی افراد و گروه‌ها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نهادهای قدیمی، به فروپاشی ساختار روان‌شناختی پیشین و پیدایش نیازهای جدید با هویت‌های نو و دلبستگی‌های تازه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خودآگاهی‌های جدید به درستی سازمان نیابند، ممکن است از ایجاد نهادهای سیاسی مؤثری که می‌توانند طیف گسترده‌تری از نیروهای اجتماعی را دربر گیرند،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جای‌گزینی نهادهای جدید به جای نهادهای قدیمی و زمینه‌سازی برای پاسخ‌گویی به نیازهای نوین افراد و گروه‌ها، ضروری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ابزار نهادی برای سامان‌دهی به اعتدال سیاسی، احزاب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 در زمینه‌ی پیدایش احزاب دوگونه وضعیت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جامعه‌ها در مرحله‌ی پایین بودن مشارکت سیاسی، احزاب سیاسی نظام‌مندی را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جامعه‌ها نیز احزاب در پی گسترش روزافزون مشارکت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ایران در گروه دوم جای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سطح مشارکت سیاسی به دلیل استبداد پهلوی پایین بود، احزاب سیاسی پدید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پیروزی انقلاب اسلامی، مشارکت سیاسی، بیش از پیش گسترش یافت و احزاب و نهادهای فراوانی شکل گرفتند که ثبات و اعتدال سیاسی جامعه را به خطر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که احزاب سیاسی هنگام اوج مشارکت سیاسی پدید می‌آیند، تفاهم درباره‌ی مسایل جامعه، دشوار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کشورهای امریکای لاتین که در گروه اول جای می‌گیرند، از اعتدال سیاسی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زمانی ساختار حزبی خود را گسترش دادند که هنوز بسیاری از روستاییان و قشرهای پایین اجتماع در روند مشارکت سیاسی،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گرد آمدن منافع بر محور نهادهای سیاسی محدود، ممکن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کشورهایی در یک دوران تاریخی و مرحله به مرحله، فراگرد نهادسازی سیاسی را پشت سر گذارده و اینک به ثبات سیاسی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ایران به یک‌باره و هم‌زمان با مراحل نوسازی و توسعه با آن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روند، نااستواری‌های سیاسی را به ارمغان می‌آورد، ولی فرصت‌های مغتنمی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سیاسی جامعه با درایت و بصیرت و سامان‌دهی نهادهای سیاسی، می‌توانند از پی‌آمدهای تنش‌آفرین این پدیده برکنار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هرچه زودتر به ایجاد نهادهای سیاسی نوین مانند احزاب واقعی دست یازید تا درخواست‌های فراوان مردم برای مشارکت سیاسی، به بی‌ثباتی سیاسی نیانجامد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قلمرو سیاسی‌ات را بیاب و پس از آن، همه چیز را بر آن استوار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نظام حزبی نیرومند، نخست باید مشارکت سیاسی مناسب را در درون نظام گسترش دهد و در نتیجه، فعالیت‌های سیاسی نابهنجار را خنثی یا به سوی اعتدال،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گام بعدی، می‌تواند شرکت گروه‌های تازه سامان یافته را به مسیرهایی هدایت کند که به نظام آسیب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یک نظام مطلوب حزبی در ایران می‌بایست ساختارها و شیوه‌هایی را برای جذب گروه‌های تازه به ویژه نسل نو به درون نظام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چنین روندی به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در فراگرد تحول حزبی از چهار مرحله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جناح‌گرایی، گرایش دوقطبی، گسترش اشتراک سیاسی و نهادمندی که اینک آن‌ها را توضیح می‌دهیم</w:t>
      </w:r>
      <w:r>
        <w:rPr>
          <w:rFonts w:eastAsia="IRNazanin" w:cs="IRNazanin"/>
          <w:color w:val="111111"/>
          <w:sz w:val="28"/>
          <w:szCs w:val="28"/>
          <w:rtl w:val="true"/>
          <w:lang w:bidi="fa-IR"/>
        </w:rPr>
        <w:t>.</w:t>
      </w:r>
      <w:r>
        <w:rPr>
          <w:rStyle w:val="FootnoteAnchor"/>
          <w:rtl w:val="true"/>
        </w:rPr>
        <w:footnoteReference w:id="8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جناح‌گرایی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اشتراک سیاسی و نهادمندی سیاسی در مرحله‌ی پایینی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گروه‌ها، چهارچوب‌های قدیمی رفتار سیاسی را شکسته، ولی هنوز سازمان‌های سیاسی نوین را سامان نبخشیده‌اند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جامعه را چند فرد سرشناس تعیین می‌کنند که هریک با ائتلاف‌های گذرا و ضعیف با یکدیگر به رقابت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و گروه‌بندی را به ظاهر می‌توان احزاب نامید؛ ولی از پایداری سازمانی و پشتیبانی اجتماعی وجو هر یک حزب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در برخی کشورها مانند ایران، ده‌ها حزب وجود دارد،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بسیاری از آن‌ها جناح‌هایی بیش </w:t>
      </w:r>
    </w:p>
    <w:p>
      <w:pPr>
        <w:pStyle w:val="BookText"/>
        <w:rPr/>
      </w:pPr>
      <w:r>
        <w:rPr>
          <w:rFonts w:ascii="IRNazanin" w:hAnsi="IRNazanin" w:eastAsia="IRNazanin"/>
          <w:color w:val="111111"/>
          <w:sz w:val="28"/>
          <w:sz w:val="28"/>
          <w:szCs w:val="28"/>
          <w:rtl w:val="true"/>
          <w:lang w:bidi="fa-IR"/>
        </w:rPr>
        <w:t>نیستند که نمونه‌ی آن در دوران‌های پیشین اروپا و آمریکا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دارای مجلس‌های قانون‌گذاری، جناح‌های سیاسی برای قدرت‌نمایی در این مجلس‌ها ساخته شده‌اند، نه برای جلب آرای رأی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 وسیله‌ی برقراری ارتباط اعضای مجلس با فعالان سیاسی دیگر هستند نه توده‌ی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جناح‌گرایی، سطح اشتراک سیاسی گروه‌ها و مردم، کم و منحصر به طیف‌های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سیاسی نیز بسیار پرالتهاب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می‌توان دوران جناح‌گرایی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دوقطبی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تا اندازه‌ای مشارکت سیاسی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اجتماعی تازه‌ای به صحنه‌ی سیاست گام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سیاسی به وسیله‌ی پیوند سازمانی جناح‌های سیاسی با نیروهای اجتماعی تشکل می‌یابند، تا یک شکاف سیاسی اساسی، صحنه‌ی سیاسی را به دو جناح اصلی و ثابت تقسیم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جناحی می‌کوشد به وسیله‌ی اتحاد با مخالفان دیروز خویش بر مخالفان امروزش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بازیگران اصلی نظام سیاسی به مبارزه در دو قطب پای‌بند شوند، رهبران هر قطب سیاسی زیر فشار قرار می‌گیرند تا پهنه‌ی مبارزه‌ی خود را گسترش دهند و نیروهای اجتماعی جدید را به پشتیبانی از خویش، وارد صحنه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این احتمال وجود دارد که دو شکاف اصلی در میان جناح‌های پارلمانی نمایان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پیش‌شرط ایجاد یک نظام اجتماعی و سیاسی با مبنای اجتماعی گسترده‌تر، گذر از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روند تحول به صورت </w:t>
      </w:r>
    </w:p>
    <w:p>
      <w:pPr>
        <w:pStyle w:val="BookText"/>
        <w:rPr/>
      </w:pPr>
      <w:r>
        <w:rPr>
          <w:rFonts w:ascii="IRNazanin" w:hAnsi="IRNazanin" w:eastAsia="IRNazanin"/>
          <w:color w:val="111111"/>
          <w:sz w:val="28"/>
          <w:sz w:val="28"/>
          <w:szCs w:val="28"/>
          <w:rtl w:val="true"/>
          <w:lang w:bidi="fa-IR"/>
        </w:rPr>
        <w:t>کنترل شده در درون نظام موجود پیموده شود، بسیاری از تنش‌ها و درگیری‌های سیاسی کاهش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گسترش اشتراک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فراگرد، رهبران جناح‌های سیاسی وادار می‌شوند که با یکدیگر ائتلاف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سازمان‌دهی از پایین، محرّک سازمان‌دهی از بالا می‌شود و احتمال ایجاد یک نظام چندحزبی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فراگرد در مقایسه با موردی که رهبران نظام سیاسی در گسترش مشارکت و رقابت، با یکدیگر رقابت می‌کنند، با تنش و درگیری بیشتری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یک‌سو، پیمودن این مرحله، روندی تقریبا طبیعی است، ولی از سوی دیگر، پی‌آمدهای منفی این دوره را می‌توان کاهش داد وهرچه زودتر وارد مرحله‌ی بعدی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فراگرد نهادمندی در درون نظام انجام گیرد، به نهادمندی زودهنگام یک نظام دوحزبی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 ولی اگر این فراگرد از بیرون نظام به درون آن جریان یابد، به پیدایش یک نظام چندحزبی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نظام دوحزبی، ممکن است اکثریت و اقلیت وجود داشته باشد که گروه و حزب اقلیت می‌تواند حکومت را از دست اکثریت درآورد و خود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یک نظام چندحزبی، هیچ حزبی به تنهایی نمی‌تواند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به ائتلاف‌های گوناگون نیاز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شرایط امروز ایران و وجود دو جناح اصلی برای هم‌آهنگ ساختن چارچوب رقابت‌های سیاسی، کاهش تنش‌ها و برقراری اعتدال در </w:t>
      </w:r>
    </w:p>
    <w:p>
      <w:pPr>
        <w:pStyle w:val="BookText"/>
        <w:rPr/>
      </w:pPr>
      <w:r>
        <w:rPr>
          <w:rFonts w:ascii="IRNazanin" w:hAnsi="IRNazanin" w:eastAsia="IRNazanin"/>
          <w:color w:val="111111"/>
          <w:sz w:val="28"/>
          <w:sz w:val="28"/>
          <w:szCs w:val="28"/>
          <w:rtl w:val="true"/>
          <w:lang w:bidi="fa-IR"/>
        </w:rPr>
        <w:t>رفتار سیاسی، تلاش برای نهادینه کردن رقابت‌ها بر پایه‌ی دو حزب درون نظام، مطلوب به نظر می‌رسد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تکثر بیش از حد متعارف گروه‌های سیاسی پرهیز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درگیری‌ها و تنش‌های دو جناح موجود کشور هرچه بیشتر کاهش یابد تا گذار از مرحله‌ی سوم به مرحله‌ی چهارم به درستی و موفقیت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ایران در زمینه‌ی اعتدال سیاسی، نبود عرف‌ها و آیین‌های سیاسی جا افتاده و مورد پذیرش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مانند انگلستان، این عرف‌ها و آیین‌ها در یک دوره‌ی طولانی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انگلستان را به عنوان یک کشور بدون قانون اساسی مکتوب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آیین‌های سیاسی یاد شده به دلیل کشمکش‌های درونی سلسله‌ها، جای‌گزینی پی در پی سلسله‌های گوناگون، ضعف نیروهای خارج از حاکمیت و استبداد زمام‌داران، هیچ‌گاه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حالی که در انگلستان، هیچ الزام قانونی برای معرفی رهبر حزب اکثریت به عنوان نخست‌وزیر وجود ندارد، ولی قرن‌هاست که این رویه، پذیرفته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حرکت به سوی تدوین و پذیرش عرف‌های سیاسی و آیین‌های مرتبط کمک شایانی به برقراری اعتدال سیاسی در کشور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رفته رفته، شاهد شکل‌گیری نمونه‌های اولیه‌ی این حرف‌ها هستیم که گسترش روزافزون آن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نمونه‌های آن، پذیرش تقسیم قدرت بین دو جناح اقلیت و اکثریت در قوه‌ی مقننه یا مجریه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p>
    <w:p>
      <w:pPr>
        <w:pStyle w:val="BookText"/>
        <w:rPr/>
      </w:pPr>
      <w:r>
        <w:rPr>
          <w:rFonts w:ascii="IRNazanin" w:hAnsi="IRNazanin" w:eastAsia="IRNazanin"/>
          <w:color w:val="111111"/>
          <w:sz w:val="28"/>
          <w:sz w:val="28"/>
          <w:szCs w:val="28"/>
          <w:rtl w:val="true"/>
          <w:lang w:bidi="fa-IR"/>
        </w:rPr>
        <w:t>گروه اکثریت به حق حیات و اظهار نظر اقلیت، احترام می‌گذارد و گروه اقلیت مورد تأیید نظام نیز به همکاری و تبادل اندیشه با اکثریت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 گفته، صدا و سیما برای توسعه‌ی نهادهای سیاسی و گسترش آیین و قواعد سیاسی مطلوب می‌تواند در برنامه‌سازی‌های خود از روش‌های زیر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به افزایش مشارکت جوانان در نهادهای اجتماعی و سیاسی گوناگون مانند بسیج و انجمن‌های اسلامی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و پخش برنامه‌های آگاهی‌بخش عمومی نسبت به قوانین، آیین‌ها و نهادهای سیاسی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آموزش اصول بردباری سیاسی و مسایل مرتبط با آن برای سطح‌های گوناگون 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فعالیت‌های مشارکتی و سیاسی در انجمن‌ها، احزاب، سندیکاهای کارگری و کارمندی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اهمیت آن‌ها و ایجاد فرصت‌های مناسب برای بیان دیدگاه‌های آنان در صدا و سیما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مسؤولیت بیشتر در مقام‌های سیاسی و دولتی ـ خواه جزو تشکل سیاسی باشند یا خیر ـ و وادار کردن آنان به پاسخ‌گویی در برابر خواسته‌های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هزینه‌های بالای خشونت سیاسی و افزایش تنش و درگیری سیاسی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پی‌آمدهای مثبت اعتدال سیاسی در رفتار و گفتار و ساخت برنامه‌هایی با الگوهای گوناگون از دیگر کشورها</w:t>
      </w:r>
      <w:r>
        <w:rPr>
          <w:rFonts w:eastAsia="IRNazanin" w:cs="IRNazanin"/>
          <w:color w:val="111111"/>
          <w:sz w:val="28"/>
          <w:szCs w:val="28"/>
          <w:rtl w:val="true"/>
          <w:lang w:bidi="fa-IR"/>
        </w:rPr>
        <w:t xml:space="preserve">. </w:t>
      </w:r>
      <w:bookmarkStart w:id="90" w:name="pg3161_40718"/>
    </w:p>
    <w:p>
      <w:pPr>
        <w:pStyle w:val="BookText"/>
        <w:rPr/>
      </w:pPr>
      <w:bookmarkEnd w:id="9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جریان‌سازی سیاسی مناسب در سطح جامعه و گسترش و نهادینه ساختن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تدوین عرف‌های موجود در سطح جامعه و تشویق و گسترش عرف‌های سیاسی و آیین‌های رقابتی سالم دیگر کشورها</w:t>
      </w:r>
      <w:r>
        <w:rPr>
          <w:rFonts w:eastAsia="IRNazanin" w:cs="IRNazanin"/>
          <w:color w:val="111111"/>
          <w:sz w:val="28"/>
          <w:szCs w:val="28"/>
          <w:rtl w:val="true"/>
          <w:lang w:bidi="fa-IR"/>
        </w:rPr>
        <w:t>.</w:t>
      </w:r>
    </w:p>
    <w:p>
      <w:pPr>
        <w:pStyle w:val="Heading3"/>
        <w:numPr>
          <w:ilvl w:val="2"/>
          <w:numId w:val="1"/>
        </w:numPr>
        <w:rPr/>
      </w:pPr>
      <w:bookmarkStart w:id="91" w:name="__RefHeading___Toc1437557_2749589250"/>
      <w:bookmarkStart w:id="92" w:name="_Toc35"/>
      <w:bookmarkEnd w:id="91"/>
      <w:r>
        <w:rPr/>
        <w:t>3</w:t>
      </w:r>
      <w:r>
        <w:rPr>
          <w:rtl w:val="true"/>
        </w:rPr>
        <w:t xml:space="preserve"> </w:t>
      </w:r>
      <w:r>
        <w:rPr>
          <w:rtl w:val="true"/>
        </w:rPr>
        <w:t>ـ چگونگی برقراری اعتدال سیاسی در قرآن و سیره‌ی پیامبر اکرم و امامان</w:t>
      </w:r>
      <w:r>
        <w:rPr>
          <w:rtl w:val="true"/>
        </w:rPr>
        <w:t>(</w:t>
      </w:r>
      <w:r>
        <w:rPr>
          <w:rtl w:val="true"/>
        </w:rPr>
        <w:t>ع</w:t>
      </w:r>
      <w:r>
        <w:rPr>
          <w:rtl w:val="true"/>
        </w:rPr>
        <w:t xml:space="preserve">) </w:t>
      </w:r>
      <w:r>
        <w:rPr>
          <w:rtl w:val="true"/>
        </w:rPr>
        <w:t>و نقش صدا و سیما در گسترش آن</w:t>
      </w:r>
      <w:bookmarkEnd w:id="9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چگونگی برقراری اعتدال سیاسی در قرآن و سیره‌ی پیامبر اکرم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صدا و سیما در گسترش آن</w:t>
      </w:r>
    </w:p>
    <w:p>
      <w:pPr>
        <w:pStyle w:val="BookText"/>
        <w:rPr/>
      </w:pPr>
      <w:r>
        <w:rPr>
          <w:rFonts w:ascii="IRNazanin" w:hAnsi="IRNazanin" w:eastAsia="IRNazanin"/>
          <w:color w:val="111111"/>
          <w:sz w:val="28"/>
          <w:sz w:val="28"/>
          <w:szCs w:val="28"/>
          <w:rtl w:val="true"/>
          <w:lang w:bidi="fa-IR"/>
        </w:rPr>
        <w:t>در بینش اسلامی، وحدت و کثرت در کنار یکدیگر قرار گرفته‌اند و هریک، پی‌آمدهای ویژه‌ی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خداوند، هم‌آهنگی و پیوستگی اجزای جهان آفرینش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شاهد پاره‌ای اختلاف‌های طبیعی و وجودی در جهان آفرینش هستیم که از دیدگاه عقلی و فلسفی به فلسفه‌ی آفرینش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آیات قرآن با اشاره به فلسفه‌ی این کثرت، گونه‌گونی و تفاوت، آن‌ها را ملاک ارزش و برتری و اموری اصیل و مستقل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انا خلقناکم من ذکر و انثی و جعلناکم شعوبا و قبائل لتعارفوا انّ اکرمکم عنداللّه اتقیکم</w:t>
      </w:r>
      <w:r>
        <w:rPr>
          <w:rFonts w:eastAsia="IRNazanin" w:cs="IRNazanin"/>
          <w:color w:val="111111"/>
          <w:sz w:val="28"/>
          <w:szCs w:val="28"/>
          <w:rtl w:val="true"/>
          <w:lang w:bidi="fa-IR"/>
        </w:rPr>
        <w:t>.</w:t>
      </w:r>
      <w:r>
        <w:rPr>
          <w:rStyle w:val="FootnoteAnchor"/>
          <w:rtl w:val="true"/>
        </w:rPr>
        <w:footnoteReference w:id="8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کثرت و گونه‌گونی به طور ذاتی و تکوینی در ماهیت جهان ماده وجود دارد و انسان‌ها باید بر اساس آموزه‌های اسلامی از جهان ماده و کثرت </w:t>
      </w:r>
    </w:p>
    <w:p>
      <w:pPr>
        <w:pStyle w:val="BookText"/>
        <w:rPr/>
      </w:pPr>
      <w:r>
        <w:rPr>
          <w:rFonts w:ascii="IRNazanin" w:hAnsi="IRNazanin" w:eastAsia="IRNazanin"/>
          <w:color w:val="111111"/>
          <w:sz w:val="28"/>
          <w:sz w:val="28"/>
          <w:szCs w:val="28"/>
          <w:rtl w:val="true"/>
          <w:lang w:bidi="fa-IR"/>
        </w:rPr>
        <w:t>آن به مظهر وحدت و اعتدال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اشاره به فساد و اختلاف در امت‌های پیشین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شاء ربک لَجَعَل الناس امه واحدة و لا یزالون مختلفین</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خدای تو اراده می‌کرد، همانا امت‌های پیشین را به شکل واحد قرار می‌داد و هر آینه،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بین بردن ریشه‌های تنش و اختلاف و تفرقه را راه‌کار برقراری اعتدال سیاسی و اجتماعی در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قرآنی،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را می‌توان برای نزدیکی دیدگاه‌ها و برقراری اعتدال در جامعه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دلالت برخی از آن‌ها به اعتدال سیاسی، ضمنی باشد؛ زیرا همان‌گونه که اشاره شد در صورت از بین بردن عوامل تفرقه و نزدیکی دیدگاه‌های دست‌اندرکاران، احتمال تحقق اعتدال در جامعه‌ی اسلامی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توحید و آموزه‌های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الهی، بازگردان انسان‌ها به مسیر فطرت توحیدی‌شان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چند از قرآن کریم به طور مشخص بیان می‌دارد که گسترش اختلاف و تنش میان پیروان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زمان پیامبر اکرم صلی الله علیه و آله به دلیل دور شدن آنان از آموزه‌های پیامبران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جاء عیسی باالبینات قال قد جئتکم باالحکمة و لِاُبَیِّنَ لکم بعض الذی تختلفون فیه فاتقواللّه و اطیعون انّ اللّه هو ربّی و ربکم فاعبدوه هذا صراط مستقیم فاختلف الاحزاب من </w:t>
      </w:r>
    </w:p>
    <w:p>
      <w:pPr>
        <w:pStyle w:val="BookText"/>
        <w:rPr/>
      </w:pP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ولایت خدا و رسول و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 به ولایت خدا و رسول او و جانشینان وی، سرچشمه‌ی دوستی، محبت و اعتدال در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الذین امنوا اطیعو اللّه و اطیعوا الرسول و اولی الامر منکم فان تنازعتم فی شی‌ء فردّوه الی اللّه و الرسول ان کنتم تومنون باللّه و الیوم الاخر ذلک خیرٌ و احسن تأویلا الم‌تر الی الذین یزعمون انّهم امنوا بما انزل الیک و ما انزل من قبلک یریدون ان یتحاکموا الی الطاغوت و قد امروا اَن یکفروا به و یرید الشیطان ان یضلهم ضلالاً بعیدا</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رسول و اولی‌الامر پیروی کنید و در موارد اختلاف، به خدا و رسول او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و روز قیامت، ایمان دارید، این نیکی و بهترین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کسانی را که به آن‌چه بر تو و پیش از تو نازل شده است، می‌خواهند به طاغوت مراجعه کنند و از او حکم بخواهند، در حالی که باید آن را رها می‌کردند و شیطان می‌خواهد آنان را گمراه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مرجع تنش‌زدایی، حکم خدا، رسول او و جانشینان وی شمرده شده 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یکی از مصداق‌های پیش‌آمدها و حوادث واقعه، امور و گرفتاری‌های اجتماعی است که در جامعه‌ی اسلامی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 تنش‌ها و اختلاف‌های اجتماعی، مصداق دیگر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اعضای جامعه‌ی اسلامی را مکلف می‌داند که به نایبان آن حضرت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فقیهان را حجت و پایان دهنده‌ی اختلاف‌ها و تنش‌ها می‌داند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 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از اصول اساسی سیاست داخلی و خارجی اسلام هستند که اگر در جامعه‌ی اسلامی، نهادینه شوند، در پیش‌گیری از اختلاف‌ها و تنش‌های سیاسی و برقراری اعتدال سیاسی مؤثر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این زمینه وجود دارد که مشهورترین آن،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و الذین معه اشداء علی الکفار رحماء بینهم</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محمد رسول خداست و کسانی که با او هستند با کفار، غلیظ و سخت هستند و میان خود و در جامعه‌ی اسلامی، بارفق و مدارا برخورد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جامعه‌ی ما، برخی بر خلاف آموزه‌ی اسلام، از عوامل خارجی استقبال می‌کنند و خودی‌ها را دشمن می‌پندارند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چنگ زدن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اسلام و قرآن را نعمتی می‌داند که در پرتو آن، مسلمانان صدر اسلام از دشمنی با یکدیگر دست برداشتند و میان خویش، پیوندهای برادری برقرار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اعتصموا بحبل اللّه جمیعا و لا تفرقوا و اذکروا نعمة اللّه علیکم اذ کنتم اعداء فالّف بین قلوبکم فاصبحتم بنعمة اخوانا</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ریسمان الهی چنگ زنید و دچار تفرقه و پراکندگی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به یاد آورید، آن‌گاه که دشمن یکدیگر بودید و خداوند، قلب‌های شما را به هم پیوند داد و با نعمت او، برادر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درباره‌ی دو طایفه‌ی اوس و خزرج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اسلام، گرفتار کشمکش صدساله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و گرویدن آنان به این دین الهی، کینه و دشمنی از میان آنان رخت بربست و با هم برادر شدند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گروه‌ها و جناح‌های سیاسی کشور ما نیز به جای این‌که خود و اندیشه‌شان را ملاک حق و حقیقت بگیرند، موارد پیش گفته از متون دینی را ملاک قرار دهند، بسیاری از تنش و درگیری‌های سیاسی کاهش می‌یابد و جامعه به سوی اعتدال راه خواهد سپرد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پیامبر اکرم و سیره‌ی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برای افزایش اعتدال اجتماعی، بر گسترش تفاهم، دوستی و یگانگی در جامعه‌ی اسلامی تأکید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المؤمنون اخوة تتکافؤ دمائهم و یسعی بذمتهم ادناهم و هم ید علی من سواهم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مؤمنان با یکدیگر برادر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آنان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پیمان با دشمنان کوشا و در برابر دشمن همگی یکدست و متحد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سیره‌ی عملی پیامبر اسلام صلی الله علیه و آله برای ایجاد وحدت و اعتدال درجامعه در شعار توحید بازتاب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شعار توحید توانست عوامل تنش و جدایی مسلمانان را با اتحاد عقیدتی آنان در قالب یک نظام سیاسی جدید به نام امت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 تشکیل حکومت اسلامی در مدینه، برای این امت واحده، منشوری مکتوب پدید آورد که شاید بتوان آن را نخستین قانون اساسی جهان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قرارداد تاریخی و به تعبیر دیگر، قانون اساسی مکتوب و الهام یافته از قرآن، در سیره‌ی ابن‌هشام و دیگر کتاب‌های تاریخی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این سند، برای رفع تنش‌ها و درگیری‌های سیاسی میان مسلمانان، راه‌کاری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انکم مهما اختلفتم فیه من شی‌ء فانّ رده الی اللّه و الی محمد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درباره‌ی مطلبی از مفاد قرارداد اختلاف شد، آن را به خدا و رسول او؛ محمد صلی الله علیه و آله ارجاع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پذیرش یک مرجع مورد اطمینان همه‌ی گروه‌ها می‌توانست از گسترش تنش‌های سیاسی پیش‌گیری کند و پیامبر آن را در نظر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موارد برقراری اعتدال سیاسی در سیره‌ی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سه‌گانه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غایله‌ی سقیفه، جامعه‌ی اسلامی آبستن تنش‌ها و درگیری‌های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 ل، بردباری و درایت جانشین رسول خدا صلی الله علیه و آله دوستی و مشورت ایشان با خلفای سه‌گانه، توانست اعتدال را در جامعه برقرار سازد و از آشوب و تنش پیش‌گیری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غصب خلافت، سران مهاجران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هرکدام به نوبت، در سخنانی آتشین از پیش‌آمد سقیفه، اظهار نارضایتی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شاخص حق می‌دیدند، از او پشتیبانی می‌کردند و برخی دیگر به این دلیل که از خلافت ابوبکر دلتنگ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نیز می‌هراسیدند که سیادت عرب از خانواده‌ی بنی‌امیه و بنی‌هاشم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ابی‌سفیان در دسته‌ی سوم جای داشت و انگیزه‌ی او در پشتیبانی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عصبیت قومی و بازپس‌گیری سیادت از دست رفته،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سخنان پرشوری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ابوسفیان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بگشا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 وادی و بیابان را بر سر ابی‌بکر از سوار و پیاده پر خواهم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فتنه‌انگیزی ابوسفیان و حزب اموی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جز فتنه، منظوری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اسلام جز </w:t>
      </w:r>
    </w:p>
    <w:p>
      <w:pPr>
        <w:pStyle w:val="BookText"/>
        <w:rPr/>
      </w:pPr>
      <w:r>
        <w:rPr>
          <w:rFonts w:ascii="IRNazanin" w:hAnsi="IRNazanin" w:eastAsia="IRNazanin"/>
          <w:color w:val="111111"/>
          <w:sz w:val="28"/>
          <w:sz w:val="28"/>
          <w:szCs w:val="28"/>
          <w:rtl w:val="true"/>
          <w:lang w:bidi="fa-IR"/>
        </w:rPr>
        <w:t>بدی نمی‌خواهی و ما را به نصیحت تو نیازی نیست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اهل سنت درباره‌ی روش و منش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خلفای سه‌گانه و نقش ایشان در ایجاد اعتدال و آرامش در جامعه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 بزرگی برای علی بن ابی‌طالب رحمه الله است که نخستین بنیان‌گذار تقریب بین مذاهب بود تا اختلاف رأی و نظر سبب تفرقه و پراکندگی در جامعه‌ی اسلامی نگردد و بذر دشمنی میان طایفه‌های گوناگون پراکنده نگردد، بلکه با وجود اختلاف نظر، برای حفظ مصلحت جامعه‌ی اسلامی، به وحدت و یگانگی بیاندیشند و برادروار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اختلاف مسلمانان بر سر خلافت بود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می‌دانست از دیگران به خلافت نزدیک‌تر است، ولی با ابوبکر، عمر و عثمان به مدارا رفتار کرد و از هیچ‌گونه کمکی به آنان دریغ نفرمود تا نمونه‌ی عالی مدارا و پاسدار اتحاد هنگام اختلاف رأی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نیز که با اصرار مسلمانان به خلافت رسید، هیچ کس را به پذیرش خلافتش، مجبور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آن‌قدر گذشت و مناعت داشت که بر خوارج، حکم جهاد صادر نکرد تا این‌که بر رویش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از قاتلش به خوبی پذیرایی کنند و بیش از یک ضربت به او نزنند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سرچشمه‌ی بسیاری از بی‌ثباتی‌های اجتماعی را، پیش‌زمینه‌های اختلاف برانگیز می‌داند و در ضرورت مبارزه با تفرقه‌افکنان با صراحت، فتنه‌انگیز را سزاوار قتل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تعبیری گویا، خطاب به آنان که اعتدال، آرامش و وحدت جامعه را بر هم می‌زنند،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الزموا السواد الاعظم، فانّ اللّه یَدُ علی الجماعة و ایاکم و الفرقه، فان الشاذ من الناس للشیطان، کما انّ الشاذ من لغنم للذئب الا من رَعا الی هذا الشعار فاقتلوه ولو کان تحت عمامتی هذه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ایشان، ابتدا تفرقه افکندن را به پیروی از رأی اکثریت جامعه فرا می‌خواند و از تفرقه‌افکنی بر 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راه‌چاره‌ی نهایی را قتل آنان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درباره‌ی کسانی که تفرقه‌اندازی و تحزب و گروه‌سازی می‌کنند و برای توجیه کردار خود از قرآن دلیل می‌آورند، می‌فرماید که آنان نخست برای مذهب‌سازی و تفرقه‌افکنی و گروه‌پردازی، گرد هم می‌آیند و عقیده و نظر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می‌خواهند قرآن را با آن هم‌آهنگ کنند و عقیده‌ی خود را امام و قرآن را پیرو و مأموم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فاجتمع القوم علی الفرقه و افترقوا عن الجماعه، کانهم ائمه الکتاب و لیس الکتاب امامهم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 مردم برای تفرقه‌افکنی، متحد می‌شوند و از جماعت مسلمانان جدا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پیشوای قرآن هستند، نه قرآن، امام و پیشوای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و منش در دوران دیگر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مصلحت جامعه‌ی اسلامی، از حق خود دست برداشتند و به پایداری اسلام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مختصر بیان شد، مشتی بود از خروار و اندکی بود از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هرچند شرایط کنونی جامعه‌ی ما با شرایط و دوران آن بزرگواران، متفاوت است، ولی اصول و کلیات بیان شده از سوی آنان را در قالب روش‌های نوین می‌توان مورد بهره‌برداری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 می‌تواند برای بهره‌برداری از آیات قرآن، متون حدیثی و سیره‌ی آن بزرگواران، روش‌های زیر را به کار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برپایی کنفرانس، میزگرد و جلسه برای بحث درباره‌ی آیات سیاسی قرآن، احادیث سیاسی و سیره‌ی سیاسی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 سریال درباره‌ی عملکرد سیاسی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پرداختن به دیگر ابعاد شخصیتی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انتقال مفهوم‌های سیاسی آیات قرآن و سخنان پیشوایان دینی درباره‌ی اعتدال سیاسی و پرهیز از تنش سیاسی در لابه‌لای برنامه‌ها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 درباره‌ی میزان بهره‌گیری اساس‌نامه‌ی احزاب، تشکل‌ها و انجمن‌های سیاسی از سخنان بزرگان دین و سمت‌وسوی جهت‌گیری آنان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 و بررسی عملکرد سازمان صدا و سیما بر اساس سیره‌ی معصومین و آیات قرآنی در کنار تلاش برای تحقق سیره‌ی ایشان در سازمان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تطبیقی مباحث مبنایی، روش‌ها و سازکارهای مدرن در سیاست و متون دینی</w:t>
      </w:r>
      <w:r>
        <w:rPr>
          <w:rFonts w:eastAsia="IRNazanin" w:cs="IRNazanin"/>
          <w:color w:val="111111"/>
          <w:sz w:val="28"/>
          <w:szCs w:val="28"/>
          <w:rtl w:val="true"/>
          <w:lang w:bidi="fa-IR"/>
        </w:rPr>
        <w:t xml:space="preserve">. </w:t>
      </w:r>
      <w:bookmarkStart w:id="93" w:name="pg3161_40729"/>
    </w:p>
    <w:p>
      <w:pPr>
        <w:pStyle w:val="Heading2"/>
        <w:numPr>
          <w:ilvl w:val="1"/>
          <w:numId w:val="1"/>
        </w:numPr>
        <w:rPr/>
      </w:pPr>
      <w:bookmarkStart w:id="94" w:name="__RefHeading___Toc1437559_2749589250"/>
      <w:bookmarkStart w:id="95" w:name="_Toc36"/>
      <w:bookmarkEnd w:id="93"/>
      <w:bookmarkEnd w:id="94"/>
      <w:r>
        <w:rPr>
          <w:rtl w:val="true"/>
        </w:rPr>
        <w:t>نتیجه‌گیری</w:t>
      </w:r>
      <w:bookmarkEnd w:id="95"/>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این پژوهش در پی یافتن پاسخی برای این دو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پیدایش اعتدال و تنش سیاسی در جامعه‌ی کنون ایران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صدا و سیما چگونه می‌تواند به تحقق اعتدال سیاسی کمک کند و از تنش سیاسی بکاهد؟</w:t>
      </w:r>
    </w:p>
    <w:p>
      <w:pPr>
        <w:pStyle w:val="BookText"/>
        <w:rPr/>
      </w:pPr>
      <w:r>
        <w:rPr>
          <w:rFonts w:ascii="IRNazanin" w:hAnsi="IRNazanin" w:eastAsia="IRNazanin"/>
          <w:color w:val="111111"/>
          <w:sz w:val="28"/>
          <w:sz w:val="28"/>
          <w:szCs w:val="28"/>
          <w:rtl w:val="true"/>
          <w:lang w:bidi="fa-IR"/>
        </w:rPr>
        <w:t xml:space="preserve">بدین منظور، فرضیه‌ای مرکب از متغیرهای مستقل گوناگون و دو متغیر 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با بیان دلایل تجربی و بهره‌گیری از متون دینی و سخنان بزرگان، به این نتیجه رسیدیم که اعتدال سیاسی، و پرهیز از تنش‌ها و تندروی‌های سیاسی و جناحی، شرط اساسی برای پیشرفت کشور و پیش‌گیری از ناامنی و بی‌ثباتی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آن‌گاه آشکار می‌شود که بپذیریم ایران پس از دوران طولانی استبداد شاهنشاهی و مشکلات پس از پیروزی انقلاب اسلامی، از زمینه‌ی طولانی و لازم برای رقابت سالم سیاسی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با دسته‌بندی تنش‌ها و درگیری‌های سیاسی دریافتیم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این‌گونه موارد از شکل، درجه و تنوع بسیاری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با یک دید همه‌جانبه به آن‌ها بنگریم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تحقق رقابت معتدل و سالم سیاسی و کاهش تنش‌های سیاسی، باید پیش زمینه‌ی همه‌ی موارد تنش‌زا کاهش یابد و از هیچ یک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داشتن یک دیدگاه کلی‌گرا نسبت به مسایل تنش‌آفرین، ما را در رسیدن به این هدف، یاری خواهد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اشاره شد که بیشتر تنش‌های موجود در سطح جامعه‌ی ایران، از نوع افقی بوده و شدید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امکان برنامه‌ریزی برای تنش‌زدایی را در جامعه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ویژه صدا و سیما باید با شناخت گونه‌های این تنش‌ها از زمینه‌سازی برای تک تک آن‌ها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به نقش محرومیت و تبعیض سیاسی و اقتصادی در تنش‌آفرینی و تندروی سیاسی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متغیر، در گسترش تنش و تندروی سیاسی، نقش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خالی از اغراق نباشد اگر بگوییم دست‌کم در سطح فردی در جامعه‌ی ایران، مهم‌ترین عامل در پیدایش تنش‌های سیاسی به شمار می‌روند متأسفانه برای پاسخ‌گویی به شور و شوق سیاسی جوانان به مسایل سیاسی، ساختار درستی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تشکل‌های سیاسی جامعه نیز محدود بوده و از بالا شکل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اندکی برای نیروهای جوان و جدید، ارزش قایل‌اند، معمولاً حالت پیروگونه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تشکل‌های سیاسی کشور باید بر حالت مشارکتی خود بیافزایند و امکان جذب نیروها را از پایین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محرومیت اقتصادی نیز باید با رانت‌خواری و فساد اقتصادی به شدت برخورد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متغیر دیگر در تنش‌زایی در جامعه، شخصیت روان‌شناختی و فرهنگی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بسیاری از تنش‌ها به عوامل فردی و شخصیتی افراد و فرهنگ حاکم بر جامعه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خواهان اجتماعی معتدل و بدون تنش ـ به عنوان یک کل ـ هستیم، باید بکوشیم اجزای آن نیز از این ویژگی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شخصیت افراد، جزء این کل و فرهنگ جامعه، حاکم بر این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کار را باید ابتدا از سطح فردی آغاز </w:t>
      </w:r>
    </w:p>
    <w:p>
      <w:pPr>
        <w:pStyle w:val="BookText"/>
        <w:rPr/>
      </w:pPr>
      <w:r>
        <w:rPr>
          <w:rFonts w:ascii="IRNazanin" w:hAnsi="IRNazanin" w:eastAsia="IRNazanin"/>
          <w:color w:val="111111"/>
          <w:sz w:val="28"/>
          <w:sz w:val="28"/>
          <w:szCs w:val="28"/>
          <w:rtl w:val="true"/>
          <w:lang w:bidi="fa-IR"/>
        </w:rPr>
        <w:t>کرد؛ زیرا این کار در درازمدت، نتیجه‌بخش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نخستین گام در راه درمان فوری‌تر، حرکت به سوی اصلاح ساختار فرهنگ سیاسی جامعه به وسیله‌ی عوامل مؤثر بر فرهنگ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متغیرهای مهم دیگری که برای برقراری اعتدال سیاسی به آن اشاره شده، داشتن بنیان معرفتی و عقیدتی سالم در زمینه‌ی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نظریه‌ی تخطئه در امور سیاسی مانند آن‌چه در برداشت از متون دینی وجود دارد و پذیرش فهم‌های گوناگون در حوزه‌ی عمل سیاسی، ما را به اعتدال سیاسی رهنمون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توجه به گزینش معیارهای عقیدتی سالم بر پایه‌ی احکام دینی درباره‌ی چگونگی ورود به حوزه‌ی رقابت‌های سیاسی نیز در کاهش تنش‌ها و نابهنجاری‌های سیاسی،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دست‌یابی به دو بنیان یاد شده، در کوتاه‌مدت، دشوار است، باید بکوشیم آن‌ها در جامعه‌ی سیاسی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آن، شایسته است در سطح پایین‌تر، به منافع ملی و پذیرش چارچوب قانونی توجه 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نهادسازی و گسترش آیین‌ها و عرف‌های مطلوب در این زمینه، متغیر دیگری در برقراری اعتدال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نهادهای مدنی مانند احزاب حقیقی و تشکل‌های منسجم سیاسی در ایران، بسیاری از رقابت‌های سیاسی و جناحی، عریان و خارج از چارچوب‌های قاعده‌بندی‌شده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نخبگان سیاسی کشور و نهادهای تبلیغی مانند صدا و سیما باید زمینه را برای پیدایش و گسترش آن‌ها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ایجاد سنت‌های سیاسی مطلوب و قاعده‌بندی بازی‌ها نیز صدا و سیما می‌تواند با برنامه‌های تبلیغی و تشویقی لازم، بسیار اثرگذار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اعتدال سیاسی از دیدگاه آیات، روایات و سیره‌ی معصومین صلی الله علیه و آله به طور فشرده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دریافتیم که آیات قرآنی و روایات و سیره‌ی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و اعتدال در میان اعضای جامعه‌ی اسلامی، اهمیت فراوانی قایل‌اند و با برشمردن ثواب‌های بسیار برای پدیدآورندگان آن، مجازات‌های سختی برای تنش‌آفرینان در نظر گرفته‌اند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می‌توان چنین نتیجه گرفت که متغیرهای پیشنهادی در فرضیه، درست بوده و فرضیه‌ی این پژوهش مورد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پیش‌گیری از متغیرهای پیشنهادی ایجاد کننده‌ی تنش و برخوردهای سیاسی تلاشی هم‌آهنگ صورت گیرد برای تحقق عوامل مثبت اعتدال سیاسی، اقدام لازم تحقق پذیرد، به سوی گسترش اعتدال و آرامش سیاسی، گام مثبتی بر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گردید که صدا و سیما می‌تواند در همه‌ی متغیرهای پیش‌گفته، سهیم و اثرگذار باشد</w:t>
      </w:r>
      <w:r>
        <w:rPr>
          <w:rFonts w:eastAsia="IRNazanin" w:cs="IRNazanin"/>
          <w:color w:val="111111"/>
          <w:sz w:val="28"/>
          <w:szCs w:val="28"/>
          <w:rtl w:val="true"/>
          <w:lang w:bidi="fa-IR"/>
        </w:rPr>
        <w:t xml:space="preserve">. </w:t>
      </w:r>
      <w:bookmarkStart w:id="96" w:name="pg3161_40733"/>
    </w:p>
    <w:p>
      <w:pPr>
        <w:pStyle w:val="Heading2"/>
        <w:numPr>
          <w:ilvl w:val="1"/>
          <w:numId w:val="1"/>
        </w:numPr>
        <w:rPr/>
      </w:pPr>
      <w:bookmarkStart w:id="97" w:name="__RefHeading___Toc1437561_2749589250"/>
      <w:bookmarkStart w:id="98" w:name="_Toc37"/>
      <w:bookmarkEnd w:id="96"/>
      <w:bookmarkEnd w:id="97"/>
      <w:r>
        <w:rPr>
          <w:rtl w:val="true"/>
        </w:rPr>
        <w:t>فهرست منابع</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آلموند، گابریل و همکاران، چارچوبی نظری برای بررسی سیاست تطبیقی، برگردان، علی‌رضا طیب، تهران، انتشارات آموزش مدیریت دولتی،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انیس ابراهیم، عبدالحلیم منتصر، عطیه الصوالحی، محمدخلف اللّه احمد؛ المعجم الوسیط، مکتبه نشر الثقافه الاسلامیه،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بشیریه، حسین، جامعه‌شناسی سیاسی، نقش نیروهای اجتماعی در زندگی سیاسی، تهران، نشر 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دولت عقل، ده‌گفتار در فلسفه و جامعه‌شناسی سیاسی، تهران، مؤسسه‌ی نشر علوم نوین،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سیدروح اللّه، صحیفه‌ی نور، ج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حجاریان، سعید، مجموعه‌ی مقالات تاوان اصلاحات، تهران، مؤسسه‌ی نشر و تحقیقات ذکر،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جعفری، محمدتقی؛ حکمت اصول سیاسی اسلام، تهران، بنیاد نهج البلاغه،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دوورژه، موریس؛ اصول علم سیاست؛ بایست‌های جامعه‌شناسی سیاسی،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قاضی، تهران، نشر دادگستر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دیوپ،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نوسازی و توسعه، در جست‌وجوی قالب‌های فکری بدیل، برگردان، سیداحمد موثقی، تهران، نشر قوص،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رابرات گر، تد؛ چرا انسان‌ها شورش می‌کنند؟،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مرشدی‌زاد، تهران، انتشارات پژوهش‌کده‌ی مطالعات راهبردی،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رفیع‌پور، فرامز؛ توسعه و تضاد، کوششی در جهت تحلیل انقلاب اسلامی و مسایل اجتماعی ایران، تهران، سهامی انتشار،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روشه‌ماگی؛ تغییرات اجتماعی،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تهران، نشر 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زکریایی، محمدعلی؛ فرهنگ مطهر، مفاهیم، اصطلاحات و تعابیر علوم انسانی از دیدگاه شهید مطهری، تهران، نشر آذریون،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سریع القلم، محمود؛ عقل و توسعه یافتگی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ثابت پارادایم توسعه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علمی و فرهنگی،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سیف‌زاده، سیدحسین؛ مدرنیته و نظریه‌های جدید علم سیاست، تهران، نشر دادگستر،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سفیری، مسعود؛ کالبدشکافی خشونت، در گفت‌وگو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شکاری، عبدالقیوم، نظریه‌ی دولت تحصیل‌دار و انقلاب اسلامی، تهران، انتشارات مرکز اسناد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طبرسی، ابوعلی الفضل بن الحسن؛ تفسیر جوامع الجامع، قم، مرکز مدیریت حوزه‌ی علمیه قم،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طبری، محمدبن جریر، تاریخ طبری،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اساطیر،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عظیمی، فخرالدین؛ بحران دموکراسی در ایران، برگردان، عبدالرضا هوشنگ </w:t>
      </w:r>
    </w:p>
    <w:p>
      <w:pPr>
        <w:pStyle w:val="BookText"/>
        <w:rPr/>
      </w:pPr>
      <w:r>
        <w:rPr>
          <w:rFonts w:ascii="IRNazanin" w:hAnsi="IRNazanin" w:eastAsia="IRNazanin"/>
          <w:color w:val="111111"/>
          <w:sz w:val="28"/>
          <w:sz w:val="28"/>
          <w:szCs w:val="28"/>
          <w:rtl w:val="true"/>
          <w:lang w:bidi="fa-IR"/>
        </w:rPr>
        <w:t xml:space="preserve">مهدوی و بیژن نوذری، تهران، نشر البرز،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فکوهی، ناصر، خشونت سیاسی، نظریات، مباحث، اشکال و راه‌کارها، تهران، نشر قطره،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قائم‌مقامی، فرهت؛ دموکراسی و تحمل سیاسی، بی‌جا، انتشارات مؤسسه‌ی حساب،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قادری، حاتم؛ اندیشه‌های سیاسی در اسلام و ایران، تهران، 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قوام، سیدعبدالعلی؛ اصول سیاست خارجی و سیاست بین‌الملل، تهران، انتشارات سمت،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سیاست‌های مقایسه‌ای، تهران، انتشارات سمت،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مرکز اطلاعات و مدارک علمی ایران؛ فرهنگ علوم سیاسی، تهران، مرکز اطلاعات و مدارک علمی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موثقی، سیداحمد؛ استراتژی وحدت در اندیشه‌ی سیاسی اسلام، قم، دفتر تبلیغات اسلامی حوزه علمیه قم،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هانتینگتون، ساموئل، سازمان سیاسی در جوامع دستخوش دگرگونی، برگردان، محسن ثلاثی، تهران، نشر علم،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هندی، چارلزمابی؛ عصر تناقض و تضاد، برگردان، محمود طلوع، تهران، مؤسسه خدمات فرهنگی رسا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Hornby, A.S , Oxford Adranced Learner's Dictionary, Oxford Univercity press, 1995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ابراهیم انیس، عبدالحلیم منتصر، عطیه الصوالحی و محمد خلف اللّه احمد،</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Hornby. A.S, oxford adranced lear ner's Dictionary, oxford</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انگلیسی به فارسی، سلیمان، حییم، تهران، فرهنگ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عقل، ده گفتار در فلسفه و جامعه‌شناسی سیاسی، حسین بشیریه، تهران، مؤسسه نشر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این ویژگی در صورتی مقرون به صحت است که طرف مقابل قابلیت پذیرش</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سیاسی، مرکز اطلاعات و مدارک علمی ایران، تهران، مرکز اطلاعات و مدارک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مطهر، محمدعلی زکریایی، مفاهیم، اصطلاحات و تعابیر علوم انسانی از دیدگاه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تغییرات اجتماعی، گی روشه،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تهران، نشر،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تضاد و تناقض، چارلز بی هندی،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طلوع، تهران، مؤسسه‌ی خدماتفرهنگی رسا،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Conventional</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Intersubjective</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Behaviorist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Anthropology</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سیاسی، نظریات، مباحث، اشکال و راه‌کارها، ناصر فکوهی، تهران، نشر قطر،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Factional Studies</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تاوان اصلاحات،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سیاست، موریس دوورژن،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تهران، نشر دادگستر،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سیاسی در اسلام و ایران، حاتم قادری، تهران، انتشارات سمت،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تضاد، کوششی در جهت تحلیل انقلاب اسلامی و مسایل اجتماعی ایران، فرامرزرفیع‌پور، تهران، شرکت سهامی انتشار،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Consensual</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Conflictual</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Comodative</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Consociational</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چارچوبی نظری برای بررسی سیاست تطبیقی، گابریل آلموند، بینگهام پاول جونیور، رابرتجی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مونت،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تهران، انتشارات مرکز آموزشی مدیریت دولتی،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سیاست‌های مقایسه‌ای، سیدعبدالعلی قوام، تهران، انتشارات سمت،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سیاست خارجی و سیاست بین الملل، سیدعبدالعلی قوام، تهران، انتشارات سمت،</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دموکراسی در ایران، فخرالدین عظیمی،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عبدالرضا هوشنگ مهدوی و بیژن نوذری، تهران، نشر البرز،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و توسعه یافتگی مبانی ثابت پارادایم توسعه محمود سریع القلم، تهران، انتشاراتعلمی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و توسعه یافتگی مبانی ثابت پارادیم توسعه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Corporatism</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Corpus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نقش نیروهای اجتماعی در زندگی سیاسی، حسین بشیریه، تهران،نشر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کالبد شکافی خشونت، مسعود سفیری، تهران، نشر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گفتاری در وحدت و تحزب،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آیت‌اللّه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گفتاری در مورد حکومت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آیت‌الله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بی‌تا، حزبجمهوری اسلامی،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افقی، گروه‌هایی هستند که بر اساس تقسیم‌بندی‌های جغرافیایی و سرزمینی یا امورصنفی و پیشه‌وری پدید آمده‌اند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مسلکی و ایدئولوژیکی به دلیل اعتقاد به یک مسلک، مرام یا ایدئولوژی خاص پدید آمده‌اند و می‌کوشند بر اساس الگوگیری از آن مرام، مسلک یا ایدئولوژی فعالیت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مذهبی در این دسته‌بندی جای می‌گیرند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بایسته‌های جامعه‌شناسی سیاسی، موریس دوورژه،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قاضی، تهران، نشردادگستر،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محمدتقی مصباح یزدی،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مرکز نشر سازمان تبلیغات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بایسته‌های جامعه‌شناسی سیاسی،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Competiton</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Conflict</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سیاسی، نظریات، مباحث، اشکال و راه‌کارها،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Revolt - Rebellion</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خشونت سیاسی، نظریات، مباحث، اشکال و راه‌کارها،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نگارنده، ایننظریه تنها درباره‌ی سال‌های محدودی صحت دارد و پس از آن با عبور از دوران گذار، شاهد پیدایش انقلاب‌هایی در جهان خواهیم بود؛ زیرا هنوز مشکلات بسیاری در درون کشورها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نگارنده نیز تأیید می‌کند که از میزان این گونه انقلاب‌ها کاسته خواهد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در اندیشه‌ی سیاسی اسلام، سیداحمد موثقی،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دفتر تبلیغاتاسلامی،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انسان‌ها شورش می‌کنند؟ تدرابرت‌گر،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مرشدی‌زاد، تهران، انتشاراتپژوهشکده‌ی مطالعات راهبردی،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دموکراسی در ایران،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سیاسی در جوامع دستخوش دگرگونی، ساموئل هانتینگتون،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ثلاثی،نشر علم،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انسان‌ها شورش می‌کنند؟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Rentier State</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مفهوم دولت رانتی و پی‌آمدهای سیاسی، اجتماعی و اقتصادی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عبدالقیوم شکاری، نظریه‌ی دولت تحصیل‌دار و انقلاب اسلامی، تهران، انتشارات مرکز اسناد انقلاب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بی‌شماری از این‌گونه موارد در مطبوعات آمده و هشدارهای اخیر مقام معظم رهبری نیز به همین موردها اشاره دارد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اقدام تنش‌زا تا اندازه‌ی زیادی به فرهنگی متکی است که عمل در آن صورت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می‌بایست در درون یک فرهنگ خواه فرهنگ توده‌ی مردم یا نخبگان جامعه توجیه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توجیه‌ها و مستندهای فرهنگی یک جامعه، زمینه‌ساز تنش‌ها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اگر در یک جامعه، فرهنگ رابطه و پارتی‌بازی وجود داشته باشد، ممکن است به عامل تنش‌زا بدل گردد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انسان‌ها شورش می‌کنند؟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مدرنیته و نظریه‌های جدید علم سیاست، سیدحسین سیف‌زاده، تهران، نشر دادگستر،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مدرنیته و نظریه‌های جدید علم سیاست، سیدحسن سیف‌زاده، تهران، نشر دادگستر،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کالبدشکافی خشونت،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اصول سیاسی اسلام، محمدتقی جعفری، تهران، بنیاد نهج‌البلاغه،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اصول سیاسی اسلام، محمدتقی جعفری، تهران، بنیاد نهج البلاغه،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اصول سیاسی اسلام، محمدتقی جعفری، تهران، بنیاد نهج‌البلاغه،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اصول سیاسی اسلام، محمدتقی جعفری، تهران، بنیاد نهج‌البلاغه،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نباید پنداشت که دیدگاه اسلام در این زمینه بسیار آرمان‌گرایانه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عقل،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تخطئه و تصویب و دیدگاه‌های گوناگون درباره‌ی آن معمولاً در کتاب‌های متداول اصولفقه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رسائل،کفایه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نکته‌ای که از این بحث می‌توان دریافت، نقش اعتدال و انعطاف رهبران فکری جامعه در گسترش این ویژگی‌ها در سطح عمومی جامعه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این باور است که اگر رهبران و نخبگان فکری جامعه پذیرش این دو مقوله را از خود آغاز کنند، اعتدال سیاسی، افزایش و تنش‌های سیاسی، کاهش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انتظار داشت که اندیشه‌ای در میان تحصیل‌کردگان و اندیشمندان جامعه، مقبولیت عمومی نداشته باشد، ولی در سطوح میانی،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دانشمندان مسلمان، وجود اختلاف نظر و برداشت را میان خود، امری طبیعی و حتی نیکو می‌شمارند، در سطوح مقلدان و پیروان آنان نیز اختلاف و تنشی پدید نمی‌آید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گفتمان تئوریزه کردن خشونت، محمدعلی زکریایی، انتشارات جامعه‌ی ایرانیان،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دموکراسی و تحمل سیاسی، فرهت قائم‌مقامی، بی‌جاء انتشارات مؤسسه‌ی حساب، بی‌تا،صص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نهادگرایی، نهادینه شدن رقابت‌ها و بحث‌های سیاسی بر اساس مطالب مطرح شده در این بخش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سیاسی در جوامع دستخوش دگرگونی،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چارچوبی نظری برای بررسی سیاست تطبیقی،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بر این‌باور است کهتألیف درست منافع گوناگون مطرح درجامعه، مهم‌ترین عامل درکاهش تنش‌ها و برخوردهای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جامعه، منافع گوناگون سیاسی، اقتصادی، اجتماعی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افراد و گروه‌ها مطرح می‌شود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نوسازی و توسعه، در جست‌وجوی قالب‌های فکری بدیل،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دیوب، برگردان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سیداحمد موثقی، تهران، نشر قومس،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مدرنیته و نظریه‌های جدید علم سیاست،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سیاسی در جوامع دستخوش دگرگونی،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مشهور صادر شده از جانب امام زمانعج، این مسأله را تأیید می‌کند که در زمانحاضر، بهترین مرجع برای کمک به برقراری تعادل و آرامش در جامعه، فقیهان دین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و اتمام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اسحاق بن یعقوب، برای حضرت ولی‌عصر عج الله تعالی فرجه الشریف نامه‌ای نوشت درباره‌ی مشکلاتی که برایش رخ داده بود،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عثمان عمری؛ نماینده‌ی آن حضرت، نامه را به ایشان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نامه به خط مبارک حضرت چنین صادر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حوادث و پیش‌آمدها به راویان حدیث ما رجوع کنید؛ زیرا آنان حجت من بر شمایند و من حجت خدایم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جوامع الجامع، ابوعلی الفضل بن الحسن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مرکز مدیریت حوزهعلمیه قم،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در اندیشه‌ی سیاسی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محمدبن جریر طبری،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انتشارات اساطیر، تهران،</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استراتژی وحدت در اندیشه‌ی سیاسی اسلام، 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22484</Words>
  <Characters>98182</Characters>
  <CharactersWithSpaces>120046</CharactersWithSpaces>
  <Paragraphs>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2026-08-17T21:08:55Z</dcterms:created>
  <dc:creator>ghaemiyeh.com</dc:creator>
  <dc:description/>
  <dc:language>en-US</dc:language>
  <cp:lastModifiedBy/>
  <dcterms:modified xsi:type="dcterms:W3CDTF">2026-08-18T00:38:58Z</dcterms:modified>
  <cp:revision>1</cp:revision>
  <dc:subject/>
  <dc:title>اعتدال سیاسی و نقش رسانه در پیدایش و توسعه ی آن</dc:title>
</cp:coreProperties>
</file>

<file path=docProps/custom.xml><?xml version="1.0" encoding="utf-8"?>
<Properties xmlns="http://schemas.openxmlformats.org/officeDocument/2006/custom-properties" xmlns:vt="http://schemas.openxmlformats.org/officeDocument/2006/docPropsVTypes"/>
</file>