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پیوندهای نهضت حسینی و قیام مهدوی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0993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00995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00997_274958925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600999_274958925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601001_2749589250">
            <w:r>
              <w:rPr>
                <w:webHidden/>
                <w:rStyle w:val="IndexLink"/>
                <w:rtl w:val="true"/>
              </w:rPr>
              <w:t>حق و باطل</w:t>
            </w:r>
            <w:r>
              <w:rPr>
                <w:rStyle w:val="IndexLink"/>
                <w:rtl w:val="true"/>
              </w:rPr>
              <w:tab/>
            </w:r>
            <w:r>
              <w:rPr>
                <w:rStyle w:val="IndexLink"/>
              </w:rPr>
              <w:t>15</w:t>
            </w:r>
          </w:hyperlink>
        </w:p>
        <w:p>
          <w:pPr>
            <w:pStyle w:val="Contents2"/>
            <w:tabs>
              <w:tab w:val="clear" w:pos="8743"/>
              <w:tab w:val="right" w:pos="9026" w:leader="dot"/>
            </w:tabs>
            <w:rPr/>
          </w:pPr>
          <w:hyperlink w:anchor="__RefHeading___Toc601003_2749589250">
            <w:r>
              <w:rPr>
                <w:webHidden/>
                <w:rStyle w:val="IndexLink"/>
                <w:rtl w:val="true"/>
              </w:rPr>
              <w:t>حق و باطل در قرآن</w:t>
            </w:r>
            <w:r>
              <w:rPr>
                <w:rStyle w:val="IndexLink"/>
                <w:rtl w:val="true"/>
              </w:rPr>
              <w:tab/>
            </w:r>
            <w:r>
              <w:rPr>
                <w:rStyle w:val="IndexLink"/>
              </w:rPr>
              <w:t>19</w:t>
            </w:r>
          </w:hyperlink>
        </w:p>
        <w:p>
          <w:pPr>
            <w:pStyle w:val="Contents2"/>
            <w:tabs>
              <w:tab w:val="clear" w:pos="8743"/>
              <w:tab w:val="right" w:pos="9026" w:leader="dot"/>
            </w:tabs>
            <w:rPr/>
          </w:pPr>
          <w:hyperlink w:anchor="__RefHeading___Toc601005_2749589250">
            <w:r>
              <w:rPr>
                <w:webHidden/>
                <w:rStyle w:val="IndexLink"/>
                <w:rtl w:val="true"/>
              </w:rPr>
              <w:t>دو قیام حقّ طلبانه</w:t>
            </w:r>
            <w:r>
              <w:rPr>
                <w:rStyle w:val="IndexLink"/>
                <w:rtl w:val="true"/>
              </w:rPr>
              <w:tab/>
            </w:r>
            <w:r>
              <w:rPr>
                <w:rStyle w:val="IndexLink"/>
              </w:rPr>
              <w:t>23</w:t>
            </w:r>
          </w:hyperlink>
        </w:p>
        <w:p>
          <w:pPr>
            <w:pStyle w:val="Contents2"/>
            <w:tabs>
              <w:tab w:val="clear" w:pos="8743"/>
              <w:tab w:val="right" w:pos="9026" w:leader="dot"/>
            </w:tabs>
            <w:rPr/>
          </w:pPr>
          <w:hyperlink w:anchor="__RefHeading___Toc601007_2749589250">
            <w:r>
              <w:rPr>
                <w:webHidden/>
                <w:rStyle w:val="IndexLink"/>
                <w:rtl w:val="true"/>
              </w:rPr>
              <w:t xml:space="preserve">فصل </w:t>
            </w:r>
            <w:r>
              <w:rPr>
                <w:rStyle w:val="IndexLink"/>
              </w:rPr>
              <w:t>1</w:t>
            </w:r>
            <w:r>
              <w:rPr>
                <w:rStyle w:val="IndexLink"/>
                <w:rtl w:val="true"/>
              </w:rPr>
              <w:t xml:space="preserve">: </w:t>
            </w:r>
            <w:r>
              <w:rPr>
                <w:rStyle w:val="IndexLink"/>
                <w:rtl w:val="true"/>
              </w:rPr>
              <w:t>تحلیل فلسفی ـ تاریخی هر دو قیام</w:t>
            </w:r>
            <w:r>
              <w:rPr>
                <w:rStyle w:val="IndexLink"/>
                <w:rtl w:val="true"/>
              </w:rPr>
              <w:tab/>
            </w:r>
            <w:r>
              <w:rPr>
                <w:rStyle w:val="IndexLink"/>
              </w:rPr>
              <w:t>29</w:t>
            </w:r>
          </w:hyperlink>
        </w:p>
        <w:p>
          <w:pPr>
            <w:pStyle w:val="Contents3"/>
            <w:tabs>
              <w:tab w:val="clear" w:pos="8459"/>
              <w:tab w:val="right" w:pos="9026" w:leader="dot"/>
            </w:tabs>
            <w:rPr/>
          </w:pPr>
          <w:hyperlink w:anchor="__RefHeading___Toc601009_274958925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601011_2749589250">
            <w:r>
              <w:rPr>
                <w:webHidden/>
                <w:rStyle w:val="IndexLink"/>
                <w:rtl w:val="true"/>
              </w:rPr>
              <w:t>مبارزه با باطل</w:t>
            </w:r>
            <w:r>
              <w:rPr>
                <w:rStyle w:val="IndexLink"/>
                <w:rtl w:val="true"/>
              </w:rPr>
              <w:tab/>
            </w:r>
            <w:r>
              <w:rPr>
                <w:rStyle w:val="IndexLink"/>
              </w:rPr>
              <w:t>30</w:t>
            </w:r>
          </w:hyperlink>
        </w:p>
        <w:p>
          <w:pPr>
            <w:pStyle w:val="Contents3"/>
            <w:tabs>
              <w:tab w:val="clear" w:pos="8459"/>
              <w:tab w:val="right" w:pos="9026" w:leader="dot"/>
            </w:tabs>
            <w:rPr/>
          </w:pPr>
          <w:hyperlink w:anchor="__RefHeading___Toc601013_2749589250">
            <w:r>
              <w:rPr>
                <w:webHidden/>
                <w:rStyle w:val="IndexLink"/>
                <w:rtl w:val="true"/>
              </w:rPr>
              <w:t>چهره گروه باطل در عاشورا و عصر ظهور</w:t>
            </w:r>
            <w:r>
              <w:rPr>
                <w:rStyle w:val="IndexLink"/>
                <w:rtl w:val="true"/>
              </w:rPr>
              <w:tab/>
            </w:r>
            <w:r>
              <w:rPr>
                <w:rStyle w:val="IndexLink"/>
              </w:rPr>
              <w:t>37</w:t>
            </w:r>
          </w:hyperlink>
        </w:p>
        <w:p>
          <w:pPr>
            <w:pStyle w:val="Contents4"/>
            <w:tabs>
              <w:tab w:val="clear" w:pos="8176"/>
              <w:tab w:val="right" w:pos="9026" w:leader="dot"/>
            </w:tabs>
            <w:rPr/>
          </w:pPr>
          <w:hyperlink w:anchor="__RefHeading___Toc601015_2749589250">
            <w:r>
              <w:rPr>
                <w:webHidden/>
                <w:rStyle w:val="IndexLink"/>
                <w:rtl w:val="true"/>
              </w:rPr>
              <w:t>الف</w:t>
            </w:r>
            <w:r>
              <w:rPr>
                <w:rStyle w:val="IndexLink"/>
                <w:rtl w:val="true"/>
              </w:rPr>
              <w:t xml:space="preserve">. </w:t>
            </w:r>
            <w:r>
              <w:rPr>
                <w:rStyle w:val="IndexLink"/>
                <w:rtl w:val="true"/>
              </w:rPr>
              <w:t>گروه باطل در عصر عاشورا</w:t>
            </w:r>
            <w:r>
              <w:rPr>
                <w:rStyle w:val="IndexLink"/>
                <w:rtl w:val="true"/>
              </w:rPr>
              <w:tab/>
            </w:r>
            <w:r>
              <w:rPr>
                <w:rStyle w:val="IndexLink"/>
              </w:rPr>
              <w:t>37</w:t>
            </w:r>
          </w:hyperlink>
        </w:p>
        <w:p>
          <w:pPr>
            <w:pStyle w:val="Contents5"/>
            <w:tabs>
              <w:tab w:val="clear" w:pos="7892"/>
              <w:tab w:val="right" w:pos="9026" w:leader="dot"/>
            </w:tabs>
            <w:rPr/>
          </w:pPr>
          <w:hyperlink w:anchor="__RefHeading___Toc601017_2749589250">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601019_2749589250">
            <w:r>
              <w:rPr>
                <w:webHidden/>
                <w:rStyle w:val="IndexLink"/>
              </w:rPr>
              <w:t>1</w:t>
            </w:r>
            <w:r>
              <w:rPr>
                <w:rStyle w:val="IndexLink"/>
                <w:rtl w:val="true"/>
              </w:rPr>
              <w:t xml:space="preserve">. </w:t>
            </w:r>
            <w:r>
              <w:rPr>
                <w:rStyle w:val="IndexLink"/>
                <w:rtl w:val="true"/>
              </w:rPr>
              <w:t>نفاق گرایی</w:t>
            </w:r>
            <w:r>
              <w:rPr>
                <w:rStyle w:val="IndexLink"/>
                <w:rtl w:val="true"/>
              </w:rPr>
              <w:tab/>
            </w:r>
            <w:r>
              <w:rPr>
                <w:rStyle w:val="IndexLink"/>
              </w:rPr>
              <w:t>38</w:t>
            </w:r>
          </w:hyperlink>
        </w:p>
        <w:p>
          <w:pPr>
            <w:pStyle w:val="Contents5"/>
            <w:tabs>
              <w:tab w:val="clear" w:pos="7892"/>
              <w:tab w:val="right" w:pos="9026" w:leader="dot"/>
            </w:tabs>
            <w:rPr/>
          </w:pPr>
          <w:hyperlink w:anchor="__RefHeading___Toc601021_2749589250">
            <w:r>
              <w:rPr>
                <w:webHidden/>
                <w:rStyle w:val="IndexLink"/>
              </w:rPr>
              <w:t>2</w:t>
            </w:r>
            <w:r>
              <w:rPr>
                <w:rStyle w:val="IndexLink"/>
                <w:rtl w:val="true"/>
              </w:rPr>
              <w:t xml:space="preserve">. </w:t>
            </w:r>
            <w:r>
              <w:rPr>
                <w:rStyle w:val="IndexLink"/>
                <w:rtl w:val="true"/>
              </w:rPr>
              <w:t>دنیا گرایی و حرام خواری</w:t>
            </w:r>
            <w:r>
              <w:rPr>
                <w:rStyle w:val="IndexLink"/>
                <w:rtl w:val="true"/>
              </w:rPr>
              <w:tab/>
            </w:r>
            <w:r>
              <w:rPr>
                <w:rStyle w:val="IndexLink"/>
              </w:rPr>
              <w:t>38</w:t>
            </w:r>
          </w:hyperlink>
        </w:p>
        <w:p>
          <w:pPr>
            <w:pStyle w:val="Contents5"/>
            <w:tabs>
              <w:tab w:val="clear" w:pos="7892"/>
              <w:tab w:val="right" w:pos="9026" w:leader="dot"/>
            </w:tabs>
            <w:rPr/>
          </w:pPr>
          <w:hyperlink w:anchor="__RefHeading___Toc601023_2749589250">
            <w:r>
              <w:rPr>
                <w:webHidden/>
                <w:rStyle w:val="IndexLink"/>
              </w:rPr>
              <w:t>3</w:t>
            </w:r>
            <w:r>
              <w:rPr>
                <w:rStyle w:val="IndexLink"/>
                <w:rtl w:val="true"/>
              </w:rPr>
              <w:t xml:space="preserve">. </w:t>
            </w:r>
            <w:r>
              <w:rPr>
                <w:rStyle w:val="IndexLink"/>
                <w:rtl w:val="true"/>
              </w:rPr>
              <w:t>دین ستیزی و دین فروشی</w:t>
            </w:r>
            <w:r>
              <w:rPr>
                <w:rStyle w:val="IndexLink"/>
                <w:rtl w:val="true"/>
              </w:rPr>
              <w:tab/>
            </w:r>
            <w:r>
              <w:rPr>
                <w:rStyle w:val="IndexLink"/>
              </w:rPr>
              <w:t>38</w:t>
            </w:r>
          </w:hyperlink>
        </w:p>
        <w:p>
          <w:pPr>
            <w:pStyle w:val="Contents5"/>
            <w:tabs>
              <w:tab w:val="clear" w:pos="7892"/>
              <w:tab w:val="right" w:pos="9026" w:leader="dot"/>
            </w:tabs>
            <w:rPr/>
          </w:pPr>
          <w:hyperlink w:anchor="__RefHeading___Toc601025_2749589250">
            <w:r>
              <w:rPr>
                <w:webHidden/>
                <w:rStyle w:val="IndexLink"/>
              </w:rPr>
              <w:t>4</w:t>
            </w:r>
            <w:r>
              <w:rPr>
                <w:rStyle w:val="IndexLink"/>
                <w:rtl w:val="true"/>
              </w:rPr>
              <w:t xml:space="preserve">. </w:t>
            </w:r>
            <w:r>
              <w:rPr>
                <w:rStyle w:val="IndexLink"/>
                <w:rtl w:val="true"/>
              </w:rPr>
              <w:t>فساد گری و ناپاکی</w:t>
            </w:r>
            <w:r>
              <w:rPr>
                <w:rStyle w:val="IndexLink"/>
                <w:rtl w:val="true"/>
              </w:rPr>
              <w:tab/>
            </w:r>
            <w:r>
              <w:rPr>
                <w:rStyle w:val="IndexLink"/>
              </w:rPr>
              <w:t>38</w:t>
            </w:r>
          </w:hyperlink>
        </w:p>
        <w:p>
          <w:pPr>
            <w:pStyle w:val="Contents5"/>
            <w:tabs>
              <w:tab w:val="clear" w:pos="7892"/>
              <w:tab w:val="right" w:pos="9026" w:leader="dot"/>
            </w:tabs>
            <w:rPr/>
          </w:pPr>
          <w:hyperlink w:anchor="__RefHeading___Toc601027_2749589250">
            <w:r>
              <w:rPr>
                <w:webHidden/>
                <w:rStyle w:val="IndexLink"/>
              </w:rPr>
              <w:t>5</w:t>
            </w:r>
            <w:r>
              <w:rPr>
                <w:rStyle w:val="IndexLink"/>
                <w:rtl w:val="true"/>
              </w:rPr>
              <w:t xml:space="preserve">. </w:t>
            </w:r>
            <w:r>
              <w:rPr>
                <w:rStyle w:val="IndexLink"/>
                <w:rtl w:val="true"/>
              </w:rPr>
              <w:t>ظلم و ستمگری</w:t>
            </w:r>
            <w:r>
              <w:rPr>
                <w:rStyle w:val="IndexLink"/>
                <w:rtl w:val="true"/>
              </w:rPr>
              <w:tab/>
            </w:r>
            <w:r>
              <w:rPr>
                <w:rStyle w:val="IndexLink"/>
              </w:rPr>
              <w:t>39</w:t>
            </w:r>
          </w:hyperlink>
        </w:p>
        <w:p>
          <w:pPr>
            <w:pStyle w:val="Contents5"/>
            <w:tabs>
              <w:tab w:val="clear" w:pos="7892"/>
              <w:tab w:val="right" w:pos="9026" w:leader="dot"/>
            </w:tabs>
            <w:rPr/>
          </w:pPr>
          <w:hyperlink w:anchor="__RefHeading___Toc601029_2749589250">
            <w:r>
              <w:rPr>
                <w:webHidden/>
                <w:rStyle w:val="IndexLink"/>
              </w:rPr>
              <w:t>6</w:t>
            </w:r>
            <w:r>
              <w:rPr>
                <w:rStyle w:val="IndexLink"/>
                <w:rtl w:val="true"/>
              </w:rPr>
              <w:t xml:space="preserve">. </w:t>
            </w:r>
            <w:r>
              <w:rPr>
                <w:rStyle w:val="IndexLink"/>
                <w:rtl w:val="true"/>
              </w:rPr>
              <w:t>سلطه جویی و سلطنت مآبی</w:t>
            </w:r>
            <w:r>
              <w:rPr>
                <w:rStyle w:val="IndexLink"/>
                <w:rtl w:val="true"/>
              </w:rPr>
              <w:tab/>
            </w:r>
            <w:r>
              <w:rPr>
                <w:rStyle w:val="IndexLink"/>
              </w:rPr>
              <w:t>39</w:t>
            </w:r>
          </w:hyperlink>
        </w:p>
        <w:p>
          <w:pPr>
            <w:pStyle w:val="Contents5"/>
            <w:tabs>
              <w:tab w:val="clear" w:pos="7892"/>
              <w:tab w:val="right" w:pos="9026" w:leader="dot"/>
            </w:tabs>
            <w:rPr/>
          </w:pPr>
          <w:hyperlink w:anchor="__RefHeading___Toc601031_2749589250">
            <w:r>
              <w:rPr>
                <w:webHidden/>
                <w:rStyle w:val="IndexLink"/>
              </w:rPr>
              <w:t>7</w:t>
            </w:r>
            <w:r>
              <w:rPr>
                <w:rStyle w:val="IndexLink"/>
                <w:rtl w:val="true"/>
              </w:rPr>
              <w:t xml:space="preserve">. </w:t>
            </w:r>
            <w:r>
              <w:rPr>
                <w:rStyle w:val="IndexLink"/>
                <w:rtl w:val="true"/>
              </w:rPr>
              <w:t>شیطان گرایی و حق ستیزی</w:t>
            </w:r>
            <w:r>
              <w:rPr>
                <w:rStyle w:val="IndexLink"/>
                <w:rtl w:val="true"/>
              </w:rPr>
              <w:tab/>
            </w:r>
            <w:r>
              <w:rPr>
                <w:rStyle w:val="IndexLink"/>
              </w:rPr>
              <w:t>40</w:t>
            </w:r>
          </w:hyperlink>
        </w:p>
        <w:p>
          <w:pPr>
            <w:pStyle w:val="Contents5"/>
            <w:tabs>
              <w:tab w:val="clear" w:pos="7892"/>
              <w:tab w:val="right" w:pos="9026" w:leader="dot"/>
            </w:tabs>
            <w:rPr/>
          </w:pPr>
          <w:hyperlink w:anchor="__RefHeading___Toc601033_2749589250">
            <w:r>
              <w:rPr>
                <w:webHidden/>
                <w:rStyle w:val="IndexLink"/>
              </w:rPr>
              <w:t>8</w:t>
            </w:r>
            <w:r>
              <w:rPr>
                <w:rStyle w:val="IndexLink"/>
                <w:rtl w:val="true"/>
              </w:rPr>
              <w:t xml:space="preserve">. </w:t>
            </w:r>
            <w:r>
              <w:rPr>
                <w:rStyle w:val="IndexLink"/>
                <w:rtl w:val="true"/>
              </w:rPr>
              <w:t>بدعت گذاری</w:t>
            </w:r>
            <w:r>
              <w:rPr>
                <w:rStyle w:val="IndexLink"/>
                <w:rtl w:val="true"/>
              </w:rPr>
              <w:tab/>
            </w:r>
            <w:r>
              <w:rPr>
                <w:rStyle w:val="IndexLink"/>
              </w:rPr>
              <w:t>40</w:t>
            </w:r>
          </w:hyperlink>
        </w:p>
        <w:p>
          <w:pPr>
            <w:pStyle w:val="Contents5"/>
            <w:tabs>
              <w:tab w:val="clear" w:pos="7892"/>
              <w:tab w:val="right" w:pos="9026" w:leader="dot"/>
            </w:tabs>
            <w:rPr/>
          </w:pPr>
          <w:hyperlink w:anchor="__RefHeading___Toc601035_2749589250">
            <w:r>
              <w:rPr>
                <w:webHidden/>
                <w:rStyle w:val="IndexLink"/>
              </w:rPr>
              <w:t>9</w:t>
            </w:r>
            <w:r>
              <w:rPr>
                <w:rStyle w:val="IndexLink"/>
                <w:rtl w:val="true"/>
              </w:rPr>
              <w:t xml:space="preserve">. </w:t>
            </w:r>
            <w:r>
              <w:rPr>
                <w:rStyle w:val="IndexLink"/>
                <w:rtl w:val="true"/>
              </w:rPr>
              <w:t>حرمت شکنی اهل بیت</w:t>
            </w:r>
            <w:r>
              <w:rPr>
                <w:rStyle w:val="IndexLink"/>
                <w:rtl w:val="true"/>
              </w:rPr>
              <w:tab/>
            </w:r>
            <w:r>
              <w:rPr>
                <w:rStyle w:val="IndexLink"/>
              </w:rPr>
              <w:t>40</w:t>
            </w:r>
          </w:hyperlink>
        </w:p>
        <w:p>
          <w:pPr>
            <w:pStyle w:val="Contents4"/>
            <w:tabs>
              <w:tab w:val="clear" w:pos="8176"/>
              <w:tab w:val="right" w:pos="9026" w:leader="dot"/>
            </w:tabs>
            <w:rPr/>
          </w:pPr>
          <w:hyperlink w:anchor="__RefHeading___Toc601037_2749589250">
            <w:r>
              <w:rPr>
                <w:webHidden/>
                <w:rStyle w:val="IndexLink"/>
                <w:rtl w:val="true"/>
              </w:rPr>
              <w:t>ب</w:t>
            </w:r>
            <w:r>
              <w:rPr>
                <w:rStyle w:val="IndexLink"/>
                <w:rtl w:val="true"/>
              </w:rPr>
              <w:t xml:space="preserve">. </w:t>
            </w:r>
            <w:r>
              <w:rPr>
                <w:rStyle w:val="IndexLink"/>
                <w:rtl w:val="true"/>
              </w:rPr>
              <w:t>گروه باطل در عصر ظهور</w:t>
            </w:r>
            <w:r>
              <w:rPr>
                <w:rStyle w:val="IndexLink"/>
                <w:rtl w:val="true"/>
              </w:rPr>
              <w:tab/>
            </w:r>
            <w:r>
              <w:rPr>
                <w:rStyle w:val="IndexLink"/>
              </w:rPr>
              <w:t>42</w:t>
            </w:r>
          </w:hyperlink>
        </w:p>
        <w:p>
          <w:pPr>
            <w:pStyle w:val="Contents5"/>
            <w:tabs>
              <w:tab w:val="clear" w:pos="7892"/>
              <w:tab w:val="right" w:pos="9026" w:leader="dot"/>
            </w:tabs>
            <w:rPr/>
          </w:pPr>
          <w:hyperlink w:anchor="__RefHeading___Toc601039_2749589250">
            <w:r>
              <w:rPr>
                <w:webHidden/>
                <w:rStyle w:val="IndexLink"/>
              </w:rPr>
              <w:t>1</w:t>
            </w:r>
            <w:r>
              <w:rPr>
                <w:rStyle w:val="IndexLink"/>
                <w:rtl w:val="true"/>
              </w:rPr>
              <w:t xml:space="preserve">. </w:t>
            </w:r>
            <w:r>
              <w:rPr>
                <w:rStyle w:val="IndexLink"/>
                <w:rtl w:val="true"/>
              </w:rPr>
              <w:t>ظلم و ستمگری</w:t>
            </w:r>
            <w:r>
              <w:rPr>
                <w:rStyle w:val="IndexLink"/>
                <w:rtl w:val="true"/>
              </w:rPr>
              <w:tab/>
            </w:r>
            <w:r>
              <w:rPr>
                <w:rStyle w:val="IndexLink"/>
              </w:rPr>
              <w:t>42</w:t>
            </w:r>
          </w:hyperlink>
        </w:p>
        <w:p>
          <w:pPr>
            <w:pStyle w:val="Contents5"/>
            <w:tabs>
              <w:tab w:val="clear" w:pos="7892"/>
              <w:tab w:val="right" w:pos="9026" w:leader="dot"/>
            </w:tabs>
            <w:rPr/>
          </w:pPr>
          <w:hyperlink w:anchor="__RefHeading___Toc601041_2749589250">
            <w:r>
              <w:rPr>
                <w:webHidden/>
                <w:rStyle w:val="IndexLink"/>
              </w:rPr>
              <w:t>2</w:t>
            </w:r>
            <w:r>
              <w:rPr>
                <w:rStyle w:val="IndexLink"/>
                <w:rtl w:val="true"/>
              </w:rPr>
              <w:t xml:space="preserve">. </w:t>
            </w:r>
            <w:r>
              <w:rPr>
                <w:rStyle w:val="IndexLink"/>
                <w:rtl w:val="true"/>
              </w:rPr>
              <w:t>دجل گری و ظهور دجال</w:t>
            </w:r>
            <w:r>
              <w:rPr>
                <w:rStyle w:val="IndexLink"/>
                <w:rtl w:val="true"/>
              </w:rPr>
              <w:tab/>
            </w:r>
            <w:r>
              <w:rPr>
                <w:rStyle w:val="IndexLink"/>
              </w:rPr>
              <w:t>43</w:t>
            </w:r>
          </w:hyperlink>
        </w:p>
        <w:p>
          <w:pPr>
            <w:pStyle w:val="Contents5"/>
            <w:tabs>
              <w:tab w:val="clear" w:pos="7892"/>
              <w:tab w:val="right" w:pos="9026" w:leader="dot"/>
            </w:tabs>
            <w:rPr/>
          </w:pPr>
          <w:hyperlink w:anchor="__RefHeading___Toc601043_2749589250">
            <w:r>
              <w:rPr>
                <w:webHidden/>
                <w:rStyle w:val="IndexLink"/>
              </w:rPr>
              <w:t>3</w:t>
            </w:r>
            <w:r>
              <w:rPr>
                <w:rStyle w:val="IndexLink"/>
                <w:rtl w:val="true"/>
              </w:rPr>
              <w:t xml:space="preserve">. </w:t>
            </w:r>
            <w:r>
              <w:rPr>
                <w:rStyle w:val="IndexLink"/>
                <w:rtl w:val="true"/>
              </w:rPr>
              <w:t>کفر و گمراهی</w:t>
            </w:r>
            <w:r>
              <w:rPr>
                <w:rStyle w:val="IndexLink"/>
                <w:rtl w:val="true"/>
              </w:rPr>
              <w:tab/>
            </w:r>
            <w:r>
              <w:rPr>
                <w:rStyle w:val="IndexLink"/>
              </w:rPr>
              <w:t>43</w:t>
            </w:r>
          </w:hyperlink>
        </w:p>
        <w:p>
          <w:pPr>
            <w:pStyle w:val="Contents5"/>
            <w:tabs>
              <w:tab w:val="clear" w:pos="7892"/>
              <w:tab w:val="right" w:pos="9026" w:leader="dot"/>
            </w:tabs>
            <w:rPr/>
          </w:pPr>
          <w:hyperlink w:anchor="__RefHeading___Toc601045_2749589250">
            <w:r>
              <w:rPr>
                <w:webHidden/>
                <w:rStyle w:val="IndexLink"/>
              </w:rPr>
              <w:t>4</w:t>
            </w:r>
            <w:r>
              <w:rPr>
                <w:rStyle w:val="IndexLink"/>
                <w:rtl w:val="true"/>
              </w:rPr>
              <w:t xml:space="preserve">. </w:t>
            </w:r>
            <w:r>
              <w:rPr>
                <w:rStyle w:val="IndexLink"/>
                <w:rtl w:val="true"/>
              </w:rPr>
              <w:t>سفیانی گری و بی‌رحمی</w:t>
            </w:r>
            <w:r>
              <w:rPr>
                <w:rStyle w:val="IndexLink"/>
                <w:rtl w:val="true"/>
              </w:rPr>
              <w:tab/>
            </w:r>
            <w:r>
              <w:rPr>
                <w:rStyle w:val="IndexLink"/>
              </w:rPr>
              <w:t>43</w:t>
            </w:r>
          </w:hyperlink>
        </w:p>
        <w:p>
          <w:pPr>
            <w:pStyle w:val="Contents5"/>
            <w:tabs>
              <w:tab w:val="clear" w:pos="7892"/>
              <w:tab w:val="right" w:pos="9026" w:leader="dot"/>
            </w:tabs>
            <w:rPr/>
          </w:pPr>
          <w:hyperlink w:anchor="__RefHeading___Toc601047_2749589250">
            <w:r>
              <w:rPr>
                <w:webHidden/>
                <w:rStyle w:val="IndexLink"/>
              </w:rPr>
              <w:t>5</w:t>
            </w:r>
            <w:r>
              <w:rPr>
                <w:rStyle w:val="IndexLink"/>
                <w:rtl w:val="true"/>
              </w:rPr>
              <w:t xml:space="preserve">. </w:t>
            </w:r>
            <w:r>
              <w:rPr>
                <w:rStyle w:val="IndexLink"/>
                <w:rtl w:val="true"/>
              </w:rPr>
              <w:t>فتنه گری و کشتار</w:t>
            </w:r>
            <w:r>
              <w:rPr>
                <w:rStyle w:val="IndexLink"/>
                <w:rtl w:val="true"/>
              </w:rPr>
              <w:tab/>
            </w:r>
            <w:r>
              <w:rPr>
                <w:rStyle w:val="IndexLink"/>
              </w:rPr>
              <w:t>44</w:t>
            </w:r>
          </w:hyperlink>
        </w:p>
        <w:p>
          <w:pPr>
            <w:pStyle w:val="Contents5"/>
            <w:tabs>
              <w:tab w:val="clear" w:pos="7892"/>
              <w:tab w:val="right" w:pos="9026" w:leader="dot"/>
            </w:tabs>
            <w:rPr/>
          </w:pPr>
          <w:hyperlink w:anchor="__RefHeading___Toc601049_2749589250">
            <w:r>
              <w:rPr>
                <w:webHidden/>
                <w:rStyle w:val="IndexLink"/>
              </w:rPr>
              <w:t>6</w:t>
            </w:r>
            <w:r>
              <w:rPr>
                <w:rStyle w:val="IndexLink"/>
                <w:rtl w:val="true"/>
              </w:rPr>
              <w:t xml:space="preserve">. </w:t>
            </w:r>
            <w:r>
              <w:rPr>
                <w:rStyle w:val="IndexLink"/>
                <w:rtl w:val="true"/>
              </w:rPr>
              <w:t>سلطه اشرار و مشرکان</w:t>
            </w:r>
            <w:r>
              <w:rPr>
                <w:rStyle w:val="IndexLink"/>
                <w:rtl w:val="true"/>
              </w:rPr>
              <w:tab/>
            </w:r>
            <w:r>
              <w:rPr>
                <w:rStyle w:val="IndexLink"/>
              </w:rPr>
              <w:t>44</w:t>
            </w:r>
          </w:hyperlink>
        </w:p>
        <w:p>
          <w:pPr>
            <w:pStyle w:val="Contents5"/>
            <w:tabs>
              <w:tab w:val="clear" w:pos="7892"/>
              <w:tab w:val="right" w:pos="9026" w:leader="dot"/>
            </w:tabs>
            <w:rPr/>
          </w:pPr>
          <w:hyperlink w:anchor="__RefHeading___Toc601051_2749589250">
            <w:r>
              <w:rPr>
                <w:webHidden/>
                <w:rStyle w:val="IndexLink"/>
              </w:rPr>
              <w:t>7</w:t>
            </w:r>
            <w:r>
              <w:rPr>
                <w:rStyle w:val="IndexLink"/>
                <w:rtl w:val="true"/>
              </w:rPr>
              <w:t xml:space="preserve">. </w:t>
            </w:r>
            <w:r>
              <w:rPr>
                <w:rStyle w:val="IndexLink"/>
                <w:rtl w:val="true"/>
              </w:rPr>
              <w:t>نفاق و ناصبی گری</w:t>
            </w:r>
            <w:r>
              <w:rPr>
                <w:rStyle w:val="IndexLink"/>
                <w:rtl w:val="true"/>
              </w:rPr>
              <w:tab/>
            </w:r>
            <w:r>
              <w:rPr>
                <w:rStyle w:val="IndexLink"/>
              </w:rPr>
              <w:t>45</w:t>
            </w:r>
          </w:hyperlink>
        </w:p>
        <w:p>
          <w:pPr>
            <w:pStyle w:val="Contents5"/>
            <w:tabs>
              <w:tab w:val="clear" w:pos="7892"/>
              <w:tab w:val="right" w:pos="9026" w:leader="dot"/>
            </w:tabs>
            <w:rPr/>
          </w:pPr>
          <w:hyperlink w:anchor="__RefHeading___Toc601053_2749589250">
            <w:r>
              <w:rPr>
                <w:webHidden/>
                <w:rStyle w:val="IndexLink"/>
              </w:rPr>
              <w:t>8</w:t>
            </w:r>
            <w:r>
              <w:rPr>
                <w:rStyle w:val="IndexLink"/>
                <w:rtl w:val="true"/>
              </w:rPr>
              <w:t xml:space="preserve">. </w:t>
            </w:r>
            <w:r>
              <w:rPr>
                <w:rStyle w:val="IndexLink"/>
                <w:rtl w:val="true"/>
              </w:rPr>
              <w:t>شیطان و فساد گری‌های او</w:t>
            </w:r>
            <w:r>
              <w:rPr>
                <w:rStyle w:val="IndexLink"/>
                <w:rtl w:val="true"/>
              </w:rPr>
              <w:tab/>
            </w:r>
            <w:r>
              <w:rPr>
                <w:rStyle w:val="IndexLink"/>
              </w:rPr>
              <w:t>46</w:t>
            </w:r>
          </w:hyperlink>
        </w:p>
        <w:p>
          <w:pPr>
            <w:pStyle w:val="Contents5"/>
            <w:tabs>
              <w:tab w:val="clear" w:pos="7892"/>
              <w:tab w:val="right" w:pos="9026" w:leader="dot"/>
            </w:tabs>
            <w:rPr/>
          </w:pPr>
          <w:hyperlink w:anchor="__RefHeading___Toc601055_2749589250">
            <w:r>
              <w:rPr>
                <w:webHidden/>
                <w:rStyle w:val="IndexLink"/>
              </w:rPr>
              <w:t>9</w:t>
            </w:r>
            <w:r>
              <w:rPr>
                <w:rStyle w:val="IndexLink"/>
                <w:rtl w:val="true"/>
              </w:rPr>
              <w:t xml:space="preserve">. </w:t>
            </w:r>
            <w:r>
              <w:rPr>
                <w:rStyle w:val="IndexLink"/>
                <w:rtl w:val="true"/>
              </w:rPr>
              <w:t>دشمنی‌های عرب و اهل کتاب</w:t>
            </w:r>
            <w:r>
              <w:rPr>
                <w:rStyle w:val="IndexLink"/>
                <w:rtl w:val="true"/>
              </w:rPr>
              <w:tab/>
            </w:r>
            <w:r>
              <w:rPr>
                <w:rStyle w:val="IndexLink"/>
              </w:rPr>
              <w:t>48</w:t>
            </w:r>
          </w:hyperlink>
        </w:p>
        <w:p>
          <w:pPr>
            <w:pStyle w:val="Contents3"/>
            <w:tabs>
              <w:tab w:val="clear" w:pos="8459"/>
              <w:tab w:val="right" w:pos="9026" w:leader="dot"/>
            </w:tabs>
            <w:rPr/>
          </w:pPr>
          <w:hyperlink w:anchor="__RefHeading___Toc601057_2749589250">
            <w:r>
              <w:rPr>
                <w:webHidden/>
                <w:rStyle w:val="IndexLink"/>
                <w:rtl w:val="true"/>
              </w:rPr>
              <w:t>باطل ستیزی در عاشورا و عصر ظهور</w:t>
            </w:r>
            <w:r>
              <w:rPr>
                <w:rStyle w:val="IndexLink"/>
                <w:rtl w:val="true"/>
              </w:rPr>
              <w:tab/>
            </w:r>
            <w:r>
              <w:rPr>
                <w:rStyle w:val="IndexLink"/>
              </w:rPr>
              <w:t>49</w:t>
            </w:r>
          </w:hyperlink>
        </w:p>
        <w:p>
          <w:pPr>
            <w:pStyle w:val="Contents4"/>
            <w:tabs>
              <w:tab w:val="clear" w:pos="8176"/>
              <w:tab w:val="right" w:pos="9026" w:leader="dot"/>
            </w:tabs>
            <w:rPr/>
          </w:pPr>
          <w:hyperlink w:anchor="__RefHeading___Toc601059_2749589250">
            <w:r>
              <w:rPr>
                <w:webHidden/>
                <w:rStyle w:val="IndexLink"/>
                <w:rtl w:val="true"/>
              </w:rPr>
              <w:t>الف</w:t>
            </w:r>
            <w:r>
              <w:rPr>
                <w:rStyle w:val="IndexLink"/>
                <w:rtl w:val="true"/>
              </w:rPr>
              <w:t xml:space="preserve">. </w:t>
            </w:r>
            <w:r>
              <w:rPr>
                <w:rStyle w:val="IndexLink"/>
                <w:rtl w:val="true"/>
              </w:rPr>
              <w:t>قیام حق طلبانة حسینی</w:t>
            </w:r>
            <w:r>
              <w:rPr>
                <w:rStyle w:val="IndexLink"/>
                <w:rtl w:val="true"/>
              </w:rPr>
              <w:tab/>
            </w:r>
            <w:r>
              <w:rPr>
                <w:rStyle w:val="IndexLink"/>
              </w:rPr>
              <w:t>49</w:t>
            </w:r>
          </w:hyperlink>
        </w:p>
        <w:p>
          <w:pPr>
            <w:pStyle w:val="Contents4"/>
            <w:tabs>
              <w:tab w:val="clear" w:pos="8176"/>
              <w:tab w:val="right" w:pos="9026" w:leader="dot"/>
            </w:tabs>
            <w:rPr/>
          </w:pPr>
          <w:hyperlink w:anchor="__RefHeading___Toc601061_2749589250">
            <w:r>
              <w:rPr>
                <w:webHidden/>
                <w:rStyle w:val="IndexLink"/>
                <w:rtl w:val="true"/>
              </w:rPr>
              <w:t>ب</w:t>
            </w:r>
            <w:r>
              <w:rPr>
                <w:rStyle w:val="IndexLink"/>
                <w:rtl w:val="true"/>
              </w:rPr>
              <w:t xml:space="preserve">. </w:t>
            </w:r>
            <w:r>
              <w:rPr>
                <w:rStyle w:val="IndexLink"/>
                <w:rtl w:val="true"/>
              </w:rPr>
              <w:t>قیام حق طلبانة مهدوی</w:t>
            </w:r>
            <w:r>
              <w:rPr>
                <w:rStyle w:val="IndexLink"/>
                <w:rtl w:val="true"/>
              </w:rPr>
              <w:tab/>
            </w:r>
            <w:r>
              <w:rPr>
                <w:rStyle w:val="IndexLink"/>
              </w:rPr>
              <w:t>57</w:t>
            </w:r>
          </w:hyperlink>
        </w:p>
        <w:p>
          <w:pPr>
            <w:pStyle w:val="Contents2"/>
            <w:tabs>
              <w:tab w:val="clear" w:pos="8743"/>
              <w:tab w:val="right" w:pos="9026" w:leader="dot"/>
            </w:tabs>
            <w:rPr/>
          </w:pPr>
          <w:hyperlink w:anchor="__RefHeading___Toc601063_2749589250">
            <w:r>
              <w:rPr>
                <w:webHidden/>
                <w:rStyle w:val="IndexLink"/>
                <w:rtl w:val="true"/>
              </w:rPr>
              <w:t xml:space="preserve">فصل </w:t>
            </w:r>
            <w:r>
              <w:rPr>
                <w:rStyle w:val="IndexLink"/>
              </w:rPr>
              <w:t>2</w:t>
            </w:r>
            <w:r>
              <w:rPr>
                <w:rStyle w:val="IndexLink"/>
                <w:rtl w:val="true"/>
              </w:rPr>
              <w:t xml:space="preserve">: </w:t>
            </w:r>
            <w:r>
              <w:rPr>
                <w:rStyle w:val="IndexLink"/>
                <w:rtl w:val="true"/>
              </w:rPr>
              <w:t xml:space="preserve">تحلیل روایی هر دو قیام </w:t>
            </w:r>
            <w:r>
              <w:rPr>
                <w:rStyle w:val="IndexLink"/>
                <w:rtl w:val="true"/>
              </w:rPr>
              <w:t>(</w:t>
            </w:r>
            <w:r>
              <w:rPr>
                <w:rStyle w:val="IndexLink"/>
                <w:rtl w:val="true"/>
              </w:rPr>
              <w:t>انتقام از دشمنان حقّ</w:t>
            </w:r>
            <w:r>
              <w:rPr>
                <w:rStyle w:val="IndexLink"/>
                <w:rtl w:val="true"/>
              </w:rPr>
              <w:t>)</w:t>
              <w:tab/>
            </w:r>
            <w:r>
              <w:rPr>
                <w:rStyle w:val="IndexLink"/>
              </w:rPr>
              <w:t>66</w:t>
            </w:r>
          </w:hyperlink>
        </w:p>
        <w:p>
          <w:pPr>
            <w:pStyle w:val="Contents3"/>
            <w:tabs>
              <w:tab w:val="clear" w:pos="8459"/>
              <w:tab w:val="right" w:pos="9026" w:leader="dot"/>
            </w:tabs>
            <w:rPr/>
          </w:pPr>
          <w:hyperlink w:anchor="__RefHeading___Toc601065_274958925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601067_2749589250">
            <w:r>
              <w:rPr>
                <w:webHidden/>
                <w:rStyle w:val="IndexLink"/>
                <w:rtl w:val="true"/>
              </w:rPr>
              <w:t>انتقام از دشمنان حق</w:t>
            </w:r>
            <w:r>
              <w:rPr>
                <w:rStyle w:val="IndexLink"/>
                <w:rtl w:val="true"/>
              </w:rPr>
              <w:tab/>
            </w:r>
            <w:r>
              <w:rPr>
                <w:rStyle w:val="IndexLink"/>
              </w:rPr>
              <w:t>67</w:t>
            </w:r>
          </w:hyperlink>
        </w:p>
        <w:p>
          <w:pPr>
            <w:pStyle w:val="Contents4"/>
            <w:tabs>
              <w:tab w:val="clear" w:pos="8176"/>
              <w:tab w:val="right" w:pos="9026" w:leader="dot"/>
            </w:tabs>
            <w:rPr/>
          </w:pPr>
          <w:hyperlink w:anchor="__RefHeading___Toc601069_274958925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601071_2749589250">
            <w:r>
              <w:rPr>
                <w:webHidden/>
                <w:rStyle w:val="IndexLink"/>
                <w:rtl w:val="true"/>
              </w:rPr>
              <w:t>الف</w:t>
            </w:r>
            <w:r>
              <w:rPr>
                <w:rStyle w:val="IndexLink"/>
                <w:rtl w:val="true"/>
              </w:rPr>
              <w:t xml:space="preserve">. </w:t>
            </w:r>
            <w:r>
              <w:rPr>
                <w:rStyle w:val="IndexLink"/>
                <w:rtl w:val="true"/>
              </w:rPr>
              <w:t>انتقام خون حسین علیه 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601073_2749589250">
            <w:r>
              <w:rPr>
                <w:webHidden/>
                <w:rStyle w:val="IndexLink"/>
                <w:rtl w:val="true"/>
              </w:rPr>
              <w:t>ب</w:t>
            </w:r>
            <w:r>
              <w:rPr>
                <w:rStyle w:val="IndexLink"/>
                <w:rtl w:val="true"/>
              </w:rPr>
              <w:t xml:space="preserve">. </w:t>
            </w:r>
            <w:r>
              <w:rPr>
                <w:rStyle w:val="IndexLink"/>
                <w:rtl w:val="true"/>
              </w:rPr>
              <w:t>انتقام خون حسین علیه السلام وظیفه همگانی</w:t>
            </w:r>
            <w:r>
              <w:rPr>
                <w:rStyle w:val="IndexLink"/>
                <w:rtl w:val="true"/>
              </w:rPr>
              <w:tab/>
            </w:r>
            <w:r>
              <w:rPr>
                <w:rStyle w:val="IndexLink"/>
              </w:rPr>
              <w:t>78</w:t>
            </w:r>
          </w:hyperlink>
        </w:p>
        <w:p>
          <w:pPr>
            <w:pStyle w:val="Contents4"/>
            <w:tabs>
              <w:tab w:val="clear" w:pos="8176"/>
              <w:tab w:val="right" w:pos="9026" w:leader="dot"/>
            </w:tabs>
            <w:rPr/>
          </w:pPr>
          <w:hyperlink w:anchor="__RefHeading___Toc601075_2749589250">
            <w:r>
              <w:rPr>
                <w:webHidden/>
                <w:rStyle w:val="IndexLink"/>
                <w:rtl w:val="true"/>
              </w:rPr>
              <w:t>ج</w:t>
            </w:r>
            <w:r>
              <w:rPr>
                <w:rStyle w:val="IndexLink"/>
                <w:rtl w:val="true"/>
              </w:rPr>
              <w:t xml:space="preserve">. </w:t>
            </w:r>
            <w:r>
              <w:rPr>
                <w:rStyle w:val="IndexLink"/>
                <w:rtl w:val="true"/>
              </w:rPr>
              <w:t>فریاد انتقام خواهی مهدی عجل الله تعالی فرجه الشریف و یارانش</w:t>
            </w:r>
            <w:r>
              <w:rPr>
                <w:rStyle w:val="IndexLink"/>
                <w:rtl w:val="true"/>
              </w:rPr>
              <w:tab/>
            </w:r>
            <w:r>
              <w:rPr>
                <w:rStyle w:val="IndexLink"/>
              </w:rPr>
              <w:t>80</w:t>
            </w:r>
          </w:hyperlink>
        </w:p>
        <w:p>
          <w:pPr>
            <w:pStyle w:val="Contents4"/>
            <w:tabs>
              <w:tab w:val="clear" w:pos="8176"/>
              <w:tab w:val="right" w:pos="9026" w:leader="dot"/>
            </w:tabs>
            <w:rPr/>
          </w:pPr>
          <w:hyperlink w:anchor="__RefHeading___Toc601077_2749589250">
            <w:r>
              <w:rPr>
                <w:webHidden/>
                <w:rStyle w:val="IndexLink"/>
                <w:rtl w:val="true"/>
              </w:rPr>
              <w:t>د</w:t>
            </w:r>
            <w:r>
              <w:rPr>
                <w:rStyle w:val="IndexLink"/>
                <w:rtl w:val="true"/>
              </w:rPr>
              <w:t xml:space="preserve">. </w:t>
            </w:r>
            <w:r>
              <w:rPr>
                <w:rStyle w:val="IndexLink"/>
                <w:rtl w:val="true"/>
              </w:rPr>
              <w:t>انتقام از تمامی دشمنان حق</w:t>
            </w:r>
            <w:r>
              <w:rPr>
                <w:rStyle w:val="IndexLink"/>
                <w:rtl w:val="true"/>
              </w:rPr>
              <w:tab/>
            </w:r>
            <w:r>
              <w:rPr>
                <w:rStyle w:val="IndexLink"/>
              </w:rPr>
              <w:t>84</w:t>
            </w:r>
          </w:hyperlink>
        </w:p>
        <w:p>
          <w:pPr>
            <w:pStyle w:val="Contents2"/>
            <w:tabs>
              <w:tab w:val="clear" w:pos="8743"/>
              <w:tab w:val="right" w:pos="9026" w:leader="dot"/>
            </w:tabs>
            <w:rPr/>
          </w:pPr>
          <w:hyperlink w:anchor="__RefHeading___Toc601079_2749589250">
            <w:r>
              <w:rPr>
                <w:webHidden/>
                <w:rStyle w:val="IndexLink"/>
                <w:rtl w:val="true"/>
              </w:rPr>
              <w:t xml:space="preserve">فصل </w:t>
            </w:r>
            <w:r>
              <w:rPr>
                <w:rStyle w:val="IndexLink"/>
              </w:rPr>
              <w:t>3</w:t>
            </w:r>
            <w:r>
              <w:rPr>
                <w:rStyle w:val="IndexLink"/>
                <w:rtl w:val="true"/>
              </w:rPr>
              <w:t xml:space="preserve">: </w:t>
            </w:r>
            <w:r>
              <w:rPr>
                <w:rStyle w:val="IndexLink"/>
                <w:rtl w:val="true"/>
              </w:rPr>
              <w:t xml:space="preserve">تحلیل سیاسی ـ دینی </w:t>
            </w:r>
            <w:r>
              <w:rPr>
                <w:rStyle w:val="IndexLink"/>
                <w:rtl w:val="true"/>
              </w:rPr>
              <w:t>(</w:t>
            </w:r>
            <w:r>
              <w:rPr>
                <w:rStyle w:val="IndexLink"/>
                <w:rtl w:val="true"/>
              </w:rPr>
              <w:t>پیام‌ها و اهداف مشترک</w:t>
            </w:r>
            <w:r>
              <w:rPr>
                <w:rStyle w:val="IndexLink"/>
                <w:rtl w:val="true"/>
              </w:rPr>
              <w:t>)</w:t>
              <w:tab/>
            </w:r>
            <w:r>
              <w:rPr>
                <w:rStyle w:val="IndexLink"/>
              </w:rPr>
              <w:t>89</w:t>
            </w:r>
          </w:hyperlink>
        </w:p>
        <w:p>
          <w:pPr>
            <w:pStyle w:val="Contents3"/>
            <w:tabs>
              <w:tab w:val="clear" w:pos="8459"/>
              <w:tab w:val="right" w:pos="9026" w:leader="dot"/>
            </w:tabs>
            <w:rPr/>
          </w:pPr>
          <w:hyperlink w:anchor="__RefHeading___Toc601081_274958925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601083_2749589250">
            <w:r>
              <w:rPr>
                <w:webHidden/>
                <w:rStyle w:val="IndexLink"/>
                <w:rtl w:val="true"/>
              </w:rPr>
              <w:t>پیام‌ها و اهداف</w:t>
            </w:r>
            <w:r>
              <w:rPr>
                <w:rStyle w:val="IndexLink"/>
                <w:rtl w:val="true"/>
              </w:rPr>
              <w:tab/>
            </w:r>
            <w:r>
              <w:rPr>
                <w:rStyle w:val="IndexLink"/>
              </w:rPr>
              <w:t>90</w:t>
            </w:r>
          </w:hyperlink>
        </w:p>
        <w:p>
          <w:pPr>
            <w:pStyle w:val="Contents3"/>
            <w:tabs>
              <w:tab w:val="clear" w:pos="8459"/>
              <w:tab w:val="right" w:pos="9026" w:leader="dot"/>
            </w:tabs>
            <w:rPr/>
          </w:pPr>
          <w:hyperlink w:anchor="__RefHeading___Toc601085_2749589250">
            <w:r>
              <w:rPr>
                <w:webHidden/>
                <w:rStyle w:val="IndexLink"/>
                <w:rtl w:val="true"/>
              </w:rPr>
              <w:t>بستر سازی و ایجاد آمادگی برای قیام</w:t>
            </w:r>
            <w:r>
              <w:rPr>
                <w:rStyle w:val="IndexLink"/>
                <w:rtl w:val="true"/>
              </w:rPr>
              <w:tab/>
            </w:r>
            <w:r>
              <w:rPr>
                <w:rStyle w:val="IndexLink"/>
              </w:rPr>
              <w:t>96</w:t>
            </w:r>
          </w:hyperlink>
        </w:p>
        <w:p>
          <w:pPr>
            <w:pStyle w:val="Contents3"/>
            <w:tabs>
              <w:tab w:val="clear" w:pos="8459"/>
              <w:tab w:val="right" w:pos="9026" w:leader="dot"/>
            </w:tabs>
            <w:rPr/>
          </w:pPr>
          <w:hyperlink w:anchor="__RefHeading___Toc601087_2749589250">
            <w:r>
              <w:rPr>
                <w:webHidden/>
                <w:rStyle w:val="IndexLink"/>
                <w:rtl w:val="true"/>
              </w:rPr>
              <w:t>برنامه‌ها و پیام‌های مشترک</w:t>
            </w:r>
            <w:r>
              <w:rPr>
                <w:rStyle w:val="IndexLink"/>
                <w:rtl w:val="true"/>
              </w:rPr>
              <w:tab/>
            </w:r>
            <w:r>
              <w:rPr>
                <w:rStyle w:val="IndexLink"/>
              </w:rPr>
              <w:t>100</w:t>
            </w:r>
          </w:hyperlink>
        </w:p>
        <w:p>
          <w:pPr>
            <w:pStyle w:val="Contents4"/>
            <w:tabs>
              <w:tab w:val="clear" w:pos="8176"/>
              <w:tab w:val="right" w:pos="9026" w:leader="dot"/>
            </w:tabs>
            <w:rPr/>
          </w:pPr>
          <w:hyperlink w:anchor="__RefHeading___Toc601089_2749589250">
            <w:r>
              <w:rPr>
                <w:webHidden/>
                <w:rStyle w:val="IndexLink"/>
                <w:rtl w:val="true"/>
              </w:rPr>
              <w:t>الف</w:t>
            </w:r>
            <w:r>
              <w:rPr>
                <w:rStyle w:val="IndexLink"/>
                <w:rtl w:val="true"/>
              </w:rPr>
              <w:t xml:space="preserve">. </w:t>
            </w:r>
            <w:r>
              <w:rPr>
                <w:rStyle w:val="IndexLink"/>
                <w:rtl w:val="true"/>
              </w:rPr>
              <w:t>پیام‌ها و اهداف قیام حسینی</w:t>
            </w:r>
            <w:r>
              <w:rPr>
                <w:rStyle w:val="IndexLink"/>
                <w:rtl w:val="true"/>
              </w:rPr>
              <w:tab/>
            </w:r>
            <w:r>
              <w:rPr>
                <w:rStyle w:val="IndexLink"/>
              </w:rPr>
              <w:t>100</w:t>
            </w:r>
          </w:hyperlink>
        </w:p>
        <w:p>
          <w:pPr>
            <w:pStyle w:val="Contents5"/>
            <w:tabs>
              <w:tab w:val="clear" w:pos="7892"/>
              <w:tab w:val="right" w:pos="9026" w:leader="dot"/>
            </w:tabs>
            <w:rPr/>
          </w:pPr>
          <w:hyperlink w:anchor="__RefHeading___Toc601091_2749589250">
            <w:r>
              <w:rPr>
                <w:webHidden/>
                <w:rStyle w:val="IndexLink"/>
              </w:rPr>
              <w:t>1</w:t>
            </w:r>
            <w:r>
              <w:rPr>
                <w:rStyle w:val="IndexLink"/>
                <w:rtl w:val="true"/>
              </w:rPr>
              <w:t xml:space="preserve">. </w:t>
            </w:r>
            <w:r>
              <w:rPr>
                <w:rStyle w:val="IndexLink"/>
                <w:rtl w:val="true"/>
              </w:rPr>
              <w:t>بایستگی قیام حق طلبانه علیه باطل گرایی</w:t>
            </w:r>
            <w:r>
              <w:rPr>
                <w:rStyle w:val="IndexLink"/>
                <w:rtl w:val="true"/>
              </w:rPr>
              <w:tab/>
            </w:r>
            <w:r>
              <w:rPr>
                <w:rStyle w:val="IndexLink"/>
              </w:rPr>
              <w:t>100</w:t>
            </w:r>
          </w:hyperlink>
        </w:p>
        <w:p>
          <w:pPr>
            <w:pStyle w:val="Contents5"/>
            <w:tabs>
              <w:tab w:val="clear" w:pos="7892"/>
              <w:tab w:val="right" w:pos="9026" w:leader="dot"/>
            </w:tabs>
            <w:rPr/>
          </w:pPr>
          <w:hyperlink w:anchor="__RefHeading___Toc601093_2749589250">
            <w:r>
              <w:rPr>
                <w:webHidden/>
                <w:rStyle w:val="IndexLink"/>
              </w:rPr>
              <w:t>2</w:t>
            </w:r>
            <w:r>
              <w:rPr>
                <w:rStyle w:val="IndexLink"/>
                <w:rtl w:val="true"/>
              </w:rPr>
              <w:t xml:space="preserve">. </w:t>
            </w:r>
            <w:r>
              <w:rPr>
                <w:rStyle w:val="IndexLink"/>
                <w:rtl w:val="true"/>
              </w:rPr>
              <w:t>عدالت گرایی و برپاداشت قسط</w:t>
            </w:r>
            <w:r>
              <w:rPr>
                <w:rStyle w:val="IndexLink"/>
                <w:rtl w:val="true"/>
              </w:rPr>
              <w:tab/>
            </w:r>
            <w:r>
              <w:rPr>
                <w:rStyle w:val="IndexLink"/>
              </w:rPr>
              <w:t>101</w:t>
            </w:r>
          </w:hyperlink>
        </w:p>
        <w:p>
          <w:pPr>
            <w:pStyle w:val="Contents5"/>
            <w:tabs>
              <w:tab w:val="clear" w:pos="7892"/>
              <w:tab w:val="right" w:pos="9026" w:leader="dot"/>
            </w:tabs>
            <w:rPr/>
          </w:pPr>
          <w:hyperlink w:anchor="__RefHeading___Toc601095_2749589250">
            <w:r>
              <w:rPr>
                <w:webHidden/>
                <w:rStyle w:val="IndexLink"/>
              </w:rPr>
              <w:t>3</w:t>
            </w:r>
            <w:r>
              <w:rPr>
                <w:rStyle w:val="IndexLink"/>
                <w:rtl w:val="true"/>
              </w:rPr>
              <w:t xml:space="preserve">. </w:t>
            </w:r>
            <w:r>
              <w:rPr>
                <w:rStyle w:val="IndexLink"/>
                <w:rtl w:val="true"/>
              </w:rPr>
              <w:t xml:space="preserve">مبارزه با حکومت فسق و جور </w:t>
            </w:r>
            <w:r>
              <w:rPr>
                <w:rStyle w:val="IndexLink"/>
                <w:rtl w:val="true"/>
              </w:rPr>
              <w:t>(</w:t>
            </w:r>
            <w:r>
              <w:rPr>
                <w:rStyle w:val="IndexLink"/>
                <w:rtl w:val="true"/>
              </w:rPr>
              <w:t>ستم ستیزی</w:t>
            </w:r>
            <w:r>
              <w:rPr>
                <w:rStyle w:val="IndexLink"/>
                <w:rtl w:val="true"/>
              </w:rPr>
              <w:t>)</w:t>
              <w:tab/>
            </w:r>
            <w:r>
              <w:rPr>
                <w:rStyle w:val="IndexLink"/>
              </w:rPr>
              <w:t>103</w:t>
            </w:r>
          </w:hyperlink>
        </w:p>
        <w:p>
          <w:pPr>
            <w:pStyle w:val="Contents5"/>
            <w:tabs>
              <w:tab w:val="clear" w:pos="7892"/>
              <w:tab w:val="right" w:pos="9026" w:leader="dot"/>
            </w:tabs>
            <w:rPr/>
          </w:pPr>
          <w:hyperlink w:anchor="__RefHeading___Toc601097_2749589250">
            <w:r>
              <w:rPr>
                <w:webHidden/>
                <w:rStyle w:val="IndexLink"/>
              </w:rPr>
              <w:t>4</w:t>
            </w:r>
            <w:r>
              <w:rPr>
                <w:rStyle w:val="IndexLink"/>
                <w:rtl w:val="true"/>
              </w:rPr>
              <w:t xml:space="preserve">. </w:t>
            </w:r>
            <w:r>
              <w:rPr>
                <w:rStyle w:val="IndexLink"/>
                <w:rtl w:val="true"/>
              </w:rPr>
              <w:t>هدایت گری و نجات بخشی</w:t>
            </w:r>
            <w:r>
              <w:rPr>
                <w:rStyle w:val="IndexLink"/>
                <w:rtl w:val="true"/>
              </w:rPr>
              <w:tab/>
            </w:r>
            <w:r>
              <w:rPr>
                <w:rStyle w:val="IndexLink"/>
              </w:rPr>
              <w:t>106</w:t>
            </w:r>
          </w:hyperlink>
        </w:p>
        <w:p>
          <w:pPr>
            <w:pStyle w:val="Contents5"/>
            <w:tabs>
              <w:tab w:val="clear" w:pos="7892"/>
              <w:tab w:val="right" w:pos="9026" w:leader="dot"/>
            </w:tabs>
            <w:rPr/>
          </w:pPr>
          <w:hyperlink w:anchor="__RefHeading___Toc601099_2749589250">
            <w:r>
              <w:rPr>
                <w:webHidden/>
                <w:rStyle w:val="IndexLink"/>
              </w:rPr>
              <w:t>5</w:t>
            </w:r>
            <w:r>
              <w:rPr>
                <w:rStyle w:val="IndexLink"/>
                <w:rtl w:val="true"/>
              </w:rPr>
              <w:t xml:space="preserve">. </w:t>
            </w:r>
            <w:r>
              <w:rPr>
                <w:rStyle w:val="IndexLink"/>
                <w:rtl w:val="true"/>
              </w:rPr>
              <w:t>اصلاح گری و تحوّل گرایی مثبت</w:t>
            </w:r>
            <w:r>
              <w:rPr>
                <w:rStyle w:val="IndexLink"/>
                <w:rtl w:val="true"/>
              </w:rPr>
              <w:tab/>
            </w:r>
            <w:r>
              <w:rPr>
                <w:rStyle w:val="IndexLink"/>
              </w:rPr>
              <w:t>109</w:t>
            </w:r>
          </w:hyperlink>
        </w:p>
        <w:p>
          <w:pPr>
            <w:pStyle w:val="Contents5"/>
            <w:tabs>
              <w:tab w:val="clear" w:pos="7892"/>
              <w:tab w:val="right" w:pos="9026" w:leader="dot"/>
            </w:tabs>
            <w:rPr/>
          </w:pPr>
          <w:hyperlink w:anchor="__RefHeading___Toc601101_2749589250">
            <w:r>
              <w:rPr>
                <w:webHidden/>
                <w:rStyle w:val="IndexLink"/>
              </w:rPr>
              <w:t>6</w:t>
            </w:r>
            <w:r>
              <w:rPr>
                <w:rStyle w:val="IndexLink"/>
                <w:rtl w:val="true"/>
              </w:rPr>
              <w:t xml:space="preserve">. </w:t>
            </w:r>
            <w:r>
              <w:rPr>
                <w:rStyle w:val="IndexLink"/>
                <w:rtl w:val="true"/>
              </w:rPr>
              <w:t>احیای آموزه‌های دینی</w:t>
            </w:r>
            <w:r>
              <w:rPr>
                <w:rStyle w:val="IndexLink"/>
                <w:rtl w:val="true"/>
              </w:rPr>
              <w:tab/>
            </w:r>
            <w:r>
              <w:rPr>
                <w:rStyle w:val="IndexLink"/>
              </w:rPr>
              <w:t>112</w:t>
            </w:r>
          </w:hyperlink>
        </w:p>
        <w:p>
          <w:pPr>
            <w:pStyle w:val="Contents5"/>
            <w:tabs>
              <w:tab w:val="clear" w:pos="7892"/>
              <w:tab w:val="right" w:pos="9026" w:leader="dot"/>
            </w:tabs>
            <w:rPr/>
          </w:pPr>
          <w:hyperlink w:anchor="__RefHeading___Toc601103_2749589250">
            <w:r>
              <w:rPr>
                <w:webHidden/>
                <w:rStyle w:val="IndexLink"/>
              </w:rPr>
              <w:t>7</w:t>
            </w:r>
            <w:r>
              <w:rPr>
                <w:rStyle w:val="IndexLink"/>
                <w:rtl w:val="true"/>
              </w:rPr>
              <w:t xml:space="preserve">. </w:t>
            </w:r>
            <w:r>
              <w:rPr>
                <w:rStyle w:val="IndexLink"/>
                <w:rtl w:val="true"/>
              </w:rPr>
              <w:t>تشکیل حکومت و اعمال ولایت سیاسی</w:t>
            </w:r>
            <w:r>
              <w:rPr>
                <w:rStyle w:val="IndexLink"/>
                <w:rtl w:val="true"/>
              </w:rPr>
              <w:tab/>
            </w:r>
            <w:r>
              <w:rPr>
                <w:rStyle w:val="IndexLink"/>
              </w:rPr>
              <w:t>116</w:t>
            </w:r>
          </w:hyperlink>
        </w:p>
        <w:p>
          <w:pPr>
            <w:pStyle w:val="Contents4"/>
            <w:tabs>
              <w:tab w:val="clear" w:pos="8176"/>
              <w:tab w:val="right" w:pos="9026" w:leader="dot"/>
            </w:tabs>
            <w:rPr/>
          </w:pPr>
          <w:hyperlink w:anchor="__RefHeading___Toc601105_2749589250">
            <w:r>
              <w:rPr>
                <w:webHidden/>
                <w:rStyle w:val="IndexLink"/>
                <w:rtl w:val="true"/>
              </w:rPr>
              <w:t>ب</w:t>
            </w:r>
            <w:r>
              <w:rPr>
                <w:rStyle w:val="IndexLink"/>
                <w:rtl w:val="true"/>
              </w:rPr>
              <w:t xml:space="preserve">. </w:t>
            </w:r>
            <w:r>
              <w:rPr>
                <w:rStyle w:val="IndexLink"/>
                <w:rtl w:val="true"/>
              </w:rPr>
              <w:t>پیام‌ها و اهداف قیام مهدوی</w:t>
            </w:r>
            <w:r>
              <w:rPr>
                <w:rStyle w:val="IndexLink"/>
                <w:rtl w:val="true"/>
              </w:rPr>
              <w:tab/>
            </w:r>
            <w:r>
              <w:rPr>
                <w:rStyle w:val="IndexLink"/>
              </w:rPr>
              <w:t>120</w:t>
            </w:r>
          </w:hyperlink>
        </w:p>
        <w:p>
          <w:pPr>
            <w:pStyle w:val="Contents5"/>
            <w:tabs>
              <w:tab w:val="clear" w:pos="7892"/>
              <w:tab w:val="right" w:pos="9026" w:leader="dot"/>
            </w:tabs>
            <w:rPr/>
          </w:pPr>
          <w:hyperlink w:anchor="__RefHeading___Toc601107_2749589250">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601109_2749589250">
            <w:r>
              <w:rPr>
                <w:webHidden/>
                <w:rStyle w:val="IndexLink"/>
              </w:rPr>
              <w:t>1</w:t>
            </w:r>
            <w:r>
              <w:rPr>
                <w:rStyle w:val="IndexLink"/>
                <w:rtl w:val="true"/>
              </w:rPr>
              <w:t xml:space="preserve">. </w:t>
            </w:r>
            <w:r>
              <w:rPr>
                <w:rStyle w:val="IndexLink"/>
                <w:rtl w:val="true"/>
              </w:rPr>
              <w:t>حق گرایی و محو تمامی جلوه‌های باطل</w:t>
            </w:r>
            <w:r>
              <w:rPr>
                <w:rStyle w:val="IndexLink"/>
                <w:rtl w:val="true"/>
              </w:rPr>
              <w:tab/>
            </w:r>
            <w:r>
              <w:rPr>
                <w:rStyle w:val="IndexLink"/>
              </w:rPr>
              <w:t>120</w:t>
            </w:r>
          </w:hyperlink>
        </w:p>
        <w:p>
          <w:pPr>
            <w:pStyle w:val="Contents5"/>
            <w:tabs>
              <w:tab w:val="clear" w:pos="7892"/>
              <w:tab w:val="right" w:pos="9026" w:leader="dot"/>
            </w:tabs>
            <w:rPr/>
          </w:pPr>
          <w:hyperlink w:anchor="__RefHeading___Toc601111_2749589250">
            <w:r>
              <w:rPr>
                <w:webHidden/>
                <w:rStyle w:val="IndexLink"/>
              </w:rPr>
              <w:t>2</w:t>
            </w:r>
            <w:r>
              <w:rPr>
                <w:rStyle w:val="IndexLink"/>
                <w:rtl w:val="true"/>
              </w:rPr>
              <w:t xml:space="preserve">. </w:t>
            </w:r>
            <w:r>
              <w:rPr>
                <w:rStyle w:val="IndexLink"/>
                <w:rtl w:val="true"/>
              </w:rPr>
              <w:t>عدالت گستری و برپاداشت قسط</w:t>
            </w:r>
            <w:r>
              <w:rPr>
                <w:rStyle w:val="IndexLink"/>
                <w:rtl w:val="true"/>
              </w:rPr>
              <w:tab/>
            </w:r>
            <w:r>
              <w:rPr>
                <w:rStyle w:val="IndexLink"/>
              </w:rPr>
              <w:t>123</w:t>
            </w:r>
          </w:hyperlink>
        </w:p>
        <w:p>
          <w:pPr>
            <w:pStyle w:val="Contents5"/>
            <w:tabs>
              <w:tab w:val="clear" w:pos="7892"/>
              <w:tab w:val="right" w:pos="9026" w:leader="dot"/>
            </w:tabs>
            <w:rPr/>
          </w:pPr>
          <w:hyperlink w:anchor="__RefHeading___Toc601113_2749589250">
            <w:r>
              <w:rPr>
                <w:webHidden/>
                <w:rStyle w:val="IndexLink"/>
              </w:rPr>
              <w:t>3</w:t>
            </w:r>
            <w:r>
              <w:rPr>
                <w:rStyle w:val="IndexLink"/>
                <w:rtl w:val="true"/>
              </w:rPr>
              <w:t xml:space="preserve">. </w:t>
            </w:r>
            <w:r>
              <w:rPr>
                <w:rStyle w:val="IndexLink"/>
                <w:rtl w:val="true"/>
              </w:rPr>
              <w:t>ظلم ستیزی و نابودی حکومت‌های فسق و جور</w:t>
            </w:r>
            <w:r>
              <w:rPr>
                <w:rStyle w:val="IndexLink"/>
                <w:rtl w:val="true"/>
              </w:rPr>
              <w:tab/>
            </w:r>
            <w:r>
              <w:rPr>
                <w:rStyle w:val="IndexLink"/>
              </w:rPr>
              <w:t>125</w:t>
            </w:r>
          </w:hyperlink>
        </w:p>
        <w:p>
          <w:pPr>
            <w:pStyle w:val="Contents5"/>
            <w:tabs>
              <w:tab w:val="clear" w:pos="7892"/>
              <w:tab w:val="right" w:pos="9026" w:leader="dot"/>
            </w:tabs>
            <w:rPr/>
          </w:pPr>
          <w:hyperlink w:anchor="__RefHeading___Toc601115_2749589250">
            <w:r>
              <w:rPr>
                <w:webHidden/>
                <w:rStyle w:val="IndexLink"/>
              </w:rPr>
              <w:t>4</w:t>
            </w:r>
            <w:r>
              <w:rPr>
                <w:rStyle w:val="IndexLink"/>
                <w:rtl w:val="true"/>
              </w:rPr>
              <w:t xml:space="preserve">. </w:t>
            </w:r>
            <w:r>
              <w:rPr>
                <w:rStyle w:val="IndexLink"/>
                <w:rtl w:val="true"/>
              </w:rPr>
              <w:t>هدایت گری و ارشاد بشر</w:t>
            </w:r>
            <w:r>
              <w:rPr>
                <w:rStyle w:val="IndexLink"/>
                <w:rtl w:val="true"/>
              </w:rPr>
              <w:tab/>
            </w:r>
            <w:r>
              <w:rPr>
                <w:rStyle w:val="IndexLink"/>
              </w:rPr>
              <w:t>127</w:t>
            </w:r>
          </w:hyperlink>
        </w:p>
        <w:p>
          <w:pPr>
            <w:pStyle w:val="Contents5"/>
            <w:tabs>
              <w:tab w:val="clear" w:pos="7892"/>
              <w:tab w:val="right" w:pos="9026" w:leader="dot"/>
            </w:tabs>
            <w:rPr/>
          </w:pPr>
          <w:hyperlink w:anchor="__RefHeading___Toc601117_2749589250">
            <w:r>
              <w:rPr>
                <w:webHidden/>
                <w:rStyle w:val="IndexLink"/>
              </w:rPr>
              <w:t>5</w:t>
            </w:r>
            <w:r>
              <w:rPr>
                <w:rStyle w:val="IndexLink"/>
                <w:rtl w:val="true"/>
              </w:rPr>
              <w:t xml:space="preserve">. </w:t>
            </w:r>
            <w:r>
              <w:rPr>
                <w:rStyle w:val="IndexLink"/>
                <w:rtl w:val="true"/>
              </w:rPr>
              <w:t>اصلاح گری و تربیت انسان ها</w:t>
            </w:r>
            <w:r>
              <w:rPr>
                <w:rStyle w:val="IndexLink"/>
                <w:rtl w:val="true"/>
              </w:rPr>
              <w:tab/>
            </w:r>
            <w:r>
              <w:rPr>
                <w:rStyle w:val="IndexLink"/>
              </w:rPr>
              <w:t>130</w:t>
            </w:r>
          </w:hyperlink>
        </w:p>
        <w:p>
          <w:pPr>
            <w:pStyle w:val="Contents5"/>
            <w:tabs>
              <w:tab w:val="clear" w:pos="7892"/>
              <w:tab w:val="right" w:pos="9026" w:leader="dot"/>
            </w:tabs>
            <w:rPr/>
          </w:pPr>
          <w:hyperlink w:anchor="__RefHeading___Toc601119_2749589250">
            <w:r>
              <w:rPr>
                <w:webHidden/>
                <w:rStyle w:val="IndexLink"/>
              </w:rPr>
              <w:t>6</w:t>
            </w:r>
            <w:r>
              <w:rPr>
                <w:rStyle w:val="IndexLink"/>
                <w:rtl w:val="true"/>
              </w:rPr>
              <w:t xml:space="preserve">. </w:t>
            </w:r>
            <w:r>
              <w:rPr>
                <w:rStyle w:val="IndexLink"/>
                <w:rtl w:val="true"/>
              </w:rPr>
              <w:t>احیاگری و زنده کردن آموزه‌های الهی و دینی</w:t>
            </w:r>
            <w:r>
              <w:rPr>
                <w:rStyle w:val="IndexLink"/>
                <w:rtl w:val="true"/>
              </w:rPr>
              <w:tab/>
            </w:r>
            <w:r>
              <w:rPr>
                <w:rStyle w:val="IndexLink"/>
              </w:rPr>
              <w:t>133</w:t>
            </w:r>
          </w:hyperlink>
        </w:p>
        <w:p>
          <w:pPr>
            <w:pStyle w:val="Contents5"/>
            <w:tabs>
              <w:tab w:val="clear" w:pos="7892"/>
              <w:tab w:val="right" w:pos="9026" w:leader="dot"/>
            </w:tabs>
            <w:rPr/>
          </w:pPr>
          <w:hyperlink w:anchor="__RefHeading___Toc601121_2749589250">
            <w:r>
              <w:rPr>
                <w:webHidden/>
                <w:rStyle w:val="IndexLink"/>
              </w:rPr>
              <w:t>7</w:t>
            </w:r>
            <w:r>
              <w:rPr>
                <w:rStyle w:val="IndexLink"/>
                <w:rtl w:val="true"/>
              </w:rPr>
              <w:t xml:space="preserve">. </w:t>
            </w:r>
            <w:r>
              <w:rPr>
                <w:rStyle w:val="IndexLink"/>
                <w:rtl w:val="true"/>
              </w:rPr>
              <w:t>تشکیل حکومت دینی</w:t>
            </w:r>
            <w:r>
              <w:rPr>
                <w:rStyle w:val="IndexLink"/>
                <w:rtl w:val="true"/>
              </w:rPr>
              <w:tab/>
            </w:r>
            <w:r>
              <w:rPr>
                <w:rStyle w:val="IndexLink"/>
              </w:rPr>
              <w:t>135</w:t>
            </w:r>
          </w:hyperlink>
        </w:p>
        <w:p>
          <w:pPr>
            <w:pStyle w:val="Contents3"/>
            <w:tabs>
              <w:tab w:val="clear" w:pos="8459"/>
              <w:tab w:val="right" w:pos="9026" w:leader="dot"/>
            </w:tabs>
            <w:rPr/>
          </w:pPr>
          <w:hyperlink w:anchor="__RefHeading___Toc601123_2749589250">
            <w:r>
              <w:rPr>
                <w:webHidden/>
                <w:rStyle w:val="IndexLink"/>
                <w:rtl w:val="true"/>
              </w:rPr>
              <w:t>نتیجه</w:t>
            </w:r>
            <w:r>
              <w:rPr>
                <w:rStyle w:val="IndexLink"/>
                <w:rtl w:val="true"/>
              </w:rPr>
              <w:tab/>
            </w:r>
            <w:r>
              <w:rPr>
                <w:rStyle w:val="IndexLink"/>
              </w:rPr>
              <w:t>138</w:t>
            </w:r>
          </w:hyperlink>
        </w:p>
        <w:p>
          <w:pPr>
            <w:pStyle w:val="Contents2"/>
            <w:tabs>
              <w:tab w:val="clear" w:pos="8743"/>
              <w:tab w:val="right" w:pos="9026" w:leader="dot"/>
            </w:tabs>
            <w:rPr/>
          </w:pPr>
          <w:hyperlink w:anchor="__RefHeading___Toc601125_2749589250">
            <w:r>
              <w:rPr>
                <w:webHidden/>
                <w:rStyle w:val="IndexLink"/>
                <w:rtl w:val="true"/>
              </w:rPr>
              <w:t>فصل</w:t>
            </w:r>
            <w:r>
              <w:rPr>
                <w:rStyle w:val="IndexLink"/>
              </w:rPr>
              <w:t>4</w:t>
            </w:r>
            <w:r>
              <w:rPr>
                <w:rStyle w:val="IndexLink"/>
                <w:rtl w:val="true"/>
              </w:rPr>
              <w:t xml:space="preserve">: </w:t>
            </w:r>
            <w:r>
              <w:rPr>
                <w:rStyle w:val="IndexLink"/>
                <w:rtl w:val="true"/>
              </w:rPr>
              <w:t xml:space="preserve">تحلیل عرفانی ـ حماسی </w:t>
            </w:r>
            <w:r>
              <w:rPr>
                <w:rStyle w:val="IndexLink"/>
                <w:rtl w:val="true"/>
              </w:rPr>
              <w:t>(</w:t>
            </w:r>
            <w:r>
              <w:rPr>
                <w:rStyle w:val="IndexLink"/>
                <w:rtl w:val="true"/>
              </w:rPr>
              <w:t>تجلیّات حق و حق‌باوری</w:t>
            </w:r>
            <w:r>
              <w:rPr>
                <w:rStyle w:val="IndexLink"/>
                <w:rtl w:val="true"/>
              </w:rPr>
              <w:t>)</w:t>
              <w:tab/>
            </w:r>
            <w:r>
              <w:rPr>
                <w:rStyle w:val="IndexLink"/>
              </w:rPr>
              <w:t>145</w:t>
            </w:r>
          </w:hyperlink>
        </w:p>
        <w:p>
          <w:pPr>
            <w:pStyle w:val="Contents3"/>
            <w:tabs>
              <w:tab w:val="clear" w:pos="8459"/>
              <w:tab w:val="right" w:pos="9026" w:leader="dot"/>
            </w:tabs>
            <w:rPr/>
          </w:pPr>
          <w:hyperlink w:anchor="__RefHeading___Toc601127_2749589250">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601129_2749589250">
            <w:r>
              <w:rPr>
                <w:webHidden/>
                <w:rStyle w:val="IndexLink"/>
                <w:rtl w:val="true"/>
              </w:rPr>
              <w:t>جلوه‌های عاشورا</w:t>
            </w:r>
            <w:r>
              <w:rPr>
                <w:rStyle w:val="IndexLink"/>
                <w:rtl w:val="true"/>
              </w:rPr>
              <w:tab/>
            </w:r>
            <w:r>
              <w:rPr>
                <w:rStyle w:val="IndexLink"/>
              </w:rPr>
              <w:t>146</w:t>
            </w:r>
          </w:hyperlink>
        </w:p>
        <w:p>
          <w:pPr>
            <w:pStyle w:val="Contents3"/>
            <w:tabs>
              <w:tab w:val="clear" w:pos="8459"/>
              <w:tab w:val="right" w:pos="9026" w:leader="dot"/>
            </w:tabs>
            <w:rPr/>
          </w:pPr>
          <w:hyperlink w:anchor="__RefHeading___Toc601131_2749589250">
            <w:r>
              <w:rPr>
                <w:webHidden/>
                <w:rStyle w:val="IndexLink"/>
                <w:rtl w:val="true"/>
              </w:rPr>
              <w:t>ظهور حق و باطل در کربلا</w:t>
            </w:r>
            <w:r>
              <w:rPr>
                <w:rStyle w:val="IndexLink"/>
                <w:rtl w:val="true"/>
              </w:rPr>
              <w:tab/>
            </w:r>
            <w:r>
              <w:rPr>
                <w:rStyle w:val="IndexLink"/>
              </w:rPr>
              <w:t>152</w:t>
            </w:r>
          </w:hyperlink>
        </w:p>
        <w:p>
          <w:pPr>
            <w:pStyle w:val="Contents3"/>
            <w:tabs>
              <w:tab w:val="clear" w:pos="8459"/>
              <w:tab w:val="right" w:pos="9026" w:leader="dot"/>
            </w:tabs>
            <w:rPr/>
          </w:pPr>
          <w:hyperlink w:anchor="__RefHeading___Toc601133_2749589250">
            <w:r>
              <w:rPr>
                <w:webHidden/>
                <w:rStyle w:val="IndexLink"/>
                <w:rtl w:val="true"/>
              </w:rPr>
              <w:t>الف</w:t>
            </w:r>
            <w:r>
              <w:rPr>
                <w:rStyle w:val="IndexLink"/>
                <w:rtl w:val="true"/>
              </w:rPr>
              <w:t xml:space="preserve">. </w:t>
            </w:r>
            <w:r>
              <w:rPr>
                <w:rStyle w:val="IndexLink"/>
                <w:rtl w:val="true"/>
              </w:rPr>
              <w:t>مظاهر و تجلیات حسینی</w:t>
            </w:r>
            <w:r>
              <w:rPr>
                <w:rStyle w:val="IndexLink"/>
                <w:rtl w:val="true"/>
              </w:rPr>
              <w:tab/>
            </w:r>
            <w:r>
              <w:rPr>
                <w:rStyle w:val="IndexLink"/>
              </w:rPr>
              <w:t>157</w:t>
            </w:r>
          </w:hyperlink>
        </w:p>
        <w:p>
          <w:pPr>
            <w:pStyle w:val="Contents4"/>
            <w:tabs>
              <w:tab w:val="clear" w:pos="8176"/>
              <w:tab w:val="right" w:pos="9026" w:leader="dot"/>
            </w:tabs>
            <w:rPr/>
          </w:pPr>
          <w:hyperlink w:anchor="__RefHeading___Toc601135_2749589250">
            <w:r>
              <w:rPr>
                <w:webHidden/>
                <w:rStyle w:val="IndexLink"/>
              </w:rPr>
              <w:t>1</w:t>
            </w:r>
            <w:r>
              <w:rPr>
                <w:rStyle w:val="IndexLink"/>
                <w:rtl w:val="true"/>
              </w:rPr>
              <w:t xml:space="preserve">. </w:t>
            </w:r>
            <w:r>
              <w:rPr>
                <w:rStyle w:val="IndexLink"/>
                <w:rtl w:val="true"/>
              </w:rPr>
              <w:t>حرّ و آزامرد</w:t>
            </w:r>
            <w:r>
              <w:rPr>
                <w:rStyle w:val="IndexLink"/>
                <w:rtl w:val="true"/>
              </w:rPr>
              <w:tab/>
            </w:r>
            <w:r>
              <w:rPr>
                <w:rStyle w:val="IndexLink"/>
              </w:rPr>
              <w:t>157</w:t>
            </w:r>
          </w:hyperlink>
        </w:p>
        <w:p>
          <w:pPr>
            <w:pStyle w:val="Contents4"/>
            <w:tabs>
              <w:tab w:val="clear" w:pos="8176"/>
              <w:tab w:val="right" w:pos="9026" w:leader="dot"/>
            </w:tabs>
            <w:rPr/>
          </w:pPr>
          <w:hyperlink w:anchor="__RefHeading___Toc601137_2749589250">
            <w:r>
              <w:rPr>
                <w:webHidden/>
                <w:rStyle w:val="IndexLink"/>
              </w:rPr>
              <w:t>2</w:t>
            </w:r>
            <w:r>
              <w:rPr>
                <w:rStyle w:val="IndexLink"/>
                <w:rtl w:val="true"/>
              </w:rPr>
              <w:t xml:space="preserve">. </w:t>
            </w:r>
            <w:r>
              <w:rPr>
                <w:rStyle w:val="IndexLink"/>
                <w:rtl w:val="true"/>
              </w:rPr>
              <w:t>صاحب غیرت دینی</w:t>
            </w:r>
            <w:r>
              <w:rPr>
                <w:rStyle w:val="IndexLink"/>
                <w:rtl w:val="true"/>
              </w:rPr>
              <w:tab/>
            </w:r>
            <w:r>
              <w:rPr>
                <w:rStyle w:val="IndexLink"/>
              </w:rPr>
              <w:t>160</w:t>
            </w:r>
          </w:hyperlink>
        </w:p>
        <w:p>
          <w:pPr>
            <w:pStyle w:val="Contents4"/>
            <w:tabs>
              <w:tab w:val="clear" w:pos="8176"/>
              <w:tab w:val="right" w:pos="9026" w:leader="dot"/>
            </w:tabs>
            <w:rPr/>
          </w:pPr>
          <w:hyperlink w:anchor="__RefHeading___Toc601139_2749589250">
            <w:r>
              <w:rPr>
                <w:webHidden/>
                <w:rStyle w:val="IndexLink"/>
              </w:rPr>
              <w:t>3</w:t>
            </w:r>
            <w:r>
              <w:rPr>
                <w:rStyle w:val="IndexLink"/>
                <w:rtl w:val="true"/>
              </w:rPr>
              <w:t xml:space="preserve">. </w:t>
            </w:r>
            <w:r>
              <w:rPr>
                <w:rStyle w:val="IndexLink"/>
                <w:rtl w:val="true"/>
              </w:rPr>
              <w:t>ستم ناپذیر و باطل ستیز</w:t>
            </w:r>
            <w:r>
              <w:rPr>
                <w:rStyle w:val="IndexLink"/>
                <w:rtl w:val="true"/>
              </w:rPr>
              <w:tab/>
            </w:r>
            <w:r>
              <w:rPr>
                <w:rStyle w:val="IndexLink"/>
              </w:rPr>
              <w:t>163</w:t>
            </w:r>
          </w:hyperlink>
        </w:p>
        <w:p>
          <w:pPr>
            <w:pStyle w:val="Contents4"/>
            <w:tabs>
              <w:tab w:val="clear" w:pos="8176"/>
              <w:tab w:val="right" w:pos="9026" w:leader="dot"/>
            </w:tabs>
            <w:rPr/>
          </w:pPr>
          <w:hyperlink w:anchor="__RefHeading___Toc601141_2749589250">
            <w:r>
              <w:rPr>
                <w:webHidden/>
                <w:rStyle w:val="IndexLink"/>
              </w:rPr>
              <w:t>4</w:t>
            </w:r>
            <w:r>
              <w:rPr>
                <w:rStyle w:val="IndexLink"/>
                <w:rtl w:val="true"/>
              </w:rPr>
              <w:t xml:space="preserve">. </w:t>
            </w:r>
            <w:r>
              <w:rPr>
                <w:rStyle w:val="IndexLink"/>
                <w:rtl w:val="true"/>
              </w:rPr>
              <w:t>عارف و خدا محور</w:t>
            </w:r>
            <w:r>
              <w:rPr>
                <w:rStyle w:val="IndexLink"/>
                <w:rtl w:val="true"/>
              </w:rPr>
              <w:tab/>
            </w:r>
            <w:r>
              <w:rPr>
                <w:rStyle w:val="IndexLink"/>
              </w:rPr>
              <w:t>168</w:t>
            </w:r>
          </w:hyperlink>
        </w:p>
        <w:p>
          <w:pPr>
            <w:pStyle w:val="Contents4"/>
            <w:tabs>
              <w:tab w:val="clear" w:pos="8176"/>
              <w:tab w:val="right" w:pos="9026" w:leader="dot"/>
            </w:tabs>
            <w:rPr/>
          </w:pPr>
          <w:hyperlink w:anchor="__RefHeading___Toc601143_2749589250">
            <w:r>
              <w:rPr>
                <w:webHidden/>
                <w:rStyle w:val="IndexLink"/>
              </w:rPr>
              <w:t>5</w:t>
            </w:r>
            <w:r>
              <w:rPr>
                <w:rStyle w:val="IndexLink"/>
                <w:rtl w:val="true"/>
              </w:rPr>
              <w:t xml:space="preserve">. </w:t>
            </w:r>
            <w:r>
              <w:rPr>
                <w:rStyle w:val="IndexLink"/>
                <w:rtl w:val="true"/>
              </w:rPr>
              <w:t>صاحب عزّت و افتخار</w:t>
            </w:r>
            <w:r>
              <w:rPr>
                <w:rStyle w:val="IndexLink"/>
                <w:rtl w:val="true"/>
              </w:rPr>
              <w:tab/>
            </w:r>
            <w:r>
              <w:rPr>
                <w:rStyle w:val="IndexLink"/>
              </w:rPr>
              <w:t>172</w:t>
            </w:r>
          </w:hyperlink>
        </w:p>
        <w:p>
          <w:pPr>
            <w:pStyle w:val="Contents4"/>
            <w:tabs>
              <w:tab w:val="clear" w:pos="8176"/>
              <w:tab w:val="right" w:pos="9026" w:leader="dot"/>
            </w:tabs>
            <w:rPr/>
          </w:pPr>
          <w:hyperlink w:anchor="__RefHeading___Toc601145_2749589250">
            <w:r>
              <w:rPr>
                <w:webHidden/>
                <w:rStyle w:val="IndexLink"/>
              </w:rPr>
              <w:t>6</w:t>
            </w:r>
            <w:r>
              <w:rPr>
                <w:rStyle w:val="IndexLink"/>
                <w:rtl w:val="true"/>
              </w:rPr>
              <w:t xml:space="preserve">. </w:t>
            </w:r>
            <w:r>
              <w:rPr>
                <w:rStyle w:val="IndexLink"/>
                <w:rtl w:val="true"/>
              </w:rPr>
              <w:t>صاحب شجاعت و پایمردی</w:t>
            </w:r>
            <w:r>
              <w:rPr>
                <w:rStyle w:val="IndexLink"/>
                <w:rtl w:val="true"/>
              </w:rPr>
              <w:tab/>
            </w:r>
            <w:r>
              <w:rPr>
                <w:rStyle w:val="IndexLink"/>
              </w:rPr>
              <w:t>178</w:t>
            </w:r>
          </w:hyperlink>
        </w:p>
        <w:p>
          <w:pPr>
            <w:pStyle w:val="Contents4"/>
            <w:tabs>
              <w:tab w:val="clear" w:pos="8176"/>
              <w:tab w:val="right" w:pos="9026" w:leader="dot"/>
            </w:tabs>
            <w:rPr/>
          </w:pPr>
          <w:hyperlink w:anchor="__RefHeading___Toc601147_2749589250">
            <w:r>
              <w:rPr>
                <w:webHidden/>
                <w:rStyle w:val="IndexLink"/>
              </w:rPr>
              <w:t>7</w:t>
            </w:r>
            <w:r>
              <w:rPr>
                <w:rStyle w:val="IndexLink"/>
                <w:rtl w:val="true"/>
              </w:rPr>
              <w:t xml:space="preserve">. </w:t>
            </w:r>
            <w:r>
              <w:rPr>
                <w:rStyle w:val="IndexLink"/>
                <w:rtl w:val="true"/>
              </w:rPr>
              <w:t>شهادت و ایثارگری</w:t>
            </w:r>
            <w:r>
              <w:rPr>
                <w:rStyle w:val="IndexLink"/>
                <w:rtl w:val="true"/>
              </w:rPr>
              <w:tab/>
            </w:r>
            <w:r>
              <w:rPr>
                <w:rStyle w:val="IndexLink"/>
              </w:rPr>
              <w:t>184</w:t>
            </w:r>
          </w:hyperlink>
        </w:p>
        <w:p>
          <w:pPr>
            <w:pStyle w:val="Contents3"/>
            <w:tabs>
              <w:tab w:val="clear" w:pos="8459"/>
              <w:tab w:val="right" w:pos="9026" w:leader="dot"/>
            </w:tabs>
            <w:rPr/>
          </w:pPr>
          <w:hyperlink w:anchor="__RefHeading___Toc601149_2749589250">
            <w:r>
              <w:rPr>
                <w:webHidden/>
                <w:rStyle w:val="IndexLink"/>
                <w:rtl w:val="true"/>
              </w:rPr>
              <w:t>ب</w:t>
            </w:r>
            <w:r>
              <w:rPr>
                <w:rStyle w:val="IndexLink"/>
                <w:rtl w:val="true"/>
              </w:rPr>
              <w:t xml:space="preserve">. </w:t>
            </w:r>
            <w:r>
              <w:rPr>
                <w:rStyle w:val="IndexLink"/>
                <w:rtl w:val="true"/>
              </w:rPr>
              <w:t>مظاهر و تجلّیات قیام مهدوی</w:t>
            </w:r>
            <w:r>
              <w:rPr>
                <w:rStyle w:val="IndexLink"/>
                <w:rtl w:val="true"/>
              </w:rPr>
              <w:tab/>
            </w:r>
            <w:r>
              <w:rPr>
                <w:rStyle w:val="IndexLink"/>
              </w:rPr>
              <w:t>190</w:t>
            </w:r>
          </w:hyperlink>
        </w:p>
        <w:p>
          <w:pPr>
            <w:pStyle w:val="Contents4"/>
            <w:tabs>
              <w:tab w:val="clear" w:pos="8176"/>
              <w:tab w:val="right" w:pos="9026" w:leader="dot"/>
            </w:tabs>
            <w:rPr/>
          </w:pPr>
          <w:hyperlink w:anchor="__RefHeading___Toc601151_2749589250">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601153_2749589250">
            <w:r>
              <w:rPr>
                <w:webHidden/>
                <w:rStyle w:val="IndexLink"/>
              </w:rPr>
              <w:t>1</w:t>
            </w:r>
            <w:r>
              <w:rPr>
                <w:rStyle w:val="IndexLink"/>
                <w:rtl w:val="true"/>
              </w:rPr>
              <w:t xml:space="preserve">. </w:t>
            </w:r>
            <w:r>
              <w:rPr>
                <w:rStyle w:val="IndexLink"/>
                <w:rtl w:val="true"/>
              </w:rPr>
              <w:t>قائم بامر الله</w:t>
            </w:r>
            <w:r>
              <w:rPr>
                <w:rStyle w:val="IndexLink"/>
                <w:rtl w:val="true"/>
              </w:rPr>
              <w:tab/>
            </w:r>
            <w:r>
              <w:rPr>
                <w:rStyle w:val="IndexLink"/>
              </w:rPr>
              <w:t>196</w:t>
            </w:r>
          </w:hyperlink>
        </w:p>
        <w:p>
          <w:pPr>
            <w:pStyle w:val="Contents4"/>
            <w:tabs>
              <w:tab w:val="clear" w:pos="8176"/>
              <w:tab w:val="right" w:pos="9026" w:leader="dot"/>
            </w:tabs>
            <w:rPr/>
          </w:pPr>
          <w:hyperlink w:anchor="__RefHeading___Toc601155_2749589250">
            <w:r>
              <w:rPr>
                <w:webHidden/>
                <w:rStyle w:val="IndexLink"/>
              </w:rPr>
              <w:t>2</w:t>
            </w:r>
            <w:r>
              <w:rPr>
                <w:rStyle w:val="IndexLink"/>
                <w:rtl w:val="true"/>
              </w:rPr>
              <w:t xml:space="preserve">. </w:t>
            </w:r>
            <w:r>
              <w:rPr>
                <w:rStyle w:val="IndexLink"/>
                <w:rtl w:val="true"/>
              </w:rPr>
              <w:t>عزیز و آزاد مردم</w:t>
            </w:r>
            <w:r>
              <w:rPr>
                <w:rStyle w:val="IndexLink"/>
                <w:rtl w:val="true"/>
              </w:rPr>
              <w:tab/>
            </w:r>
            <w:r>
              <w:rPr>
                <w:rStyle w:val="IndexLink"/>
              </w:rPr>
              <w:t>199</w:t>
            </w:r>
          </w:hyperlink>
        </w:p>
        <w:p>
          <w:pPr>
            <w:pStyle w:val="Contents4"/>
            <w:tabs>
              <w:tab w:val="clear" w:pos="8176"/>
              <w:tab w:val="right" w:pos="9026" w:leader="dot"/>
            </w:tabs>
            <w:rPr/>
          </w:pPr>
          <w:hyperlink w:anchor="__RefHeading___Toc601157_2749589250">
            <w:r>
              <w:rPr>
                <w:webHidden/>
                <w:rStyle w:val="IndexLink"/>
              </w:rPr>
              <w:t>3</w:t>
            </w:r>
            <w:r>
              <w:rPr>
                <w:rStyle w:val="IndexLink"/>
                <w:rtl w:val="true"/>
              </w:rPr>
              <w:t xml:space="preserve">. </w:t>
            </w:r>
            <w:r>
              <w:rPr>
                <w:rStyle w:val="IndexLink"/>
                <w:rtl w:val="true"/>
              </w:rPr>
              <w:t>جهاد گر و قیام کننده به حقّ</w:t>
            </w:r>
            <w:r>
              <w:rPr>
                <w:rStyle w:val="IndexLink"/>
                <w:rtl w:val="true"/>
              </w:rPr>
              <w:tab/>
            </w:r>
            <w:r>
              <w:rPr>
                <w:rStyle w:val="IndexLink"/>
              </w:rPr>
              <w:t>202</w:t>
            </w:r>
          </w:hyperlink>
        </w:p>
        <w:p>
          <w:pPr>
            <w:pStyle w:val="Contents4"/>
            <w:tabs>
              <w:tab w:val="clear" w:pos="8176"/>
              <w:tab w:val="right" w:pos="9026" w:leader="dot"/>
            </w:tabs>
            <w:rPr/>
          </w:pPr>
          <w:hyperlink w:anchor="__RefHeading___Toc601159_2749589250">
            <w:r>
              <w:rPr>
                <w:webHidden/>
                <w:rStyle w:val="IndexLink"/>
              </w:rPr>
              <w:t>4</w:t>
            </w:r>
            <w:r>
              <w:rPr>
                <w:rStyle w:val="IndexLink"/>
                <w:rtl w:val="true"/>
              </w:rPr>
              <w:t xml:space="preserve">. </w:t>
            </w:r>
            <w:r>
              <w:rPr>
                <w:rStyle w:val="IndexLink"/>
                <w:rtl w:val="true"/>
              </w:rPr>
              <w:t>امام منصور</w:t>
            </w:r>
            <w:r>
              <w:rPr>
                <w:rStyle w:val="IndexLink"/>
                <w:rtl w:val="true"/>
              </w:rPr>
              <w:tab/>
            </w:r>
            <w:r>
              <w:rPr>
                <w:rStyle w:val="IndexLink"/>
              </w:rPr>
              <w:t>206</w:t>
            </w:r>
          </w:hyperlink>
        </w:p>
        <w:p>
          <w:pPr>
            <w:pStyle w:val="Contents4"/>
            <w:tabs>
              <w:tab w:val="clear" w:pos="8176"/>
              <w:tab w:val="right" w:pos="9026" w:leader="dot"/>
            </w:tabs>
            <w:rPr/>
          </w:pPr>
          <w:hyperlink w:anchor="__RefHeading___Toc601161_2749589250">
            <w:r>
              <w:rPr>
                <w:webHidden/>
                <w:rStyle w:val="IndexLink"/>
              </w:rPr>
              <w:t>4</w:t>
            </w:r>
            <w:r>
              <w:rPr>
                <w:rStyle w:val="IndexLink"/>
                <w:rtl w:val="true"/>
              </w:rPr>
              <w:t xml:space="preserve">. </w:t>
            </w:r>
            <w:r>
              <w:rPr>
                <w:rStyle w:val="IndexLink"/>
                <w:rtl w:val="true"/>
              </w:rPr>
              <w:t>قائد عادل</w:t>
            </w:r>
            <w:r>
              <w:rPr>
                <w:rStyle w:val="IndexLink"/>
                <w:rtl w:val="true"/>
              </w:rPr>
              <w:tab/>
            </w:r>
            <w:r>
              <w:rPr>
                <w:rStyle w:val="IndexLink"/>
              </w:rPr>
              <w:t>209</w:t>
            </w:r>
          </w:hyperlink>
        </w:p>
        <w:p>
          <w:pPr>
            <w:pStyle w:val="Contents4"/>
            <w:tabs>
              <w:tab w:val="clear" w:pos="8176"/>
              <w:tab w:val="right" w:pos="9026" w:leader="dot"/>
            </w:tabs>
            <w:rPr/>
          </w:pPr>
          <w:hyperlink w:anchor="__RefHeading___Toc601163_2749589250">
            <w:r>
              <w:rPr>
                <w:webHidden/>
                <w:rStyle w:val="IndexLink"/>
              </w:rPr>
              <w:t>5</w:t>
            </w:r>
            <w:r>
              <w:rPr>
                <w:rStyle w:val="IndexLink"/>
                <w:rtl w:val="true"/>
              </w:rPr>
              <w:t xml:space="preserve">. </w:t>
            </w:r>
            <w:r>
              <w:rPr>
                <w:rStyle w:val="IndexLink"/>
                <w:rtl w:val="true"/>
              </w:rPr>
              <w:t>صاحب قدرت و شجاعت</w:t>
            </w:r>
            <w:r>
              <w:rPr>
                <w:rStyle w:val="IndexLink"/>
                <w:rtl w:val="true"/>
              </w:rPr>
              <w:tab/>
            </w:r>
            <w:r>
              <w:rPr>
                <w:rStyle w:val="IndexLink"/>
              </w:rPr>
              <w:t>214</w:t>
            </w:r>
          </w:hyperlink>
        </w:p>
        <w:p>
          <w:pPr>
            <w:pStyle w:val="Contents4"/>
            <w:tabs>
              <w:tab w:val="clear" w:pos="8176"/>
              <w:tab w:val="right" w:pos="9026" w:leader="dot"/>
            </w:tabs>
            <w:rPr/>
          </w:pPr>
          <w:hyperlink w:anchor="__RefHeading___Toc601165_2749589250">
            <w:r>
              <w:rPr>
                <w:webHidden/>
                <w:rStyle w:val="IndexLink"/>
              </w:rPr>
              <w:t>6</w:t>
            </w:r>
            <w:r>
              <w:rPr>
                <w:rStyle w:val="IndexLink"/>
                <w:rtl w:val="true"/>
              </w:rPr>
              <w:t xml:space="preserve">. </w:t>
            </w:r>
            <w:r>
              <w:rPr>
                <w:rStyle w:val="IndexLink"/>
                <w:rtl w:val="true"/>
              </w:rPr>
              <w:t>ظلم ستیز و ستم سوز</w:t>
            </w:r>
            <w:r>
              <w:rPr>
                <w:rStyle w:val="IndexLink"/>
                <w:rtl w:val="true"/>
              </w:rPr>
              <w:tab/>
            </w:r>
            <w:r>
              <w:rPr>
                <w:rStyle w:val="IndexLink"/>
              </w:rPr>
              <w:t>217</w:t>
            </w:r>
          </w:hyperlink>
        </w:p>
        <w:p>
          <w:pPr>
            <w:pStyle w:val="Contents4"/>
            <w:tabs>
              <w:tab w:val="clear" w:pos="8176"/>
              <w:tab w:val="right" w:pos="9026" w:leader="dot"/>
            </w:tabs>
            <w:rPr/>
          </w:pPr>
          <w:hyperlink w:anchor="__RefHeading___Toc601167_2749589250">
            <w:r>
              <w:rPr>
                <w:webHidden/>
                <w:rStyle w:val="IndexLink"/>
              </w:rPr>
              <w:t>7</w:t>
            </w:r>
            <w:r>
              <w:rPr>
                <w:rStyle w:val="IndexLink"/>
                <w:rtl w:val="true"/>
              </w:rPr>
              <w:t xml:space="preserve">. </w:t>
            </w:r>
            <w:r>
              <w:rPr>
                <w:rStyle w:val="IndexLink"/>
                <w:rtl w:val="true"/>
              </w:rPr>
              <w:t>پاک کننده زمین از شرک، فساد و نفاق</w:t>
            </w:r>
            <w:r>
              <w:rPr>
                <w:rStyle w:val="IndexLink"/>
                <w:rtl w:val="true"/>
              </w:rPr>
              <w:tab/>
            </w:r>
            <w:r>
              <w:rPr>
                <w:rStyle w:val="IndexLink"/>
              </w:rPr>
              <w:t>219</w:t>
            </w:r>
          </w:hyperlink>
        </w:p>
        <w:p>
          <w:pPr>
            <w:pStyle w:val="Contents2"/>
            <w:tabs>
              <w:tab w:val="clear" w:pos="8743"/>
              <w:tab w:val="right" w:pos="9026" w:leader="dot"/>
            </w:tabs>
            <w:rPr/>
          </w:pPr>
          <w:hyperlink w:anchor="__RefHeading___Toc601169_2749589250">
            <w:r>
              <w:rPr>
                <w:webHidden/>
                <w:rStyle w:val="IndexLink"/>
                <w:rtl w:val="true"/>
              </w:rPr>
              <w:t xml:space="preserve">فصل </w:t>
            </w:r>
            <w:r>
              <w:rPr>
                <w:rStyle w:val="IndexLink"/>
              </w:rPr>
              <w:t>5</w:t>
            </w:r>
            <w:r>
              <w:rPr>
                <w:rStyle w:val="IndexLink"/>
                <w:rtl w:val="true"/>
              </w:rPr>
              <w:t xml:space="preserve">: </w:t>
            </w:r>
            <w:r>
              <w:rPr>
                <w:rStyle w:val="IndexLink"/>
                <w:rtl w:val="true"/>
              </w:rPr>
              <w:t xml:space="preserve">مصاف نهایی حق و باطل </w:t>
            </w:r>
            <w:r>
              <w:rPr>
                <w:rStyle w:val="IndexLink"/>
                <w:rtl w:val="true"/>
              </w:rPr>
              <w:t>(</w:t>
            </w:r>
            <w:r>
              <w:rPr>
                <w:rStyle w:val="IndexLink"/>
                <w:rtl w:val="true"/>
              </w:rPr>
              <w:t>انقلاب جهانی مهدوی</w:t>
            </w:r>
            <w:r>
              <w:rPr>
                <w:rStyle w:val="IndexLink"/>
                <w:rtl w:val="true"/>
              </w:rPr>
              <w:t>)</w:t>
              <w:tab/>
            </w:r>
            <w:r>
              <w:rPr>
                <w:rStyle w:val="IndexLink"/>
              </w:rPr>
              <w:t>223</w:t>
            </w:r>
          </w:hyperlink>
        </w:p>
        <w:p>
          <w:pPr>
            <w:pStyle w:val="Contents3"/>
            <w:tabs>
              <w:tab w:val="clear" w:pos="8459"/>
              <w:tab w:val="right" w:pos="9026" w:leader="dot"/>
            </w:tabs>
            <w:rPr/>
          </w:pPr>
          <w:hyperlink w:anchor="__RefHeading___Toc601171_2749589250">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601173_2749589250">
            <w:r>
              <w:rPr>
                <w:webHidden/>
                <w:rStyle w:val="IndexLink"/>
                <w:rtl w:val="true"/>
              </w:rPr>
              <w:t>آغاز قیام</w:t>
            </w:r>
            <w:r>
              <w:rPr>
                <w:rStyle w:val="IndexLink"/>
                <w:rtl w:val="true"/>
              </w:rPr>
              <w:tab/>
            </w:r>
            <w:r>
              <w:rPr>
                <w:rStyle w:val="IndexLink"/>
              </w:rPr>
              <w:t>230</w:t>
            </w:r>
          </w:hyperlink>
        </w:p>
        <w:p>
          <w:pPr>
            <w:pStyle w:val="Contents4"/>
            <w:tabs>
              <w:tab w:val="clear" w:pos="8176"/>
              <w:tab w:val="right" w:pos="9026" w:leader="dot"/>
            </w:tabs>
            <w:rPr/>
          </w:pPr>
          <w:hyperlink w:anchor="__RefHeading___Toc601175_2749589250">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601177_2749589250">
            <w:r>
              <w:rPr>
                <w:webHidden/>
                <w:rStyle w:val="IndexLink"/>
              </w:rPr>
              <w:t>1</w:t>
            </w:r>
            <w:r>
              <w:rPr>
                <w:rStyle w:val="IndexLink"/>
                <w:rtl w:val="true"/>
              </w:rPr>
              <w:t xml:space="preserve">. </w:t>
            </w:r>
            <w:r>
              <w:rPr>
                <w:rStyle w:val="IndexLink"/>
                <w:rtl w:val="true"/>
              </w:rPr>
              <w:t>هسته مرکزی انقلاب</w:t>
            </w:r>
            <w:r>
              <w:rPr>
                <w:rStyle w:val="IndexLink"/>
                <w:rtl w:val="true"/>
              </w:rPr>
              <w:tab/>
            </w:r>
            <w:r>
              <w:rPr>
                <w:rStyle w:val="IndexLink"/>
              </w:rPr>
              <w:t>232</w:t>
            </w:r>
          </w:hyperlink>
        </w:p>
        <w:p>
          <w:pPr>
            <w:pStyle w:val="Contents4"/>
            <w:tabs>
              <w:tab w:val="clear" w:pos="8176"/>
              <w:tab w:val="right" w:pos="9026" w:leader="dot"/>
            </w:tabs>
            <w:rPr/>
          </w:pPr>
          <w:hyperlink w:anchor="__RefHeading___Toc601179_2749589250">
            <w:r>
              <w:rPr>
                <w:webHidden/>
                <w:rStyle w:val="IndexLink"/>
              </w:rPr>
              <w:t>2</w:t>
            </w:r>
            <w:r>
              <w:rPr>
                <w:rStyle w:val="IndexLink"/>
                <w:rtl w:val="true"/>
              </w:rPr>
              <w:t>.</w:t>
            </w:r>
            <w:r>
              <w:rPr>
                <w:rStyle w:val="IndexLink"/>
                <w:rtl w:val="true"/>
              </w:rPr>
              <w:t xml:space="preserve">بسیج نیروهای رزمی </w:t>
            </w:r>
            <w:r>
              <w:rPr>
                <w:rStyle w:val="IndexLink"/>
                <w:rtl w:val="true"/>
              </w:rPr>
              <w:t>(</w:t>
            </w:r>
            <w:r>
              <w:rPr>
                <w:rStyle w:val="IndexLink"/>
                <w:rtl w:val="true"/>
              </w:rPr>
              <w:t>منابع</w:t>
            </w:r>
            <w:r>
              <w:rPr>
                <w:rStyle w:val="IndexLink"/>
                <w:rtl w:val="true"/>
              </w:rPr>
              <w:t>)</w:t>
              <w:tab/>
            </w:r>
            <w:r>
              <w:rPr>
                <w:rStyle w:val="IndexLink"/>
              </w:rPr>
              <w:t>234</w:t>
            </w:r>
          </w:hyperlink>
        </w:p>
        <w:p>
          <w:pPr>
            <w:pStyle w:val="Contents5"/>
            <w:tabs>
              <w:tab w:val="clear" w:pos="7892"/>
              <w:tab w:val="right" w:pos="9026" w:leader="dot"/>
            </w:tabs>
            <w:rPr/>
          </w:pPr>
          <w:hyperlink w:anchor="__RefHeading___Toc601181_2749589250">
            <w:r>
              <w:rPr>
                <w:webHidden/>
                <w:rStyle w:val="IndexLink"/>
              </w:rPr>
              <w:t>2-1</w:t>
            </w:r>
            <w:r>
              <w:rPr>
                <w:rStyle w:val="IndexLink"/>
                <w:rtl w:val="true"/>
              </w:rPr>
              <w:t xml:space="preserve">. </w:t>
            </w:r>
            <w:r>
              <w:rPr>
                <w:rStyle w:val="IndexLink"/>
                <w:rtl w:val="true"/>
              </w:rPr>
              <w:t>نیروی انقلابی ده هزار نفری</w:t>
            </w:r>
            <w:r>
              <w:rPr>
                <w:rStyle w:val="IndexLink"/>
                <w:rtl w:val="true"/>
              </w:rPr>
              <w:tab/>
            </w:r>
            <w:r>
              <w:rPr>
                <w:rStyle w:val="IndexLink"/>
              </w:rPr>
              <w:t>234</w:t>
            </w:r>
          </w:hyperlink>
        </w:p>
        <w:p>
          <w:pPr>
            <w:pStyle w:val="Contents5"/>
            <w:tabs>
              <w:tab w:val="clear" w:pos="7892"/>
              <w:tab w:val="right" w:pos="9026" w:leader="dot"/>
            </w:tabs>
            <w:rPr/>
          </w:pPr>
          <w:hyperlink w:anchor="__RefHeading___Toc601183_2749589250">
            <w:r>
              <w:rPr>
                <w:webHidden/>
                <w:rStyle w:val="IndexLink"/>
              </w:rPr>
              <w:t>2-2</w:t>
            </w:r>
            <w:r>
              <w:rPr>
                <w:rStyle w:val="IndexLink"/>
                <w:rtl w:val="true"/>
              </w:rPr>
              <w:t xml:space="preserve">. </w:t>
            </w:r>
            <w:r>
              <w:rPr>
                <w:rStyle w:val="IndexLink"/>
                <w:rtl w:val="true"/>
              </w:rPr>
              <w:t xml:space="preserve">هفتاد هزار صدیق و </w:t>
            </w:r>
            <w:r>
              <w:rPr>
                <w:rStyle w:val="IndexLink"/>
              </w:rPr>
              <w:t>36</w:t>
            </w:r>
            <w:r>
              <w:rPr>
                <w:rStyle w:val="IndexLink"/>
                <w:rtl w:val="true"/>
              </w:rPr>
              <w:t xml:space="preserve"> </w:t>
            </w:r>
            <w:r>
              <w:rPr>
                <w:rStyle w:val="IndexLink"/>
                <w:rtl w:val="true"/>
              </w:rPr>
              <w:t>هزار محافظ</w:t>
            </w:r>
            <w:r>
              <w:rPr>
                <w:rStyle w:val="IndexLink"/>
                <w:rtl w:val="true"/>
              </w:rPr>
              <w:tab/>
            </w:r>
            <w:r>
              <w:rPr>
                <w:rStyle w:val="IndexLink"/>
              </w:rPr>
              <w:t>235</w:t>
            </w:r>
          </w:hyperlink>
        </w:p>
        <w:p>
          <w:pPr>
            <w:pStyle w:val="Contents5"/>
            <w:tabs>
              <w:tab w:val="clear" w:pos="7892"/>
              <w:tab w:val="right" w:pos="9026" w:leader="dot"/>
            </w:tabs>
            <w:rPr/>
          </w:pPr>
          <w:hyperlink w:anchor="__RefHeading___Toc601185_2749589250">
            <w:r>
              <w:rPr>
                <w:webHidden/>
                <w:rStyle w:val="IndexLink"/>
              </w:rPr>
              <w:t>2-3</w:t>
            </w:r>
            <w:r>
              <w:rPr>
                <w:rStyle w:val="IndexLink"/>
                <w:rtl w:val="true"/>
              </w:rPr>
              <w:t xml:space="preserve">. </w:t>
            </w:r>
            <w:r>
              <w:rPr>
                <w:rStyle w:val="IndexLink"/>
                <w:rtl w:val="true"/>
              </w:rPr>
              <w:t>تمامی شیعیان</w:t>
            </w:r>
            <w:r>
              <w:rPr>
                <w:rStyle w:val="IndexLink"/>
                <w:rtl w:val="true"/>
              </w:rPr>
              <w:tab/>
            </w:r>
            <w:r>
              <w:rPr>
                <w:rStyle w:val="IndexLink"/>
              </w:rPr>
              <w:t>236</w:t>
            </w:r>
          </w:hyperlink>
        </w:p>
        <w:p>
          <w:pPr>
            <w:pStyle w:val="Contents5"/>
            <w:tabs>
              <w:tab w:val="clear" w:pos="7892"/>
              <w:tab w:val="right" w:pos="9026" w:leader="dot"/>
            </w:tabs>
            <w:rPr/>
          </w:pPr>
          <w:hyperlink w:anchor="__RefHeading___Toc601187_2749589250">
            <w:r>
              <w:rPr>
                <w:webHidden/>
                <w:rStyle w:val="IndexLink"/>
              </w:rPr>
              <w:t>2</w:t>
            </w:r>
            <w:r>
              <w:rPr>
                <w:rStyle w:val="IndexLink"/>
                <w:rtl w:val="true"/>
              </w:rPr>
              <w:t>ـ</w:t>
            </w:r>
            <w:r>
              <w:rPr>
                <w:rStyle w:val="IndexLink"/>
              </w:rPr>
              <w:t>4</w:t>
            </w:r>
            <w:r>
              <w:rPr>
                <w:rStyle w:val="IndexLink"/>
                <w:rtl w:val="true"/>
              </w:rPr>
              <w:t xml:space="preserve">. </w:t>
            </w:r>
            <w:r>
              <w:rPr>
                <w:rStyle w:val="IndexLink"/>
                <w:rtl w:val="true"/>
              </w:rPr>
              <w:t>سایر گروه‌ها</w:t>
            </w:r>
            <w:r>
              <w:rPr>
                <w:rStyle w:val="IndexLink"/>
                <w:rtl w:val="true"/>
              </w:rPr>
              <w:tab/>
            </w:r>
            <w:r>
              <w:rPr>
                <w:rStyle w:val="IndexLink"/>
              </w:rPr>
              <w:t>236</w:t>
            </w:r>
          </w:hyperlink>
        </w:p>
        <w:p>
          <w:pPr>
            <w:pStyle w:val="Contents4"/>
            <w:tabs>
              <w:tab w:val="clear" w:pos="8176"/>
              <w:tab w:val="right" w:pos="9026" w:leader="dot"/>
            </w:tabs>
            <w:rPr/>
          </w:pPr>
          <w:hyperlink w:anchor="__RefHeading___Toc601189_2749589250">
            <w:r>
              <w:rPr>
                <w:webHidden/>
                <w:rStyle w:val="IndexLink"/>
              </w:rPr>
              <w:t>3</w:t>
            </w:r>
            <w:r>
              <w:rPr>
                <w:rStyle w:val="IndexLink"/>
                <w:rtl w:val="true"/>
              </w:rPr>
              <w:t xml:space="preserve">. </w:t>
            </w:r>
            <w:r>
              <w:rPr>
                <w:rStyle w:val="IndexLink"/>
                <w:rtl w:val="true"/>
              </w:rPr>
              <w:t>نیروهای بزرگ انقلابی</w:t>
            </w:r>
            <w:r>
              <w:rPr>
                <w:rStyle w:val="IndexLink"/>
                <w:rtl w:val="true"/>
              </w:rPr>
              <w:tab/>
            </w:r>
            <w:r>
              <w:rPr>
                <w:rStyle w:val="IndexLink"/>
              </w:rPr>
              <w:t>238</w:t>
            </w:r>
          </w:hyperlink>
        </w:p>
        <w:p>
          <w:pPr>
            <w:pStyle w:val="Contents5"/>
            <w:tabs>
              <w:tab w:val="clear" w:pos="7892"/>
              <w:tab w:val="right" w:pos="9026" w:leader="dot"/>
            </w:tabs>
            <w:rPr/>
          </w:pPr>
          <w:hyperlink w:anchor="__RefHeading___Toc601191_2749589250">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601193_2749589250">
            <w:r>
              <w:rPr>
                <w:webHidden/>
                <w:rStyle w:val="IndexLink"/>
              </w:rPr>
              <w:t>3-1</w:t>
            </w:r>
            <w:r>
              <w:rPr>
                <w:rStyle w:val="IndexLink"/>
                <w:rtl w:val="true"/>
              </w:rPr>
              <w:t xml:space="preserve">. </w:t>
            </w:r>
            <w:r>
              <w:rPr>
                <w:rStyle w:val="IndexLink"/>
                <w:rtl w:val="true"/>
              </w:rPr>
              <w:t>نهضت مردم مشرق زمین</w:t>
            </w:r>
            <w:r>
              <w:rPr>
                <w:rStyle w:val="IndexLink"/>
                <w:rtl w:val="true"/>
              </w:rPr>
              <w:tab/>
            </w:r>
            <w:r>
              <w:rPr>
                <w:rStyle w:val="IndexLink"/>
              </w:rPr>
              <w:t>239</w:t>
            </w:r>
          </w:hyperlink>
        </w:p>
        <w:p>
          <w:pPr>
            <w:pStyle w:val="Contents5"/>
            <w:tabs>
              <w:tab w:val="clear" w:pos="7892"/>
              <w:tab w:val="right" w:pos="9026" w:leader="dot"/>
            </w:tabs>
            <w:rPr/>
          </w:pPr>
          <w:hyperlink w:anchor="__RefHeading___Toc601195_2749589250">
            <w:r>
              <w:rPr>
                <w:webHidden/>
                <w:rStyle w:val="IndexLink"/>
              </w:rPr>
              <w:t>3-2</w:t>
            </w:r>
            <w:r>
              <w:rPr>
                <w:rStyle w:val="IndexLink"/>
                <w:rtl w:val="true"/>
              </w:rPr>
              <w:t xml:space="preserve">. </w:t>
            </w:r>
            <w:r>
              <w:rPr>
                <w:rStyle w:val="IndexLink"/>
                <w:rtl w:val="true"/>
              </w:rPr>
              <w:t>نهضت بزرگ ایرانیان</w:t>
            </w:r>
            <w:r>
              <w:rPr>
                <w:rStyle w:val="IndexLink"/>
                <w:rtl w:val="true"/>
              </w:rPr>
              <w:tab/>
            </w:r>
            <w:r>
              <w:rPr>
                <w:rStyle w:val="IndexLink"/>
              </w:rPr>
              <w:t>240</w:t>
            </w:r>
          </w:hyperlink>
        </w:p>
        <w:p>
          <w:pPr>
            <w:pStyle w:val="Contents5"/>
            <w:tabs>
              <w:tab w:val="clear" w:pos="7892"/>
              <w:tab w:val="right" w:pos="9026" w:leader="dot"/>
            </w:tabs>
            <w:rPr/>
          </w:pPr>
          <w:hyperlink w:anchor="__RefHeading___Toc601197_2749589250">
            <w:r>
              <w:rPr>
                <w:webHidden/>
                <w:rStyle w:val="IndexLink"/>
              </w:rPr>
              <w:t>3-3</w:t>
            </w:r>
            <w:r>
              <w:rPr>
                <w:rStyle w:val="IndexLink"/>
                <w:rtl w:val="true"/>
              </w:rPr>
              <w:t xml:space="preserve">. </w:t>
            </w:r>
            <w:r>
              <w:rPr>
                <w:rStyle w:val="IndexLink"/>
                <w:rtl w:val="true"/>
              </w:rPr>
              <w:t>نهضت رهایی بخش از یمن</w:t>
            </w:r>
            <w:r>
              <w:rPr>
                <w:rStyle w:val="IndexLink"/>
                <w:rtl w:val="true"/>
              </w:rPr>
              <w:tab/>
            </w:r>
            <w:r>
              <w:rPr>
                <w:rStyle w:val="IndexLink"/>
              </w:rPr>
              <w:t>243</w:t>
            </w:r>
          </w:hyperlink>
        </w:p>
        <w:p>
          <w:pPr>
            <w:pStyle w:val="Contents4"/>
            <w:tabs>
              <w:tab w:val="clear" w:pos="8176"/>
              <w:tab w:val="right" w:pos="9026" w:leader="dot"/>
            </w:tabs>
            <w:rPr/>
          </w:pPr>
          <w:hyperlink w:anchor="__RefHeading___Toc601199_2749589250">
            <w:r>
              <w:rPr>
                <w:webHidden/>
                <w:rStyle w:val="IndexLink"/>
              </w:rPr>
              <w:t>4</w:t>
            </w:r>
            <w:r>
              <w:rPr>
                <w:rStyle w:val="IndexLink"/>
                <w:rtl w:val="true"/>
              </w:rPr>
              <w:t xml:space="preserve">. </w:t>
            </w:r>
            <w:r>
              <w:rPr>
                <w:rStyle w:val="IndexLink"/>
                <w:rtl w:val="true"/>
              </w:rPr>
              <w:t>گروه‌های خاصّ</w:t>
            </w:r>
            <w:r>
              <w:rPr>
                <w:rStyle w:val="IndexLink"/>
                <w:rtl w:val="true"/>
              </w:rPr>
              <w:tab/>
            </w:r>
            <w:r>
              <w:rPr>
                <w:rStyle w:val="IndexLink"/>
              </w:rPr>
              <w:t>245</w:t>
            </w:r>
          </w:hyperlink>
        </w:p>
        <w:p>
          <w:pPr>
            <w:pStyle w:val="Contents5"/>
            <w:tabs>
              <w:tab w:val="clear" w:pos="7892"/>
              <w:tab w:val="right" w:pos="9026" w:leader="dot"/>
            </w:tabs>
            <w:rPr/>
          </w:pPr>
          <w:hyperlink w:anchor="__RefHeading___Toc601201_2749589250">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601203_2749589250">
            <w:r>
              <w:rPr>
                <w:webHidden/>
                <w:rStyle w:val="IndexLink"/>
              </w:rPr>
              <w:t>4-1</w:t>
            </w:r>
            <w:r>
              <w:rPr>
                <w:rStyle w:val="IndexLink"/>
                <w:rtl w:val="true"/>
              </w:rPr>
              <w:t xml:space="preserve">. </w:t>
            </w:r>
            <w:r>
              <w:rPr>
                <w:rStyle w:val="IndexLink"/>
                <w:rtl w:val="true"/>
              </w:rPr>
              <w:t>اخیار</w:t>
            </w:r>
            <w:r>
              <w:rPr>
                <w:rStyle w:val="IndexLink"/>
                <w:rtl w:val="true"/>
              </w:rPr>
              <w:tab/>
            </w:r>
            <w:r>
              <w:rPr>
                <w:rStyle w:val="IndexLink"/>
              </w:rPr>
              <w:t>245</w:t>
            </w:r>
          </w:hyperlink>
        </w:p>
        <w:p>
          <w:pPr>
            <w:pStyle w:val="Contents5"/>
            <w:tabs>
              <w:tab w:val="clear" w:pos="7892"/>
              <w:tab w:val="right" w:pos="9026" w:leader="dot"/>
            </w:tabs>
            <w:rPr/>
          </w:pPr>
          <w:hyperlink w:anchor="__RefHeading___Toc601205_2749589250">
            <w:r>
              <w:rPr>
                <w:webHidden/>
                <w:rStyle w:val="IndexLink"/>
              </w:rPr>
              <w:t>4-2</w:t>
            </w:r>
            <w:r>
              <w:rPr>
                <w:rStyle w:val="IndexLink"/>
                <w:rtl w:val="true"/>
              </w:rPr>
              <w:t xml:space="preserve">. </w:t>
            </w:r>
            <w:r>
              <w:rPr>
                <w:rStyle w:val="IndexLink"/>
                <w:rtl w:val="true"/>
              </w:rPr>
              <w:t>رفقا و ابدال</w:t>
            </w:r>
            <w:r>
              <w:rPr>
                <w:rStyle w:val="IndexLink"/>
                <w:rtl w:val="true"/>
              </w:rPr>
              <w:tab/>
            </w:r>
            <w:r>
              <w:rPr>
                <w:rStyle w:val="IndexLink"/>
              </w:rPr>
              <w:t>246</w:t>
            </w:r>
          </w:hyperlink>
        </w:p>
        <w:p>
          <w:pPr>
            <w:pStyle w:val="Contents5"/>
            <w:tabs>
              <w:tab w:val="clear" w:pos="7892"/>
              <w:tab w:val="right" w:pos="9026" w:leader="dot"/>
            </w:tabs>
            <w:rPr/>
          </w:pPr>
          <w:hyperlink w:anchor="__RefHeading___Toc601207_2749589250">
            <w:r>
              <w:rPr>
                <w:webHidden/>
                <w:rStyle w:val="IndexLink"/>
              </w:rPr>
              <w:t>4-3</w:t>
            </w:r>
            <w:r>
              <w:rPr>
                <w:rStyle w:val="IndexLink"/>
                <w:rtl w:val="true"/>
              </w:rPr>
              <w:t xml:space="preserve">. </w:t>
            </w:r>
            <w:r>
              <w:rPr>
                <w:rStyle w:val="IndexLink"/>
                <w:rtl w:val="true"/>
              </w:rPr>
              <w:t>نجبا</w:t>
            </w:r>
            <w:r>
              <w:rPr>
                <w:rStyle w:val="IndexLink"/>
                <w:rtl w:val="true"/>
              </w:rPr>
              <w:tab/>
            </w:r>
            <w:r>
              <w:rPr>
                <w:rStyle w:val="IndexLink"/>
              </w:rPr>
              <w:t>247</w:t>
            </w:r>
          </w:hyperlink>
        </w:p>
        <w:p>
          <w:pPr>
            <w:pStyle w:val="Contents5"/>
            <w:tabs>
              <w:tab w:val="clear" w:pos="7892"/>
              <w:tab w:val="right" w:pos="9026" w:leader="dot"/>
            </w:tabs>
            <w:rPr/>
          </w:pPr>
          <w:hyperlink w:anchor="__RefHeading___Toc601209_2749589250">
            <w:r>
              <w:rPr>
                <w:webHidden/>
                <w:rStyle w:val="IndexLink"/>
              </w:rPr>
              <w:t>4-4</w:t>
            </w:r>
            <w:r>
              <w:rPr>
                <w:rStyle w:val="IndexLink"/>
                <w:rtl w:val="true"/>
              </w:rPr>
              <w:t xml:space="preserve">. </w:t>
            </w:r>
            <w:r>
              <w:rPr>
                <w:rStyle w:val="IndexLink"/>
                <w:rtl w:val="true"/>
              </w:rPr>
              <w:t>عصائب</w:t>
            </w:r>
            <w:r>
              <w:rPr>
                <w:rStyle w:val="IndexLink"/>
                <w:rtl w:val="true"/>
              </w:rPr>
              <w:tab/>
            </w:r>
            <w:r>
              <w:rPr>
                <w:rStyle w:val="IndexLink"/>
              </w:rPr>
              <w:t>247</w:t>
            </w:r>
          </w:hyperlink>
        </w:p>
        <w:p>
          <w:pPr>
            <w:pStyle w:val="Contents3"/>
            <w:tabs>
              <w:tab w:val="clear" w:pos="8459"/>
              <w:tab w:val="right" w:pos="9026" w:leader="dot"/>
            </w:tabs>
            <w:rPr/>
          </w:pPr>
          <w:hyperlink w:anchor="__RefHeading___Toc601211_2749589250">
            <w:r>
              <w:rPr>
                <w:webHidden/>
                <w:rStyle w:val="IndexLink"/>
                <w:rtl w:val="true"/>
              </w:rPr>
              <w:t>شکل‌گیری وضعیت انقلابی</w:t>
            </w:r>
            <w:r>
              <w:rPr>
                <w:rStyle w:val="IndexLink"/>
                <w:rtl w:val="true"/>
              </w:rPr>
              <w:tab/>
            </w:r>
            <w:r>
              <w:rPr>
                <w:rStyle w:val="IndexLink"/>
              </w:rPr>
              <w:t>247</w:t>
            </w:r>
          </w:hyperlink>
        </w:p>
        <w:p>
          <w:pPr>
            <w:pStyle w:val="Contents3"/>
            <w:tabs>
              <w:tab w:val="clear" w:pos="8459"/>
              <w:tab w:val="right" w:pos="9026" w:leader="dot"/>
            </w:tabs>
            <w:rPr/>
          </w:pPr>
          <w:hyperlink w:anchor="__RefHeading___Toc601213_2749589250">
            <w:r>
              <w:rPr>
                <w:webHidden/>
                <w:rStyle w:val="IndexLink"/>
                <w:rtl w:val="true"/>
              </w:rPr>
              <w:t>مصاف نهایی حق طلبان با باطل‌گرایان</w:t>
            </w:r>
            <w:r>
              <w:rPr>
                <w:rStyle w:val="IndexLink"/>
                <w:rtl w:val="true"/>
              </w:rPr>
              <w:tab/>
            </w:r>
            <w:r>
              <w:rPr>
                <w:rStyle w:val="IndexLink"/>
              </w:rPr>
              <w:t>251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11_32191"/>
      <w:bookmarkStart w:id="1" w:name="pg3011_32191"/>
      <w:bookmarkEnd w:id="1"/>
    </w:p>
    <w:p>
      <w:pPr>
        <w:pStyle w:val="Heading2"/>
        <w:numPr>
          <w:ilvl w:val="1"/>
          <w:numId w:val="1"/>
        </w:numPr>
        <w:rPr/>
      </w:pPr>
      <w:bookmarkStart w:id="2" w:name="pg3011_32191"/>
      <w:bookmarkStart w:id="3" w:name="__RefHeading___Toc60099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رحیم، </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نهضت حسینی و قیام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کارگر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حسینی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آینده‌نگری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0995_2749589250"/>
      <w:bookmarkStart w:id="6" w:name="_Toc2"/>
      <w:bookmarkEnd w:id="5"/>
      <w:r>
        <w:rPr>
          <w:rtl w:val="true"/>
        </w:rPr>
        <w:t>اشاره</w:t>
      </w:r>
      <w:bookmarkStart w:id="7" w:name="pg3011_32195"/>
      <w:bookmarkEnd w:id="6"/>
    </w:p>
    <w:p>
      <w:pPr>
        <w:pStyle w:val="Heading2"/>
        <w:numPr>
          <w:ilvl w:val="1"/>
          <w:numId w:val="1"/>
        </w:numPr>
        <w:rPr/>
      </w:pPr>
      <w:bookmarkStart w:id="8" w:name="__RefHeading___Toc600997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حق و باطل</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حق و باطل در قرآن</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دو قیام حقّ طلبانه</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تحلیل فلسفی ـ تاریخی هر دو قیام</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مبارزه با باطل</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چهره گروه باطل در عاشورا و عصر ظهور</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باطل در عصر عاشورا</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 گرایی</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گرایی و حرام خواری</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ستیزی و دین فروشی</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گری و ناپاکی</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و ستمگری</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سلطه جویی و سلطنت مآبی</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گرایی و حق ستیزی</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گذاری</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شکنی اهل بیت</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باطل در عصر ظهور</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و ستمگری</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دجل گری و ظهور دجال</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و گمراهی</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سفیانی گری و بی‌رحمی</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گری و کشتار</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سلطه اشرار و مشرکان</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 و ناصبی گری</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و فساد گری‌های او</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دشمنی‌های عرب و اهل کتاب</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باطل ستیزی در عاشورا و عصر ظهور</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حق طلبانة حسینی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حق طلبانة مهدوی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تحلیل روایی هر دو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از دشمنان حقّ</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انتقام از دشمنان حق</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خون حسین علیه السلام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 حسین علیه السلام وظیفه همگانی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انتقام خواهی مهدی عجل الله تعالی فرجه الشریف و یارانش</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از تمامی دشمنان حق</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تحلیل سیاسی ـ دینی</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پیام‌ها و اهداف</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بستر سازی و ایجاد آمادگی برای قیام</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برنامه‌ها و پیام‌های مشترک</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 و اهداف قیام حسینی</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بایستگی قیام حق طلبانه علیه باطل گرایی</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گرایی و برپاداشت قسط</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با حکومت فسق و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ستیزی</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گری و نجات بخشی</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گری و تحوّل گرایی مثبت</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آموزه‌های دینی</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حکومت و اعمال ولایت سیاسی</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 و اهداف قیام مهدوی</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گرایی و محو تمامی جلوه‌های باطل</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گستری و برپاداشت قسط</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ستیزی و نابودی حکومت‌های فسق و جور</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گری و ارشاد بشر</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گری و تربیت انسان ها</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احیاگری و زنده کردن آموزه‌های الهی و دینی</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حکومت دینی</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تحلیل عرفانی ـ حماسی</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جلوه‌های عاشورا</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ظهور حق و باطل در کربلا</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و تجلیات حسینی</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 و آزامرد</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غیرت دینی</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 ناپذیر و باطل ستیز</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 و خدا محور</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عزّت و افتخار</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شجاعت و پایمردی</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و ایثارگری</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و تجلّیات قیام مهدوی</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 بامر الله</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 و آزاد مردم</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گر و قیام کننده به حقّ</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منصور</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قائد عادل</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قدرت و شجاعت</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ستیز و ستم سوز</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کننده زمین از شرک، فساد و نفاق</w:t>
      </w:r>
      <w:r>
        <w:rPr>
          <w:rFonts w:eastAsia="IRNazanin" w:cs="IRNazanin"/>
          <w:color w:val="111111"/>
          <w:sz w:val="28"/>
          <w:szCs w:val="28"/>
          <w:lang w:bidi="fa-IR"/>
        </w:rPr>
        <w:t>219</w:t>
      </w:r>
      <w:bookmarkStart w:id="10" w:name="pg3011_32198"/>
    </w:p>
    <w:p>
      <w:pPr>
        <w:pStyle w:val="Heading2"/>
        <w:numPr>
          <w:ilvl w:val="1"/>
          <w:numId w:val="1"/>
        </w:numPr>
        <w:rPr/>
      </w:pPr>
      <w:bookmarkStart w:id="11" w:name="__RefHeading___Toc600999_274958925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در فرهنگ پرافتخار شیعه، دو قیام و نهضت، جایگاه ویژه و برجسته‌ای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جاودانة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گذشته روی داده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جهانی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آینده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هر دو قیام، امام معصوم و از خاندان مطهّر پیامبر گرامی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سرآغازی برحیات، پویایی و بالندگی شیعه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نقطه اوج، رشد، کمال و سعادت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یکتاپرستان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نهضت، پیوند و ارتباط وثیق و ناگسستنی وجود دارد و هر دو در امتداد هم و تکمیل کنندة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جلوة هر دو قیام، بروز و ظهور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تشکیل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شیعه، مصاف نهایی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ایمان 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ظلمت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و هنگام</w:t>
      </w:r>
    </w:p>
    <w:p>
      <w:pPr>
        <w:pStyle w:val="BookText"/>
        <w:rPr/>
      </w:pPr>
      <w:r>
        <w:rPr>
          <w:rFonts w:ascii="IRNazanin" w:hAnsi="IRNazanin" w:eastAsia="IRNazanin"/>
          <w:color w:val="111111"/>
          <w:sz w:val="28"/>
          <w:sz w:val="28"/>
          <w:szCs w:val="28"/>
          <w:rtl w:val="true"/>
          <w:lang w:bidi="fa-IR"/>
        </w:rPr>
        <w:t>قیام جهانی امام مهدی عجل الله تعالی فرجه الشریف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فراگیر، جهانی، گسترده و کوبنده خواهد بود و بسیاری از ملت‌ها و شریعت‌ها منتظر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وعدة این مصاف نهایی ـ که منجر به نجات و رستگاری انسان‌ها می‌شود ـ در همه کتاب‌های آسمانی و بعضی از ادیان دیگر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قیام جهانی، متأثر از نهضت عاشورا و تکمیل و تمام کنندة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تببین این موضوع و فهم تأثیرگذاری و نقش حماسه حسینی بر قیام مهدوی و مصاف نهایی حق و باطل، چند رهیافت و تحلیل ارائه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رهیافت فلسفی ـ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پیوند هر دو قیام براساس فلسفة نظری تاریخ و بررسی نزاع و ستیزش حق و باطل در طول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رهیافت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ارائه روایاتی که نهضت مهدوی را در جهت انتقام و خونخواهی از دشمنان خدا و کشندگان امام حسین علیه السلام معرفی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رهیافت سیاسی ـ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آموزه‌ها، پیام‌ها، اهداف، انگیزه و برنامه‌های مشترک و همسان هر دو قیام و تبیین نقش و تأثیر آموزه‌های</w:t>
      </w:r>
    </w:p>
    <w:p>
      <w:pPr>
        <w:pStyle w:val="BookText"/>
        <w:rPr/>
      </w:pPr>
      <w:r>
        <w:rPr>
          <w:rFonts w:ascii="IRNazanin" w:hAnsi="IRNazanin" w:eastAsia="IRNazanin"/>
          <w:color w:val="111111"/>
          <w:sz w:val="28"/>
          <w:sz w:val="28"/>
          <w:szCs w:val="28"/>
          <w:rtl w:val="true"/>
          <w:lang w:bidi="fa-IR"/>
        </w:rPr>
        <w:t>عاشورا بر قیام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رهیافت عرفانی ـ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تجلیّات و ظهورات حق‌باوری و حقّ پویی در هر دو نهضت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چهار رهیافت و تحلیل، درصدد پاسخ گویی به این سؤال هستیم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نهضت عاشورا، نقشی در مصاف نهایی حق و باطل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فرض این پژوهش، به یقین حماسه حسینی نه تنها اوج مبارزه، حق با باطل بوده؛ بلکه نقش و تأثیر ویژه‌ای در مبارزات بعدی حق با باطل ـ و مصاف نهایی این دو ـ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 بطه ابتدا نظر یکی از نویسندگان ـ به عنوان مؤید و پیش درآمد بحث ـ ارائه می‌گردد؛ آن گاه مفهوم و مصادیق حق و باطل بیان می‌شود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عاشورا، نمادی از یک امتداد تاریخی است که در آن حسینیان و یزیدیان، همواره با هم در نبرد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قیام خونین حسین علیه السلام، آینده‌نگری مثبت پیامبران الهی را تحقق بخشیده و انگیزة اصلی حفظ دین و آیندة اسلام شد که به قیام جهانی امام زمان عجل الله تعالی فرجه الشریف متصل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آیندة بشریت، همه</w:t>
      </w:r>
    </w:p>
    <w:p>
      <w:pPr>
        <w:pStyle w:val="BookText"/>
        <w:rPr/>
      </w:pPr>
      <w:r>
        <w:rPr>
          <w:rFonts w:ascii="IRNazanin" w:hAnsi="IRNazanin" w:eastAsia="IRNazanin"/>
          <w:color w:val="111111"/>
          <w:sz w:val="28"/>
          <w:sz w:val="28"/>
          <w:szCs w:val="28"/>
          <w:rtl w:val="true"/>
          <w:lang w:bidi="fa-IR"/>
        </w:rPr>
        <w:t>مرهون خون‌های عاشورا است و عاشورا، حلقة متّصل کنندة آغاز ظهور پیامبران آسمانی، با پایان راه تکاملی ادیان و استقرار عدل جهانی است؛ زیرا اگر راه پیامبران تداوم یافت و سیرة آنان در مقابله با اشرار و گروه باطل حفظ شد و اگر دین اسلام پاینده و استوار ماند، به برکت خون‌های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نهضت‌های رهایی بخش شکل گرفت و آزادی و استقلال به ارمغان آورد و خطر تهاجم سردمداران فساد را برطرف کرد، به برکت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 امامان شیعه ـ از حضرت سجاد علیه السلام، تا امام زمان علیه السلام ـ ماندند و اصالت اسلام را رقم زدند، به برکت خون‌های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دوران غیبت، فقیهان بیدار و آگاه حوزه‌های شیعه، توانستند نهضت‌های رهایی بخش را سامان دهند و بزرگ‌ترین انقلاب شیعی را پیروز گردانند و زمینه‌ای برای قیام مهدی فراهم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به برکت قیام عاشورا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منتظران حضرت مهدی عجل الله تعالی فرجه الشریف خود را آماده می‌کنند تا در رکاب آن حضرت، حاضر شوند و با دنیا بجنگند و یهود را ریشه کن سازند و حکومت جهانی قرآن را</w:t>
      </w:r>
      <w:bookmarkStart w:id="13" w:name="pg3011_32202"/>
    </w:p>
    <w:p>
      <w:pPr>
        <w:pStyle w:val="BookText"/>
        <w:rPr/>
      </w:pPr>
      <w:bookmarkEnd w:id="13"/>
      <w:r>
        <w:rPr>
          <w:rFonts w:ascii="IRNazanin" w:hAnsi="IRNazanin" w:eastAsia="IRNazanin"/>
          <w:color w:val="111111"/>
          <w:sz w:val="28"/>
          <w:sz w:val="28"/>
          <w:szCs w:val="28"/>
          <w:rtl w:val="true"/>
          <w:lang w:bidi="fa-IR"/>
        </w:rPr>
        <w:t>تحقّق بخشند، باز هم به برکت عاشورا است، و بدین جهت است که در زیارت عاشورا فر یاد بر می‌آوریم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لمن سالمکم و حرب لمن حاربکم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دوستی و جنگ ما،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نبود عاشورای حسینی، نه راه پیامبران الهی تداوم می‌یافت و نه اسلام به دوران غیبت و ظهور می‌انجامید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 مقدمه، ابتدا به بررسی مفهومی 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مصادیق آن می‌پردازیم؛ آن گاه نقش و تأثیر نهضت حسینی علیه السلام را بر قیام مهدوی عجل الله تعالی فرجه الشریف بررسی و تحلیل می‌کنیم</w:t>
      </w:r>
      <w:r>
        <w:rPr>
          <w:rFonts w:eastAsia="IRNazanin" w:cs="IRNazanin"/>
          <w:color w:val="111111"/>
          <w:sz w:val="28"/>
          <w:szCs w:val="28"/>
          <w:rtl w:val="true"/>
          <w:lang w:bidi="fa-IR"/>
        </w:rPr>
        <w:t>.</w:t>
      </w:r>
    </w:p>
    <w:p>
      <w:pPr>
        <w:pStyle w:val="Heading2"/>
        <w:numPr>
          <w:ilvl w:val="1"/>
          <w:numId w:val="1"/>
        </w:numPr>
        <w:rPr/>
      </w:pPr>
      <w:bookmarkStart w:id="14" w:name="__RefHeading___Toc601001_2749589250"/>
      <w:bookmarkStart w:id="15" w:name="_Toc5"/>
      <w:bookmarkEnd w:id="14"/>
      <w:r>
        <w:rPr>
          <w:rtl w:val="true"/>
        </w:rPr>
        <w:t>حق و باطل</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انگارة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واژه‌های مهم و کلیدی در فرهنگنامه دین جاودانة اسلام و دارای مفاهیم و معانی گسترده و گوناگونی است و در هر برهه‌ای از زمان، تجلیات و نمودهای مختلفی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نمودهای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وجود دو گروه و جبهة مخالف هم، در طول تاریخ شناسایی</w:t>
      </w:r>
    </w:p>
    <w:p>
      <w:pPr>
        <w:pStyle w:val="BookText"/>
        <w:rPr/>
      </w:pPr>
      <w:r>
        <w:rPr>
          <w:rFonts w:ascii="IRNazanin" w:hAnsi="IRNazanin" w:eastAsia="IRNazanin"/>
          <w:color w:val="111111"/>
          <w:sz w:val="28"/>
          <w:sz w:val="28"/>
          <w:szCs w:val="28"/>
          <w:rtl w:val="true"/>
          <w:lang w:bidi="fa-IR"/>
        </w:rPr>
        <w:t>کرد؛ یک گروه خیر و ایمان و حق پرستی و گروه دیگر جبهه شرّ، کفر، طغیان و فسادگری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جبهه، پیامبران، اولیای الهی، یکتاپرستان، حق‌پویان عدالت‌گرایان و مؤمنان قرار داشتند و در جبهه مقابل، جباران، فرعون‌ها، حاکمان ظلم و جور، مترفان و ثروت‌اندوزان، کافران و حق‌ستیزان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این دو گروه، در طول تاریخ همواره، نزاع، درگیری و چالش‌های فراوانی وجود داشته و در آینده نیز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بشری و مکاتب الهی، پیشینه‌ای دراز و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در زمینه افکار و عقاید ـ چه در بعد رفتار و اخلاق، چه در محور اجتماعی و حکومتی و چه در زمینه فرهنگ و سیاست ـ به عنوان چیزی بوده که همة پیامبران اوصیا و امامان با آن مبارزه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نیز بر این بوده که با نیروی حق، باطل را نابود سازد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و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سلطه‌های طاغوتی و ستمگرانه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پیشینة ادیان آسمانی، گواه حق خواهی، عدالت گرایی و ظلم‌ستیزی پیامبران و یاران آنان بوده است؛ به همین جهت همواره با مخالفت‌ها و دشمنی‌های گروه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زرمداران، زورمندان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در برابر هابیل؛ قوم نوح در مقابل حضرت نوح، قوم ثمود در برابر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نمرود در برابر ابراهیم؛ فرعون در مقابل موسی؛ کافران و یهود در برابر عیسی؛ کافران و مشرکان در مقابل پیامبر اسلام؛ قاسطین و مارقین و ناکثین در برابر حضرت علی علیه السلام و در نهایت یزیدیان و امویان در برابر امام حسین علیه السلام صف بسته بودند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ما نیز استکبار و استعمار، در برابر انقلابیان و مسلمانان قرار دارند و در آینده نیز این صف‌آرایی و نزاع وجود خواهد داشت تا اینکه عصر ظهور فرا رسد و امام مهدی عجل الله تعالی فرجه الشریف در رأس حق پویان و حق‌طلبان قرار گیرد و طومار عمر گروه باطل را درهم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تاریخ ابعاد و مؤلفه‌های گوناگونی دارد و حرکت آن نیز براساس عوامل و محرّک‌های مختلفی صورت می‌گیرد؛ ولی مهم‌ترین بعد آن، مبارزة حق با باطل است و یکی از حساس‌ترین و خونبارترین آنها، قیام عاشورا و صف بندی امام حسین علیه السلام و یاران مؤمن و حق طلبش، در برابر یزیدیان و منافقان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مطرح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مبارزه و نزاع، در واقع بین حق و باطل بوده است؟ در این صورت چه آثار و نتایجی در پی دارد؟ آیا پیام‌ها و پیامدهای واقعة عاشورا، محدود و موقتی است یا اینکه دارای آثار گسترده، دائمی و جهان شمول است؟ اگر بپذیریم که قیام عاشورا، صحنة نبرد گروه باطل بوده است، چه پیوند و رابطه‌ای با قیام و ظهور حضرت مهدی عجل الله تعالی فرجه الشریف و مبارزة نهایی او با جبهه باطل دارد؟ برای رسیدن به پاسخی مناسب، ابتدا، باید معانی حق و باطل را تبیین کرد، آن گاه نبرد حق و باطل را در صحنة عاشورا ترسیم نمود</w:t>
      </w:r>
      <w:r>
        <w:rPr>
          <w:rFonts w:eastAsia="IRNazanin" w:cs="IRNazanin"/>
          <w:color w:val="111111"/>
          <w:sz w:val="28"/>
          <w:szCs w:val="28"/>
          <w:rtl w:val="true"/>
          <w:lang w:bidi="fa-IR"/>
        </w:rPr>
        <w:t>.</w:t>
      </w:r>
      <w:bookmarkStart w:id="16" w:name="pg3011_32206"/>
    </w:p>
    <w:p>
      <w:pPr>
        <w:pStyle w:val="Heading2"/>
        <w:numPr>
          <w:ilvl w:val="1"/>
          <w:numId w:val="1"/>
        </w:numPr>
        <w:rPr/>
      </w:pPr>
      <w:bookmarkStart w:id="17" w:name="__RefHeading___Toc601003_2749589250"/>
      <w:bookmarkStart w:id="18" w:name="_Toc6"/>
      <w:bookmarkEnd w:id="16"/>
      <w:bookmarkEnd w:id="17"/>
      <w:r>
        <w:rPr>
          <w:rtl w:val="true"/>
        </w:rPr>
        <w:t>حق و باطل در قرآن</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باید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معانی و مشتقات مختلفی استفاده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شدن و واجب 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فَرِیقاً هَدَی وَفَرِیقاً حَقَّ عَلَیْهِمُ الضَّلاَلَةُ</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 xml:space="preserve">شایسته بودن و سزاوار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وَأَذِنَتْ لِرَبِّهَا وَحُقَّتْ</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متوجه شدن و مرتکب گشتن، ثابت و مستقرکردن، آشکار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یُرید الله ان یُحق بکلماته</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xml:space="preserve">نام یا صفت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فَذَلِکمُ اللّهُ رَبُّکمُ الْحَقُّ فَمَاذَا بَعْدَ الْحَقِّ إِلاَّ الضَّلاَلُ فَأَنَّی تُصْرَفُونَ</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صاحب حق و در مقابل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هُوَ الْحَقُّ وَأَنَّ مَا یَدْعُونَ مِن دُونِهِ هُوَ الْبَاطِلُ وَأَنَّ اللَّهَ هُوَ الْعَلِیُّ الْکبِیرُ</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امر واجب، ثابت و لازم؛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الْحَقُّ مِنْ عِندِنَا</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دین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لِیُحِقَّ الْحَقَّ وَیُبْطِلَ الْبَاطِلَ وَلَوْ کرِهَ الْمُجْرِمُونَ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درست و راست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حَقًّا وَمَنْ أَصْدَقُ مِنَ اللّهِ قِیلاً</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جرم، استحقاق و سزاوار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وَیَقْتُلُونَ النَّبِیِّینَ بِغَیْرِ الْحَقِّ ذَلِک بِمَا عَصَواْ وَّکانُواْ یَعْتَدُونَ</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حق محض و عدالت 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وَقُضِیَ بَیْنَهُم بِالْحَقِّ وَهُمْ لَا یُظْلَمُونَ</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سخن راست،</w:t>
      </w:r>
    </w:p>
    <w:p>
      <w:pPr>
        <w:pStyle w:val="BookText"/>
        <w:rPr/>
      </w:pPr>
      <w:r>
        <w:rPr>
          <w:rFonts w:ascii="Amiri" w:hAnsi="Amiri" w:eastAsia="Amiri" w:cs="Amiri"/>
          <w:color w:val="111111"/>
          <w:sz w:val="28"/>
          <w:sz w:val="28"/>
          <w:szCs w:val="28"/>
          <w:rtl w:val="true"/>
          <w:lang w:bidi="ar-SA"/>
        </w:rPr>
        <w:t xml:space="preserve">حقیقت و راستی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لاَ تَغْلُواْ فِی دِینِکمْ وَلاَ تَقُولُواْ عَلَی اللّهِ إِلاَّ الْحَقِّ</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قرآن جریان هستی را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اصیل معرفی می‌کند و در مقابل، هر چند باطل را نفی نمی‌کند؛ اما آن را اصیل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بینش باطل، امری نسبی و تبعی است و به عنوان نمود و امری طفیلی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موارد متعددی، بحث حق و باطل ـ به خصوص مبارزه دائمی گروه حق با گروه باطل ـ را مطرح می‌کند و پیروز نهایی این نزاع و درگیری را،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 وَالأَرْضَ وَمَا بَیْنَهُمَا لاعِبِینَ بَلْ نَقْذِفُ بِالْحَقِّ عَلَی الْبَاطِلِ فَیَدْمَغُهُ فَإِذَا هُوَ زَاهِقٌ وَلَکمُ الْوَیْلُ مِمَّا تَصِفُونَ</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و زمین و آنچه در میان آنها است، از روی بازی نیافریدیم؛ بلکه حق را برسر باطل می‌کوبیم تا آن را هلاک سازد و این گونه باطل محو و نابود می‌شود، اما وای بر شما از توصیفی که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سَبَقَتْ کلِمَتُنَا لِعِبَادِنَا الْمُرْسَلِینَ إِنَّهُمْ لَهُمُ</w:t>
      </w:r>
    </w:p>
    <w:p>
      <w:pPr>
        <w:pStyle w:val="BookText"/>
        <w:rPr/>
      </w:pPr>
      <w:r>
        <w:rPr>
          <w:rFonts w:ascii="Amiri" w:hAnsi="Amiri" w:eastAsia="Amiri" w:cs="Amiri"/>
          <w:color w:val="111111"/>
          <w:sz w:val="28"/>
          <w:sz w:val="28"/>
          <w:szCs w:val="28"/>
          <w:rtl w:val="true"/>
          <w:lang w:bidi="ar-SA"/>
        </w:rPr>
        <w:t>الْمَنصُورُونَ  وَإِنَّ جُندَنَا لَهُمُ الْغَالِبُونَ</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ما در حق بندگان ما که به رسالت فرستاده شده اند، از پیش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ایشانند که نصرت یافتگانند و تنها سپاه ما پیروزند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پیامبر خود را برای هدایت، با آیین درست روانه ساخت تا آن را بر تمام ادیان پیروز گرداند؛ هر چند مشرکان این امر را نپسندند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این یاری و نصرت خداوند و پیروزی مؤمنان و رسولان الهی، پیروزی حق بر باطل، سلطه یافتن جنود رحمان بر جنود شیطان، زبون شدن باطل در برابر حق و شکست باطل هنگام ستیزش و نزاع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خیر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و برتر از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در راه دعوت حق، آرمان هر مؤمن در زندگی است؛ یعنی، در زندگی مکتبی که درون هر شخص مومن به حق و غیرتمند جای دارد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بنابراین هرکس در این میدان نبرد گام نهد، سود برده و رسالت ایمانی خویش را نیز ادا کرده است و هر کس از آن دوری گزیند، ضرر کرده و به زندگی پست و ناچیز خشنود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در راه حق، سرانجام سودمندی و پیروزی است و انسان مؤمن در میدان نبرد زندگی، ناگزیر برنده و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حق اصیل است و باطل، غیر اصیل و تبعی و همیشه بین امر اصیل و غیر اصیل، اختلاف و جنگ است؛ ولی همیشه حق مغلوب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همیشه موجب استمرار زندگی و تمدن بوده و باطل نمایشی است که جرقه‌ای زده و سپس خاموش شده و از بین رفته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جامعه، حق و حقیقت از حدی کمتر باشد، آن جامعه می‌میرد و چنانچه جامعه‌ای باقی بماند، معلوم می‌شود که در میان دو حد باطل ـ افراط و تفریط ـ نوسان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هایی که باطل بر آنها غلبه کرده است، هلاک شده اند؛ بنابراین بیمار بودن جامعه، غیر از این است که شرّ و باطل در آن غالب شده باشد</w:t>
      </w:r>
      <w:r>
        <w:rPr>
          <w:rFonts w:eastAsia="IRNazanin" w:cs="IRNazanin"/>
          <w:color w:val="111111"/>
          <w:sz w:val="28"/>
          <w:szCs w:val="28"/>
          <w:rtl w:val="true"/>
          <w:lang w:bidi="fa-IR"/>
        </w:rPr>
        <w:t>.</w:t>
      </w:r>
      <w:bookmarkStart w:id="19" w:name="pg3011_32210"/>
    </w:p>
    <w:p>
      <w:pPr>
        <w:pStyle w:val="Heading2"/>
        <w:numPr>
          <w:ilvl w:val="1"/>
          <w:numId w:val="1"/>
        </w:numPr>
        <w:rPr/>
      </w:pPr>
      <w:bookmarkStart w:id="20" w:name="__RefHeading___Toc601005_2749589250"/>
      <w:bookmarkStart w:id="21" w:name="_Toc7"/>
      <w:bookmarkEnd w:id="19"/>
      <w:bookmarkEnd w:id="20"/>
      <w:r>
        <w:rPr>
          <w:rtl w:val="true"/>
        </w:rPr>
        <w:t>دو قیام حقّ طلبانه</w:t>
      </w:r>
      <w:bookmarkEnd w:id="21"/>
    </w:p>
    <w:p>
      <w:pPr>
        <w:pStyle w:val="BookText"/>
        <w:rPr/>
      </w:pPr>
      <w:r>
        <w:rPr>
          <w:rFonts w:ascii="IRNazanin" w:hAnsi="IRNazanin" w:eastAsia="IRNazanin"/>
          <w:color w:val="111111"/>
          <w:sz w:val="28"/>
          <w:sz w:val="28"/>
          <w:szCs w:val="28"/>
          <w:rtl w:val="true"/>
          <w:lang w:bidi="fa-IR"/>
        </w:rPr>
        <w:t>در همین راستا، بشر شاهد دو قیام حق طلبانه و نهضت باطل ستیزانه تأثیرگذار و شکوهمند بوده 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عاشورایی امام حسین علیه السلام در دهم محرم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حق پویانه امام مهدی عجل الله تعالی فرجه الشریف در پایان تاریخ</w:t>
      </w:r>
    </w:p>
    <w:p>
      <w:pPr>
        <w:pStyle w:val="BookText"/>
        <w:rPr/>
      </w:pPr>
      <w:r>
        <w:rPr>
          <w:rFonts w:ascii="IRNazanin" w:hAnsi="IRNazanin" w:eastAsia="IRNazanin"/>
          <w:color w:val="111111"/>
          <w:sz w:val="28"/>
          <w:sz w:val="28"/>
          <w:szCs w:val="28"/>
          <w:rtl w:val="true"/>
          <w:lang w:bidi="fa-IR"/>
        </w:rPr>
        <w:t>بین این دو قیام و نهضت، پیوندها و ارتباط هایی گسترده و مستقیمی وجود دارد و تکمیل کننده و تداوم بخش و در امتداد همدیگر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قیام، در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برابر آنها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مفسدان، ستمگران، دین ستیزان و زرمداران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نهضت برای اصلاح جامعه فاسد و رو به تباهی صورت گرفته و مهم‌ترین برنامه آنها، تحقق حاکمیت حق و ایمان، احیای آموزه‌های والای دینی و انسانی و ریشه کنی ناهنجاری‌ها و موانع رشد و کمال انسان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سیاسی ـ دینی آنها مبارزه با حکومت‌های جور و فساد و عدم سازش با جباران و طاغوتیان است و هدف اصیل</w:t>
      </w:r>
    </w:p>
    <w:p>
      <w:pPr>
        <w:pStyle w:val="BookText"/>
        <w:rPr/>
      </w:pPr>
      <w:r>
        <w:rPr>
          <w:rFonts w:ascii="IRNazanin" w:hAnsi="IRNazanin" w:eastAsia="IRNazanin"/>
          <w:color w:val="111111"/>
          <w:sz w:val="28"/>
          <w:sz w:val="28"/>
          <w:szCs w:val="28"/>
          <w:rtl w:val="true"/>
          <w:lang w:bidi="fa-IR"/>
        </w:rPr>
        <w:t xml:space="preserve">آنها رساندن جامعة بشری به تعالی و کمال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قرب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انقلاب و دگرگونی در اخلاق و رفتار ناپسند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آغازگر جهادی خونبار و حماسه‌ای بی‌نظیر علیه ظلم و فساد و بی‌دینی و دیگری پایان بخش طومار عمر باطل و رهبر مبارزه نهایی علیه شرّ و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قیام در تداوم نهضت‌ها و انقلاب‌های پیامبران و صالحان در طول تاریخ بوده و خود نیز منشأ و سرچشمه بسیاری از قیام‌های حق‌طلبانه و ظلم‌ستیزانه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انگارة بسیار مهم و بایسته در اینجا، اثر گذاری، بستر سازی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حماسی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ظهور و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جهانی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نهضت امام عصر علیه السلام، ادامه دهنده و تکمیل کنندة مبارزه امام حسین علیه السلام علیه مفسدان و ستمگران و در همان مسیر و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دو قیام، از امامان معصوم شیعه و از فرزندان مطهر رسول گرامی اسلام و وصی او علی بن ابی طالب علیهم السلام می‌باشند و هر دو، درصدد اجرا و احیای</w:t>
      </w:r>
    </w:p>
    <w:p>
      <w:pPr>
        <w:pStyle w:val="BookText"/>
        <w:rPr/>
      </w:pPr>
      <w:r>
        <w:rPr>
          <w:rFonts w:ascii="IRNazanin" w:hAnsi="IRNazanin" w:eastAsia="IRNazanin"/>
          <w:color w:val="111111"/>
          <w:sz w:val="28"/>
          <w:sz w:val="28"/>
          <w:szCs w:val="28"/>
          <w:rtl w:val="true"/>
          <w:lang w:bidi="fa-IR"/>
        </w:rPr>
        <w:t>آموزه‌های اسلام ناب محمدی صلی الله علیه و آله و سلم و نجات جامعه بشری از تباهی‌ها و آلودگی‌های اخلاقی،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قیام‌ها به ظاهر شکست خورد؛ ولی در باطن و واقعیت پیروز و ظفرمند واقعی این مبارزه بود و بعضی از برنامه‌ها و اهداف آن محقق شده و بعضی دیگر از اهداف و ایده‌های آن به طور کامل در عصر ظهور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نمایی از قیام مهدوی عجل الله تعالی فرجه الشریف ارائه می‌شود؛ آن گاه به بررسی پیوندها و ارتباط‌های دو قیام حق طلبانه و نقش و تأثیر گذاری آنها بر همدیگر پرداخته 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احادیث اهل بیت چنین استفاده می‌شود، هنگامی که اوضاع عمومی جهان، مساعد و افکار جهانیان برای پذیرش حکومت حق آماده شد، خدای متعال به مهدی عجل الله تعالی فرجه الشریف، اجازه قیام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در مکه ظاهر می‌شود و منادی حق، بشارت ظهورش را به گوش جهانیان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برگزیدة جهان، که در چندین روایت تعدادشان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تعیین شده، نخستین ندای حق را لبیک گفته، در ساعات نخست دعوت،</w:t>
      </w:r>
    </w:p>
    <w:p>
      <w:pPr>
        <w:pStyle w:val="BookText"/>
        <w:rPr/>
      </w:pPr>
      <w:r>
        <w:rPr>
          <w:rFonts w:ascii="IRNazanin" w:hAnsi="IRNazanin" w:eastAsia="IRNazanin"/>
          <w:color w:val="111111"/>
          <w:sz w:val="28"/>
          <w:sz w:val="28"/>
          <w:szCs w:val="28"/>
          <w:rtl w:val="true"/>
          <w:lang w:bidi="fa-IR"/>
        </w:rPr>
        <w:t>مجذوب مغناطیس ولایت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صاحب الزمان ظهور کرد، جوانان شیعه بدون وعدة قبلی، در همان شب، خودشان را به مکه می‌رسانند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سپس دعوت عمومی خویش را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رنجدیده و از همه جا مأیوس گرداگردش حلقه می‌زنند و با او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زمانی، سپاه انبوهی از مردان شجاع و فداکار و اصلاح طلب جهان، برایش مجهز می‌شوند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و امام جعفر صادق علیهما السلام در وصف یاران قائم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 و غرب جهان را اشغال و تمام موجودات جهان را مسخّر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آنان نیروی چهل مرد دارد و قلوبشان از پاره‌های آهن، سخت‌تر است؛ به طوری که اگر در راه هدف به کوه‌های آهن برخورند، آنها را پاره می‌کنند و تا وقتی که خشنودی خدا فراهم نشود، دست از جنگ نمی‌کشند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آن هنگام، زمامداران خودسر و ستمگران بی‌وجدان، احساس خطر می‌کنند و درصدد مقاومت برآمده، ندای مخالفت را به هم‌مسلکان خویش می‌رسانند؛ اما سربازان عدالت خواه و اصلاح طلبان جهان که از ستم و تجاوز، خسته شده اند، تصمیم نهایی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متحد شده، به آنها هجوم می‌برند و با تأییدات الهی، ستمکاران را ریشه کن ساخته، قتل عامشان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و ترس، همه را فرا می‌گیرد و خود را تسلیم دولت حق می‌سازند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کافران، با دیدن نشانه‌های صدق و حقیقت، به دین اسلام می‌گروند و آنها که در کفر و ظلم خویش اصرار ورزند، به دست لشکر مهدی عجل الله تعالی فرجه الشریف قتل عام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دولت مقتدر و نیرومند اسلام، در سراسر زمین، تشکیل می‌گردد و مردم از جان و دل، در حفظ و حراست آن می‌کوشند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دین اسلام، عمومی می‌شود و در همه شهرها نفوذ می‌کند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بیش از یک روز هم باقی نمانده باشد، خدا مردی را که نامش نام من و اخلاقش اخلاق من و کنیه اش ابوعبدالله است، مبعوث می‌کند و به وسیلة او، دین را ـ به عظمت نخستین خود ـ باز می‌گرداند و فتوحاتی را نصیبش می‌کند و به جز گویندة کلمة توحید، کسی روی زمین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نسل کدام فرزندانت به وجود می‌آید؟ پیغمبر دستش را به حسین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w:t>
      </w:r>
      <w:r>
        <w:rPr>
          <w:rStyle w:val="FootnoteAnchor"/>
          <w:rtl w:val="true"/>
        </w:rPr>
        <w:footnoteReference w:id="2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ابوجعفر علیه السلام ـ در حدیثی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و اصحابش آن قدر می‌جنگند، تا دیگر مشرکی باقی نماند</w:t>
      </w:r>
      <w:r>
        <w:rPr>
          <w:rFonts w:eastAsia="IRNazanin" w:cs="IRNazanin"/>
          <w:color w:val="111111"/>
          <w:sz w:val="28"/>
          <w:szCs w:val="28"/>
          <w:rtl w:val="true"/>
          <w:lang w:bidi="fa-IR"/>
        </w:rPr>
        <w:t>».</w:t>
      </w:r>
      <w:r>
        <w:rPr>
          <w:rStyle w:val="FootnoteAnchor"/>
          <w:rtl w:val="true"/>
        </w:rPr>
        <w:footnoteReference w:id="23"/>
      </w:r>
      <w:bookmarkStart w:id="22" w:name="pg3011_32217"/>
    </w:p>
    <w:p>
      <w:pPr>
        <w:pStyle w:val="Heading2"/>
        <w:numPr>
          <w:ilvl w:val="1"/>
          <w:numId w:val="1"/>
        </w:numPr>
        <w:rPr/>
      </w:pPr>
      <w:bookmarkStart w:id="23" w:name="__RefHeading___Toc601007_2749589250"/>
      <w:bookmarkStart w:id="24" w:name="_Toc8"/>
      <w:bookmarkEnd w:id="22"/>
      <w:bookmarkEnd w:id="23"/>
      <w:r>
        <w:rPr>
          <w:rtl w:val="true"/>
        </w:rPr>
        <w:t xml:space="preserve">فصل </w:t>
      </w:r>
      <w:r>
        <w:rPr/>
        <w:t>1</w:t>
      </w:r>
      <w:r>
        <w:rPr>
          <w:rtl w:val="true"/>
        </w:rPr>
        <w:t xml:space="preserve">: </w:t>
      </w:r>
      <w:r>
        <w:rPr>
          <w:rtl w:val="true"/>
        </w:rPr>
        <w:t>تحلیل فلسفی ـ تاریخی هر دو قیام</w:t>
      </w:r>
      <w:bookmarkEnd w:id="24"/>
    </w:p>
    <w:p>
      <w:pPr>
        <w:pStyle w:val="Heading3"/>
        <w:numPr>
          <w:ilvl w:val="2"/>
          <w:numId w:val="1"/>
        </w:numPr>
        <w:rPr/>
      </w:pPr>
      <w:bookmarkStart w:id="25" w:name="__RefHeading___Toc601009_2749589250"/>
      <w:bookmarkStart w:id="26" w:name="_Toc9"/>
      <w:bookmarkEnd w:id="25"/>
      <w:r>
        <w:rPr>
          <w:rtl w:val="true"/>
        </w:rPr>
        <w:t>اشاره</w:t>
      </w:r>
      <w:bookmarkEnd w:id="2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گروه باطل</w:t>
      </w:r>
      <w:r>
        <w:rPr>
          <w:rFonts w:eastAsia="IRNazanin" w:cs="IRNazanin"/>
          <w:color w:val="111111"/>
          <w:sz w:val="28"/>
          <w:szCs w:val="28"/>
          <w:rtl w:val="true"/>
          <w:lang w:bidi="fa-IR"/>
        </w:rPr>
        <w:t>)</w:t>
      </w:r>
      <w:bookmarkStart w:id="27" w:name="pg3011_32218"/>
    </w:p>
    <w:p>
      <w:pPr>
        <w:pStyle w:val="Heading3"/>
        <w:numPr>
          <w:ilvl w:val="2"/>
          <w:numId w:val="1"/>
        </w:numPr>
        <w:rPr/>
      </w:pPr>
      <w:bookmarkStart w:id="28" w:name="__RefHeading___Toc601011_2749589250"/>
      <w:bookmarkStart w:id="29" w:name="_Toc10"/>
      <w:bookmarkEnd w:id="27"/>
      <w:bookmarkEnd w:id="28"/>
      <w:r>
        <w:rPr>
          <w:rtl w:val="true"/>
        </w:rPr>
        <w:t>مبارزه با باطل</w:t>
      </w:r>
      <w:bookmarkEnd w:id="29"/>
    </w:p>
    <w:p>
      <w:pPr>
        <w:pStyle w:val="BookText"/>
        <w:rPr/>
      </w:pPr>
      <w:r>
        <w:rPr>
          <w:rFonts w:ascii="IRNazanin" w:hAnsi="IRNazanin" w:eastAsia="IRNazanin"/>
          <w:color w:val="111111"/>
          <w:sz w:val="28"/>
          <w:sz w:val="28"/>
          <w:szCs w:val="28"/>
          <w:rtl w:val="true"/>
          <w:lang w:bidi="fa-IR"/>
        </w:rPr>
        <w:t xml:space="preserve">توضیح، تفسیر و تحلیل تاریخ بشری و ارتباط مستمر گذشته با حال و آینده، بر عهدة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نظری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تعریفی جامع و کامل که نگارنده ارائه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نظری تاریخ، کشف الگو و قوانین حاکم بر تاریخ و شناسایی هدف، مسیر‌ها و عوامل حرکت آفرین آن، جهت پیش بینی آینده و معنابخشی به حرکت تاریخ است</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حرکت مستمر و مداوم زندگی انسان‌ها، از گذشته تا حال و آینده است؛ آکنده از شکست‌ها و پیروزی‌ها، کامیابی‌ها و ناکامی‌ها، دشواری‌ها و راحتی‌ها، حق گرایی‌ها و باطل</w:t>
      </w:r>
    </w:p>
    <w:p>
      <w:pPr>
        <w:pStyle w:val="BookText"/>
        <w:rPr/>
      </w:pPr>
      <w:r>
        <w:rPr>
          <w:rFonts w:ascii="IRNazanin" w:hAnsi="IRNazanin" w:eastAsia="IRNazanin"/>
          <w:color w:val="111111"/>
          <w:sz w:val="28"/>
          <w:sz w:val="28"/>
          <w:szCs w:val="28"/>
          <w:rtl w:val="true"/>
          <w:lang w:bidi="fa-IR"/>
        </w:rPr>
        <w:t>محوری‌ها، پیشرفت و پسرفت‌ها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نگرش و اظهار نظر دربارة آن، مطلوب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فلسفة نظری تاریخ، در صدد ترسیم و تبیین چند مفهوم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جوامع بشری، در حال تحول دائمی هستند و آنها به تنهایی و یا در مجموع، مسیر معینی را طی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طی این مسیر،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مراحلی که حاصل تضادها و برخوردهای داخلی جوامع یا اثرات محیط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جامعه‌های بشری، دائماً در حال پیشرفت هستند و در طی مراحل خود، به سمت کمال پیش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مسیر را می‌توان با علت یابی تاریخی، شناخت و از آن قوانینی استخراج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براساس تجربه و تحلیل این قوانین و بررسی سیر گذشته، می‌توان دربارة آینده جوامع، به پیش بینی پرداخت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 بحث سرنوشت و فرجام و تاریخ، هر کس مطلقی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توجه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گونه‌های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هگل،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مارکس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پرولتاریا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طبقه حقیقی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توین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فلسفه متعالی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کانون و مفهوم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و نزاع مستمر حق و باطل برای رسیدن به این نقطة کمال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مهم‌ترین مانع رشد و بالندگی انسان‌ها و جوامع و تحقق عبودیت کامل،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ستیزی، بیدادگری، فسادگری و شیطان محوری جبهه شرّ و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این معنا، باید سه انگاره فلسفه تاریخ را مد نظر قرار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 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و جوامع حرکت؛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مکانیسم و محرک حرکت؛ یعنی، باید به این سه سؤال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به چه سمتی حرکت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محرک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مکانیسم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منزلگاه‌ها و مسیر حرکت تاریخ کدام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نگرش ادیان ابراهیمی، اراده و مشیت الهی، بر تاریخ سوار و حاکم است و آن را براساس سنت‌های</w:t>
      </w:r>
    </w:p>
    <w:p>
      <w:pPr>
        <w:pStyle w:val="BookText"/>
        <w:rPr/>
      </w:pPr>
      <w:r>
        <w:rPr>
          <w:rFonts w:ascii="IRNazanin" w:hAnsi="IRNazanin" w:eastAsia="IRNazanin"/>
          <w:color w:val="111111"/>
          <w:sz w:val="28"/>
          <w:sz w:val="28"/>
          <w:szCs w:val="28"/>
          <w:rtl w:val="true"/>
          <w:lang w:bidi="fa-IR"/>
        </w:rPr>
        <w:t>مختلف به حرکت در می‌آورد و نهایت آن نیز نیک فرجامی و به زیستی در این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نوشته پل ادواردز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آنجا که عقل و مشاهده می‌تواند حداکثر نظم و ترتیب ادوار تاریخ را بیابد،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فرآیند خاص تاریخی، فعل و اثر نجات بخش خداوند را تشخیص می‌دهد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دیدگاه شیعه، مهم‌ترین انگاره درباره تاریخ، حرکت و سیر انسان و جامعة بشری ـ با طی فراز و نشیب‌هایی ـ به سوی کمال و اوج گرفتن است؛ یعنی، حرکت به سوی عبودیت و حاکمیت کامل ارزش‌ها و متعالی شدن انسان 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هدفی هم که قرآن برای کاروان بشری ترسیم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آن، معنای وسیع و گسترده‌ای است که شامل کلیه شئون زندگی انسان در روی زمین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در صورتی محقق می‌شود که در سرتاسر جهان خواسته‌ها و دستورات الهی، اجرا و معرفت و عبادت او محقق شود و معنویت و فضیلت جایگزین</w:t>
      </w:r>
    </w:p>
    <w:p>
      <w:pPr>
        <w:pStyle w:val="BookText"/>
        <w:rPr/>
      </w:pPr>
      <w:r>
        <w:rPr>
          <w:rFonts w:ascii="IRNazanin" w:hAnsi="IRNazanin" w:eastAsia="IRNazanin"/>
          <w:color w:val="111111"/>
          <w:sz w:val="28"/>
          <w:sz w:val="28"/>
          <w:szCs w:val="28"/>
          <w:rtl w:val="true"/>
          <w:lang w:bidi="fa-IR"/>
        </w:rPr>
        <w:t>رذیلت و شرارت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چنین هدف و مقصدی، از آغاز جهان، همواره نبردی پیگیر میان گروه حق و گروه باطل، برپا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خداپرستی، اخلاق محوری، عبادت گری، عدالت گستری و حق طلبی بوده و گروه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اندوزی، فسادگری، قدرت محوری، ستمگری و خداستیزی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گروه حق، پیامبران و اولیای الهی و سردمداران گروه باطل، شیطان و تمامی فراعنه و جباران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نزاع و درگیری منازل و مراحل مختلفی را در تاریخ طی کرده و شاهد مبارزات پیگیر و مداوم حق طلبان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نوح، ابراهیم، موسی، لوط، شعیب، صالح، موسی، عیسی، داوود، حضرت محمد صلی الله علیه و آله و سلم، حضرت علی علیه السلام و امام حسین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حق ستیزان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نمرود، ثمودیان، عادیان، هامان، قارون، ابوسفیان، ابوجهل، معاویه، یزید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امام حسین علیه السلام و مهدی موعود علیه السلام، حلقه‌ای از حلقات مبارزه اهل حق و</w:t>
      </w:r>
    </w:p>
    <w:p>
      <w:pPr>
        <w:pStyle w:val="BookText"/>
        <w:rPr/>
      </w:pPr>
      <w:r>
        <w:rPr>
          <w:rFonts w:ascii="IRNazanin" w:hAnsi="IRNazanin" w:eastAsia="IRNazanin"/>
          <w:color w:val="111111"/>
          <w:sz w:val="28"/>
          <w:sz w:val="28"/>
          <w:szCs w:val="28"/>
          <w:rtl w:val="true"/>
          <w:lang w:bidi="fa-IR"/>
        </w:rPr>
        <w:t>اهل باطل است که به پیروزی نهایی اهل حق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منزل و مقصد نهایی این مبارزه نیز حاکمیت اهل حق برجهان، گسترش فضیلت‌های اخلاقی، ریشه کنی شرارت و رذالت و رسیدن انسان به کمال اخلاقی و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نهضت امام حسین علیه السلام، در امتداد قیام‌های پیامبران و صالحان و یکی از حساس‌ترین و مهم‌ترین این مبارزات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حماسة جاودانه، رویارویی بزرگ و سرنوشت ساز گروه حق، در مقابل گروه باطل و برای تحقّق آرمان‌های الهی ـ دینی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شاخصه و ویژگی آن ـ که در همان مسیر قیام‌های انبیا قرار دارد ـ حق محوری و تلاش برای احیای حق و خیر و ایمان بوده است؛ همان گونه که مهم‌ترین شاخصه و ویژگی قیام مهدوی نیز، حق‌طلبی و تلاش برای حاکمیت خیر و ایمان و حق خواهد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و حماسه عاشورا، دو جمعیت و گروه، در مقابل یکدیگر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جمعیت نمایندة حق و</w:t>
      </w:r>
    </w:p>
    <w:p>
      <w:pPr>
        <w:pStyle w:val="BookText"/>
        <w:rPr/>
      </w:pPr>
      <w:r>
        <w:rPr>
          <w:rFonts w:ascii="IRNazanin" w:hAnsi="IRNazanin" w:eastAsia="IRNazanin"/>
          <w:color w:val="111111"/>
          <w:sz w:val="28"/>
          <w:sz w:val="28"/>
          <w:szCs w:val="28"/>
          <w:rtl w:val="true"/>
          <w:lang w:bidi="fa-IR"/>
        </w:rPr>
        <w:t xml:space="preserve">حقیقت، ایمان و حق باوری، درستی و صداقت، شرافت و کرامت، عبادت و طاعت و در یک کلمه،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 نماینده شرّ و فساد، ظلم و تباهی، نفاق و بی‌ایمانی، پستی و رذالت و ابلیس‌گروی و در یک کلمه جنود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 گروه حق، حسین بن علی علیه السلام فرزند گرانمایه رسول گرامی اسلام و سردمدار گروه باطل، یزیدبن معاویه، فرزند ابوسفیان بن حرب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حق، گروه سعیدان، یکتاپرستان و مؤمنان واقعی و جبهه باطل، گروه اشقیا، دنیا خواهان و منافقان بودند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گروه حق و خیر، چهره‌های نورانی، دلاور و پاک نهادی چون عباس بن علی، علی بن الحسین، قاسم بن حسن، حبیب بن مظاهر، مسلم بن عوسجه، زهیربن قین، حربن یزید ریاحی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شرّ و باطل، افراد شقی، ستمکار و فاسقی چون عمر بن سعد، عبیدالله بن زیاد، شمر بن ذی‌الجوشن، حرمله، حصین بن نمیر، شبث بن ربعی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 دادند و در اوج شرارت، تباهی و باطل</w:t>
      </w:r>
      <w:bookmarkStart w:id="30" w:name="pg3011_32225"/>
    </w:p>
    <w:p>
      <w:pPr>
        <w:pStyle w:val="BookText"/>
        <w:rPr/>
      </w:pPr>
      <w:bookmarkEnd w:id="30"/>
      <w:r>
        <w:rPr>
          <w:rFonts w:ascii="IRNazanin" w:hAnsi="IRNazanin" w:eastAsia="IRNazanin"/>
          <w:color w:val="111111"/>
          <w:sz w:val="28"/>
          <w:sz w:val="28"/>
          <w:szCs w:val="28"/>
          <w:rtl w:val="true"/>
          <w:lang w:bidi="fa-IR"/>
        </w:rPr>
        <w:t>گرایی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گوشت و خون و روح آنان نفوذ کرده و دین ستیزی، جهالت، انحراف و حق کشی در وجود آنان ریشه دوانده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طول تاریخ نیز می‌توان این اوصاف حیوانی را در چهرة شرارت بار گروه‌های مخالف پیامبران و ادیان الهی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آینده نیز شاهد فعالیت و تحرّک این گروه شیطانی و تباه گر خواهیم بود؛ زیرا تا زمانی که شیطان هست و جولان می‌کند، برای خود اعوان و انصاری ـ از جن و انس ـ دارد و فرماندهی گروه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ظلمت، فسق و 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زمان می‌توان جنود شیطان را شناسایی کرد و شرارت‌ها و جنایت‌های آنها را دید</w:t>
      </w:r>
      <w:r>
        <w:rPr>
          <w:rFonts w:eastAsia="IRNazanin" w:cs="IRNazanin"/>
          <w:color w:val="111111"/>
          <w:sz w:val="28"/>
          <w:szCs w:val="28"/>
          <w:rtl w:val="true"/>
          <w:lang w:bidi="fa-IR"/>
        </w:rPr>
        <w:t>.</w:t>
      </w:r>
    </w:p>
    <w:p>
      <w:pPr>
        <w:pStyle w:val="Heading3"/>
        <w:numPr>
          <w:ilvl w:val="2"/>
          <w:numId w:val="1"/>
        </w:numPr>
        <w:rPr/>
      </w:pPr>
      <w:bookmarkStart w:id="31" w:name="__RefHeading___Toc601013_2749589250"/>
      <w:bookmarkStart w:id="32" w:name="_Toc11"/>
      <w:bookmarkEnd w:id="31"/>
      <w:r>
        <w:rPr>
          <w:rtl w:val="true"/>
        </w:rPr>
        <w:t>چهره گروه باطل در عاشورا و عصر ظهور</w:t>
      </w:r>
      <w:bookmarkEnd w:id="32"/>
    </w:p>
    <w:p>
      <w:pPr>
        <w:pStyle w:val="Heading4"/>
        <w:numPr>
          <w:ilvl w:val="3"/>
          <w:numId w:val="1"/>
        </w:numPr>
        <w:rPr/>
      </w:pPr>
      <w:bookmarkStart w:id="33" w:name="__RefHeading___Toc601015_2749589250"/>
      <w:bookmarkStart w:id="34" w:name="_Toc12"/>
      <w:bookmarkEnd w:id="33"/>
      <w:r>
        <w:rPr>
          <w:rtl w:val="true"/>
        </w:rPr>
        <w:t>الف</w:t>
      </w:r>
      <w:r>
        <w:rPr>
          <w:rtl w:val="true"/>
        </w:rPr>
        <w:t xml:space="preserve">. </w:t>
      </w:r>
      <w:r>
        <w:rPr>
          <w:rtl w:val="true"/>
        </w:rPr>
        <w:t>گروه باطل در عصر عاشورا</w:t>
      </w:r>
      <w:bookmarkEnd w:id="34"/>
    </w:p>
    <w:p>
      <w:pPr>
        <w:pStyle w:val="Heading5"/>
        <w:numPr>
          <w:ilvl w:val="4"/>
          <w:numId w:val="1"/>
        </w:numPr>
        <w:rPr/>
      </w:pPr>
      <w:bookmarkStart w:id="35" w:name="__RefHeading___Toc601017_2749589250"/>
      <w:bookmarkStart w:id="36" w:name="_Toc13"/>
      <w:bookmarkEnd w:id="35"/>
      <w:r>
        <w:rPr>
          <w:rtl w:val="true"/>
        </w:rPr>
        <w:t>اشاره</w:t>
      </w:r>
      <w:bookmarkEnd w:id="3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کریه و ننگین گروه باطل و شرّ را در عاشورا چنین می‌توان ترسیم کرد</w:t>
      </w:r>
      <w:r>
        <w:rPr>
          <w:rFonts w:eastAsia="IRNazanin" w:cs="IRNazanin"/>
          <w:color w:val="111111"/>
          <w:sz w:val="28"/>
          <w:szCs w:val="28"/>
          <w:rtl w:val="true"/>
          <w:lang w:bidi="fa-IR"/>
        </w:rPr>
        <w:t>:</w:t>
      </w:r>
      <w:bookmarkStart w:id="37" w:name="pg3011_32226"/>
    </w:p>
    <w:p>
      <w:pPr>
        <w:pStyle w:val="Heading5"/>
        <w:numPr>
          <w:ilvl w:val="4"/>
          <w:numId w:val="1"/>
        </w:numPr>
        <w:rPr/>
      </w:pPr>
      <w:bookmarkStart w:id="38" w:name="__RefHeading___Toc601019_2749589250"/>
      <w:bookmarkStart w:id="39" w:name="_Toc14"/>
      <w:bookmarkEnd w:id="37"/>
      <w:bookmarkEnd w:id="38"/>
      <w:r>
        <w:rPr/>
        <w:t>1</w:t>
      </w:r>
      <w:r>
        <w:rPr>
          <w:rtl w:val="true"/>
        </w:rPr>
        <w:t xml:space="preserve">. </w:t>
      </w:r>
      <w:r>
        <w:rPr>
          <w:rtl w:val="true"/>
        </w:rPr>
        <w:t>نفاق گرایی</w:t>
      </w:r>
      <w:bookmarkEnd w:id="39"/>
    </w:p>
    <w:p>
      <w:pPr>
        <w:pStyle w:val="BookText"/>
        <w:rPr/>
      </w:pPr>
      <w:r>
        <w:rPr>
          <w:rFonts w:ascii="IRNazanin" w:hAnsi="IRNazanin" w:eastAsia="IRNazanin"/>
          <w:color w:val="111111"/>
          <w:sz w:val="28"/>
          <w:sz w:val="28"/>
          <w:szCs w:val="28"/>
          <w:rtl w:val="true"/>
          <w:lang w:bidi="fa-IR"/>
        </w:rPr>
        <w:t>دربارة سپاه یزید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را نپذیرفتند؛ ولی در برابر آن تسلیم شدند و کفر خویش را پنهان داشتند و چون یاورانی یافتند، آن را آشکار ساختند</w:t>
      </w:r>
      <w:r>
        <w:rPr>
          <w:rFonts w:eastAsia="IRNazanin" w:cs="IRNazanin"/>
          <w:color w:val="111111"/>
          <w:sz w:val="28"/>
          <w:szCs w:val="28"/>
          <w:rtl w:val="true"/>
          <w:lang w:bidi="fa-IR"/>
        </w:rPr>
        <w:t xml:space="preserve">». </w:t>
      </w:r>
      <w:r>
        <w:rPr>
          <w:rStyle w:val="FootnoteAnchor"/>
          <w:rtl w:val="true"/>
        </w:rPr>
        <w:footnoteReference w:id="26"/>
      </w:r>
    </w:p>
    <w:p>
      <w:pPr>
        <w:pStyle w:val="Heading5"/>
        <w:numPr>
          <w:ilvl w:val="4"/>
          <w:numId w:val="1"/>
        </w:numPr>
        <w:rPr/>
      </w:pPr>
      <w:bookmarkStart w:id="40" w:name="__RefHeading___Toc601021_2749589250"/>
      <w:bookmarkStart w:id="41" w:name="_Toc15"/>
      <w:bookmarkEnd w:id="40"/>
      <w:r>
        <w:rPr/>
        <w:t>2</w:t>
      </w:r>
      <w:r>
        <w:rPr>
          <w:rtl w:val="true"/>
        </w:rPr>
        <w:t xml:space="preserve">. </w:t>
      </w:r>
      <w:r>
        <w:rPr>
          <w:rtl w:val="true"/>
        </w:rPr>
        <w:t>دنیا گرایی و حرام خواری</w:t>
      </w:r>
      <w:bookmarkEnd w:id="41"/>
    </w:p>
    <w:p>
      <w:pPr>
        <w:pStyle w:val="BookText"/>
        <w:rPr/>
      </w:pPr>
      <w:r>
        <w:rPr>
          <w:rFonts w:ascii="IRNazanin" w:hAnsi="IRNazanin" w:eastAsia="IRNazanin"/>
          <w:color w:val="111111"/>
          <w:sz w:val="28"/>
          <w:sz w:val="28"/>
          <w:szCs w:val="28"/>
          <w:rtl w:val="true"/>
          <w:lang w:bidi="fa-IR"/>
        </w:rPr>
        <w:t>امام حسین علیه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شکم‌های شما از حرام پر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ملئت بطونکم عن الحرام</w:t>
      </w:r>
      <w:r>
        <w:rPr>
          <w:rFonts w:eastAsia="IRNazanin" w:cs="IRNazanin"/>
          <w:color w:val="111111"/>
          <w:sz w:val="28"/>
          <w:szCs w:val="28"/>
          <w:rtl w:val="true"/>
          <w:lang w:bidi="fa-IR"/>
        </w:rPr>
        <w:t xml:space="preserve">)». </w:t>
      </w:r>
      <w:r>
        <w:rPr>
          <w:rStyle w:val="FootnoteAnchor"/>
          <w:rtl w:val="true"/>
        </w:rPr>
        <w:footnoteReference w:id="27"/>
      </w:r>
    </w:p>
    <w:p>
      <w:pPr>
        <w:pStyle w:val="Heading5"/>
        <w:numPr>
          <w:ilvl w:val="4"/>
          <w:numId w:val="1"/>
        </w:numPr>
        <w:rPr/>
      </w:pPr>
      <w:bookmarkStart w:id="42" w:name="__RefHeading___Toc601023_2749589250"/>
      <w:bookmarkStart w:id="43" w:name="_Toc16"/>
      <w:bookmarkEnd w:id="42"/>
      <w:r>
        <w:rPr/>
        <w:t>3</w:t>
      </w:r>
      <w:r>
        <w:rPr>
          <w:rtl w:val="true"/>
        </w:rPr>
        <w:t xml:space="preserve">. </w:t>
      </w:r>
      <w:r>
        <w:rPr>
          <w:rtl w:val="true"/>
        </w:rPr>
        <w:t>دین ستیزی و دین فروشی</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مال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 به دست چرخانده و دین خدا را دستاویز فریب قرار دادند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حرام خدا را حلال و حلال خدا را حرام ساخته اند</w:t>
      </w:r>
      <w:r>
        <w:rPr>
          <w:rFonts w:eastAsia="IRNazanin" w:cs="IRNazanin"/>
          <w:color w:val="111111"/>
          <w:sz w:val="28"/>
          <w:szCs w:val="28"/>
          <w:rtl w:val="true"/>
          <w:lang w:bidi="fa-IR"/>
        </w:rPr>
        <w:t xml:space="preserve">». </w:t>
      </w:r>
      <w:r>
        <w:rPr>
          <w:rStyle w:val="FootnoteAnchor"/>
          <w:rtl w:val="true"/>
        </w:rPr>
        <w:footnoteReference w:id="29"/>
      </w:r>
    </w:p>
    <w:p>
      <w:pPr>
        <w:pStyle w:val="Heading5"/>
        <w:numPr>
          <w:ilvl w:val="4"/>
          <w:numId w:val="1"/>
        </w:numPr>
        <w:rPr/>
      </w:pPr>
      <w:bookmarkStart w:id="44" w:name="__RefHeading___Toc601025_2749589250"/>
      <w:bookmarkStart w:id="45" w:name="_Toc17"/>
      <w:bookmarkEnd w:id="44"/>
      <w:r>
        <w:rPr/>
        <w:t>4</w:t>
      </w:r>
      <w:r>
        <w:rPr>
          <w:rtl w:val="true"/>
        </w:rPr>
        <w:t xml:space="preserve">. </w:t>
      </w:r>
      <w:r>
        <w:rPr>
          <w:rtl w:val="true"/>
        </w:rPr>
        <w:t>فساد گری و ناپاکی</w:t>
      </w:r>
      <w:bookmarkEnd w:id="4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همواره همراه شیطان هستند و فرمان خدا را فرو نهاده و فساد را</w:t>
      </w:r>
      <w:bookmarkStart w:id="46" w:name="pg3011_32227"/>
    </w:p>
    <w:p>
      <w:pPr>
        <w:pStyle w:val="BookText"/>
        <w:rPr/>
      </w:pPr>
      <w:bookmarkEnd w:id="46"/>
      <w:r>
        <w:rPr>
          <w:rFonts w:ascii="IRNazanin" w:hAnsi="IRNazanin" w:eastAsia="IRNazanin"/>
          <w:color w:val="111111"/>
          <w:sz w:val="28"/>
          <w:sz w:val="28"/>
          <w:szCs w:val="28"/>
          <w:rtl w:val="true"/>
          <w:lang w:bidi="fa-IR"/>
        </w:rPr>
        <w:t>آشکار ساخته‌اند و حدود الهی را تعطیل کرده اند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چگونه با یزید بیعت کنم؛ در حالی که یزید مردی تبه کار است و حق و فجور را علنی کرده است</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601027_2749589250"/>
      <w:bookmarkStart w:id="48" w:name="_Toc18"/>
      <w:bookmarkEnd w:id="47"/>
      <w:r>
        <w:rPr/>
        <w:t>5</w:t>
      </w:r>
      <w:r>
        <w:rPr>
          <w:rtl w:val="true"/>
        </w:rPr>
        <w:t xml:space="preserve">. </w:t>
      </w:r>
      <w:r>
        <w:rPr>
          <w:rtl w:val="true"/>
        </w:rPr>
        <w:t>ظلم و ستمگری</w:t>
      </w:r>
      <w:bookmarkEnd w:id="48"/>
    </w:p>
    <w:p>
      <w:pPr>
        <w:pStyle w:val="BookText"/>
        <w:rPr/>
      </w:pPr>
      <w:r>
        <w:rPr>
          <w:rFonts w:ascii="IRNazanin" w:hAnsi="IRNazanin" w:eastAsia="IRNazanin"/>
          <w:color w:val="111111"/>
          <w:sz w:val="28"/>
          <w:sz w:val="28"/>
          <w:szCs w:val="28"/>
          <w:rtl w:val="true"/>
          <w:lang w:bidi="fa-IR"/>
        </w:rPr>
        <w:t>امام حسین علیه السلام علت قیام خود را، مبارزه با حاکم ستمکار وقت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حاکمی ستمکار زمام امور جامعه را به دست گرفت و حلال خدا را حرام و حرام او را حلال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زبان و قلم و سلاح در برابر او بایستید</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 w:name="__RefHeading___Toc601029_2749589250"/>
      <w:bookmarkStart w:id="50" w:name="_Toc19"/>
      <w:bookmarkEnd w:id="49"/>
      <w:r>
        <w:rPr/>
        <w:t>6</w:t>
      </w:r>
      <w:r>
        <w:rPr>
          <w:rtl w:val="true"/>
        </w:rPr>
        <w:t xml:space="preserve">. </w:t>
      </w:r>
      <w:r>
        <w:rPr>
          <w:rtl w:val="true"/>
        </w:rPr>
        <w:t>سلطه جویی و سلطنت مآبی</w:t>
      </w:r>
      <w:bookmarkEnd w:id="5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به بنی‌امیه و سردمداران نفاق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را چون توپ به یکدیگر پاس دهید، سوگند به آن که ابوسفیان بدان سوگند می‌خورد، نه بهشتی در کار است و نه دوزخی</w:t>
      </w:r>
      <w:r>
        <w:rPr>
          <w:rFonts w:eastAsia="IRNazanin" w:cs="IRNazanin"/>
          <w:color w:val="111111"/>
          <w:sz w:val="28"/>
          <w:szCs w:val="28"/>
          <w:rtl w:val="true"/>
          <w:lang w:bidi="fa-IR"/>
        </w:rPr>
        <w:t>!»</w:t>
      </w:r>
      <w:r>
        <w:rPr>
          <w:rStyle w:val="FootnoteAnchor"/>
          <w:rtl w:val="true"/>
        </w:rPr>
        <w:footnoteReference w:id="33"/>
      </w:r>
      <w:bookmarkStart w:id="51" w:name="pg3011_32228"/>
    </w:p>
    <w:p>
      <w:pPr>
        <w:pStyle w:val="Heading5"/>
        <w:numPr>
          <w:ilvl w:val="4"/>
          <w:numId w:val="1"/>
        </w:numPr>
        <w:rPr/>
      </w:pPr>
      <w:bookmarkStart w:id="52" w:name="__RefHeading___Toc601031_2749589250"/>
      <w:bookmarkStart w:id="53" w:name="_Toc20"/>
      <w:bookmarkEnd w:id="51"/>
      <w:bookmarkEnd w:id="52"/>
      <w:r>
        <w:rPr/>
        <w:t>7</w:t>
      </w:r>
      <w:r>
        <w:rPr>
          <w:rtl w:val="true"/>
        </w:rPr>
        <w:t xml:space="preserve">. </w:t>
      </w:r>
      <w:r>
        <w:rPr>
          <w:rtl w:val="true"/>
        </w:rPr>
        <w:t>شیطان گرایی و حق ستیزی</w:t>
      </w:r>
      <w:bookmarkEnd w:id="53"/>
    </w:p>
    <w:p>
      <w:pPr>
        <w:pStyle w:val="BookText"/>
        <w:rPr/>
      </w:pPr>
      <w:r>
        <w:rPr>
          <w:rFonts w:ascii="IRNazanin" w:hAnsi="IRNazanin" w:eastAsia="IRNazanin"/>
          <w:color w:val="111111"/>
          <w:sz w:val="28"/>
          <w:sz w:val="28"/>
          <w:szCs w:val="28"/>
          <w:rtl w:val="true"/>
          <w:lang w:bidi="fa-IR"/>
        </w:rPr>
        <w:t>اباعبدالله علیه السلام درباره آنان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اینان ملتزم فرمان شیطان شده و اطاعت یزدان را ترک گفته اند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براینان مسلط شده و خدا را از یاد آنان برده است</w:t>
      </w:r>
      <w:r>
        <w:rPr>
          <w:rFonts w:eastAsia="IRNazanin" w:cs="IRNazanin"/>
          <w:color w:val="111111"/>
          <w:sz w:val="28"/>
          <w:szCs w:val="28"/>
          <w:rtl w:val="true"/>
          <w:lang w:bidi="fa-IR"/>
        </w:rPr>
        <w:t xml:space="preserve">». </w:t>
      </w:r>
      <w:r>
        <w:rPr>
          <w:rStyle w:val="FootnoteAnchor"/>
          <w:rtl w:val="true"/>
        </w:rPr>
        <w:footnoteReference w:id="35"/>
      </w:r>
    </w:p>
    <w:p>
      <w:pPr>
        <w:pStyle w:val="Heading5"/>
        <w:numPr>
          <w:ilvl w:val="4"/>
          <w:numId w:val="1"/>
        </w:numPr>
        <w:rPr/>
      </w:pPr>
      <w:bookmarkStart w:id="54" w:name="__RefHeading___Toc601033_2749589250"/>
      <w:bookmarkStart w:id="55" w:name="_Toc21"/>
      <w:bookmarkEnd w:id="54"/>
      <w:r>
        <w:rPr/>
        <w:t>8</w:t>
      </w:r>
      <w:r>
        <w:rPr>
          <w:rtl w:val="true"/>
        </w:rPr>
        <w:t xml:space="preserve">. </w:t>
      </w:r>
      <w:r>
        <w:rPr>
          <w:rtl w:val="true"/>
        </w:rPr>
        <w:t>بدعت گذاری</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این خیال هستند که هیچ حرامی را فرونگذارند؛ جز آنکه آن را حرام شمرند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الهی را تعطیل کرده و حرام خدا را حلال و حلال خدا را حرام ساخته‌اند</w:t>
      </w:r>
      <w:r>
        <w:rPr>
          <w:rFonts w:eastAsia="IRNazanin" w:cs="IRNazanin"/>
          <w:color w:val="111111"/>
          <w:sz w:val="28"/>
          <w:szCs w:val="28"/>
          <w:rtl w:val="true"/>
          <w:lang w:bidi="fa-IR"/>
        </w:rPr>
        <w:t xml:space="preserve">». </w:t>
      </w:r>
      <w:r>
        <w:rPr>
          <w:rStyle w:val="FootnoteAnchor"/>
          <w:rtl w:val="true"/>
        </w:rPr>
        <w:footnoteReference w:id="37"/>
      </w:r>
    </w:p>
    <w:p>
      <w:pPr>
        <w:pStyle w:val="Heading5"/>
        <w:numPr>
          <w:ilvl w:val="4"/>
          <w:numId w:val="1"/>
        </w:numPr>
        <w:rPr/>
      </w:pPr>
      <w:bookmarkStart w:id="56" w:name="__RefHeading___Toc601035_2749589250"/>
      <w:bookmarkStart w:id="57" w:name="_Toc22"/>
      <w:bookmarkEnd w:id="56"/>
      <w:r>
        <w:rPr/>
        <w:t>9</w:t>
      </w:r>
      <w:r>
        <w:rPr>
          <w:rtl w:val="true"/>
        </w:rPr>
        <w:t xml:space="preserve">. </w:t>
      </w:r>
      <w:r>
        <w:rPr>
          <w:rtl w:val="true"/>
        </w:rPr>
        <w:t>حرمت شکنی اهل بیت</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 حرمت ما را نادیده گرفتند؛ اموال ما را به یغما بردند و اینک قصد جانم را کرده‌اند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دربارة معاویه و بنی‌امیه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والله لایزالون حتی لایدعوا للهِ مُحرّماً الا استحلّوه و لاعقداً الا حلّوه و حتی لایبقی بیت مَدَر و لاَوَبرَالا دَخله ظُلُمهم و نَبَأ به سوء رعتهم و حتی یقوم الباکیان یبکیان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باک یبکی لدینه و باک یبکی لدنیاه</w:t>
      </w:r>
      <w:r>
        <w:rPr>
          <w:rFonts w:eastAsia="Amiri" w:cs="Amiri" w:ascii="Amiri" w:hAnsi="Amiri"/>
          <w:color w:val="111111"/>
          <w:sz w:val="28"/>
          <w:szCs w:val="28"/>
          <w:rtl w:val="true"/>
          <w:lang w:bidi="ar-SA"/>
        </w:rPr>
        <w:t>. .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همواره ستم می‌کنند تا اینکه هیچ حرام خدا را باقی نگذارند؛ مگر آنکه آن را حلال گردانند و عهد پیمانی را که می‌بندند، به جور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خیمه و خانه‌ای وجود ندارد که ستمکاران بنی‌امیه در آن راه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آنان دو دسته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برای دین خود که آن را از دست داده‌اند و دسته‌ای برای دنیای خود که به آن نرسیده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جای دیگر می‌فرماید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انما هم مطایا الخطیئات و زوامل الآثام</w:t>
      </w:r>
      <w:r>
        <w:rPr>
          <w:rFonts w:eastAsia="IRNazanin" w:cs="IRNazanin"/>
          <w:color w:val="111111"/>
          <w:sz w:val="28"/>
          <w:szCs w:val="28"/>
          <w:rtl w:val="true"/>
          <w:lang w:bidi="fa-IR"/>
        </w:rPr>
        <w:t>. .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مرکب‌های عصیان و نافرمانی و شتران بارکش گناهند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تصویر ظلمانی و شرورانه با شدّت و ضعف در همه زمان‌ها وجود داشته است؛ ولی در عصر قیام حسینی و پیش از ظهور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bookmarkStart w:id="58" w:name="pg3011_32230"/>
    </w:p>
    <w:p>
      <w:pPr>
        <w:pStyle w:val="BookText"/>
        <w:rPr/>
      </w:pPr>
      <w:bookmarkEnd w:id="58"/>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شدید تر و رذیلانه تر بوده و خواهد بود؛ همان گونه که در محرم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اوج جنایت و شرارت گروه باطل به نمایش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روایات آخرالزمانی، جهان آکنده از ظلم و ستم، فساد، نابرابری، جنگ و کشتار، بدعت و انحرافات گسترده خواهد بود و ابلیس از تمامی حربه‌های شیطنت و فساد انگیزی استفاده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گروه باطل در عصر قبل از ظهور چنین خواهد بود</w:t>
      </w:r>
      <w:r>
        <w:rPr>
          <w:rFonts w:eastAsia="IRNazanin" w:cs="IRNazanin"/>
          <w:color w:val="111111"/>
          <w:sz w:val="28"/>
          <w:szCs w:val="28"/>
          <w:rtl w:val="true"/>
          <w:lang w:bidi="fa-IR"/>
        </w:rPr>
        <w:t>:</w:t>
      </w:r>
    </w:p>
    <w:p>
      <w:pPr>
        <w:pStyle w:val="Heading4"/>
        <w:numPr>
          <w:ilvl w:val="3"/>
          <w:numId w:val="1"/>
        </w:numPr>
        <w:rPr/>
      </w:pPr>
      <w:bookmarkStart w:id="59" w:name="__RefHeading___Toc601037_2749589250"/>
      <w:bookmarkStart w:id="60" w:name="_Toc23"/>
      <w:bookmarkEnd w:id="59"/>
      <w:r>
        <w:rPr>
          <w:rtl w:val="true"/>
        </w:rPr>
        <w:t>ب</w:t>
      </w:r>
      <w:r>
        <w:rPr>
          <w:rtl w:val="true"/>
        </w:rPr>
        <w:t xml:space="preserve">. </w:t>
      </w:r>
      <w:r>
        <w:rPr>
          <w:rtl w:val="true"/>
        </w:rPr>
        <w:t>گروه باطل در عصر ظهور</w:t>
      </w:r>
      <w:bookmarkEnd w:id="60"/>
    </w:p>
    <w:p>
      <w:pPr>
        <w:pStyle w:val="Heading5"/>
        <w:numPr>
          <w:ilvl w:val="4"/>
          <w:numId w:val="1"/>
        </w:numPr>
        <w:rPr/>
      </w:pPr>
      <w:bookmarkStart w:id="61" w:name="__RefHeading___Toc601039_2749589250"/>
      <w:bookmarkStart w:id="62" w:name="_Toc24"/>
      <w:bookmarkEnd w:id="61"/>
      <w:r>
        <w:rPr/>
        <w:t>1</w:t>
      </w:r>
      <w:r>
        <w:rPr>
          <w:rtl w:val="true"/>
        </w:rPr>
        <w:t xml:space="preserve">. </w:t>
      </w:r>
      <w:r>
        <w:rPr>
          <w:rtl w:val="true"/>
        </w:rPr>
        <w:t>ظلم و ستمگری</w:t>
      </w:r>
      <w:bookmarkEnd w:id="6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زمین را ظلم و جور و دشمنی فرا می‌گیرد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و امیران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پادشاهان ستم پیشه ای خواهند آمد و آن گاه مردی از اهل بیت من خروج خواهد کرد</w:t>
      </w:r>
      <w:r>
        <w:rPr>
          <w:rFonts w:eastAsia="IRNazanin" w:cs="IRNazanin"/>
          <w:color w:val="111111"/>
          <w:sz w:val="28"/>
          <w:szCs w:val="28"/>
          <w:rtl w:val="true"/>
          <w:lang w:bidi="fa-IR"/>
        </w:rPr>
        <w:t xml:space="preserve">». </w:t>
      </w:r>
      <w:r>
        <w:rPr>
          <w:rStyle w:val="FootnoteAnchor"/>
          <w:rtl w:val="true"/>
        </w:rPr>
        <w:footnoteReference w:id="42"/>
      </w:r>
      <w:bookmarkStart w:id="63" w:name="pg3011_32231"/>
    </w:p>
    <w:p>
      <w:pPr>
        <w:pStyle w:val="Heading5"/>
        <w:numPr>
          <w:ilvl w:val="4"/>
          <w:numId w:val="1"/>
        </w:numPr>
        <w:rPr/>
      </w:pPr>
      <w:bookmarkStart w:id="64" w:name="__RefHeading___Toc601041_2749589250"/>
      <w:bookmarkStart w:id="65" w:name="_Toc25"/>
      <w:bookmarkEnd w:id="63"/>
      <w:bookmarkEnd w:id="64"/>
      <w:r>
        <w:rPr/>
        <w:t>2</w:t>
      </w:r>
      <w:r>
        <w:rPr>
          <w:rtl w:val="true"/>
        </w:rPr>
        <w:t xml:space="preserve">. </w:t>
      </w:r>
      <w:r>
        <w:rPr>
          <w:rtl w:val="true"/>
        </w:rPr>
        <w:t>دجل گری و ظهور دجال</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نیست، جز اینکه امتش را از دجال دروغ گوی نابینا بر حذر داشته است</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اصحابش فرزندان نامشروع و اصحاب طیلسان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دجال را می‌کشد و او را در کناسه کوفه به دار می‌زند</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601043_2749589250"/>
      <w:bookmarkStart w:id="67" w:name="_Toc26"/>
      <w:bookmarkEnd w:id="66"/>
      <w:r>
        <w:rPr/>
        <w:t>3</w:t>
      </w:r>
      <w:r>
        <w:rPr>
          <w:rtl w:val="true"/>
        </w:rPr>
        <w:t xml:space="preserve">. </w:t>
      </w:r>
      <w:r>
        <w:rPr>
          <w:rtl w:val="true"/>
        </w:rPr>
        <w:t>کفر و گمراهی</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بر نهرهای پنج گانه سیحون، جیحون، دجله، فرات و نیل مسلّط می‌شوند</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عمومی و حاکم، جو کفر و بی‌دینی است؛ به طوری که حتی برخی از مؤمنان را نیز متزلزل کرده و به کفر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 ستمگر مردم مسلمان را به گمراهی می‌کشانند</w:t>
      </w:r>
      <w:r>
        <w:rPr>
          <w:rFonts w:eastAsia="IRNazanin" w:cs="IRNazanin"/>
          <w:color w:val="111111"/>
          <w:sz w:val="28"/>
          <w:szCs w:val="28"/>
          <w:rtl w:val="true"/>
          <w:lang w:bidi="fa-IR"/>
        </w:rPr>
        <w:t>».</w:t>
      </w:r>
    </w:p>
    <w:p>
      <w:pPr>
        <w:pStyle w:val="Heading5"/>
        <w:numPr>
          <w:ilvl w:val="4"/>
          <w:numId w:val="1"/>
        </w:numPr>
        <w:rPr/>
      </w:pPr>
      <w:bookmarkStart w:id="68" w:name="__RefHeading___Toc601045_2749589250"/>
      <w:bookmarkStart w:id="69" w:name="_Toc27"/>
      <w:bookmarkEnd w:id="68"/>
      <w:r>
        <w:rPr/>
        <w:t>4</w:t>
      </w:r>
      <w:r>
        <w:rPr>
          <w:rtl w:val="true"/>
        </w:rPr>
        <w:t xml:space="preserve">. </w:t>
      </w:r>
      <w:r>
        <w:rPr>
          <w:rtl w:val="true"/>
        </w:rPr>
        <w:t>سفیانی گری و بی‌رحمی</w:t>
      </w:r>
      <w:bookmarkEnd w:id="6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از حق منحرف شود و از</w:t>
      </w:r>
      <w:bookmarkStart w:id="70" w:name="pg3011_32232"/>
    </w:p>
    <w:p>
      <w:pPr>
        <w:pStyle w:val="BookText"/>
        <w:rPr/>
      </w:pPr>
      <w:bookmarkEnd w:id="70"/>
      <w:r>
        <w:rPr>
          <w:rFonts w:ascii="IRNazanin" w:hAnsi="IRNazanin" w:eastAsia="IRNazanin"/>
          <w:color w:val="111111"/>
          <w:sz w:val="28"/>
          <w:sz w:val="28"/>
          <w:szCs w:val="28"/>
          <w:rtl w:val="true"/>
          <w:lang w:bidi="fa-IR"/>
        </w:rPr>
        <w:t>شاهراه دین خارج شود</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سپاهی را به سوی مدینه می‌فرستد و فرمان می‌دهد که هر کس از بنی‌هاشم در آنجا باشد،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خون راه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حلال‌ها را حرام و حرام‌ها را حلال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فجایع بزرگ همراه با ذلّت بزرگ روی می‌دهد</w:t>
      </w:r>
      <w:r>
        <w:rPr>
          <w:rFonts w:eastAsia="IRNazanin" w:cs="IRNazanin"/>
          <w:color w:val="111111"/>
          <w:sz w:val="28"/>
          <w:szCs w:val="28"/>
          <w:rtl w:val="true"/>
          <w:lang w:bidi="fa-IR"/>
        </w:rPr>
        <w:t xml:space="preserve">». </w:t>
      </w:r>
      <w:r>
        <w:rPr>
          <w:rStyle w:val="FootnoteAnchor"/>
          <w:rtl w:val="true"/>
        </w:rPr>
        <w:footnoteReference w:id="48"/>
      </w:r>
    </w:p>
    <w:p>
      <w:pPr>
        <w:pStyle w:val="Heading5"/>
        <w:numPr>
          <w:ilvl w:val="4"/>
          <w:numId w:val="1"/>
        </w:numPr>
        <w:rPr/>
      </w:pPr>
      <w:bookmarkStart w:id="71" w:name="__RefHeading___Toc601047_2749589250"/>
      <w:bookmarkStart w:id="72" w:name="_Toc28"/>
      <w:bookmarkEnd w:id="71"/>
      <w:r>
        <w:rPr/>
        <w:t>5</w:t>
      </w:r>
      <w:r>
        <w:rPr>
          <w:rtl w:val="true"/>
        </w:rPr>
        <w:t xml:space="preserve">. </w:t>
      </w:r>
      <w:r>
        <w:rPr>
          <w:rtl w:val="true"/>
        </w:rPr>
        <w:t>فتنه گری و کشتار</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فتنه‌های متعددی حادث می‌شود که تا ظهور مهدی عجل الله تعالی فرجه الشریف ادامه دارد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آخرین فتنه، در هر خانه‌ای ظاهر می‌شود</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601049_2749589250"/>
      <w:bookmarkStart w:id="74" w:name="_Toc29"/>
      <w:bookmarkEnd w:id="73"/>
      <w:r>
        <w:rPr/>
        <w:t>6</w:t>
      </w:r>
      <w:r>
        <w:rPr>
          <w:rtl w:val="true"/>
        </w:rPr>
        <w:t xml:space="preserve">. </w:t>
      </w:r>
      <w:r>
        <w:rPr>
          <w:rtl w:val="true"/>
        </w:rPr>
        <w:t>سلطه اشرار و مشرکان</w:t>
      </w:r>
      <w:bookmarkEnd w:id="7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و تباهی فراوان و منکر آشکار می‌گردد و اشرار بر نیکان مسلّط می‌شوند، فاسقان بر مردم حکومت می‌کنند و اشرار از ترس شرارت، مورد</w:t>
      </w:r>
      <w:bookmarkStart w:id="75" w:name="pg3011_32233"/>
    </w:p>
    <w:p>
      <w:pPr>
        <w:pStyle w:val="BookText"/>
        <w:rPr/>
      </w:pPr>
      <w:bookmarkEnd w:id="75"/>
      <w:r>
        <w:rPr>
          <w:rFonts w:ascii="IRNazanin" w:hAnsi="IRNazanin" w:eastAsia="IRNazanin"/>
          <w:color w:val="111111"/>
          <w:sz w:val="28"/>
          <w:sz w:val="28"/>
          <w:szCs w:val="28"/>
          <w:rtl w:val="true"/>
          <w:lang w:bidi="fa-IR"/>
        </w:rPr>
        <w:t>احترام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فرزندان امت اسلامی را به استخدام خود در می‌آورند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اوباش و فسّاق رهبری مردم را بر عهده می‌گیرندو</w:t>
      </w:r>
      <w:r>
        <w:rPr>
          <w:rFonts w:eastAsia="IRNazanin" w:cs="IRNazanin"/>
          <w:color w:val="111111"/>
          <w:sz w:val="28"/>
          <w:szCs w:val="28"/>
          <w:rtl w:val="true"/>
          <w:lang w:bidi="fa-IR"/>
        </w:rPr>
        <w:t xml:space="preserve">...». </w:t>
      </w:r>
      <w:r>
        <w:rPr>
          <w:rStyle w:val="FootnoteAnchor"/>
          <w:rtl w:val="true"/>
        </w:rPr>
        <w:footnoteReference w:id="53"/>
      </w:r>
    </w:p>
    <w:p>
      <w:pPr>
        <w:pStyle w:val="Heading5"/>
        <w:numPr>
          <w:ilvl w:val="4"/>
          <w:numId w:val="1"/>
        </w:numPr>
        <w:rPr/>
      </w:pPr>
      <w:bookmarkStart w:id="76" w:name="__RefHeading___Toc601051_2749589250"/>
      <w:bookmarkStart w:id="77" w:name="_Toc30"/>
      <w:bookmarkEnd w:id="76"/>
      <w:r>
        <w:rPr/>
        <w:t>7</w:t>
      </w:r>
      <w:r>
        <w:rPr>
          <w:rtl w:val="true"/>
        </w:rPr>
        <w:t xml:space="preserve">. </w:t>
      </w:r>
      <w:r>
        <w:rPr>
          <w:rtl w:val="true"/>
        </w:rPr>
        <w:t>نفاق و ناصبی گری</w:t>
      </w:r>
      <w:bookmarkEnd w:id="7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قیام می‌کند، گروهی از دین و ولایت خارج می‌شوند؛ در صورتی که پنداشته می‌شد آنان از پیروان حضرت می‌باشند</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قیام حضرت مهدی عجل الله تعالی فرجه الشریف، همه ناصبیان و دشمنان اهل بیت را بر آن حضرت عرضه می‌کنند؛ اگر 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کردند، آنان را رها می‌کنند؛ وگرنه به قتل می‌رسند یا آنان را به پرداخت جزیه، ملزم می‌کنند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قائم عجل الله تعالی فرجه الشریف قیام کند، به کوفه می‌آید و در آنجا همة منافقان را به قتل می‌رساند و کاخ‌های آنان را ویران می‌کند</w:t>
      </w:r>
      <w:r>
        <w:rPr>
          <w:rFonts w:eastAsia="IRNazanin" w:cs="IRNazanin"/>
          <w:color w:val="111111"/>
          <w:sz w:val="28"/>
          <w:szCs w:val="28"/>
          <w:rtl w:val="true"/>
          <w:lang w:bidi="fa-IR"/>
        </w:rPr>
        <w:t xml:space="preserve">...». </w:t>
      </w:r>
      <w:r>
        <w:rPr>
          <w:rStyle w:val="FootnoteAnchor"/>
          <w:rtl w:val="true"/>
        </w:rPr>
        <w:footnoteReference w:id="56"/>
      </w:r>
      <w:bookmarkStart w:id="78" w:name="pg3011_32234"/>
    </w:p>
    <w:p>
      <w:pPr>
        <w:pStyle w:val="Heading5"/>
        <w:numPr>
          <w:ilvl w:val="4"/>
          <w:numId w:val="1"/>
        </w:numPr>
        <w:rPr/>
      </w:pPr>
      <w:bookmarkStart w:id="79" w:name="__RefHeading___Toc601053_2749589250"/>
      <w:bookmarkStart w:id="80" w:name="_Toc31"/>
      <w:bookmarkEnd w:id="78"/>
      <w:bookmarkEnd w:id="79"/>
      <w:r>
        <w:rPr/>
        <w:t>8</w:t>
      </w:r>
      <w:r>
        <w:rPr>
          <w:rtl w:val="true"/>
        </w:rPr>
        <w:t xml:space="preserve">. </w:t>
      </w:r>
      <w:r>
        <w:rPr>
          <w:rtl w:val="true"/>
        </w:rPr>
        <w:t>شیطان و فساد گری‌های او</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تا روز قیام قائم علیه السلام، به شیطان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قائم عجل الله تعالی فرجه الشریف را مبعوث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قیام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به مسجد کوفه می‌رود و در آن هنگام، شیطان در حالی که با زانوان خود راه می‌رود، به آنجا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من از امروز</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 و ناپاک و ظاهرشان زیبا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مردم شکمشان و شرافت آنان کالای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زنانشان قبله و دینشان، در هم و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فاحشه‌گری و زشت کاری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دروغ می‌شنوند و بسیار حرام خوار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بدکاری متحد می‌شوند و بایکدیگر بر دروغ و کینه توزی دوستی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قبل از ظهور قائم، سال‌های خدعه و نیرنگ خواهد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 و بدعت در آن بیشتر 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تظاهر می‌کنند و دروغ را حلال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بدن‌های آنان مخلوط شده، در خون‌هایشان رسوخ کرده و آنها را به دروغ و گناه وسوسه</w:t>
      </w:r>
    </w:p>
    <w:p>
      <w:pPr>
        <w:pStyle w:val="BookText"/>
        <w:rPr/>
      </w:pPr>
      <w:r>
        <w:rPr>
          <w:rFonts w:ascii="IRNazanin" w:hAnsi="IRNazanin" w:eastAsia="IRNazanin"/>
          <w:color w:val="111111"/>
          <w:sz w:val="28"/>
          <w:sz w:val="28"/>
          <w:szCs w:val="28"/>
          <w:rtl w:val="true"/>
          <w:lang w:bidi="fa-IR"/>
        </w:rPr>
        <w:t>می‌کند تا آنجا که بدکاری، فراگیر همة شهرها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سخت و زمین پر از ستم و کشتار می‌گردد و</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 نام حضرت قائم، بانگ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 است یا عمومی؛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است؛ هر قومی آن را به زبان خودشان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با حضرت قائم مخالفت خواهد کرد؛ در حالی که نام او ندا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آنها را وا نخواهد گذاشت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می‌کند و مردم را به شک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لایدعهم ابلیس حتی ینادی و یشکک الناس</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نیز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 جبرئیل من السماء و صوت ابلیس من الارض؛ فاتّبعوا الصوت الاوّل و ایاکم الاخیر اَن تُفتَنُوا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است و صدای ابلیس از زمین؛ پس شما از صدای</w:t>
      </w:r>
      <w:bookmarkStart w:id="81" w:name="pg3011_32236"/>
    </w:p>
    <w:p>
      <w:pPr>
        <w:pStyle w:val="BookText"/>
        <w:rPr/>
      </w:pPr>
      <w:bookmarkEnd w:id="81"/>
      <w:r>
        <w:rPr>
          <w:rFonts w:ascii="IRNazanin" w:hAnsi="IRNazanin" w:eastAsia="IRNazanin"/>
          <w:color w:val="111111"/>
          <w:sz w:val="28"/>
          <w:sz w:val="28"/>
          <w:szCs w:val="28"/>
          <w:rtl w:val="true"/>
          <w:lang w:bidi="fa-IR"/>
        </w:rPr>
        <w:t>اول پیروی کنید و مبادا که از صدای اخیر به فتنه افتید</w:t>
      </w:r>
      <w:r>
        <w:rPr>
          <w:rFonts w:eastAsia="IRNazanin" w:cs="IRNazanin"/>
          <w:color w:val="111111"/>
          <w:sz w:val="28"/>
          <w:szCs w:val="28"/>
          <w:rtl w:val="true"/>
          <w:lang w:bidi="fa-IR"/>
        </w:rPr>
        <w:t>».</w:t>
      </w:r>
    </w:p>
    <w:p>
      <w:pPr>
        <w:pStyle w:val="Heading5"/>
        <w:numPr>
          <w:ilvl w:val="4"/>
          <w:numId w:val="1"/>
        </w:numPr>
        <w:rPr/>
      </w:pPr>
      <w:bookmarkStart w:id="82" w:name="__RefHeading___Toc601055_2749589250"/>
      <w:bookmarkStart w:id="83" w:name="_Toc32"/>
      <w:bookmarkEnd w:id="82"/>
      <w:r>
        <w:rPr/>
        <w:t>9</w:t>
      </w:r>
      <w:r>
        <w:rPr>
          <w:rtl w:val="true"/>
        </w:rPr>
        <w:t xml:space="preserve">. </w:t>
      </w:r>
      <w:r>
        <w:rPr>
          <w:rtl w:val="true"/>
        </w:rPr>
        <w:t>دشمنی‌های عرب و اهل کتاب</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قائم ما قیام کند، بین او و عرب و قریش راهی جز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علیه یهود، نصارا، صابئین، مادی گرایان و برگشتگان از اسلام و کافران در شرق و غرب کرة زمین قیام می‌کند، اسلام را به آنان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میل پذیرفت، دستور می‌دهد نماز بخواند و زکات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مسلمان نشود، گردنش را می‌زند تا آنکه در شرق و غرب جهان، یک کافر بر جای نماند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یهودیانی که با دجال هستند، می‌گریزند و پنهان می‌شوند؛ ولی درخت‌ها و سنگ‌ها، فریاد بر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آنان را می‌کشد و کسی را بر جای نمی‌گذارد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bookmarkStart w:id="84" w:name="pg3011_32237"/>
    </w:p>
    <w:p>
      <w:pPr>
        <w:pStyle w:val="Heading3"/>
        <w:numPr>
          <w:ilvl w:val="2"/>
          <w:numId w:val="1"/>
        </w:numPr>
        <w:rPr/>
      </w:pPr>
      <w:bookmarkStart w:id="85" w:name="__RefHeading___Toc601057_2749589250"/>
      <w:bookmarkStart w:id="86" w:name="_Toc33"/>
      <w:bookmarkEnd w:id="84"/>
      <w:bookmarkEnd w:id="85"/>
      <w:r>
        <w:rPr>
          <w:rtl w:val="true"/>
        </w:rPr>
        <w:t>باطل ستیزی در عاشورا و عصر ظهور</w:t>
      </w:r>
      <w:bookmarkEnd w:id="86"/>
    </w:p>
    <w:p>
      <w:pPr>
        <w:pStyle w:val="Heading4"/>
        <w:numPr>
          <w:ilvl w:val="3"/>
          <w:numId w:val="1"/>
        </w:numPr>
        <w:rPr/>
      </w:pPr>
      <w:bookmarkStart w:id="87" w:name="__RefHeading___Toc601059_2749589250"/>
      <w:bookmarkStart w:id="88" w:name="_Toc34"/>
      <w:bookmarkEnd w:id="87"/>
      <w:r>
        <w:rPr>
          <w:rtl w:val="true"/>
        </w:rPr>
        <w:t>الف</w:t>
      </w:r>
      <w:r>
        <w:rPr>
          <w:rtl w:val="true"/>
        </w:rPr>
        <w:t xml:space="preserve">. </w:t>
      </w:r>
      <w:r>
        <w:rPr>
          <w:rtl w:val="true"/>
        </w:rPr>
        <w:t>قیام حق طلبانة حسینی</w:t>
      </w:r>
      <w:bookmarkEnd w:id="88"/>
    </w:p>
    <w:p>
      <w:pPr>
        <w:pStyle w:val="BookText"/>
        <w:rPr/>
      </w:pPr>
      <w:r>
        <w:rPr>
          <w:rFonts w:ascii="IRNazanin" w:hAnsi="IRNazanin" w:eastAsia="IRNazanin"/>
          <w:color w:val="111111"/>
          <w:sz w:val="28"/>
          <w:sz w:val="28"/>
          <w:szCs w:val="28"/>
          <w:rtl w:val="true"/>
          <w:lang w:bidi="fa-IR"/>
        </w:rPr>
        <w:t>امام حسین علیه السلام نه تنها خود از گروه حق و رهبر آنان بود؛ بلکه مهم‌ترین برنامه و ایدة خود را حمایت از حق، حق محوری، نابودی باطل و احقاق حق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موارد و مراحل مختلف، به این مطلب مهم اشاره می‌کرد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الاترون ان الحقّ لایعمل به و انّ الباطل لایتناهی عنه لیرغب المؤمن فی لقاء الله محقا</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نمی‌بینید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نمی‌شود و از باطل پرهیز نمی‌کنند؛ پس سزاوار است که مؤمن برای ملاقات خدا مشتاق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امام حسین علیه السلام مهم‌ترین اختلاف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بنی‌امیه و یزید، بر مدار و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همان خدا و توحید است ـ می‌چرخید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ماوبنی‌امیه،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نزاع کردیم،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گفته؛ آنان گفتند خداوند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شهادت در راه حق و حق خواهی را بزرگ‌ترین سعادت و نیک فرجامی می‌دانست و به آن افتخار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اهون الموت علی سبیل نیل العز و احیاء الحق</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آسان است مرگ در راه رسیدن به عزت و زنده کرن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یکی از عوامل اصلی حرکت خود به کوفه را، زنده کردن نشانه‌های حق و از بین بردن بدعت‌ها و پلیدی‌ها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اهل الکوفة کتبوا الی یسألوننی ان اقدم علیهم، لما ارجوا من احیاء معالم الحق و اماتة البدع</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کوفیان به من نامه نوشته و از من خواسته‌اند که نزد آنان بروم؛ چرا که امیدوارم نشانه‌ها و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گردد و بدعت‌ها نابود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خطاب به بزرگان بصره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فانّی ادعوکم الی احیاء معالم الحق و اماتة البدع و ان تجیبوا تهتدوا سبیل الرشاد</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برای احیای نشانه‌های حق و از بین بردن بدعت‌ها به یاری می‌طلبم؛ اگر</w:t>
      </w:r>
    </w:p>
    <w:p>
      <w:pPr>
        <w:pStyle w:val="BookText"/>
        <w:rPr/>
      </w:pPr>
      <w:r>
        <w:rPr>
          <w:rFonts w:ascii="IRNazanin" w:hAnsi="IRNazanin" w:eastAsia="IRNazanin"/>
          <w:color w:val="111111"/>
          <w:sz w:val="28"/>
          <w:sz w:val="28"/>
          <w:szCs w:val="28"/>
          <w:rtl w:val="true"/>
          <w:lang w:bidi="fa-IR"/>
        </w:rPr>
        <w:t>دعوتم را بپذیرید، به سرمنزل مقصود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زمان خویش با باطلی صریح و آشکار همچون حکومت یزید، روبه رو بود و تکلیف او مبارزه و جهاد با این حکومت ستمگر و فاسد و عملکردهای ناروا و باطل 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 حضرت در سال‌های آخر عمر معاویه، در جمع صدها تن از شخصیت‌های بزرگ اسلامی، در ترسیم دولت حق و دولت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سخنرانی کرد و پس از تبیین خلافت برحق امیرالمومنین علیه السلام و حق امامت خویش، از حاضران خواست در بازگشت از سفر این حقایق را به گوش مردم رسانده و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فراخوانند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مرگ معاویه، شرایط مناسب تری برای مبارزه و قیام علیه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پاسخ به دعوت کوفیان، با فرستادن مسلم بن عقیل و با پاسخ مثبت دادن به دعوت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 علیه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اقدام را مورد</w:t>
      </w:r>
    </w:p>
    <w:p>
      <w:pPr>
        <w:pStyle w:val="BookText"/>
        <w:rPr/>
      </w:pPr>
      <w:r>
        <w:rPr>
          <w:rFonts w:ascii="IRNazanin" w:hAnsi="IRNazanin" w:eastAsia="IRNazanin"/>
          <w:color w:val="111111"/>
          <w:sz w:val="28"/>
          <w:sz w:val="28"/>
          <w:szCs w:val="28"/>
          <w:rtl w:val="true"/>
          <w:lang w:bidi="fa-IR"/>
        </w:rPr>
        <w:t>تأیید قرار داد و مسیر حق و حقیقت را مشخص ساخت و امام را محور حق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فلعمری ما الامام الا العامل بالکتاب و الآخذ بالقسط و الدائن بالحق</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حتی قبل از خلافت یزید نیز، نسبت به کم رنگ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رفتن نشانه‌های آن، هشدار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فادعوهم الی ما تعلمون من حقّنا فانّی اتخوّف ان یَدْرُسَ هذا الامر و یذهب الحق و یُغلب و الله متّم نوره و لوکره الکافرون</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آنچه از حق ما می‌دانید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من می‌ترسم این امر مندرس و محو گشته و حق مغلوب شده،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محورهای مهم حق و حق طلبی در نظر امام حسین علیه السلام عبارت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و خدا محوری؛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آزادگی در پرتوحق طلبی؛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و ولایت اهل بیت علیه السلام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نشانه‌های راستین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معالم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بدعت‌ها و</w:t>
      </w:r>
    </w:p>
    <w:p>
      <w:pPr>
        <w:pStyle w:val="BookText"/>
        <w:rPr/>
      </w:pPr>
      <w:r>
        <w:rPr>
          <w:rFonts w:ascii="IRNazanin" w:hAnsi="IRNazanin" w:eastAsia="IRNazanin"/>
          <w:color w:val="111111"/>
          <w:sz w:val="28"/>
          <w:sz w:val="28"/>
          <w:szCs w:val="28"/>
          <w:rtl w:val="true"/>
          <w:lang w:bidi="fa-IR"/>
        </w:rPr>
        <w:t xml:space="preserve">موانع حق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گروه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سیرة پیامبر صلی الله علیه و آله و سلم و امیرمومنان علیه السلام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جامعه فاسد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امام حسین علیه السلام مهم‌ترین علت مشکلات و ناهنجاری‌های جوامع بشری، وجود حاکمان جائر و باطل در رأس حکومت بوده و نجات مردم از چنگال آنان وظیفه‌ای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تعلم انّه لم یکن ما کان منّا تنافساً فی سلطان و لاالتماساً من فُضول الحطام ولکن لنری المعالم من دینک و نظهر الاصلاح فی بلادک و یأمن المظلومون من عبادک و یُعمل بفرائضک و سُنَّتِک و احکامک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این حرکت ما نه به خاطر رقابت بر سر حکومت و قدرت و نه به منظور به دست آوردن مال دنیا است؛ بلکه به خاطر آن است که نشانه‌های دین تو را به مردم بنمایانم و اصلاحات را در کشور اسلامی اجرا کنم؛ تا بندگان ستمدیده ات از چنگال ظالمان در امان باشند و واجبات و احکام و سنت‌های تعطیل شده تو، دوباره اجرا گردد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بود که آن حضرت، به رویارویی</w:t>
      </w:r>
    </w:p>
    <w:p>
      <w:pPr>
        <w:pStyle w:val="BookText"/>
        <w:rPr/>
      </w:pPr>
      <w:r>
        <w:rPr>
          <w:rFonts w:ascii="IRNazanin" w:hAnsi="IRNazanin" w:eastAsia="IRNazanin"/>
          <w:color w:val="111111"/>
          <w:sz w:val="28"/>
          <w:sz w:val="28"/>
          <w:szCs w:val="28"/>
          <w:rtl w:val="true"/>
          <w:lang w:bidi="fa-IR"/>
        </w:rPr>
        <w:t>تمام عیار و ایثارگریانه در برابر یزیدیان و فسادگران پرداخت و در نبردی نابرابر و دهشتناک، از حق دفاع کرد و همراه با گروهی اندک از صالحان و شایستگان، حماسة جاودانة عاشورا را رقم زد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مبارزه حق پویانه، درست در امتداد حق با باطل قرار داشت و توانست ضمن تداوم و بر پاداشت این قیام‌ها، معبر و گذرگاهی به عصر ظهور ایجاد کند و پل واسطی بین گذشته، حال و 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ضمن ترسیم مسیر دقیق این مبارزات، زمینه‌ها و بسترهای لازم برای قیام جهانی مهدی موعود را فراهم سازد و امامت و رهبری را شایسته و بایستة دوازده معصوم از عترت نبی بشناساند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اهل البیت اولی بولایة هذا الامر علیکم من هؤلاء المدعین مالیس لهم</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 پیامبر، از اینان که ادعای دروغ دارند و با شما به ستم و دشمنی رفتار می‌کنند، به ولایت و رهبری برتریم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خط معیار دو جبهة حق و باطل در طول تاریخ و در هر جامعه‌ای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تاریخ و جامعه را به قطب متضاد حق و باطل تقسیم می‌کند؛ گر چه تمام درگیری‌های میان حق و باطل می‌تواند این دو را در طول تاریخ و در هر جامعه‌ای از هم جدا و مشخص سازد؛ اما خداوند از بین رخدادهای بسیار، به عاشورا چنین ویژگی عظیم و روشنی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گیری در این دو جبهه، به دوستی یا بیزاری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تولا و 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حسین علیه السلام حد فاصل و جدا کننده میان جبهه حق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او، دوستی با حق و حقیقت، و دشمنی با او، نزدیکی به باطل و شرارت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حسین علیه السلام وارث پیامبران و رسولان و اولیا است، دعوت او در امتداد و دنبالة دعوت انبیا است و یزید چون وارث طاغیان تاریخ و وارث طغیان‌گری و سرشت آنان است، از سرمداران طاغوت و باطل و از خیل سپاه آنان به شمار می‌آید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نظر ظاهری و نظامی بخواهیم</w:t>
      </w:r>
    </w:p>
    <w:p>
      <w:pPr>
        <w:pStyle w:val="BookText"/>
        <w:rPr/>
      </w:pPr>
      <w:r>
        <w:rPr>
          <w:rFonts w:ascii="IRNazanin" w:hAnsi="IRNazanin" w:eastAsia="IRNazanin"/>
          <w:color w:val="111111"/>
          <w:sz w:val="28"/>
          <w:sz w:val="28"/>
          <w:szCs w:val="28"/>
          <w:rtl w:val="true"/>
          <w:lang w:bidi="fa-IR"/>
        </w:rPr>
        <w:t>نهضت حسین بن علی علیه السلام را ارزیابی کنیم، آن حضرت شکست خورد و به شهادت رسید و بنی‌امیه پیروز شدند که چنین پیروزی‌ها مقطعی و زود 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ماهیت قضیه را در نظر بگیریم، این رویارویی، مقابله‌ای اعتقادی و فکری بود؛ یعنی، حکومت یزید نماد جریانی بود که می‌خواست فکر اسلامی را از بین ببرد و امام حسین علیه السلام برای احیای آن، با او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آن حضرت توانست به مقصود برسد؛ زیرا همیشه با نام و یاد او است که با ظلم و ستمگران مبارزه می‌شود و حق و عدالت گری احیا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قابل توجه در اینجا این است که براساس آیات و روایات، پیروزی نهضت‌های الهی، به جهت حق محوری آنها است و از آنجا که این نوع حرکت‌های انقلابی بر پایه نیروی حق و حق پرستی اند، پیروز‌اند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خاصیت حق، جاودانگی است؛ نهضت‌های بر پآیة حق نیز جاودانه‌اند و نهضت عاشورای حسینی، در رأس هرم این نهضت‌ها است</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رحمة الله گفته است</w:t>
      </w:r>
      <w:r>
        <w:rPr>
          <w:rFonts w:eastAsia="IRNazanin" w:cs="IRNazanin"/>
          <w:color w:val="111111"/>
          <w:sz w:val="28"/>
          <w:szCs w:val="28"/>
          <w:rtl w:val="true"/>
          <w:lang w:bidi="fa-IR"/>
        </w:rPr>
        <w:t>:</w:t>
      </w:r>
      <w:bookmarkStart w:id="89" w:name="pg3011_32245"/>
    </w:p>
    <w:p>
      <w:pPr>
        <w:pStyle w:val="BookText"/>
        <w:rPr/>
      </w:pPr>
      <w:bookmarkEnd w:id="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نه آن است که دستور آموزندة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سرمشق امت اسلامی باشد؛ قیام همگانی در هر روز و هر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قیام عدالت خواهان با عددی قلیل و ایمان و عشقی بزرگ در مقابل سمتگرانی کاخ نشین و مستکبران غارتگر بود و دستور آن است که این برنامه، سرلوحه زندگی امت در هر روز و هر سرزمین باشد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90" w:name="__RefHeading___Toc601061_2749589250"/>
      <w:bookmarkStart w:id="91" w:name="_Toc35"/>
      <w:bookmarkEnd w:id="90"/>
      <w:r>
        <w:rPr>
          <w:rtl w:val="true"/>
        </w:rPr>
        <w:t>ب</w:t>
      </w:r>
      <w:r>
        <w:rPr>
          <w:rtl w:val="true"/>
        </w:rPr>
        <w:t xml:space="preserve">. </w:t>
      </w:r>
      <w:r>
        <w:rPr>
          <w:rtl w:val="true"/>
        </w:rPr>
        <w:t>قیام حق طلبانة مهدوی</w:t>
      </w:r>
      <w:bookmarkEnd w:id="91"/>
    </w:p>
    <w:p>
      <w:pPr>
        <w:pStyle w:val="BookText"/>
        <w:rPr/>
      </w:pPr>
      <w:r>
        <w:rPr>
          <w:rFonts w:ascii="IRNazanin" w:hAnsi="IRNazanin" w:eastAsia="IRNazanin"/>
          <w:color w:val="111111"/>
          <w:sz w:val="28"/>
          <w:sz w:val="28"/>
          <w:szCs w:val="28"/>
          <w:rtl w:val="true"/>
          <w:lang w:bidi="fa-IR"/>
        </w:rPr>
        <w:t>براساس آیات و روایات و ادلة دیگر، کشمکش و مبارزه حق و باطل، نور و ظلمت، ایمان و کفر، خیر و شرّ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همیشگی و پایدار نیست و سرانجام باید با پیروزی و غلبه نهایی گروه حق و حزب خدا و شکست و اضمحلال گروه باطل و حزب شیطان پایان یابد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پیروزی و غلبه کامل حق بر باطل، در عصر مهدی موعود، تحقق خواهد یافت و این اوج حرکت تاریخ و رسیدن به آخرین منزل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این منزل، نزدیک شدن به مرحله والا و متکامل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قرب خدای</w:t>
      </w:r>
    </w:p>
    <w:p>
      <w:pPr>
        <w:pStyle w:val="BookText"/>
        <w:rPr/>
      </w:pP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استکبار، افساد و ابلیس گرایی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فلسفه نظری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قیام و پیروزی امام مهدی عجل الله تعالی فرجه الشریف، حق و ایمان، به طور کامل تحقّق خواهد یافت و سپاه ظلمت و کفر،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تمامی نیروهای اهریمنی و شیطانی، فرجام ذلّت باری یافته و قدرت و شوکت ظاهری و باطل آنها فرود خواهد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حربه‌های شیطنت و فسادگری ابلیس و زمینه‌های انحراف و استکبار انسان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رهبری گروه حق را در دست می‌گیرد و با تمام توان، به جنگ نهایی با جبهه کفر و باطل می‌پردازد و در تحقق وعدة الهی ـ مبنی بر حاکمیت عدالت، معنویت امنیت، عقلانیت و دیانت ـ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تاریخ زندگی بشری نیز به شکوه مندترین فرجام خود می‌رسد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وعدة قطعی و حتمی خداوند مبنی بر پیروزی حزب الله و مؤمنان ـ که پیروان واقعی حق و حقیقت‌اند ـ تخلّف نمی‌پذیرد و نورانیت و عبودیت سراسر</w:t>
      </w:r>
    </w:p>
    <w:p>
      <w:pPr>
        <w:pStyle w:val="BookText"/>
        <w:rPr/>
      </w:pPr>
      <w:r>
        <w:rPr>
          <w:rFonts w:ascii="IRNazanin" w:hAnsi="IRNazanin" w:eastAsia="IRNazanin"/>
          <w:color w:val="111111"/>
          <w:sz w:val="28"/>
          <w:sz w:val="28"/>
          <w:szCs w:val="28"/>
          <w:rtl w:val="true"/>
          <w:lang w:bidi="fa-IR"/>
        </w:rPr>
        <w:t>جهان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مهدی موعود نیز، آخرین مرحله از مبارزات و تلاش‌های مستمر جنود رحمان برای نابودی جنود شیطان است؛ چنان که شهید مطهری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قرآن استفاده می‌شود که ظهور مهدی موعود، حلقه‌ای است از حلقات مبارزه اهل حق و اهل باطل که به پیروزی نهایی اهل حق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بودن یک فرد، در این سعادت، موقوف به این است که آن فرد، عملاً در گروه اهل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روایات بدان‌ها استناد شده است، نشان می‌دهد که مهدی عجل الله تعالی فرجه الشریف، مظهر نویدی است که به اهل ایمان و عمل صالح داده شده است؛ مظهر پیروزی نهایی اهل ایمان است</w:t>
      </w:r>
      <w:r>
        <w:rPr>
          <w:rFonts w:eastAsia="IRNazanin" w:cs="IRNazanin"/>
          <w:color w:val="111111"/>
          <w:sz w:val="28"/>
          <w:szCs w:val="28"/>
          <w:rtl w:val="true"/>
          <w:lang w:bidi="fa-IR"/>
        </w:rPr>
        <w:t>».</w:t>
      </w:r>
      <w:r>
        <w:rPr>
          <w:rStyle w:val="FootnoteAnchor"/>
          <w:rtl w:val="true"/>
        </w:rPr>
        <w:footnoteReference w:id="7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قیام آن حضرت، جهان شاهد تحرّک گسترده و فعال دو گروه خیر و شر یا سعید و شقی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حزب الله و در اوج ایمان و حق باوری و دیگری حزب شیطان و در نهایت کفر و باطل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مقیاس کوچک تر، در واقعة غم بار عاشورا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سعید که در اوج ایمان، حق باوری، ولایت پذیری و ایثارگری بودند و یک گروه شقی که</w:t>
      </w:r>
    </w:p>
    <w:p>
      <w:pPr>
        <w:pStyle w:val="BookText"/>
        <w:rPr/>
      </w:pPr>
      <w:r>
        <w:rPr>
          <w:rFonts w:ascii="IRNazanin" w:hAnsi="IRNazanin" w:eastAsia="IRNazanin"/>
          <w:color w:val="111111"/>
          <w:sz w:val="28"/>
          <w:sz w:val="28"/>
          <w:szCs w:val="28"/>
          <w:rtl w:val="true"/>
          <w:lang w:bidi="fa-IR"/>
        </w:rPr>
        <w:t>در حضیض ذلت، ظلمت، جنایت و فسادگری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جهانی امام مهدی عجل الله تعالی فرجه الشریف نیز تداوم همین مبارزه است؛ منتها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هر کدام، به نهایت کار خود می‌رسند؛ نه اینکه سعیدی در کار نباشد و فقط اشقیا به منتها درجة شقاوت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کربلا مشاهده شد، در مقیاس کلی تر، جهانی تر و گسترده تر در عصر ظهور دیده خواهد شد و مخالفان و دشمنان حضرت مهدی عجل الله تعالی فرجه الشریف نیز از طیف‌ها و گروه‌های مختلفی خواهند بود؛ چنان که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یهود، نصارا، صابئین، مادی گرایان و برگشتگان از اسلام و کافران در شرق و غرب کره زمین قیام می کند و اسلام را به آنان پیشنهاد می‌دهد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بسیاری از آیات مربوطه به حق و باطل و نصرت مؤمنان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مهدی عجل الله تعالی فرجه الشریف تفسیر و تأویل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باقر علیه السلام دربارة آیة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لیحق الحق و یبطل الباطل ولوکره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این است که هنگام خروج حضرت قائم، حق آل محمد را تثبیت می‌کند و باطل را بر می‌اندازد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غلبة کامل حق و نابودی باطل، بشارت و وعده‌ای صریح است که در قرآن آمده و هنوز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وعدة الهی بالاخره باید تحقّق یابد و آن هم براساس روایات فراوان، فقط در عصر ظهور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در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جاء الحق و زهق الباطل ان الباطل کان زهوقا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امام قائم قیام کند، دولت باطل برچیده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القائم، ذهبت دولة الباطل</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هادی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یحق الله به الحق و یزهق الباطل و هو مهدیکم المنتظر</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حق را به دست او استقرار</w:t>
      </w:r>
    </w:p>
    <w:p>
      <w:pPr>
        <w:pStyle w:val="BookText"/>
        <w:rPr/>
      </w:pPr>
      <w:r>
        <w:rPr>
          <w:rFonts w:ascii="IRNazanin" w:hAnsi="IRNazanin" w:eastAsia="IRNazanin"/>
          <w:color w:val="111111"/>
          <w:sz w:val="28"/>
          <w:sz w:val="28"/>
          <w:szCs w:val="28"/>
          <w:rtl w:val="true"/>
          <w:lang w:bidi="fa-IR"/>
        </w:rPr>
        <w:t>می‌بخشد و پیروز می‌گرداند و باطل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منتظر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یمیت الله ـ عزوجل ـ به و باصحابه البدع و الباطل کما امات السَّفهه، الحق حتی لایری اثر من الظلم</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دست او و اصحابش بدعت‌ها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را نابود می‌سازد؛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سفیهان، حق را لگدمال کرده باشند تا اینکه از ستم نشانه‌ای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فعندها یتلألؤ صبح الحق و ینجلی ظلام الباطل</w:t>
      </w:r>
      <w:r>
        <w:rPr>
          <w:rStyle w:val="FootnoteAnchor"/>
          <w:rtl w:val="true"/>
        </w:rPr>
        <w:footnoteReference w:id="80"/>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فجر دولت حق می‌دمد و تاریکی باطل از صحنة گیتی برچیده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والنهار اذا 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قائم آل محمد صلی الله علیه و آله و سلم است؛ چون ظهور کند، باطل را محو نماید و از بین ببرد</w:t>
      </w:r>
      <w:r>
        <w:rPr>
          <w:rFonts w:eastAsia="IRNazanin" w:cs="IRNazanin"/>
          <w:color w:val="111111"/>
          <w:sz w:val="28"/>
          <w:szCs w:val="28"/>
          <w:rtl w:val="true"/>
          <w:lang w:bidi="fa-IR"/>
        </w:rPr>
        <w:t>».</w:t>
      </w:r>
      <w:r>
        <w:rPr>
          <w:rStyle w:val="FootnoteAnchor"/>
          <w:rtl w:val="true"/>
        </w:rPr>
        <w:footnoteReference w:id="8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عصر، نمودها و گروه‌های مختلف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نفاق، شرک و فساد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خواهند رفت و جهان</w:t>
      </w:r>
    </w:p>
    <w:p>
      <w:pPr>
        <w:pStyle w:val="BookText"/>
        <w:rPr/>
      </w:pPr>
      <w:r>
        <w:rPr>
          <w:rFonts w:ascii="IRNazanin" w:hAnsi="IRNazanin" w:eastAsia="IRNazanin"/>
          <w:color w:val="111111"/>
          <w:sz w:val="28"/>
          <w:sz w:val="28"/>
          <w:szCs w:val="28"/>
          <w:rtl w:val="true"/>
          <w:lang w:bidi="fa-IR"/>
        </w:rPr>
        <w:t>از وجود تمامی یاران ابلیس پاک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مشرکان در روی زمین محو می‌شوند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 در آخرالزمان ظهور می‌کند و جباران و فراعنه را نابود می‌سازد و شرق و غالب عالم را مالک می‌شود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نابودی پادشاهان ستمگر و ظالم، به دست قائم ما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این دوران، دولت و صولت باطل فروپاشیده و دیگر مجالی برای قدرت نمایی و فسادگری نخواهد داشت؛ از امام باقر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قیام کند، دوران باطل سپری خواهد شد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و رعب پیشاپیش او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دشمنی با او برخورد نمی‌کند؛ مگر اینکه شکست می‌خورد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رأوا</w:t>
      </w:r>
    </w:p>
    <w:p>
      <w:pPr>
        <w:pStyle w:val="BookText"/>
        <w:rPr/>
      </w:pPr>
      <w:r>
        <w:rPr>
          <w:rFonts w:ascii="IRNazanin" w:hAnsi="IRNazanin" w:eastAsia="IRNazanin"/>
          <w:color w:val="111111"/>
          <w:sz w:val="28"/>
          <w:sz w:val="28"/>
          <w:szCs w:val="28"/>
          <w:rtl w:val="true"/>
          <w:lang w:bidi="fa-IR"/>
        </w:rPr>
        <w:t>مایوعدون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رأوا مایوعدن اما العذاب و اما الساعة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قیام قائم ما است و آن ساعتی است که پیروان باطل خواهند دید و عذاب خدا را به دست توانای قائم آل محمد صلی الله علیه و آله و سلم خواهند چشید که در پیشگاه امام زمان علیه السلام، چه جای بدی دارند و چقدر ناتوانند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نهایت خود حضرت مهدی عجل الله تعالی فرجه الشریف دربارة غلبة حق و اضمحلال باطل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اذن الله لنا فی القول ظهرالحق و اضمحل الباطل</w:t>
      </w:r>
      <w:r>
        <w:rPr>
          <w:rFonts w:eastAsia="IRNazanin" w:cs="IRNazanin"/>
          <w:color w:val="111111"/>
          <w:sz w:val="28"/>
          <w:szCs w:val="28"/>
          <w:rtl w:val="true"/>
          <w:lang w:bidi="fa-IR"/>
        </w:rPr>
        <w:t>. .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اجازة سخن گفتن به ما بدهد، حق آشکار شده و باطل نابود می‌گردد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و نهضت جهانی و حتمی حضرت مهدی عجل الله تعالی فرجه الشریف، آخرین مرحله از مبارزات حق و باطل است؛ چون که یکی از تکان دهنده ترین و سخت‌ترین آنها، مربوط به واقعة عاشورا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دشمنان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مفسدان، قدرتمندان، جباران و طواغیت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نهایت قدرت و توان، به مقابله با آن حضرت بر می‌خیزند و از</w:t>
      </w:r>
    </w:p>
    <w:p>
      <w:pPr>
        <w:pStyle w:val="BookText"/>
        <w:rPr/>
      </w:pPr>
      <w:r>
        <w:rPr>
          <w:rFonts w:ascii="IRNazanin" w:hAnsi="IRNazanin" w:eastAsia="IRNazanin"/>
          <w:color w:val="111111"/>
          <w:sz w:val="28"/>
          <w:sz w:val="28"/>
          <w:szCs w:val="28"/>
          <w:rtl w:val="true"/>
          <w:lang w:bidi="fa-IR"/>
        </w:rPr>
        <w:t>تمامی سلاح‌ها، تجهیزات، امکانات و توانایی‌های خود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نهایی، سپاه کفر و باطل، مغلوب و دولت‌های جور و ستم، نابود می‌شود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آخرین جنگی است که بشر شاهد آن خواهد بود و پس از پایان این حلقه و نزاع و رفع فساد و فتنه و ستم از جهان، مهدی عجل الله تعالی فرجه الشریف دست به اقدامات اصلاحی و احیاگرایانه خواهد زد؛ به طوری که هیچ مانعی در برابر فعالیت‌های گسترده و جهانی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آیه محقق خواهد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وقاتلوهم حتی لاتکون فتنه</w:t>
      </w:r>
      <w:r>
        <w:rPr>
          <w:rFonts w:eastAsia="IRNazanin" w:cs="IRNazanin"/>
          <w:color w:val="111111"/>
          <w:sz w:val="28"/>
          <w:szCs w:val="28"/>
          <w:rtl w:val="true"/>
          <w:lang w:bidi="fa-IR"/>
        </w:rPr>
        <w:t>»</w:t>
      </w:r>
      <w:r>
        <w:rPr>
          <w:rStyle w:val="FootnoteAnchor"/>
          <w:rtl w:val="true"/>
        </w:rPr>
        <w:footnoteReference w:id="89"/>
      </w:r>
      <w:bookmarkStart w:id="92" w:name="pg3011_32255"/>
    </w:p>
    <w:p>
      <w:pPr>
        <w:pStyle w:val="Heading2"/>
        <w:numPr>
          <w:ilvl w:val="1"/>
          <w:numId w:val="1"/>
        </w:numPr>
        <w:rPr/>
      </w:pPr>
      <w:bookmarkStart w:id="93" w:name="__RefHeading___Toc601063_2749589250"/>
      <w:bookmarkStart w:id="94" w:name="_Toc36"/>
      <w:bookmarkEnd w:id="92"/>
      <w:bookmarkEnd w:id="93"/>
      <w:r>
        <w:rPr>
          <w:rtl w:val="true"/>
        </w:rPr>
        <w:t xml:space="preserve">فصل </w:t>
      </w:r>
      <w:r>
        <w:rPr/>
        <w:t>2</w:t>
      </w:r>
      <w:r>
        <w:rPr>
          <w:rtl w:val="true"/>
        </w:rPr>
        <w:t xml:space="preserve">: </w:t>
      </w:r>
      <w:r>
        <w:rPr>
          <w:rtl w:val="true"/>
        </w:rPr>
        <w:t xml:space="preserve">تحلیل روایی هر دو قیام </w:t>
      </w:r>
      <w:r>
        <w:rPr>
          <w:rtl w:val="true"/>
        </w:rPr>
        <w:t>(</w:t>
      </w:r>
      <w:r>
        <w:rPr>
          <w:rtl w:val="true"/>
        </w:rPr>
        <w:t>انتقام از دشمنان حقّ</w:t>
      </w:r>
      <w:r>
        <w:rPr>
          <w:rtl w:val="true"/>
        </w:rPr>
        <w:t>)</w:t>
      </w:r>
      <w:bookmarkEnd w:id="9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601065_2749589250"/>
      <w:bookmarkStart w:id="96" w:name="_Toc37"/>
      <w:bookmarkEnd w:id="95"/>
      <w:r>
        <w:rPr>
          <w:rtl w:val="true"/>
        </w:rPr>
        <w:t>اشاره</w:t>
      </w:r>
      <w:bookmarkStart w:id="97" w:name="pg3011_32256"/>
      <w:bookmarkEnd w:id="96"/>
    </w:p>
    <w:p>
      <w:pPr>
        <w:pStyle w:val="Heading3"/>
        <w:numPr>
          <w:ilvl w:val="2"/>
          <w:numId w:val="1"/>
        </w:numPr>
        <w:rPr/>
      </w:pPr>
      <w:bookmarkStart w:id="98" w:name="__RefHeading___Toc601067_2749589250"/>
      <w:bookmarkStart w:id="99" w:name="_Toc38"/>
      <w:bookmarkEnd w:id="97"/>
      <w:bookmarkEnd w:id="98"/>
      <w:r>
        <w:rPr>
          <w:rtl w:val="true"/>
        </w:rPr>
        <w:t>انتقام از دشمنان حق</w:t>
      </w:r>
      <w:bookmarkEnd w:id="99"/>
    </w:p>
    <w:p>
      <w:pPr>
        <w:pStyle w:val="Heading4"/>
        <w:numPr>
          <w:ilvl w:val="3"/>
          <w:numId w:val="1"/>
        </w:numPr>
        <w:rPr/>
      </w:pPr>
      <w:bookmarkStart w:id="100" w:name="__RefHeading___Toc601069_2749589250"/>
      <w:bookmarkStart w:id="101" w:name="_Toc39"/>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یکی از ابعاد قیام امام مهدی عجل الله تعالی فرجه الشریف علاوه بر جنبه‌های اصلاح‌گری، انسان‌سازی، عدالت گستری، کمال‌بخشی و احیاگری، فرض انتقام و خون‌خواهی آن حضرت از دشمنان خدا، رسول خدا، اهل بیت علیه السلام ـ به خصوص امام حسین علیه السلام ـ و تمامی مظلومان و پایان بخشیدن به حاکمیت دولت‌های جائر و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پس از جنگ و انتقام از این دشمنان، زمین آکنده از عدل و داد می‌شود و دولت‌های ظالم و ستمگر از بین می‌روند و</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بعد این قضیه، این است که امام مهدی عجل الله تعالی فرجه الشریف انتقام گیرندة خون حضرت اباعبدالله حسین بن علی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 و وعده‌ای است که خداوند متعال در روز عاشورا به فرشتگان خود داده است و خبر غیبی است که</w:t>
      </w:r>
    </w:p>
    <w:p>
      <w:pPr>
        <w:pStyle w:val="BookText"/>
        <w:rPr/>
      </w:pPr>
      <w:r>
        <w:rPr>
          <w:rFonts w:ascii="IRNazanin" w:hAnsi="IRNazanin" w:eastAsia="IRNazanin"/>
          <w:color w:val="111111"/>
          <w:sz w:val="28"/>
          <w:sz w:val="28"/>
          <w:szCs w:val="28"/>
          <w:rtl w:val="true"/>
          <w:lang w:bidi="fa-IR"/>
        </w:rPr>
        <w:t>پیشوایان معصوم علیه السلام بر اساس آن، انتقام خون حسین علیه السلام را برعهدة مهدی موعود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روایات مختلف در این زمینه، یکی از ابعاد انقلاب و جهاد حضرت ولی عصر علیه السلام، به یقین خونخواهی از دشمنان امام حسین علیه السلام است؛ البته معنا و گسترة این انتقام خواهی در روایات مشخص شده است؛ یعنی، با توجه به روایات، آن حضرت ابتدا از کسانی که راضی به شهادت امام حسین علیه السلام بوده و به جنایت پدران خود افتخار کرده اند،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دشمنان خدا و رسول او و خاندان گرامی آن حضرت و مظلومان و مستضعفان عالم، چنین بر خوردی خواهد داشت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نکته بایسته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یک بعد رفتاری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قهر 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و ابعاد رفتاری دیگر آن حضرت، سراسر مهر، لطف و نجات بخشی تمامی انسان‌ها و مستضعفان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لطف و</w:t>
      </w:r>
    </w:p>
    <w:p>
      <w:pPr>
        <w:pStyle w:val="BookText"/>
        <w:rPr/>
      </w:pPr>
      <w:r>
        <w:rPr>
          <w:rFonts w:ascii="IRNazanin" w:hAnsi="IRNazanin" w:eastAsia="IRNazanin"/>
          <w:color w:val="111111"/>
          <w:sz w:val="28"/>
          <w:sz w:val="28"/>
          <w:szCs w:val="28"/>
          <w:rtl w:val="true"/>
          <w:lang w:bidi="fa-IR"/>
        </w:rPr>
        <w:t>رحمت الهی</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پیش از بیان روایات مربوطه و پیوند میان نهضت مهدوی عجل الله تعالی فرجه الشریف با قیام حسینی علیه السلام، بیان بعضی از و رذالت هایی که از طرف یزیدیان روی داد،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صحنه بروز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رذالت، شیطنت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شرور و ستمگر و اوج طغیان گری، فساد و خونریزی آنان بود؛ همان گونه که محل تجلی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نورانیت، شجاعت، عبودیت و 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و نیکان عالم بوده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این دژخیمان اموی و نفاق پیشگان کوفی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کسانی بودند که به پرستش هوا و هوس، پیروی از شهوات، دنبال کردن خوی ددمنشی و تعظیم در برابر فاسقی شراب خوار و کافری سگ باز و منافقی میمون پرست چون یزید، زندگی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مکتب بنی‌امیه، درس زندگی، غارت، بی‌رحمی، بی‌مهری، چپاول، ظلم، ستم، کینه و نفاق، منیّت و خودپرستی آموخته بودند</w:t>
      </w:r>
      <w:r>
        <w:rPr>
          <w:rFonts w:eastAsia="IRNazanin" w:cs="IRNazanin"/>
          <w:color w:val="111111"/>
          <w:sz w:val="28"/>
          <w:szCs w:val="28"/>
          <w:rtl w:val="true"/>
          <w:lang w:bidi="fa-IR"/>
        </w:rPr>
        <w:t>...».</w:t>
      </w:r>
    </w:p>
    <w:p>
      <w:pPr>
        <w:pStyle w:val="BookText"/>
        <w:rPr/>
      </w:pP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بعضی از جنایت‌های آنان در فاجعة کربلا،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جنگ نابرابر بر امام حسین علیه السلام، بستن آب بر روی خاندان پیامبر صلی الله علیه و آله و سلم، شهادت جانسوز اطفال و کهن سالان، شهادت غمبار یگانه یادگار پیامبر صلی الله علیه و آله و سلم، مثله و قطعه قطعه کردن بدن‌ها، سنگبار کردن سپاهیان نور؛ بریدن و به سر نیزه کردن سرها، رها گذاشتن بدن‌های پاک روی زمین گرم و داغ، تاختن اسب‌ها بر بدن‌های مطهر و شریف، غارت اموال و آتش زدن خیمه‌ها، به اسارت گرفتن اهل بیت علیه السلام، عبور دادن مصیبت زدگان از کنار قتلگاه و</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و عُمّال خونریز وی، به این جنایات هولناک بسنده نکرده و در طی مدت کوتاهی بعد از واقعة عاشورا، فجایع دیگری به بار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پس از شهادت امام حسین علیه السلام و سربریدن اطفال و یاران آن حضرت، در سال بعد، مدینه را برای لشکریانش مباح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دختر یا بیشتر بی‌عصمت گردیده، هزار نفر کشته شدند</w:t>
      </w:r>
    </w:p>
    <w:p>
      <w:pPr>
        <w:pStyle w:val="BookText"/>
        <w:rPr/>
      </w:pPr>
      <w:r>
        <w:rPr>
          <w:rFonts w:ascii="IRNazanin" w:hAnsi="IRNazanin" w:eastAsia="IRNazanin"/>
          <w:color w:val="111111"/>
          <w:sz w:val="28"/>
          <w:sz w:val="28"/>
          <w:szCs w:val="28"/>
          <w:rtl w:val="true"/>
          <w:lang w:bidi="fa-IR"/>
        </w:rPr>
        <w:t xml:space="preserve">که در میان آنان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مهاجر و انصار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سوم، با منجنیق به کعبه حمله کرد و آنجا را به سنگ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ابن زیاد را فرماندار کوفه نمود که عملیات پدرش زیاد را نسبت به شیعیان کوفه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افراد بی‌گناه را به زندان می‌انداخت، تبعید می‌کرد، می‌کشت، به دار می‌آویخت، دست و پا می‌برید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فاسق و ناپاک او نیز در واقعة کربلا، به عمربن سعد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را محاصره کن، تا او و یارانش را بکشی و بدن‌های آنان را قطعه قطعه نمایی؛ چون مستوجب کشته شدن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حسین را کشتی، اسب بر بدنش، بتازان، چون حسین مرد ستمکاری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دستوراتی که یزید به شمر داده بود، ذبح اولاد حسین علیه السلام ـ از کوچک و بزرگ و شیرخوار و کهن سال ـ بود که دیگر از نسل علی علیه السلام کسی باقی نماند</w:t>
      </w:r>
      <w:r>
        <w:rPr>
          <w:rFonts w:eastAsia="IRNazanin" w:cs="IRNazanin"/>
          <w:color w:val="111111"/>
          <w:sz w:val="28"/>
          <w:szCs w:val="28"/>
          <w:rtl w:val="true"/>
          <w:lang w:bidi="fa-IR"/>
        </w:rPr>
        <w:t>!!</w:t>
      </w:r>
      <w:r>
        <w:rPr>
          <w:rStyle w:val="FootnoteAnchor"/>
          <w:rtl w:val="true"/>
        </w:rPr>
        <w:footnoteReference w:id="9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آیا روزگار خون حسین علیه السلام را فراموش می‌کند؟ آیا آن خونی که در همة عصرها می‌جوشد و تازه است،</w:t>
      </w:r>
    </w:p>
    <w:p>
      <w:pPr>
        <w:pStyle w:val="BookText"/>
        <w:rPr/>
      </w:pPr>
      <w:r>
        <w:rPr>
          <w:rFonts w:ascii="IRNazanin" w:hAnsi="IRNazanin" w:eastAsia="IRNazanin"/>
          <w:color w:val="111111"/>
          <w:sz w:val="28"/>
          <w:sz w:val="28"/>
          <w:szCs w:val="28"/>
          <w:rtl w:val="true"/>
          <w:lang w:bidi="fa-IR"/>
        </w:rPr>
        <w:t>فراموش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شیخ عبیدی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حسین علیه السلام برخورد به ریشة اسلام نموده و فراموش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 دارد این زلال همیشه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طوفانی سهمگین شود و طومار عمر ظالمان و جبّاران را در هم پیچید و ریشة فساد و ستم را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روایات معتبر، جوشش خون حسین علیه السلام، در عصر ظهور مهدی موعود علیه السلام، به اوج خود رسیده و خاموش نخواهد شد؛ بلکه این خون مقدس، گریبانگیر همه ستمگران و شروران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نیز آشکار می‌شود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باطل هر چند ممکن است مدتی جولان داشته و برای خود شوکت و قدرت ظاهری دست و پاکند؛ اما بالاخره نابود شده و از بین خواهند رفت و این تداوم راه حق و حقیقت در هر عصر و زمانی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بعضی از روایات مربوط به انتقام امام مهدی عجل الله تعالی فرجه الشریف از دشمنان حسین علیه السلام بیان می‌شود</w:t>
      </w:r>
      <w:r>
        <w:rPr>
          <w:rFonts w:eastAsia="IRNazanin" w:cs="IRNazanin"/>
          <w:color w:val="111111"/>
          <w:sz w:val="28"/>
          <w:szCs w:val="28"/>
          <w:rtl w:val="true"/>
          <w:lang w:bidi="fa-IR"/>
        </w:rPr>
        <w:t>:</w:t>
      </w:r>
      <w:bookmarkStart w:id="102" w:name="pg3011_32262"/>
    </w:p>
    <w:p>
      <w:pPr>
        <w:pStyle w:val="Heading4"/>
        <w:numPr>
          <w:ilvl w:val="3"/>
          <w:numId w:val="1"/>
        </w:numPr>
        <w:rPr/>
      </w:pPr>
      <w:bookmarkStart w:id="103" w:name="__RefHeading___Toc601071_2749589250"/>
      <w:bookmarkStart w:id="104" w:name="_Toc40"/>
      <w:bookmarkEnd w:id="102"/>
      <w:bookmarkEnd w:id="103"/>
      <w:r>
        <w:rPr>
          <w:rtl w:val="true"/>
        </w:rPr>
        <w:t>الف</w:t>
      </w:r>
      <w:r>
        <w:rPr>
          <w:rtl w:val="true"/>
        </w:rPr>
        <w:t xml:space="preserve">. </w:t>
      </w:r>
      <w:r>
        <w:rPr>
          <w:rtl w:val="true"/>
        </w:rPr>
        <w:t>انتقام خون حسین علیه السلام</w:t>
      </w:r>
      <w:bookmarkEnd w:id="104"/>
    </w:p>
    <w:p>
      <w:pPr>
        <w:pStyle w:val="BookText"/>
        <w:rPr/>
      </w:pPr>
      <w:r>
        <w:rPr>
          <w:rFonts w:ascii="IRNazanin" w:hAnsi="IRNazanin" w:eastAsia="IRNazanin"/>
          <w:color w:val="111111"/>
          <w:sz w:val="28"/>
          <w:sz w:val="28"/>
          <w:szCs w:val="28"/>
          <w:rtl w:val="true"/>
          <w:lang w:bidi="fa-IR"/>
        </w:rPr>
        <w:t>در روایت مشهوری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منا اذا قام طلب بثار الحسین</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وقتی قیام می‌کند، خون حسین علیه السلام را طلب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حسین بن علی علیه السلام به شهادت رسید، فرشتگان الهی ضجّه سردادند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چنین شد؛ در حالی که او برگزیدة تو و فرزند پیامبر تو است؛ پس خداوند، نور قائم را به آنان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بهذا القائم انتقم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وسیلة این قائم، انتقام او را خواهم گرفت</w:t>
      </w:r>
      <w:r>
        <w:rPr>
          <w:rFonts w:eastAsia="IRNazanin" w:cs="IRNazanin"/>
          <w:color w:val="111111"/>
          <w:sz w:val="28"/>
          <w:szCs w:val="28"/>
          <w:rtl w:val="true"/>
          <w:lang w:bidi="fa-IR"/>
        </w:rPr>
        <w:t>».</w:t>
      </w:r>
      <w:r>
        <w:rPr>
          <w:rStyle w:val="FootnoteAnchor"/>
          <w:rtl w:val="true"/>
        </w:rPr>
        <w:footnoteReference w:id="9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در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لولیه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است که مظلوم کشته شده و ما اولیای او هستیم؛ قائم ما چون قیام می‌کند، در طلب انتقام خون او بر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 حسین علیه السلام و وصیّ او قائم عجل الله تعالی فرجه الشریف</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حدیثی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دربارة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مظلوماً فقد جعلنا لولیه سلطاناً فلایسرف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الحسین علیه السلام لوقتل اهل الارض به ماکان مسرفا</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حسین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حضرت، همه اهل زمین را بکشد، اسراف کار نخواهد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للذین یقاتلون بانهم ظلموا</w:t>
      </w:r>
      <w:r>
        <w:rPr>
          <w:rFonts w:eastAsia="IRNazanin" w:cs="IRNazanin"/>
          <w:color w:val="111111"/>
          <w:sz w:val="28"/>
          <w:szCs w:val="28"/>
          <w:rtl w:val="true"/>
          <w:lang w:bidi="fa-IR"/>
        </w:rPr>
        <w:t>. . .»</w:t>
      </w:r>
      <w:r>
        <w:rPr>
          <w:rStyle w:val="FootnoteAnchor"/>
          <w:rtl w:val="true"/>
        </w:rPr>
        <w:footnoteReference w:id="9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دربارة پیغمبر صلی الله علیه و آله و سلم نازل شد، هنگامی که کفار قریش آن حضرت را از مکه بیرون کردند؛ و حال آنکه او قائم علیه السلام است که چون خروج کند، برای حسین علیه السلام خونخواهی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خرج طلب بدم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فرمایش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اولیای خون و طالبان دیه هستیم</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ابوحمزة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همه قائم نیستید و حق را به پا نمی‌دارید؟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تنها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قائم می‌خوانند؟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جدی الحسین علیه السلام ضجت الملائکة بالبکاء و النحیب و قالوا الهنا و 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اَتَصفَحُ عمن قتل صفوتک و ابن صفوتک و خیرتک من خلقک؟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فاوحی الله الیهم قرّوا ملائکتی فو عزّتی و جلالی لانتقمن منهم ولو بعد حین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کشف لهم عن الائمة من ولد الحسین علیه السلام فسرّت الملائکة بذلک و رأوا احدهم قائماً یصلی، فقال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القائم انتقم منهم</w:t>
      </w:r>
      <w:r>
        <w:rPr>
          <w:rFonts w:eastAsia="IRNazanin" w:cs="IRNazanin"/>
          <w:color w:val="111111"/>
          <w:sz w:val="28"/>
          <w:szCs w:val="28"/>
          <w:rtl w:val="true"/>
          <w:lang w:bidi="fa-IR"/>
        </w:rPr>
        <w:t>»</w:t>
      </w:r>
      <w:r>
        <w:rPr>
          <w:rStyle w:val="FootnoteAnchor"/>
          <w:rtl w:val="true"/>
        </w:rPr>
        <w:footnoteReference w:id="9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جدم حسین علیه السلام، کشته شد، فرشتگان صدا به گریه و ناله بلند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کشندگان بهترین بندگانت و فرزند اشرف برگزیدگانت را به حال خود وا می‌گذاری؟ خداوند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گیرید؛ 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انتقام خواهم گرفت؛ هر چند بعد از گذشت زمان‌ها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پرده از دیده‌های آنان کنار زد و امامان از فرزندان حسین علیه السلام</w:t>
      </w:r>
    </w:p>
    <w:p>
      <w:pPr>
        <w:pStyle w:val="BookText"/>
        <w:rPr/>
      </w:pPr>
      <w:r>
        <w:rPr>
          <w:rFonts w:ascii="IRNazanin" w:hAnsi="IRNazanin" w:eastAsia="IRNazanin"/>
          <w:color w:val="111111"/>
          <w:sz w:val="28"/>
          <w:sz w:val="28"/>
          <w:szCs w:val="28"/>
          <w:rtl w:val="true"/>
          <w:lang w:bidi="fa-IR"/>
        </w:rPr>
        <w:t>را یکی پس از دیگری به آنان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این منظره، مسرور و شادمان شدند و دیدند که یکی از آنان، ایستاده مشغول نماز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ایستاده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آنها انتقام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بیانگر این نکته مهم و تاریخی است که مسأله شهادت حضرت حسین علیه السلام، امری بسیار سنگین و فاجعه‌ای بزرگ بوده و مرتبط با همه زمان‌ها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گروه ظلمت و جنود شیطان، در عاشورا نور الهی را خاموش کرده و ولی او را به شهادت رساندند، تقاصّ این جنایت را نه تنها خود؛ بلکه باید همه باطل گرایان و دشمنان حق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همه اهریمنان و طاغوتیان تاریخ، در شهادت او نقش داشته‌اند و زمان بروز انتقام از آنان، در عصر ظهور فرزند صالح حسین علیه السلام ـ امام مهدی عجل الله تعالی فرجه الشریف ـ خواهد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بدیهی و مطابق سنت‌های الهی است که خود امام حسین علیه السلام در شب عاشورا، به یاران خود وعده داده به زودی فرزندش مهدی</w:t>
      </w:r>
    </w:p>
    <w:p>
      <w:pPr>
        <w:pStyle w:val="BookText"/>
        <w:rPr/>
      </w:pPr>
      <w:r>
        <w:rPr>
          <w:rFonts w:ascii="IRNazanin" w:hAnsi="IRNazanin" w:eastAsia="IRNazanin"/>
          <w:color w:val="111111"/>
          <w:sz w:val="28"/>
          <w:sz w:val="28"/>
          <w:szCs w:val="28"/>
          <w:rtl w:val="true"/>
          <w:lang w:bidi="fa-IR"/>
        </w:rPr>
        <w:t>انتقام خون آنان را از ظالمان و ستمگران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فابشروا بالجنة، فوالله انما نکث ماشاء الله تعالی بعد مایجری علینا، ثم یخرجنا الله و ایاکم حین یظهر قائمنا فینتقم من الظالمین و اناوانتم شاهدهم فی السلاسل و الاغلال و انواع العذاب و النکال</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شما را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بعد از آنچه بر ما جاری شود، مکث خواهیم کرد؛ آن قدر که خدای تعالی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می‌آورد ما و شما را در آن هنگامی که قائم ما ظاهر شود؛ پس از ظالمان انتقام خواهد کشید و ما و شما، آنان را در زنجیر و غل و گرفتار انواع عذاب‌ها و نقمت‌ها مشاهده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نیز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یظهرالله قائمنا فیتنقم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قائم ما را آشکار خواهد نمود و او از ظالمان انتقام خواهد گرفت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ذیل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عاقب بمثل ماعوقب به ثمّ بغی علیه لینصّرنّه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فلما قبض رسول الله بغی علیه ابن هندبن عتبة ابن ربیعة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بخروجه عن طاعة امیرالمؤمنین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بقتل ابنه یزید،</w:t>
      </w:r>
      <w:bookmarkStart w:id="105" w:name="pg3011_32267"/>
    </w:p>
    <w:p>
      <w:pPr>
        <w:pStyle w:val="BookText"/>
        <w:rPr/>
      </w:pPr>
      <w:bookmarkEnd w:id="105"/>
      <w:r>
        <w:rPr>
          <w:rFonts w:ascii="IRNazanin" w:hAnsi="IRNazanin" w:eastAsia="IRNazanin"/>
          <w:color w:val="111111"/>
          <w:sz w:val="28"/>
          <w:sz w:val="28"/>
          <w:szCs w:val="28"/>
          <w:rtl w:val="true"/>
          <w:lang w:bidi="fa-IR"/>
        </w:rPr>
        <w:t>الحسین، بغیاً و عدواناً، ثم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لینصرنه الله؛ یعنی، بالقائم المهدی من ولده</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رحلت پیامبر اسلام، فرزند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سرپیچی و نافرمانی از امیرمؤمنان علیه السلام، علیه او طغیان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فرزند او، یزید، با کشتن حسین علیه السلام، دشمنی و طغیان گری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نهایت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یاری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وسیله قائم از فرزندان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امام مهدی عجل الله تعالی فرجه الشریف نیز، همان مبارزة پیگیر و توفنده علیه دشمنان حق و ریشه کنی تبار اهریمنان و یزیدیان است</w:t>
      </w:r>
      <w:r>
        <w:rPr>
          <w:rFonts w:eastAsia="IRNazanin" w:cs="IRNazanin"/>
          <w:color w:val="111111"/>
          <w:sz w:val="28"/>
          <w:szCs w:val="28"/>
          <w:rtl w:val="true"/>
          <w:lang w:bidi="fa-IR"/>
        </w:rPr>
        <w:t>.</w:t>
      </w:r>
    </w:p>
    <w:p>
      <w:pPr>
        <w:pStyle w:val="Heading4"/>
        <w:numPr>
          <w:ilvl w:val="3"/>
          <w:numId w:val="1"/>
        </w:numPr>
        <w:rPr/>
      </w:pPr>
      <w:bookmarkStart w:id="106" w:name="__RefHeading___Toc601073_2749589250"/>
      <w:bookmarkStart w:id="107" w:name="_Toc41"/>
      <w:bookmarkEnd w:id="106"/>
      <w:r>
        <w:rPr>
          <w:rtl w:val="true"/>
        </w:rPr>
        <w:t>ب</w:t>
      </w:r>
      <w:r>
        <w:rPr>
          <w:rtl w:val="true"/>
        </w:rPr>
        <w:t xml:space="preserve">. </w:t>
      </w:r>
      <w:r>
        <w:rPr>
          <w:rtl w:val="true"/>
        </w:rPr>
        <w:t>انتقام خون حسین علیه السلام وظیفه همگانی</w:t>
      </w:r>
      <w:bookmarkEnd w:id="10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چهار هزار فرشته برای نصرت و یاری حسین علیه السلام، به زمین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هنگامی که نازل شدند، دیدند حسین علیه السلام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ژولیده و غبار آلود در نزد قبرآن حضرت، اقامت کردند و همچنان هستند</w:t>
      </w:r>
    </w:p>
    <w:p>
      <w:pPr>
        <w:pStyle w:val="BookText"/>
        <w:rPr/>
      </w:pPr>
      <w:r>
        <w:rPr>
          <w:rFonts w:ascii="IRNazanin" w:hAnsi="IRNazanin" w:eastAsia="IRNazanin"/>
          <w:color w:val="111111"/>
          <w:sz w:val="28"/>
          <w:sz w:val="28"/>
          <w:szCs w:val="28"/>
          <w:rtl w:val="true"/>
          <w:lang w:bidi="fa-IR"/>
        </w:rPr>
        <w:t xml:space="preserve">تا اینکه قائم، قیام کند و آنان از یاوران و سپاه آن حضرت خواهند بود و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جلوگیری از پایمال شدن خون حسین علیه السلام و خونخواهی از جنایتکاران و قاتلان، امری بایسته و تقدیر الهی است و همة مؤمنان و حق طلبان عالم، باید به این وظیفه عمل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کسانی که خود در عاشورا حضور نداشته اند؛ ولی به این جنایت راضی بوده و به آن افتخار می‌کنند و یا ادامه دهندگان راه یزیدها و ابن زیادها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روایت یاد شده، برخی از فرشتگان الهی از واقعه عاشورا تاکنون منتظر ظهور حضرت ولی عصر علیه السلام، هستند تا همراه و هم پای او، علیه دشمنان حق قیام کرده و انتقام خون حسین علیه السلام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واقعی آن حضرت نیز در بعضی از دعاها و زیارت‌ها چنین خواسته‌ای دارند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واقعی در زیارت عاشورا و در تعزیت گفتن این روز، از خداوند می‌خواهند که آنان را جهت گرفتن</w:t>
      </w:r>
      <w:bookmarkStart w:id="108" w:name="pg3011_32269"/>
    </w:p>
    <w:p>
      <w:pPr>
        <w:pStyle w:val="BookText"/>
        <w:rPr/>
      </w:pPr>
      <w:bookmarkEnd w:id="108"/>
      <w:r>
        <w:rPr>
          <w:rFonts w:ascii="IRNazanin" w:hAnsi="IRNazanin" w:eastAsia="IRNazanin"/>
          <w:color w:val="111111"/>
          <w:sz w:val="28"/>
          <w:sz w:val="28"/>
          <w:szCs w:val="28"/>
          <w:rtl w:val="true"/>
          <w:lang w:bidi="fa-IR"/>
        </w:rPr>
        <w:t>انتقام خون حسین علیه السلام از یاران مهدی عجل الله تعالی فرجه الشریف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یرزقنی طلب ثارک مع امام منصور من اهل بیت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 الله اجورنا بمصابنا بالحسین علیه السلام وجعلنا وایاکم من الطالبین بثاره مع ولیه الامام المهدی من آل محمد</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اجر ما و شما را در مصیبت حسین علیه السلام بزرگ گرداند و ما و شما را از کسانی قرار دهد که به همراه ولی اش، امام مهدی عجل الله تعالی فرجه الشریف از آل محمد صلی الله علیه و آله و سلم طلب خون آن حضرت کرده به خونخواهی او برخیزیم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مطالب، بیانگر آن است که یکی از ابعاد و وجوه انقلاب جهانی حضرت مهدی عجل الله تعالی فرجه الشریف، خونخواهی از دشمنان و کشندگان سالار شهیدان است</w:t>
      </w:r>
      <w:r>
        <w:rPr>
          <w:rFonts w:eastAsia="IRNazanin" w:cs="IRNazanin"/>
          <w:color w:val="111111"/>
          <w:sz w:val="28"/>
          <w:szCs w:val="28"/>
          <w:rtl w:val="true"/>
          <w:lang w:bidi="fa-IR"/>
        </w:rPr>
        <w:t>.</w:t>
      </w:r>
    </w:p>
    <w:p>
      <w:pPr>
        <w:pStyle w:val="Heading4"/>
        <w:numPr>
          <w:ilvl w:val="3"/>
          <w:numId w:val="1"/>
        </w:numPr>
        <w:rPr/>
      </w:pPr>
      <w:bookmarkStart w:id="109" w:name="__RefHeading___Toc601075_2749589250"/>
      <w:bookmarkStart w:id="110" w:name="_Toc42"/>
      <w:bookmarkEnd w:id="109"/>
      <w:r>
        <w:rPr>
          <w:rtl w:val="true"/>
        </w:rPr>
        <w:t>ج</w:t>
      </w:r>
      <w:r>
        <w:rPr>
          <w:rtl w:val="true"/>
        </w:rPr>
        <w:t xml:space="preserve">. </w:t>
      </w:r>
      <w:r>
        <w:rPr>
          <w:rtl w:val="true"/>
        </w:rPr>
        <w:t>فریاد انتقام خواهی مهدی عجل الله تعالی فرجه الشریف و یارانش</w:t>
      </w:r>
      <w:bookmarkEnd w:id="11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انگاره‌های مورد توجه دربارة قیام حسینی و انقلاب مهدوی، پیوندها و ارتباط‌های ناگسستنی و عجیب این دو قیام است؛ یعنی، این</w:t>
      </w:r>
    </w:p>
    <w:p>
      <w:pPr>
        <w:pStyle w:val="BookText"/>
        <w:rPr/>
      </w:pPr>
      <w:r>
        <w:rPr>
          <w:rFonts w:ascii="IRNazanin" w:hAnsi="IRNazanin" w:eastAsia="IRNazanin"/>
          <w:color w:val="111111"/>
          <w:sz w:val="28"/>
          <w:sz w:val="28"/>
          <w:szCs w:val="28"/>
          <w:rtl w:val="true"/>
          <w:lang w:bidi="fa-IR"/>
        </w:rPr>
        <w:t>دو نهضت الهی، وجوه مشابهت همسانی فراوانی دارند و به عبارتی تکمیل کننده و پشتوانه همدیگر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بارها در حماسة عاشورا، یاد و نام امام مهدی عجل الله تعالی فرجه الشریف را زنده کرده و فرجام تلخ دشمنان را در دست او دانسته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نیز در موارد و مراحل مختلف قیام خود، پیگیر نهضت خونین عاشورا بوده و خود را ادامه دهنده و پیرو راستین آن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این دو قیام حق طلبانه، علیه جنود شیطان و سپاهیان ظلمت و باطل است؛ حضرت مهدی عجل الله تعالی فرجه الشریف حرکت خود را با اعلان برائت از دشمنان اهل بیت علیه السلام و اینکه او منتقم خون حسین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روایتی هنگامی که حضرت مهدی عجل الله تعالی فرجه الشریف قیام می‌کند، خود را به عنوان منتقم خون جدش حسین بن علی علیه السلام معرفی می‌کند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الامام القائم؛ الایا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الصمصام المنتقم؛ الایا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جدّی الحسین قتلوه</w:t>
      </w:r>
    </w:p>
    <w:p>
      <w:pPr>
        <w:pStyle w:val="BookText"/>
        <w:rPr/>
      </w:pPr>
      <w:r>
        <w:rPr>
          <w:rFonts w:ascii="Amiri" w:hAnsi="Amiri" w:eastAsia="Amiri" w:cs="Amiri"/>
          <w:color w:val="111111"/>
          <w:sz w:val="28"/>
          <w:sz w:val="28"/>
          <w:szCs w:val="28"/>
          <w:rtl w:val="true"/>
          <w:lang w:bidi="ar-SA"/>
        </w:rPr>
        <w:t>عطشاناً</w:t>
      </w:r>
      <w:r>
        <w:rPr>
          <w:rFonts w:eastAsia="Amiri" w:cs="Amiri" w:ascii="Amiri" w:hAnsi="Amiri"/>
          <w:color w:val="111111"/>
          <w:sz w:val="28"/>
          <w:szCs w:val="28"/>
          <w:rtl w:val="true"/>
          <w:lang w:bidi="ar-SA"/>
        </w:rPr>
        <w:t>. .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امام قائم؛ آگاه باشید‌ای اهل عالم منم شمشیر انتقام گیرنده؛ بیدار باشید‌ای اهل جهان که جدّمن حسین را تشنه کام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فریاد گونة یاران و سپاهیان حضرت مهدی عجل الله تعالی فرجه الشریف، انتقام خواهی از امام حسین علیه السلام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شعار اصحاب المهدی عجل الله تعالی فرجه الشریف یالثارات الحسین علیه السلام</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شعار یاران مهدی، ای خونخواهان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بن مستنیر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لولیه سلطانا فلایسرف فی القتل انه کان منصوراً</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حسین بن علی است که مظلوم کشته شد و ما اولیای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چون قیام کند، در طلب انتقام خون حسین علیه السلام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می‌کشد تا جایی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قتل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و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قتل</w:t>
      </w:r>
    </w:p>
    <w:p>
      <w:pPr>
        <w:pStyle w:val="BookText"/>
        <w:rPr/>
      </w:pPr>
      <w:r>
        <w:rPr>
          <w:rFonts w:ascii="IRNazanin" w:hAnsi="IRNazanin" w:eastAsia="IRNazanin"/>
          <w:color w:val="111111"/>
          <w:sz w:val="28"/>
          <w:sz w:val="28"/>
          <w:szCs w:val="28"/>
          <w:rtl w:val="true"/>
          <w:lang w:bidi="fa-IR"/>
        </w:rPr>
        <w:t>آن است که غیر قاتل او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از دنیا نمی‌گذرد تا اینکه یاری شود به مردی از خاندان پیامبر خدا که زمین را آکنده از قسط و عدل کند؛ همچنان که از جور و ظلم پر شده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البته چنان که پیش تر گذشت، این انتقام و خونخواهی، ممکن است از قاتلان واقعی آن حضرت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همگی به شکل‌های فجیعی کشته شده و معذّب گشتند و یا در رجعت از خود آنان نیز خونخواهی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شامل ناپاکانی می‌شود که از شهادت امام حسین علیه السلام خشنود بوده و به این جنایت می‌بالند و یا خود تداوم بخش همان جنایت‌ها و فجایع علیه اهل بیت پیامبر صلی الله علیه و آله و سلم و شیعیان و مظلومان عالم‌اند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پاسخ به سؤالی در مورد انتقام از ذریه‌های کشندگان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ذراری قتلة الحسین یرضون بفعال آبائهم و یفتخرون بها و من رضی شیئاً کمن</w:t>
      </w:r>
      <w:bookmarkStart w:id="111" w:name="pg3011_32273"/>
    </w:p>
    <w:p>
      <w:pPr>
        <w:pStyle w:val="BookText"/>
        <w:rPr/>
      </w:pPr>
      <w:bookmarkEnd w:id="111"/>
      <w:r>
        <w:rPr>
          <w:rFonts w:ascii="IRNazanin" w:hAnsi="IRNazanin" w:eastAsia="IRNazanin"/>
          <w:color w:val="111111"/>
          <w:sz w:val="28"/>
          <w:sz w:val="28"/>
          <w:szCs w:val="28"/>
          <w:rtl w:val="true"/>
          <w:lang w:bidi="fa-IR"/>
        </w:rPr>
        <w:t>أتاه</w:t>
      </w:r>
      <w:r>
        <w:rPr>
          <w:rFonts w:eastAsia="IRNazanin" w:cs="IRNazanin"/>
          <w:color w:val="111111"/>
          <w:sz w:val="28"/>
          <w:szCs w:val="28"/>
          <w:rtl w:val="true"/>
          <w:lang w:bidi="fa-IR"/>
        </w:rPr>
        <w:t>. .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بازماندگان قاتلان امام حسین علیه السلام برکردار پدرانشان خوشحال‌اند و به آن افتخار می‌کنند و هر کس از عملی راضی باشد، مانند آن است که آن را خود انجام داده است</w:t>
      </w:r>
      <w:r>
        <w:rPr>
          <w:rFonts w:eastAsia="IRNazanin" w:cs="IRNazanin"/>
          <w:color w:val="111111"/>
          <w:sz w:val="28"/>
          <w:szCs w:val="28"/>
          <w:rtl w:val="true"/>
          <w:lang w:bidi="fa-IR"/>
        </w:rPr>
        <w:t>».</w:t>
      </w:r>
    </w:p>
    <w:p>
      <w:pPr>
        <w:pStyle w:val="Heading4"/>
        <w:numPr>
          <w:ilvl w:val="3"/>
          <w:numId w:val="1"/>
        </w:numPr>
        <w:rPr/>
      </w:pPr>
      <w:bookmarkStart w:id="112" w:name="__RefHeading___Toc601077_2749589250"/>
      <w:bookmarkStart w:id="113" w:name="_Toc43"/>
      <w:bookmarkEnd w:id="112"/>
      <w:r>
        <w:rPr>
          <w:rtl w:val="true"/>
        </w:rPr>
        <w:t>د</w:t>
      </w:r>
      <w:r>
        <w:rPr>
          <w:rtl w:val="true"/>
        </w:rPr>
        <w:t xml:space="preserve">. </w:t>
      </w:r>
      <w:r>
        <w:rPr>
          <w:rtl w:val="true"/>
        </w:rPr>
        <w:t>انتقام از تمامی دشمنان حق</w:t>
      </w:r>
      <w:bookmarkEnd w:id="113"/>
    </w:p>
    <w:p>
      <w:pPr>
        <w:pStyle w:val="BookText"/>
        <w:rPr/>
      </w:pPr>
      <w:r>
        <w:rPr>
          <w:rFonts w:ascii="IRNazanin" w:hAnsi="IRNazanin" w:eastAsia="IRNazanin"/>
          <w:color w:val="111111"/>
          <w:sz w:val="28"/>
          <w:sz w:val="28"/>
          <w:szCs w:val="28"/>
          <w:rtl w:val="true"/>
          <w:lang w:bidi="fa-IR"/>
        </w:rPr>
        <w:t xml:space="preserve">نگارنده در پژوهش مفصلی که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ثابت کرده که ماهیت و ویژگی برجستة آن، اقدامات فرهنگی و رفتارهای بسیار لطیف و مهرورزانة حضرت مهدی عجل الله تعالی فرجه الشریف با عموم مردم جهان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برنامه و برخورد حضرت مهدی عجل الله تعالی فرجه الشریف ؛ با مشکلات و موانع، برخورد فرهنگی و تربیتی است؛ نه نظامی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دولتی اخلاقی تأسیس می‌کند که مهم‌ترین رویکرد آن رشد فکری و اخلاقی مردم و رساندن آنان به سرمنزل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قرب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قبل از آنکه امام مهدی عجل الله تعالی فرجه الشریف، برخوردی قهرآمیز و انتقام جویانه داشته باشد؛ رفتاری</w:t>
      </w:r>
    </w:p>
    <w:p>
      <w:pPr>
        <w:pStyle w:val="BookText"/>
        <w:rPr/>
      </w:pPr>
      <w:r>
        <w:rPr>
          <w:rFonts w:ascii="IRNazanin" w:hAnsi="IRNazanin" w:eastAsia="IRNazanin"/>
          <w:color w:val="111111"/>
          <w:sz w:val="28"/>
          <w:sz w:val="28"/>
          <w:szCs w:val="28"/>
          <w:rtl w:val="true"/>
          <w:lang w:bidi="fa-IR"/>
        </w:rPr>
        <w:t>پیامبرانه و حکیمانه دارد و هم از طریق وعظ و نصیحت و هم از طریق هدایت باطنی و کرامت مردم را به راه درست، دعوت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 مردم نیز از 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استقبال را خواهند داشت و رضایت و خشنودی واقعی خود را اعلام کرده، دعوت او را خواهند پذیرفت؛ اما در برابر همین برخورد ملاطفت آمیز و حکیمانه، عده‌ای به کارشکنی و مخالفت برخواهند خاست؛ همان گونه که در برابر همة پیامبران و داعیان راه حق، این دشمنی‌ها و مخالفت‌ها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گروه باطل و سپاهیان شرک و شرّ هستند که به هیچ عنوان، دست از لجاجت و دشمنی خود بر نمی‌دارند و همواره درصدد فساد، ظلم، تبعیض و بهره کشی از انسان‌ها هستند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کینه و خشونت آنان نسبت به پیامبران و رهبران حق به جهت خطری است که منافع مادی و دنیوی آنان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طول تاریخ، همواره به جنگ و نزاع با گروه حق و حزب خدا پرداخته‌اند و</w:t>
      </w:r>
    </w:p>
    <w:p>
      <w:pPr>
        <w:pStyle w:val="BookText"/>
        <w:rPr/>
      </w:pPr>
      <w:r>
        <w:rPr>
          <w:rFonts w:ascii="IRNazanin" w:hAnsi="IRNazanin" w:eastAsia="IRNazanin"/>
          <w:color w:val="111111"/>
          <w:sz w:val="28"/>
          <w:sz w:val="28"/>
          <w:szCs w:val="28"/>
          <w:rtl w:val="true"/>
          <w:lang w:bidi="fa-IR"/>
        </w:rPr>
        <w:t>نمونه فاجعه آمیز آن را در صحنة عاشورا پدید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برای رهایی بشر از چنگال این گروه ظلمانی و رفع تمامی موانع رشد و تعالی انسان‌ها، به مبارزة سخت و گسترده علیه آنها می‌پردازد و طی جنگ‌های شدیدی، آنها را سرکوب و مغلوب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باطل، شامل کفرورزان به خداوند، افسادگران در جهان، شرک ورزان به ساحت حق تعالی، نفاق پیشگان، زرمداران مترف، مستکبران استضعاف گر، دشمنان سرسخت اهل بیت علیه السلام، ستمگران عدالت گریز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دایرة انتقام و خون خواهی امام زمان علیه السلام، گسترده بوده و علاوه بر دشمنان اهل بیت علیه السلام شامل دیگران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تفسیر آیه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فمهل الکافرین اَمهلهم 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را مهلت بده، مهلت دادنی که اگر قائم قیام کند، از ستمگران و از جنایت کاران قریش، بنی‌امیه و هر قوم دیگر، انتقام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فینتقم من الجبّارین و الطواغیت من قریش و بنی امیه و سائر الناس</w:t>
      </w:r>
      <w:r>
        <w:rPr>
          <w:rFonts w:eastAsia="IRNazanin" w:cs="IRNazanin"/>
          <w:color w:val="111111"/>
          <w:sz w:val="28"/>
          <w:szCs w:val="28"/>
          <w:rtl w:val="true"/>
          <w:lang w:bidi="fa-IR"/>
        </w:rPr>
        <w:t>)».</w:t>
      </w:r>
    </w:p>
    <w:p>
      <w:pPr>
        <w:pStyle w:val="BookText"/>
        <w:rPr/>
      </w:pP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دربارة انتقام امام مهدی عجل الله تعالی فرجه الشریف از دشمنان خدا و رسول او و پیامبران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مالمن خالفنا فی دولتنا من نصیب ان الله قد احلّ لنا دمائهم عند قیام قائمنا، فالیوم محرّم علینا و علیکم ذلک، فلایغرّنک احد اذا قام قائمنا انتقم لله و لرسوله و لنا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مخالفان ما در دولت ما نصیبی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هنگام قیام قائم ما، خون آنان را برما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 انتقام خدا و پیامبر و ما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نیز در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انتصر بعد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حق مهدی و یاران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قیام کند، او و اصحابش از بنی‌امیه و تکذیب کنندگان و ناصبیان انتقام می‌گیرند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وسیلة او، اسلام را پس از ذلّت به عزّت می‌رساند و پس از افسردگی، زنده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را کنار گذاشته، با</w:t>
      </w:r>
    </w:p>
    <w:p>
      <w:pPr>
        <w:pStyle w:val="BookText"/>
        <w:rPr/>
      </w:pPr>
      <w:r>
        <w:rPr>
          <w:rFonts w:ascii="IRNazanin" w:hAnsi="IRNazanin" w:eastAsia="IRNazanin"/>
          <w:color w:val="111111"/>
          <w:sz w:val="28"/>
          <w:sz w:val="28"/>
          <w:szCs w:val="28"/>
          <w:rtl w:val="true"/>
          <w:lang w:bidi="fa-IR"/>
        </w:rPr>
        <w:t>شمشیر به سوی خدا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او در افتد، زبون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أبی قتل و من نازعه خذل</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عجل الله تعالی فرجه الشریف به واسطة خشم خدا بر بندگانش، خشمگین و غضبناک ظهور می‌کند و پیراهنی را که رسول خدا صلی الله علیه و آله و سلم در جنگ احد برتن داشت، می‌پوشد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برهنه کرده، بر دوش می‌گذارد و هشت ماه، دشمنان خدا را بی‌پروا می‌کشد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ماه شمشیر بر دوش دارد و پیوسته دشمنان خدا را می‌کشد تا خداوند خشنود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می‌فهمد که خداوند خشنود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به دلش می‌اندازد</w:t>
      </w:r>
      <w:r>
        <w:rPr>
          <w:rFonts w:eastAsia="IRNazanin" w:cs="IRNazanin"/>
          <w:color w:val="111111"/>
          <w:sz w:val="28"/>
          <w:szCs w:val="28"/>
          <w:rtl w:val="true"/>
          <w:lang w:bidi="fa-IR"/>
        </w:rPr>
        <w:t xml:space="preserve">». </w:t>
      </w:r>
      <w:r>
        <w:rPr>
          <w:rStyle w:val="FootnoteAnchor"/>
          <w:rtl w:val="true"/>
        </w:rPr>
        <w:footnoteReference w:id="114"/>
      </w:r>
      <w:bookmarkStart w:id="114" w:name="pg3011_32279"/>
    </w:p>
    <w:p>
      <w:pPr>
        <w:pStyle w:val="Heading2"/>
        <w:numPr>
          <w:ilvl w:val="1"/>
          <w:numId w:val="1"/>
        </w:numPr>
        <w:rPr/>
      </w:pPr>
      <w:bookmarkStart w:id="115" w:name="__RefHeading___Toc601079_2749589250"/>
      <w:bookmarkStart w:id="116" w:name="_Toc44"/>
      <w:bookmarkEnd w:id="114"/>
      <w:bookmarkEnd w:id="115"/>
      <w:r>
        <w:rPr>
          <w:rtl w:val="true"/>
        </w:rPr>
        <w:t xml:space="preserve">فصل </w:t>
      </w:r>
      <w:r>
        <w:rPr/>
        <w:t>3</w:t>
      </w:r>
      <w:r>
        <w:rPr>
          <w:rtl w:val="true"/>
        </w:rPr>
        <w:t xml:space="preserve">: </w:t>
      </w:r>
      <w:r>
        <w:rPr>
          <w:rtl w:val="true"/>
        </w:rPr>
        <w:t xml:space="preserve">تحلیل سیاسی ـ دینی </w:t>
      </w:r>
      <w:r>
        <w:rPr>
          <w:rtl w:val="true"/>
        </w:rPr>
        <w:t>(</w:t>
      </w:r>
      <w:r>
        <w:rPr>
          <w:rtl w:val="true"/>
        </w:rPr>
        <w:t>پیام‌ها و اهداف مشترک</w:t>
      </w:r>
      <w:r>
        <w:rPr>
          <w:rtl w:val="true"/>
        </w:rPr>
        <w:t>)</w:t>
      </w:r>
      <w:bookmarkEnd w:id="11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__RefHeading___Toc601081_2749589250"/>
      <w:bookmarkStart w:id="118" w:name="_Toc45"/>
      <w:bookmarkEnd w:id="117"/>
      <w:r>
        <w:rPr>
          <w:rtl w:val="true"/>
        </w:rPr>
        <w:t>اشاره</w:t>
      </w:r>
      <w:bookmarkStart w:id="119" w:name="pg3011_32280"/>
      <w:bookmarkEnd w:id="118"/>
    </w:p>
    <w:p>
      <w:pPr>
        <w:pStyle w:val="Heading3"/>
        <w:numPr>
          <w:ilvl w:val="2"/>
          <w:numId w:val="1"/>
        </w:numPr>
        <w:rPr/>
      </w:pPr>
      <w:bookmarkStart w:id="120" w:name="__RefHeading___Toc601083_2749589250"/>
      <w:bookmarkStart w:id="121" w:name="_Toc46"/>
      <w:bookmarkEnd w:id="119"/>
      <w:bookmarkEnd w:id="120"/>
      <w:r>
        <w:rPr>
          <w:rtl w:val="true"/>
        </w:rPr>
        <w:t>پیام‌ها و اهداف</w:t>
      </w:r>
      <w:bookmarkEnd w:id="121"/>
    </w:p>
    <w:p>
      <w:pPr>
        <w:pStyle w:val="BookText"/>
        <w:rPr/>
      </w:pPr>
      <w:r>
        <w:rPr>
          <w:rFonts w:ascii="IRNazanin" w:hAnsi="IRNazanin" w:eastAsia="IRNazanin"/>
          <w:color w:val="111111"/>
          <w:sz w:val="28"/>
          <w:sz w:val="28"/>
          <w:szCs w:val="28"/>
          <w:rtl w:val="true"/>
          <w:lang w:bidi="fa-IR"/>
        </w:rPr>
        <w:t>یکی از اساسی‌ترین ابعاد و وجوه حماسة عاشورا، درس‌ها، عبرت‌ها و پیام‌های جاودانه و فراگیر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آموزه‌ها و پیام‌ها، همواره حیات بخش، حرکت آفرین، تأثیر گذار و ماندگار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هر چند در مکان و زمان خاصی روی داد؛ ولی آثار و برکات آن، همیشگی و گسترده بوده و مرزهای زمانی و مکانی را در نوردیده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ارائه الگو و برنامه برای همه ملت‌ها و فرهنگ‌های حق طلب و عدالت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حماسة حسینی؛ یعنی، ذلت ناپذیری و عزّت نفس؛ ظلم ستیزی و افشای ستم کاران؛ حق گرایی و دعوت به رهبری امامان؛ عدالت و برابری؛ آزادی و آزادگی؛ احیای دین و</w:t>
      </w:r>
    </w:p>
    <w:p>
      <w:pPr>
        <w:pStyle w:val="BookText"/>
        <w:rPr/>
      </w:pPr>
      <w:r>
        <w:rPr>
          <w:rFonts w:ascii="IRNazanin" w:hAnsi="IRNazanin" w:eastAsia="IRNazanin"/>
          <w:color w:val="111111"/>
          <w:sz w:val="28"/>
          <w:sz w:val="28"/>
          <w:szCs w:val="28"/>
          <w:rtl w:val="true"/>
          <w:lang w:bidi="fa-IR"/>
        </w:rPr>
        <w:t>سنت‌های اسلامی؛ رسوا سازی باطل و مبارزه با بدعت؛ اقامه حق و عدل و امر به معروف و نهی از منکر؛ اصلاح جامعه و پیکار با مفاسد؛ ضرورت فداکاری و جهاد در راه عقیده و مرام؛ بایستگی تشکیل حکومت دینی؛ روشن شدن مظلومیت اهل بیت علیهم السلام؛ شکست سلطه‌ها در برابر سلاح شهادت و مظلومیت؛ الهام بخشی به آزادگان و حق طلبان؛ موج آفرینی مثبت در تاریخ؛ ضرورت اصلاح جامعة فاسد و منحرف و</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اباعبدالله علیه السلام، نتایج و پیامدهای زیادی برای جامعة اسلامی فراهم آورد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ملا ساختن جاهلی بودن حکومت وقت و برداشتن پرده از کار ظالمان و معرفی آنان به جوامع اسلامی؛ پیدایش احساسات دینی علیه ظالمان و حاکمان جور و ستم؛ احیای امر به معروف و نهی از منکر در جامعه؛ جلب عواطف مردم به سوی خاندان پیامبر صلی الله علیه و آله و سلم ؛ بیدار شدن وجدان تاریخ و الگو گرفتن قیام امام حسین علیه السلام در برابر ظالمان؛ آگاهی مسلمانان نسبت به حقوقی که در برابر حاکمان دارند؛ زنده شدن</w:t>
      </w:r>
    </w:p>
    <w:p>
      <w:pPr>
        <w:pStyle w:val="BookText"/>
        <w:rPr/>
      </w:pPr>
      <w:r>
        <w:rPr>
          <w:rFonts w:ascii="IRNazanin" w:hAnsi="IRNazanin" w:eastAsia="IRNazanin"/>
          <w:color w:val="111111"/>
          <w:sz w:val="28"/>
          <w:sz w:val="28"/>
          <w:szCs w:val="28"/>
          <w:rtl w:val="true"/>
          <w:lang w:bidi="fa-IR"/>
        </w:rPr>
        <w:t>دوبارة حقایق اسلامی و دستورات و تعالیم روشن آن؛ درک درست از معنا و ارزش شهادت در راه خدا؛ اعتقاد به برتر بودن مرگ با عزّت از زندگی با ذلّت و</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مؤلفه‌های یاد شده، روشن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سراسر پیام، عبرت، درس، اثر و نتیجه است و این نشانگر آن است که پیروز واقعی میدان نبرد اندیشه و اعتقاد راستین، حسین علیه السلام است؛ نه شمشیرها و نیزه‌های پوسیده و خونریز یزیدی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وقتی سخن از پیروزی و ظفرمندی گروه حق به میان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به آن تصریح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صرفاً غلبه نظامی و مادی نیست؛ بلکه پیروزی اعتقادی، فکری و معنوی و چیرگی پیام و روح آن را نیز در بر می گیرد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بسیاری از جنگ‌ها و نبردهای گروه حق و باطل، عموماً جبهة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شده‌اند و خداوند نیز نصرت</w:t>
      </w:r>
    </w:p>
    <w:p>
      <w:pPr>
        <w:pStyle w:val="BookText"/>
        <w:rPr/>
      </w:pPr>
      <w:r>
        <w:rPr>
          <w:rFonts w:ascii="IRNazanin" w:hAnsi="IRNazanin" w:eastAsia="IRNazanin"/>
          <w:color w:val="111111"/>
          <w:sz w:val="28"/>
          <w:sz w:val="28"/>
          <w:szCs w:val="28"/>
          <w:rtl w:val="true"/>
          <w:lang w:bidi="fa-IR"/>
        </w:rPr>
        <w:t>خود را شامل آنان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شواهد قرآنی و تاریخی، پیامبرانی چون نوح، هود، لوط، صالح، موسی، ابراهیم، داود، سلیمان، محمد صلی الله علیه و آله و سلم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پیروز نظامی و ظاهری بوده‌اند و هم پیروز اعتقادی و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پیروزی‌ها در سایه نصرت و عنایت الهی به دست آمده و این سنت او است که در میان آفریدگان جاری است و هرگز در سنت الهی دگرگونی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ما فرستادگان خود و کسانی را که ایمان آورده اند، در زندگی دنیا قطعاً یاری می‌کنیم</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من و فرستادگانم چیره خواهیم گشت؛ آری خداوند نیرومند و شکست ناپذیر است</w:t>
      </w:r>
      <w:r>
        <w:rPr>
          <w:rFonts w:eastAsia="IRNazanin" w:cs="IRNazanin"/>
          <w:color w:val="111111"/>
          <w:sz w:val="28"/>
          <w:szCs w:val="28"/>
          <w:rtl w:val="true"/>
          <w:lang w:bidi="fa-IR"/>
        </w:rPr>
        <w:t>».</w:t>
      </w:r>
      <w:r>
        <w:rPr>
          <w:rStyle w:val="FootnoteAnchor"/>
          <w:rtl w:val="true"/>
        </w:rPr>
        <w:footnoteReference w:id="11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است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 السلام برای زنده کردن انسانیت و باز گردانیدن کرامت لگد مال شدة او قیام کرد و به همین سبب درصدد ستیز با یزید و نابود ساختن اندیشة او</w:t>
      </w:r>
    </w:p>
    <w:p>
      <w:pPr>
        <w:pStyle w:val="BookText"/>
        <w:rPr/>
      </w:pPr>
      <w:r>
        <w:rPr>
          <w:rFonts w:ascii="IRNazanin" w:hAnsi="IRNazanin" w:eastAsia="IRNazanin"/>
          <w:color w:val="111111"/>
          <w:sz w:val="28"/>
          <w:sz w:val="28"/>
          <w:szCs w:val="28"/>
          <w:rtl w:val="true"/>
          <w:lang w:bidi="fa-IR"/>
        </w:rPr>
        <w:t>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بار مسئولیت رسالت اسلام را بر دوش گرفت تا در طی روزگاران دراز، به داد او برسد و لذا با یزید ـ که می‌خواست کلمة خدا در زمین را خاموش کند ـ به ستیز برخاست و بدین ترتیب، ستیز و رویارویی میان دو عقیده و دو اندیشه بود؛ نه میان دو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 السلام، در بالا بردن دین اسلام، از شیوه جد و پدرش پیروی می‌کرد؛ در حالی که یزید در نابود ساختن این دین از شیوة پیشینیان خود، دنباله روی می‌نمود و به همین سبب، نبردی بی‌امان در کربلا در گرفت</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و یزید در سرزمین کربلا، رویاروی هم قرار گرفته و با هم جنگیدند و هر چند در ظاهر غلبه و چیرگی از آن یزید و یزیدیان بود؛ اما در واقع و سرانجام شخصیت امام حسین علیه السلام پیروز شد و اندیشه و پیام خود را برای همة عصرها و ملّت‌ها به یادگار نهاد و در این راه جان خود</w:t>
      </w:r>
    </w:p>
    <w:p>
      <w:pPr>
        <w:pStyle w:val="BookText"/>
        <w:rPr/>
      </w:pPr>
      <w:r>
        <w:rPr>
          <w:rFonts w:ascii="IRNazanin" w:hAnsi="IRNazanin" w:eastAsia="IRNazanin"/>
          <w:color w:val="111111"/>
          <w:sz w:val="28"/>
          <w:sz w:val="28"/>
          <w:szCs w:val="28"/>
          <w:rtl w:val="true"/>
          <w:lang w:bidi="fa-IR"/>
        </w:rPr>
        <w:t>را نیز فدا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جهت است که راه و آرمان او در نهضت مهدوی، هویدا شده و اندیشه و پیامش احیا خواهد گردید؛ یعنی، الگو و اسوة انقلاب جهانی امام مهدی عجل الله تعالی فرجه الشریف، قیام خونین حسینی است و برنامه‌ها و اهداف آن در عصر ظهور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رحمة الله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واقعة عظیم عاشورا،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خرداد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زمان تا قیام حضرت بقیة الله، ارواحنا لمقدمه الفداء، در هر مقطعی انقلاب ساز است</w:t>
      </w:r>
      <w:r>
        <w:rPr>
          <w:rFonts w:eastAsia="IRNazanin" w:cs="IRNazanin"/>
          <w:color w:val="111111"/>
          <w:sz w:val="28"/>
          <w:szCs w:val="28"/>
          <w:rtl w:val="true"/>
          <w:lang w:bidi="fa-IR"/>
        </w:rPr>
        <w:t>».</w:t>
      </w:r>
      <w:r>
        <w:rPr>
          <w:rStyle w:val="FootnoteAnchor"/>
          <w:rtl w:val="true"/>
        </w:rPr>
        <w:footnoteReference w:id="11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قطب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 السلام به گونه‌ای به شهادت می‌رسد که از یک سو بزرگ و افتخار آمیز است و از سوی دیگر، غمناک و دردآور؛ آیا این شهادت، پیروزی بود یا شکست؟ در ظاهر و با معیار کوچک، شکست بود؛ اما در حقیقت و با معیار بزرگ، پیروز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شهیدی در زمین، همچون حسین علیه السلام نیست که سینه‌ها در عشق او بتپد، دل‌ها پریشان شود و از غیرت و فداکاری به</w:t>
      </w:r>
      <w:bookmarkStart w:id="122" w:name="pg3011_32286"/>
    </w:p>
    <w:p>
      <w:pPr>
        <w:pStyle w:val="BookText"/>
        <w:rPr/>
      </w:pPr>
      <w:bookmarkEnd w:id="122"/>
      <w:r>
        <w:rPr>
          <w:rFonts w:ascii="IRNazanin" w:hAnsi="IRNazanin" w:eastAsia="IRNazanin"/>
          <w:color w:val="111111"/>
          <w:sz w:val="28"/>
          <w:sz w:val="28"/>
          <w:szCs w:val="28"/>
          <w:rtl w:val="true"/>
          <w:lang w:bidi="fa-IR"/>
        </w:rPr>
        <w:t>جوش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شعیه و سنّی و حتی غیر مسلمانان، همگی عاشق و دلباختة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شهیدی که اگر هزار سال زندگی می‌کرد، نمی‌توانست، عقیده و مکتب خود را به پیروزی برساند؛ در حالی که حسین علیه السلام با شهادت خویش، آن را به پیروزی رسانید</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جهت است که پیام‌ها و اهداف او، در نهضت جهانی امام مهدی عجل الله تعالی فرجه الشریف بازسازی و شکوفا شده و در عالم واقع،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بیان پیام‌های عاشورا و قیام مهدوی، توجه به یک نکتة کلیدی، مهم و بایسته است و آن عبارت است از بستر سازی امام حسین علیه السلام برای قیام عاشورا و ایجاد آمادگی و حالت انتظار در میان شیعیان</w:t>
      </w:r>
      <w:r>
        <w:rPr>
          <w:rFonts w:eastAsia="IRNazanin" w:cs="IRNazanin"/>
          <w:color w:val="111111"/>
          <w:sz w:val="28"/>
          <w:szCs w:val="28"/>
          <w:rtl w:val="true"/>
          <w:lang w:bidi="fa-IR"/>
        </w:rPr>
        <w:t>.</w:t>
      </w:r>
    </w:p>
    <w:p>
      <w:pPr>
        <w:pStyle w:val="Heading3"/>
        <w:numPr>
          <w:ilvl w:val="2"/>
          <w:numId w:val="1"/>
        </w:numPr>
        <w:rPr/>
      </w:pPr>
      <w:bookmarkStart w:id="123" w:name="__RefHeading___Toc601085_2749589250"/>
      <w:bookmarkStart w:id="124" w:name="_Toc47"/>
      <w:bookmarkEnd w:id="123"/>
      <w:r>
        <w:rPr>
          <w:rtl w:val="true"/>
        </w:rPr>
        <w:t>بستر سازی و ایجاد آمادگی برای قیام</w:t>
      </w:r>
      <w:bookmarkEnd w:id="12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ابا عبدالله علیه السلام در صبح عاشورا ـ چند ساعت مانده به شهادت یاران ـ در سخنرانی مهمّی، به آینده و تحولات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آورد خون‌های اصحاب و یارانش را در کربلا تحلیل می‌کند و</w:t>
      </w:r>
    </w:p>
    <w:p>
      <w:pPr>
        <w:pStyle w:val="BookText"/>
        <w:rPr/>
      </w:pPr>
      <w:r>
        <w:rPr>
          <w:rFonts w:ascii="IRNazanin" w:hAnsi="IRNazanin" w:eastAsia="IRNazanin"/>
          <w:color w:val="111111"/>
          <w:sz w:val="28"/>
          <w:sz w:val="28"/>
          <w:szCs w:val="28"/>
          <w:rtl w:val="true"/>
          <w:lang w:bidi="fa-IR"/>
        </w:rPr>
        <w:t>بشارت می‌دهد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خون‌ها هدر نمی‌رود؛ زنده و جاویدان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 پدید می‌آورد و به ظهور حضرت مهدی عجل الله تعالی فرجه الشریف می‌انجامد و به عدل جهانی و حکومت جهانی قرآن متصل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دوباره زنده می‌شویم؛ دوران رجعت و بازگشت دوبارة امامان معصوم فرا می‌رسد و حکومت عدل جهانی مهدی را تداوم می‌بخشیم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فابشروا فوالله لئن قتلونا فانّا نرد علی نبینا ثم امکث ماشاءالله فاکون اوّل من تنشقّ الارضُ عنه</w:t>
      </w:r>
      <w:r>
        <w:rPr>
          <w:rFonts w:eastAsia="IRNazanin" w:cs="IRNazanin"/>
          <w:color w:val="111111"/>
          <w:sz w:val="28"/>
          <w:szCs w:val="28"/>
          <w:rtl w:val="true"/>
          <w:lang w:bidi="fa-IR"/>
        </w:rPr>
        <w:t xml:space="preserve">. . . ).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امام حسین علیه السلام با طرح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امامان به دنیا در شب عاشورا، درصدد ایجاد زمینه‌های مناسب طرح این مباحث و ایجاد آمادگی لازم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منتظران واقعی و ایثارگر و آمادة شهادت، به فلسفة انتظار بیندیشند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پیروزی امام زمان علیه السلام بر دنیا، به صورت معجزه یا دخالت ولایت تکوینی یاجبری باشد، آمادگی نیرو</w:t>
      </w:r>
    </w:p>
    <w:p>
      <w:pPr>
        <w:pStyle w:val="BookText"/>
        <w:rPr/>
      </w:pP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ویژگی‌های منتظران نیز فایده‌ای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ظهور جهانی امام زمان علیه السلام زمینه‌های لازم را می‌طلبد، تحقّق شرایط می‌خواهد و آمادگی جهانی و آمادگی ملت اسلام را لازم دارد و پس از اعلام ظهور در خانه خدا، احتیاج به سرباز و مردان جنگجو و کارآزموده دارد و نیروهای فراوانی می‌خواهد تا مکه و مدینه را آزاد کنند و سپس عراق را فتح کند و با همة گردن کشان جهان بجنگد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نیرو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طلبان خط شکن احتیاج دارد؛ تا با شهادت طلبی و شجاعت، همة مرزهای دشمنان جهانی را فتح کند و از هیچ چیز نهراسد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امکانات گسترده لازم دارد تا با امکانات نظامی دشمنان خود، مقابله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آماده بود و خودسازی کرد و انواع تمرینات نظامی را گذراند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باید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علی ظهورک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کسی نمی‌تواند ادعا کند که منتظر امام زمان علیه السلام است و</w:t>
      </w:r>
    </w:p>
    <w:p>
      <w:pPr>
        <w:pStyle w:val="BookText"/>
        <w:rPr/>
      </w:pPr>
      <w:r>
        <w:rPr>
          <w:rFonts w:ascii="IRNazanin" w:hAnsi="IRNazanin" w:eastAsia="IRNazanin"/>
          <w:color w:val="111111"/>
          <w:sz w:val="28"/>
          <w:sz w:val="28"/>
          <w:szCs w:val="28"/>
          <w:rtl w:val="true"/>
          <w:lang w:bidi="fa-IR"/>
        </w:rPr>
        <w:t>آمادگی یاری کردن او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حسین، در لحظه‌های شهادت ـ در چند قدمی خط خون ـ فلسفة انتظار و بحث قیام را مطرح کرد و بشارت داد که آینده روشن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همان گونه که پیش تر اشاره شد، نهضت خونین حسین علیه السلام در امتداد و مسیر قیام‌ها و مبارزات پیامبران و تمامی حق پویان عالم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مقیاس ظاهری و جغرافیایی محدودتر و کوچک تر؛ اما با دایرة معنایی و اثرگذاری گسترده تر و فراتر از زمان‌ها و مکان‌ها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مسیر، انقلاب‌ها و ستیزش‌های مختلفی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و قیام‌ها و نهضت‌هایی به وجود می‌آید تا اینکه به قیام و انقلاب جهانی حضرت مهدی عجل الله تعالی فرجه الشریف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قیام‌های حق طلبانه در این دوران، متأثر و برانگیخته از حماسة جاویدان عاشورا بوده است و در واقع، جریان قیام کربلا به صورت یک حادثه، در درون تاریخ مدفون نگشت و</w:t>
      </w:r>
      <w:bookmarkStart w:id="125" w:name="pg3011_32290"/>
    </w:p>
    <w:p>
      <w:pPr>
        <w:pStyle w:val="BookText"/>
        <w:rPr/>
      </w:pPr>
      <w:bookmarkEnd w:id="125"/>
      <w:r>
        <w:rPr>
          <w:rFonts w:ascii="IRNazanin" w:hAnsi="IRNazanin" w:eastAsia="IRNazanin"/>
          <w:color w:val="111111"/>
          <w:sz w:val="28"/>
          <w:sz w:val="28"/>
          <w:szCs w:val="28"/>
          <w:rtl w:val="true"/>
          <w:lang w:bidi="fa-IR"/>
        </w:rPr>
        <w:t xml:space="preserve">دیری نپایید که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حماسة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 و به صورت یک قیام و انقلاب الگو بخش و تاریخ ساز درآمد و الهام بخش نهضت‌ها و تحوّلات و جنبش‌ها در تاریخ اسلام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قیام امام مهدی عجل الله تعالی فرجه الشریف نیز، ادامه نهضت عاشورا و برگرفته و ملهم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این برداشت، یکسانی و هماهنگی اهداف، پیام‌ها و برنامه‌های هر دو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نهضت، علیه ظلم و ستم و فساد بر پا شده و اصلاح جامعه، احیای آموزه‌های دینی، نجات مستضعفان و مظلومان، سرپیچی از بیعت جائران و مفسدان، رفع موانع رشد و تعالی انسان و جزء برنامه‌های اصلی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بعضی از مؤلفه‌های مشترک هر دو قیام اشاره می‌شود</w:t>
      </w:r>
      <w:r>
        <w:rPr>
          <w:rFonts w:eastAsia="IRNazanin" w:cs="IRNazanin"/>
          <w:color w:val="111111"/>
          <w:sz w:val="28"/>
          <w:szCs w:val="28"/>
          <w:rtl w:val="true"/>
          <w:lang w:bidi="fa-IR"/>
        </w:rPr>
        <w:t>.</w:t>
      </w:r>
    </w:p>
    <w:p>
      <w:pPr>
        <w:pStyle w:val="Heading3"/>
        <w:numPr>
          <w:ilvl w:val="2"/>
          <w:numId w:val="1"/>
        </w:numPr>
        <w:rPr/>
      </w:pPr>
      <w:bookmarkStart w:id="126" w:name="__RefHeading___Toc601087_2749589250"/>
      <w:bookmarkStart w:id="127" w:name="_Toc48"/>
      <w:bookmarkEnd w:id="126"/>
      <w:r>
        <w:rPr>
          <w:rtl w:val="true"/>
        </w:rPr>
        <w:t>برنامه‌ها و پیام‌های مشترک</w:t>
      </w:r>
      <w:bookmarkEnd w:id="127"/>
    </w:p>
    <w:p>
      <w:pPr>
        <w:pStyle w:val="Heading4"/>
        <w:numPr>
          <w:ilvl w:val="3"/>
          <w:numId w:val="1"/>
        </w:numPr>
        <w:rPr/>
      </w:pPr>
      <w:bookmarkStart w:id="128" w:name="__RefHeading___Toc601089_2749589250"/>
      <w:bookmarkStart w:id="129" w:name="_Toc49"/>
      <w:bookmarkEnd w:id="128"/>
      <w:r>
        <w:rPr>
          <w:rtl w:val="true"/>
        </w:rPr>
        <w:t>الف</w:t>
      </w:r>
      <w:r>
        <w:rPr>
          <w:rtl w:val="true"/>
        </w:rPr>
        <w:t xml:space="preserve">. </w:t>
      </w:r>
      <w:r>
        <w:rPr>
          <w:rtl w:val="true"/>
        </w:rPr>
        <w:t>پیام‌ها و اهداف قیام حسینی</w:t>
      </w:r>
      <w:bookmarkEnd w:id="129"/>
    </w:p>
    <w:p>
      <w:pPr>
        <w:pStyle w:val="Heading5"/>
        <w:numPr>
          <w:ilvl w:val="4"/>
          <w:numId w:val="1"/>
        </w:numPr>
        <w:rPr/>
      </w:pPr>
      <w:bookmarkStart w:id="130" w:name="__RefHeading___Toc601091_2749589250"/>
      <w:bookmarkStart w:id="131" w:name="_Toc50"/>
      <w:bookmarkEnd w:id="130"/>
      <w:r>
        <w:rPr/>
        <w:t>1</w:t>
      </w:r>
      <w:r>
        <w:rPr>
          <w:rtl w:val="true"/>
        </w:rPr>
        <w:t xml:space="preserve">. </w:t>
      </w:r>
      <w:r>
        <w:rPr>
          <w:rtl w:val="true"/>
        </w:rPr>
        <w:t>بایستگی قیام حق طلبانه علیه باطل گرایی</w:t>
      </w:r>
      <w:bookmarkEnd w:id="13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گذشت قیام امام حسین علیه السلام،</w:t>
      </w:r>
      <w:bookmarkStart w:id="132" w:name="pg3011_32291"/>
    </w:p>
    <w:p>
      <w:pPr>
        <w:pStyle w:val="BookText"/>
        <w:rPr/>
      </w:pPr>
      <w:bookmarkEnd w:id="132"/>
      <w:r>
        <w:rPr>
          <w:rFonts w:ascii="IRNazanin" w:hAnsi="IRNazanin" w:eastAsia="IRNazanin"/>
          <w:color w:val="111111"/>
          <w:sz w:val="28"/>
          <w:sz w:val="28"/>
          <w:szCs w:val="28"/>
          <w:rtl w:val="true"/>
          <w:lang w:bidi="fa-IR"/>
        </w:rPr>
        <w:t xml:space="preserve">براساس حق و حق گرایی بنا شده و یکی از اهداف مهم آن، برپاداشت حق، غلبه نورانیت بر ظلمت، رفع شرارت و شیطنت و مبارزه با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کفر و ظلم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طول این قیام فریاد برآورد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بینید به حق عمل نمی‌گردد و از باطل روی گردانی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ترون انّ الحق لایعمل به و انّ الباطل لایتناهی عنه</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یعنی چون وضع جامعه چنین بوده و باطل در جولان است، من قیام کرده ام و اگر کسی از من حمایت کند، حق را یاری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قبلنی بقبول الحق فالله اولی بالحق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را بپذیرد که حق است، راه خدا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در این باره بحث شده و به همین مقدار بسنده می‌شود</w:t>
      </w:r>
      <w:r>
        <w:rPr>
          <w:rFonts w:eastAsia="IRNazanin" w:cs="IRNazanin"/>
          <w:color w:val="111111"/>
          <w:sz w:val="28"/>
          <w:szCs w:val="28"/>
          <w:rtl w:val="true"/>
          <w:lang w:bidi="fa-IR"/>
        </w:rPr>
        <w:t>.</w:t>
      </w:r>
    </w:p>
    <w:p>
      <w:pPr>
        <w:pStyle w:val="Heading5"/>
        <w:numPr>
          <w:ilvl w:val="4"/>
          <w:numId w:val="1"/>
        </w:numPr>
        <w:rPr/>
      </w:pPr>
      <w:bookmarkStart w:id="133" w:name="__RefHeading___Toc601093_2749589250"/>
      <w:bookmarkStart w:id="134" w:name="_Toc51"/>
      <w:bookmarkEnd w:id="133"/>
      <w:r>
        <w:rPr/>
        <w:t>2</w:t>
      </w:r>
      <w:r>
        <w:rPr>
          <w:rtl w:val="true"/>
        </w:rPr>
        <w:t xml:space="preserve">. </w:t>
      </w:r>
      <w:r>
        <w:rPr>
          <w:rtl w:val="true"/>
        </w:rPr>
        <w:t>عدالت گرایی و برپاداشت قسط</w:t>
      </w:r>
      <w:bookmarkEnd w:id="13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برنامه‌ها و ایده‌های امام حسین علیه السلام در قیام کربلا، دعوت به عدالت و برابری انسان‌ها و شکستن سلطه تبعیض</w:t>
      </w:r>
    </w:p>
    <w:p>
      <w:pPr>
        <w:pStyle w:val="BookText"/>
        <w:rPr/>
      </w:pPr>
      <w:r>
        <w:rPr>
          <w:rFonts w:ascii="IRNazanin" w:hAnsi="IRNazanin" w:eastAsia="IRNazanin"/>
          <w:color w:val="111111"/>
          <w:sz w:val="28"/>
          <w:sz w:val="28"/>
          <w:szCs w:val="28"/>
          <w:rtl w:val="true"/>
          <w:lang w:bidi="fa-IR"/>
        </w:rPr>
        <w:t>و بیداد و گسستن حصارها و بندهای بردگی از دست و پای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نامه‌ای به مردم کوفه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فلعمری ماالامام الا الحاکم بالکتاب، القائم بالقسط الدائن بدین الحق</w:t>
      </w:r>
      <w:r>
        <w:rPr>
          <w:rFonts w:eastAsia="IRNazanin" w:cs="IRNazanin"/>
          <w:color w:val="111111"/>
          <w:sz w:val="28"/>
          <w:szCs w:val="28"/>
          <w:rtl w:val="true"/>
          <w:lang w:bidi="fa-IR"/>
        </w:rPr>
        <w:t>. .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پیشوا، تنها کسی است که در برابر کتاب خدا داوری کند و دادگر و عدالت گستر و متدین به دین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حرکت خویش را برای اقامه عدل و رفع ستم از مظلومان و ایمن یافتن بندگان خدا 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یأمن المظلومون من عبادک</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در زیارت نامه امام حسین 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وی دعوتگر به سوی قسط و عدل و برپادارندة عدالت و ایجاد کننده امنیت برای ستمدیدگان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قد امرت بالقسط و العدل و دعوت الیهما</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تو به قسط و عدل دستور دادی و به دین دعوت کردی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رحمة الله عدالت خواهی نهضت</w:t>
      </w:r>
      <w:bookmarkStart w:id="135" w:name="pg3011_32293"/>
    </w:p>
    <w:p>
      <w:pPr>
        <w:pStyle w:val="BookText"/>
        <w:rPr/>
      </w:pPr>
      <w:bookmarkEnd w:id="135"/>
      <w:r>
        <w:rPr>
          <w:rFonts w:ascii="IRNazanin" w:hAnsi="IRNazanin" w:eastAsia="IRNazanin"/>
          <w:color w:val="111111"/>
          <w:sz w:val="28"/>
          <w:sz w:val="28"/>
          <w:szCs w:val="28"/>
          <w:rtl w:val="true"/>
          <w:lang w:bidi="fa-IR"/>
        </w:rPr>
        <w:t>حسینی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بود که اقامه شود عدل الهی</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 ـ سلام الله علیه ـ از همان روز اول که قیام کردند، برای این امر، انگیزة شان اقامة عدل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 اش را صرف این کرد که این حکومت، حکومت جور بسته شود و از بین برود</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رحمة الله براساس همین عدالت خواهی، نهضت حسینی را به قیام مهدی و سایر انقلاب‌های حق طلبانه پیوند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سیّد الشهداء، زندگی حضرت صاحب الامر ـ سلام الله علیه ـ زندگی همة انبیاء از اول از آدم تا حالا، همه شان این معنا بوده است که در مقابل جور، حکومت عدل را می‌خواستند</w:t>
      </w:r>
      <w:r>
        <w:rPr>
          <w:rFonts w:eastAsia="IRNazanin" w:cs="IRNazanin"/>
          <w:color w:val="111111"/>
          <w:sz w:val="28"/>
          <w:szCs w:val="28"/>
          <w:rtl w:val="true"/>
          <w:lang w:bidi="fa-IR"/>
        </w:rPr>
        <w:t xml:space="preserve">». </w:t>
      </w:r>
      <w:r>
        <w:rPr>
          <w:rStyle w:val="FootnoteAnchor"/>
          <w:rtl w:val="true"/>
        </w:rPr>
        <w:footnoteReference w:id="129"/>
      </w:r>
    </w:p>
    <w:p>
      <w:pPr>
        <w:pStyle w:val="Heading5"/>
        <w:numPr>
          <w:ilvl w:val="4"/>
          <w:numId w:val="1"/>
        </w:numPr>
        <w:rPr/>
      </w:pPr>
      <w:bookmarkStart w:id="136" w:name="__RefHeading___Toc601095_2749589250"/>
      <w:bookmarkStart w:id="137" w:name="_Toc52"/>
      <w:bookmarkEnd w:id="136"/>
      <w:r>
        <w:rPr/>
        <w:t>3</w:t>
      </w:r>
      <w:r>
        <w:rPr>
          <w:rtl w:val="true"/>
        </w:rPr>
        <w:t xml:space="preserve">. </w:t>
      </w:r>
      <w:r>
        <w:rPr>
          <w:rtl w:val="true"/>
        </w:rPr>
        <w:t xml:space="preserve">مبارزه با حکومت فسق و جور </w:t>
      </w:r>
      <w:r>
        <w:rPr>
          <w:rtl w:val="true"/>
        </w:rPr>
        <w:t>(</w:t>
      </w:r>
      <w:r>
        <w:rPr>
          <w:rtl w:val="true"/>
        </w:rPr>
        <w:t>ستم ستیزی</w:t>
      </w:r>
      <w:r>
        <w:rPr>
          <w:rtl w:val="true"/>
        </w:rPr>
        <w:t>)</w:t>
      </w:r>
      <w:bookmarkEnd w:id="13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برنامه‌های اساسی امام حسین علیه السلام، مبارزة پیگیر و مداوم با ظلم و ستم حاکمان وقت و ریشه کنی جور و استکبار و خودکامگی از جوامع اسلامی</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زمان معاویه نیز به ظلم و استبداد حکومت او اعتراض شدید داشت و این اعتراض را به دوران حکومت یزید ـ که در اوج استکبار و استبداد و خودکامگی قرار داشت ـ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مستند او دستور پیامبر اسلام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رای سلطاناً جائراً مستحلاً لحرم الله، ناکثاً لعهدالله مخالفاً لسنّة رسول الله یعمل فی عبادالله بالاثم و العدوان فلم یغیر علیه بفعل و لاقول کان حقاً علی الله ان یدخله الا و انّ هؤلاء قدلزمواطاعة الشیطان</w:t>
      </w:r>
      <w:r>
        <w:rPr>
          <w:rFonts w:eastAsia="IRNazanin" w:cs="IRNazanin"/>
          <w:color w:val="111111"/>
          <w:sz w:val="28"/>
          <w:szCs w:val="28"/>
          <w:rtl w:val="true"/>
          <w:lang w:bidi="fa-IR"/>
        </w:rPr>
        <w:t>. . .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حاکم ستمگری را ببیند که حلال خدا را حرام می‌کند، عهد و پیمان الهی را می‌شکند و با سنت رسول خدا مخالف است و با بندگان خدا به ستم و بیدادگری رفتار می‌کند، پس با گفتار و کردار در برابرش نایستد؛ برخداوند است که این فرد را نیز با همان حاکم ستمکار محشور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که اینان اطاعت شیطان را، دستمایة خود کرده‌اند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اعتراض شدیدی به قرار گرفتن خلافت در دست فاسق و جائری</w:t>
      </w:r>
    </w:p>
    <w:p>
      <w:pPr>
        <w:pStyle w:val="BookText"/>
        <w:rPr/>
      </w:pPr>
      <w:r>
        <w:rPr>
          <w:rFonts w:ascii="IRNazanin" w:hAnsi="IRNazanin" w:eastAsia="IRNazanin"/>
          <w:color w:val="111111"/>
          <w:sz w:val="28"/>
          <w:sz w:val="28"/>
          <w:szCs w:val="28"/>
          <w:rtl w:val="true"/>
          <w:lang w:bidi="fa-IR"/>
        </w:rPr>
        <w:t xml:space="preserve">چون یزید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الاسلام السلام، اذ قدبلیت الامة براع مثل یزید</w:t>
      </w:r>
      <w:r>
        <w:rPr>
          <w:rFonts w:eastAsia="IRNazanin" w:cs="IRNazanin"/>
          <w:color w:val="111111"/>
          <w:sz w:val="28"/>
          <w:szCs w:val="28"/>
          <w:rtl w:val="true"/>
          <w:lang w:bidi="fa-IR"/>
        </w:rPr>
        <w:t>. . . )</w:t>
      </w:r>
      <w:r>
        <w:rPr>
          <w:rStyle w:val="FootnoteAnchor"/>
          <w:rtl w:val="true"/>
        </w:rPr>
        <w:footnoteReference w:id="131"/>
      </w:r>
      <w:r>
        <w:rPr>
          <w:rFonts w:ascii="IRNazanin" w:hAnsi="IRNazanin" w:eastAsia="IRNazanin"/>
          <w:color w:val="111111"/>
          <w:sz w:val="28"/>
          <w:sz w:val="28"/>
          <w:szCs w:val="28"/>
          <w:rtl w:val="true"/>
          <w:lang w:bidi="fa-IR"/>
        </w:rPr>
        <w:t xml:space="preserve">و از اینکه در دوران چنین افرادی زندگی می‌کند، اظهار برائت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لااری الموت الا السعادة و الحیاة مع الظالمین الاّبرما</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شگفتی و تعجّب خود را از سلطه و چیرگی چنین ظالمانی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 لااعجب و الارض من غاش غشوم و متصدق ظلوم و عامل علی المؤمنین بهم غیر رحیم</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شگفت نباشم که زمین در تصرّف مردی دغل و ستمکار و مالیات بگیری نابکار است؛ حاکمی است بر مؤمنان که نسبت به آنان مهربان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رحمة الله در این باره می‌گوید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مسلمین به ما آموخت که در حالی که ستمگر زمان بر مسلمین حکومت جائرانه می‌کند، در مقابل او اگر چه قوای شما ناهماهنگ باشد، به پاخیزید و استنکار کنید و اگر کیان اسلام را در خطر دیدید، فداکاری</w:t>
      </w:r>
      <w:bookmarkStart w:id="138" w:name="pg3011_32296"/>
    </w:p>
    <w:p>
      <w:pPr>
        <w:pStyle w:val="BookText"/>
        <w:rPr/>
      </w:pPr>
      <w:bookmarkEnd w:id="138"/>
      <w:r>
        <w:rPr>
          <w:rFonts w:ascii="IRNazanin" w:hAnsi="IRNazanin" w:eastAsia="IRNazanin"/>
          <w:color w:val="111111"/>
          <w:sz w:val="28"/>
          <w:sz w:val="28"/>
          <w:szCs w:val="28"/>
          <w:rtl w:val="true"/>
          <w:lang w:bidi="fa-IR"/>
        </w:rPr>
        <w:t>کنید و خون نثار نمایید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با عدة کم، همه چیزش را فدای اسلام کرد، مقابل یک امپراتوری بزرگ ایستاد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 علیه السلام ـ سلام الله علیه ـ وقتی می‌بیند که یک حاکم ظالمی، جائری در بین مردم دارد حکومت می‌کند؛ تصریح می‌کند حضرت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ببیند حاکم جائری در بین مردم حکومت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می‌کند؛ باید مقابلش بایستد و جلوگیری کند؛ هر قدر که می‌تواند با چند یا چندین نفر</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سید الشهدا ـ سلام الله علیه ـ به همه آموخت که در مقابل ستم، در مقابل حکومت جائر، چه باید کرد</w:t>
      </w:r>
      <w:r>
        <w:rPr>
          <w:rFonts w:eastAsia="IRNazanin" w:cs="IRNazanin"/>
          <w:color w:val="111111"/>
          <w:sz w:val="28"/>
          <w:szCs w:val="28"/>
          <w:rtl w:val="true"/>
          <w:lang w:bidi="fa-IR"/>
        </w:rPr>
        <w:t xml:space="preserve">». </w:t>
      </w:r>
      <w:r>
        <w:rPr>
          <w:rStyle w:val="FootnoteAnchor"/>
          <w:rtl w:val="true"/>
        </w:rPr>
        <w:footnoteReference w:id="137"/>
      </w:r>
    </w:p>
    <w:p>
      <w:pPr>
        <w:pStyle w:val="Heading5"/>
        <w:numPr>
          <w:ilvl w:val="4"/>
          <w:numId w:val="1"/>
        </w:numPr>
        <w:rPr/>
      </w:pPr>
      <w:bookmarkStart w:id="139" w:name="__RefHeading___Toc601097_2749589250"/>
      <w:bookmarkStart w:id="140" w:name="_Toc53"/>
      <w:bookmarkEnd w:id="139"/>
      <w:r>
        <w:rPr/>
        <w:t>4</w:t>
      </w:r>
      <w:r>
        <w:rPr>
          <w:rtl w:val="true"/>
        </w:rPr>
        <w:t xml:space="preserve">. </w:t>
      </w:r>
      <w:r>
        <w:rPr>
          <w:rtl w:val="true"/>
        </w:rPr>
        <w:t>هدایت گری و نجات بخشی</w:t>
      </w:r>
      <w:bookmarkEnd w:id="14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هدایت و راهبری انسان به راه درست و حقیقی و دعوت به رشد و سعادت و معنویت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p>
    <w:p>
      <w:pPr>
        <w:pStyle w:val="BookText"/>
        <w:rPr/>
      </w:pPr>
      <w:r>
        <w:rPr>
          <w:rFonts w:ascii="IRNazanin" w:hAnsi="IRNazanin" w:eastAsia="IRNazanin"/>
          <w:color w:val="111111"/>
          <w:sz w:val="28"/>
          <w:sz w:val="28"/>
          <w:szCs w:val="28"/>
          <w:rtl w:val="true"/>
          <w:lang w:bidi="fa-IR"/>
        </w:rPr>
        <w:t>محورها و برنامه‌های بنیادین امام حسین علیه السلام ـ در طول حیات پربار خود ـ به خصوص در برپاداشت قیام کربلا ـ ارشاد و هدایت جنود شیطان و نجات آنان از ضلالت و جهالت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هر فرصتی برای دعوت و آگاهی بخشی به آنان استفاده می‌کرد و آنان را به نیکی‌ها، فضایل اخلاقی، ایمان، معنویت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ریشة ضلالت و انحراف مردم را در اطاعت و فرمانبری از حاکم فاسق و گمراه گر می‌دانست؛ به همین جهت بیشتر تبلیغات خود را متوجه یزید ساخته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و رهبران مردم،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هدایت گر که به هدایت دعوت می‌کند و امام ضلالت گر که به ضلالت و گمراهی دعوت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اولی اطاعت کند، به بهشت راه می یابد و هر کس، دومی را اجابت نماید، داخل جهنم می‌شود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امام حسین علیه السلام خطاب به سپاه خصم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ادعوکم الی کتاب الله و سنة نبیه فانّ السنّة قدامیتت و</w:t>
      </w:r>
    </w:p>
    <w:p>
      <w:pPr>
        <w:pStyle w:val="BookText"/>
        <w:rPr/>
      </w:pPr>
      <w:r>
        <w:rPr>
          <w:rFonts w:ascii="IRNazanin" w:hAnsi="IRNazanin" w:eastAsia="IRNazanin"/>
          <w:color w:val="111111"/>
          <w:sz w:val="28"/>
          <w:sz w:val="28"/>
          <w:szCs w:val="28"/>
          <w:rtl w:val="true"/>
          <w:lang w:bidi="fa-IR"/>
        </w:rPr>
        <w:t>انّ البدعة قد اجیبت و ان تسمعوا قولی و تطیعوا امری اهدکم سبیل الرشاد</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پیروی از کتاب خدا و راه و روش پیامبر فرا می‌خوانم؛ زیرا هم اکنون سنت پیامبر از میان رفته و بدعت‌ها و احکام ناروا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این پیام من گوش فرا دهید و آن را بپذیرید، شما را به راه سعادت رهبری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همهمه و سر و صدای آنان ـ که می‌خواستند ندای هدایت گرایانة امام به گوششان نخورد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ماعلیکم ان تنصتوا الی فتسمعوا قولی و انّما ادعوکم الی سبیل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ساکت نمی‌شوید تا سخنانم را خوب بشنوید، من شما را به سوی رشد و سعادت دعوت می‌کنم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آن امام شهید می‌گوییم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بذل مهجته فیک لیستنفذ عبادک من الجهالة و حیرة الضّلالة</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خون قلبش را در راه تو داد تا بندگانت را از جهالت‌ها و سرگشتگی در وادی گمراهی‌ها برهاند</w:t>
      </w:r>
      <w:r>
        <w:rPr>
          <w:rFonts w:eastAsia="IRNazanin" w:cs="IRNazanin"/>
          <w:color w:val="111111"/>
          <w:sz w:val="28"/>
          <w:szCs w:val="28"/>
          <w:rtl w:val="true"/>
          <w:lang w:bidi="fa-IR"/>
        </w:rPr>
        <w:t>».</w:t>
      </w:r>
      <w:bookmarkStart w:id="141" w:name="pg3011_32299"/>
    </w:p>
    <w:p>
      <w:pPr>
        <w:pStyle w:val="BookText"/>
        <w:rPr/>
      </w:pPr>
      <w:bookmarkEnd w:id="141"/>
      <w:r>
        <w:rPr>
          <w:rFonts w:ascii="IRNazanin" w:hAnsi="IRNazanin" w:eastAsia="IRNazanin"/>
          <w:color w:val="111111"/>
          <w:sz w:val="28"/>
          <w:sz w:val="28"/>
          <w:szCs w:val="28"/>
          <w:rtl w:val="true"/>
          <w:lang w:bidi="fa-IR"/>
        </w:rPr>
        <w:t>اگر مردم به این دعوت پیامبرانه و معناگرایانه امام پاسخ مثبت می‌دادند؛ جامعه به اوج رشد و بالندگی معنوی و اخلاقی خود می‌رسید و موانع و مشکلات رشد و تکامل انسان برداشته می‌شد؛ امّا گروه باطل، نور خدا را خاموش کردند و مردم را از فیوضات و برکات فراوان او بی‌بهره ساختند</w:t>
      </w:r>
      <w:r>
        <w:rPr>
          <w:rFonts w:eastAsia="IRNazanin" w:cs="IRNazanin"/>
          <w:color w:val="111111"/>
          <w:sz w:val="28"/>
          <w:szCs w:val="28"/>
          <w:rtl w:val="true"/>
          <w:lang w:bidi="fa-IR"/>
        </w:rPr>
        <w:t>!!</w:t>
      </w:r>
    </w:p>
    <w:p>
      <w:pPr>
        <w:pStyle w:val="Heading5"/>
        <w:numPr>
          <w:ilvl w:val="4"/>
          <w:numId w:val="1"/>
        </w:numPr>
        <w:rPr/>
      </w:pPr>
      <w:bookmarkStart w:id="142" w:name="__RefHeading___Toc601099_2749589250"/>
      <w:bookmarkStart w:id="143" w:name="_Toc54"/>
      <w:bookmarkEnd w:id="142"/>
      <w:r>
        <w:rPr/>
        <w:t>5</w:t>
      </w:r>
      <w:r>
        <w:rPr>
          <w:rtl w:val="true"/>
        </w:rPr>
        <w:t xml:space="preserve">. </w:t>
      </w:r>
      <w:r>
        <w:rPr>
          <w:rtl w:val="true"/>
        </w:rPr>
        <w:t>اصلاح گری و تحوّل گرایی مثبت</w:t>
      </w:r>
      <w:bookmarkEnd w:id="14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و غایات امام حسین علیه السلام از قیام، ایجاد اصلاحات اساسی در جامعه و دگرگون کردن رفتارها، پندارها و گفتارهای نادرست و انحرافی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اموی، آموزه‌های وحیانی را تحریف کرده و برداشت‌ها و سلایق شخصی را جایگزین آن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مختلف جامعه، دچار خمودگی، نفاق، دنیازدگی، فساد و انحراف شده بود؛ به همین جهت اصلاح جامعه در ابعاد مختلف آن، ضروری می‌نمود و مهم‌ترین پیام و شعار امام حسین علیه السلام نیز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لم اخرج اشراً و لابطراً و لامفسداً و لاظالماً و انما خرجت لطلب الاصلاح فی امة جدّی ارید ان آمر بالمعروف و انهی عن المنکر و اسیر سیرة</w:t>
      </w:r>
    </w:p>
    <w:p>
      <w:pPr>
        <w:pStyle w:val="BookText"/>
        <w:rPr/>
      </w:pPr>
      <w:r>
        <w:rPr>
          <w:rFonts w:ascii="IRNazanin" w:hAnsi="IRNazanin" w:eastAsia="IRNazanin"/>
          <w:color w:val="111111"/>
          <w:sz w:val="28"/>
          <w:sz w:val="28"/>
          <w:szCs w:val="28"/>
          <w:rtl w:val="true"/>
          <w:lang w:bidi="fa-IR"/>
        </w:rPr>
        <w:t>جدّی و ابی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روی هوس، سرکشی، تبه کاری و ستمگری قیام نکردم؛ تنها به انگیزة اصلاح در امت جدّم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نیکی‌ها فرمان دهم و از بدی‌ها باز دارم و روش جدّ خود و پدرم علی بن ابی طالب را دنبال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این روایت، اصلاحات امام حسین علیه السلام مربوط به مردم و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الاصلاح فی امة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در دین و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حاکمان و مردم بودند که نیاز به دگرگونی و تحول در رفتار و گفتار داشتند و امام می‌خواست این انقلاب درونی را شعله 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با این گفتار خود، هدف نهضت را دقیقاً مشخّص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امت از گمراهی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تهمت‌های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افسادگری، سلطنت طلبی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زدود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گری ـ در مفهوم اسلامی آن ـ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زدودن پایه‌ها و نشانه‌های ستم و عبودیت غیر خدا و گسترش عدالت حقیقی، بر مبنای حقوق واقعی انسان، در پرتو وحی الهی و</w:t>
      </w:r>
    </w:p>
    <w:p>
      <w:pPr>
        <w:pStyle w:val="BookText"/>
        <w:rPr/>
      </w:pPr>
      <w:r>
        <w:rPr>
          <w:rFonts w:ascii="IRNazanin" w:hAnsi="IRNazanin" w:eastAsia="IRNazanin"/>
          <w:color w:val="111111"/>
          <w:sz w:val="28"/>
          <w:sz w:val="28"/>
          <w:szCs w:val="28"/>
          <w:rtl w:val="true"/>
          <w:lang w:bidi="fa-IR"/>
        </w:rPr>
        <w:t>عقل بشری</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آن حضرت در بیان زیبایی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انک تعلم انه لم یکن الذی منا تنافساً فی سلطان و لا التماساً من فضول الحطام لکن لنری المعالم من دینک و تظهر الاصلاح فی بلادک و یأمن المظلومون من عبادک و یعمل بفرائضک و سنّتک و احکامک</w:t>
      </w:r>
      <w:r>
        <w:rPr>
          <w:rFonts w:eastAsia="IRNazanin" w:cs="IRNazanin"/>
          <w:color w:val="111111"/>
          <w:sz w:val="28"/>
          <w:szCs w:val="28"/>
          <w:rtl w:val="true"/>
          <w:lang w:bidi="fa-IR"/>
        </w:rPr>
        <w:t>. .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یقین می‌دانی آنچه از ما سرزده است، برای سلطه طلبی و کسب قدرت و دست یازیدن به متاع دنیوی نبوده است؛ بلکه قیام ما برای ارائه نشانه‌های دین تو و پدید آوردن اصلاح در شهرهای تو بوده است و برای اینکه بندگان مظلوم و ستمدیدة تو احساس امنیت و آرامش کنند و به فریضه‌ها و سنت‌ها و احکام تو عمل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بنی‌امیه، به پیروی از شیطان تن داده، اطاعت از خدای رحمان را رها نموده، و آشکارا فساد کرده و به حدود الهی عمل نمی‌کنند؛ آیا کسی جز امام حسین علیه السلام شایستگی و وظیفه اصلاح و تغییر را دارد؟</w:t>
      </w:r>
      <w:r>
        <w:rPr>
          <w:rStyle w:val="FootnoteAnchor"/>
          <w:rtl w:val="true"/>
        </w:rPr>
        <w:footnoteReference w:id="143"/>
      </w:r>
      <w:r>
        <w:rPr>
          <w:rFonts w:ascii="IRNazanin" w:hAnsi="IRNazanin" w:eastAsia="IRNazanin"/>
          <w:color w:val="111111"/>
          <w:sz w:val="28"/>
          <w:sz w:val="28"/>
          <w:szCs w:val="28"/>
          <w:rtl w:val="true"/>
          <w:lang w:bidi="fa-IR"/>
        </w:rPr>
        <w:t>آن هم اصلاح و دگرگونی‌های اساسی و بنیادین</w:t>
      </w:r>
      <w:bookmarkStart w:id="144" w:name="pg3011_32302"/>
    </w:p>
    <w:p>
      <w:pPr>
        <w:pStyle w:val="BookText"/>
        <w:rPr/>
      </w:pPr>
      <w:bookmarkEnd w:id="1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فکری و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بیان امام حسین علیه السلام در رابطه با اصلاح گری خود را چنین تصویر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مثل 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نیستم که قیام و انقلابم به خاطر این باشد که خودم به نوایی رسیده باشم؛ برای اینکه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ثروتی تصاحب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به ملکی رسیده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مردم دنیا از امروز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را در مدینه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من، قیام مُصلِحانه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مصلح در امت جدّم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قصدم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قصدم این است سیرة رسول خدا را زنده کنم؛ روش علی مرتضی را زنده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پیغمبر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علی مرتضی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می‌خواهم این سیره را و این روش را زنده کنم</w:t>
      </w:r>
      <w:r>
        <w:rPr>
          <w:rFonts w:eastAsia="IRNazanin" w:cs="IRNazanin"/>
          <w:color w:val="111111"/>
          <w:sz w:val="28"/>
          <w:szCs w:val="28"/>
          <w:rtl w:val="true"/>
          <w:lang w:bidi="fa-IR"/>
        </w:rPr>
        <w:t xml:space="preserve">». </w:t>
      </w:r>
      <w:r>
        <w:rPr>
          <w:rStyle w:val="FootnoteAnchor"/>
          <w:rtl w:val="true"/>
        </w:rPr>
        <w:footnoteReference w:id="144"/>
      </w:r>
    </w:p>
    <w:p>
      <w:pPr>
        <w:pStyle w:val="Heading5"/>
        <w:numPr>
          <w:ilvl w:val="4"/>
          <w:numId w:val="1"/>
        </w:numPr>
        <w:rPr/>
      </w:pPr>
      <w:bookmarkStart w:id="145" w:name="__RefHeading___Toc601101_2749589250"/>
      <w:bookmarkStart w:id="146" w:name="_Toc55"/>
      <w:bookmarkEnd w:id="145"/>
      <w:r>
        <w:rPr/>
        <w:t>6</w:t>
      </w:r>
      <w:r>
        <w:rPr>
          <w:rtl w:val="true"/>
        </w:rPr>
        <w:t xml:space="preserve">. </w:t>
      </w:r>
      <w:r>
        <w:rPr>
          <w:rtl w:val="true"/>
        </w:rPr>
        <w:t>احیای آموزه‌های دینی</w:t>
      </w:r>
      <w:bookmarkEnd w:id="14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علت‌ها و انگیزه‌های مهم نهضت عاشورا، حفظ دین اسلام، احیای آموزه‌های متعالی آن و بدعت ستیزی و تحریف زدایی از چهرة غبار گرفتة آن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آموزه‌ها و تعالیمی چون امر به معروف، نهی از منکر، ایثارگری در راه دین، پرهیز از منکرات و حرام خواری، لزوم اطاعت از قرآن و عترت، آزادگی و جوانمردی، عمل به تکلیف، شهادت طلبی در راه خدا، دوری از دنیا گرایی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همّت سالار شهیدان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عاشورای حسینی، برنامه‌ای احیاگرایانه نسبت به دین و جلوه‌های گوناگون آن بود، تا در سایه بذل خون و نثار جان، دین برپا شود و سیرة پیامبر اسلام، سرمشق عملی مسلمانان گردد و عزّت دین خدا، به جامعه بازگردد</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مطالعة سخنان امام حسین علیه السلام، تکیه فراوانی روی احیای دین، اجرای حدود الهی، احیای سنت، مبارزه با بدعت و فساد و دعوت به حکم خدا و قرآن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آن عصر با بحران تزلزل ارزش‌های انسانی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هنجارهای اجتماعی جامعه اسلامی پس از پیامبر اکرم صلی الله علیه و آله و سلم، به دلایل متعددی دچار افت و انحراف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تحریف باورهای دینی و بازگشت به ارزش‌های جاهلی، فراموشی سیرة پیامبر صلی الله علیه و آله و سلم، برتری روحیه قومی و عصبّیت بر هنجارهای دینی عصر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نشأت گرفته از تعالیم مقدس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تبدیل اشرافیت معنوی به اشرافیت مادی و ثروت اندوزی، گرایش به تجمّل و کم رنگ شدن روحیة عالی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عصر عثمان و از آن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برتری حربه ارعاب و تزویر بر عامل حق طلبی و ظلم ستیزی در روحیة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بالاخص مردم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بی‌عدالتی و فساد رهبران سیاسی و برخی موارد دیگر، از جملة مسائل دردناک و آسیب‌های عمدة اجتماعی بود که امام حسین علیه السلام با آنها مواجه شد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گذشت، امام حسین علیه السلام در نامه‌ای خطاب به اهل بصره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به کتاب خدا و سنت پیامبرش فرا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مرده و بدعت زنده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السنة قد امیتت و ان البدعة قد احییت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سخنم را</w:t>
      </w:r>
    </w:p>
    <w:p>
      <w:pPr>
        <w:pStyle w:val="BookText"/>
        <w:rPr/>
      </w:pPr>
      <w:r>
        <w:rPr>
          <w:rFonts w:ascii="IRNazanin" w:hAnsi="IRNazanin" w:eastAsia="IRNazanin"/>
          <w:color w:val="111111"/>
          <w:sz w:val="28"/>
          <w:sz w:val="28"/>
          <w:szCs w:val="28"/>
          <w:rtl w:val="true"/>
          <w:lang w:bidi="fa-IR"/>
        </w:rPr>
        <w:t xml:space="preserve">بشنوید و از فرمانم پیروی کنید، شما را به راه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می‌کنم</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سزاوارترم که برای یاری دین خدا برخیزم و برای عزت بخشیدن به دین او و جهاد در 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کلمة الله برتر باشد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آن حضرت علّت دعوت مردم کوفه را، احیای نشانه‌های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بردن بدعت‌ها،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اهل الکوفة کتبوا الی یسألوننی اَن اقدم علیهم لما ارجو من احیاء معالم الحق و اماتة البدع</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به من نامه نوشته و از من خواسته‌اند که نزد آنان بروم؛ چرا که امیدوارم معالم و نشانه‌های حق زنده گردد و بدعت‌ها بمیرد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دستور و خواست امام حسین علیه السلام از اصحاب و یاران باوفایش در روزی عاشورا، حمایت از دین الهی بود؛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این درهای</w:t>
      </w:r>
      <w:bookmarkStart w:id="147" w:name="pg3011_32306"/>
    </w:p>
    <w:p>
      <w:pPr>
        <w:pStyle w:val="BookText"/>
        <w:rPr/>
      </w:pPr>
      <w:bookmarkEnd w:id="147"/>
      <w:r>
        <w:rPr>
          <w:rFonts w:ascii="IRNazanin" w:hAnsi="IRNazanin" w:eastAsia="IRNazanin"/>
          <w:color w:val="111111"/>
          <w:sz w:val="28"/>
          <w:sz w:val="28"/>
          <w:szCs w:val="28"/>
          <w:rtl w:val="true"/>
          <w:lang w:bidi="fa-IR"/>
        </w:rPr>
        <w:t>گشودة بهشت و نهرهای جاری و پیوسته آن و میوه‌ها و قصرهای بهشتی است و این هم پیامبر خدا و شهیدان که در رکاب او به خون غلتیدند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پدر و مادرم نیز چشم به راه شمایند و مشتاق دیدارتان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دین خدا حمایت کنید و از حرم رسول الهی، دفاع نمایید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فحاموا عن دین الله و ذبّوا عن حرم رسول الله</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این شعار جاودانةامام حسین علیه السلام است که در طول قرون و اعصار برتارک تاریخ می‌درخشد و فریاد بر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دین محمد لم یستقم الا بقتلی فیاسیوف خذینی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محمد صلی الله علیه و آله و سلم جز با قتل من احیا و زنده نمی‌شود؛ پس‌ای شمشیرها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برگیرید</w:t>
      </w:r>
      <w:r>
        <w:rPr>
          <w:rFonts w:eastAsia="IRNazanin" w:cs="IRNazanin"/>
          <w:color w:val="111111"/>
          <w:sz w:val="28"/>
          <w:szCs w:val="28"/>
          <w:rtl w:val="true"/>
          <w:lang w:bidi="fa-IR"/>
        </w:rPr>
        <w:t>».</w:t>
      </w:r>
    </w:p>
    <w:p>
      <w:pPr>
        <w:pStyle w:val="Heading5"/>
        <w:numPr>
          <w:ilvl w:val="4"/>
          <w:numId w:val="1"/>
        </w:numPr>
        <w:rPr/>
      </w:pPr>
      <w:bookmarkStart w:id="148" w:name="__RefHeading___Toc601103_2749589250"/>
      <w:bookmarkStart w:id="149" w:name="_Toc56"/>
      <w:bookmarkEnd w:id="148"/>
      <w:r>
        <w:rPr/>
        <w:t>7</w:t>
      </w:r>
      <w:r>
        <w:rPr>
          <w:rtl w:val="true"/>
        </w:rPr>
        <w:t xml:space="preserve">. </w:t>
      </w:r>
      <w:r>
        <w:rPr>
          <w:rtl w:val="true"/>
        </w:rPr>
        <w:t>تشکیل حکومت و اعمال ولایت سیاسی</w:t>
      </w:r>
      <w:bookmarkEnd w:id="14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پیام‌ها و عبرت‌های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برای رفع ریشه‌های ظلم و ستم از جامعه، زدودن رذایل اخلاقی و کژتابی‌های فکری و رفتاری، نجات مستضعفان و مظلومان از چنگ مستکبران و مفسدان، از بین</w:t>
      </w:r>
    </w:p>
    <w:p>
      <w:pPr>
        <w:pStyle w:val="BookText"/>
        <w:rPr/>
      </w:pPr>
      <w:r>
        <w:rPr>
          <w:rFonts w:ascii="IRNazanin" w:hAnsi="IRNazanin" w:eastAsia="IRNazanin"/>
          <w:color w:val="111111"/>
          <w:sz w:val="28"/>
          <w:sz w:val="28"/>
          <w:szCs w:val="28"/>
          <w:rtl w:val="true"/>
          <w:lang w:bidi="fa-IR"/>
        </w:rPr>
        <w:t xml:space="preserve">بردن طاغوتیان و جباران و ترویج آموزه‌های متعالی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راه اساسی و تکلیف دینی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نظام سیاسی دینی و به دست گرفتن حکومت به وسیله صالحان و شایستگان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وسیله و ابزار تحقق آرمان‌های والای شریعت و ارشاد و هدایت مردم و رفع کاستی‌ها و ناراستی‌ها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آن حضرت به دعوت کوفیان پاسخ مثبت داد و عازم آن دیار شد تا بتواند خلافت غصب شده را برگرداند و ولایت سیاسی خود را ظاهر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 انگیزة او از قیام خونین عاشورا، رسیدن به حکومت نبود؛ بلکه به دست گرفتن دولت، تنها وسیله‌ای برای رسیدن به دیگر اهداف والا و متعالی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ابا عبدالله صلی الله علیه و آله و سلم در برخورد با سپاه حرّ،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تتقوالله و تعرفوا الحق لأهله؛ یکن ارضی لله عنکم و نحن اهل بیت محمد اولی بولایة هذالامر علیکم من هؤلاء المدّعین مالیس لهم و السائرین فیکم بالجور و العدوان؛ فان ابیتم الا الکراهة لنا و</w:t>
      </w:r>
    </w:p>
    <w:p>
      <w:pPr>
        <w:pStyle w:val="BookText"/>
        <w:rPr/>
      </w:pPr>
      <w:r>
        <w:rPr>
          <w:rFonts w:ascii="IRNazanin" w:hAnsi="IRNazanin" w:eastAsia="IRNazanin"/>
          <w:color w:val="111111"/>
          <w:sz w:val="28"/>
          <w:sz w:val="28"/>
          <w:szCs w:val="28"/>
          <w:rtl w:val="true"/>
          <w:lang w:bidi="fa-IR"/>
        </w:rPr>
        <w:t>الجهل بحقنا و کان رأیکم ألان غیرما اتتکم به کتبکم و قدمت علی به رسلکم، انصرفت عنکم</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تقوای الهی پیشه کنید و حق را برای اهل آن بشناسید؛ برای کسب خشنودی الهی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پیامبر، سزاوارتر به ولایت بر شما از این مدعیان به ناحق و غاصبیم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به ستم و تجاوز بر شما حکم می‌رانند و اگر اراده کرده اید که از ما کراهت داشته باشید و حق ما را نادیده گیرید و اکنون نظر شما از آمدن به سوی شما جز آن چیزی است که در نامه هایتان نوشته اند و فرستادگان شما ابراز داشته‌اند، منصرف شده و باز می‌گردم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حسین علیه السلام برای به دست آوردن حکومت، اقداماتی انجام داد؛ از جمله خودداری از بیعت با یزید، هجرت از مکه به مدینه و علنی کردن مخالفت و دعوت مردم به تبعیت از خود، اجابت دعوت کوفیان و حرکت به سوی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مرحله نیز که با پیمان شکنی کوفیان و سخت گیری</w:t>
      </w:r>
    </w:p>
    <w:p>
      <w:pPr>
        <w:pStyle w:val="BookText"/>
        <w:rPr/>
      </w:pPr>
      <w:r>
        <w:rPr>
          <w:rFonts w:ascii="IRNazanin" w:hAnsi="IRNazanin" w:eastAsia="IRNazanin"/>
          <w:color w:val="111111"/>
          <w:sz w:val="28"/>
          <w:sz w:val="28"/>
          <w:szCs w:val="28"/>
          <w:rtl w:val="true"/>
          <w:lang w:bidi="fa-IR"/>
        </w:rPr>
        <w:t>سپاهیان عبیدالله مواجه شد و بین مرگ عزیزانه یا تسلیم ذلیلانه مخیّر گشت، مرگ عزّتمند و شجاعانه را برگزید و تا آخرین قطره خون از کرامت ایمان خود دفاع کرد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الدعی بن الدعی قدرَکزَ بین اثنتین بین السلة و الذّلة هیهات مناالذلة یأبی الله لناذلک و رسوله و المؤمنون و حجور طابت و طهرت و انوف حمیة و نفوس ابیه من ان نؤثر طاعة اللئام علی مصارع الکرام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پسرخوانده، پسر پسرخوانده، مرا بر دو راهی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ذلّت قرار داده است و هیهات که ما به زیر بار ذلت رویم؛ زیرا خداوند و پیامبرش و مؤمنان، از اینکه ما ذلت را بپذیریم، ابا دارند و دامن‌های پاک مادران و افراد با غیرت و اشخاص سرافراز روا نمی‌دارند که اطاعت افراد پست و لئیم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برقتلگاه نیک منشان مقدم بداریم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پیام‌ها و برنامه‌ها، روشن می‌شود که قیام امام</w:t>
      </w:r>
      <w:bookmarkStart w:id="150" w:name="pg3011_32310"/>
    </w:p>
    <w:p>
      <w:pPr>
        <w:pStyle w:val="BookText"/>
        <w:rPr/>
      </w:pPr>
      <w:bookmarkEnd w:id="150"/>
      <w:r>
        <w:rPr>
          <w:rFonts w:ascii="IRNazanin" w:hAnsi="IRNazanin" w:eastAsia="IRNazanin"/>
          <w:color w:val="111111"/>
          <w:sz w:val="28"/>
          <w:sz w:val="28"/>
          <w:szCs w:val="28"/>
          <w:rtl w:val="true"/>
          <w:lang w:bidi="fa-IR"/>
        </w:rPr>
        <w:t>حسین علیه السلام، انقلابی جاودانه، تأثیر گذار و پیروز بود؛ هر چند آن حضرت همراه با عدة کمی از نیکان روزگار، در برابر جبهه پر نیروی کفر و باطل قرار گرفت و به ظاهر نتوانست دشمن را شکست دهد و خود شربت شهادت نوشید؛ اما این درس و پیام را به همه جهانیان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بر شمشیر، حق بر باطل، نور بر ظلمت، خیر بر شرّ، ایمان بر کفر و نفاق، صلاح بر فساد و حزب الله بر جنود شیطان پیروز و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شعارها و اهداف باید روزی به طور کامل تحقق یابد و راه ناتمام امام حسین علیه السلام به پایان برسد و این نیز تنها در سایة‌ها نهضت جهانی امام مهدی عجل الله تعالی فرجه الشریف تحقّق خواهد یافت</w:t>
      </w:r>
      <w:r>
        <w:rPr>
          <w:rFonts w:eastAsia="IRNazanin" w:cs="IRNazanin"/>
          <w:color w:val="111111"/>
          <w:sz w:val="28"/>
          <w:szCs w:val="28"/>
          <w:rtl w:val="true"/>
          <w:lang w:bidi="fa-IR"/>
        </w:rPr>
        <w:t>.</w:t>
      </w:r>
    </w:p>
    <w:p>
      <w:pPr>
        <w:pStyle w:val="Heading4"/>
        <w:numPr>
          <w:ilvl w:val="3"/>
          <w:numId w:val="1"/>
        </w:numPr>
        <w:rPr/>
      </w:pPr>
      <w:bookmarkStart w:id="151" w:name="__RefHeading___Toc601105_2749589250"/>
      <w:bookmarkStart w:id="152" w:name="_Toc57"/>
      <w:bookmarkEnd w:id="151"/>
      <w:r>
        <w:rPr>
          <w:rtl w:val="true"/>
        </w:rPr>
        <w:t>ب</w:t>
      </w:r>
      <w:r>
        <w:rPr>
          <w:rtl w:val="true"/>
        </w:rPr>
        <w:t xml:space="preserve">. </w:t>
      </w:r>
      <w:r>
        <w:rPr>
          <w:rtl w:val="true"/>
        </w:rPr>
        <w:t>پیام‌ها و اهداف قیام مهدوی</w:t>
      </w:r>
      <w:bookmarkEnd w:id="152"/>
    </w:p>
    <w:p>
      <w:pPr>
        <w:pStyle w:val="Heading5"/>
        <w:numPr>
          <w:ilvl w:val="4"/>
          <w:numId w:val="1"/>
        </w:numPr>
        <w:rPr/>
      </w:pPr>
      <w:bookmarkStart w:id="153" w:name="__RefHeading___Toc601107_2749589250"/>
      <w:bookmarkStart w:id="154" w:name="_Toc58"/>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بامروری به بعضی از اهداف و برنامه‌های حضرت مهدی عجل الله تعالی فرجه الشریف، در می‌یابیم که بیشتر آنها در تداوم و تکمیل نهضت حسینی علیه السلام است</w:t>
      </w:r>
      <w:r>
        <w:rPr>
          <w:rFonts w:eastAsia="IRNazanin" w:cs="IRNazanin"/>
          <w:color w:val="111111"/>
          <w:sz w:val="28"/>
          <w:szCs w:val="28"/>
          <w:rtl w:val="true"/>
          <w:lang w:bidi="fa-IR"/>
        </w:rPr>
        <w:t>.</w:t>
      </w:r>
    </w:p>
    <w:p>
      <w:pPr>
        <w:pStyle w:val="Heading5"/>
        <w:numPr>
          <w:ilvl w:val="4"/>
          <w:numId w:val="1"/>
        </w:numPr>
        <w:rPr/>
      </w:pPr>
      <w:bookmarkStart w:id="155" w:name="__RefHeading___Toc601109_2749589250"/>
      <w:bookmarkStart w:id="156" w:name="_Toc59"/>
      <w:bookmarkEnd w:id="155"/>
      <w:r>
        <w:rPr/>
        <w:t>1</w:t>
      </w:r>
      <w:r>
        <w:rPr>
          <w:rtl w:val="true"/>
        </w:rPr>
        <w:t xml:space="preserve">. </w:t>
      </w:r>
      <w:r>
        <w:rPr>
          <w:rtl w:val="true"/>
        </w:rPr>
        <w:t>حق گرایی و محو تمامی جلوه‌های باطل</w:t>
      </w:r>
      <w:bookmarkEnd w:id="15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پیش تر گذشت، یکی از</w:t>
      </w:r>
    </w:p>
    <w:p>
      <w:pPr>
        <w:pStyle w:val="BookText"/>
        <w:rPr/>
      </w:pPr>
      <w:r>
        <w:rPr>
          <w:rFonts w:ascii="IRNazanin" w:hAnsi="IRNazanin" w:eastAsia="IRNazanin"/>
          <w:color w:val="111111"/>
          <w:sz w:val="28"/>
          <w:sz w:val="28"/>
          <w:szCs w:val="28"/>
          <w:rtl w:val="true"/>
          <w:lang w:bidi="fa-IR"/>
        </w:rPr>
        <w:t xml:space="preserve">محورهای مشترک قیام حسینی و مهدوی، مبارزه با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شیطان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محو تمامی جلوه‌های و نمادهای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شرک، نفاق، فساد، جنایت، خون ریزی، شرارت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در این راستا نهضتی گسترده، قاطع و حق طلبانه را رهبری می‌کند و در مدتی کوتاه بر همه کفر و گمراهی چیره می‌شود و سپاهیان شیطان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الثانی عشرمنا سّهل الله له کل عسر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یبید به کل جبّار عنید و یهلک علی یده کل شیطان مرید</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دوازدهمین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ما، هر دشواری را آسان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او هر جبّار سرسختی نابود می‌شود و هر شیطان سرکشی هلاک می‌گردد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یحق الله به الحق و یزهق الباطل و هو مهدیکم المنتظر</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دست او حق را استوار و پیروز و باطل را نابود می‌کند و او مهدی</w:t>
      </w:r>
    </w:p>
    <w:p>
      <w:pPr>
        <w:pStyle w:val="BookText"/>
        <w:rPr/>
      </w:pPr>
      <w:r>
        <w:rPr>
          <w:rFonts w:ascii="IRNazanin" w:hAnsi="IRNazanin" w:eastAsia="IRNazanin"/>
          <w:color w:val="111111"/>
          <w:sz w:val="28"/>
          <w:sz w:val="28"/>
          <w:szCs w:val="28"/>
          <w:rtl w:val="true"/>
          <w:lang w:bidi="fa-IR"/>
        </w:rPr>
        <w:t>منتظر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دربارة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 مکنّاهم فی الارض اقاموا الصلاة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آل محمد و مهدی و اصحاب او است، خداوند متعال مشرق ها و مغرب های زمین را به تصرف آنها درآورده و دین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وسیله او و یارانش بدعت‌ها و باطل را از بین می‌برد؛ همچنان که سفیهان، حق را میرانده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یمیت الله عزوجل به و باصحابه البدع و الباطل کما امات السفهة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اثری از ظلم دیده نشود و امر به معروف و نهی از منکر خواهند نمود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یظهرالله الحق بهم و یخمد الباطل بأسیافهم</w:t>
      </w:r>
      <w:r>
        <w:rPr>
          <w:rFonts w:eastAsia="IRNazanin" w:cs="IRNazanin"/>
          <w:color w:val="111111"/>
          <w:sz w:val="28"/>
          <w:szCs w:val="28"/>
          <w:rtl w:val="true"/>
          <w:lang w:bidi="fa-IR"/>
        </w:rPr>
        <w:t>. .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حق را به دست آنان ظاهر می‌کند و باطل را با شمشیرهایشان نابود می‌سازد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نیز می‌فرماید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اذا قام القائم ذهبت دولة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قیام کند، هر دولت باطلی از بین</w:t>
      </w:r>
      <w:bookmarkStart w:id="157" w:name="pg3011_32313"/>
    </w:p>
    <w:p>
      <w:pPr>
        <w:pStyle w:val="BookText"/>
        <w:rPr/>
      </w:pPr>
      <w:bookmarkEnd w:id="157"/>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القائم منّا اهل البیت اذاقام غلبت دولتـُهُ الباطل</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اهل بیت، هرگاه به پاخیزد، دولت او بر باطل غالب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همان ایده و آرمان حسینی است که به دست امام زمان علیه السلام به طور کامل محقّق خواهد شد و او از لحاظ ظاهری و معنوی پیروز و غالب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علی بن ابراهیم در رابطه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 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یعنی فی الدنیا، فتح القائم</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دنیا با فتح و پیروزی حضرت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یذهب الشرّ و یبقی الخیر</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 از جهان رخت بر می‌بندد و تنها خیر باقی می‌ماند</w:t>
      </w:r>
      <w:r>
        <w:rPr>
          <w:rFonts w:eastAsia="IRNazanin" w:cs="IRNazanin"/>
          <w:color w:val="111111"/>
          <w:sz w:val="28"/>
          <w:szCs w:val="28"/>
          <w:rtl w:val="true"/>
          <w:lang w:bidi="fa-IR"/>
        </w:rPr>
        <w:t>».</w:t>
      </w:r>
    </w:p>
    <w:p>
      <w:pPr>
        <w:pStyle w:val="Heading5"/>
        <w:numPr>
          <w:ilvl w:val="4"/>
          <w:numId w:val="1"/>
        </w:numPr>
        <w:rPr/>
      </w:pPr>
      <w:bookmarkStart w:id="158" w:name="__RefHeading___Toc601111_2749589250"/>
      <w:bookmarkStart w:id="159" w:name="_Toc60"/>
      <w:bookmarkEnd w:id="158"/>
      <w:r>
        <w:rPr/>
        <w:t>2</w:t>
      </w:r>
      <w:r>
        <w:rPr>
          <w:rtl w:val="true"/>
        </w:rPr>
        <w:t xml:space="preserve">. </w:t>
      </w:r>
      <w:r>
        <w:rPr>
          <w:rtl w:val="true"/>
        </w:rPr>
        <w:t>عدالت گستری و برپاداشت قسط</w:t>
      </w:r>
      <w:bookmarkEnd w:id="15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امام مهدی عجل الله تعالی فرجه الشریف، نه تنها نهضتی</w:t>
      </w:r>
    </w:p>
    <w:p>
      <w:pPr>
        <w:pStyle w:val="BookText"/>
        <w:rPr/>
      </w:pPr>
      <w:r>
        <w:rPr>
          <w:rFonts w:ascii="IRNazanin" w:hAnsi="IRNazanin" w:eastAsia="IRNazanin"/>
          <w:color w:val="111111"/>
          <w:sz w:val="28"/>
          <w:sz w:val="28"/>
          <w:szCs w:val="28"/>
          <w:rtl w:val="true"/>
          <w:lang w:bidi="fa-IR"/>
        </w:rPr>
        <w:t xml:space="preserve">برای گسترش عدل و داد و قسط است؛ بلکه او خود مظهر عدالت و دادگری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هوالعدل المنتظر و هوالامام العادل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ظهور و وجود امام مهدی عجل الله تعالی فرجه الشریف، معنا و بروز پیدا می‌کند و این آرمان همیشگی و ماندگار تمامی پیامبران و یکتاپرستان و همة مردم، به دست حسینی او،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امام حسین علیه السلام برای برپاداشت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فرزندش مهدی عجل الله تعالی فرجه الشریف، عدالت را در تمام ابعاد آن ـ عدالت سیاسی، اجتماعی، اقتصادی و اخلاقی ـ عملی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ندای جاودانه رسول رحمت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یملأ الارض عدلاً و قسطاً کما ملئت ظلماً و جوراً</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زمین را آکنده از عدل و قسط می‌کند؛ همان گونه که با جور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دربارة سیره مهدوی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سیرته باالعدل و حکمه الحق</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 او به عدالت و حکم و فرمان او حق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یقوم القائم بالحق و</w:t>
      </w:r>
      <w:bookmarkStart w:id="160" w:name="pg3011_32315"/>
    </w:p>
    <w:p>
      <w:pPr>
        <w:pStyle w:val="BookText"/>
        <w:rPr/>
      </w:pPr>
      <w:bookmarkEnd w:id="160"/>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 به حق و عدالت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القائد العادل الحافظ لما استودع یملأها عدلاً و قسطاً کماملأها الفجار جوراً و ظلماً</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رهبری عادل، حافظ و امانت دار آنچه به او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زمین را پر از عدالت و قسط می‌کند، همچنان که فاجران آن را مالامال از ظلم و بیداد کرده‌اند</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گرامی اسلام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فیملأ الارض قسطاً و عدلاً حتّی تمنّی الاحیاء الاموات تعیش فی ذلک</w:t>
      </w:r>
      <w:r>
        <w:rPr>
          <w:rFonts w:eastAsia="IRNazanin" w:cs="IRNazanin"/>
          <w:color w:val="111111"/>
          <w:sz w:val="28"/>
          <w:szCs w:val="28"/>
          <w:rtl w:val="true"/>
          <w:lang w:bidi="fa-IR"/>
        </w:rPr>
        <w:t>. .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چنان عدالتی در جامعه بر پا می‌کند که زندگان آرزو می‌کنند کاش مردگانشان زنده بوده و از عدالت او بهره مند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بالسویه و عدل بالرعیة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به طور مساوی تقسیم می‌کند و عدالت را در میان رعیت اجرا می‌کند</w:t>
      </w:r>
      <w:r>
        <w:rPr>
          <w:rFonts w:eastAsia="IRNazanin" w:cs="IRNazanin"/>
          <w:color w:val="111111"/>
          <w:sz w:val="28"/>
          <w:szCs w:val="28"/>
          <w:rtl w:val="true"/>
          <w:lang w:bidi="fa-IR"/>
        </w:rPr>
        <w:t>».</w:t>
      </w:r>
    </w:p>
    <w:p>
      <w:pPr>
        <w:pStyle w:val="Heading5"/>
        <w:numPr>
          <w:ilvl w:val="4"/>
          <w:numId w:val="1"/>
        </w:numPr>
        <w:rPr/>
      </w:pPr>
      <w:bookmarkStart w:id="161" w:name="__RefHeading___Toc601113_2749589250"/>
      <w:bookmarkStart w:id="162" w:name="_Toc61"/>
      <w:bookmarkEnd w:id="161"/>
      <w:r>
        <w:rPr/>
        <w:t>3</w:t>
      </w:r>
      <w:r>
        <w:rPr>
          <w:rtl w:val="true"/>
        </w:rPr>
        <w:t xml:space="preserve">. </w:t>
      </w:r>
      <w:r>
        <w:rPr>
          <w:rtl w:val="true"/>
        </w:rPr>
        <w:t>ظلم ستیزی و نابودی حکومت‌های فسق و جور</w:t>
      </w:r>
      <w:bookmarkEnd w:id="16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به پاخاست، چون ظلم و فسادگری حکومت بی‌نهایت و رنج و اندوه مردم، افزون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مهدی عجل الله تعالی فرجه الشریف نیز به پا خواهد خاست؛ چون ظلم، فساد، تباهی و فسق و فجور حکومت‌ها و گروه‌های تأثیرگذار جامعه، از حد و نهایت خود گذشته و بشر در گردابی از بیدادگری‌ها، تبعیض‌ها، انحرافات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بشر، در گرو رفع موانع و بن بست‌ها است و این با نابودی اشکال مختلف فسق و فجور جور و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می‌فرماید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لیعزلنّ عنکم امراء الجور و لیطهرّن الارض من کل غاش</w:t>
      </w:r>
      <w:r>
        <w:rPr>
          <w:rFonts w:eastAsia="IRNazanin" w:cs="IRNazanin"/>
          <w:color w:val="111111"/>
          <w:sz w:val="28"/>
          <w:szCs w:val="28"/>
          <w:rtl w:val="true"/>
          <w:lang w:bidi="fa-IR"/>
        </w:rPr>
        <w:t>. .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حتم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روایان ظالم و جائر را برکنار می‌کند و زمین را از گمراه کنندگان و خدعه کاران پاک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فیظهر علی کل جبّار و ابن جبّار و یظهر من العدل ما یتمنّی له الاحیاء امواتهم</w:t>
      </w:r>
      <w:r>
        <w:rPr>
          <w:rFonts w:eastAsia="IRNazanin" w:cs="IRNazanin"/>
          <w:color w:val="111111"/>
          <w:sz w:val="28"/>
          <w:szCs w:val="28"/>
          <w:rtl w:val="true"/>
          <w:lang w:bidi="fa-IR"/>
        </w:rPr>
        <w:t>. .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ستمگر و فرزند ستمگری چیره می‌شود و عدالتی را گسترش می‌دهد که زندگان آرزو می‌کنند مردگان زنده شوند و این عدالت را ببینند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حکم بالعدل و ارتفع</w:t>
      </w:r>
      <w:bookmarkStart w:id="163" w:name="pg3011_32317"/>
    </w:p>
    <w:p>
      <w:pPr>
        <w:pStyle w:val="BookText"/>
        <w:rPr/>
      </w:pPr>
      <w:bookmarkEnd w:id="163"/>
      <w:r>
        <w:rPr>
          <w:rFonts w:ascii="Amiri" w:hAnsi="Amiri" w:eastAsia="Amiri" w:cs="Amiri"/>
          <w:color w:val="111111"/>
          <w:sz w:val="28"/>
          <w:sz w:val="28"/>
          <w:szCs w:val="28"/>
          <w:rtl w:val="true"/>
          <w:lang w:bidi="ar-SA"/>
        </w:rPr>
        <w:t>فی أیامه الجور و اَمِنَت به السبل</w:t>
      </w:r>
      <w:r>
        <w:rPr>
          <w:rFonts w:eastAsia="Amiri" w:cs="Amiri" w:ascii="Amiri" w:hAnsi="Amiri"/>
          <w:color w:val="111111"/>
          <w:sz w:val="28"/>
          <w:szCs w:val="28"/>
          <w:rtl w:val="true"/>
          <w:lang w:bidi="ar-SA"/>
        </w:rPr>
        <w:t>. .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قیام کند، به عدالت داوری می‌کند و در زمان او جور و ستم ریشه کن می‌شود و راه‌ها امن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یطهر الله به الارض من کل جور و یقدّسها من کل ظلم</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مهدی، زمین را از هر جور و تجاوزی پاک و از هر ستمی خالی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از قول خداوند متعال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لیطهّر الأرض من اعدائی و اورثها اولیائی</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از دشمنان من پاک و میراث دوستانم می‌کند</w:t>
      </w:r>
      <w:r>
        <w:rPr>
          <w:rFonts w:eastAsia="IRNazanin" w:cs="IRNazanin"/>
          <w:color w:val="111111"/>
          <w:sz w:val="28"/>
          <w:szCs w:val="28"/>
          <w:rtl w:val="true"/>
          <w:lang w:bidi="fa-IR"/>
        </w:rPr>
        <w:t>».</w:t>
      </w:r>
    </w:p>
    <w:p>
      <w:pPr>
        <w:pStyle w:val="Heading5"/>
        <w:numPr>
          <w:ilvl w:val="4"/>
          <w:numId w:val="1"/>
        </w:numPr>
        <w:rPr/>
      </w:pPr>
      <w:bookmarkStart w:id="164" w:name="__RefHeading___Toc601115_2749589250"/>
      <w:bookmarkStart w:id="165" w:name="_Toc62"/>
      <w:bookmarkEnd w:id="164"/>
      <w:r>
        <w:rPr/>
        <w:t>4</w:t>
      </w:r>
      <w:r>
        <w:rPr>
          <w:rtl w:val="true"/>
        </w:rPr>
        <w:t xml:space="preserve">. </w:t>
      </w:r>
      <w:r>
        <w:rPr>
          <w:rtl w:val="true"/>
        </w:rPr>
        <w:t>هدایت گری و ارشاد بشر</w:t>
      </w:r>
      <w:bookmarkEnd w:id="16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وجوه ممتاز و برتر عصر ظهور هدایت و ارشاد کامل بشر به سوی راه درست و مستقیم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اسلام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گونه که امام حسین علیه السلام نیز درصدد تحقق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اهدیکم الی سبیل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از شیوه‌ها و راه‌های مختلف به</w:t>
      </w:r>
    </w:p>
    <w:p>
      <w:pPr>
        <w:pStyle w:val="BookText"/>
        <w:rPr/>
      </w:pPr>
      <w:r>
        <w:rPr>
          <w:rFonts w:ascii="IRNazanin" w:hAnsi="IRNazanin" w:eastAsia="IRNazanin"/>
          <w:color w:val="111111"/>
          <w:sz w:val="28"/>
          <w:sz w:val="28"/>
          <w:szCs w:val="28"/>
          <w:rtl w:val="true"/>
          <w:lang w:bidi="fa-IR"/>
        </w:rPr>
        <w:t>هدایت و راهنمایی بشر می‌پردازد و ضمن ارائه راه نور و ایمان، بر بصیرت، عقلانیت و معنویت انسان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گری امام علیه السلام، ادامه راه پیامبران الهی و امامان معصوم و شامل تمامی انسان‌های روی زمین ـ چه نیک و چه بد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نجات و سعادت بشر و رهنمونی او به قله کمال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یکتاپرستی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او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یشیر بالتقی و یعمل بالهدی</w:t>
      </w:r>
      <w:r>
        <w:rPr>
          <w:rFonts w:eastAsia="IRNazanin" w:cs="IRNazanin"/>
          <w:color w:val="111111"/>
          <w:sz w:val="28"/>
          <w:szCs w:val="28"/>
          <w:rtl w:val="true"/>
          <w:lang w:bidi="fa-IR"/>
        </w:rPr>
        <w:t>. .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باتقوا گام می‌سپارد و براساس هدایت 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 الناس علی ملّتی و شریعتی و یدعوهم الی کتاب ربّی</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دین و آیین من وادار می‌کند و به قرآن دعوتشان می‌نماید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الارض عدلاً و قسطاً و نوراً و برهاناً یدین له عرض البلاد و طولها لایبقی کافر الاآمن و لاطالح الاصلح</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w:t>
      </w:r>
    </w:p>
    <w:p>
      <w:pPr>
        <w:pStyle w:val="BookText"/>
        <w:rPr/>
      </w:pPr>
      <w:r>
        <w:rPr>
          <w:rFonts w:ascii="IRNazanin" w:hAnsi="IRNazanin" w:eastAsia="IRNazanin"/>
          <w:color w:val="111111"/>
          <w:sz w:val="28"/>
          <w:sz w:val="28"/>
          <w:szCs w:val="28"/>
          <w:rtl w:val="true"/>
          <w:lang w:bidi="fa-IR"/>
        </w:rPr>
        <w:t xml:space="preserve">را از عدل و داد و برهان و دانش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می‌سازد تا آنجا که سراسر گیتی به وی ایمان آورده و کافران مسلمان می‌شوند و فاسقان صالح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الناس الی کتاب الله و سنّة نبیه و الولایة لعلی بن ابی طالب</w:t>
      </w:r>
      <w:r>
        <w:rPr>
          <w:rFonts w:eastAsia="IRNazanin" w:cs="IRNazanin"/>
          <w:color w:val="111111"/>
          <w:sz w:val="28"/>
          <w:szCs w:val="28"/>
          <w:rtl w:val="true"/>
          <w:lang w:bidi="fa-IR"/>
        </w:rPr>
        <w:t>. .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مردم را به سوی کتاب خدا، سنت پیامبر صلی الله علیه و آله و سلم و ولایت علی بن ابی طالب دعوت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می‌کند، اسلام را بر یهود، مسیحیان، صابئین، بی‌دینان، مرتدان و کافران در شرق و غرب زمین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با علاقه اسلام آورد، او را به نماز و زکات و آنچه در اسلام هست و خداوند آن را واجب کرده، امر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مسلمان نشد، گردن او را می‌زند تا اینکه در دنیا کسی نباشد که خدا را به وحدانیت نشناسد</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یعطف</w:t>
      </w:r>
      <w:bookmarkStart w:id="166" w:name="pg3011_32320"/>
    </w:p>
    <w:p>
      <w:pPr>
        <w:pStyle w:val="BookText"/>
        <w:rPr/>
      </w:pPr>
      <w:bookmarkEnd w:id="166"/>
      <w:r>
        <w:rPr>
          <w:rFonts w:ascii="IRNazanin" w:hAnsi="IRNazanin" w:eastAsia="IRNazanin"/>
          <w:color w:val="111111"/>
          <w:sz w:val="28"/>
          <w:sz w:val="28"/>
          <w:szCs w:val="28"/>
          <w:rtl w:val="true"/>
          <w:lang w:bidi="fa-IR"/>
        </w:rPr>
        <w:t>الهوی علی الهدی اذا عطفوا الهدی علی الهوی و یعطف الرای علی القرآن اذاعطفوا القرآن علی الرأی</w:t>
      </w:r>
      <w:r>
        <w:rPr>
          <w:rFonts w:eastAsia="IRNazanin" w:cs="IRNazanin"/>
          <w:color w:val="111111"/>
          <w:sz w:val="28"/>
          <w:szCs w:val="28"/>
          <w:rtl w:val="true"/>
          <w:lang w:bidi="fa-IR"/>
        </w:rPr>
        <w:t>. .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خواسته‌ها را تابع هدایت وحی می‌کند؛ هنگامی که مردم، هدایت را تابع هوس‌های خویش قرار می‌دهند و در حالی که به نام تفسیر، نظریه‌های گوناگون خود را بر قرآن تحمیل می‌کنند، او نظریه‌ها و اندیشه‌ها را تابع قرآن می‌سازد</w:t>
      </w:r>
      <w:r>
        <w:rPr>
          <w:rFonts w:eastAsia="IRNazanin" w:cs="IRNazanin"/>
          <w:color w:val="111111"/>
          <w:sz w:val="28"/>
          <w:szCs w:val="28"/>
          <w:rtl w:val="true"/>
          <w:lang w:bidi="fa-IR"/>
        </w:rPr>
        <w:t>».</w:t>
      </w:r>
    </w:p>
    <w:p>
      <w:pPr>
        <w:pStyle w:val="Heading5"/>
        <w:numPr>
          <w:ilvl w:val="4"/>
          <w:numId w:val="1"/>
        </w:numPr>
        <w:rPr/>
      </w:pPr>
      <w:bookmarkStart w:id="167" w:name="__RefHeading___Toc601117_2749589250"/>
      <w:bookmarkStart w:id="168" w:name="_Toc63"/>
      <w:bookmarkEnd w:id="167"/>
      <w:r>
        <w:rPr/>
        <w:t>5</w:t>
      </w:r>
      <w:r>
        <w:rPr>
          <w:rtl w:val="true"/>
        </w:rPr>
        <w:t xml:space="preserve">. </w:t>
      </w:r>
      <w:r>
        <w:rPr>
          <w:rtl w:val="true"/>
        </w:rPr>
        <w:t>اصلاح گری و تربیت انسان ها</w:t>
      </w:r>
      <w:bookmarkEnd w:id="168"/>
    </w:p>
    <w:p>
      <w:pPr>
        <w:pStyle w:val="BookText"/>
        <w:rPr/>
      </w:pPr>
      <w:r>
        <w:rPr>
          <w:rFonts w:ascii="IRNazanin" w:hAnsi="IRNazanin" w:eastAsia="IRNazanin"/>
          <w:color w:val="111111"/>
          <w:sz w:val="28"/>
          <w:sz w:val="28"/>
          <w:szCs w:val="28"/>
          <w:rtl w:val="true"/>
          <w:lang w:bidi="fa-IR"/>
        </w:rPr>
        <w:t xml:space="preserve">همان گونه که عدالت مهدوی، دارای ابعاد و زوایای مختلفی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سیاسی، عدالت توزیعی، عدالت قضایی و دادگری، عدالت اخلاقی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اصلاح گری امام مهدی عجل الله تعالی فرجه الشریف نیز دارای ابعاد وجوه گوناگونی است و در واقع در برگیرنده اصلاح گری‌های حسینی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 جامعه مفسد، اصلاح اخلاق و رفتارهای ناپسند، اصلاح قوانین و مقررات، اصلاح برداشت‌های نادرست از دین، اصلاح سیستم و ساختار معیوب سیاسی ـ اجتماعی، اصلاح رابطه‌های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با خود، با دیگران و</w:t>
      </w:r>
    </w:p>
    <w:p>
      <w:pPr>
        <w:pStyle w:val="BookText"/>
        <w:rPr/>
      </w:pPr>
      <w:r>
        <w:rPr>
          <w:rFonts w:ascii="IRNazanin" w:hAnsi="IRNazanin" w:eastAsia="IRNazanin"/>
          <w:color w:val="111111"/>
          <w:sz w:val="28"/>
          <w:sz w:val="28"/>
          <w:szCs w:val="28"/>
          <w:rtl w:val="true"/>
          <w:lang w:bidi="fa-IR"/>
        </w:rPr>
        <w:t>باطبیعت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برنامه‌ها و اقدامات سازنده و اصلاح گرایانه امام عصر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اصلاحات بنیادین در جامعه صورت نگیرد و در مردم انقلاب اخلاقی و رفتاری و دگرگونی‌های فکری و روحی اتفاق نیفتد؛ هیچ ناهنجاری و فسادی از بین نخواهد رفت و هیچ موعظه و ارشادی فایده بخش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زمان علیه السلام ابتدا به رشد فکری و اخلاقی و تربیت نفوس می‌پردازد و جامعه و روان‌های مرده را زنده می‌کند؛ آن گاه است که این جامعه زنده و تربیت شده، خود به سمت نیکی‌ها، فضایل، عدالت، تقوا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قائمنا وضع یده علی رؤوس العباد فجمع به عقولهم و اکمل به اخلاقهم</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قیام کند، دستش را بر سر بندگان را می‌گذارد و عقول آنها را متمرکز ساخته و اخلاقشان را به کمال می‌رساند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یصلح امة بعد</w:t>
      </w:r>
    </w:p>
    <w:p>
      <w:pPr>
        <w:pStyle w:val="BookText"/>
        <w:rPr/>
      </w:pPr>
      <w:r>
        <w:rPr>
          <w:rFonts w:ascii="IRNazanin" w:hAnsi="IRNazanin" w:eastAsia="IRNazanin"/>
          <w:color w:val="111111"/>
          <w:sz w:val="28"/>
          <w:sz w:val="28"/>
          <w:szCs w:val="28"/>
          <w:rtl w:val="true"/>
          <w:lang w:bidi="fa-IR"/>
        </w:rPr>
        <w:t>فسادها</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را پس از آنکه تباه و فاسد شده اند، اصلاح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یحیی الارض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یعنی یصلح الارض بقائم آل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بعد جور اهل هلکتها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مملکتها</w:t>
      </w:r>
      <w:r>
        <w:rPr>
          <w:rFonts w:eastAsia="IRNazanin" w:cs="IRNazanin"/>
          <w:color w:val="111111"/>
          <w:sz w:val="28"/>
          <w:szCs w:val="28"/>
          <w:rtl w:val="true"/>
          <w:lang w:bidi="fa-IR"/>
        </w:rPr>
        <w:t>). .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زمین را به قائم آل محمد اصلاح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پس از جور و ستم اهل مملکت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روایی اهل سنت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یصلح الله تعالی به کل ما افسد قبله</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چیزهایی که پیش تر فاسد شده اند، اصلاح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الارض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یحیی الله عزوجل بالقائم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بکفر اهلها</w:t>
      </w:r>
      <w:r>
        <w:rPr>
          <w:rFonts w:eastAsia="IRNazanin" w:cs="IRNazanin"/>
          <w:color w:val="111111"/>
          <w:sz w:val="28"/>
          <w:szCs w:val="28"/>
          <w:rtl w:val="true"/>
          <w:lang w:bidi="fa-IR"/>
        </w:rPr>
        <w:t>. .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به دست قائم زنده و احیا می‌کند، بعد از آنکه با کفر ساکنانش مرده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زیبایی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bookmarkStart w:id="169" w:name="pg3011_32323"/>
    </w:p>
    <w:p>
      <w:pPr>
        <w:pStyle w:val="BookText"/>
        <w:rPr/>
      </w:pPr>
      <w:bookmarkEnd w:id="169"/>
      <w:r>
        <w:rPr>
          <w:rFonts w:ascii="IRNazanin" w:hAnsi="IRNazanin" w:eastAsia="IRNazanin"/>
          <w:color w:val="111111"/>
          <w:sz w:val="28"/>
          <w:sz w:val="28"/>
          <w:szCs w:val="28"/>
          <w:rtl w:val="true"/>
          <w:lang w:bidi="fa-IR"/>
        </w:rPr>
        <w:t>اعملوا انکم ان اتبعتم طالع المشرق سلک بکم منهاج الرسول صلی الله علیه و آله و سلم فتداویتم من العمی و الصم و البکم</w:t>
      </w:r>
      <w:r>
        <w:rPr>
          <w:rFonts w:eastAsia="IRNazanin" w:cs="IRNazanin"/>
          <w:color w:val="111111"/>
          <w:sz w:val="28"/>
          <w:szCs w:val="28"/>
          <w:rtl w:val="true"/>
          <w:lang w:bidi="fa-IR"/>
        </w:rPr>
        <w:t>. .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اگر شما از منجی شرقی پیروی کنید؛ او شما را به راه و روش پیامبر راهنمایی می‌کند و از کوری و کری و گنگی نجات می‌دهد</w:t>
      </w:r>
      <w:r>
        <w:rPr>
          <w:rFonts w:eastAsia="IRNazanin" w:cs="IRNazanin"/>
          <w:color w:val="111111"/>
          <w:sz w:val="28"/>
          <w:szCs w:val="28"/>
          <w:rtl w:val="true"/>
          <w:lang w:bidi="fa-IR"/>
        </w:rPr>
        <w:t>».</w:t>
      </w:r>
    </w:p>
    <w:p>
      <w:pPr>
        <w:pStyle w:val="Heading5"/>
        <w:numPr>
          <w:ilvl w:val="4"/>
          <w:numId w:val="1"/>
        </w:numPr>
        <w:rPr/>
      </w:pPr>
      <w:bookmarkStart w:id="170" w:name="__RefHeading___Toc601119_2749589250"/>
      <w:bookmarkStart w:id="171" w:name="_Toc64"/>
      <w:bookmarkEnd w:id="170"/>
      <w:r>
        <w:rPr/>
        <w:t>6</w:t>
      </w:r>
      <w:r>
        <w:rPr>
          <w:rtl w:val="true"/>
        </w:rPr>
        <w:t xml:space="preserve">. </w:t>
      </w:r>
      <w:r>
        <w:rPr>
          <w:rtl w:val="true"/>
        </w:rPr>
        <w:t>احیاگری و زنده کردن آموزه‌های الهی و دینی</w:t>
      </w:r>
      <w:bookmarkEnd w:id="17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سال‌ها و قرن هایی که از طلوع پر فروغ اسلام ناب محمدی صلی الله علیه و آله و سلم می‌گذرد، همواره شاهد هجوم بدعت‌ها، شبهات، انحرافات، برداشت‌های شخصی، تفسیرهای ناروا، بی‌توجهی‌ها و غفلت‌ها نسبت به آموزه‌های متعالی و ماندگار آن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مدت، احیاگران و مصلحان الهی کوشیده‌اند تا سیمای واقعی اسلام را به مردم نشان دهند و گرد و غبار بدعت‌ها و انحرفات را از آن بزدایند؛ مهم‌ترین حرکت احیاگرایانه و اصلاح طلبانه، حماسه خونین عاشورا است که تأثیرات شگرفی برجامعه اسلامی گذاشت و تداوم آن نیز در</w:t>
      </w:r>
    </w:p>
    <w:p>
      <w:pPr>
        <w:pStyle w:val="BookText"/>
        <w:rPr/>
      </w:pPr>
      <w:r>
        <w:rPr>
          <w:rFonts w:ascii="IRNazanin" w:hAnsi="IRNazanin" w:eastAsia="IRNazanin"/>
          <w:color w:val="111111"/>
          <w:sz w:val="28"/>
          <w:sz w:val="28"/>
          <w:szCs w:val="28"/>
          <w:rtl w:val="true"/>
          <w:lang w:bidi="fa-IR"/>
        </w:rPr>
        <w:t>قیام جهانی مهدی عجل الله تعالی فرجه الشریف جلوه 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امام مهدی عجل الله تعالی فرجه الشریف بزرگ‌ترین احیاگر آموزه‌های دینی و مبلغ تعالیم راستین دین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احیاگری به حدی خواهد بود که بسیاری از گفتارها و برنامه‌های آن حضرت، نو و جدید به نظر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اقام القائم علیه السلام جاء بامر جدید کما دعا رسول الله صلی الله علیه و آله و سلم، فی بدو الاسلام الی امر جدید</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قیام می‌کند امری جدید می‌آورد؛ چنان که رسول خدا صلی الله علیه و آله و سلم در آغاز اسلام به امری جدید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دربارة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فیریکم کیف عدل السیرة و یحیی مَیتَ الکتاب وَ السُنّة</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عادلانه در حکومت حق را به شما می‌نمایاند و کتاب خدا و سنت پیامبر را زنده می‌کند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لوقد قام قائمنا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استأنف بکم تعلیم القرآن و شرایع الدین و الاحکام و الفرائض کما انزله الله علی محمد صلی الله علیه و آله و سلم </w:t>
      </w:r>
      <w:r>
        <w:rPr>
          <w:rFonts w:eastAsia="IRNazanin" w:cs="IRNazanin"/>
          <w:color w:val="111111"/>
          <w:sz w:val="28"/>
          <w:szCs w:val="28"/>
          <w:rtl w:val="true"/>
          <w:lang w:bidi="fa-IR"/>
        </w:rPr>
        <w:t>. .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 ما قیام کند و سخنگوی</w:t>
      </w:r>
      <w:bookmarkStart w:id="172" w:name="pg3011_32325"/>
    </w:p>
    <w:p>
      <w:pPr>
        <w:pStyle w:val="BookText"/>
        <w:rPr/>
      </w:pPr>
      <w:bookmarkEnd w:id="172"/>
      <w:r>
        <w:rPr>
          <w:rFonts w:ascii="IRNazanin" w:hAnsi="IRNazanin" w:eastAsia="IRNazanin"/>
          <w:color w:val="111111"/>
          <w:sz w:val="28"/>
          <w:sz w:val="28"/>
          <w:szCs w:val="28"/>
          <w:rtl w:val="true"/>
          <w:lang w:bidi="fa-IR"/>
        </w:rPr>
        <w:t>ما سخن بگوید، قرآن و احکام دین را، همان گونه که بر پیامبر صلی الله علیه و آله و سلم نازل شده است، از نو به شما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یصنع کما صنع رسول الله صلی الله علیه و آله و سلم یهدم ما کان قبله کما هدم رسول الله صلی الله علیه و آله و سلم امر الجاهلیة و یستأنف الإسلام جدیداً</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شیوه رسول خدا رفتار می‌کند و آنچه از نشانه‌های گذشته باشد، از میان می‌برد؛ همان گونه که پیامبر صلی الله علیه و آله و سلم نشانه‌های جاهلیت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ریشه کن ساختن بدعت‌ها، اسلام را از نو پیاده و اجرا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لایترک بدعة الا ازالها و لاسنة الا اقامها</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بدعتی نیست، مگر آنکه مهدی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پیکر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زدود و سنّتی نیست، جز اینکه آن را بر پا خواهد داشت</w:t>
      </w:r>
      <w:r>
        <w:rPr>
          <w:rFonts w:eastAsia="IRNazanin" w:cs="IRNazanin"/>
          <w:color w:val="111111"/>
          <w:sz w:val="28"/>
          <w:szCs w:val="28"/>
          <w:rtl w:val="true"/>
          <w:lang w:bidi="fa-IR"/>
        </w:rPr>
        <w:t>».</w:t>
      </w:r>
    </w:p>
    <w:p>
      <w:pPr>
        <w:pStyle w:val="Heading5"/>
        <w:numPr>
          <w:ilvl w:val="4"/>
          <w:numId w:val="1"/>
        </w:numPr>
        <w:rPr/>
      </w:pPr>
      <w:bookmarkStart w:id="173" w:name="__RefHeading___Toc601121_2749589250"/>
      <w:bookmarkStart w:id="174" w:name="_Toc65"/>
      <w:bookmarkEnd w:id="173"/>
      <w:r>
        <w:rPr/>
        <w:t>7</w:t>
      </w:r>
      <w:r>
        <w:rPr>
          <w:rtl w:val="true"/>
        </w:rPr>
        <w:t xml:space="preserve">. </w:t>
      </w:r>
      <w:r>
        <w:rPr>
          <w:rtl w:val="true"/>
        </w:rPr>
        <w:t>تشکیل حکومت دینی</w:t>
      </w:r>
      <w:bookmarkEnd w:id="17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حکومت جهانی اسلام و توجّه ویژه به بعد سیاسی اسلام، از محورهای مهم قیام حضرت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و دولت آن حضرت، فراگیر و جهانی خواهد بود و قدرت و سلطة او، از شرق تا غرب دنیا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نظام سیاسی مهدوی، بهترین، کامل ترین، مردمی‌ترین و تأثیر گذارترین دولت ها، پس از نابودی و پایان اجل تمامی دولت‌های عالم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حکومت جهانی، اصحاب و یاران نزدیک و مؤمن حضرت، به عنوان حاکمان و والیان کشورها و بلاد مختلف برگزیده و منصوب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مهم‌ترین ابزار و وسیله عدالت گستری، ظلم ستیزی، حق طلبی و تأمین توسعه و پیشرفت جوامع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یبلغ سلطانه المشرق و المغرب</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سلطه و برتری او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دولتنا فی آخر الدهر تظهر</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ما، در آخر الزمان ظاهر می‌شود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دولتنا آخر الدول ولم یبق اهل بیت لهم دولة الا ملکوا</w:t>
      </w:r>
    </w:p>
    <w:p>
      <w:pPr>
        <w:pStyle w:val="BookText"/>
        <w:rPr/>
      </w:pPr>
      <w:r>
        <w:rPr>
          <w:rFonts w:ascii="IRNazanin" w:hAnsi="IRNazanin" w:eastAsia="IRNazanin"/>
          <w:color w:val="111111"/>
          <w:sz w:val="28"/>
          <w:sz w:val="28"/>
          <w:szCs w:val="28"/>
          <w:rtl w:val="true"/>
          <w:lang w:bidi="fa-IR"/>
        </w:rPr>
        <w:t>قبلنا لئلا یقولوا ـ اذا رأواسیرتنا ـ اذا ملکنا سرنا مثل سیرة هؤلاء</w:t>
      </w:r>
      <w:r>
        <w:rPr>
          <w:rFonts w:eastAsia="IRNazanin" w:cs="IRNazanin"/>
          <w:color w:val="111111"/>
          <w:sz w:val="28"/>
          <w:szCs w:val="28"/>
          <w:rtl w:val="true"/>
          <w:lang w:bidi="fa-IR"/>
        </w:rPr>
        <w:t>. .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دولت‌ها است؛ هیچ خاندانی نیست که حکومتی برای آن مقدّر باشد، جز اینکه پیش از مهدی عجل الله تعالی فرجه الشریف به حکومت می‌رسد تا هنگامی که ما به قدرت رسیدیم، به کسی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نیز به قدرت می‌رسیدیم، این چنین رفتار 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المهدی و اصحابه یملکهم الله مشارق الارض و مغاربها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مهدی و اصحابش را حاکمان شرق و غرب زمین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القائم، ذهبت دولة الباطل</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قیام کند، هر دولت باطلی از بین می‌رود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 الله علیه و آله و سلم 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لولم یبق من الدنیا الایوم واحد لطول الله ذلک الیوم حتی یملک رجل من اهل بیتی</w:t>
      </w:r>
      <w:r>
        <w:rPr>
          <w:rFonts w:eastAsia="IRNazanin" w:cs="IRNazanin"/>
          <w:color w:val="111111"/>
          <w:sz w:val="28"/>
          <w:szCs w:val="28"/>
          <w:rtl w:val="true"/>
          <w:lang w:bidi="fa-IR"/>
        </w:rPr>
        <w:t>. .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دنیا جز یک روز باقی نباشد، خداوند آن روز را به قدری طولانی می‌کند که مردی از اهل بیت من، فرمانروای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bookmarkStart w:id="175" w:name="pg3011_32328"/>
    </w:p>
    <w:p>
      <w:pPr>
        <w:pStyle w:val="BookText"/>
        <w:rPr/>
      </w:pPr>
      <w:bookmarkEnd w:id="175"/>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یظهر صاحب الرایة المحمدیة و الدولة الاحمدیة</w:t>
      </w:r>
      <w:r>
        <w:rPr>
          <w:rFonts w:eastAsia="IRNazanin" w:cs="IRNazanin"/>
          <w:color w:val="111111"/>
          <w:sz w:val="28"/>
          <w:szCs w:val="28"/>
          <w:rtl w:val="true"/>
          <w:lang w:bidi="fa-IR"/>
        </w:rPr>
        <w:t>. .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رایت محمدی و بنیان گذار دولت احمدی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استقرار و تثبیت دولت، امام مهدی عجل الله تعالی فرجه الشریف حاکمان و والیان جهان را با دستورات مهمی به سراسر جهان اعزام می‌کند و به آنان دستور عدالت و احسان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 المهدی اصحابه فی جمیع البلدان و یأمرهم بالعدل و الاحسان و یجعلهم حکاماً فی الاقالیم و یأمرهم بعمران المُدُن</w:t>
      </w:r>
      <w:r>
        <w:rPr>
          <w:rFonts w:eastAsia="IRNazanin" w:cs="IRNazanin"/>
          <w:color w:val="111111"/>
          <w:sz w:val="28"/>
          <w:szCs w:val="28"/>
          <w:rtl w:val="true"/>
          <w:lang w:bidi="fa-IR"/>
        </w:rPr>
        <w:t xml:space="preserve">». </w:t>
      </w:r>
      <w:r>
        <w:rPr>
          <w:rStyle w:val="FootnoteAnchor"/>
          <w:rtl w:val="true"/>
        </w:rPr>
        <w:footnoteReference w:id="195"/>
      </w:r>
    </w:p>
    <w:p>
      <w:pPr>
        <w:pStyle w:val="Heading3"/>
        <w:numPr>
          <w:ilvl w:val="2"/>
          <w:numId w:val="1"/>
        </w:numPr>
        <w:rPr/>
      </w:pPr>
      <w:bookmarkStart w:id="176" w:name="__RefHeading___Toc601123_2749589250"/>
      <w:bookmarkStart w:id="177" w:name="_Toc66"/>
      <w:bookmarkEnd w:id="176"/>
      <w:r>
        <w:rPr>
          <w:rtl w:val="true"/>
        </w:rPr>
        <w:t>نتیجه</w:t>
      </w:r>
      <w:bookmarkEnd w:id="17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تحلیل سیاسی ـ دینی، روشن می‌شود که هر دو قیام وجوه و ابعاد مشترک فراوانی دارند و در واقع هر دو دارای اهداف، برنامه‌ها و خواست‌های همسانی هستند که بعضی از آنها در قیام عاشورا محقّق شد؛ ولی همة آنها به طور کامل در عصر ظهور و در پرتو نهضت جهانی</w:t>
      </w:r>
    </w:p>
    <w:p>
      <w:pPr>
        <w:pStyle w:val="BookText"/>
        <w:rPr/>
      </w:pPr>
      <w:r>
        <w:rPr>
          <w:rFonts w:ascii="IRNazanin" w:hAnsi="IRNazanin" w:eastAsia="IRNazanin"/>
          <w:color w:val="111111"/>
          <w:sz w:val="28"/>
          <w:sz w:val="28"/>
          <w:szCs w:val="28"/>
          <w:rtl w:val="true"/>
          <w:lang w:bidi="fa-IR"/>
        </w:rPr>
        <w:t>مهدوی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خواهی و باطل ستیزی، عدالت خواهی و برپاداشت قسط، نابودی حکومت‌های فسق و جور و ستم، هدایت گری و نجات بخشی، اصلاح‌گری و تحول گرایی مثبت، احیای آموزه‌های متعالی دین و در نهایت تشکیل حکومت و تحقق ولایت سیاسی امامان، بعضی از این وجوه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امام حسین علیه السلام، نقش ویژه و تأثیرگذاری در ارائه این اهداف و برنامه‌ها به صورت پیام‌ها و عبرت‌های جاودانه و جهانی داشته و تحقّق کامل آنها نیز به دست حضرت مهدی عجل الله تعالی فرجه الشریف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تحلیل، نقش و تأثیرگذاری قیام اعبدالله علیه السلام را با توجه به آیه‌ای از قرآن بیان می‌کنیم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حق و باطل را مانند آب جاری و کف آن می‌داند که کف‌ها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خواهد رفت و آبی که برای مردم پر فایده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یضربُ الله الحقّ و الباطل فاما ّالزَبَدُفَیذهَبُ جُفاءً و امّا ما ینفع الناس فیمکثُ فی</w:t>
      </w:r>
    </w:p>
    <w:p>
      <w:pPr>
        <w:pStyle w:val="BookText"/>
        <w:rPr/>
      </w:pP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حق و باطل چنین مثل می‌زند؛ اما کف به کناری افتد و نابود شود و آنچه برای مردم سودمند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پایدار بماند…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آیه، کف‌های بلند آرزو و میان تهی، کنار می‌روند و آبی که برای مردم مفید و سودمند است، در زمین می‌ماند؛ یعنی، حق همیشه مفید و سودمند است، همچون آب زلال که مایه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بی‌فایده و بیهوده است؛ ولی حق همیشه باید بجوشد و بخروشد تا باطل را از خود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کف‌های روی آب هر گز کسی را سیراب می‌کنند و درختی را می‌رویانند و نه کف هایی که در کوره‌های ذوب فلزات ظاهر می‌شوند</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آنها زینتی و یا وسیله‌ای برای زندگی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مصرفی داشته باشند، مصارف بسیار پست و بی‌ارزشند که به حساب نمی‌آیند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مصرف کردن خاشاک برای</w:t>
      </w:r>
    </w:p>
    <w:p>
      <w:pPr>
        <w:pStyle w:val="BookText"/>
        <w:rPr/>
      </w:pPr>
      <w:r>
        <w:rPr>
          <w:rFonts w:ascii="IRNazanin" w:hAnsi="IRNazanin" w:eastAsia="IRNazanin"/>
          <w:color w:val="111111"/>
          <w:sz w:val="28"/>
          <w:sz w:val="28"/>
          <w:szCs w:val="28"/>
          <w:rtl w:val="true"/>
          <w:lang w:bidi="fa-IR"/>
        </w:rPr>
        <w:t>سوزاندن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باطل همواره مستکبر، بالا نشین، پر سروصدا، پر غوغا، ولی توخالی و بی‌محتوا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متواضع، اهل عمل، پر محتوا و سنگین 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همیشه متکی به نفس است و بهره و سود فراوانی برای همگان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آب و فلزات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انسان‌ها، گروه‌ها، مکتب‌ها و برنامه‌ها به همان اندازه که مفید و سودمندند، حق بقا و حیات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انسان مؤمن و حق جو و عقاید خالصش، مانند آبی است که حیات حیوانات و گیاهان و جوامع به آن بستگی دارد و مانند طلا و نقره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زندگی این جهان مورد استفاده مردم هستند؛ اما مثال انسان کافر و باطل گرا و ستیزه جو، مانند کفی است که دیر یا زود، حباب‌های آن می‌ترکد و از برابر چهره آب و دیگر مواد خالص، محو می‌شود و بدین ترتیب آنچه هویدا می‌گردد و دوام می‌پذیرد، آب، طلا، نقره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نیز مانند مواد چرکین و سیه‌فامی است که بر روی فلزات ذوب شده ظاهر می‌گردد و ایمان نیز همچون</w:t>
      </w:r>
    </w:p>
    <w:p>
      <w:pPr>
        <w:pStyle w:val="BookText"/>
        <w:rPr/>
      </w:pPr>
      <w:r>
        <w:rPr>
          <w:rFonts w:ascii="IRNazanin" w:hAnsi="IRNazanin" w:eastAsia="IRNazanin"/>
          <w:color w:val="111111"/>
          <w:sz w:val="28"/>
          <w:sz w:val="28"/>
          <w:szCs w:val="28"/>
          <w:rtl w:val="true"/>
          <w:lang w:bidi="fa-IR"/>
        </w:rPr>
        <w:t>فلز ذوب شده خالص و پر فایده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و قیام اباعبدالله نیز دارای برکات و آثار فراوانی است و حیات و بالندگی جهان اسلام ـ به خصوص شیعه ـ مدیون خون پاک آن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حضرت حسین علیه السلام در پی پیروزی آنی نبوده است و به خوبی به عدم دستیابی به پیروزی آنی آگاه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جامعه اسلامی در آن روزگار، دست یازیدن به یک عمل حماسی و شهادت طلبانه را می‌طلبید که روح انقلابی در آن جامعه را شعله ور سازد و در بردارندة والاترین مراتب فداکاری و از خودگذشتگی در راه اصیلی باشد که راهنما و چراغ راه تمام انقلابیون گردد؛ حتی آن گاه که دشواری راه برای آنها جلوه می‌نماید و احتمال پیروزی به نظر آنها کاملا مردود می‌نماید و نشانه‌های شکست نمایان می‌شود، از هدف دست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در روزگار امام حسین علیه السلام بیمار بود و به اندک مالی و سخت گیری، زیادی شکنجه و ترس، خرید و فروش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انسانیت و کرامت این چنین جامعه به آن بازگردد و از بیهودگی</w:t>
      </w:r>
    </w:p>
    <w:p>
      <w:pPr>
        <w:pStyle w:val="BookText"/>
        <w:rPr/>
      </w:pPr>
      <w:r>
        <w:rPr>
          <w:rFonts w:ascii="IRNazanin" w:hAnsi="IRNazanin" w:eastAsia="IRNazanin"/>
          <w:color w:val="111111"/>
          <w:sz w:val="28"/>
          <w:sz w:val="28"/>
          <w:szCs w:val="28"/>
          <w:rtl w:val="true"/>
          <w:lang w:bidi="fa-IR"/>
        </w:rPr>
        <w:t>و حقارت وجودی اش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جامعه‌ای را تنها یک عمل انقلابی با والاترین نشانه‌های فداکاری کرامت و دفاع از اصول و مرگ در راه آن، می‌تواند روح انقلاب و خفته آن را بیدار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کاری که حضرت می‌توانست انجام دهد، این بود که با عملش، اعماق این چنین جامعه‌ای را بلرزاند و الگویی برتر ارائه نماید که در وجدان افراد آن، به خون و آتش سرشته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دستاوردهای این قیام را می‌توان در حوزه‌های زیر جست و 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فاجعه کربلا در وجدان اسلامی مردم آن روزگار نفوذ کرد و جامعه اسلامی به طور کلی و جدی تحت تاثیر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تا در روح انقلابی خفته، حرارت تازه‌ای بدهد و در وجدان افسرده آنان جنبشی بیفکند که آن را زنده سازد و روحی در جان و روان بدمد تا آن را به دفاع از کرامت انسانی اش وادارد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شکستن چهارچوب دینی دروغین که امویان و دار و دسته‌های شان به وسیله آن قدرت شان را اداره می‌کردند، همچنین رسوایی روح بی‌دینی</w:t>
      </w:r>
    </w:p>
    <w:p>
      <w:pPr>
        <w:pStyle w:val="BookText"/>
        <w:rPr/>
      </w:pPr>
      <w:r>
        <w:rPr>
          <w:rFonts w:ascii="IRNazanin" w:hAnsi="IRNazanin" w:eastAsia="IRNazanin"/>
          <w:color w:val="111111"/>
          <w:sz w:val="28"/>
          <w:sz w:val="28"/>
          <w:szCs w:val="28"/>
          <w:rtl w:val="true"/>
          <w:lang w:bidi="fa-IR"/>
        </w:rPr>
        <w:t>جاهلی که حکومت بنی‌امیه را جهت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برانگیختن احساس گناه در جان و روان تک تک افراد؛ احساسی که به نقد فرد از خویشتن خویش تبدیل می‌شود و موضع او در برابر زندگی و جامعه بر آن مبتنی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فضیلت‌های تازه‌ای برای شخص و گشودن چشمان این انسان بر جهان روشن و با شکوه</w:t>
      </w:r>
      <w:r>
        <w:rPr>
          <w:rStyle w:val="FootnoteAnchor"/>
          <w:rtl w:val="true"/>
        </w:rPr>
        <w:footnoteReference w:id="198"/>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روح انقلابی در انسان مسلمان، به خاطر پایه ریزی جامعه بر قوانین و قواعد تازه، و بازگشت اعتبار انسانی به آن</w:t>
      </w:r>
      <w:r>
        <w:rPr>
          <w:rFonts w:eastAsia="IRNazanin" w:cs="IRNazanin"/>
          <w:color w:val="111111"/>
          <w:sz w:val="28"/>
          <w:szCs w:val="28"/>
          <w:rtl w:val="true"/>
          <w:lang w:bidi="fa-IR"/>
        </w:rPr>
        <w:t>.</w:t>
      </w:r>
      <w:bookmarkStart w:id="178" w:name="pg3011_32335"/>
    </w:p>
    <w:p>
      <w:pPr>
        <w:pStyle w:val="Heading2"/>
        <w:numPr>
          <w:ilvl w:val="1"/>
          <w:numId w:val="1"/>
        </w:numPr>
        <w:rPr/>
      </w:pPr>
      <w:bookmarkStart w:id="179" w:name="__RefHeading___Toc601125_2749589250"/>
      <w:bookmarkStart w:id="180" w:name="_Toc67"/>
      <w:bookmarkEnd w:id="178"/>
      <w:bookmarkEnd w:id="179"/>
      <w:r>
        <w:rPr>
          <w:rtl w:val="true"/>
        </w:rPr>
        <w:t>فصل</w:t>
      </w:r>
      <w:r>
        <w:rPr/>
        <w:t>4</w:t>
      </w:r>
      <w:r>
        <w:rPr>
          <w:rtl w:val="true"/>
        </w:rPr>
        <w:t xml:space="preserve">: </w:t>
      </w:r>
      <w:r>
        <w:rPr>
          <w:rtl w:val="true"/>
        </w:rPr>
        <w:t xml:space="preserve">تحلیل عرفانی ـ حماسی </w:t>
      </w:r>
      <w:r>
        <w:rPr>
          <w:rtl w:val="true"/>
        </w:rPr>
        <w:t>(</w:t>
      </w:r>
      <w:r>
        <w:rPr>
          <w:rtl w:val="true"/>
        </w:rPr>
        <w:t>تجلیّات حق و حق‌باوری</w:t>
      </w:r>
      <w:r>
        <w:rPr>
          <w:rtl w:val="true"/>
        </w:rPr>
        <w:t>)</w:t>
      </w:r>
      <w:bookmarkEnd w:id="18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 w:name="__RefHeading___Toc601127_2749589250"/>
      <w:bookmarkStart w:id="182" w:name="_Toc68"/>
      <w:bookmarkEnd w:id="181"/>
      <w:r>
        <w:rPr>
          <w:rtl w:val="true"/>
        </w:rPr>
        <w:t>اشاره</w:t>
      </w:r>
      <w:bookmarkStart w:id="183" w:name="pg3011_32336"/>
      <w:bookmarkEnd w:id="182"/>
    </w:p>
    <w:p>
      <w:pPr>
        <w:pStyle w:val="Heading3"/>
        <w:numPr>
          <w:ilvl w:val="2"/>
          <w:numId w:val="1"/>
        </w:numPr>
        <w:rPr/>
      </w:pPr>
      <w:bookmarkStart w:id="184" w:name="__RefHeading___Toc601129_2749589250"/>
      <w:bookmarkStart w:id="185" w:name="_Toc69"/>
      <w:bookmarkEnd w:id="183"/>
      <w:bookmarkEnd w:id="184"/>
      <w:r>
        <w:rPr>
          <w:rtl w:val="true"/>
        </w:rPr>
        <w:t>جلوه‌های عاشورا</w:t>
      </w:r>
      <w:bookmarkEnd w:id="18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ظهور و بروز حماسه و عرفان؛ سیاست و اخلاق؛ دین و حکمت؛ عقل و عشق و تجلی گاه تمامی فضیلت‌ها و نیکی‌ها در برابر شرارت‌ها و رذیلت‌ها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 السلام، مظهر و حقیقت عزت، غیرت، آزاد مردی، شجاعت، ظلم ستیزی، اقتدار، مقاومت، استواری، ایثارگری، شهادت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همه اینها را در کربلا به خوبی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جلوه‌ها و مظاهر، نشانگر همراهی و حمایت امام علیه السلام از حق و حق خواهی و مبارزه و جهاد علیه باطل و طغیان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و تجلّیات، بیانگر این است که قیام کربلا، دارای ابعاد و وجوه مختلفی است و در تحلیل همه جانبه و کامل آن، باید به همه این زوایا و مظاهر</w:t>
      </w:r>
    </w:p>
    <w:p>
      <w:pPr>
        <w:pStyle w:val="BookText"/>
        <w:rPr/>
      </w:pPr>
      <w:r>
        <w:rPr>
          <w:rFonts w:ascii="IRNazanin" w:hAnsi="IRNazanin" w:eastAsia="IRNazanin"/>
          <w:color w:val="111111"/>
          <w:sz w:val="28"/>
          <w:sz w:val="28"/>
          <w:szCs w:val="28"/>
          <w:rtl w:val="true"/>
          <w:lang w:bidi="fa-IR"/>
        </w:rPr>
        <w:t>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مباحث گوناگون سیاسی، تاریخی، فلسفی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نهضت مطرح است، مفاهیم والای عرفانی، اخلاقی و باطنی نیز درباره آن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عاشورا، دارای اسرار و باطن هایی است که حقیقت همه آنها به یک چیز بر می‌گردد و آن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قیام انسان کامل علیه تمامی بدی‌ها، شرارت‌ها و باطل‌ها و تلاش و کوشش برای زدودن موانع و چالش هایی که در مقابل کمال خواهی و تعالی انسان‌ها قرار 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روشن تر، هر چه که در کربلا و از ناحیه جبهه حق مشاهده شد، زیبا و خدایی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گوشه‌ای از جلوات و مظاهر رحمت و غضب، عطوفت و قهاریت، شفقت و شدّت و رحمانیت و جباریت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و 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بندگان صالح و گرفتاران در دام ظلم و ستم و فساد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جنود شیطان و سردمداران کفر و شرّ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تحلیل و بررسی واقعه عاشورا به خصوص نقش آن در مصاف نهایی حق و باطل ـ به همه این</w:t>
      </w:r>
    </w:p>
    <w:p>
      <w:pPr>
        <w:pStyle w:val="BookText"/>
        <w:rPr/>
      </w:pPr>
      <w:r>
        <w:rPr>
          <w:rFonts w:ascii="IRNazanin" w:hAnsi="IRNazanin" w:eastAsia="IRNazanin"/>
          <w:color w:val="111111"/>
          <w:sz w:val="28"/>
          <w:sz w:val="28"/>
          <w:szCs w:val="28"/>
          <w:rtl w:val="true"/>
          <w:lang w:bidi="fa-IR"/>
        </w:rPr>
        <w:t>ابعاد و وجوه باید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یکی از پژوهشگران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روی جنبه سیاسی کربلا، نباید توجه ما را به این رخداد، به عنوان یک پدیده کاملاً برتر، یک امر جاودانه، یک امر تقدیر شده و تعریف شده از سوی باری تعالی، کم 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یک نهضت زمینی صرف نیست؛ بخشی از وحی مجسّم شده و قرآن عینیت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نظریه امامت در شیعه، صرفاً مشتمل بر جنبه سیاسی نیست، قیام عاشورا نیز تنها یک حرکت سیاسی نیست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قیام عاشورا هم مظهر اتم و اکمل عرفان و اخلاق است و هم جلوه گاه کم نظیر حماسه و پایمردی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چنان در هم عجین شده‌اند که جنگ و عبادت در کنار هم قرار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کامل بروز یافته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کربلای حسینی، جلوه گاه مکارم اخلاق و ارزش‌های معنوی است که بیش از هر چیز دیگر، جلوه غلبه نفس انسان‌ها بر پلیدی‌ها و پستی‌ها است؛ یعنی، غلبه نفس انسانی بر دشمن درونی و خواهش‌های نفسانی؛ شکست ناپذیری در</w:t>
      </w:r>
    </w:p>
    <w:p>
      <w:pPr>
        <w:pStyle w:val="BookText"/>
        <w:rPr/>
      </w:pPr>
      <w:r>
        <w:rPr>
          <w:rFonts w:ascii="IRNazanin" w:hAnsi="IRNazanin" w:eastAsia="IRNazanin"/>
          <w:color w:val="111111"/>
          <w:sz w:val="28"/>
          <w:sz w:val="28"/>
          <w:szCs w:val="28"/>
          <w:rtl w:val="true"/>
          <w:lang w:bidi="fa-IR"/>
        </w:rPr>
        <w:t>مقابل وسوسه‌های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مادی و دلبستگی دنیوی، هواهای نفسانی، خوف و طمع‌های بشری و کرامت انسانی، بر سر راه عزّت، مانع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این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پیروز شد و مقهور عوامل مادّی نشد، در عرصة جهاد اصغر، هرگز مغلوب دشمنان نمی‌شود؛ زیرا عزت نفس اینها، بر تمام پستی‌ها چیره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خامنه‌ای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دیگر نهضت حسین بن علی علیه السلام تجسّم معنویت و اخلاق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نهضت، یک عرصه دیگری هم برای مبارزه وجود دارد و آن نفس انسان‌ها چون درون و باطن انسان‌ها است، آنجایی که ضعف‌ها و طمع‌های بشری، حقارت‌ها، شهوت‌ها و هوا‌های نفسانی در وجود انسان، او را از بر داشتن گام‌های بلند باز می‌دارد؛ آنجا هم یک صحنه جنگ است، آن هم جنگی بسیار دشوارتر</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 شهیدان حسین بن علی علیه السلام، همانند قرآن کریم در چهره‌های گوناگونی برای مردم جهان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 xml:space="preserve">عارفان در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زمامداران حامی قسط و عدل و حامی مستضعفان و محرومان، در سیمای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و قیام علیه طغیان‌گری 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پرهیزگاران و زاهدان در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دیگران در چهره‌های دیگر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کسی است که توانست مضمون بلند دعای عرفه را ـ که اوج عرفان در آن موج می‌زند ـ در کنار حادثه خونبار کربلا جمع کند؛ حادثه‌ای که سرشار از پایمردی، حماسه، ایثار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نوع جلوه گری و یا دو چهره را می‌توانیم، در نهضت و شخصیت اباعبدالله ببنیم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چهره‌ای که به هیچ وجه حاضر به تسلیم، خضوع و رضا در برابر هیچ ظالم و باطلی نیست و با آنکه تمام قدرت‌های آن روز، بر ضد کاروان او بسیج شده بودند و با آنکه می‌دانست سفر به عراق، به شهادت او و اصحابش منتهی می‌شود و بعد از شهادت او، خاندان گرامی اش به اسارت می‌روند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آن خطبه‌های حماسی بین راه کربلا را خواند و در آن خطبه‌ها، همراه اظهار تبرّی از</w:t>
      </w:r>
    </w:p>
    <w:p>
      <w:pPr>
        <w:pStyle w:val="BookText"/>
        <w:rPr/>
      </w:pPr>
      <w:r>
        <w:rPr>
          <w:rFonts w:ascii="IRNazanin" w:hAnsi="IRNazanin" w:eastAsia="IRNazanin"/>
          <w:color w:val="111111"/>
          <w:sz w:val="28"/>
          <w:sz w:val="28"/>
          <w:szCs w:val="28"/>
          <w:rtl w:val="true"/>
          <w:lang w:bidi="fa-IR"/>
        </w:rPr>
        <w:t xml:space="preserve">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سردمداران نفاق و فساد و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 قیام و دستور مبارزه را صادر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قیام کرده‌ام تا راه جدّ و پدرم را بپیمایم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مدت نزدیک به یک ربع قرن زمامداری اموی و مروانی، مردم را به سیره دیگر انس و عادت داده بودند، اما من فقط به سیره جد و پدرم عمل می‌کنم</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براین اساس نه تنها خود او؛ بلکه هیچ یک از اصحاب و اهل بیت او نیز حاضر نشدند حکومت جائرانه امویان را تأیید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چهره‌ای دیگر که گویا جز انعطاف و مناجات چیزی ندارد و دعای عرفه را انشا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اوج عرفان او است که به برادرش ابوالفضل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را مهلت بگیر، خدا می‌داند که من نماز، مناجات، تلاوت قرآن، دعای فراوان و استغفار را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یعلم انی کنت قد احبّ الصلاة له و تلاوة کتابه و کثرة الدعاء و الاستغفار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سالار شهیدان؛ بلکه همه یاران با وفای او</w:t>
      </w:r>
      <w:bookmarkStart w:id="186" w:name="pg3011_32342"/>
    </w:p>
    <w:p>
      <w:pPr>
        <w:pStyle w:val="BookText"/>
        <w:rPr/>
      </w:pPr>
      <w:bookmarkEnd w:id="186"/>
      <w:r>
        <w:rPr>
          <w:rFonts w:ascii="IRNazanin" w:hAnsi="IRNazanin" w:eastAsia="IRNazanin"/>
          <w:color w:val="111111"/>
          <w:sz w:val="28"/>
          <w:sz w:val="28"/>
          <w:szCs w:val="28"/>
          <w:rtl w:val="true"/>
          <w:lang w:bidi="fa-IR"/>
        </w:rPr>
        <w:t>نیز چنین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دویً کدوی النحل</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آن گروه مثل زنبورهای عسل، زمزمه عبادت و نیایش داشتند</w:t>
      </w:r>
      <w:r>
        <w:rPr>
          <w:rFonts w:eastAsia="IRNazanin" w:cs="IRNazanin"/>
          <w:color w:val="111111"/>
          <w:sz w:val="28"/>
          <w:szCs w:val="28"/>
          <w:rtl w:val="true"/>
          <w:lang w:bidi="fa-IR"/>
        </w:rPr>
        <w:t xml:space="preserve">. </w:t>
      </w:r>
      <w:r>
        <w:rPr>
          <w:rStyle w:val="FootnoteAnchor"/>
          <w:rtl w:val="true"/>
        </w:rPr>
        <w:footnoteReference w:id="203"/>
      </w:r>
    </w:p>
    <w:p>
      <w:pPr>
        <w:pStyle w:val="Heading3"/>
        <w:numPr>
          <w:ilvl w:val="2"/>
          <w:numId w:val="1"/>
        </w:numPr>
        <w:rPr/>
      </w:pPr>
      <w:bookmarkStart w:id="187" w:name="__RefHeading___Toc601131_2749589250"/>
      <w:bookmarkStart w:id="188" w:name="_Toc70"/>
      <w:bookmarkEnd w:id="187"/>
      <w:r>
        <w:rPr>
          <w:rtl w:val="true"/>
        </w:rPr>
        <w:t>ظهور حق و باطل در کربلا</w:t>
      </w:r>
      <w:bookmarkEnd w:id="188"/>
    </w:p>
    <w:p>
      <w:pPr>
        <w:pStyle w:val="BookText"/>
        <w:rPr/>
      </w:pPr>
      <w:r>
        <w:rPr>
          <w:rFonts w:ascii="IRNazanin" w:hAnsi="IRNazanin" w:eastAsia="IRNazanin"/>
          <w:color w:val="111111"/>
          <w:sz w:val="28"/>
          <w:sz w:val="28"/>
          <w:szCs w:val="28"/>
          <w:rtl w:val="true"/>
          <w:lang w:bidi="fa-IR"/>
        </w:rPr>
        <w:t>بعد دیگر حماسه عاشورا، مربوط به تجلیات و رونمایی دو جبهه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حماسه و عرفان خود، صحنه‌ای زیبا از حق خواهی، خداگرایی و انسانیت را نشان داد؛ اما سپاهیان خصم با جنایت و کوردلی خود، تصویر بسیار کریهی از باطل گرایی، ابلیس محوری، شرارت و ظلمت ارائه دادند و طومار حیات خود را لکه دارتر ساختند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شهید مطهری رحمة الله حادثه عاشورا و تاریخچه کربلا دو صفحه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صفحه سفید و نورانی و یک صفحه تاریک و ظلمانی که هر دو صفحه اش بی‌نظیر است و یا کم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سفید و نورانی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است، افتخار و</w:t>
      </w:r>
    </w:p>
    <w:p>
      <w:pPr>
        <w:pStyle w:val="BookText"/>
        <w:rPr/>
      </w:pPr>
      <w:r>
        <w:rPr>
          <w:rFonts w:ascii="IRNazanin" w:hAnsi="IRNazanin" w:eastAsia="IRNazanin"/>
          <w:color w:val="111111"/>
          <w:sz w:val="28"/>
          <w:sz w:val="28"/>
          <w:szCs w:val="28"/>
          <w:rtl w:val="true"/>
          <w:lang w:bidi="fa-IR"/>
        </w:rPr>
        <w:t>نورانیت است؛ تجلّی حقیقت و انسانیت است؛ تجلّی حق 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صفحه را که نگاه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حق دارد به خود ببالد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صفحه سیاه و تاریکش، از آن نظر سیاه و تاریک است که در آن فقط جنایت بی‌نظیر و یا کم نظیر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پستی ولئامت در این جنایت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هم نمی‌کنم در دنیا چنین جنایتی دیده بشود که تا این اندازه تنوّع داشته باشد</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زدودن این صفحه سیاه از کتاب بزرگ تاریخ و انسانیت، نیاز به مبارزه‌ای فراگیر و جهادی شکوهمند هست و به همین جهت، صفات و ویژگی هایی از اباعبدالله در روز عاشورا ظهور کرد که هر یک مثال زدنی و برای یک مبارزه بزرگ و نبرد تاریخی علیه شرور و پلیدی‌ها بایسته بود؛ از جمله شجاعت بدنی، قوت قلب و شجاعت روحی، ایمان کامل به خدا و پیغمبر و اسلام، صبر و تحمّل عجیب، رضا و تسلیم، </w:t>
      </w:r>
      <w:r>
        <w:rPr>
          <w:rStyle w:val="FootnoteAnchor"/>
          <w:rtl w:val="true"/>
        </w:rPr>
        <w:footnoteReference w:id="205"/>
      </w:r>
      <w:r>
        <w:rPr>
          <w:rFonts w:ascii="IRNazanin" w:hAnsi="IRNazanin" w:eastAsia="IRNazanin"/>
          <w:color w:val="111111"/>
          <w:sz w:val="28"/>
          <w:sz w:val="28"/>
          <w:szCs w:val="28"/>
          <w:rtl w:val="true"/>
          <w:lang w:bidi="fa-IR"/>
        </w:rPr>
        <w:t>بزرگواری و آزاد</w:t>
      </w:r>
    </w:p>
    <w:p>
      <w:pPr>
        <w:pStyle w:val="BookText"/>
        <w:rPr/>
      </w:pPr>
      <w:r>
        <w:rPr>
          <w:rFonts w:ascii="IRNazanin" w:hAnsi="IRNazanin" w:eastAsia="IRNazanin"/>
          <w:color w:val="111111"/>
          <w:sz w:val="28"/>
          <w:sz w:val="28"/>
          <w:szCs w:val="28"/>
          <w:rtl w:val="true"/>
          <w:lang w:bidi="fa-IR"/>
        </w:rPr>
        <w:t>مردی، فداکاری وفاداری، عزّت و استقامت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نویسندگان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محمود 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عاشورا، مثل این بود که یک نوع مسابقه میان خصلت‌های حسینی برقرار شده بود؛ یعنی، فضایل حسینی هر کدام، با دیگری مسابقه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حسین می‌خواست از سایر صفاتش جلو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حسین می‌خواست از همة اینها پیشی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حسین می‌خواست گوی سبقت را از صفات دیگر او برباید و</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تحلیل این جلوه‌ها و مظاهر حماسی ـ عرفانی، توجه به چند نکته بایسته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هرکدام از این مظاهر عظما، به نحو اتم و اکمل در سراسر زندگی امام حسین علیه السلام ـ به خصوص در نهضت عاشورا ـ هویدا و متجلی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این ویژگی‌ها و جلوه‌ها، زمینه ساز و حرکت آفرین بوده و چون با شخصیت آن حضرت عجین شده بود، آن حضرت را به سمت قیام و مبارزه علیه پلیدی‌ها و ظلمت‌ها، سوق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 مظاهر و تحلیات بارز، می‌توان به سه مورد خاص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و آزادگی،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دینی،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ستیزی و عدالت 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سه ویژگی است که خدا باوران و حق طلبان، می‌توانند با قدرت و شجاعت تمام در برابر گروه باطل و فسادگر قرار گرفته و تا سرحد پیروزی ظاهری یا شهادت، با آنان مبارزه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نورانی حضرت اباعبدالله علیه السلام در حماسه جاودانه کربلا، مظهر و مجلای ویژگی‌ها و رفتارهای برجسته و شگفت انگیزی بود که آنها را در عرصه نبرد با جنود شیطان به ظهور و بروز رساند؛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خداباوری و عرفان والا،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افتخار،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پایداری،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ایثارگری و شهادت طلبی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این چهار مؤلفه نیز در قیام و انقلاب مؤثر و گسترده علیه شرّ و ظلمت و فساد، بایسته است و هر شخص و گروهی در نبرد با مفسدان و ستمگران و در صحنه عمل، باید آنها</w:t>
      </w:r>
    </w:p>
    <w:p>
      <w:pPr>
        <w:pStyle w:val="BookText"/>
        <w:rPr/>
      </w:pPr>
      <w:r>
        <w:rPr>
          <w:rFonts w:ascii="IRNazanin" w:hAnsi="IRNazanin" w:eastAsia="IRNazanin"/>
          <w:color w:val="111111"/>
          <w:sz w:val="28"/>
          <w:sz w:val="28"/>
          <w:szCs w:val="28"/>
          <w:rtl w:val="true"/>
          <w:lang w:bidi="fa-IR"/>
        </w:rPr>
        <w:t>را به ظهور برساند و به یقین تمام آنها به صورت گسترده و کامل‌تر در عصر ظهور محقّق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تحلیل حاضر، بیشترین تکیه و محور مباحث، مربوط به شخصیت حضرت اباعبدالله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بی‌توجّهی به سایر دلیران و شجاعان حاضر در صحنة عاشورا نیست؛ بلکه امام علیه السلام به عنوان مظهر اتم واکمل حریت، غیرت و عزّت مورد توجه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تجلیات و مظاهر عرفانی ـ حماسی عاشورا، از مرزها، قرن‌ها و تاریخ گذشته و امتداد یافته است تا اینکه بار دیگر به طور کامل در عصر ظهور پدیدار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قیام امام مهدی عجل الله تعالی فرجه الشریف علیه جباران و طاغوت‌ها و مفسدان، صحنه‌ای دیگر از بروز و ظهور غیرت دینی، حریت و آزادگی، ظلم ستیزی و عدالت طلبی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مصاف نهایی حق و باطل و با الگوگیری از حماسه عاشورا، حماسه‌ای دیگر خواهد آفرید و در آنجا عزّت و افتخار، شجاعت و استواری و عرفان و خداباوری را به منصة ظهور رسانده، ریشه باطل را</w:t>
      </w:r>
      <w:bookmarkStart w:id="189" w:name="pg3011_32347"/>
    </w:p>
    <w:p>
      <w:pPr>
        <w:pStyle w:val="BookText"/>
        <w:rPr/>
      </w:pPr>
      <w:bookmarkEnd w:id="189"/>
      <w:r>
        <w:rPr>
          <w:rFonts w:ascii="IRNazanin" w:hAnsi="IRNazanin" w:eastAsia="IRNazanin"/>
          <w:color w:val="111111"/>
          <w:sz w:val="28"/>
          <w:sz w:val="28"/>
          <w:szCs w:val="28"/>
          <w:rtl w:val="true"/>
          <w:lang w:bidi="fa-IR"/>
        </w:rPr>
        <w:t>برخواهد کند</w:t>
      </w:r>
      <w:r>
        <w:rPr>
          <w:rFonts w:eastAsia="IRNazanin" w:cs="IRNazanin"/>
          <w:color w:val="111111"/>
          <w:sz w:val="28"/>
          <w:szCs w:val="28"/>
          <w:rtl w:val="true"/>
          <w:lang w:bidi="fa-IR"/>
        </w:rPr>
        <w:t>.</w:t>
      </w:r>
    </w:p>
    <w:p>
      <w:pPr>
        <w:pStyle w:val="Heading3"/>
        <w:numPr>
          <w:ilvl w:val="2"/>
          <w:numId w:val="1"/>
        </w:numPr>
        <w:rPr/>
      </w:pPr>
      <w:bookmarkStart w:id="190" w:name="__RefHeading___Toc601133_2749589250"/>
      <w:bookmarkStart w:id="191" w:name="_Toc71"/>
      <w:bookmarkEnd w:id="190"/>
      <w:r>
        <w:rPr>
          <w:rtl w:val="true"/>
        </w:rPr>
        <w:t>الف</w:t>
      </w:r>
      <w:r>
        <w:rPr>
          <w:rtl w:val="true"/>
        </w:rPr>
        <w:t xml:space="preserve">. </w:t>
      </w:r>
      <w:r>
        <w:rPr>
          <w:rtl w:val="true"/>
        </w:rPr>
        <w:t>مظاهر و تجلیات حسینی</w:t>
      </w:r>
      <w:bookmarkEnd w:id="191"/>
    </w:p>
    <w:p>
      <w:pPr>
        <w:pStyle w:val="Heading4"/>
        <w:numPr>
          <w:ilvl w:val="3"/>
          <w:numId w:val="1"/>
        </w:numPr>
        <w:rPr/>
      </w:pPr>
      <w:bookmarkStart w:id="192" w:name="__RefHeading___Toc601135_2749589250"/>
      <w:bookmarkStart w:id="193" w:name="_Toc72"/>
      <w:bookmarkEnd w:id="192"/>
      <w:r>
        <w:rPr/>
        <w:t>1</w:t>
      </w:r>
      <w:r>
        <w:rPr>
          <w:rtl w:val="true"/>
        </w:rPr>
        <w:t xml:space="preserve">. </w:t>
      </w:r>
      <w:r>
        <w:rPr>
          <w:rtl w:val="true"/>
        </w:rPr>
        <w:t>حرّ و آزامرد</w:t>
      </w:r>
      <w:bookmarkEnd w:id="193"/>
    </w:p>
    <w:p>
      <w:pPr>
        <w:pStyle w:val="BookText"/>
        <w:rPr/>
      </w:pPr>
      <w:r>
        <w:rPr>
          <w:rFonts w:ascii="IRNazanin" w:hAnsi="IRNazanin" w:eastAsia="IRNazanin"/>
          <w:color w:val="111111"/>
          <w:sz w:val="28"/>
          <w:sz w:val="28"/>
          <w:szCs w:val="28"/>
          <w:rtl w:val="true"/>
          <w:lang w:bidi="fa-IR"/>
        </w:rPr>
        <w:t>یکی از ویژگی‌ها و اوصاف برجسته امام حسین علیه السلام ـ که در طول حیات گران قدرش، جلوه گر بود ـ حرّیت، آزاد مردی و آزادگی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باعث شده بود که امام علیه السلام، به هیچ وجه زیر بار زور و ستم نرود و با جبّاران و جائرانی چون معاویه و یزید، سازش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آزاد مرد و صاحب کرامت و بزرگی بود که با قاطعیت در جواب برادرش محمد حنفیه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 یکن فی الدنیا ملجأ و لامأوی لمّا بایعت 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تمام این دنیای پهناور، پناهگاه و قرارگاهی نداشته باشم، من هرگز با یزید پسر معاویه بیعت نخواهم کرد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را به درستی سرور و سالار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سیدالاباة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 شأنی از مراتب عالی انسانی و کمالات روحی است که جز با عظمت روح، مجاهدت نفسانی و گسستن از تعلّقات دنیوی،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حقیقت آزادگی را در حماسه کربلا، به تمام معنا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است که در همة تاریخ و برای همة نسل‌ها، الگوی آزادگی است؛ چرا که در هیچ حال، به خواری و زبونی تن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آزادگی، برتر از آزادی است و در واقع نوعی حریّت انسانی از قید و بندهای ذلّت آور و حقارت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 و شعار سرور آزادگان حسین بن علی علیه السلام و یاران آزاده او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بهای آزادگی را باید پرداخت، اما تن به ذلّت و پستی نباید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کربلا به سپاهیان خصم خطاب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یحکم یا شیعة آل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یکن لکم دین و کنتم لاتخافون المعاد، فکونوا احراراً فی دنیاکم</w:t>
      </w:r>
      <w:r>
        <w:rPr>
          <w:rFonts w:eastAsia="IRNazanin" w:cs="IRNazanin"/>
          <w:color w:val="111111"/>
          <w:sz w:val="28"/>
          <w:szCs w:val="28"/>
          <w:rtl w:val="true"/>
          <w:lang w:bidi="fa-IR"/>
        </w:rPr>
        <w:t>. .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ای یاران آل ابوسفیان اگر دین ندارید و از آخرت نمی‌ترسید؛ لااقل در دنیا آزاد مرد باشید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علائلی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شخصی است که چون از هر سوی کوه وجودش، فراز شوی، به ستیغ بزرگی رسی؛ تا آنجا که او را مرکز برخورد بزرگواری‌ها</w:t>
      </w:r>
    </w:p>
    <w:p>
      <w:pPr>
        <w:pStyle w:val="BookText"/>
        <w:rPr/>
      </w:pPr>
      <w:r>
        <w:rPr>
          <w:rFonts w:ascii="IRNazanin" w:hAnsi="IRNazanin" w:eastAsia="IRNazanin"/>
          <w:color w:val="111111"/>
          <w:sz w:val="28"/>
          <w:sz w:val="28"/>
          <w:szCs w:val="28"/>
          <w:rtl w:val="true"/>
          <w:lang w:bidi="fa-IR"/>
        </w:rPr>
        <w:t>با یکدیگر و مجمع یکتایی‌ها می‌یابی؛ زیرا بی‌گمان هر کس از سرچشمه عظمت نبوی و عظمت، فضیلت فاطمی فراجوشید، نمونه بی‌همتای عظمت و عزّت انسان خواهد شد و از آیات بیّنات به شمار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او، یاد یک شخص نیست؛ یاد انسانیت جاویدان است</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خود به خوبی این شخصیّت و ویژگی برترش را بیان کرده است؛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شأنی شأن من یخاف الموت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لست اخاف الموت همتی لأعلی من ان احمل لصحتم خوفاً من الموت و هل تقدرون علی اکثر من قتلی؟ مرحباً بالقتل فی سبیل الله ولکنکم لاتقدرون علی هدم مجدی و محو عزتی و شرفی</w:t>
      </w:r>
      <w:r>
        <w:rPr>
          <w:rFonts w:eastAsia="IRNazanin" w:cs="IRNazanin"/>
          <w:color w:val="111111"/>
          <w:sz w:val="28"/>
          <w:szCs w:val="28"/>
          <w:rtl w:val="true"/>
          <w:lang w:bidi="fa-IR"/>
        </w:rPr>
        <w:t>. . .»</w:t>
      </w:r>
      <w:r>
        <w:rPr>
          <w:rStyle w:val="FootnoteAnchor"/>
          <w:rtl w:val="true"/>
        </w:rPr>
        <w:footnoteReference w:id="20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و شخصیت من برتر از آن است که از مرگ بترسم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مرگ نمی‌ترسم و بلند همت‌تر از آنم از ترس مردن، ذلت را برخویشتن برگزینم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جز کشتن من کار دیگری می‌توانید انجام دهید؟ آفرین بر مرگ در راه خدا که با مرگ در</w:t>
      </w:r>
      <w:bookmarkStart w:id="194" w:name="pg3011_32350"/>
    </w:p>
    <w:p>
      <w:pPr>
        <w:pStyle w:val="BookText"/>
        <w:rPr/>
      </w:pPr>
      <w:bookmarkEnd w:id="194"/>
      <w:r>
        <w:rPr>
          <w:rFonts w:ascii="IRNazanin" w:hAnsi="IRNazanin" w:eastAsia="IRNazanin"/>
          <w:color w:val="111111"/>
          <w:sz w:val="28"/>
          <w:sz w:val="28"/>
          <w:szCs w:val="28"/>
          <w:rtl w:val="true"/>
          <w:lang w:bidi="fa-IR"/>
        </w:rPr>
        <w:t>راه او، نمی‌توانند مجد و عزّت و شرف مرا نابود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مسلمانان علاقه مند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اباعبدالله را چنین توصیف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آقایی و کرامت در سرشت و نژاد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آزاد مرد است و دارای سعه صدر که خداوند او را برای انجام بهترین امور به اینجا رسانده است</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عقیل ـ این پیام رسان نهضت حسینی ـ بزرگ‌ترین افتخار خود را حریت و آزادگی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اقسمت لااقتل الا حرّا و ان رأیت الموت شیئا نکراً</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خورده‌ام که جز با آزادگی کشته نشوم؛ هر چند مرگ را چیز ناخوشایندی می‌بینم</w:t>
      </w:r>
      <w:r>
        <w:rPr>
          <w:rFonts w:eastAsia="IRNazanin" w:cs="IRNazanin"/>
          <w:color w:val="111111"/>
          <w:sz w:val="28"/>
          <w:szCs w:val="28"/>
          <w:rtl w:val="true"/>
          <w:lang w:bidi="fa-IR"/>
        </w:rPr>
        <w:t>».</w:t>
      </w:r>
    </w:p>
    <w:p>
      <w:pPr>
        <w:pStyle w:val="Heading4"/>
        <w:numPr>
          <w:ilvl w:val="3"/>
          <w:numId w:val="1"/>
        </w:numPr>
        <w:rPr/>
      </w:pPr>
      <w:bookmarkStart w:id="195" w:name="__RefHeading___Toc601137_2749589250"/>
      <w:bookmarkStart w:id="196" w:name="_Toc73"/>
      <w:bookmarkEnd w:id="195"/>
      <w:r>
        <w:rPr/>
        <w:t>2</w:t>
      </w:r>
      <w:r>
        <w:rPr>
          <w:rtl w:val="true"/>
        </w:rPr>
        <w:t xml:space="preserve">. </w:t>
      </w:r>
      <w:r>
        <w:rPr>
          <w:rtl w:val="true"/>
        </w:rPr>
        <w:t>صاحب غیرت دینی</w:t>
      </w:r>
      <w:bookmarkEnd w:id="19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مظهر و مجلای غیرت دینی و حمایت و یاری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ثارالله؛ بلکه غیرة الله نیز بود و وقتی خطر انحراف و تباهی در دین و</w:t>
      </w:r>
    </w:p>
    <w:p>
      <w:pPr>
        <w:pStyle w:val="BookText"/>
        <w:rPr/>
      </w:pPr>
      <w:r>
        <w:rPr>
          <w:rFonts w:ascii="IRNazanin" w:hAnsi="IRNazanin" w:eastAsia="IRNazanin"/>
          <w:color w:val="111111"/>
          <w:sz w:val="28"/>
          <w:sz w:val="28"/>
          <w:szCs w:val="28"/>
          <w:rtl w:val="true"/>
          <w:lang w:bidi="fa-IR"/>
        </w:rPr>
        <w:t>امت را مشاهده کرد، با تمام توان به پاخاست و غیرت دینی خود را به طور کامل، به ظهور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آن است که آدمی، دین، عرض، ناموس و اولاد خود را نگه 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محافظت و نگاهبانی هر یک، طریقه‌ای هست که صاحب عزّت و حمیّت از آن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دینی نیز تلاشی در نگهبانی دین از آفت و حمیّت و حفظ از بدعت و کوشش در ترویج آن است</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یکی از رموز موفقیت و سربلندی امام حسین علیه السلام و یکی از مظاهر حق خواهی و باطل‌ستیزی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پاسداری از مرزهای شریعت بود؛ چنان که دربارة حکمت قیام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 بدین جا کشیده است که می‌بینید، دنیا تغییر یافته و به زشتی 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نیکی‌های دنیا به عقب می‌رود و همچنان با شتاب رو به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نیکی‌ها چیزی باقی نمانده، جز ته‌مانده‌هایی مانند ته‌مانده</w:t>
      </w:r>
    </w:p>
    <w:p>
      <w:pPr>
        <w:pStyle w:val="BookText"/>
        <w:rPr/>
      </w:pPr>
      <w:r>
        <w:rPr>
          <w:rFonts w:ascii="IRNazanin" w:hAnsi="IRNazanin" w:eastAsia="IRNazanin"/>
          <w:color w:val="111111"/>
          <w:sz w:val="28"/>
          <w:sz w:val="28"/>
          <w:szCs w:val="28"/>
          <w:rtl w:val="true"/>
          <w:lang w:bidi="fa-IR"/>
        </w:rPr>
        <w:t>آبشخورها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پستی‌های زندگی، همانند چراگاه زیان بخش و بیمار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به حق عمل نمی‌شود و از باطل نهی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که در چنین وضعی انسان با ایمان، مرگ و ملاقات با خدا را آرزو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مرگ را جز سعادت و خوشبختی نمی‌بینم</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اولی من قام بنصرة دین الله و اعزاز شرعه و الجهاد فی سبیله لتکون کلمة الله هی العلیا</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سزاوارترین کس هستم که به نصرت دین خدا برخیزم و شریعت مقدس او را عزیز بدارم و در راه او جهاد کنم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برترین حاکم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قیام امام حسین علیه السلام، به یقین در جهت شعله‌ور ساختن غیرت دینی و احیای امر به معروف 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دو فریضه، در جهت حفظ آموزه‌های دینی و جلوگیری از بدعت و انحراف بایسته است و آن حضرت از ابتدای حرکت خود، می‌فرمود</w:t>
      </w:r>
      <w:r>
        <w:rPr>
          <w:rFonts w:eastAsia="IRNazanin" w:cs="IRNazanin"/>
          <w:color w:val="111111"/>
          <w:sz w:val="28"/>
          <w:szCs w:val="28"/>
          <w:rtl w:val="true"/>
          <w:lang w:bidi="fa-IR"/>
        </w:rPr>
        <w:t>:</w:t>
      </w:r>
      <w:bookmarkStart w:id="197" w:name="pg3011_32353"/>
    </w:p>
    <w:p>
      <w:pPr>
        <w:pStyle w:val="BookText"/>
        <w:rPr/>
      </w:pPr>
      <w:bookmarkEnd w:id="1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احب المعروف و اکره المنکر</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دوستدار و خواهان معروف و نهی از منکر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خرجت لطلب الاصلاح فی امة جدّی ارید آن آمر بالمعروف و 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برای اصلاح امت جدم قیام کردم؛ می‌خواهم امر به معروف و نهی از منکر کنم</w:t>
      </w:r>
      <w:r>
        <w:rPr>
          <w:rFonts w:eastAsia="IRNazanin" w:cs="IRNazanin"/>
          <w:color w:val="111111"/>
          <w:sz w:val="28"/>
          <w:szCs w:val="28"/>
          <w:rtl w:val="true"/>
          <w:lang w:bidi="fa-IR"/>
        </w:rPr>
        <w:t>».</w:t>
      </w:r>
    </w:p>
    <w:p>
      <w:pPr>
        <w:pStyle w:val="Heading4"/>
        <w:numPr>
          <w:ilvl w:val="3"/>
          <w:numId w:val="1"/>
        </w:numPr>
        <w:rPr/>
      </w:pPr>
      <w:bookmarkStart w:id="198" w:name="__RefHeading___Toc601139_2749589250"/>
      <w:bookmarkStart w:id="199" w:name="_Toc74"/>
      <w:bookmarkEnd w:id="198"/>
      <w:r>
        <w:rPr/>
        <w:t>3</w:t>
      </w:r>
      <w:r>
        <w:rPr>
          <w:rtl w:val="true"/>
        </w:rPr>
        <w:t xml:space="preserve">. </w:t>
      </w:r>
      <w:r>
        <w:rPr>
          <w:rtl w:val="true"/>
        </w:rPr>
        <w:t>ستم ناپذیر و باطل ستیز</w:t>
      </w:r>
      <w:bookmarkEnd w:id="19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بارز ابا عبدالله علیه السلام، حق گرایی، ظلم ستیزی و ستم ناپذیری بی‌نظیر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قهرمان سازش ناپذیر در برابر ستم، قلدری، شقاوت و استبداد بود؛ بلکه بنیان گذار این شیوه آزاد‌منشانه است و تمامی آزادی خواهان، ستم ستیزان و مبارزان راه عدالت، باید به آن قهرمان حریّت و رهایی تأسی جویند؛ چنان که آن حضرت حتی زندگی با ظالمان و در عصر ستمگران را ملالت آور می‌دانست و سعادت را در شهادت می‌دید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اری الموت الاسعادة و الحیاة مع الظالمین الا برما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 عزّت سعادت است و زندگی در کنار ظالمان و ستمگران،</w:t>
      </w:r>
    </w:p>
    <w:p>
      <w:pPr>
        <w:pStyle w:val="BookText"/>
        <w:rPr/>
      </w:pPr>
      <w:r>
        <w:rPr>
          <w:rFonts w:ascii="IRNazanin" w:hAnsi="IRNazanin" w:eastAsia="IRNazanin"/>
          <w:color w:val="111111"/>
          <w:sz w:val="28"/>
          <w:sz w:val="28"/>
          <w:szCs w:val="28"/>
          <w:rtl w:val="true"/>
          <w:lang w:bidi="fa-IR"/>
        </w:rPr>
        <w:t xml:space="preserve">ملالت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قابل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همان آغاز قیام، روحیه حق گرایی و باطل ستیزی خود را آشکار ساخت؛ چنان که در مدینه، وقتی از طرف حاکم آنجا، مسأله بیعت با یزید مطرح گردید،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مثلی لایبایع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یزید بیعت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همان شروع، عدم سازش حق و باطل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مروان بن حکم نیز با قاطعیت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 و علی الاسلام السلام اذابلیت الأمّة براع مثل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 شدنی لبیعة یزید و یزید رجل فاسق؟ لقد قلت شططاَ من القول و زللاً و لاالومک فانک اللعین الذی لعنک رسول الله و انت فی صلب ابنک الحکم بن العاص و من لعنه رسول الله فلا ینکر منه ان یدعو بیعة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الیک عنی یا عدّو الله فانّا اهل بیت رسول الله صلی الله علیه و آله و سلم الحق فیناینطق علی الستنا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امت اسلامی، به سرپرستی کسی مثل یزید مبتلا شود، با اسلام باید وداع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ارشاد و راهنمایی به بیعت با یزید می‌کنی، در حالی که او مرد فاسقی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w:t>
      </w:r>
    </w:p>
    <w:p>
      <w:pPr>
        <w:pStyle w:val="BookText"/>
        <w:rPr/>
      </w:pPr>
      <w:r>
        <w:rPr>
          <w:rFonts w:ascii="IRNazanin" w:hAnsi="IRNazanin" w:eastAsia="IRNazanin"/>
          <w:color w:val="111111"/>
          <w:sz w:val="28"/>
          <w:sz w:val="28"/>
          <w:szCs w:val="28"/>
          <w:rtl w:val="true"/>
          <w:lang w:bidi="fa-IR"/>
        </w:rPr>
        <w:t xml:space="preserve">گویی کردی و حرف نامربوطی زدی و من به خاطر این کلام، سرزنشت نمی‌کنم؛ چون تو همان ملعونی که هنوز در صلب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و پیامبر خدا، تو را لعنت کرد، و کسی که مورد لعن رسول خدا صلی الله علیه و آله و سلم قرار گرفت، از او بعید نیست که به بیعت با یزید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سخنی نیست؛ چون من از اهل بیت رسول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میان ما است و از زبان ما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جولان و میدان داری باطل و ستمگری، ناراحت و خشمگین بود و در برابر حق‌ناپذیری مردم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الاترون ان الحقّ لایعمل به و ان الباطل لایتناهی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که به حق عمل نمی‌شود و از باطل جلوگیری نمی‌گردد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زندگی تحت فشار و ستم دیگران را ذلت بار می‌خواند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مرگ،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راحت‌ترین راه برای رسیدن به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 عزت، زندگی جاودانه است و زندگی ذلت بار، مرگ بی‌حیات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مرگ می‌ترسانید؟ چه گمان</w:t>
      </w:r>
    </w:p>
    <w:p>
      <w:pPr>
        <w:pStyle w:val="BookText"/>
        <w:rPr/>
      </w:pPr>
      <w:r>
        <w:rPr>
          <w:rFonts w:ascii="IRNazanin" w:hAnsi="IRNazanin" w:eastAsia="IRNazanin"/>
          <w:color w:val="111111"/>
          <w:sz w:val="28"/>
          <w:sz w:val="28"/>
          <w:szCs w:val="28"/>
          <w:rtl w:val="true"/>
          <w:lang w:bidi="fa-IR"/>
        </w:rPr>
        <w:t>باطلی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همتم بالاتر از این است که از ترس مرگ، ظلم را تحمل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مرا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مرگ در راه خدا؛ ولی شما با کشتنم، نمی‌توانید شکوه و عزّت و شرف مرا از بین ببرید، چه هراسی از مرگ؟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نه تنها خود هیچ ظلم و ستمی را نمی‌پذیرفت و زیر بار هیچ زور اجباری نمی‌رفت؛ دیگران را نیز به این امر دعوت می‌کرد و آنان را از پذیرفتن حاکمیت ستمگران و جائران بر حذر می‌داشت؛ چنان که خطاب به مردم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تنصرونا و تنصفونا قوی الظلمة علیکم و عملوا فی اطفاء نور نبیکم و حسبنا الله و علیه توکلنا و الیه انبنا و الیه المصیر</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ما را یاری ندهید و از در انصاف با ما در نیایید؛ این حاکمان جائر و ستمکار بر شما چیره می‌گردند و قوای خود را علیه شما به کار می‌بندند و در خاموش نمودن نور پیغمبرتان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ما کافی است و</w:t>
      </w:r>
    </w:p>
    <w:p>
      <w:pPr>
        <w:pStyle w:val="BookText"/>
        <w:rPr/>
      </w:pPr>
      <w:r>
        <w:rPr>
          <w:rFonts w:ascii="IRNazanin" w:hAnsi="IRNazanin" w:eastAsia="IRNazanin"/>
          <w:color w:val="111111"/>
          <w:sz w:val="28"/>
          <w:sz w:val="28"/>
          <w:szCs w:val="28"/>
          <w:rtl w:val="true"/>
          <w:lang w:bidi="fa-IR"/>
        </w:rPr>
        <w:t>بر او توکل می‌کنیم و به سوی او باز می‌گردیم و به سوی او است همة بازگشت‌ها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مار‌بین آلمانی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علی نوة حضرت محمد صلی الله علیه و آله و سلم تنها کسی است که در چهارده قرن پیش، در برابر حکومت جور و ظلم قد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شجاعت را از پدر خود به ارث برد و موضوعی که نمی‌توان نادیده گرفت، این است که حسین علیه السلام اول شخص سیاست مداری بود که تا به امروز احدی چنین سیاست مؤثری انتخاب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سرباز رشید اسلام، نشان داد که ظلم و بیداد و ستمگری پایدار نیست و بنای ستم، هر چند ظاهراً عظیم و استوار باشد، در برابر حق و حقیقت، چون پرکاهی بر باد خواهد رفت، و می‌توان ادعا کرد که تا به امروز، تاریخ بشریت نظیر چنین شخص مآل اندیش و فداکار به خود ندیده و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دربارة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این جمله این است که ارض کربلا، در روز عاشورا، چه نقشی را بازی‌کرد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زمین‌ها باید این</w:t>
      </w:r>
      <w:bookmarkStart w:id="200" w:name="pg3011_32358"/>
    </w:p>
    <w:p>
      <w:pPr>
        <w:pStyle w:val="BookText"/>
        <w:rPr/>
      </w:pPr>
      <w:bookmarkEnd w:id="200"/>
      <w:r>
        <w:rPr>
          <w:rFonts w:ascii="IRNazanin" w:hAnsi="IRNazanin" w:eastAsia="IRNazanin"/>
          <w:color w:val="111111"/>
          <w:sz w:val="28"/>
          <w:sz w:val="28"/>
          <w:szCs w:val="28"/>
          <w:rtl w:val="true"/>
          <w:lang w:bidi="fa-IR"/>
        </w:rPr>
        <w:t>طور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روزه باید ملت ما این معنا را داشته باشد که امروز روز عاشورا است و ما باید مقابل ظلم بایستیم و همین جا هم کربلا است و باید نقش کربلا را ما پیاده کنیم</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201" w:name="__RefHeading___Toc601141_2749589250"/>
      <w:bookmarkStart w:id="202" w:name="_Toc75"/>
      <w:bookmarkEnd w:id="201"/>
      <w:r>
        <w:rPr/>
        <w:t>4</w:t>
      </w:r>
      <w:r>
        <w:rPr>
          <w:rtl w:val="true"/>
        </w:rPr>
        <w:t xml:space="preserve">. </w:t>
      </w:r>
      <w:r>
        <w:rPr>
          <w:rtl w:val="true"/>
        </w:rPr>
        <w:t>عارف و خدا محور</w:t>
      </w:r>
      <w:bookmarkEnd w:id="202"/>
    </w:p>
    <w:p>
      <w:pPr>
        <w:pStyle w:val="BookText"/>
        <w:rPr/>
      </w:pPr>
      <w:r>
        <w:rPr>
          <w:rFonts w:ascii="IRNazanin" w:hAnsi="IRNazanin" w:eastAsia="IRNazanin"/>
          <w:color w:val="111111"/>
          <w:sz w:val="28"/>
          <w:sz w:val="28"/>
          <w:szCs w:val="28"/>
          <w:rtl w:val="true"/>
          <w:lang w:bidi="fa-IR"/>
        </w:rPr>
        <w:t xml:space="preserve">قیام امام حسین علیه السلام، انقلابی خدایی و در جهت تحقّق دستورات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جهان و برای جلب رضایت و خشنودی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شهیدان، به زیبایی هر چه تمام، حماسه را با عرفان درآمیخت و خدا باوری و خدا محوری را، با جهاد در راه او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قیام علیه باطل، باید با محوریت، رضایت و دستور خدا همراه باشد و از توکل به او و استعانت از او غفلت نشود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آغاز قیام خود، در جوار جدش چنین دعا کرد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بحق هذا القبر و من فیه الا اخترت من امری ما هو لک رضی و لرسولک رضی و للمؤمنین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w:t>
      </w:r>
    </w:p>
    <w:p>
      <w:pPr>
        <w:pStyle w:val="BookText"/>
        <w:rPr/>
      </w:pPr>
      <w:r>
        <w:rPr>
          <w:rFonts w:ascii="IRNazanin" w:hAnsi="IRNazanin" w:eastAsia="IRNazanin"/>
          <w:color w:val="111111"/>
          <w:sz w:val="28"/>
          <w:sz w:val="28"/>
          <w:szCs w:val="28"/>
          <w:rtl w:val="true"/>
          <w:lang w:bidi="fa-IR"/>
        </w:rPr>
        <w:t>این قبر و کسی که در آن هست، از تو درخواست می‌کنم که راهی را در پیش روی من بگذاری که مورد رضا و خشنودی تو و نیز مورد رضای پیامبر و مؤمنان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سختی‌ها و دشواری‌های مبارزه را آسان می‌دید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 علیَّ ما نزل بی انه بعین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آنچه بر من می‌گذرد آسان است؛ چون در محضر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چنان در وجود باری تعالی غرق شده بود که به غیر از خدا هیچ نمی‌دید و جز خواسته او، چیزی نمی‌خواست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قدشاء الله عزوجل ان یرانی مقتولا مذبوحاً ظلماً و عدواناً</w:t>
      </w:r>
      <w:r>
        <w:rPr>
          <w:rFonts w:eastAsia="IRNazanin" w:cs="IRNazanin"/>
          <w:color w:val="111111"/>
          <w:sz w:val="28"/>
          <w:szCs w:val="28"/>
          <w:rtl w:val="true"/>
          <w:lang w:bidi="fa-IR"/>
        </w:rPr>
        <w:t>. .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دوست دارد مرا کشته ظلم و عداوت ببیند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عاشورا هنگامی که از اسب بر زمین افتاد و مورد تهاجم قرار گرفت،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علی قضائک یا رب لا اله سواک یا غیاث المستغیثین مالی رب سواک و لامعبود غیرک صبراً علی حکمک یا غیاث من لاغیاث 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قضای تو صبر می‌کنم‌ای پروردگاری که غیر تو الهی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پناه پناه</w:t>
      </w:r>
    </w:p>
    <w:p>
      <w:pPr>
        <w:pStyle w:val="BookText"/>
        <w:rPr/>
      </w:pPr>
      <w:r>
        <w:rPr>
          <w:rFonts w:ascii="IRNazanin" w:hAnsi="IRNazanin" w:eastAsia="IRNazanin"/>
          <w:color w:val="111111"/>
          <w:sz w:val="28"/>
          <w:sz w:val="28"/>
          <w:szCs w:val="28"/>
          <w:rtl w:val="true"/>
          <w:lang w:bidi="fa-IR"/>
        </w:rPr>
        <w:t>جویان؛ غیر از تو پرورگار و معبودی برایم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پناه بی‌پناهان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تو صبر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چیز برای اباعبدالله علیه السلام زیبا و خیر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پیروزی ظاهری و چه مرگ و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او عامل به وظیفه وسالک الی الله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ارجو ان یکون خیراً ما اراد الله بنا قتلنا ام ظفرنا</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آنچه خدا برای ما اراده فرموده به خیر باشد، چه کشته شویم؛ چه پیروز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رحمة الله نیز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حضرت ابی عبدالله نهضت کرد و قیام کرد ـ با عدد کم و در مقابل این ـ برای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من این است که استنکار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کنم، ما که بالاتر از سید الشهدا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وظیفه اش را عمل کرد و کشته هم شد</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نشان از تجلی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پر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علیه السلام و یاران گرامی اش دارد؛ عشق به محبوب و معبود و ایمان به تمامی دستورات و خواست‌های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یک ربع قرن قبل از حادثه عاشورا، هنگام عبور از کربلا، خطاب به همراهانش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قتلگاه شهیدان عاشق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 عشاق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همه کسانی که در صحنه کار‌زار کربلا، در جبهه توحید پیکار می‌کردند و شمشیر ایمان و عرفان بر فرق عصیان و طغیان می‌کوبیدند، عاشق خداوند بودند و امام حسین علیه السلام سردار سپاه عشق بود که درس عشق و عاشقی به پروردگار را به لشکر خود می‌آموخت و آیندگان نیز درس عاشقی را در مکتب آنها فراگرفتند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هنگام حرکت به طرف کربلا، جان‌های شریف را برای نثار و مال‌های نفیس را برای ایثار جمع کرد و وقتی که به کربلا رسید، دامن خود را از همة آنها تکان داد و هر چه داشت، خالصانه فدای رضای محبوب کرد و در پایان کار، سرخویش را سخاوتمندانه در طبق اخلاص نهاد و تقدیم محبوب و معشوق نمود</w:t>
      </w:r>
      <w:r>
        <w:rPr>
          <w:rFonts w:eastAsia="IRNazanin" w:cs="IRNazanin"/>
          <w:color w:val="111111"/>
          <w:sz w:val="28"/>
          <w:szCs w:val="28"/>
          <w:rtl w:val="true"/>
          <w:lang w:bidi="fa-IR"/>
        </w:rPr>
        <w:t xml:space="preserve">. </w:t>
      </w:r>
      <w:r>
        <w:rPr>
          <w:rStyle w:val="FootnoteAnchor"/>
          <w:rtl w:val="true"/>
        </w:rPr>
        <w:footnoteReference w:id="225"/>
      </w:r>
      <w:bookmarkStart w:id="203" w:name="pg3011_32362"/>
    </w:p>
    <w:p>
      <w:pPr>
        <w:pStyle w:val="Heading4"/>
        <w:numPr>
          <w:ilvl w:val="3"/>
          <w:numId w:val="1"/>
        </w:numPr>
        <w:rPr/>
      </w:pPr>
      <w:bookmarkStart w:id="204" w:name="__RefHeading___Toc601143_2749589250"/>
      <w:bookmarkStart w:id="205" w:name="_Toc76"/>
      <w:bookmarkEnd w:id="203"/>
      <w:bookmarkEnd w:id="204"/>
      <w:r>
        <w:rPr/>
        <w:t>5</w:t>
      </w:r>
      <w:r>
        <w:rPr>
          <w:rtl w:val="true"/>
        </w:rPr>
        <w:t xml:space="preserve">. </w:t>
      </w:r>
      <w:r>
        <w:rPr>
          <w:rtl w:val="true"/>
        </w:rPr>
        <w:t>صاحب عزّت و افتخار</w:t>
      </w:r>
      <w:bookmarkEnd w:id="205"/>
    </w:p>
    <w:p>
      <w:pPr>
        <w:pStyle w:val="BookText"/>
        <w:rPr/>
      </w:pPr>
      <w:r>
        <w:rPr>
          <w:rFonts w:ascii="IRNazanin" w:hAnsi="IRNazanin" w:eastAsia="IRNazanin"/>
          <w:color w:val="111111"/>
          <w:sz w:val="28"/>
          <w:sz w:val="28"/>
          <w:szCs w:val="28"/>
          <w:rtl w:val="true"/>
          <w:lang w:bidi="fa-IR"/>
        </w:rPr>
        <w:t>امام حسین علیه السلام، به یقین مظهر اسم عزیز خدا و تجلّی واقعی و کامل عزّت، سربلندی و 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حسینی، حماسه‌ای بی‌نظیر و میدان بروز و ظهور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جای جای آن، گویای این حقیقت است که همة شرافت آدمی، به عزّت او است و کسی حق ندارد جز در برابر خدا، خود را ذلیل کند و زیر بار ظلم و ستم باطل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جریان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مندی است و ثمرات آن شجاعت، ایثار، شهامت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عزّت انسانیت؛ زیرا سالار شهیدان، قهرمان تفسیر کننده حیات توأم با عزّت و شرافت انسان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همه ارزش‌ها و آرمان‌های الهی زندگی انسان، مدیون آن عزیز و عزیزان عاشورایی و سایر عاشورائیان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راست قامت‌ترین مدافع حیات طیب انسانی، در مرتفع‌ترین قلّه فداکاری در راه حق و حقیقت و آزادی و عزّت انسانی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تابلوی انسانیت و سرچشمه عزّت و کانون کرامت و افتخار انسانی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الگوی پویندگان حرکت تکاملی انسان و امام حقیقت جویان مسیر عزّت و کرامت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علیه السلام مظهر اتم اسم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چه همه امامان هدایت، اما مظاهر اتم اسمای حسنای الهی‌اند؛ ولی هر یک از آنها مظهری خاص از اسمی مخصوص‌اند و در آن اسم جلوه دارند؛ وجود مبارک اباعبدالله علیه السلام، آیت و مظهر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اگر حسین بن علی علیه السلام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مکتب حسینی، تبلور عزّت خداوندی است و اگر این مکتب، کانون عزّت است، به راهیان کوی حسینی، درس عزّت و افتخار می‌آموزد و بهترین نشانه پیروان این مکتب و کانون، عزّت مندی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شکست ناپذیری، صلابت نفس، نفوذ ناپذیری، رفعت و سربلندی، شدت و نیرومندی، کرامت و بزرگواری، امتناع و نایابی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علامه طباطبایی، قدر مشترک همة این</w:t>
      </w:r>
    </w:p>
    <w:p>
      <w:pPr>
        <w:pStyle w:val="BookText"/>
        <w:rPr/>
      </w:pPr>
      <w:r>
        <w:rPr>
          <w:rFonts w:ascii="IRNazanin" w:hAnsi="IRNazanin" w:eastAsia="IRNazanin"/>
          <w:color w:val="111111"/>
          <w:sz w:val="28"/>
          <w:sz w:val="28"/>
          <w:szCs w:val="28"/>
          <w:rtl w:val="true"/>
          <w:lang w:bidi="fa-IR"/>
        </w:rPr>
        <w:t>معناها صلابت است</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عزّت حالتی است که نمی‌گذارد انسان، شکست بخورد و مغلوب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حالة مانعة، للانسان من ان یغلب</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عزیز آن انسان نفوذ ناپذیری است که مقهور شرایط زمان و مکان نمی‌شود؛ بلکه جامعه و شرایط زمانی و مکانی را، مقهور خویش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مندی ابا عبدالله علیه السلام ؛ یعنی، عدم سازش با باطل، بیعت و همراهی نکردن با باطل، افشای چهره کریه باطل و مبارزه و جهاد با باطل؛ چنان که علایلی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 بنای ارزش‌ها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ذلت نرفتن و سازش ناپذیری با باطل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دودمان ناپاک بنی‌امیه، می‌خواستند ذلّت بیعت با خویش را بر حسین بن علی علیه السلام تحمیل کنند؛ ولی روح بلند آن حضرت و یارانش، این ذلت و فرومایگی را تحمّل نکرد و فریاد برآورد که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لاوالله لااعطیکم بیدی اعطاء الذلیل و لا اقر اقرار البعید</w:t>
      </w:r>
    </w:p>
    <w:p>
      <w:pPr>
        <w:pStyle w:val="BookText"/>
        <w:rPr/>
      </w:pPr>
      <w:r>
        <w:rPr>
          <w:rFonts w:ascii="IRNazanin" w:hAnsi="IRNazanin" w:eastAsia="IRNazanin"/>
          <w:color w:val="111111"/>
          <w:sz w:val="28"/>
          <w:sz w:val="28"/>
          <w:szCs w:val="28"/>
          <w:rtl w:val="true"/>
          <w:lang w:bidi="fa-IR"/>
        </w:rPr>
        <w:t>و لا افر فرار العبید</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دست ذلت به شما نمی‌دهم؛ مانند بردگان اقرار به سرپرستی شما نمی‌کنم و مانند بندگان فرار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اعطی الدنیة من نفسی ابدا</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تن به پستی نخواهم داد و زیر بار ذلت نخواهم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 علیه السلام همان کسی است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فی عز خیر من حیوة فی ذلّ</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در راه عزّت و با عزّت، بهتر از زندگی با ذلت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 هنگام رویارویی دو سپاه، در برابر صفوف دشمن قرار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الدّعی بن الدعی قد رکزبین اثنتین بین السلة و الذلة و هیهات منا الذلة یأبی الله ذلک لنا و رسوله و المؤمنون و حجور طابت و طهرت و أنوف حمیه و نفوس ابیة من ان نؤ ثر طاعة اللئام علی مصارع الکرام</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این فرومایة فرزند فرومایه، مرا میان دو راهی شمشیر و ذلت قرارداده و هیهات که ما، زیر</w:t>
      </w:r>
    </w:p>
    <w:p>
      <w:pPr>
        <w:pStyle w:val="BookText"/>
        <w:rPr/>
      </w:pPr>
      <w:r>
        <w:rPr>
          <w:rFonts w:ascii="IRNazanin" w:hAnsi="IRNazanin" w:eastAsia="IRNazanin"/>
          <w:color w:val="111111"/>
          <w:sz w:val="28"/>
          <w:sz w:val="28"/>
          <w:szCs w:val="28"/>
          <w:rtl w:val="true"/>
          <w:lang w:bidi="fa-IR"/>
        </w:rPr>
        <w:t>بار ذلّت رویم؛ زیرا خداوند و پیامبرش و مؤمنان از اینکه ما زیر بار ذلت برویم، ابا دارند و دامن‌های پاک مادران و انسان‌های پاکدامن و مغزهای با غیرت و نفوس با شرافت، روا نمی‌دارند که اطاعت افراد لئیم و پست را، بر قتلگاه انسان‌های کریم و نیک منشان مقدّم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معتزلی دربارة امام حسین 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سرور کسانی که زیر بار ذلّت نرفته‌اند؛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اهل الاباة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مردم، مردانگی و غیرت و مرگ زیر سایه شمشیر را آموخت و چنین مرگ را بر پستی و ذلت ترجیح داد؛ ابوعبدالله حسین بن علی علیه السلام است که به او و یارانش امان داده شد؛ اما از آنجا که نمی‌خواست تن به ذلت دهد و نیز بیم آن داشت که این زیاد اگر هم او را نکشد، به نوعی خوار و ذلیلش سازد، مرگ برابر چنین زندگی ترجیح داد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به بیان ابونصر نباته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الذی رأی الموت فی العز     حیاة والعیش فی الذل قتلاً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همان کسی است که مرگ با عزّت</w:t>
      </w:r>
    </w:p>
    <w:p>
      <w:pPr>
        <w:pStyle w:val="BookText"/>
        <w:rPr/>
      </w:pPr>
      <w:r>
        <w:rPr>
          <w:rFonts w:ascii="IRNazanin" w:hAnsi="IRNazanin" w:eastAsia="IRNazanin"/>
          <w:color w:val="111111"/>
          <w:sz w:val="28"/>
          <w:sz w:val="28"/>
          <w:szCs w:val="28"/>
          <w:rtl w:val="true"/>
          <w:lang w:bidi="fa-IR"/>
        </w:rPr>
        <w:t>را زندگی می‌دید و زندگی با ذلت را، مرگ و کشته شدن می‌یافت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شهید مطهری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در وقتی که امام در مدینه بود و چه در مکه و چه در بین راه و چه در کربلا، آنها از امام فقط یک امتیاز می‌خواستند و اگر آن یک امتیاز را امام به آنها می‌داد، نه تنها کاری به کارش نداشتند، انعام‌ها هم می‌کردند؛ اما امام هم همة آن رنج‌ها را تحمل کرد، تن به شهادت خود و کسانش داد که همان یک امتیاز را ندهد و آن امتیاز فروختن رأی و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یک رأی غیر وجدانی و غیر مشروع می‌داد، شهید نمی‌شد؛ لذا شهید شد که رأه و عقید خودش را نفروخته باشد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حضرت آیت الله خامنه‌ای درباره امام حسین علیه السلام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مظهر عزّت راستین و نمودار کامل</w:t>
      </w:r>
      <w:bookmarkStart w:id="206" w:name="pg3011_32368"/>
    </w:p>
    <w:p>
      <w:pPr>
        <w:pStyle w:val="BookText"/>
        <w:rPr/>
      </w:pPr>
      <w:bookmarkEnd w:id="206"/>
      <w:r>
        <w:rPr>
          <w:rFonts w:ascii="IRNazanin" w:hAnsi="IRNazanin" w:eastAsia="IRNazanin"/>
          <w:color w:val="111111"/>
          <w:sz w:val="28"/>
          <w:sz w:val="28"/>
          <w:szCs w:val="28"/>
          <w:rtl w:val="true"/>
          <w:lang w:bidi="fa-IR"/>
        </w:rPr>
        <w:t>افتخار حقیقی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این نهایت عزّت و سربلندی است که به قول علامه جعفری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نه تنها محمد بن حنفیه؛ بلکه هیچ کس را برای حرکتی که در پیش داشت، مجبور نفرمود</w:t>
      </w:r>
      <w:r>
        <w:rPr>
          <w:rFonts w:eastAsia="IRNazanin" w:cs="IRNazanin"/>
          <w:color w:val="111111"/>
          <w:sz w:val="28"/>
          <w:szCs w:val="28"/>
          <w:rtl w:val="true"/>
          <w:lang w:bidi="fa-IR"/>
        </w:rPr>
        <w:t xml:space="preserve">». </w:t>
      </w:r>
      <w:r>
        <w:rPr>
          <w:rStyle w:val="FootnoteAnchor"/>
          <w:rtl w:val="true"/>
        </w:rPr>
        <w:footnoteReference w:id="238"/>
      </w:r>
    </w:p>
    <w:p>
      <w:pPr>
        <w:pStyle w:val="Heading4"/>
        <w:numPr>
          <w:ilvl w:val="3"/>
          <w:numId w:val="1"/>
        </w:numPr>
        <w:rPr/>
      </w:pPr>
      <w:bookmarkStart w:id="207" w:name="__RefHeading___Toc601145_2749589250"/>
      <w:bookmarkStart w:id="208" w:name="_Toc77"/>
      <w:bookmarkEnd w:id="207"/>
      <w:r>
        <w:rPr/>
        <w:t>6</w:t>
      </w:r>
      <w:r>
        <w:rPr>
          <w:rtl w:val="true"/>
        </w:rPr>
        <w:t xml:space="preserve">. </w:t>
      </w:r>
      <w:r>
        <w:rPr>
          <w:rtl w:val="true"/>
        </w:rPr>
        <w:t>صاحب شجاعت و پایمردی</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ارزش والای انسانی است و در وجود گرامی حضرت حسین علیه السلام به گونه‌ای تجلّی یافت که به راستی راز و رمز جاودانه شجاعت و شهامت برای عصرها و نسل‌ها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مبارزه در مقابل گروه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فساد و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شجاع و با شهامت بود و از این جرثومه‌های تباهی و جنود شیطانی، ترس و خوف به خود راه داد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شهامت و دلاوری در زندگی او، به صورتی جلوه گر شد که در زندگی هیچ قهرمانی از قهرمانان، ظهور نکرد و برای او به گونه‌ای پیش آمد که برای کسی حتی پدر گران قدرش ـ که خداوندگار شهامت‌ها و شجاعت‌ها بود ـ</w:t>
      </w:r>
    </w:p>
    <w:p>
      <w:pPr>
        <w:pStyle w:val="BookText"/>
        <w:rPr/>
      </w:pPr>
      <w:r>
        <w:rPr>
          <w:rFonts w:ascii="IRNazanin" w:hAnsi="IRNazanin" w:eastAsia="IRNazanin"/>
          <w:color w:val="111111"/>
          <w:sz w:val="28"/>
          <w:sz w:val="28"/>
          <w:szCs w:val="28"/>
          <w:rtl w:val="true"/>
          <w:lang w:bidi="fa-IR"/>
        </w:rPr>
        <w:t>آن شرایط استثنایی پیش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شجاعت نیای بزرگش را به ارث برده بود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به همین جهت شهامت و شجاعتی در روز عاشورا از او تبلور یافت که به حق سمبل و نمونه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معنا نیست که از پدر گران مایه اش علی علیه السلام شجاع تر بود؛ بلکه برای تجلی شجاعت او، شرایطی فراهم شد که برای پدرش نه اتفاق افتاد و نه برای دیگر قهرمانان و شجاعان پرآوازه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در برخورد با امام حسین علیه السلام وانجام مأموریت خویش، آن حضرت را تهدید به جنگ کرد؛ امام بر آشفت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فبالموت تخوّفنی و هل یعدوبکم الخطب ان تقتلونی؟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مرگ تهدید می‌کنید؟ و آیا غیر از کشتن من کار دیگری از دستتان برمی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 مضی و ما بالموت عار علی الفتی</w:t>
      </w:r>
      <w:r>
        <w:rPr>
          <w:rStyle w:val="FootnoteAnchor"/>
          <w:rtl w:val="true"/>
        </w:rPr>
        <w:footnoteReference w:id="240"/>
      </w:r>
      <w:r>
        <w:rPr>
          <w:rFonts w:ascii="IRNazanin" w:hAnsi="IRNazanin" w:eastAsia="IRNazanin"/>
          <w:color w:val="111111"/>
          <w:sz w:val="28"/>
          <w:sz w:val="28"/>
          <w:szCs w:val="28"/>
          <w:rtl w:val="true"/>
          <w:lang w:bidi="fa-IR"/>
        </w:rPr>
        <w:t>   اذا ما نوی حقاً و جاهد مسلماً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سوی مرگ می‌روم که مرگ برای</w:t>
      </w:r>
    </w:p>
    <w:p>
      <w:pPr>
        <w:pStyle w:val="BookText"/>
        <w:rPr/>
      </w:pPr>
      <w:r>
        <w:rPr>
          <w:rFonts w:ascii="IRNazanin" w:hAnsi="IRNazanin" w:eastAsia="IRNazanin"/>
          <w:color w:val="111111"/>
          <w:sz w:val="28"/>
          <w:sz w:val="28"/>
          <w:szCs w:val="28"/>
          <w:rtl w:val="true"/>
          <w:lang w:bidi="fa-IR"/>
        </w:rPr>
        <w:t>جوانمرد ننگ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اعتقاد به اسلام داشته، هدف او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نیز در برابر تهدیدات مروان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الزرقاء انت تقتلنی ام هو؟ کذبت و اثمت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بدکاره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 می‌کشی یاولید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و گناه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هم در صحنة سیاست و اجتماع و هم در صحنه جنگ و رزم، دلیرمرد و دلاوری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قدرت و شجاعت به تهدیدهای مروان پاسخ گفت و از تهدید به مرگ نهراسید و ثابت کرد که در هیچ حالی نباید از طاغوت و طاغوتیان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میدان نبرد، سلحشوری بی‌نظیر بود؛ چنان که در موردش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می‌جنگید تا تعداد زیادی از دشمن کشته می‌شدند و عده‌ای مجروح می‌گشتند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سپاه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لشکریان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با چه کسی می‌جنگید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جنگاور عرب است؟</w:t>
      </w:r>
    </w:p>
    <w:p>
      <w:pPr>
        <w:pStyle w:val="BookText"/>
        <w:rPr/>
      </w:pPr>
      <w:r>
        <w:rPr>
          <w:rFonts w:ascii="IRNazanin" w:hAnsi="IRNazanin" w:eastAsia="IRNazanin"/>
          <w:color w:val="111111"/>
          <w:sz w:val="28"/>
          <w:sz w:val="28"/>
          <w:szCs w:val="28"/>
          <w:rtl w:val="true"/>
          <w:lang w:bidi="fa-IR"/>
        </w:rPr>
        <w:t>از همه طرف به او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چهارهزار نفر به طرف حضرت تیراندازی کردند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عبدالله بن عمار در مورد شجاعت و دلیرمردی امام حسین 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محاصره شده‌ای را شجاع تر و استوارتر از او ندیدم؛ با اینکه فرزندان، یاران و مردان خاندان او در یک پیکار نابرابر به شهادت رسیده بودند، خود همچنان شهادت مندانه با قوّت قلب و ثبات قدم در برابر امواج جاهلیت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به ده‌ها هزار تن نیروی دشمن، یورش قهرمانانه می‌برد و آنان از برابرش بسان ملخ‌های پراکنده و از هم گسیخته فرار می‌کردند</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یورش قهرمانانه یک پیکارگر بر ده‌ها هزار نفر، از قوّت قلب، سرچشمه می‌گیرد و از شجاعت وصف ناپذیر حکایت می‌کند که فراتر از صولتی است که هزیمت و پراکندگی ملخ وارد دشمن زبون را باعث می‌شود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آن حضرت شجاعت را، با شهامت، مقاومت، پایداری و استقامت همراه کرده و همراهان خود را نیز به این امر سوق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آزادمردی بود که تا آخرین قطره، خون خود را فدای راه حق کرد، فرزندان و اهل بیت خود را در راه حق داد و یاران صدیق و دوست داشتنی خویش را به مذبح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راضی بود که در راه حق، خانواده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کودکانش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اسیر شوند؛ چرا که دین خدا، یاری می‌طلبید و این خون‌ها اسلام را زنده می‌کرد، یعنی، خداوند دوست داشت، آنها را این گونه ببینند</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یاران خود را چنین مخاطب قرار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فمن کان منکم یصبر علی حدّ السیف و طعن الاسنّة فلیقم معنا و الا فینصرف عنا</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می‌تواند بر تیزی شمشیر و ضربات نیزه‌ها پایداری کند، با ما همراه شود و گرنه از ما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دعوت یاران خود به شهادت طلبی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ایها الکرام الی الموت الذی لابدمنه</w:t>
      </w:r>
      <w:r>
        <w:rPr>
          <w:rFonts w:eastAsia="IRNazanin" w:cs="IRNazanin"/>
          <w:color w:val="111111"/>
          <w:sz w:val="28"/>
          <w:szCs w:val="28"/>
          <w:rtl w:val="true"/>
          <w:lang w:bidi="fa-IR"/>
        </w:rPr>
        <w:t>. .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 ای بزرگ منش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به سوی مرگ که چاره‌ای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اذن فی قتلکم وقتلی فی هذا الیوم فعلیکم بالصبر و القتال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صبراً یابنی الکرام</w:t>
      </w:r>
      <w:r>
        <w:rPr>
          <w:rFonts w:eastAsia="IRNazanin" w:cs="IRNazanin"/>
          <w:color w:val="111111"/>
          <w:sz w:val="28"/>
          <w:szCs w:val="28"/>
          <w:rtl w:val="true"/>
          <w:lang w:bidi="fa-IR"/>
        </w:rPr>
        <w:t>. .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چنین مقدر کرده و اجازه داده که همة ما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پایدار باشید و با دشمن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زادگان، صبور و مقاوم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لارجو ان یکون خیراً ما ارادالله بنا قتلنا ام ظفرنا</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دارم که هر آنچه خداوند برای ما اراده کند، خیر است؛ مرگ باشد یا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جناح، مؤسس پاکستان، می‌گوید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نمونه‌ای از شجاعت، بهتر از آنکه امام حسین علیه السلام از لحاظ فداکاری و تهوّر نشان داد، در عالم پیدا نمی‌شود</w:t>
      </w:r>
      <w:r>
        <w:rPr>
          <w:rFonts w:eastAsia="IRNazanin" w:cs="IRNazanin"/>
          <w:color w:val="111111"/>
          <w:sz w:val="28"/>
          <w:szCs w:val="28"/>
          <w:rtl w:val="true"/>
          <w:lang w:bidi="fa-IR"/>
        </w:rPr>
        <w:t>.</w:t>
      </w:r>
      <w:bookmarkStart w:id="209" w:name="pg3011_32374"/>
    </w:p>
    <w:p>
      <w:pPr>
        <w:pStyle w:val="BookText"/>
        <w:rPr/>
      </w:pPr>
      <w:bookmarkEnd w:id="209"/>
      <w:r>
        <w:rPr>
          <w:rFonts w:ascii="IRNazanin" w:hAnsi="IRNazanin" w:eastAsia="IRNazanin"/>
          <w:color w:val="111111"/>
          <w:sz w:val="28"/>
          <w:sz w:val="28"/>
          <w:szCs w:val="28"/>
          <w:rtl w:val="true"/>
          <w:lang w:bidi="fa-IR"/>
        </w:rPr>
        <w:t>به عقیدة من تمام مسلمانان باید از سرمشق این شهیدی که خود را در سرزمین عراق قربانی کرد، پیروی نمایند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یکی از نویسندگان و مورّخان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 حسین علیه السلام ممکن بود که زندگی خود را با تسلیم شدن به اراده یزید نجات بخشد؛ لیکن مسئولیت پیشوا و نهضت بخش اسلام، اجازه نمی‌داد که او یزید را به عنوان خلیفه به رسمیت بشناسد؛ لذا به زودی خود را برای قبول هر فشار و ناراحتی، به منظور رها ساختن اسلام از چنگال بنی‌امیه، آماده ساخت</w:t>
      </w:r>
      <w:r>
        <w:rPr>
          <w:rFonts w:eastAsia="IRNazanin" w:cs="IRNazanin"/>
          <w:color w:val="111111"/>
          <w:sz w:val="28"/>
          <w:szCs w:val="28"/>
          <w:rtl w:val="true"/>
          <w:lang w:bidi="fa-IR"/>
        </w:rPr>
        <w:t>».</w:t>
      </w:r>
    </w:p>
    <w:p>
      <w:pPr>
        <w:pStyle w:val="Heading4"/>
        <w:numPr>
          <w:ilvl w:val="3"/>
          <w:numId w:val="1"/>
        </w:numPr>
        <w:rPr/>
      </w:pPr>
      <w:bookmarkStart w:id="210" w:name="__RefHeading___Toc601147_2749589250"/>
      <w:bookmarkStart w:id="211" w:name="_Toc78"/>
      <w:bookmarkEnd w:id="210"/>
      <w:r>
        <w:rPr/>
        <w:t>7</w:t>
      </w:r>
      <w:r>
        <w:rPr>
          <w:rtl w:val="true"/>
        </w:rPr>
        <w:t xml:space="preserve">. </w:t>
      </w:r>
      <w:r>
        <w:rPr>
          <w:rtl w:val="true"/>
        </w:rPr>
        <w:t>شهادت و ایثارگری</w:t>
      </w:r>
      <w:bookmarkEnd w:id="211"/>
    </w:p>
    <w:p>
      <w:pPr>
        <w:pStyle w:val="BookText"/>
        <w:rPr/>
      </w:pPr>
      <w:r>
        <w:rPr>
          <w:rFonts w:ascii="IRNazanin" w:hAnsi="IRNazanin" w:eastAsia="IRNazanin"/>
          <w:color w:val="111111"/>
          <w:sz w:val="28"/>
          <w:sz w:val="28"/>
          <w:szCs w:val="28"/>
          <w:rtl w:val="true"/>
          <w:lang w:bidi="fa-IR"/>
        </w:rPr>
        <w:t>امام حسین علیه السلام و یاران پاکبازش، شهیدان راه خدا و ایثارگران و جان نثاران راه حق و حقیقت‌اند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ظهور و جلوه‌ای ویژه یافت و صلابت و اقتدار گروه حق را نشان داد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انسانی با فرهنگ شهادت آشنا شود و با شهادت طلبی در راه حاکمیت ارزش‌های الهی گام بردارد؛ دیگر</w:t>
      </w:r>
    </w:p>
    <w:p>
      <w:pPr>
        <w:pStyle w:val="BookText"/>
        <w:rPr/>
      </w:pPr>
      <w:r>
        <w:rPr>
          <w:rFonts w:ascii="IRNazanin" w:hAnsi="IRNazanin" w:eastAsia="IRNazanin"/>
          <w:color w:val="111111"/>
          <w:sz w:val="28"/>
          <w:sz w:val="28"/>
          <w:szCs w:val="28"/>
          <w:rtl w:val="true"/>
          <w:lang w:bidi="fa-IR"/>
        </w:rPr>
        <w:t>هرگز نمی‌ترسد، تهدید نمی‌شود و در مقابل دشمن جرار، شکست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تن به ذلت نمی‌دهد، برده کسی نمی‌گردد؛ بلکه آزاد شده، آزادانه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بر دشمن غلبه کند و خصم را رسوا و ریشه‌کن سازد، باید با شهادت طلبی وارد میدان مبارزه شود که برای پیروزی، راهی جز شهادت طلبی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سخنرانی افشاگرایانه خود در مکه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در راه ما شهید شود، صبحگاهان با ما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فراوان آشکارا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کانّی باوَصالی تتقطعُّها عسلانُ الفلوات بین النواویس و کربلا</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که گرگان بنی‌امیه، پیکر مرا در اطراف فرات دریده 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آگاهانه و عاشقانه در راهی گام نهاد که می‌دانست نتیجه‌ای جز شهادت و کشته شدن ندارد؛ اما برای یاری جبهه حق، احیای آرمان‌های دینی، حفظ اسلام و ریشه کنی ظلم و</w:t>
      </w:r>
    </w:p>
    <w:p>
      <w:pPr>
        <w:pStyle w:val="BookText"/>
        <w:rPr/>
      </w:pPr>
      <w:r>
        <w:rPr>
          <w:rFonts w:ascii="IRNazanin" w:hAnsi="IRNazanin" w:eastAsia="IRNazanin"/>
          <w:color w:val="111111"/>
          <w:sz w:val="28"/>
          <w:sz w:val="28"/>
          <w:szCs w:val="28"/>
          <w:rtl w:val="true"/>
          <w:lang w:bidi="fa-IR"/>
        </w:rPr>
        <w:t>ستم، آن را ضروری و مهم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محمد بن حنفیه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عجله از مکه خارج می‌شوی،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اتانی رسول الله بعد ما فارقتک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فان الله قدشاء ان یراک قتیلاً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همانا خداوند می‌خواهد تو را کشته شده ببنید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باذلا فینا مهجته و موطناً علی لقاء الله نفسه فلیرحل معنا فانّی راحل مصبحاً ان شاء الله</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می‌خواهد در راه ما و با ما، جانش را نثار کند و خود را برای لقای الهی آماده کرده با ما بیاید که من سپیده دم حرکت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ندای جاودانة امام حسین علیه السلام است که مرگ در راه خدا را، سعادت و نیک نامی دانسته، آن را با آغوش باز می‌پذیرد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إنّی لا اری الموت الاسعادة و الحیاة مع الظالمین الا برما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مرگ را جز سعادت و خوشبختی و زندگی با ستمکاران را جز اسارت و بدبختی نمی‌بینم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رجزهای امام در روز عاشورا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اولی من رکوب العار والعار اولی من دخول النار</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مرگ بهتر از ننگ و عار است و ننگ، بهتر از داخل شدن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حسین علیه السلام مرگ برای احیای حق و شهادت در راه حق طلبی، رسیدن به عزّت و سرافرازی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اهون الموت علی سبیل نیل العزّ و احیاء الحق</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در راه عزّت و سربلندی و احیای حق، چه قدر آسان و دل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فرستادة ابن زیاد ـ که او را دعوت به بیعت کرده بود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لااجیب ابن زیاد بذلک ابداً فهل هو الا الموت مرحباً به</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وقت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زیاد نخواهم داد؛ آیا نتیجة آن چیزی جز مرگ است؛ پسر مرحبا به مرگ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امام حسین علیه السلام به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یعنی، استقبال عاشقانه از شهادت در راه خدا؛ چنان که در ملاقات با حرّ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بالقتل فی سبیل الله</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به همین جهت در دعایش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که در برابر خواری شما، خداوند کرامت شهادت به من عطا کند و از راهی که گمان نمی‌برید، انتقام مرا از شما بگیرد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هفتاد هزار بار در راه اطاعت و محبت تو کشته شوم و زنده گردم؛ به خصوص آن گاه که کشته شدن من، عامل پیروزی دین تو و زنده شدن فرمان تو و محفوظ ماندن شریعت تو باشد</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 بن نافع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نزدیکی حسین علیه السلام ایستاده بودم که او جان می‌داد، سوگند به خدا که من در تمام مدت عمرم، هیچ کشته‌ای ندیدم که تمام پیکرش به خون خود آغشته باشد و چون حسین علیه السلام صورتش نیکو و چهره اش نورانی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لمعات نور چهرة او، مرا از تفکر در کشتن او باز می‌داشت</w:t>
      </w:r>
      <w:r>
        <w:rPr>
          <w:rFonts w:eastAsia="IRNazanin" w:cs="IRNazanin"/>
          <w:color w:val="111111"/>
          <w:sz w:val="28"/>
          <w:szCs w:val="28"/>
          <w:rtl w:val="true"/>
          <w:lang w:bidi="fa-IR"/>
        </w:rPr>
        <w:t>!</w:t>
      </w:r>
      <w:r>
        <w:rPr>
          <w:rStyle w:val="FootnoteAnchor"/>
          <w:rtl w:val="true"/>
        </w:rPr>
        <w:footnoteReference w:id="25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آن حالت‌های سخت،</w:t>
      </w:r>
    </w:p>
    <w:p>
      <w:pPr>
        <w:pStyle w:val="BookText"/>
        <w:rPr/>
      </w:pPr>
      <w:r>
        <w:rPr>
          <w:rFonts w:ascii="IRNazanin" w:hAnsi="IRNazanin" w:eastAsia="IRNazanin"/>
          <w:color w:val="111111"/>
          <w:sz w:val="28"/>
          <w:sz w:val="28"/>
          <w:szCs w:val="28"/>
          <w:rtl w:val="true"/>
          <w:lang w:bidi="fa-IR"/>
        </w:rPr>
        <w:t>چشمان خود را به آسمان بلند نموده، در دعا به درگاه حضرت حدیث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علی قضائک یا رب لا اله سواک یا غیاث المستغیثین</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هستم بر تقدیرت و بر فرمان جاری توای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نیست‌ای پناه پناه 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حسین علیه السلام را با تیر زدند، کف دست خود را از خون خویش پر کرد و بر سرو روی خویش ریخت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این گونه آغشته به خون ملاقات کنم</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همه اصحاب و یاران حضرت نیز مانند آن بزرگوار عاشقانه و آگاهانه به استقبال شهادت شتافتند و صحنه‌های بدیعی از حماسه و عرفان آفریدند؛ شجاعان رشیدی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العباس، علی اکبر، قاسم بن حسن، حبیب بن مظاهر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 در شب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گفت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اگر بدانم که کشته می‌شوم، سپس زنده گشته باز، کشته می‌شوم و آن گاه مرا بسوزانند و</w:t>
      </w:r>
      <w:bookmarkStart w:id="212" w:name="pg3011_32380"/>
    </w:p>
    <w:p>
      <w:pPr>
        <w:pStyle w:val="BookText"/>
        <w:rPr/>
      </w:pPr>
      <w:bookmarkEnd w:id="212"/>
      <w:r>
        <w:rPr>
          <w:rFonts w:ascii="IRNazanin" w:hAnsi="IRNazanin" w:eastAsia="IRNazanin"/>
          <w:color w:val="111111"/>
          <w:sz w:val="28"/>
          <w:sz w:val="28"/>
          <w:szCs w:val="28"/>
          <w:rtl w:val="true"/>
          <w:lang w:bidi="fa-IR"/>
        </w:rPr>
        <w:t>خاکسترم را بر باد دهند و هفتاد بار با من چنین کنند تا در کنار تو جان دهم، هرگز از تو جدا نمی‌شوم</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زهیر بن قین نیز در مقابل تهدید شمر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از مرگ می‌ترسانی؟ به خدا سوگند، مرگ برای من، ارزشمندتر از زیستن با شما است</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213" w:name="__RefHeading___Toc601149_2749589250"/>
      <w:bookmarkStart w:id="214" w:name="_Toc79"/>
      <w:bookmarkEnd w:id="213"/>
      <w:r>
        <w:rPr>
          <w:rtl w:val="true"/>
        </w:rPr>
        <w:t>ب</w:t>
      </w:r>
      <w:r>
        <w:rPr>
          <w:rtl w:val="true"/>
        </w:rPr>
        <w:t xml:space="preserve">. </w:t>
      </w:r>
      <w:r>
        <w:rPr>
          <w:rtl w:val="true"/>
        </w:rPr>
        <w:t>مظاهر و تجلّیات قیام مهدوی</w:t>
      </w:r>
      <w:bookmarkEnd w:id="214"/>
    </w:p>
    <w:p>
      <w:pPr>
        <w:pStyle w:val="Heading4"/>
        <w:numPr>
          <w:ilvl w:val="3"/>
          <w:numId w:val="1"/>
        </w:numPr>
        <w:rPr/>
      </w:pPr>
      <w:bookmarkStart w:id="215" w:name="__RefHeading___Toc601151_2749589250"/>
      <w:bookmarkStart w:id="216" w:name="_Toc80"/>
      <w:bookmarkEnd w:id="215"/>
      <w:r>
        <w:rPr>
          <w:rtl w:val="true"/>
        </w:rPr>
        <w:t>اشاره</w:t>
      </w:r>
      <w:bookmarkEnd w:id="21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پیوند‌ها و اشتراکات نهضت حسینی و انقلاب مهدوی، همسانی و همگونگی مظاهر و جلوه‌های حماسی ـ عرفانی آن دو است؛ یعنی، این دو قیام، مظهر اتم و اکمل خدا محوری، حقّ خواهی، قیام به حق، عزّت مندی، اقتدار و ظفر 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از آن هر دو است؛ چه اینکه نهضت خونین عاشورا، پیروزی واقعی را از آن خود کرد و پس از مدتی طومار امویان را در هم پیچید و جان‌ها و دل‌های آزادگان را حرارت و روشنی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مهدوی نیز در تمام ابعاد و محور‌های انقلاب، پیروز و غالب خواهد</w:t>
      </w:r>
    </w:p>
    <w:p>
      <w:pPr>
        <w:pStyle w:val="BookText"/>
        <w:rPr/>
      </w:pPr>
      <w:r>
        <w:rPr>
          <w:rFonts w:ascii="IRNazanin" w:hAnsi="IRNazanin" w:eastAsia="IRNazanin"/>
          <w:color w:val="111111"/>
          <w:sz w:val="28"/>
          <w:sz w:val="28"/>
          <w:szCs w:val="28"/>
          <w:rtl w:val="true"/>
          <w:lang w:bidi="fa-IR"/>
        </w:rPr>
        <w:t>بود و با شکست و نابودی تمامی دشمنان حقّ و اعداء الله، زیبایی‌ها، فضیلت‌ها، نیکی‌ها، خوشی‌ها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راتحقّق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مظهراتمّ اسمای الهی و خاتم الاوصیاء است و همه فضایل و ویژگی‌های پیامبران و صالحان در او بروز و ظهور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ثمره برنامه‌ها و آرمان‌های انبیا و اوصیا، در عصر او و به دست او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ذخیره و بقیّه الله بر روی زمین و میراث دار رسولان و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 شکننده صولت و قدرت جبّاران و گردن کشان و نابود کننده دشمنان خدا و ستمگران و جنود شیطان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ظهور و حاکمیت امام مهدی عجل الله تعالی فرجه الشریف عصر ایمان، نورانیت، عدالت، عقلانیت، حقیقت و عبودیّت است و دوران او، دوران ظهور مهر و قهر الهی به نحو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وغضب خداوند بر دشمنان و مهر او به مستضعفان و صالحان، در وجود مبارک امام علیه السلام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جهانی در آن زمان، جامعه‌ای است که غرق در فساد و تباهی است؛ ظلم و ستم بیداد</w:t>
      </w:r>
    </w:p>
    <w:p>
      <w:pPr>
        <w:pStyle w:val="BookText"/>
        <w:rPr/>
      </w:pPr>
      <w:r>
        <w:rPr>
          <w:rFonts w:ascii="IRNazanin" w:hAnsi="IRNazanin" w:eastAsia="IRNazanin"/>
          <w:color w:val="111111"/>
          <w:sz w:val="28"/>
          <w:sz w:val="28"/>
          <w:szCs w:val="28"/>
          <w:rtl w:val="true"/>
          <w:lang w:bidi="fa-IR"/>
        </w:rPr>
        <w:t>می‌کند و طاغوتیان و شریران بر جان مال مردم مسلّط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رذیله و رفتار‌های گناه آلود شیوع یافته و تبعیض و ناامنی، خونریزی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معنویت کم فروغ گشته و ظلمت و جهالت مدرن گسترش می‌یابد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رفع همه این کاستی‌ها و مشکلات و اصلاح امور، نیاز به یک دگرگونی واقعی در روحیات واخلاق مردم و انقلاب توفنده علیه صاحبان زر و زور و تزویر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انقلابی در دل‌ها و قیامی علیه شرّها، صورت نگیرد، مشکلات بشر باقی خواهد ماند و او رنگ آرامش، آسایش و تعالی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لطف و عنایات الهی و قیام فراگیر و گسترده حضرت مهدی عجل الله تعالی فرجه الشریف و اقدامات تبلیغی و هدایتی او، انسان‌ها به رشد فکری و اخلاقی خواهند رسید و تمامی موانع شکوفایی و بالندگی روحی و مادی آنان، از بین خواهد رفت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قیام علیه همه شرور و مفاسد و انقلاب علیه همه مفسدان و جبّاران، باید قاطع، توانا، مقتدر و با صلابت بودی و برای اصلاح جامعه انسانی و</w:t>
      </w:r>
    </w:p>
    <w:p>
      <w:pPr>
        <w:pStyle w:val="BookText"/>
        <w:rPr/>
      </w:pPr>
      <w:r>
        <w:rPr>
          <w:rFonts w:ascii="IRNazanin" w:hAnsi="IRNazanin" w:eastAsia="IRNazanin"/>
          <w:color w:val="111111"/>
          <w:sz w:val="28"/>
          <w:sz w:val="28"/>
          <w:szCs w:val="28"/>
          <w:rtl w:val="true"/>
          <w:lang w:bidi="fa-IR"/>
        </w:rPr>
        <w:t>تغییر رفتار‌ها و پندار‌ها نیز باید مهرورز و با عطوفت بود و با اقدامات فرهنگی و تبلیغی و تربیت و تعلیم، بر دل‌ها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عصر ظهور، به طور کامل بروز یافته و جامعه آرمانی اسلام شکل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مهدوی، در امتداد نهضت عاشورا و جلوة کامل و گسترده‌ای از آن خواهد بود؛ از این رو دارای تجلیات و مظاهر حماسی ـ عرفانی مشترکی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حجّت خدا، خاتم اوصیا، رهایی بخش امّت، مهدی منتظر، باعث، وارث، خلف صالح، قائم به حقّ، مظهر دین، دادگستر، بقیه الله، صاحب الزمان، صاحب شمشیر، امام منتظر برای تأسیس حکومت عدل الهی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یکتا مظهر و مصداق این اسامی و القاب شریف است و هرگز احدی در اینها با او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ثمره مقدس شجرة نبوت، عصاره دودمان</w:t>
      </w:r>
    </w:p>
    <w:p>
      <w:pPr>
        <w:pStyle w:val="BookText"/>
        <w:rPr/>
      </w:pPr>
      <w:r>
        <w:rPr>
          <w:rFonts w:ascii="IRNazanin" w:hAnsi="IRNazanin" w:eastAsia="IRNazanin"/>
          <w:color w:val="111111"/>
          <w:sz w:val="28"/>
          <w:sz w:val="28"/>
          <w:szCs w:val="28"/>
          <w:rtl w:val="true"/>
          <w:lang w:bidi="fa-IR"/>
        </w:rPr>
        <w:t>امامت، خلف شایسته محمد صلی الله علیه و آله و سلم و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حقّ به دست با کفایت او است که هر کس به او چنگ زند، نجات می‌یابد و هر کس تخلّف کند، هلاک می‌شود</w:t>
      </w:r>
      <w:r>
        <w:rPr>
          <w:rFonts w:eastAsia="IRNazanin" w:cs="IRNazanin"/>
          <w:color w:val="111111"/>
          <w:sz w:val="28"/>
          <w:szCs w:val="28"/>
          <w:rtl w:val="true"/>
          <w:lang w:bidi="fa-IR"/>
        </w:rPr>
        <w:t xml:space="preserve">.... </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ظهور و بروز این اوصاف و ویژگی‌ها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مظاهر و تجلیا ت را می‌توان بر اساس اوصاف و ویژگی‌های که برای امام مهدی عجل الله تعالی فرجه الشریف بر شمرده شده، تبیین و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یک حدیث طولانی، حضرت مهدی عجل الله تعالی فرجه الشریف را چنین توصیف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یکون اعلم الناس و احکم الناس و اتقی الناس و احلم الناس و اسخی الناس و اعبد الناس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تکون رائحتها اطیب من رائحة المِسْک ویکونُ دعاؤه مُستجاباً حتّی أنّه دَعا علی صخرةٍ لانشقّت بنصفین</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دانا‌ترین مردمان، حکیم‌ترین آنان، پرهیز گار‌ترین ایشان، بردبار‌ترین مردمان، سخی‌ترین آنان و عابد‌ترین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وجودش از هر مشکی خوشبوتر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همواره به</w:t>
      </w:r>
    </w:p>
    <w:p>
      <w:pPr>
        <w:pStyle w:val="BookText"/>
        <w:rPr/>
      </w:pPr>
      <w:r>
        <w:rPr>
          <w:rFonts w:ascii="IRNazanin" w:hAnsi="IRNazanin" w:eastAsia="IRNazanin"/>
          <w:color w:val="111111"/>
          <w:sz w:val="28"/>
          <w:sz w:val="28"/>
          <w:szCs w:val="28"/>
          <w:rtl w:val="true"/>
          <w:lang w:bidi="fa-IR"/>
        </w:rPr>
        <w:t>اجابت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سنگی دعا کند، از وسط به دو نیم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آنجایی که ظهور و قیام حضرت مهدی عجل الله تعالی فرجه الشریف ابعاد جهانی و گستر ده تری دارد؛ ویژگی‌ها و ظهورات خاصّی هم خواهد داشت و جلوه‌های حماسی و عرفانی آن، کامل تر و عام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باید دانست که مصاف نهایی حق و باطل، بایسته‌ها و الزامات خاصّ خود را دارد و برای پیروزی در آن، نیاز به امکانات و توانایی‌ها و قدرت ویژه و فراوانی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ثمره پیروزی در آن نیز، بسیار گستر ده و فراگیر بوده و جلوه‌ها و ظهورات کامل تر و درخشان تری 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حماسی ـ عرفانی این مظاهر و ویژگی‌ها، در امتداد ظهورات و زیبایی‌های عاشورا است و وجود آنها به طور اتم و اکمل برای غلبه و چیرگی حقّ بر باطل و نور بر ظلمت، بایسته و ضرور 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بعضی از این اوصاف و ویژگی‌ها اشاره می‌شود</w:t>
      </w:r>
      <w:r>
        <w:rPr>
          <w:rFonts w:eastAsia="IRNazanin" w:cs="IRNazanin"/>
          <w:color w:val="111111"/>
          <w:sz w:val="28"/>
          <w:szCs w:val="28"/>
          <w:rtl w:val="true"/>
          <w:lang w:bidi="fa-IR"/>
        </w:rPr>
        <w:t>:</w:t>
      </w:r>
      <w:bookmarkStart w:id="217" w:name="pg3011_32386"/>
    </w:p>
    <w:p>
      <w:pPr>
        <w:pStyle w:val="Heading4"/>
        <w:numPr>
          <w:ilvl w:val="3"/>
          <w:numId w:val="1"/>
        </w:numPr>
        <w:rPr/>
      </w:pPr>
      <w:bookmarkStart w:id="218" w:name="__RefHeading___Toc601153_2749589250"/>
      <w:bookmarkStart w:id="219" w:name="_Toc81"/>
      <w:bookmarkEnd w:id="217"/>
      <w:bookmarkEnd w:id="218"/>
      <w:r>
        <w:rPr/>
        <w:t>1</w:t>
      </w:r>
      <w:r>
        <w:rPr>
          <w:rtl w:val="true"/>
        </w:rPr>
        <w:t xml:space="preserve">. </w:t>
      </w:r>
      <w:r>
        <w:rPr>
          <w:rtl w:val="true"/>
        </w:rPr>
        <w:t>قائم بامر الله</w:t>
      </w:r>
      <w:bookmarkEnd w:id="219"/>
    </w:p>
    <w:p>
      <w:pPr>
        <w:pStyle w:val="BookText"/>
        <w:rPr/>
      </w:pPr>
      <w:r>
        <w:rPr>
          <w:rFonts w:ascii="IRNazanin" w:hAnsi="IRNazanin" w:eastAsia="IRNazanin"/>
          <w:color w:val="111111"/>
          <w:sz w:val="28"/>
          <w:sz w:val="28"/>
          <w:szCs w:val="28"/>
          <w:rtl w:val="true"/>
          <w:lang w:bidi="fa-IR"/>
        </w:rPr>
        <w:t>یکی از ابعاد مهم و بر جسته قیام مهدوی، الهی بودن آن و تحقق و ظهور کامل عبودیت و حاکمیت آیین یکتا پرستی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بقیة الله، وجه الله، ولیّ الله، خلیفة الله، عین الله، حجّة الله، الخاشع لله و القائم بامر الله است؛ یعنی، وجود آن حضرت دارای چند بعد عرفانی و اخلاقی بر جسته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پیوند ویژه با باری تعالی؛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 و مظهر کامل اسماء الله؛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 و بر پا دارنده دستورات الهی و تعالیم دینی؛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 عبودیت و یکتا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اشاره، حضرت مهدی عجل الله تعالی فرجه الشریف مظهر نورانیت جهان و زدایندة ظلمت و شیطنت است؛ یعنی، ریشه کنی تمامی نمود‌های باطل بر اساس خدا گرایی و خدا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زیبایی این مسئله مورد توجّه قرار گرفته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در برابر خداوند و جلال الهی، بسیار فروتن است؛ همچون عقاب، به هنگامی که بال خویش فرو</w:t>
      </w:r>
    </w:p>
    <w:p>
      <w:pPr>
        <w:pStyle w:val="BookText"/>
        <w:rPr/>
      </w:pPr>
      <w:r>
        <w:rPr>
          <w:rFonts w:ascii="IRNazanin" w:hAnsi="IRNazanin" w:eastAsia="IRNazanin"/>
          <w:color w:val="111111"/>
          <w:sz w:val="28"/>
          <w:sz w:val="28"/>
          <w:szCs w:val="28"/>
          <w:rtl w:val="true"/>
          <w:lang w:bidi="fa-IR"/>
        </w:rPr>
        <w:t xml:space="preserve">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 لله کخشوع النسر لجناحه</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به زیر انداخته از اوج آسمان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عجل الله تعالی فرجه الشریف در برابر جلال خداوند، چنان خاشع و قروتن است که شیشه در برابر آتش خضوع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خاشع لله کخشوع الزجاجه</w:t>
      </w:r>
      <w:r>
        <w:rPr>
          <w:rFonts w:eastAsia="IRNazanin" w:cs="IRNazanin"/>
          <w:color w:val="111111"/>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عظمت او در وجود او متجلّی است و همه هستی او را در خود فرو برده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مهدی عجل الله تعالی فرجه الشریف عادل است و خجسته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ذرّه‌ای از حق را فرو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اسلام را به دست او عزیز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بیم خداوند را به دل دارد و به مقام تقرّبی که در نزد خدا دارد، مغرور نمی‌شود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یکون اولی بالناس من انفسهم و اشفق علیهم من آبائهم و امّهاتهم و یکون اشدّ الناس تواضعا لله و یکون آخذ الناس بما یأمر به واکف الناس عمّا ینهی عنه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مردم از خودشان اولی تر، از پدر و مادر شان</w:t>
      </w:r>
    </w:p>
    <w:p>
      <w:pPr>
        <w:pStyle w:val="BookText"/>
        <w:rPr/>
      </w:pPr>
      <w:r>
        <w:rPr>
          <w:rFonts w:ascii="IRNazanin" w:hAnsi="IRNazanin" w:eastAsia="IRNazanin"/>
          <w:color w:val="111111"/>
          <w:sz w:val="28"/>
          <w:sz w:val="28"/>
          <w:szCs w:val="28"/>
          <w:rtl w:val="true"/>
          <w:lang w:bidi="fa-IR"/>
        </w:rPr>
        <w:t>مهربان تر و در برابر خدا از همه متواضع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مردم فرمان دهد، خود بیش از دیگران به آن عمل می‌کند و آنچه مردم را از آن نهی کند، خود بیشتر از همگان از آن پرهیز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باره او می‌فرماید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بأبی من لا یأخذه والله لومة لائم، مصباح الدجی بأبی القائم بأمر الله</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که در راه خدا سرزنش ملامت گران در او تأثیر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چراغ هدایت در تاریکی‌های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 کسی که به امر خدا قیام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القائم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ماه تابانی است که بر سراسر گیتی غلبه می‌کند و کلمه توحید را در سراسر جهان کامل و حاکم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 ّ کلمة الاخلاص لله علی التوحید</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قیام می‌کند، جز خدای تبارک و تعالی پرستیده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قام القائم، لم یعبد الا الله عزّ و جلّ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امر خداوند برتری داده شده و دین خدا ظاهر می‌گردد</w:t>
      </w:r>
      <w:bookmarkStart w:id="220" w:name="pg3011_32389"/>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 امر الله و یظهر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همین جهت آن حضرت نماد و مظهر کامل دین‌خواهی و بر پادارندة شریعت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القائم بالحقّ و المظهر للّدین‌</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با ظهور نور خداوند بر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تشرق الارض بنور ربّها</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مظاهر و جلوه‌های شرک، کفر، نفاق، فساد، ظلمت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حضرت مهدی عجل الله تعالی فرجه الشریف بر چیده خواهد شد</w:t>
      </w:r>
      <w:r>
        <w:rPr>
          <w:rFonts w:eastAsia="IRNazanin" w:cs="IRNazanin"/>
          <w:color w:val="111111"/>
          <w:sz w:val="28"/>
          <w:szCs w:val="28"/>
          <w:rtl w:val="true"/>
          <w:lang w:bidi="fa-IR"/>
        </w:rPr>
        <w:t>.</w:t>
      </w:r>
    </w:p>
    <w:p>
      <w:pPr>
        <w:pStyle w:val="Heading4"/>
        <w:numPr>
          <w:ilvl w:val="3"/>
          <w:numId w:val="1"/>
        </w:numPr>
        <w:rPr/>
      </w:pPr>
      <w:bookmarkStart w:id="221" w:name="__RefHeading___Toc601155_2749589250"/>
      <w:bookmarkStart w:id="222" w:name="_Toc82"/>
      <w:bookmarkEnd w:id="221"/>
      <w:r>
        <w:rPr/>
        <w:t>2</w:t>
      </w:r>
      <w:r>
        <w:rPr>
          <w:rtl w:val="true"/>
        </w:rPr>
        <w:t xml:space="preserve">. </w:t>
      </w:r>
      <w:r>
        <w:rPr>
          <w:rtl w:val="true"/>
        </w:rPr>
        <w:t>عزیز و آزاد مردم</w:t>
      </w:r>
      <w:bookmarkEnd w:id="22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امام حسین علیه السلام مظهر عزّت و افتخار بود و زیر بار بیعت و سازش با طاغوت زمان نرفت، امام مهدی عجل الله تعالی فرجه الشریف نیز در اوج عزّت و سربلندی زندگی می‌کند و جلوه‌گاه تام و تمام افتخار و عزّت مندی است؛ به طوری که در هیچ وقت و برهه ای، بیعت هیچ ستمگر و ظالمی را بر عهده ندارد و آزاد و سر افراز از همه قید و بند‌ها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روایات فراوان، قائم علیه السلام قیام می‌کند، در حالی که بیعت هیچ کس بر عهده او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القائم و لیس فی عنقه</w:t>
      </w:r>
    </w:p>
    <w:p>
      <w:pPr>
        <w:pStyle w:val="BookText"/>
        <w:rPr/>
      </w:pPr>
      <w:r>
        <w:rPr>
          <w:rFonts w:ascii="IRNazanin" w:hAnsi="IRNazanin" w:eastAsia="IRNazanin"/>
          <w:color w:val="111111"/>
          <w:sz w:val="28"/>
          <w:sz w:val="28"/>
          <w:szCs w:val="28"/>
          <w:rtl w:val="true"/>
          <w:lang w:bidi="fa-IR"/>
        </w:rPr>
        <w:t>بیعة لأحد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القائم علیه السلام و لیس لأحد فی عنقه عقد ولا عهد و لا 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زمانی که قیام کند، بیعت، پیمان و عهد هیچ کس را بر گردن ندارد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مجتبی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انه ما منّا احد الاّ و یقع فی عنقه بیعة لطاغیة زمانه الاّ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حکمت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گردنش برای طاغوت زمانش بیعتی هست، به جز قائم علیه السلام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رهبر و امامی که وظیفه مبارزه نهایی با گروه باطل و نابودی طاغیان و جبّاران را بر عهده دارد، از هر قید و بندی آزاد است و هیچ گردنکش و ستمگری بر او امر و نهی نمی‌کند و تسلّط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امامی بر اوضاع و احوال زمان‌ها آگاه است و در اوج عزّت و حریّت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قیام خود نیز این عزّت وآزادگی را به همه ارزانی خواهد داشت و دشمنان حق را ذلیل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در توقیع شریف</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اخرج حین اخرج و لا بیعة لاحد الطوغیت فی عنقی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وقتی که قیام می‌کنم، بیعت هیچ یک از طاغوت‌های زمانه در گردنم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نه تنها، زیر بار بیعت هیچ حکومت ظالمانه و جابرانه‌ای نرفته و در اوج عزّت و افتخار زندگی می‌کند؛ بلکه خود عزیز کننده اسلام و مسلمین و خوار کنندة دشمنان است؛ چنان که در دعای افتتاح از خداوند می‌خواهیم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 انا نرغب الیک فی دولة کریمة تعزّ بها الاسلام و اهله و تذلّ بها النفاق و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امید داریم که دولت با کرامت امام زمان را به ظهور آوری و اسلام و اهلش را با آن عزّت بخشی و نفاق و اهل آن را ذلیل و خوار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نیز امام زمان علیه السلام را چنین خطاب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مُعزّ الاولیاء و مُذلّ الاعداء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عزّت دهندة دوستان و خوار کنندة دشمنان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قاصم شوکة</w:t>
      </w:r>
      <w:bookmarkStart w:id="223" w:name="pg3011_32392"/>
    </w:p>
    <w:p>
      <w:pPr>
        <w:pStyle w:val="BookText"/>
        <w:rPr/>
      </w:pPr>
      <w:bookmarkEnd w:id="223"/>
      <w:r>
        <w:rPr>
          <w:rFonts w:ascii="IRNazanin" w:hAnsi="IRNazanin" w:eastAsia="IRNazanin"/>
          <w:color w:val="111111"/>
          <w:sz w:val="28"/>
          <w:sz w:val="28"/>
          <w:szCs w:val="28"/>
          <w:rtl w:val="true"/>
          <w:lang w:bidi="fa-IR"/>
        </w:rPr>
        <w:t>المعتدین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حاکم قدرتمندی که شوکت و عزّت تجاوزگران را در هم می‌شکند</w:t>
      </w:r>
      <w:r>
        <w:rPr>
          <w:rFonts w:eastAsia="IRNazanin" w:cs="IRNazanin"/>
          <w:color w:val="111111"/>
          <w:sz w:val="28"/>
          <w:szCs w:val="28"/>
          <w:rtl w:val="true"/>
          <w:lang w:bidi="fa-IR"/>
        </w:rPr>
        <w:t>».</w:t>
      </w:r>
    </w:p>
    <w:p>
      <w:pPr>
        <w:pStyle w:val="Heading4"/>
        <w:numPr>
          <w:ilvl w:val="3"/>
          <w:numId w:val="1"/>
        </w:numPr>
        <w:rPr/>
      </w:pPr>
      <w:bookmarkStart w:id="224" w:name="__RefHeading___Toc601157_2749589250"/>
      <w:bookmarkStart w:id="225" w:name="_Toc83"/>
      <w:bookmarkEnd w:id="224"/>
      <w:r>
        <w:rPr/>
        <w:t>3</w:t>
      </w:r>
      <w:r>
        <w:rPr>
          <w:rtl w:val="true"/>
        </w:rPr>
        <w:t xml:space="preserve">. </w:t>
      </w:r>
      <w:r>
        <w:rPr>
          <w:rtl w:val="true"/>
        </w:rPr>
        <w:t>جهاد گر و قیام کننده به حقّ</w:t>
      </w:r>
      <w:bookmarkEnd w:id="225"/>
    </w:p>
    <w:p>
      <w:pPr>
        <w:pStyle w:val="BookText"/>
        <w:rPr/>
      </w:pPr>
      <w:r>
        <w:rPr>
          <w:rFonts w:ascii="IRNazanin" w:hAnsi="IRNazanin" w:eastAsia="IRNazanin"/>
          <w:color w:val="111111"/>
          <w:sz w:val="28"/>
          <w:sz w:val="28"/>
          <w:szCs w:val="28"/>
          <w:rtl w:val="true"/>
          <w:lang w:bidi="fa-IR"/>
        </w:rPr>
        <w:t>مرحله سرنوشت ساز حیات طیّبه بشری، با حضور و ظهور امام معصوم علیه السلام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امام مهدی عجل الله تعالی فرجه الشریف از پرده غیبت بیرون می‌آید و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قیام علیه جبهه کفر و باطل را رهبری می‌کند و با تمام توان و قدرت و با یاری صالحان و حق جویان، به مصاف نهایی با جنود شیطان می‌رود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 قابل توجّه درباره قیام حضرت مهدی عجل الله تعالی فرجه الشریف، وقوع آن در روز عاشورا است؛ یعنی، انقلاب مهدوی، نهضتی عاشورایی و حسینی و علیه تمام یزیدیان و طاغوت‌های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بالقائم یوم عاشورا یوم السبت قائماً بین الرکن و المقام و بین یدیه جبرئیل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البیعة لله فیملأها کما ملئت ظلما و جوراً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حضرت قائم علیه السلام را می‌بینم که روز عاشورا روز شنبه بین رکن و مقام</w:t>
      </w:r>
    </w:p>
    <w:p>
      <w:pPr>
        <w:pStyle w:val="BookText"/>
        <w:rPr/>
      </w:pPr>
      <w:r>
        <w:rPr>
          <w:rFonts w:ascii="IRNazanin" w:hAnsi="IRNazanin" w:eastAsia="IRNazanin"/>
          <w:color w:val="111111"/>
          <w:sz w:val="28"/>
          <w:sz w:val="28"/>
          <w:szCs w:val="28"/>
          <w:rtl w:val="true"/>
          <w:lang w:bidi="fa-IR"/>
        </w:rPr>
        <w:t>ایستاده و جبرئیل پیش روی او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پر از عدل می‌کند؛ همان گونه که پر از ظلم و جور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مبارزه و جهاد امام مهدی عجل الله تعالی فرجه الشریف، همه زمین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و سرزمین نور و ایمان شروع می‌شود و با فتح کشورهای غیر اسلامی و غیر مذهبی، پایان می‌یابد و همه مردم روی زمین را در برابر اسلام و آیین یکتاپرستی، تسلیم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حتی یقوم قائمٌ للحق منّا و ذلک حین یأذن الله عزوجّل له و من تَبِعَه نجا و من تخلف عنه هلک</w:t>
      </w:r>
      <w:r>
        <w:rPr>
          <w:rFonts w:eastAsia="IRNazanin" w:cs="IRNazanin"/>
          <w:color w:val="111111"/>
          <w:sz w:val="28"/>
          <w:szCs w:val="28"/>
          <w:rtl w:val="true"/>
          <w:lang w:bidi="fa-IR"/>
        </w:rPr>
        <w:t>. .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برپا نمی‌شود جز هنگامی که قائمی از ما بر حقّ قیام می‌کند و این هنگامی است که خداوند اذن ظهور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پیروی کند، نجات می‌یابد و کسی که از او تخلف کند، هلاک می‌شود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فُلاناً بن فلان هو المهدی قائم آل محمد، فاسمعوا له و اطیعوا و ذلک الصوت صوت جبرائیل حین یدعو للبیعة فی</w:t>
      </w:r>
    </w:p>
    <w:p>
      <w:pPr>
        <w:pStyle w:val="BookText"/>
        <w:rPr/>
      </w:pPr>
      <w:r>
        <w:rPr>
          <w:rFonts w:ascii="IRNazanin" w:hAnsi="IRNazanin" w:eastAsia="IRNazanin"/>
          <w:color w:val="111111"/>
          <w:sz w:val="28"/>
          <w:sz w:val="28"/>
          <w:szCs w:val="28"/>
          <w:rtl w:val="true"/>
          <w:lang w:bidi="fa-IR"/>
        </w:rPr>
        <w:t>صبیحة یومَ الخلاص</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از آسمان ندا می‌کند که فلانی پسر فلان، مهدی و قائم آل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گوش فرا دهید و از او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ندای جبرئیل خواهد بود که در بامداد روز رهایی، در میان آسمان و زمین این چنین ندا خواهد کرد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 نهایی در این دوره، همة موانع رشد و کمال انسان‌ها را با قدرت نابود می‌کند و متناسب با عظمت و بزرگی کار و هدفی که در نظر دارد؛ مبارزه و جهادی عظیم و گسترده تدارک می‌بیند و چون اجرای عدالت اجتماعی دقیق و واقعی و برقراری حاکمیت مستضعفان و قطع دست مستکبران مالی و سیاسی و نظامی و کنار زدن آنان از کلیه مراکز قدرت اجتماعی، کاری بس عظیم و بزرگ است و نابودی تمام منابع قدرت اجتماعی، اقتصادی، سیاسی و نظامی را در گام‌های نخست لازم دارد و این چنین انقلابی به سادگی و بدون کارشکنی‌های بزرگ و مخاطره آمیز و ویرانگر</w:t>
      </w:r>
    </w:p>
    <w:p>
      <w:pPr>
        <w:pStyle w:val="BookText"/>
        <w:rPr/>
      </w:pPr>
      <w:r>
        <w:rPr>
          <w:rFonts w:ascii="IRNazanin" w:hAnsi="IRNazanin" w:eastAsia="IRNazanin"/>
          <w:color w:val="111111"/>
          <w:sz w:val="28"/>
          <w:sz w:val="28"/>
          <w:szCs w:val="28"/>
          <w:rtl w:val="true"/>
          <w:lang w:bidi="fa-IR"/>
        </w:rPr>
        <w:t>انجام نخواهد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تنها با حرکت نظامی و نیروهای بزرگ می‌توان به مقصد اصلی دست یافت و چون هدف هر چه والاتر و بزرگ تر و جهانی تر باشد، مبارزه و جهادی بزرگ تر و خستگی ناپذیرتر لازم دارد و هدف از قیام و انقلاب امام قائم، عظیم‌ترین آرمان و هدفی است که همه پیامبران و مصلحان دلسوز در 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روز این قیام همراه مبارزه و جهادی عظیم تر و خروشان تر از همه درگیری‌ها و جهادهای حق‌طلبانه تاریخ خواهد بود</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از امام علی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ابن خیرة الاماء ـ یعنی القائم من ولده ـ یسومهم خسفاً و یسبقهم بکأس مصبرة و لا یعطیهم الا السیف هرجاً</w:t>
      </w:r>
      <w:r>
        <w:rPr>
          <w:rFonts w:eastAsia="IRNazanin" w:cs="IRNazanin"/>
          <w:color w:val="111111"/>
          <w:sz w:val="28"/>
          <w:szCs w:val="28"/>
          <w:rtl w:val="true"/>
          <w:lang w:bidi="fa-IR"/>
        </w:rPr>
        <w:t>. .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فدای فرزند بهترین کنیزان ـ یعنی امام قائم ـ که ظالمان و بدکاران را خوار و ذلیل خواهد کرد و جام زهرآگین به کامشان خواهد ریخت و با شمشیر، با آنان برخورد خواهد کرد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امام جواد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bookmarkStart w:id="226" w:name="pg3011_32396"/>
    </w:p>
    <w:p>
      <w:pPr>
        <w:pStyle w:val="BookText"/>
        <w:rPr/>
      </w:pPr>
      <w:bookmarkEnd w:id="226"/>
      <w:r>
        <w:rPr>
          <w:rFonts w:ascii="IRNazanin" w:hAnsi="IRNazanin" w:eastAsia="IRNazanin"/>
          <w:color w:val="111111"/>
          <w:sz w:val="28"/>
          <w:sz w:val="28"/>
          <w:szCs w:val="28"/>
          <w:rtl w:val="true"/>
          <w:lang w:bidi="fa-IR"/>
        </w:rPr>
        <w:t>منّا الا و هو قائم بامر الله عزوجّل و هاد الی دین الله و لکنّ القائم الذّی یُطهّر الله به الارض من اهل الکفر و الجحود و یملأها عدلاً و قسطاً هو الذی تخفی علی الناس و لادته</w:t>
      </w:r>
      <w:r>
        <w:rPr>
          <w:rFonts w:eastAsia="IRNazanin" w:cs="IRNazanin"/>
          <w:color w:val="111111"/>
          <w:sz w:val="28"/>
          <w:szCs w:val="28"/>
          <w:rtl w:val="true"/>
          <w:lang w:bidi="fa-IR"/>
        </w:rPr>
        <w:t xml:space="preserve">. . .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خاندان ما نیست، جز اینکه او قیام به امر خدا کرده و به سوی دین الهی هدایت می‌کند؛ ولی آن قائمی که خداوند زمین را به وسیله او از اهل کفر و انکار پاک و مطهّر می‌گرداند و آن را پر از عدل و قسط می‌کند، آن کسی است که ولادتش مخفی بوده است</w:t>
      </w:r>
      <w:r>
        <w:rPr>
          <w:rFonts w:eastAsia="IRNazanin" w:cs="IRNazanin"/>
          <w:color w:val="111111"/>
          <w:sz w:val="28"/>
          <w:szCs w:val="28"/>
          <w:rtl w:val="true"/>
          <w:lang w:bidi="fa-IR"/>
        </w:rPr>
        <w:t>...».</w:t>
      </w:r>
    </w:p>
    <w:p>
      <w:pPr>
        <w:pStyle w:val="Heading4"/>
        <w:numPr>
          <w:ilvl w:val="3"/>
          <w:numId w:val="1"/>
        </w:numPr>
        <w:rPr/>
      </w:pPr>
      <w:bookmarkStart w:id="227" w:name="__RefHeading___Toc601159_2749589250"/>
      <w:bookmarkStart w:id="228" w:name="_Toc84"/>
      <w:bookmarkEnd w:id="227"/>
      <w:r>
        <w:rPr/>
        <w:t>4</w:t>
      </w:r>
      <w:r>
        <w:rPr>
          <w:rtl w:val="true"/>
        </w:rPr>
        <w:t xml:space="preserve">. </w:t>
      </w:r>
      <w:r>
        <w:rPr>
          <w:rtl w:val="true"/>
        </w:rPr>
        <w:t>امام منصور</w:t>
      </w:r>
      <w:bookmarkEnd w:id="228"/>
    </w:p>
    <w:p>
      <w:pPr>
        <w:pStyle w:val="BookText"/>
        <w:rPr/>
      </w:pPr>
      <w:r>
        <w:rPr>
          <w:rFonts w:ascii="IRNazanin" w:hAnsi="IRNazanin" w:eastAsia="IRNazanin"/>
          <w:color w:val="111111"/>
          <w:sz w:val="28"/>
          <w:sz w:val="28"/>
          <w:szCs w:val="28"/>
          <w:rtl w:val="true"/>
          <w:lang w:bidi="fa-IR"/>
        </w:rPr>
        <w:t>یکی از ویژگی‌ها و جلوه‌های خیره کننده قیام حضرت مهدی عجل الله تعالی فرجه الشریف، یاری و نصرت خداوندی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مختلف استفاده می‌شود که به هنگام ظهور، رعب و خوف او در دل‌های سپاه کفر و نفاق می‌افتد و وقتی آن حضرت قصد جایی را می‌کند، دشمن پیشاپیش دچار وحشت می‌شود؛ به صورتی که توانایی ایستادگی و مقاومت در برابر سپاهیان حق را از دست می‌دهد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مزایا و ویژگی‌های بارز</w:t>
      </w:r>
    </w:p>
    <w:p>
      <w:pPr>
        <w:pStyle w:val="BookText"/>
        <w:rPr/>
      </w:pPr>
      <w:r>
        <w:rPr>
          <w:rFonts w:ascii="IRNazanin" w:hAnsi="IRNazanin" w:eastAsia="IRNazanin"/>
          <w:color w:val="111111"/>
          <w:sz w:val="28"/>
          <w:sz w:val="28"/>
          <w:szCs w:val="28"/>
          <w:rtl w:val="true"/>
          <w:lang w:bidi="fa-IR"/>
        </w:rPr>
        <w:t>آن حضرت این است که علاوه بر عنایات و تأییدات مستقیم الهی، ملائکه آسمان و فرشتگان نیز به یاری او می‌شتابند و این چیزی است که برای پیامبر اسلام واقع شده؛ ولی برای امامان معصوم و دیگران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امدادهای الهی، گاهی در قدرتی است که خداوند به حضرت مهدی عجل الله تعالی فرجه الشریف داده است که با انجام کراماتی، مشکلات را از سر راه برمی دارد و یا به وسیله رعب و ترسی است که خداوند در دل دشمن ایجاد می‌کند و یا اینکه خداوند ملائکه را به یاری حضرت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سخن از نیروهایی است که دارای خصوصیات فرشتگان بوده و منتظر حضرت هستند تا او را یاری کنند و</w:t>
      </w:r>
      <w:r>
        <w:rPr>
          <w:rFonts w:eastAsia="IRNazanin" w:cs="IRNazanin"/>
          <w:color w:val="111111"/>
          <w:sz w:val="28"/>
          <w:szCs w:val="28"/>
          <w:rtl w:val="true"/>
          <w:lang w:bidi="fa-IR"/>
        </w:rPr>
        <w:t>... .</w:t>
      </w:r>
      <w:r>
        <w:rPr>
          <w:rStyle w:val="FootnoteAnchor"/>
          <w:rtl w:val="true"/>
        </w:rPr>
        <w:footnoteReference w:id="28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ینصره بالرعب فیملأ الارض قسطا و عدلا</w:t>
      </w:r>
      <w:r>
        <w:rPr>
          <w:rFonts w:eastAsia="IRNazanin" w:cs="IRNazanin"/>
          <w:color w:val="111111"/>
          <w:sz w:val="28"/>
          <w:szCs w:val="28"/>
          <w:rtl w:val="true"/>
          <w:lang w:bidi="fa-IR"/>
        </w:rPr>
        <w:t xml:space="preserve">. . .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با رعبی که در دل‌های مخالفان</w:t>
      </w:r>
    </w:p>
    <w:p>
      <w:pPr>
        <w:pStyle w:val="BookText"/>
        <w:rPr/>
      </w:pPr>
      <w:r>
        <w:rPr>
          <w:rFonts w:ascii="IRNazanin" w:hAnsi="IRNazanin" w:eastAsia="IRNazanin"/>
          <w:color w:val="111111"/>
          <w:sz w:val="28"/>
          <w:sz w:val="28"/>
          <w:szCs w:val="28"/>
          <w:rtl w:val="true"/>
          <w:lang w:bidi="fa-IR"/>
        </w:rPr>
        <w:t>می‌افکند، یاری می‌کند؛ پس زمین را از عدل و داد آکنده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منا منصور بالرعب مؤیّد بالنصر تطوی له الارض</w:t>
      </w:r>
      <w:r>
        <w:rPr>
          <w:rFonts w:eastAsia="IRNazanin" w:cs="IRNazanin"/>
          <w:color w:val="111111"/>
          <w:sz w:val="28"/>
          <w:szCs w:val="28"/>
          <w:rtl w:val="true"/>
          <w:lang w:bidi="fa-IR"/>
        </w:rPr>
        <w:t xml:space="preserve">. . .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یاری شده با سپاه ترس و تأیید شده به وسیله نصرت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او در هم پیچیده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آن حضرت می‌فرماید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یؤیّده بِثلاثةِ اجناد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بالملائکه و المؤمنین و الرعب و خروجه کخروج رسول الله</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سه سپاه تأیید و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مؤمنان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 در دل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او، مانند خارج شدن پیامبر صلی الله علیه و آله و سلم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تظهر دینَ الله ویُؤیّد بنصرالله وینصر بملائکة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 را در جهان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نصرت و یاری الهی تأیید و با فرشتگان پروردگار پشتیبانی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قام</w:t>
      </w:r>
      <w:bookmarkStart w:id="229" w:name="pg3011_32399"/>
    </w:p>
    <w:p>
      <w:pPr>
        <w:pStyle w:val="BookText"/>
        <w:rPr/>
      </w:pPr>
      <w:bookmarkEnd w:id="229"/>
      <w:r>
        <w:rPr>
          <w:rFonts w:ascii="IRNazanin" w:hAnsi="IRNazanin" w:eastAsia="IRNazanin"/>
          <w:color w:val="111111"/>
          <w:sz w:val="28"/>
          <w:sz w:val="28"/>
          <w:szCs w:val="28"/>
          <w:rtl w:val="true"/>
          <w:lang w:bidi="fa-IR"/>
        </w:rPr>
        <w:t>قائم آل محمد لنصره الله بالملائکه‌</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قائم آل محمد قیام کند، خداوند او را با فرشتگان یاری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قائم را در نجف کوفه می‌بینم که با پنج هزار فرشته، از مکه به سوی نجف شتافته جبرئیل از دست راست و میکائیل از سمت چپ و شعیب بن صالح در پیشاپیش و مؤمنان در اطراف او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سپاهیانش را در شهرها پخش می‌کند؛ قسطنطنیه، چین و کوه‌های دیلم را فتح می‌کند</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یکی از مظاهر و جلوه‌های قدرت خداوندی، نصرت و یاری ویژه او از خلیفه و حجتش بر روی زمین و در جهت پیروزی و غلبه نهایی بر کفر و شرک و ستم است</w:t>
      </w:r>
      <w:r>
        <w:rPr>
          <w:rFonts w:eastAsia="IRNazanin" w:cs="IRNazanin"/>
          <w:color w:val="111111"/>
          <w:sz w:val="28"/>
          <w:szCs w:val="28"/>
          <w:rtl w:val="true"/>
          <w:lang w:bidi="fa-IR"/>
        </w:rPr>
        <w:t>.</w:t>
      </w:r>
    </w:p>
    <w:p>
      <w:pPr>
        <w:pStyle w:val="Heading4"/>
        <w:numPr>
          <w:ilvl w:val="3"/>
          <w:numId w:val="1"/>
        </w:numPr>
        <w:rPr/>
      </w:pPr>
      <w:bookmarkStart w:id="230" w:name="__RefHeading___Toc601161_2749589250"/>
      <w:bookmarkStart w:id="231" w:name="_Toc85"/>
      <w:bookmarkEnd w:id="230"/>
      <w:r>
        <w:rPr/>
        <w:t>4</w:t>
      </w:r>
      <w:r>
        <w:rPr>
          <w:rtl w:val="true"/>
        </w:rPr>
        <w:t xml:space="preserve">. </w:t>
      </w:r>
      <w:r>
        <w:rPr>
          <w:rtl w:val="true"/>
        </w:rPr>
        <w:t>قائد عادل</w:t>
      </w:r>
      <w:bookmarkEnd w:id="23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الشریف مظهر و مجلای اسم عادل خداوند و ظاهر کننده و آشکار سازنده عدالت، دادگری، قسط و عدل الهی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رهبری</w:t>
      </w:r>
    </w:p>
    <w:p>
      <w:pPr>
        <w:pStyle w:val="BookText"/>
        <w:rPr/>
      </w:pP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گسترش دهنده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الباسط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چنان عدل و دادی از آن حضرت دیده می‌شود که بشر تاکنون مثل آن را ندیده و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خود، مظهر و نماد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دست او گرمی و حرارت عدالت بر دل‌ها، جان‌ها، خانه‌ها، شهر‌ها و فکرها نفوذ می‌کند و جامعه آرمانی اسلام شکل می‌گیرد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خصوصیت و ویژگی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آکنده ساختن جهان از عدل 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است که گویا از تمام خصایص و مزایای آن حضرت، مشهورتر و نمایان تر است و به مجرد ذکر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الله الارض قسطا و عدلا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فوری برای شنوندگان، امام زمان تداعی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رمز آن، کثرت تکرار این مطلب و واژه در اخبار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صاحب منتخب الاثر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متضمن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مشهور از نبی اکرم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تنقض الایّام و اللیالی حتی یبعث الله رجلا من اهل بیتی یُواطی اِسمُه اِسمی یَملأ الارضَ عدلاَ و</w:t>
      </w:r>
    </w:p>
    <w:p>
      <w:pPr>
        <w:pStyle w:val="BookText"/>
        <w:rPr/>
      </w:pPr>
      <w:r>
        <w:rPr>
          <w:rFonts w:ascii="Amiri" w:hAnsi="Amiri" w:eastAsia="Amiri" w:cs="Amiri"/>
          <w:color w:val="111111"/>
          <w:sz w:val="28"/>
          <w:sz w:val="28"/>
          <w:szCs w:val="28"/>
          <w:rtl w:val="true"/>
          <w:lang w:bidi="ar-SA"/>
        </w:rPr>
        <w:t>قسطاَ کما مُلئت ظلماً و جوراً</w:t>
      </w:r>
      <w:r>
        <w:rPr>
          <w:rFonts w:eastAsia="Amiri" w:cs="Amiri" w:ascii="Amiri" w:hAnsi="Amiri"/>
          <w:color w:val="111111"/>
          <w:sz w:val="28"/>
          <w:szCs w:val="28"/>
          <w:rtl w:val="true"/>
          <w:lang w:bidi="ar-SA"/>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به پایان نمی‌رسد تا اینکه خداوند مردی از خاندان من را ـ که هم‌نام من است ـ برمی‌انگیزد؛ او زمین را پر از عدل و داد می‌کند، چنان‌که پر از ظلم و جور شده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بسیار قابل توجه آنکه این عدل فراگیر و جهانی، مقتضای آن ظلم‌ها و ستم‌های جهانگیر و عمومی است که همه جا را فرا گرفته و کام همه را تلخ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بر بشر می‌گذرد که ظلم، اجحاف، تعدّی و تجاوز به حقوق هم و ناپاکی و نادرستی همه را به ستوه آورده است و همگان در آه و ناله از دست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 آشفته و رنج باری که عمدتا از ناحیه طاغوتیان، جباران، حاکمان جائر و ستمگر بر مردم تحمل می‌شود، خود به خود روزگاری را می‌طلبد که عدل و پاکی و تقوا بر سر آن جامعه پرتو اندازد و حلاوت عدل و عدالت کام همه را شیرین</w:t>
      </w:r>
    </w:p>
    <w:p>
      <w:pPr>
        <w:pStyle w:val="BookText"/>
        <w:rPr/>
      </w:pPr>
      <w:r>
        <w:rPr>
          <w:rFonts w:ascii="IRNazanin" w:hAnsi="IRNazanin" w:eastAsia="IRNazanin"/>
          <w:color w:val="111111"/>
          <w:sz w:val="28"/>
          <w:sz w:val="28"/>
          <w:szCs w:val="28"/>
          <w:rtl w:val="true"/>
          <w:lang w:bidi="fa-IR"/>
        </w:rPr>
        <w:t>بسازد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حضرت علی علیه السلام خطاب به فرزند بزرگوارش امام حسین علیه السلام ـ که در راه تحقق عدالت و معنویت شهید گردید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التاسع من ولدک یا حسین هو القائم بالحق و المظهر للدین و الباسط للعدل</w:t>
      </w:r>
      <w:r>
        <w:rPr>
          <w:rFonts w:eastAsia="IRNazanin" w:cs="IRNazanin"/>
          <w:color w:val="111111"/>
          <w:sz w:val="28"/>
          <w:szCs w:val="28"/>
          <w:rtl w:val="true"/>
          <w:lang w:bidi="fa-IR"/>
        </w:rPr>
        <w:t xml:space="preserve">...»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نهمین فرزند تو‌ای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آشکار می‌سازد و عدالت را در روی زمین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درباره سلطان عادل پرسید؛ آن حضرت ضمن برشمردن امامان معصوم، به حضرت مهدی عجل الله تعالی فرجه الشریف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السلطان العادل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 سلطان بعد السلطان الی ان ینتهی الی السلطان الثانی العشر</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القائد العادل الحافظ لما الستودع</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عادل و نگهبان آنچه که به او امانت داده شده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آن حضرت بر رفع ظلم و ستم و حکومت عادلانه استوار است؛ چنان که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حکم بالعدل و ارتفع فی ایامه الجور وامنت به السبل</w:t>
      </w:r>
      <w:r>
        <w:rPr>
          <w:rFonts w:eastAsia="IRNazanin" w:cs="IRNazanin"/>
          <w:color w:val="111111"/>
          <w:sz w:val="28"/>
          <w:szCs w:val="28"/>
          <w:rtl w:val="true"/>
          <w:lang w:bidi="fa-IR"/>
        </w:rPr>
        <w:t xml:space="preserve">. . .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مهدی قیام کند، به عدالت داوری می‌کند و در زمان او ستم ریشه کن می‌شود و راه‌ها امن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بسیار زیبایی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لیدخلنّ عدله جوف بیوتهم کما یدخل الحرّ و القرّ</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سرما و گرما به خانه مردم نفوذ می‌کند، عدالت او به درون خانه‌هایشان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یحییها بالقائم فیعدل فیها فیحی الارض بالعدل بعد موتها بالظلم</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به واسطه قائم زنده می‌کند؛ پس او در آن عدالت می‌ورزد و در نتیجه زمین با عدالت او حیات می‌یابد، بعد از آنکه با ستم ظالمان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فیریکم کیف عدل السیره</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نشان خواهد داد که سیرت عدل و حکومت عادلانه</w:t>
      </w:r>
      <w:bookmarkStart w:id="232" w:name="pg3011_32404"/>
    </w:p>
    <w:p>
      <w:pPr>
        <w:pStyle w:val="BookText"/>
        <w:rPr/>
      </w:pPr>
      <w:bookmarkEnd w:id="232"/>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p>
    <w:p>
      <w:pPr>
        <w:pStyle w:val="Heading4"/>
        <w:numPr>
          <w:ilvl w:val="3"/>
          <w:numId w:val="1"/>
        </w:numPr>
        <w:rPr/>
      </w:pPr>
      <w:bookmarkStart w:id="233" w:name="__RefHeading___Toc601163_2749589250"/>
      <w:bookmarkStart w:id="234" w:name="_Toc86"/>
      <w:bookmarkEnd w:id="233"/>
      <w:r>
        <w:rPr/>
        <w:t>5</w:t>
      </w:r>
      <w:r>
        <w:rPr>
          <w:rtl w:val="true"/>
        </w:rPr>
        <w:t xml:space="preserve">. </w:t>
      </w:r>
      <w:r>
        <w:rPr>
          <w:rtl w:val="true"/>
        </w:rPr>
        <w:t>صاحب قدرت و شجاعت</w:t>
      </w:r>
      <w:bookmarkEnd w:id="234"/>
    </w:p>
    <w:p>
      <w:pPr>
        <w:pStyle w:val="BookText"/>
        <w:rPr/>
      </w:pPr>
      <w:r>
        <w:rPr>
          <w:rFonts w:ascii="IRNazanin" w:hAnsi="IRNazanin" w:eastAsia="IRNazanin"/>
          <w:color w:val="111111"/>
          <w:sz w:val="28"/>
          <w:sz w:val="28"/>
          <w:szCs w:val="28"/>
          <w:rtl w:val="true"/>
          <w:lang w:bidi="fa-IR"/>
        </w:rPr>
        <w:t xml:space="preserve">دو ویژگی و جلوه بارز امام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توانایی کم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و اقتدار منحصر به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بالسیف، صاحب السیف، صاحب رایت محمدی و دارندة صولت علوی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در برابر گروه باطل و جنود شیطان، با قدرت، اقتدار و شجاعت کامل ظاهر می‌شود و در راه و کار خود، سازش پذیر و خائف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اجرای احکام و تعالیم دینی و مبارزه با ظالمان و حق گریزان، قاطعیتی شگرف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مظهر عطوفت، رحمت و مهر الهی است و با بندگان صالح خدا و مظلومان و مستضعفان، با شفقت و دلسوزی رفتار می‌کند؛ در عین حال مظهر خشم و غضب الهی بر فاسدان و ظالمان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با دشمنان خدا با شدّت و قدرت برخورد می‌کند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شدت و اقتدار نباشد، امکان ریشه کنی ظلمت، جهالت، جنایت و رذالت وجود ندارد و صاحبان زر و</w:t>
      </w:r>
    </w:p>
    <w:p>
      <w:pPr>
        <w:pStyle w:val="BookText"/>
        <w:rPr/>
      </w:pPr>
      <w:r>
        <w:rPr>
          <w:rFonts w:ascii="IRNazanin" w:hAnsi="IRNazanin" w:eastAsia="IRNazanin"/>
          <w:color w:val="111111"/>
          <w:sz w:val="28"/>
          <w:sz w:val="28"/>
          <w:szCs w:val="28"/>
          <w:rtl w:val="true"/>
          <w:lang w:bidi="fa-IR"/>
        </w:rPr>
        <w:t>زور و تزویر باز میدان‌دار و یکه‌تاز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شمشیر برنده و اراده قاطع امام و یارانش، همه اهریمنان می‌هراسند و ترسی گران بر روان دژخیمان خون آشام سایه می‌افکند و لرزه بر اندام خودکامگان و طاغوتیان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ظهور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یظهر صاحب الرایة المحمدیة والدولة الاحمدیة القائم بالسیف و الحال</w:t>
      </w:r>
      <w:r>
        <w:rPr>
          <w:rFonts w:eastAsia="IRNazanin" w:cs="IRNazanin"/>
          <w:color w:val="111111"/>
          <w:sz w:val="28"/>
          <w:szCs w:val="28"/>
          <w:rtl w:val="true"/>
          <w:lang w:bidi="fa-IR"/>
        </w:rPr>
        <w:t xml:space="preserve">. . .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رایت محمد و بنیانگذار دولت احمدی ظهور می‌کند؛ در حالی که شمشیر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کلنا قائم بامرالله واحد بعد واحد؛ حتی یجیء صاحب السیف فاذا جاء صاحب السیف جاء بامر غیر الذی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 قائم به امر خداییم، یکی پس از دیگری تا زمانی که صاحب شمشیر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صاحب شمشیر آمد، امر و دستوری غیر از آنچه بود، می‌آورد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قام القائم ما احتاج الی مسائلتکم عن ذلک و لاقام فی کثیر مِنکم من اهل</w:t>
      </w:r>
    </w:p>
    <w:p>
      <w:pPr>
        <w:pStyle w:val="BookText"/>
        <w:rPr/>
      </w:pPr>
      <w:r>
        <w:rPr>
          <w:rFonts w:ascii="Amiri" w:hAnsi="Amiri" w:eastAsia="Amiri" w:cs="Amiri"/>
          <w:color w:val="111111"/>
          <w:sz w:val="28"/>
          <w:sz w:val="28"/>
          <w:szCs w:val="28"/>
          <w:rtl w:val="true"/>
          <w:lang w:bidi="ar-SA"/>
        </w:rPr>
        <w:t>النفاق حدَّ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هنگامی که قائم قیام می‌کند، نیازی ندارد که از شما درخواست یاری کند و نسبت به بسیاری ازمنافقان حدّ الهی را جاری می‌سازد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درباره اقتدار و سازش ناپذیری او با مفسدان و تبه‌کاران است و باید توجه کرد که آ ن حضرت از نظر قدرت بدنی و شجاعت نیز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ششم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قویا فی بدنه، حتّی لو مَدّ یده الی اعظم شجرة علی وجهِ الارض لقلعها و لو صاحَ بین الجِبالِ لتدکدکتْ صخورها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 آن قدر قوی خواهد بود که اگر دستش را به سوی بزرگ‌ترین درخت روی زمین دراز کند، آن را از ریشه بیرون می‌آورد و اگر در میان کوه‌ها نهیب بزند، صخره هایش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سپاهیان آن حضرت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بجیش لو استقبل به الجبال لهدمها و اتّخذَ فیها طریقاً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سپاهی حرکت می‌کند که اگر با کوه‌ها رو به رو شوند، کوه‌ها</w:t>
      </w:r>
      <w:bookmarkStart w:id="235" w:name="pg3011_32407"/>
    </w:p>
    <w:p>
      <w:pPr>
        <w:pStyle w:val="BookText"/>
        <w:rPr/>
      </w:pPr>
      <w:bookmarkEnd w:id="235"/>
      <w:r>
        <w:rPr>
          <w:rFonts w:ascii="IRNazanin" w:hAnsi="IRNazanin" w:eastAsia="IRNazanin"/>
          <w:color w:val="111111"/>
          <w:sz w:val="28"/>
          <w:sz w:val="28"/>
          <w:szCs w:val="28"/>
          <w:rtl w:val="true"/>
          <w:lang w:bidi="fa-IR"/>
        </w:rPr>
        <w:t>را در هم می‌ریزند و از دل کوه‌ها راه بر 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معنا است که قیام حضرت مهدی و پیروزی او بر دشمنان، نیاز به امکانات و توانایی‌های ویژه‌ای دارد و این امر به راحتی به دست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صادق علیه السلام شنیدم که از حضرت قائم یاد شد؛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امیدوارم کار ایشان به آسانی صورت پذیرد؛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امر صورت نمی‌پذیرد تا اینکه عرق و خون بسته شده را برطرف سازید</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601165_2749589250"/>
      <w:bookmarkStart w:id="237" w:name="_Toc87"/>
      <w:bookmarkEnd w:id="236"/>
      <w:r>
        <w:rPr/>
        <w:t>6</w:t>
      </w:r>
      <w:r>
        <w:rPr>
          <w:rtl w:val="true"/>
        </w:rPr>
        <w:t xml:space="preserve">. </w:t>
      </w:r>
      <w:r>
        <w:rPr>
          <w:rtl w:val="true"/>
        </w:rPr>
        <w:t>ظلم ستیز و ستم سوز</w:t>
      </w:r>
      <w:bookmarkEnd w:id="237"/>
    </w:p>
    <w:p>
      <w:pPr>
        <w:pStyle w:val="BookText"/>
        <w:rPr/>
      </w:pPr>
      <w:r>
        <w:rPr>
          <w:rFonts w:ascii="IRNazanin" w:hAnsi="IRNazanin" w:eastAsia="IRNazanin"/>
          <w:color w:val="111111"/>
          <w:sz w:val="28"/>
          <w:sz w:val="28"/>
          <w:szCs w:val="28"/>
          <w:rtl w:val="true"/>
          <w:lang w:bidi="fa-IR"/>
        </w:rPr>
        <w:t>در قسمت‌های پیشین اشاره شد که یکی از ویژگی‌های برجسته امام مهدی عجل الله تعالی فرجه الشریف مبارزه بی‌امان او با ظلم و ستم و بیداد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عصر ظهور، دوران ریشه کنی ظلم و جور و نابودی ستمگران و جباران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نه تنها ریشه بیداد را می‌کند؛ بلکه زمینه‌ها و بسترهای آن</w:t>
      </w:r>
    </w:p>
    <w:p>
      <w:pPr>
        <w:pStyle w:val="BookText"/>
        <w:rPr/>
      </w:pPr>
      <w:r>
        <w:rPr>
          <w:rFonts w:ascii="IRNazanin" w:hAnsi="IRNazanin" w:eastAsia="IRNazanin"/>
          <w:color w:val="111111"/>
          <w:sz w:val="28"/>
          <w:sz w:val="28"/>
          <w:szCs w:val="28"/>
          <w:rtl w:val="true"/>
          <w:lang w:bidi="fa-IR"/>
        </w:rPr>
        <w:t>را نیز از میان برمی دارد و جهان رااز لوث این کژ تابی و کج روی پاک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تمامی حاکمان جابر و ستمگر را برکنار می‌کند و قدرت‌های جور را در هم می‌شکند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آنجایی که پیش تر در این باره بحث شده، تنها به بعضی از روایات مربوط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من ولدی ابن سیدة الاماء یطهرّ الله به الارض من کلِّ جور و یُقدّسها من کلِّ ظلم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چهارمین فرزند من پسر بانوی کنیزان است که خداوند به وسیله او، روی زمین را از هر گونه ظلم و ستم پاک و پاکیزه می‌گرداند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یبید الظلم واهله یقیم الدین</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و ستمگران را ریشه کن می‌سازد و دین را استوار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لیعزلَنَّ عنَکم امراء الجور و لیطهَّرنَّ الارضَ من کل غاش</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حکمرانان ستم پیشه را عزل می‌کند و زمین را از هر انسان نیرنگ باز و فریب کار</w:t>
      </w:r>
      <w:bookmarkStart w:id="238" w:name="pg3011_32409"/>
    </w:p>
    <w:p>
      <w:pPr>
        <w:pStyle w:val="BookText"/>
        <w:rPr/>
      </w:pPr>
      <w:bookmarkEnd w:id="238"/>
      <w:r>
        <w:rPr>
          <w:rFonts w:ascii="IRNazanin" w:hAnsi="IRNazanin" w:eastAsia="IRNazanin"/>
          <w:color w:val="111111"/>
          <w:sz w:val="28"/>
          <w:sz w:val="28"/>
          <w:szCs w:val="28"/>
          <w:rtl w:val="true"/>
          <w:lang w:bidi="fa-IR"/>
        </w:rPr>
        <w:t>پاک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اراد الله عزوجل ان یعید الاسلام عزیزاً قصم کل جبار عنید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خداوند اراده کند عظمت اسلام را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ستمگران سرکش و عنود را هلاک می‌سازد</w:t>
      </w:r>
      <w:r>
        <w:rPr>
          <w:rFonts w:eastAsia="IRNazanin" w:cs="IRNazanin"/>
          <w:color w:val="111111"/>
          <w:sz w:val="28"/>
          <w:szCs w:val="28"/>
          <w:rtl w:val="true"/>
          <w:lang w:bidi="fa-IR"/>
        </w:rPr>
        <w:t>».</w:t>
      </w:r>
    </w:p>
    <w:p>
      <w:pPr>
        <w:pStyle w:val="Heading4"/>
        <w:numPr>
          <w:ilvl w:val="3"/>
          <w:numId w:val="1"/>
        </w:numPr>
        <w:rPr/>
      </w:pPr>
      <w:bookmarkStart w:id="239" w:name="__RefHeading___Toc601167_2749589250"/>
      <w:bookmarkStart w:id="240" w:name="_Toc88"/>
      <w:bookmarkEnd w:id="239"/>
      <w:r>
        <w:rPr/>
        <w:t>7</w:t>
      </w:r>
      <w:r>
        <w:rPr>
          <w:rtl w:val="true"/>
        </w:rPr>
        <w:t xml:space="preserve">. </w:t>
      </w:r>
      <w:r>
        <w:rPr>
          <w:rtl w:val="true"/>
        </w:rPr>
        <w:t>پاک کننده زمین از شرک، فساد و نفاق</w:t>
      </w:r>
      <w:bookmarkEnd w:id="24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همیشگی بشر ـ که ناشی از شیطنت و اغواگری ابلیس است ـ وجود انواع شرها، رذایل و پلیدی‌های فکری، اخلاقی و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مبنا و خاستگاه جبهه باطل و زمینه ساز ظلمت، جهالت و دنائت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بروز این مشکلات در عصر امام حسین علیه السلام باعث انحراف در دین، بدعت، دنیا‌گرایی و خلافت فاسقان و بداندیشان بود که آن حضرت با قیام خونین خود، توانست تا حدی اسلام وجامعه مسلمین را از خطرات آن مصون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ظهور و قبل از آن، مشکلات یاد شده گسترده تر، شدیدتر و خطرناک تر خواهد بود و تا زمانی که از اساس و ریشه از</w:t>
      </w:r>
    </w:p>
    <w:p>
      <w:pPr>
        <w:pStyle w:val="BookText"/>
        <w:rPr/>
      </w:pPr>
      <w:r>
        <w:rPr>
          <w:rFonts w:ascii="IRNazanin" w:hAnsi="IRNazanin" w:eastAsia="IRNazanin"/>
          <w:color w:val="111111"/>
          <w:sz w:val="28"/>
          <w:sz w:val="28"/>
          <w:szCs w:val="28"/>
          <w:rtl w:val="true"/>
          <w:lang w:bidi="fa-IR"/>
        </w:rPr>
        <w:t>بین نروند، جامعه بشری همچنان در تاریکی، فساد و رذالت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نمودهای واقعی جبهه باطل و در جهت تحقّق حاکمیت شیطان است و تا زمانی که از بین نروند، امکان اصلاح جامعه، احیای دل‌ها نجات بشر و گسترش فضیلت‌ها وجود نخواهد داشت؛ به همین جهت است که امام مهدی عجل الله تعالی فرجه الشریف ریشه تمامی شرور و مفاسد را برخواهد کند و اهل نفاق و شرک و فتنه را سرکوب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حضرت مهدی عجل الله تعالی فرجه الشریف با عناوینی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کشنده فاجران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بین برنده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الکفرة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اوامیر امیران، قاتل تبه کاران، آقای دو جهان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هر کجا منکری را ببیند، آن را انکار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منکر الا انکره</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و هر کجا شرکی ببیند، ریشه کن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یکون شرک علی ظهر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از جهان رخت برمی‌بندد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باقی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الخیر</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خداوند به وسیله او فتنه‌های جانکاه را آرام و ساکن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یطفی به الفتنة الصماء و تأمن الارض</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و باطل را ریشه‌کن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یحق الله به الحق و یزهق الباطل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کافری نمی‌ماند؛ جز اینکه ایمان می‌آورد و شخصی ناشایست نمی‌ماند جز اینکه به صلاح و تقوا می‌گراید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کافر الا امن و لا طالح الا صلح</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خداوند به دست او زمین را از لوث کافران و منکرا ن پاک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 الله به الارض من اهل الکفر و الجهود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و روح درّندگی و ستیزه‌جویی را از بین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الزمان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دشمنان خدا را هر کجا بیابد، طعمه شمشیر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اعداء الله حیث ثقفهم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را درمانده و مستاصل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للاعداء یومئذ الصِّلم و الاستئصال</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در روی زمین کافری نمی‌ماند جز اینکه ایمان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کافر الاّ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ناشایستی نمی‌ماند</w:t>
      </w:r>
    </w:p>
    <w:p>
      <w:pPr>
        <w:pStyle w:val="BookText"/>
        <w:rPr/>
      </w:pPr>
      <w:r>
        <w:rPr>
          <w:rFonts w:ascii="IRNazanin" w:hAnsi="IRNazanin" w:eastAsia="IRNazanin"/>
          <w:color w:val="111111"/>
          <w:sz w:val="28"/>
          <w:sz w:val="28"/>
          <w:szCs w:val="28"/>
          <w:rtl w:val="true"/>
          <w:lang w:bidi="fa-IR"/>
        </w:rPr>
        <w:t xml:space="preserve">جز اینکه به صلاح و تقوا می‌گراید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الاطالحٌ الاّ صلح</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مصاف نهایی حق و باطل، با رهبری امام زمان عجل الله تعالی فرجه الشریف و به پیروی از امام حسین علیه السلام شکل می‌گیرد و حق پیروز و باطل نابود می‌شود</w:t>
      </w:r>
      <w:r>
        <w:rPr>
          <w:rFonts w:eastAsia="IRNazanin" w:cs="IRNazanin"/>
          <w:color w:val="111111"/>
          <w:sz w:val="28"/>
          <w:szCs w:val="28"/>
          <w:rtl w:val="true"/>
          <w:lang w:bidi="fa-IR"/>
        </w:rPr>
        <w:t>.</w:t>
      </w:r>
      <w:bookmarkStart w:id="241" w:name="pg3011_32413"/>
    </w:p>
    <w:p>
      <w:pPr>
        <w:pStyle w:val="Heading2"/>
        <w:numPr>
          <w:ilvl w:val="1"/>
          <w:numId w:val="1"/>
        </w:numPr>
        <w:rPr/>
      </w:pPr>
      <w:bookmarkStart w:id="242" w:name="__RefHeading___Toc601169_2749589250"/>
      <w:bookmarkStart w:id="243" w:name="_Toc89"/>
      <w:bookmarkEnd w:id="241"/>
      <w:bookmarkEnd w:id="242"/>
      <w:r>
        <w:rPr>
          <w:rtl w:val="true"/>
        </w:rPr>
        <w:t xml:space="preserve">فصل </w:t>
      </w:r>
      <w:r>
        <w:rPr/>
        <w:t>5</w:t>
      </w:r>
      <w:r>
        <w:rPr>
          <w:rtl w:val="true"/>
        </w:rPr>
        <w:t xml:space="preserve">: </w:t>
      </w:r>
      <w:r>
        <w:rPr>
          <w:rtl w:val="true"/>
        </w:rPr>
        <w:t xml:space="preserve">مصاف نهایی حق و باطل </w:t>
      </w:r>
      <w:r>
        <w:rPr>
          <w:rtl w:val="true"/>
        </w:rPr>
        <w:t>(</w:t>
      </w:r>
      <w:r>
        <w:rPr>
          <w:rtl w:val="true"/>
        </w:rPr>
        <w:t>انقلاب جهانی مهدوی</w:t>
      </w:r>
      <w:r>
        <w:rPr>
          <w:rtl w:val="true"/>
        </w:rPr>
        <w:t>)</w:t>
      </w:r>
      <w:bookmarkEnd w:id="24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 w:name="__RefHeading___Toc601171_2749589250"/>
      <w:bookmarkStart w:id="245" w:name="_Toc90"/>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یکی از قیام‌ها و انقلاب‌های بسیار مهم و تأثیر گذاری که در آینده رخ می‌دهد، قیام جهانی مهدوی و خیزش صالحان و مستضعفان عالم، علیه مستکبران و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مهم و سر نوشت ساز، تغییرات و تحولات بنیادینی را در کل جهان و در ارزش‌ها، باورها، تفکرات، سیاست، اجتماع و اقتصاد به وجود می‌آورد و باعث دگرگونی‌های اساسی، در بسیاری از ابعاد و زوایای زندگی بشری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انقلاب شکوهمند، مسیر حرکت تاریخ تغییر یافته و در جایگاه اصلی خود قرار می‌گیرد و توده‌های عمومی برای رسیدن به جامعه موعود، تحت فرمان رهبری الهی، خیزش و نهضت فراگیری را شکل می‌دهند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انقلاب و حرکت حضرت مهدی عجل الله تعالی فرجه الشریف بعد از فراهم شدن زمینه‌ها و آمادگی‌های منطقه‌ای و</w:t>
      </w:r>
    </w:p>
    <w:p>
      <w:pPr>
        <w:pStyle w:val="BookText"/>
        <w:rPr/>
      </w:pPr>
      <w:r>
        <w:rPr>
          <w:rFonts w:ascii="IRNazanin" w:hAnsi="IRNazanin" w:eastAsia="IRNazanin"/>
          <w:color w:val="111111"/>
          <w:sz w:val="28"/>
          <w:sz w:val="28"/>
          <w:szCs w:val="28"/>
          <w:rtl w:val="true"/>
          <w:lang w:bidi="fa-IR"/>
        </w:rPr>
        <w:t>جهانی نهضت از شهر مکه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قیام، از مناطق مختلف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ایران و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نیروهای انقلابی دست به کار شده و به یاری رهبری نهضت می‌شتابند و در طول انقلاب بر تعداد یاران و گروه‌های مبارز و مجاهد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درگیری‌هایی بین انقلابیون و نظام‌های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حجاز، عراق، شام، روم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 که منجر به شکست همه مخالفان انقلاب جهانی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بعد از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کشمکش و نزاع، به پیروزی نهایی دست یافته و گروه‌های انقلابی و جهادی، بر کل جهان مسلّط می‌شوند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نهضت با وحدت، همراهی، انسجام و تعامل  گروه‌ها و بخش‌های مختلف جامعه جهانی شکل می‌گیرد و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یک انقلاب بزرگ و کاملی است که در آن، شاهد مشارکت فعّال و نظام مند نهضت‌ها و جنبش‌های مبارز و پیروی و اطاعت آنان از رهبر قیام هستیم و با ساماندهی و بسیجی که صورت می‌گیرد، اجتماع بزرگی از صالحان، مستضعفان، شیعیان و موحّدان حق طلب و عدالت گرا به وجود می‌آید و تا این زمینه سازی و</w:t>
      </w:r>
    </w:p>
    <w:p>
      <w:pPr>
        <w:pStyle w:val="BookText"/>
        <w:rPr/>
      </w:pPr>
      <w:r>
        <w:rPr>
          <w:rFonts w:ascii="IRNazanin" w:hAnsi="IRNazanin" w:eastAsia="IRNazanin"/>
          <w:color w:val="111111"/>
          <w:sz w:val="28"/>
          <w:sz w:val="28"/>
          <w:szCs w:val="28"/>
          <w:rtl w:val="true"/>
          <w:lang w:bidi="fa-IR"/>
        </w:rPr>
        <w:t>بسیج صورت نگیرد، امام مهدی، ظهور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 القائم عجل الله تعالی فرجه الشریف حتّی تکون تکملة الحلقة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تکملة الحلقة؟ قال عشرة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نگردد، قائم خروج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شدن حلقه به چند نفر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فیخرج بالموالی و ضعفاء الناس فیسیرون الی النخیله باعلام هدیً فیکون مجمع الناس کلها بالفاروق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 مستضعفان خروج می‌کنند و با پرچم‌های هدایت به سوی نخلیه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مردم در فاروق گرد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تأکید بر حضور عمومی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مشخصی به نام فاورق شده است و اینان جمع نمی‌شوند مگر برای انقلاب</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انقلاب جهانی مهدوی علیه السلام و دعوت عمومی، حق‌طلبان، صالحان و مردم رنجدیده و از همه جا مأیوس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گرداگردش حلقه می‌زنند و با او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زمانی،</w:t>
      </w:r>
    </w:p>
    <w:p>
      <w:pPr>
        <w:pStyle w:val="BookText"/>
        <w:rPr/>
      </w:pPr>
      <w:r>
        <w:rPr>
          <w:rFonts w:ascii="IRNazanin" w:hAnsi="IRNazanin" w:eastAsia="IRNazanin"/>
          <w:color w:val="111111"/>
          <w:sz w:val="28"/>
          <w:sz w:val="28"/>
          <w:szCs w:val="28"/>
          <w:rtl w:val="true"/>
          <w:lang w:bidi="fa-IR"/>
        </w:rPr>
        <w:t>سپاه انبوهی از مردان شجاع و فداکار و اصلاح طلب جهان، برایش مجهّز می‌شوند و در تمامی صحنه‌ها و مصاف‌ها، به پیروزی دست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درباره گستردگی و فراگیری این قیام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جهان را فتح و تمام موجودات جهان را مسخّر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نیروی چهل مرد دارد و قلوبشان از پاره‌های آهن سخت‌تر است؛ به طوری که اگر در راه هدف به کوه‌های آهن برخوردند، آنها را پاره می‌کنند و تا وقتی که خشنودی خدا فراهم نشود، دست از جنگ بر نمی‌دارند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برخی از این ائتلاف‌ها و گروه‌های انقلابی و رهبران آنها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حسنی و سید حسینی</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و یا سید خراسانی</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سید هاشمی از گیلان، با یاری سید مشرقی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خراسان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p>
    <w:p>
      <w:pPr>
        <w:pStyle w:val="BookText"/>
        <w:rPr/>
      </w:pPr>
      <w:r>
        <w:rPr>
          <w:rFonts w:ascii="IRNazanin" w:hAnsi="IRNazanin" w:eastAsia="IRNazanin"/>
          <w:color w:val="111111"/>
          <w:sz w:val="28"/>
          <w:sz w:val="28"/>
          <w:szCs w:val="28"/>
          <w:rtl w:val="true"/>
          <w:lang w:bidi="fa-IR"/>
        </w:rPr>
        <w:t>هاشمی بجیلان</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مردی از ایرانیان مقیم کوفه با گروهی از مستضعفان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رجل من موالی اهل الکوفه فی الضعفاء</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خیزش مردی از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قبل المهدی رجلُ من اهل بیته فی المشرق</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و یا پرچم‌هایی از مشرق به رهبری مردی از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شعیب بن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یقودها رجل من تمیم</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مردی از قزوین هم‌نام با یکی از پیامبران</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جوانانی از منطقه خودشان به رهبری مردی به نام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الیهم فتیان من محالهم </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جنبش مردی از اولاد امام حسین علیه السلام از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رجل من ولدالحسین</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شعیب بن صالح از سمرقند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خروج شعیب بن صالح من سمر قند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وضعیت این گروه‌های انقلابی ـ که شاید بعضی از آنها اشاره به یک شخص یا گروه باشد ـ روشن می‌شود که طیف‌ها و دسته‌های مختلفی از مناطق جهان به یاری قیام حضرت مهدی علیه السلام می‌شتابند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این گروه‌بندی، در دو طیف مصاف، محقق می‌شود و هر کدام در ساختاری معین و متحد قرار گرفته و آماده نزاع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به آخر نمی‌رسد تا وقتی که ندا کننده‌ای از آسمان بانگ می‌زند که‌ای 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 جمع شوید، پس همه آنها در یک سرزمین جمع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الحق اجتمعوا فیصیرون فی صعید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دفعه دیگر ندا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 جمع شوید، پس اینان نیز در یک سرزمین جمع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الباطل اجتمعوا فیصیرون فی صعید واحد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که اگر</w:t>
      </w:r>
      <w:bookmarkStart w:id="246" w:name="pg3011_32420"/>
    </w:p>
    <w:p>
      <w:pPr>
        <w:pStyle w:val="BookText"/>
        <w:rPr/>
      </w:pPr>
      <w:bookmarkEnd w:id="246"/>
      <w:r>
        <w:rPr>
          <w:rFonts w:ascii="IRNazanin" w:hAnsi="IRNazanin" w:eastAsia="IRNazanin"/>
          <w:color w:val="111111"/>
          <w:sz w:val="28"/>
          <w:sz w:val="28"/>
          <w:szCs w:val="28"/>
          <w:rtl w:val="true"/>
          <w:lang w:bidi="fa-IR"/>
        </w:rPr>
        <w:t>قائم ما قیام کند، خداوند شیعیان را از همه شهرها نزد او گرد می‌آورد</w:t>
      </w:r>
      <w:r>
        <w:rPr>
          <w:rFonts w:eastAsia="IRNazanin" w:cs="IRNazanin"/>
          <w:color w:val="111111"/>
          <w:sz w:val="28"/>
          <w:szCs w:val="28"/>
          <w:rtl w:val="true"/>
          <w:lang w:bidi="fa-IR"/>
        </w:rPr>
        <w:t>».</w:t>
      </w:r>
      <w:r>
        <w:rPr>
          <w:rStyle w:val="FootnoteAnchor"/>
          <w:rtl w:val="true"/>
        </w:rPr>
        <w:footnoteReference w:id="332"/>
      </w:r>
    </w:p>
    <w:p>
      <w:pPr>
        <w:pStyle w:val="Heading3"/>
        <w:numPr>
          <w:ilvl w:val="2"/>
          <w:numId w:val="1"/>
        </w:numPr>
        <w:rPr/>
      </w:pPr>
      <w:bookmarkStart w:id="247" w:name="__RefHeading___Toc601173_2749589250"/>
      <w:bookmarkStart w:id="248" w:name="_Toc91"/>
      <w:bookmarkEnd w:id="247"/>
      <w:r>
        <w:rPr>
          <w:rtl w:val="true"/>
        </w:rPr>
        <w:t>آغاز قیام</w:t>
      </w:r>
      <w:bookmarkEnd w:id="248"/>
    </w:p>
    <w:p>
      <w:pPr>
        <w:pStyle w:val="Heading4"/>
        <w:numPr>
          <w:ilvl w:val="3"/>
          <w:numId w:val="1"/>
        </w:numPr>
        <w:rPr/>
      </w:pPr>
      <w:bookmarkStart w:id="249" w:name="__RefHeading___Toc601175_2749589250"/>
      <w:bookmarkStart w:id="250" w:name="_Toc92"/>
      <w:bookmarkEnd w:id="249"/>
      <w:r>
        <w:rPr>
          <w:rtl w:val="true"/>
        </w:rPr>
        <w:t>اشاره</w:t>
      </w:r>
      <w:bookmarkEnd w:id="25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 قیام امام مهدی عجل الله تعالی فرجه الشریف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یار خاص شروع می‌شود؛ لکن فعالیت و تلاش برای گسترش انقلاب به دیگر نواحی جهان و آزادی ملّت‌های در بند، پس از گرد آمدن ده هزار تن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به تدریج بر تعداد این گروه افزوده شده و مبارزان و گروه‌های انقلابی دیگر وارد صحنه قیام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 از ظهور آن حضرت نیز نهضت‌های آزادی بخشی در اقصی نقاط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ایران و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و زمینه را برای آغاز انقلاب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اینکه گروه‌ها و اقشار مختلف مردم ـ حتی فرشتگان ـ جزء حامیان این نهضت بوده و با آن همراه و هماهنگ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و یاران مهدی عجل الله تعالی فرجه الشریف از سراسر زمین به سوی  وی</w:t>
      </w:r>
    </w:p>
    <w:p>
      <w:pPr>
        <w:pStyle w:val="BookText"/>
        <w:rPr/>
      </w:pPr>
      <w:r>
        <w:rPr>
          <w:rFonts w:ascii="IRNazanin" w:hAnsi="IRNazanin" w:eastAsia="IRNazanin"/>
          <w:color w:val="111111"/>
          <w:sz w:val="28"/>
          <w:sz w:val="28"/>
          <w:szCs w:val="28"/>
          <w:rtl w:val="true"/>
          <w:lang w:bidi="fa-IR"/>
        </w:rPr>
        <w:t>حرکت می‌کنند؛ زمین زیر پایشان جمع می‌شود و باطیّ الارض به امام می‌رسند و با او بیعت می‌کنند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امیرمومنان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مهدی ظهور می‌کند، نام او بر سر زبان‌ها خواهد بود و وجود مردم سرشار از عشق به مهدی است؛ به گونه‌ای که جز نام او، هیچ نامی در یاد و زبان آنان نیست و با دوستی او، روح خود را سیراب می‌کنند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امّت من، ظهور می‌کند؛ خداوند او را به عنوان فریاد‌رس انسان‌ها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مردم در نعمت به سر خواهند برد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عموم مردم جهان، نه تنها از ظلم‌ها و جنگ‌ها و فساد‌ها دلزده و رنجیده اند؛ بلکه واقعاً خواهان عدالت و منجی عادل و عدل‌گستر هستند و به همین جهت از این انقلاب پشتیبانی خواهند نمود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گروه‌های خاص انقلابی، در روایات به شرح زیر معرفی شده اند</w:t>
      </w:r>
      <w:r>
        <w:rPr>
          <w:rFonts w:eastAsia="IRNazanin" w:cs="IRNazanin"/>
          <w:color w:val="111111"/>
          <w:sz w:val="28"/>
          <w:szCs w:val="28"/>
          <w:rtl w:val="true"/>
          <w:lang w:bidi="fa-IR"/>
        </w:rPr>
        <w:t>:</w:t>
      </w:r>
      <w:bookmarkStart w:id="251" w:name="pg3011_32422"/>
    </w:p>
    <w:p>
      <w:pPr>
        <w:pStyle w:val="Heading4"/>
        <w:numPr>
          <w:ilvl w:val="3"/>
          <w:numId w:val="1"/>
        </w:numPr>
        <w:rPr/>
      </w:pPr>
      <w:bookmarkStart w:id="252" w:name="__RefHeading___Toc601177_2749589250"/>
      <w:bookmarkStart w:id="253" w:name="_Toc93"/>
      <w:bookmarkEnd w:id="251"/>
      <w:bookmarkEnd w:id="252"/>
      <w:r>
        <w:rPr/>
        <w:t>1</w:t>
      </w:r>
      <w:r>
        <w:rPr>
          <w:rtl w:val="true"/>
        </w:rPr>
        <w:t xml:space="preserve">. </w:t>
      </w:r>
      <w:r>
        <w:rPr>
          <w:rtl w:val="true"/>
        </w:rPr>
        <w:t>هسته مرکزی انقلاب</w:t>
      </w:r>
      <w:bookmarkEnd w:id="25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نهضت جهانی حضرت مهدی عجل الله تعالی فرجه الشریف از مکه آغاز می‌شود، مورد پشتیبانی و حمایت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انسان‌های صالح، وارسته، شجاع و برگزیده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ضمن شناخت امام عجل الله تعالی فرجه الشریف با او بیعت می‌کنند و اطاعت و فرمان بری کامل خود را اعلام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هدایت و کنترل اوضاع را در مکه به دست گرفته و عهده دار مسؤولیت‌های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امنیتی،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پرچمداران نهضت و فرماندهان نظامی هستند که پس از پیروزی قیام و تسلطّ بر جهان، حکومت مناطق و کشورهای مختلف را در دست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قائم را بر فراز منبری در کوفه می‌بینم و پیرامون او، یارانش قرار دارند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تعداد اصحاب بدر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پرچمداران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الاولویه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حاکمان زمین از سوی خداوند در بین بندگان او هستند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اطراف جهان و دورترین نقطه‌ها جمع شده و به قائم علیه السلام می‌پیوندند؛ چنان که در</w:t>
      </w:r>
    </w:p>
    <w:p>
      <w:pPr>
        <w:pStyle w:val="BookText"/>
        <w:rPr/>
      </w:pPr>
      <w:r>
        <w:rPr>
          <w:rFonts w:ascii="IRNazanin" w:hAnsi="IRNazanin" w:eastAsia="IRNazanin"/>
          <w:color w:val="111111"/>
          <w:sz w:val="28"/>
          <w:sz w:val="28"/>
          <w:szCs w:val="28"/>
          <w:rtl w:val="true"/>
          <w:lang w:bidi="fa-IR"/>
        </w:rPr>
        <w:t>حدیثی از امام باقر علیه السلام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دورترین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اقصی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مجاهدان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مرد را جمع می‌کند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آن حضرت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هسته مرکزی یاران قائم،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هستند؛ برخی از آنان در روز روشن با نام و نشان وحسب و نسب شناخته شده و به طور آشکار به وسیله ابرها به سوی آن حضرت می‌شتابند و برخی همان گونه که شبانگاه بر بستر خویش خفته‌اند، بدون وعده و آگاهی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سالار خویش مفتخر می‌گردند</w:t>
      </w:r>
      <w:r>
        <w:rPr>
          <w:rFonts w:eastAsia="IRNazanin" w:cs="IRNazanin"/>
          <w:color w:val="111111"/>
          <w:sz w:val="28"/>
          <w:szCs w:val="28"/>
          <w:rtl w:val="true"/>
          <w:lang w:bidi="fa-IR"/>
        </w:rPr>
        <w:t>».</w:t>
      </w:r>
      <w:r>
        <w:rPr>
          <w:rStyle w:val="FootnoteAnchor"/>
          <w:rtl w:val="true"/>
        </w:rPr>
        <w:footnoteReference w:id="33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مهدی از کران تا کران گیتی به سوی او می‌شتابند و زمین زیر پای آنان بسان طوماری، در هم پیچیده می‌شود تا هر چه سریع‌تر به مکه برسند وبا آن گرامی بیعت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یعنی، همه چیز دست به دست هم می‌دهند که آنان هر چه زودتر به امام برسند و اطاعت</w:t>
      </w:r>
      <w:bookmarkStart w:id="254" w:name="pg3011_32424"/>
    </w:p>
    <w:p>
      <w:pPr>
        <w:pStyle w:val="BookText"/>
        <w:rPr/>
      </w:pPr>
      <w:bookmarkEnd w:id="254"/>
      <w:r>
        <w:rPr>
          <w:rFonts w:ascii="IRNazanin" w:hAnsi="IRNazanin" w:eastAsia="IRNazanin"/>
          <w:color w:val="111111"/>
          <w:sz w:val="28"/>
          <w:sz w:val="28"/>
          <w:szCs w:val="28"/>
          <w:rtl w:val="true"/>
          <w:lang w:bidi="fa-IR"/>
        </w:rPr>
        <w:t>و فرمان‌بری خود را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نخستین کسانی که پس از جبرئیل امین با امام قائم علیه السلام بیعت می‌کنند، همین</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امام باقر علیه السلام در ضمن حدیثی بیان کرده است</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پس از این بیعت است که قیام شروع می‌شود و یاران حضرت به ده هزار تن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افرادی نیرومند و رشیدند که تحت لوای امام و فرماندهی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مکه را فتح می‌کنند و به طرف  مدینه و سپس کوفه حرکت می‌نمایند</w:t>
      </w:r>
      <w:r>
        <w:rPr>
          <w:rFonts w:eastAsia="IRNazanin" w:cs="IRNazanin"/>
          <w:color w:val="111111"/>
          <w:sz w:val="28"/>
          <w:szCs w:val="28"/>
          <w:rtl w:val="true"/>
          <w:lang w:bidi="fa-IR"/>
        </w:rPr>
        <w:t>.</w:t>
      </w:r>
      <w:r>
        <w:rPr>
          <w:rStyle w:val="FootnoteAnchor"/>
          <w:rtl w:val="true"/>
        </w:rPr>
        <w:footnoteReference w:id="341"/>
      </w:r>
    </w:p>
    <w:p>
      <w:pPr>
        <w:pStyle w:val="Heading4"/>
        <w:numPr>
          <w:ilvl w:val="3"/>
          <w:numId w:val="1"/>
        </w:numPr>
        <w:rPr/>
      </w:pPr>
      <w:bookmarkStart w:id="255" w:name="__RefHeading___Toc601179_2749589250"/>
      <w:bookmarkStart w:id="256" w:name="_Toc94"/>
      <w:bookmarkEnd w:id="255"/>
      <w:r>
        <w:rPr/>
        <w:t>2</w:t>
      </w:r>
      <w:r>
        <w:rPr>
          <w:rtl w:val="true"/>
        </w:rPr>
        <w:t>.</w:t>
      </w:r>
      <w:r>
        <w:rPr>
          <w:rtl w:val="true"/>
        </w:rPr>
        <w:t xml:space="preserve">بسیج نیروهای رزمی </w:t>
      </w:r>
      <w:r>
        <w:rPr>
          <w:rtl w:val="true"/>
        </w:rPr>
        <w:t>(</w:t>
      </w:r>
      <w:r>
        <w:rPr>
          <w:rtl w:val="true"/>
        </w:rPr>
        <w:t>منابع</w:t>
      </w:r>
      <w:r>
        <w:rPr>
          <w:rtl w:val="true"/>
        </w:rPr>
        <w:t>)</w:t>
      </w:r>
      <w:bookmarkEnd w:id="256"/>
    </w:p>
    <w:p>
      <w:pPr>
        <w:pStyle w:val="Heading5"/>
        <w:numPr>
          <w:ilvl w:val="4"/>
          <w:numId w:val="1"/>
        </w:numPr>
        <w:rPr/>
      </w:pPr>
      <w:bookmarkStart w:id="257" w:name="__RefHeading___Toc601181_2749589250"/>
      <w:bookmarkStart w:id="258" w:name="_Toc95"/>
      <w:bookmarkEnd w:id="257"/>
      <w:r>
        <w:rPr/>
        <w:t>2-1</w:t>
      </w:r>
      <w:r>
        <w:rPr>
          <w:rtl w:val="true"/>
        </w:rPr>
        <w:t xml:space="preserve">. </w:t>
      </w:r>
      <w:r>
        <w:rPr>
          <w:rtl w:val="true"/>
        </w:rPr>
        <w:t>نیروی انقلابی ده هزار نفری</w:t>
      </w:r>
      <w:bookmarkEnd w:id="25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حضور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یاران خاص در رأس قیام مهدوی، ده هزار نیروی سازمان دهی شده، به آنان می‌پیوندند و نهضت را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اجتمع الیه العقد و هو عشرة آلاف رجل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ده هزار نفر نزد او گرد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 اولیه قیام، به</w:t>
      </w:r>
      <w:bookmarkStart w:id="259" w:name="pg3011_32425"/>
    </w:p>
    <w:p>
      <w:pPr>
        <w:pStyle w:val="BookText"/>
        <w:rPr/>
      </w:pPr>
      <w:bookmarkEnd w:id="259"/>
      <w:r>
        <w:rPr>
          <w:rFonts w:ascii="IRNazanin" w:hAnsi="IRNazanin" w:eastAsia="IRNazanin"/>
          <w:color w:val="111111"/>
          <w:sz w:val="28"/>
          <w:sz w:val="28"/>
          <w:szCs w:val="28"/>
          <w:rtl w:val="true"/>
          <w:lang w:bidi="fa-IR"/>
        </w:rPr>
        <w:t>سوی دیگر مناطق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خواهد کرد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در میان کمتر از فئه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نخواهد کرد و فئه از ده هزار کمتر نیست</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ابوبصیر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با قائم خروج می‌کنند؟ مردم می‌گویند با او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تعداد مجاهدان بدر خروج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عده‌ای اولوالقوه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می‌کند و اینها کمتر از ده هزار نفر نیستند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بر اساس روایتی 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عجل الله تعالی فرجه الشریف با لشکری دوازده هزار نفری یا پانزده هزار نفری از مکه حرکت می‌کند و در دل دشمنان ترس و وحشت می‌اندازد</w:t>
      </w:r>
      <w:r>
        <w:rPr>
          <w:rFonts w:eastAsia="IRNazanin" w:cs="IRNazanin"/>
          <w:color w:val="111111"/>
          <w:sz w:val="28"/>
          <w:szCs w:val="28"/>
          <w:rtl w:val="true"/>
          <w:lang w:bidi="fa-IR"/>
        </w:rPr>
        <w:t>...».</w:t>
      </w:r>
      <w:r>
        <w:rPr>
          <w:rStyle w:val="FootnoteAnchor"/>
          <w:rtl w:val="true"/>
        </w:rPr>
        <w:footnoteReference w:id="345"/>
      </w:r>
    </w:p>
    <w:p>
      <w:pPr>
        <w:pStyle w:val="Heading5"/>
        <w:numPr>
          <w:ilvl w:val="4"/>
          <w:numId w:val="1"/>
        </w:numPr>
        <w:rPr/>
      </w:pPr>
      <w:bookmarkStart w:id="260" w:name="__RefHeading___Toc601183_2749589250"/>
      <w:bookmarkStart w:id="261" w:name="_Toc96"/>
      <w:bookmarkEnd w:id="260"/>
      <w:r>
        <w:rPr/>
        <w:t>2-2</w:t>
      </w:r>
      <w:r>
        <w:rPr>
          <w:rtl w:val="true"/>
        </w:rPr>
        <w:t xml:space="preserve">. </w:t>
      </w:r>
      <w:r>
        <w:rPr>
          <w:rtl w:val="true"/>
        </w:rPr>
        <w:t xml:space="preserve">هفتاد هزار صدیق و </w:t>
      </w:r>
      <w:r>
        <w:rPr/>
        <w:t>36</w:t>
      </w:r>
      <w:r>
        <w:rPr>
          <w:rtl w:val="true"/>
        </w:rPr>
        <w:t xml:space="preserve"> </w:t>
      </w:r>
      <w:r>
        <w:rPr>
          <w:rtl w:val="true"/>
        </w:rPr>
        <w:t>هزار محافظ</w:t>
      </w:r>
      <w:bookmarkEnd w:id="26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ظهور می‌کند و به کوفه وارد می‌شود، خداوند از ورای کوفه، هفتاد هزار صدّیق را بر می‌انگیزد که یارو یاورش</w:t>
      </w:r>
      <w:bookmarkStart w:id="262" w:name="pg3011_32426"/>
    </w:p>
    <w:p>
      <w:pPr>
        <w:pStyle w:val="BookText"/>
        <w:rPr/>
      </w:pPr>
      <w:bookmarkEnd w:id="262"/>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 xml:space="preserve">علاوه بر این در روایتی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محافظان وی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نفراند و بر سر هر یک از بزرگ راه‌های منتهی به بیت المقدس، دوازده هزاز نفر مستقر می‌شوند</w:t>
      </w:r>
      <w:r>
        <w:rPr>
          <w:rFonts w:eastAsia="IRNazanin" w:cs="IRNazanin"/>
          <w:color w:val="111111"/>
          <w:sz w:val="28"/>
          <w:szCs w:val="28"/>
          <w:rtl w:val="true"/>
          <w:lang w:bidi="fa-IR"/>
        </w:rPr>
        <w:t>».</w:t>
      </w:r>
      <w:r>
        <w:rPr>
          <w:rStyle w:val="FootnoteAnchor"/>
          <w:rtl w:val="true"/>
        </w:rPr>
        <w:footnoteReference w:id="347"/>
      </w:r>
    </w:p>
    <w:p>
      <w:pPr>
        <w:pStyle w:val="Heading5"/>
        <w:numPr>
          <w:ilvl w:val="4"/>
          <w:numId w:val="1"/>
        </w:numPr>
        <w:rPr/>
      </w:pPr>
      <w:bookmarkStart w:id="263" w:name="__RefHeading___Toc601185_2749589250"/>
      <w:bookmarkStart w:id="264" w:name="_Toc97"/>
      <w:bookmarkEnd w:id="263"/>
      <w:r>
        <w:rPr/>
        <w:t>2-3</w:t>
      </w:r>
      <w:r>
        <w:rPr>
          <w:rtl w:val="true"/>
        </w:rPr>
        <w:t xml:space="preserve">. </w:t>
      </w:r>
      <w:r>
        <w:rPr>
          <w:rtl w:val="true"/>
        </w:rPr>
        <w:t>تمامی شیعیان</w:t>
      </w:r>
      <w:bookmarkEnd w:id="26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صاحب مجمع البیان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 تکونوا یات بکم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اخبار اهل بیت علیه السلام نقل شده که مقصود اصحاب مهدی عجل الله تعالی فرجه الشریف در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قیام کند، خداوند همه شیعیان ما را از تمام مناطق به دور او جمع خواهد کرد</w:t>
      </w:r>
      <w:r>
        <w:rPr>
          <w:rFonts w:eastAsia="IRNazanin" w:cs="IRNazanin"/>
          <w:color w:val="111111"/>
          <w:sz w:val="28"/>
          <w:szCs w:val="28"/>
          <w:rtl w:val="true"/>
          <w:lang w:bidi="fa-IR"/>
        </w:rPr>
        <w:t>.</w:t>
      </w:r>
      <w:r>
        <w:rPr>
          <w:rStyle w:val="FootnoteAnchor"/>
          <w:rtl w:val="true"/>
        </w:rPr>
        <w:footnoteReference w:id="348"/>
      </w:r>
    </w:p>
    <w:p>
      <w:pPr>
        <w:pStyle w:val="Heading5"/>
        <w:numPr>
          <w:ilvl w:val="4"/>
          <w:numId w:val="1"/>
        </w:numPr>
        <w:rPr/>
      </w:pPr>
      <w:bookmarkStart w:id="265" w:name="__RefHeading___Toc601187_2749589250"/>
      <w:bookmarkStart w:id="266" w:name="_Toc98"/>
      <w:bookmarkEnd w:id="265"/>
      <w:r>
        <w:rPr/>
        <w:t>2</w:t>
      </w:r>
      <w:r>
        <w:rPr>
          <w:rtl w:val="true"/>
        </w:rPr>
        <w:t>ـ</w:t>
      </w:r>
      <w:r>
        <w:rPr/>
        <w:t>4</w:t>
      </w:r>
      <w:r>
        <w:rPr>
          <w:rtl w:val="true"/>
        </w:rPr>
        <w:t xml:space="preserve">. </w:t>
      </w:r>
      <w:r>
        <w:rPr>
          <w:rtl w:val="true"/>
        </w:rPr>
        <w:t>سایر گروه‌ها</w:t>
      </w:r>
      <w:bookmarkEnd w:id="26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انقلابی، منحصر در این تعداد نیست؛ چنان که حر عاملی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است که تعداد</w:t>
      </w:r>
    </w:p>
    <w:p>
      <w:pPr>
        <w:pStyle w:val="BookText"/>
        <w:rPr/>
      </w:pPr>
      <w:r>
        <w:rPr>
          <w:rFonts w:ascii="IRNazanin" w:hAnsi="IRNazanin" w:eastAsia="IRNazanin"/>
          <w:color w:val="111111"/>
          <w:sz w:val="28"/>
          <w:sz w:val="28"/>
          <w:szCs w:val="28"/>
          <w:rtl w:val="true"/>
          <w:lang w:bidi="fa-IR"/>
        </w:rPr>
        <w:t>یاران امام زمان عجل الله تعالی فرجه الشریف صد هزار نفر است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حتی بر اساس روایتی عده‌ای از پیروان ادیان دیگر و صالحانی که از دنیا 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رجعت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انقلاب جهانی مهدوی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آل محمد ظهور کند، تعدادی از پشت کعبه بیرون می‌آیند که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حق قضاوت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نفر از اصحاب کهف، یوشع وصی موسی، مؤمن آل فرعون، سلمان فارسی، ابادجانه انصاری و مالک اشتر</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گروه‌های انقلابی، زنان مبارز و مجاهد نیز حضور داشته و با تمام توان به یاری نهضت خواهند شتافت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گروه از زنانی که جزء یاران امام زمان عجل الله تعالی فرجه الشریف قرار می‌گیرند، کسانی‌اند که در زمان او زندگی  کرده و همانند دیگر اصحاب به هنگام ظهور در مکه به انقلابیون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یجیء و الله ثلاثمائه عشر رجالاً فیهم خمسون امرأه یجتمعون</w:t>
      </w:r>
      <w:bookmarkStart w:id="267" w:name="pg3011_32428"/>
    </w:p>
    <w:p>
      <w:pPr>
        <w:pStyle w:val="BookText"/>
        <w:rPr/>
      </w:pPr>
      <w:bookmarkEnd w:id="267"/>
      <w:r>
        <w:rPr>
          <w:rFonts w:ascii="IRNazanin" w:hAnsi="IRNazanin" w:eastAsia="IRNazanin"/>
          <w:color w:val="111111"/>
          <w:sz w:val="28"/>
          <w:sz w:val="28"/>
          <w:szCs w:val="28"/>
          <w:rtl w:val="true"/>
          <w:lang w:bidi="fa-IR"/>
        </w:rPr>
        <w:t>بمکة</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می‌آیند که پنجاه تن از این عده زن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قرار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کنار یکدیگر جمع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عده، سیزده زن نیز از یاران امام عجل الله تعالی فرجه الشریف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قائم، سیزده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آنان چه می‌کنند و چه نقشی دارند؟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زخمی‌ها را مداوا می‌کنند و از بیماران پرستاری می‌نمایند؛ همچنان که همراه رسول خد صلی الله علیه و آله و سلم بودند</w:t>
      </w:r>
      <w:r>
        <w:rPr>
          <w:rFonts w:eastAsia="IRNazanin" w:cs="IRNazanin"/>
          <w:color w:val="111111"/>
          <w:sz w:val="28"/>
          <w:szCs w:val="28"/>
          <w:rtl w:val="true"/>
          <w:lang w:bidi="fa-IR"/>
        </w:rPr>
        <w:t>».</w:t>
      </w:r>
      <w:r>
        <w:rPr>
          <w:rStyle w:val="FootnoteAnchor"/>
          <w:rtl w:val="true"/>
        </w:rPr>
        <w:footnoteReference w:id="352"/>
      </w:r>
    </w:p>
    <w:p>
      <w:pPr>
        <w:pStyle w:val="Heading4"/>
        <w:numPr>
          <w:ilvl w:val="3"/>
          <w:numId w:val="1"/>
        </w:numPr>
        <w:rPr/>
      </w:pPr>
      <w:bookmarkStart w:id="268" w:name="__RefHeading___Toc601189_2749589250"/>
      <w:bookmarkStart w:id="269" w:name="_Toc99"/>
      <w:bookmarkEnd w:id="268"/>
      <w:r>
        <w:rPr/>
        <w:t>3</w:t>
      </w:r>
      <w:r>
        <w:rPr>
          <w:rtl w:val="true"/>
        </w:rPr>
        <w:t xml:space="preserve">. </w:t>
      </w:r>
      <w:r>
        <w:rPr>
          <w:rtl w:val="true"/>
        </w:rPr>
        <w:t>نیروهای بزرگ انقلابی</w:t>
      </w:r>
      <w:bookmarkEnd w:id="269"/>
    </w:p>
    <w:p>
      <w:pPr>
        <w:pStyle w:val="Heading5"/>
        <w:numPr>
          <w:ilvl w:val="4"/>
          <w:numId w:val="1"/>
        </w:numPr>
        <w:rPr/>
      </w:pPr>
      <w:bookmarkStart w:id="270" w:name="__RefHeading___Toc601191_2749589250"/>
      <w:bookmarkStart w:id="271" w:name="_Toc100"/>
      <w:bookmarkEnd w:id="270"/>
      <w:r>
        <w:rPr>
          <w:rtl w:val="true"/>
        </w:rPr>
        <w:t>اشاره</w:t>
      </w:r>
      <w:bookmarkEnd w:id="27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چندین جنبش و گروه انقلابی عظیم به یاری نهضت جهانی امام مهدی عجل الله تعالی فرجه الشریف می‌شتابند و با تمام وجود در پیروزی آن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نهضت‌ها، جنبش سید خراسانی و سید حسنی از ایران و جنبش یمانی از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دسته‌ها و گروه‌های مختلفی نیز به قیام حق</w:t>
      </w:r>
      <w:bookmarkStart w:id="272" w:name="pg3011_32429"/>
    </w:p>
    <w:p>
      <w:pPr>
        <w:pStyle w:val="BookText"/>
        <w:rPr/>
      </w:pPr>
      <w:bookmarkEnd w:id="272"/>
      <w:r>
        <w:rPr>
          <w:rFonts w:ascii="IRNazanin" w:hAnsi="IRNazanin" w:eastAsia="IRNazanin"/>
          <w:color w:val="111111"/>
          <w:sz w:val="28"/>
          <w:sz w:val="28"/>
          <w:szCs w:val="28"/>
          <w:rtl w:val="true"/>
          <w:lang w:bidi="fa-IR"/>
        </w:rPr>
        <w:t>طلبانه مهدوی عجل الله تعالی فرجه الشریف می‌پیوندند</w:t>
      </w:r>
      <w:r>
        <w:rPr>
          <w:rFonts w:eastAsia="IRNazanin" w:cs="IRNazanin"/>
          <w:color w:val="111111"/>
          <w:sz w:val="28"/>
          <w:szCs w:val="28"/>
          <w:rtl w:val="true"/>
          <w:lang w:bidi="fa-IR"/>
        </w:rPr>
        <w:t>.</w:t>
      </w:r>
    </w:p>
    <w:p>
      <w:pPr>
        <w:pStyle w:val="Heading5"/>
        <w:numPr>
          <w:ilvl w:val="4"/>
          <w:numId w:val="1"/>
        </w:numPr>
        <w:rPr/>
      </w:pPr>
      <w:bookmarkStart w:id="273" w:name="__RefHeading___Toc601193_2749589250"/>
      <w:bookmarkStart w:id="274" w:name="_Toc101"/>
      <w:bookmarkEnd w:id="273"/>
      <w:r>
        <w:rPr/>
        <w:t>3-1</w:t>
      </w:r>
      <w:r>
        <w:rPr>
          <w:rtl w:val="true"/>
        </w:rPr>
        <w:t xml:space="preserve">. </w:t>
      </w:r>
      <w:r>
        <w:rPr>
          <w:rtl w:val="true"/>
        </w:rPr>
        <w:t>نهضت مردم مشرق زمین</w:t>
      </w:r>
      <w:bookmarkEnd w:id="27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 الله علیه و آله و سلم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ناسٌ من المشرق یوطئون للمهدی</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از مشرق خروج می‌کنند و برای حضرت مهدی عجل الله تعالی فرجه الشریف زمینه سازی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من به سختی دچار بلاها و گرفتاری‌ها می‌شوند و آن گاه خداوند پرچم‌های سیاهی را از طرف مشرق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آنها را یاری کند، خدا را یاری کرده است و هر کس آنها را زبون سازد، خدا را زبون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پرچم‌ها به اهتزاز در می‌آید تا با مردی که هم نام من است، بیعت نموده و او را به رهبری خود انتخاب کنند و خدایش او را تأیید می‌کند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از امیرمؤمنان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پرچم‌های بی نام و نشان از خاور زمین به اهتزاز در می‌آید که از پنبه و کتان و ابریشم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سر نیزه‌ها می‌زنند و نام رسول اکرم صلی الله علیه و آله و سلم بر آنها نقش می‌شود و آنها را مردی از آل محمد صلی الله علیه و آله و سلم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مشرق حرکت می‌کنند،</w:t>
      </w:r>
      <w:bookmarkStart w:id="275" w:name="pg3011_32430"/>
    </w:p>
    <w:p>
      <w:pPr>
        <w:pStyle w:val="BookText"/>
        <w:rPr/>
      </w:pPr>
      <w:bookmarkEnd w:id="275"/>
      <w:r>
        <w:rPr>
          <w:rFonts w:ascii="IRNazanin" w:hAnsi="IRNazanin" w:eastAsia="IRNazanin"/>
          <w:color w:val="111111"/>
          <w:sz w:val="28"/>
          <w:sz w:val="28"/>
          <w:szCs w:val="28"/>
          <w:rtl w:val="true"/>
          <w:lang w:bidi="fa-IR"/>
        </w:rPr>
        <w:t>عطر آنها در مغرب بهتر از مشک و عنبر به مشام می‌رسد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با بررسی احادیت مربوط به نشانه‌های ظهور روشن می‌شود که به احتمال زیاد منظور از مشرق، ایران است که نهضت‌های مردمی برای یاری حضرت مهدی عجل الله تعالی فرجه الشریف از آنجا شروع می‌شود که در سطور بعدی به آن پرداخته می‌شود</w:t>
      </w:r>
      <w:r>
        <w:rPr>
          <w:rFonts w:eastAsia="IRNazanin" w:cs="IRNazanin"/>
          <w:color w:val="111111"/>
          <w:sz w:val="28"/>
          <w:szCs w:val="28"/>
          <w:rtl w:val="true"/>
          <w:lang w:bidi="fa-IR"/>
        </w:rPr>
        <w:t>.</w:t>
      </w:r>
    </w:p>
    <w:p>
      <w:pPr>
        <w:pStyle w:val="Heading5"/>
        <w:numPr>
          <w:ilvl w:val="4"/>
          <w:numId w:val="1"/>
        </w:numPr>
        <w:rPr/>
      </w:pPr>
      <w:bookmarkStart w:id="276" w:name="__RefHeading___Toc601195_2749589250"/>
      <w:bookmarkStart w:id="277" w:name="_Toc102"/>
      <w:bookmarkEnd w:id="276"/>
      <w:r>
        <w:rPr/>
        <w:t>3-2</w:t>
      </w:r>
      <w:r>
        <w:rPr>
          <w:rtl w:val="true"/>
        </w:rPr>
        <w:t xml:space="preserve">. </w:t>
      </w:r>
      <w:r>
        <w:rPr>
          <w:rtl w:val="true"/>
        </w:rPr>
        <w:t>نهضت بزرگ ایرانیان</w:t>
      </w:r>
      <w:bookmarkEnd w:id="27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نیروهایی با پرچم‌های سیاه ـ که از خراسان قیام کرده‌اند ـ در کوفه فرود می‌آیند و هنگامی که مهدی علیه السلام در شهر مکه ظهور می‌کند، با او بیعت می‌کنند</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گروهی را با چشم خود می‌بینم که از خاور زمین خروج کرده‌اند، حق را مطالبه می‌کنند و به آنان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شمشیرهای خود را حمایل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نمی‌پذیرند و قیام می‌کنند و پرچم‌های خود را به دست حضرت مهدی عجل الله تعالی فرجه الشریف می‌سپارند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بیانگرآن است که سید خراسانی هم زمان با خروج سفیانی در ایران قیام می‌کند و زمانی که سپاه سفیانی مشغول کشتار مردم عراق هستند، با سپاهی بزرگ از ایران برای نجات مردم و به خصوص شیعیان و مهیّا سازی کوفه برای ورود مهدی موعود عجل الله تعالی فرجه الشریف، رهسپار عراق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نیروهای ایرانی، شعیب بن صالح است که از مردان شجاع نامی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که از حرکت سپاه خراسانی با خبر می‌شود سپاهی را برای مقابله با او می‌فرستد که در طرف جنوب ایران در منطقه‌ای به نام استخر به هم می‌رسند و نبرد شدیدی در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شجاعت و فداکاری سپاه ایران، سپاه سفیانی شکست می‌خورد و عقب نشینی می‌کند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در حدیثی طولانی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سفیانی، لشکری را به سوی کوفه می‌فرستد که هفتاد هزار نفرند؛ آنها در آنجا به قتل و کشتار و اسارت مردم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پرچم‌هایی از سوی خراسان به رهبری سید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بقیادة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نمایان می‌شوند که منزلگاه‌ها را با سرعت چشمگیری طی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و پشت سر می‌گذارند و در میان آنها، عده‌ای از اصحاب حضرت مهدی عجل الله تعالی فرجه الشریف هستند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سپاه سفیانی به سمت کوفه حرکت می‌کند، آنها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و پیروزی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می‌فرستد که آنها هم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و سید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پرچم‌های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خراسانی، شعیب بن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سفیانی در استخر، جنگ خانمان برانداز شدیدی صورت می‌گیرد که پرچم‌های سیاه پیروز شده و لشکر سفیانی متواری و فراری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مردم آرزوی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را می‌کنند و او را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مکه قیام می‌کند؛ در حالی که پرچم رسول الله صلی الله علیه و آله و سلم را به همراه دارد و آن هم در زمانی است که مردم از قیام او به خاطر شدت و مدّت بلایا و فتنه‌ها مأیوس شده اند</w:t>
      </w:r>
      <w:r>
        <w:rPr>
          <w:rFonts w:eastAsia="IRNazanin" w:cs="IRNazanin"/>
          <w:color w:val="111111"/>
          <w:sz w:val="28"/>
          <w:szCs w:val="28"/>
          <w:rtl w:val="true"/>
          <w:lang w:bidi="fa-IR"/>
        </w:rPr>
        <w:t>».</w:t>
      </w:r>
      <w:r>
        <w:rPr>
          <w:rStyle w:val="FootnoteAnchor"/>
          <w:rtl w:val="true"/>
        </w:rPr>
        <w:footnoteReference w:id="359"/>
      </w:r>
      <w:bookmarkStart w:id="278" w:name="pg3011_32433"/>
    </w:p>
    <w:p>
      <w:pPr>
        <w:pStyle w:val="Heading5"/>
        <w:numPr>
          <w:ilvl w:val="4"/>
          <w:numId w:val="1"/>
        </w:numPr>
        <w:rPr/>
      </w:pPr>
      <w:bookmarkStart w:id="279" w:name="__RefHeading___Toc601197_2749589250"/>
      <w:bookmarkStart w:id="280" w:name="_Toc103"/>
      <w:bookmarkEnd w:id="278"/>
      <w:bookmarkEnd w:id="279"/>
      <w:r>
        <w:rPr/>
        <w:t>3-3</w:t>
      </w:r>
      <w:r>
        <w:rPr>
          <w:rtl w:val="true"/>
        </w:rPr>
        <w:t xml:space="preserve">. </w:t>
      </w:r>
      <w:r>
        <w:rPr>
          <w:rtl w:val="true"/>
        </w:rPr>
        <w:t>نهضت رهایی بخش از یمن</w:t>
      </w:r>
      <w:bookmarkEnd w:id="28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قیام‌های مردمی پیش از انقلاب جهانی مهدوی، خروج سرداری از یمن است که مردم را به راه حق و عدل دعوت می‌کند؛ نام او 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وی یکی از عوامل زمینه ساز ظهور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هدایت بخش‌ترین حرکت پیش از ظهور است و بر افراشته شدن پرچم آن، نوید دهندة مؤمنان منتظر است و در روایات یاری رساندن به آنان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امام صادق عجل الله تعالی فرجه الشریف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 خراسانی و سفیانی و یمانی، در یک سال و در یک ماه و یک روز خواهد بود و در این میان هیچ پرچمی به اندازة پرچم یمانی، دعوت به حق و هدایت نمی‌کند؛ چرا که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امامتان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قیام یمانی، خرید و فروش اسلحه، برای مردم و به خصوص مسلمانان ممنوع می‌شود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کرد، به سوی او حرکت کن و بشتاب که آن را پرچم هدایت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مسلمانان اجازه ندارد با او مقابله کند و هرکس چنین کند، جهنمی است؛ چرا که یمانی به حق و صراط مستقیم، دعوت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خاستگاه خروج یمانی، سرزمین یمن است؛ چنان که 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سفیانی از شام و یمانی از یمن خروج می‌کند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یمانی پس از خروج برای نبرد با سفیانی به سوی شام می‌رود و در مدخل شام، با سپاه خراسانی ملاقات می‌کند که او نیز برای نبرد با سفیانی و برای یاری یمانی بیرون آمده است</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روایات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در پی نبرد سفیانی با وی، وارد عراق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بامدد از نیروی خراسانی، وارد صحنه کارزار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اوضاع کلی جهان، در یک جنگ بزرگ فرهنگی و مدنی خلاصه می‌شود که میدان این جنگ، شام، فلسطین، عراق، ایران و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معرکه دو دسته و سپاه، در برابر یکدیگر به مبارزه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یاوران حضرت مهدی علیه السلام و زمینه سازان قیام ایشان،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سفیانی و یاری رسانان غربی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 و یهودیان</w:t>
      </w:r>
      <w:r>
        <w:rPr>
          <w:rFonts w:eastAsia="IRNazanin" w:cs="IRNazanin"/>
          <w:color w:val="111111"/>
          <w:sz w:val="28"/>
          <w:szCs w:val="28"/>
          <w:rtl w:val="true"/>
          <w:lang w:bidi="fa-IR"/>
        </w:rPr>
        <w:t>)... .</w:t>
      </w:r>
      <w:r>
        <w:rPr>
          <w:rStyle w:val="FootnoteAnchor"/>
          <w:rtl w:val="true"/>
        </w:rPr>
        <w:footnoteReference w:id="363"/>
      </w:r>
      <w:bookmarkStart w:id="281" w:name="pg3011_32435"/>
    </w:p>
    <w:p>
      <w:pPr>
        <w:pStyle w:val="BookText"/>
        <w:rPr/>
      </w:pPr>
      <w:bookmarkEnd w:id="281"/>
      <w:r>
        <w:rPr>
          <w:rFonts w:ascii="IRNazanin" w:hAnsi="IRNazanin" w:eastAsia="IRNazanin"/>
          <w:color w:val="111111"/>
          <w:sz w:val="28"/>
          <w:sz w:val="28"/>
          <w:szCs w:val="28"/>
          <w:rtl w:val="true"/>
          <w:lang w:bidi="fa-IR"/>
        </w:rPr>
        <w:t>این حادثه درست قبل از زمان ظهور حجت علیه السلام است؛ چنان که کلینی از امام صادق علیه السلام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 الیمانی و تحرک الحسنی و خرج صاحب 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 پیش می‌تازد، حسنی به جنبش درآید و صاحب این امر خروج می‌کند</w:t>
      </w:r>
      <w:r>
        <w:rPr>
          <w:rFonts w:eastAsia="IRNazanin" w:cs="IRNazanin"/>
          <w:color w:val="111111"/>
          <w:sz w:val="28"/>
          <w:szCs w:val="28"/>
          <w:rtl w:val="true"/>
          <w:lang w:bidi="fa-IR"/>
        </w:rPr>
        <w:t>».</w:t>
      </w:r>
      <w:r>
        <w:rPr>
          <w:rStyle w:val="FootnoteAnchor"/>
          <w:rtl w:val="true"/>
        </w:rPr>
        <w:footnoteReference w:id="364"/>
      </w:r>
    </w:p>
    <w:p>
      <w:pPr>
        <w:pStyle w:val="Heading4"/>
        <w:numPr>
          <w:ilvl w:val="3"/>
          <w:numId w:val="1"/>
        </w:numPr>
        <w:rPr/>
      </w:pPr>
      <w:bookmarkStart w:id="282" w:name="__RefHeading___Toc601199_2749589250"/>
      <w:bookmarkStart w:id="283" w:name="_Toc104"/>
      <w:bookmarkEnd w:id="282"/>
      <w:r>
        <w:rPr/>
        <w:t>4</w:t>
      </w:r>
      <w:r>
        <w:rPr>
          <w:rtl w:val="true"/>
        </w:rPr>
        <w:t xml:space="preserve">. </w:t>
      </w:r>
      <w:r>
        <w:rPr>
          <w:rtl w:val="true"/>
        </w:rPr>
        <w:t>گروه‌های خاصّ</w:t>
      </w:r>
      <w:bookmarkEnd w:id="283"/>
    </w:p>
    <w:p>
      <w:pPr>
        <w:pStyle w:val="Heading5"/>
        <w:numPr>
          <w:ilvl w:val="4"/>
          <w:numId w:val="1"/>
        </w:numPr>
        <w:rPr/>
      </w:pPr>
      <w:bookmarkStart w:id="284" w:name="__RefHeading___Toc601201_2749589250"/>
      <w:bookmarkStart w:id="285" w:name="_Toc105"/>
      <w:bookmarkEnd w:id="284"/>
      <w:r>
        <w:rPr>
          <w:rtl w:val="true"/>
        </w:rPr>
        <w:t>اشاره</w:t>
      </w:r>
      <w:bookmarkEnd w:id="28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به نام بعضی از گروه‌ها و دسته‌ها اشاره شده که هنگام قیام حضرت مهدی عجل الله تعالی فرجه الشریف یا پس از آن، از مناطق و شهرهای مختلف ظاهر شده و به یاری حضرت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جوانمردان، پاک‌دلان، نیکو خصالان و شجاعانی هستند که با حضور خود در جمع انقلابیون، کمک‌های شایانی در جهت پیروزی نهضت ارائه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آنان به فعالیت‌های مختلف نظامی، فرهنگی، سیاسی، اجتماعی و علمی می‌پردازند که در اینجا به اسامی آنها اشاره می‌شود</w:t>
      </w:r>
      <w:r>
        <w:rPr>
          <w:rFonts w:eastAsia="IRNazanin" w:cs="IRNazanin"/>
          <w:color w:val="111111"/>
          <w:sz w:val="28"/>
          <w:szCs w:val="28"/>
          <w:rtl w:val="true"/>
          <w:lang w:bidi="fa-IR"/>
        </w:rPr>
        <w:t>:</w:t>
      </w:r>
    </w:p>
    <w:p>
      <w:pPr>
        <w:pStyle w:val="Heading5"/>
        <w:numPr>
          <w:ilvl w:val="4"/>
          <w:numId w:val="1"/>
        </w:numPr>
        <w:rPr/>
      </w:pPr>
      <w:bookmarkStart w:id="286" w:name="__RefHeading___Toc601203_2749589250"/>
      <w:bookmarkStart w:id="287" w:name="_Toc106"/>
      <w:bookmarkEnd w:id="286"/>
      <w:r>
        <w:rPr/>
        <w:t>4-1</w:t>
      </w:r>
      <w:r>
        <w:rPr>
          <w:rtl w:val="true"/>
        </w:rPr>
        <w:t xml:space="preserve">. </w:t>
      </w:r>
      <w:r>
        <w:rPr>
          <w:rtl w:val="true"/>
        </w:rPr>
        <w:t>اخیار</w:t>
      </w:r>
      <w:bookmarkEnd w:id="28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سیصد و اندی در میان رکن و مقام با قائم بیعت</w:t>
      </w:r>
      <w:bookmarkStart w:id="288" w:name="pg3011_32436"/>
    </w:p>
    <w:p>
      <w:pPr>
        <w:pStyle w:val="BookText"/>
        <w:rPr/>
      </w:pPr>
      <w:bookmarkEnd w:id="288"/>
      <w:r>
        <w:rPr>
          <w:rFonts w:ascii="IRNazanin" w:hAnsi="IRNazanin" w:eastAsia="IRNazanin"/>
          <w:color w:val="111111"/>
          <w:sz w:val="28"/>
          <w:sz w:val="28"/>
          <w:szCs w:val="28"/>
          <w:rtl w:val="true"/>
          <w:lang w:bidi="fa-IR"/>
        </w:rPr>
        <w:t xml:space="preserve">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در میان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می‌دارند آنچه را که خداوند می‌خواهد بر پا داشته شود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اخیار به معنای نیکان و صالحان است که از یاران نزدیک امام علیه السلام بوده و در روی زمین به گردش پرداخته و به امور مردم رسیدگی خواهند کرد</w:t>
      </w:r>
      <w:r>
        <w:rPr>
          <w:rFonts w:eastAsia="IRNazanin" w:cs="IRNazanin"/>
          <w:color w:val="111111"/>
          <w:sz w:val="28"/>
          <w:szCs w:val="28"/>
          <w:rtl w:val="true"/>
          <w:lang w:bidi="fa-IR"/>
        </w:rPr>
        <w:t>.</w:t>
      </w:r>
    </w:p>
    <w:p>
      <w:pPr>
        <w:pStyle w:val="Heading5"/>
        <w:numPr>
          <w:ilvl w:val="4"/>
          <w:numId w:val="1"/>
        </w:numPr>
        <w:rPr/>
      </w:pPr>
      <w:bookmarkStart w:id="289" w:name="__RefHeading___Toc601205_2749589250"/>
      <w:bookmarkStart w:id="290" w:name="_Toc107"/>
      <w:bookmarkEnd w:id="289"/>
      <w:r>
        <w:rPr/>
        <w:t>4-2</w:t>
      </w:r>
      <w:r>
        <w:rPr>
          <w:rtl w:val="true"/>
        </w:rPr>
        <w:t xml:space="preserve">. </w:t>
      </w:r>
      <w:r>
        <w:rPr>
          <w:rtl w:val="true"/>
        </w:rPr>
        <w:t>رفقا و ابدال</w:t>
      </w:r>
      <w:bookmarkEnd w:id="290"/>
    </w:p>
    <w:p>
      <w:pPr>
        <w:pStyle w:val="BookText"/>
        <w:rPr/>
      </w:pPr>
      <w:r>
        <w:rPr>
          <w:rFonts w:ascii="IRNazanin" w:hAnsi="IRNazanin" w:eastAsia="IRNazanin"/>
          <w:color w:val="111111"/>
          <w:sz w:val="28"/>
          <w:sz w:val="28"/>
          <w:szCs w:val="28"/>
          <w:rtl w:val="true"/>
          <w:lang w:bidi="fa-IR"/>
        </w:rPr>
        <w:t xml:space="preserve">در روایتی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آل محمد صلی الله علیه و آله و سلم قیام می‌کند، خداوند اهل شرق و غرب را برای او جمع می‌کند، آنان مانند ابر متراکم پاییزی گرد می‌آیند؛ پس رفقا از کوفه و ابدال از شام هستند</w:t>
      </w:r>
      <w:r>
        <w:rPr>
          <w:rFonts w:eastAsia="IRNazanin" w:cs="IRNazanin"/>
          <w:color w:val="111111"/>
          <w:sz w:val="28"/>
          <w:szCs w:val="28"/>
          <w:rtl w:val="true"/>
          <w:lang w:bidi="fa-IR"/>
        </w:rPr>
        <w:t>».</w:t>
      </w:r>
      <w:r>
        <w:rPr>
          <w:rStyle w:val="FootnoteAnchor"/>
          <w:rtl w:val="true"/>
        </w:rPr>
        <w:footnoteReference w:id="36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صالحان هستند که در هنگام ظهور، خود را از  شام به مکه می‌رسانند و با آن حضرت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مردانی صالح،مخلص  و کامل می‌باشند که احتمالا امور فرهنگی را در دست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کوفه می‌آیند و بین آنها دوستی و صمیمیت زیادی وجود دارد</w:t>
      </w:r>
      <w:r>
        <w:rPr>
          <w:rFonts w:eastAsia="IRNazanin" w:cs="IRNazanin"/>
          <w:color w:val="111111"/>
          <w:sz w:val="28"/>
          <w:szCs w:val="28"/>
          <w:rtl w:val="true"/>
          <w:lang w:bidi="fa-IR"/>
        </w:rPr>
        <w:t>.</w:t>
      </w:r>
      <w:bookmarkStart w:id="291" w:name="pg3011_32437"/>
    </w:p>
    <w:p>
      <w:pPr>
        <w:pStyle w:val="Heading5"/>
        <w:numPr>
          <w:ilvl w:val="4"/>
          <w:numId w:val="1"/>
        </w:numPr>
        <w:rPr/>
      </w:pPr>
      <w:bookmarkStart w:id="292" w:name="__RefHeading___Toc601207_2749589250"/>
      <w:bookmarkStart w:id="293" w:name="_Toc108"/>
      <w:bookmarkEnd w:id="291"/>
      <w:bookmarkEnd w:id="292"/>
      <w:r>
        <w:rPr/>
        <w:t>4-3</w:t>
      </w:r>
      <w:r>
        <w:rPr>
          <w:rtl w:val="true"/>
        </w:rPr>
        <w:t xml:space="preserve">. </w:t>
      </w:r>
      <w:r>
        <w:rPr>
          <w:rtl w:val="true"/>
        </w:rPr>
        <w:t>نجبا</w:t>
      </w:r>
      <w:bookmarkEnd w:id="293"/>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سیصد واندی به تعداد اهل بدر در میان رکن و مقام با قائم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نجبا از مصر هستند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نجبا از سرزمین مصر می‌آیند و افرادی پاک سرشت، خوش نفس و جوانمردند</w:t>
      </w:r>
      <w:r>
        <w:rPr>
          <w:rFonts w:eastAsia="IRNazanin" w:cs="IRNazanin"/>
          <w:color w:val="111111"/>
          <w:sz w:val="28"/>
          <w:szCs w:val="28"/>
          <w:rtl w:val="true"/>
          <w:lang w:bidi="fa-IR"/>
        </w:rPr>
        <w:t>.</w:t>
      </w:r>
    </w:p>
    <w:p>
      <w:pPr>
        <w:pStyle w:val="Heading5"/>
        <w:numPr>
          <w:ilvl w:val="4"/>
          <w:numId w:val="1"/>
        </w:numPr>
        <w:rPr/>
      </w:pPr>
      <w:bookmarkStart w:id="294" w:name="__RefHeading___Toc601209_2749589250"/>
      <w:bookmarkStart w:id="295" w:name="_Toc109"/>
      <w:bookmarkEnd w:id="294"/>
      <w:r>
        <w:rPr/>
        <w:t>4-4</w:t>
      </w:r>
      <w:r>
        <w:rPr>
          <w:rtl w:val="true"/>
        </w:rPr>
        <w:t xml:space="preserve">. </w:t>
      </w:r>
      <w:r>
        <w:rPr>
          <w:rtl w:val="true"/>
        </w:rPr>
        <w:t>عصائب</w:t>
      </w:r>
      <w:bookmarkEnd w:id="295"/>
    </w:p>
    <w:p>
      <w:pPr>
        <w:pStyle w:val="BookText"/>
        <w:rPr/>
      </w:pPr>
      <w:r>
        <w:rPr>
          <w:rFonts w:ascii="IRNazanin" w:hAnsi="IRNazanin" w:eastAsia="IRNazanin"/>
          <w:color w:val="111111"/>
          <w:sz w:val="28"/>
          <w:sz w:val="28"/>
          <w:szCs w:val="28"/>
          <w:rtl w:val="true"/>
          <w:lang w:bidi="fa-IR"/>
        </w:rPr>
        <w:t>بر اساس روایتی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عصائب از عراق خروج می‌کنند که راهبان شب و شیران روز هستند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عصائب به معنای جوانمردان رشید و نیرومند است و این ویژگی بارز یاران مهدی علیه السلام می‌باشد</w:t>
      </w:r>
      <w:r>
        <w:rPr>
          <w:rFonts w:eastAsia="IRNazanin" w:cs="IRNazanin"/>
          <w:color w:val="111111"/>
          <w:sz w:val="28"/>
          <w:szCs w:val="28"/>
          <w:rtl w:val="true"/>
          <w:lang w:bidi="fa-IR"/>
        </w:rPr>
        <w:t>.</w:t>
      </w:r>
      <w:r>
        <w:rPr>
          <w:rStyle w:val="FootnoteAnchor"/>
          <w:rtl w:val="true"/>
        </w:rPr>
        <w:footnoteReference w:id="369"/>
      </w:r>
    </w:p>
    <w:p>
      <w:pPr>
        <w:pStyle w:val="Heading3"/>
        <w:numPr>
          <w:ilvl w:val="2"/>
          <w:numId w:val="1"/>
        </w:numPr>
        <w:rPr/>
      </w:pPr>
      <w:bookmarkStart w:id="296" w:name="__RefHeading___Toc601211_2749589250"/>
      <w:bookmarkStart w:id="297" w:name="_Toc110"/>
      <w:bookmarkEnd w:id="296"/>
      <w:r>
        <w:rPr>
          <w:rtl w:val="true"/>
        </w:rPr>
        <w:t>شکل‌گیری وضعیت انقلابی</w:t>
      </w:r>
      <w:bookmarkEnd w:id="29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بسیج عمومی از نیروهای انقلابی صورت گرفته و آنان با سازماندهی مناسب و کار تشکیلاتی، در وضعیت انقلابی قرار گرفتند؛ جرقه‌های قیام جهانی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دانست که بسیج به سه شکل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تدافعی، بسیج تهاجمی</w:t>
      </w:r>
    </w:p>
    <w:p>
      <w:pPr>
        <w:pStyle w:val="BookText"/>
        <w:rPr/>
      </w:pPr>
      <w:r>
        <w:rPr>
          <w:rFonts w:ascii="IRNazanin" w:hAnsi="IRNazanin" w:eastAsia="IRNazanin"/>
          <w:color w:val="111111"/>
          <w:sz w:val="28"/>
          <w:sz w:val="28"/>
          <w:szCs w:val="28"/>
          <w:rtl w:val="true"/>
          <w:lang w:bidi="fa-IR"/>
        </w:rPr>
        <w:t>و بسیج تدارکی و این هر سه در مورد انقلاب جهانی مهدوی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انقلاب ابتدا حالت تهاجمی و جنگی ندارد، بلکه نهضت مقدسی برای رهایی انسان‌ها و فرو کاهیدن از آلام و رنج بشری و سوق دادن آنان به کمال نهایی و سعادت سرمدی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واضح و آشکار این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عدالت و 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همگان به آن دعوت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از امام باقر علیه السلام درباره 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 المضطرّ اذا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در مورد قائم است، آن گاه که خروج  می‌کند، عمامه به سر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مقام ابراهیم نماز می‌گزارد و به پیشگاه پروردگارش زاری می‌کند؛ آن گاه هیچ چیز و هیچ کس از سلطه و غلبه او خارج نخواهد شد</w:t>
      </w:r>
      <w:r>
        <w:rPr>
          <w:rFonts w:eastAsia="IRNazanin" w:cs="IRNazanin"/>
          <w:color w:val="111111"/>
          <w:sz w:val="28"/>
          <w:szCs w:val="28"/>
          <w:rtl w:val="true"/>
          <w:lang w:bidi="fa-IR"/>
        </w:rPr>
        <w:t>».</w:t>
      </w:r>
      <w:r>
        <w:rPr>
          <w:rStyle w:val="FootnoteAnchor"/>
          <w:rtl w:val="true"/>
        </w:rPr>
        <w:footnoteReference w:id="37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زین العابدین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در حالی که مردم اطرافش گرد آمده‌اند، به سمت مکه خروج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فرزند فلانی هستم، من پسر رسول خدا هستم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همان چیزی دعوت می‌کنم که پیامبر خدا، شما را به آن فراخوانده است</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از امام صادق علیه السلام نیز نقل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نزد مقام ابراهیم می‌آید و مردم را به حق فرا می‌خواند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گروه‌های حاکم در اقصی نقاط عالم ـ به خصوص حجاز و خاورمیانه ـ به این دعوت پاسخ منفی می‌دهند و درصدد سرکوبی این نهضت بر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حاکمان ستمگر و مفسدی هستند که منافع نامشروع خود را در خطر می‌بینند و پیام‌های هدایت‌گونه و اصلاح‌گرایانه امام مهدی عجل الله تعالی فرجه الشریف در آنان تأثیری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زرو زور و تزویر و طرفداران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کفر و نفاق و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هجومی گسترده علیه انقلاب جهانی آغاز می‌کنند و خواهان نابودی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امام دعوت عمومی خویش را شروع می‌کند، مردم رنجدیده و از همه جا مأیوس گرداگردش حلقه می‌زنند و با او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زمانی، سپاه انبوهی از مردان شجاع و فداکار و</w:t>
      </w:r>
    </w:p>
    <w:p>
      <w:pPr>
        <w:pStyle w:val="BookText"/>
        <w:rPr/>
      </w:pPr>
      <w:r>
        <w:rPr>
          <w:rFonts w:ascii="IRNazanin" w:hAnsi="IRNazanin" w:eastAsia="IRNazanin"/>
          <w:color w:val="111111"/>
          <w:sz w:val="28"/>
          <w:sz w:val="28"/>
          <w:szCs w:val="28"/>
          <w:rtl w:val="true"/>
          <w:lang w:bidi="fa-IR"/>
        </w:rPr>
        <w:t>اصلاح‌گر جهان برایش مجهزّ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جهان را می‌گیرند و تمامی موجودات جهان را مسخّر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نیروی چهل مرد دارد و قلوبشان از پاره‌های آهن سخت‌تر است؛ به طوری که اگر در راه هدف به کوه‌های آهن برخورند، آنها را پاره می‌کنند و تا وقتی که خشنودی خدا فراهم نشود، دست از قیام نمی‌کشند</w:t>
      </w:r>
      <w:r>
        <w:rPr>
          <w:rFonts w:eastAsia="IRNazanin" w:cs="IRNazanin"/>
          <w:color w:val="111111"/>
          <w:sz w:val="28"/>
          <w:szCs w:val="28"/>
          <w:rtl w:val="true"/>
          <w:lang w:bidi="fa-IR"/>
        </w:rPr>
        <w:t>».</w:t>
      </w:r>
      <w:r>
        <w:rPr>
          <w:rStyle w:val="FootnoteAnchor"/>
          <w:rtl w:val="true"/>
        </w:rPr>
        <w:footnoteReference w:id="37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زمامداران خودسر و ستمگران  بی وجدان ندای مخالفت خود را اعلام می‌دارند و از مناطق مختلف و گروه‌های اهریمنی یاری می‌طلبند و از سفیانی گرفته تا یهودیان و غربیان و از قبایل عربی گرفته تا ارتش روم و روسیه، با حق طلبان و عدالت خواهان ستیزه جویی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با هم متحد شده و به دشمنان حق و عدالت هجوم می‌برند و با تأییدات الهی ستمکاران را ریشه کن ساخته، از بین می‌برند</w:t>
      </w:r>
      <w:r>
        <w:rPr>
          <w:rFonts w:eastAsia="IRNazanin" w:cs="IRNazanin"/>
          <w:color w:val="111111"/>
          <w:sz w:val="28"/>
          <w:szCs w:val="28"/>
          <w:rtl w:val="true"/>
          <w:lang w:bidi="fa-IR"/>
        </w:rPr>
        <w:t>.</w:t>
      </w:r>
      <w:bookmarkStart w:id="298" w:name="pg3011_32441"/>
    </w:p>
    <w:p>
      <w:pPr>
        <w:pStyle w:val="Heading3"/>
        <w:numPr>
          <w:ilvl w:val="2"/>
          <w:numId w:val="1"/>
        </w:numPr>
        <w:rPr/>
      </w:pPr>
      <w:bookmarkStart w:id="299" w:name="__RefHeading___Toc601213_2749589250"/>
      <w:bookmarkStart w:id="300" w:name="_Toc111"/>
      <w:bookmarkEnd w:id="298"/>
      <w:bookmarkEnd w:id="299"/>
      <w:r>
        <w:rPr>
          <w:rtl w:val="true"/>
        </w:rPr>
        <w:t>مصاف نهایی حق طلبان با باطل‌گرایان</w:t>
      </w:r>
      <w:bookmarkEnd w:id="30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بسیج نیروها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ائتلافی و چالشگر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رهبری امام مهدی علیه السلام، به شکل‌گیری دعاوی و آرمان‌هایی منجر می‌شود که با جامعه سیاسی مستقر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دعاوی و خواست‌ها بیشتر از آنکه مادی باشد، جنبة ارزشی و هنجاری دارد؛ مانند حق‌گرایی، معنویت‌گرایی، عدالت‌خواهی، صلح‌طلبی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ظهور وضعیت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این دعاوی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عدالت، ظلم ستیزی، حق طلبی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اهداف بسیج هم خوان بوده، سطح تعهّد عمومی را به شدّت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متوسط و پایین جامعه، در این نقطه به بسیج مردم می‌پیوندند و یک ائتلاف مردمی فراگیر و جهانی چند طبقه‌ای را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گستردگی بسیج مردم در این زمان، همراه با ترکیب نیروهای مسلّح، باعث ناتوانی دستگاه سرکوب دولت‌های جائر شده و به بر قراری حاکمیت دوگانه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مصاف نهایی بین دو گروه عمده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گسترة بسیار بزرگی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سیزده شهر و طائفه با امام قائم نبرد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p>
    <w:p>
      <w:pPr>
        <w:pStyle w:val="BookText"/>
        <w:rPr/>
      </w:pPr>
      <w:r>
        <w:rPr>
          <w:rFonts w:ascii="IRNazanin" w:hAnsi="IRNazanin" w:eastAsia="IRNazanin"/>
          <w:color w:val="111111"/>
          <w:sz w:val="28"/>
          <w:sz w:val="28"/>
          <w:szCs w:val="28"/>
          <w:rtl w:val="true"/>
          <w:lang w:bidi="fa-IR"/>
        </w:rPr>
        <w:t>مکه، اهل مدینه، اهل شام، بنی امیه، اهل بصره، اهل دشت میسان، کردها، عرب‌ها، ضبهّ، غنی، باهله، ازد، بصره و اهل ری</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امام کاظم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اسلم من فی السموات و الارض طوعا و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قائم عجل الله تعالی فرجه الشریف فرود آمده است؛ هنگامی که علیه یهود، نصارا، صابئین، مادی گرایان و برگشتگان از اسلام و کافران در شرق و غرب کره زمین قیام می‌کند و اسلام را به آنان پیشنهاد می‌نماید</w:t>
      </w:r>
      <w:r>
        <w:rPr>
          <w:rFonts w:eastAsia="IRNazanin" w:cs="IRNazanin"/>
          <w:color w:val="111111"/>
          <w:sz w:val="28"/>
          <w:szCs w:val="28"/>
          <w:rtl w:val="true"/>
          <w:lang w:bidi="fa-IR"/>
        </w:rPr>
        <w:t>...».</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بر شهرهای پنج گانه سیحون، جیحون، دجله، فرات و نیل مسلّط می‌شوند</w:t>
      </w:r>
      <w:r>
        <w:rPr>
          <w:rFonts w:eastAsia="IRNazanin" w:cs="IRNazanin"/>
          <w:color w:val="111111"/>
          <w:sz w:val="28"/>
          <w:szCs w:val="28"/>
          <w:rtl w:val="true"/>
          <w:lang w:bidi="fa-IR"/>
        </w:rPr>
        <w:t>...».</w:t>
      </w:r>
      <w:r>
        <w:rPr>
          <w:rStyle w:val="FootnoteAnchor"/>
          <w:rtl w:val="true"/>
        </w:rPr>
        <w:footnoteReference w:id="3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گروه حق، به رهبری امام مهدی عجل الله تعالی فرجه الشریف با شجاعت و اقتدار تمام در مقابل آنان می‌ایستند و تا نابودی آنها، ساکت نمی‌شوند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با تعداد دوازده هزار تن حداقل و پانزده هزار تن حداکثر خروج می‌کند، ترس و وحشت پیشاپیش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دشمنی که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وی بر خورد کند، به فرمان خدا او را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از سرزنش هیچ ملامت گری باک و هراس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هفت لشکر از شام به سوی آنها هجوم می‌آورند که امام علیه السلام جملگی را شکست داده و آنها را به اسارت خویش در می‌آورد و محبت و نعمت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مسلمانان بازگردد و پس از آنان جز خروج دجال، حادثه‌ای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قاصّه و بزاره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حکومت را به دست می‌گیرد، به گونه‌ای که کسی هر چه خواهد، بگوید و از هر چیزی نهراسد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شعرانی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مهدی عجل الله تعالی فرجه الشریف به مغرب زمین می‌رسد، بخشی از مردم به سوی او رفته،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الله و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اندلس را یاری کن که خود و مردمش هلاک شده اند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هر کسی از</w:t>
      </w:r>
    </w:p>
    <w:p>
      <w:pPr>
        <w:pStyle w:val="BookText"/>
        <w:rPr/>
      </w:pPr>
      <w:r>
        <w:rPr>
          <w:rFonts w:ascii="IRNazanin" w:hAnsi="IRNazanin" w:eastAsia="IRNazanin"/>
          <w:color w:val="111111"/>
          <w:sz w:val="28"/>
          <w:sz w:val="28"/>
          <w:szCs w:val="28"/>
          <w:rtl w:val="true"/>
          <w:lang w:bidi="fa-IR"/>
        </w:rPr>
        <w:t>فرزندان علی علیه السلام که در مدینه باشد، به مکه می‌گریزد تا در آنجا به صاحب این امر ملحق گردد و صاحب این امر رهسپار عراق شده و لشکری را به مدینه گسیل می‌دارد تا مردم آن سامان در امنیت به سر برند و مردم دوباره به مدینه بر‌گردند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قیام کند، خداوند همه شیعیان ما را از تمام مناطق به دور او جمع خواهد کرد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قائم را می‌بینم که سربازانش را به سراسر جهان گسیل می‌دارد</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یاران خود را برای گرفتن بیعت، به سراسر جهان می‌فرستد و ستم و ستمگران را نابود می‌کند و شهرهای گشوده شده، برای او تثبیت می‌گردد و خداوند به دست مبارکش، قسطنطنیه را می‌گشاید</w:t>
      </w:r>
      <w:r>
        <w:rPr>
          <w:rFonts w:eastAsia="IRNazanin" w:cs="IRNazanin"/>
          <w:color w:val="111111"/>
          <w:sz w:val="28"/>
          <w:szCs w:val="28"/>
          <w:rtl w:val="true"/>
          <w:lang w:bidi="fa-IR"/>
        </w:rPr>
        <w:t>».</w:t>
      </w:r>
      <w:r>
        <w:rPr>
          <w:rStyle w:val="FootnoteAnchor"/>
          <w:rtl w:val="true"/>
        </w:rPr>
        <w:footnoteReference w:id="38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وحدت و انسجامی که در صفوف انقلابیون به وجود می‌آید و رهبری بی‌بدیل امام مهدی عجل الله تعالی فرجه الشریف پیروز و موفقیت</w:t>
      </w:r>
    </w:p>
    <w:p>
      <w:pPr>
        <w:pStyle w:val="BookText"/>
        <w:rPr/>
      </w:pPr>
      <w:r>
        <w:rPr>
          <w:rFonts w:ascii="IRNazanin" w:hAnsi="IRNazanin" w:eastAsia="IRNazanin"/>
          <w:color w:val="111111"/>
          <w:sz w:val="28"/>
          <w:sz w:val="28"/>
          <w:szCs w:val="28"/>
          <w:rtl w:val="true"/>
          <w:lang w:bidi="fa-IR"/>
        </w:rPr>
        <w:t>کامل نصیب حق‌طلبان می‌شود و صالحان و شایستگان جانشین مجموعة قبلی می‌شوند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انقلاب مهدوی، فراگیر و جهان شمول است و بسیج منابع نیز به صورت گسترده از نیروهای انقلابی صورت می‌گیرد، انتقال قدرت نیز فراگیر بوده و شامل همه نظام‌های سیاسی حاکم بر جهان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در مرحله آغازین پیروزی، همه حکّام جور و ستم را بر‌کنار می‌کند و صالحان حق طلب و عدالت گستر را به جای آنها منصوب می‌نماید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لیعزلَنَّ عنکم امراء الجور ولیطهرنَّ الارض من کلّ غاش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حکمرانان ستم پیشه را عزل می‌کند و زمین را از هر انسان نیرنگ باز و فریبکار پاک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امام قائم قیام می‌کند، دولت باطل بر چیده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القائم ذهبت دولة الباطل</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نابودی پادشاهان ستمگر و ظالم به دست قائم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زوال ملک</w:t>
      </w:r>
    </w:p>
    <w:p>
      <w:pPr>
        <w:pStyle w:val="BookText"/>
        <w:rPr/>
      </w:pPr>
      <w:r>
        <w:rPr>
          <w:rFonts w:ascii="IRNazanin" w:hAnsi="IRNazanin" w:eastAsia="IRNazanin"/>
          <w:color w:val="111111"/>
          <w:sz w:val="28"/>
          <w:sz w:val="28"/>
          <w:szCs w:val="28"/>
          <w:rtl w:val="true"/>
          <w:lang w:bidi="fa-IR"/>
        </w:rPr>
        <w:t>الجبابرة و الظلمة علی ید القائم منّا</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به این ترتیب همه شهرها و کشورهای جهان را یک به یک از دست حکام فسادگر و ظالم خارج می‌کند و انقلاب جهانی خود را به همه جای عالم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خیزش و جنبشی است که حق طلبان و مستضعفان عالم را در خود جای می‌دهد و در نتیجه اتحاد  فراگیر و کنش جمعی و همگانی، به پیروزی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قیام نمود بیشتری دارد، شمول نجات بخشی و حق‌گستری آن، به همه طبقات و گروه‌های جامعه و به تمامی کشورها و مناطق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گسترده بودن وضعیت انقلابی و در نتیجه حتمی بودن انتقال قدرت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سه پرچم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نقطه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را به قسطنطنیه گسیل می‌دارد و خداوند آنجا را برای او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دیگری را برای چین می‌فرستد و آنجا نیز به دست حضرت گشوده می‌گردد و پرچم سوم را به کوه‌های دیلم می‌فرستد و آنجا نیز</w:t>
      </w:r>
    </w:p>
    <w:p>
      <w:pPr>
        <w:pStyle w:val="BookText"/>
        <w:rPr/>
      </w:pPr>
      <w:r>
        <w:rPr>
          <w:rFonts w:ascii="IRNazanin" w:hAnsi="IRNazanin" w:eastAsia="IRNazanin"/>
          <w:color w:val="111111"/>
          <w:sz w:val="28"/>
          <w:sz w:val="28"/>
          <w:szCs w:val="28"/>
          <w:rtl w:val="true"/>
          <w:lang w:bidi="fa-IR"/>
        </w:rPr>
        <w:t>به تصرف نیروهایش در می‌آید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ازامام علی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می‌رود تا در بیت المقدس فرود آید، خزائن را نزد او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و غیر عرب و جنگ‌افروزان و رومیان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جملگی به اطاعت وی در می‌آیند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بیعت خود را از امام علیه السلام باز پس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لشگریان خود را برای مبارزه با آن حضرت بسیج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وی را شکست داده و خداوند رومیان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دست آن بزرگوار شکست خواهد داد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دست او سرزمین‌های روم، چین، ترک، دیلم، سند، هند، کابل، شام  و خزر را می‌گشاید</w:t>
      </w:r>
      <w:r>
        <w:rPr>
          <w:rFonts w:eastAsia="IRNazanin" w:cs="IRNazanin"/>
          <w:color w:val="111111"/>
          <w:sz w:val="28"/>
          <w:szCs w:val="28"/>
          <w:rtl w:val="true"/>
          <w:lang w:bidi="fa-IR"/>
        </w:rPr>
        <w:t>».</w:t>
      </w:r>
      <w:r>
        <w:rPr>
          <w:rStyle w:val="FootnoteAnchor"/>
          <w:rtl w:val="true"/>
        </w:rPr>
        <w:footnoteReference w:id="38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نتایج درخشان انقلاب مهدوی، به وجود آمدن وحدت و انسجام پایداردر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درباره امام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عجل الله تعالی فرجه الشریف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یجمع الکلم و یتّم النعم</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وحدت کلمه را ایجاد می‌کند و نعمت را کامل می‌سازد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پیام های عاشورا،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بهاءالدین خرمشاهی، دانشنامه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اندیشه حوزه، سال هشتم،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یبق من الدنیا الایوم واحد لبعث الله فیه رجلا اسمه اسمی و خلقه خلقی یکنی اباعبدالله، یردالله به الدین و یفتح له فتوحاً و لایبقی علی وجه الارض الا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لااله الاالله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 ولدک؟ قال من ولد ابنی هذا و ضرب بیده علی الحسین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مقاله، فلسفة نظری تاریخ و دکترین مهدویت، فصلنامه انتظار، ش</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تاریخ،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حماسة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 م،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الامام الحسین،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الملاحم و الفتن،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الملاحم و الفتن،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طوسی،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تفسیر فرات کوفی،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آینده جهان،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آثار الصادقین،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المحجّه فی مانزل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مقتل الحسین،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مفید،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موسوعة کلمات الامام حسین،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الاحتجاج،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اسلامی، سال هشتم، ش اول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و عوامل جاودانگی نهضت عاشورا،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عجل الله تعالی فرجه الشریف،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غایة المرام،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آینده جهان،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این فرض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آیندة جهان،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کاروان نور،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مغنیه، شیعه و زمامداران خودسر،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بحارالانوار،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کافی،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المجحه فی مانزل فی القائم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بحارالانوار،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گزیدة کفایة المهتدی،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المهدی فی القرآن،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تعزیت،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21180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الزام الناصب،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الزام الناصب،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حکومت اسلامی،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مجله اندیشه حوزه،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معرفت، امام حسین پیروز میدان نبرد، مجله اندیشة حوزه، سال هشتم، ش پنجم،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نور،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الخرائح والجرائح،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پیام عاشورا،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مفید،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 در کلام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 در کلام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سخنان امام حسین علیه السلام،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اسلامی، سال هفتم، شمارة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مخنف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های عاشورا،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اسلامی، سال هشتم،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ابن جوزی،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حسین،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اسلامی، سال هفتم، شمارة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المحجة فی ما نزل فی القائم الحجه،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المحجة فی ما 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الزام الناصب،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الوردی،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البرهان،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بحارالانوار،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المحجة فی مانزل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علامات مهدی آخرالزمان،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شمس الدین، زمینه‌های اجتماعی و رهاوردهای انسانی قیام امام حسین علیه السلام،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تأملی در نهضت عاشورا،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همایش امام حسین،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ت 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روزنامه جمهوری اسلامی،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حماسه و عرفان،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و سیره امام حسین،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برترین هدف در برترین نهاد،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معراج السعادة،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موسوعه کلمات امام حسین علیه السلام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موسوعة کلمات امام حسین،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خورازمی،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امام حسین،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امام حسین،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موسوعة کلمات الحسین،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و عرفان،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عزت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مقالات همایش امام 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برترین هدف در برترین نهاد،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عبدالرزاق،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لمعات الحسین،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 النوار،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مقتل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حیاة الامام الحسین،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6595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شهید فرهنگ بشر و انسانیت،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و سیره امام حسین،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امام حسین،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ویژگی های امام حسین علیه السلام،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سخنان امام حسین،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حسین بن علی علیه السلام،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حسین بن علی علیه السلام،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اثبات الوصیة،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الحسین،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نوردانش،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فرهنگ عاشورا،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های عاشورا،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امام حسین علیه السلام،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امام حسین علیه السلام،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امام حسین علیه السلام،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لمعات الحسین،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اسرار الشهادة،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الاخلاص،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الغیبه طوسی،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یوم الخلاص،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الامام المهدی،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الحاوی الفتاوی،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الموعود،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یوم الخلاص،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الغیبه نعمانی،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الغیبه طوسی،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طوسی،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زندگی،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آینده جهان،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چشم اندازی به حکومت مهدی،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نعمانی،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کریمی جهرمی، خصائص الحجه، شمس ولایت، سال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نعمانی،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اثبات الهداه،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بشاره الاسلام،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منتخب الاثر،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نعمانی،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بخش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مهدی فروغ تابان ولایت،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احادیت الامام 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بشارة الاسلام،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دلایل الامامه،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الحاوی للفتاوی،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نعمانی،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فتن ابن حماد،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نشانه‌های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پیرامون علائم حتمیه ظهور حضرت حجت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شش ماه پایانی،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کتاب الغببة،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کتاب الغیبه،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اختصاص،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رحیم کارگر، آینده جهان،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احادیت الامام المهدی،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ابن حماد،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ملاحم،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ابن حماد،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ابن حماد،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image" Target="media/image2.jpeg"/><Relationship Id="rId259" Type="http://schemas.openxmlformats.org/officeDocument/2006/relationships/image" Target="media/image2.jpeg"/><Relationship Id="rId260" Type="http://schemas.openxmlformats.org/officeDocument/2006/relationships/footer" Target="footer253.xml"/><Relationship Id="rId261" Type="http://schemas.openxmlformats.org/officeDocument/2006/relationships/footnotes" Target="footnotes.xml"/><Relationship Id="rId262" Type="http://schemas.openxmlformats.org/officeDocument/2006/relationships/numbering" Target="numbering.xml"/><Relationship Id="rId263" Type="http://schemas.openxmlformats.org/officeDocument/2006/relationships/fontTable" Target="fontTable.xml"/><Relationship Id="rId264" Type="http://schemas.openxmlformats.org/officeDocument/2006/relationships/settings" Target="settings.xml"/><Relationship Id="rId2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258</Pages>
  <Words>41261</Words>
  <Characters>161753</Characters>
  <CharactersWithSpaces>201720</CharactersWithSpaces>
  <Paragraphs>1832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2026-08-17T19:26:27Z</dcterms:created>
  <dc:creator>ghaemiyeh.com</dc:creator>
  <dc:description/>
  <dc:language>en-US</dc:language>
  <cp:lastModifiedBy/>
  <dcterms:modified xsi:type="dcterms:W3CDTF">2026-08-17T22:56:33Z</dcterms:modified>
  <cp:revision>1</cp:revision>
  <dc:subject/>
  <dc:title>پیوندهای نهضت حسینی و قیام مهدوی</dc:title>
</cp:coreProperties>
</file>

<file path=docProps/custom.xml><?xml version="1.0" encoding="utf-8"?>
<Properties xmlns="http://schemas.openxmlformats.org/officeDocument/2006/custom-properties" xmlns:vt="http://schemas.openxmlformats.org/officeDocument/2006/docPropsVTypes"/>
</file>