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در صحاح 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579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1581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1583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51585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51587_2749589250">
            <w:r>
              <w:rPr>
                <w:webHidden/>
                <w:rStyle w:val="IndexLink"/>
                <w:rtl w:val="true"/>
              </w:rPr>
              <w:t>بخـش نخست</w:t>
            </w:r>
            <w:r>
              <w:rPr>
                <w:rStyle w:val="IndexLink"/>
                <w:rtl w:val="true"/>
              </w:rPr>
              <w:t xml:space="preserve">: </w:t>
            </w:r>
            <w:r>
              <w:rPr>
                <w:rStyle w:val="IndexLink"/>
                <w:rtl w:val="true"/>
              </w:rPr>
              <w:t>جایگاه مهدویت در اهل سنت</w:t>
            </w:r>
            <w:r>
              <w:rPr>
                <w:rStyle w:val="IndexLink"/>
                <w:rtl w:val="true"/>
              </w:rPr>
              <w:tab/>
            </w:r>
            <w:r>
              <w:rPr>
                <w:rStyle w:val="IndexLink"/>
              </w:rPr>
              <w:t>16</w:t>
            </w:r>
          </w:hyperlink>
        </w:p>
        <w:p>
          <w:pPr>
            <w:pStyle w:val="Contents3"/>
            <w:tabs>
              <w:tab w:val="clear" w:pos="8459"/>
              <w:tab w:val="right" w:pos="9026" w:leader="dot"/>
            </w:tabs>
            <w:rPr/>
          </w:pPr>
          <w:hyperlink w:anchor="__RefHeading___Toc451589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51591_2749589250">
            <w:r>
              <w:rPr>
                <w:webHidden/>
                <w:rStyle w:val="IndexLink"/>
                <w:rtl w:val="true"/>
              </w:rPr>
              <w:t>درآمد</w:t>
            </w:r>
            <w:r>
              <w:rPr>
                <w:rStyle w:val="IndexLink"/>
                <w:rtl w:val="true"/>
              </w:rPr>
              <w:tab/>
            </w:r>
            <w:r>
              <w:rPr>
                <w:rStyle w:val="IndexLink"/>
              </w:rPr>
              <w:t>17</w:t>
            </w:r>
          </w:hyperlink>
        </w:p>
        <w:p>
          <w:pPr>
            <w:pStyle w:val="Contents3"/>
            <w:tabs>
              <w:tab w:val="clear" w:pos="8459"/>
              <w:tab w:val="right" w:pos="9026" w:leader="dot"/>
            </w:tabs>
            <w:rPr/>
          </w:pPr>
          <w:hyperlink w:anchor="__RefHeading___Toc451593_2749589250">
            <w:r>
              <w:rPr>
                <w:webHidden/>
                <w:rStyle w:val="IndexLink"/>
                <w:rtl w:val="true"/>
              </w:rPr>
              <w:t>الف</w:t>
            </w:r>
            <w:r>
              <w:rPr>
                <w:rStyle w:val="IndexLink"/>
                <w:rtl w:val="true"/>
              </w:rPr>
              <w:t xml:space="preserve">. </w:t>
            </w:r>
            <w:r>
              <w:rPr>
                <w:rStyle w:val="IndexLink"/>
                <w:rtl w:val="true"/>
              </w:rPr>
              <w:t>روایات مهدوی در مصادر اهل سنت</w:t>
            </w:r>
            <w:r>
              <w:rPr>
                <w:rStyle w:val="IndexLink"/>
                <w:rtl w:val="true"/>
              </w:rPr>
              <w:tab/>
            </w:r>
            <w:r>
              <w:rPr>
                <w:rStyle w:val="IndexLink"/>
              </w:rPr>
              <w:t>19</w:t>
            </w:r>
          </w:hyperlink>
        </w:p>
        <w:p>
          <w:pPr>
            <w:pStyle w:val="Contents3"/>
            <w:tabs>
              <w:tab w:val="clear" w:pos="8459"/>
              <w:tab w:val="right" w:pos="9026" w:leader="dot"/>
            </w:tabs>
            <w:rPr/>
          </w:pPr>
          <w:hyperlink w:anchor="__RefHeading___Toc451595_2749589250">
            <w:r>
              <w:rPr>
                <w:webHidden/>
                <w:rStyle w:val="IndexLink"/>
                <w:rtl w:val="true"/>
              </w:rPr>
              <w:t>ب</w:t>
            </w:r>
            <w:r>
              <w:rPr>
                <w:rStyle w:val="IndexLink"/>
                <w:rtl w:val="true"/>
              </w:rPr>
              <w:t xml:space="preserve">. </w:t>
            </w:r>
            <w:r>
              <w:rPr>
                <w:rStyle w:val="IndexLink"/>
                <w:rtl w:val="true"/>
              </w:rPr>
              <w:t>کتاب های ویژه امام مهدی از اهل سنت</w:t>
            </w:r>
            <w:r>
              <w:rPr>
                <w:rStyle w:val="IndexLink"/>
                <w:rtl w:val="true"/>
              </w:rPr>
              <w:tab/>
            </w:r>
            <w:r>
              <w:rPr>
                <w:rStyle w:val="IndexLink"/>
              </w:rPr>
              <w:t>21</w:t>
            </w:r>
          </w:hyperlink>
        </w:p>
        <w:p>
          <w:pPr>
            <w:pStyle w:val="Contents3"/>
            <w:tabs>
              <w:tab w:val="clear" w:pos="8459"/>
              <w:tab w:val="right" w:pos="9026" w:leader="dot"/>
            </w:tabs>
            <w:rPr/>
          </w:pPr>
          <w:hyperlink w:anchor="__RefHeading___Toc451597_2749589250">
            <w:r>
              <w:rPr>
                <w:webHidden/>
                <w:rStyle w:val="IndexLink"/>
                <w:rtl w:val="true"/>
              </w:rPr>
              <w:t>ج</w:t>
            </w:r>
            <w:r>
              <w:rPr>
                <w:rStyle w:val="IndexLink"/>
                <w:rtl w:val="true"/>
              </w:rPr>
              <w:t xml:space="preserve">. </w:t>
            </w:r>
            <w:r>
              <w:rPr>
                <w:rStyle w:val="IndexLink"/>
                <w:rtl w:val="true"/>
              </w:rPr>
              <w:t>قائلان به صحت احادیث امام مهدی در اهل سنت</w:t>
            </w:r>
            <w:r>
              <w:rPr>
                <w:rStyle w:val="IndexLink"/>
                <w:rtl w:val="true"/>
              </w:rPr>
              <w:tab/>
            </w:r>
            <w:r>
              <w:rPr>
                <w:rStyle w:val="IndexLink"/>
              </w:rPr>
              <w:t>24</w:t>
            </w:r>
          </w:hyperlink>
        </w:p>
        <w:p>
          <w:pPr>
            <w:pStyle w:val="Contents3"/>
            <w:tabs>
              <w:tab w:val="clear" w:pos="8459"/>
              <w:tab w:val="right" w:pos="9026" w:leader="dot"/>
            </w:tabs>
            <w:rPr/>
          </w:pPr>
          <w:hyperlink w:anchor="__RefHeading___Toc451599_2749589250">
            <w:r>
              <w:rPr>
                <w:webHidden/>
                <w:rStyle w:val="IndexLink"/>
                <w:rtl w:val="true"/>
              </w:rPr>
              <w:t>د</w:t>
            </w:r>
            <w:r>
              <w:rPr>
                <w:rStyle w:val="IndexLink"/>
                <w:rtl w:val="true"/>
              </w:rPr>
              <w:t xml:space="preserve">. </w:t>
            </w:r>
            <w:r>
              <w:rPr>
                <w:rStyle w:val="IndexLink"/>
                <w:rtl w:val="true"/>
              </w:rPr>
              <w:t>اهل سنت و ادعای تواتر در احادیث امام مهدی</w:t>
            </w:r>
            <w:r>
              <w:rPr>
                <w:rStyle w:val="IndexLink"/>
                <w:rtl w:val="true"/>
              </w:rPr>
              <w:tab/>
            </w:r>
            <w:r>
              <w:rPr>
                <w:rStyle w:val="IndexLink"/>
              </w:rPr>
              <w:t>26</w:t>
            </w:r>
          </w:hyperlink>
        </w:p>
        <w:p>
          <w:pPr>
            <w:pStyle w:val="Contents3"/>
            <w:tabs>
              <w:tab w:val="clear" w:pos="8459"/>
              <w:tab w:val="right" w:pos="9026" w:leader="dot"/>
            </w:tabs>
            <w:rPr/>
          </w:pPr>
          <w:hyperlink w:anchor="__RefHeading___Toc451601_2749589250">
            <w:r>
              <w:rPr>
                <w:webHidden/>
                <w:rStyle w:val="IndexLink"/>
                <w:rtl w:val="true"/>
              </w:rPr>
              <w:t>ه</w:t>
            </w:r>
            <w:r>
              <w:rPr>
                <w:rStyle w:val="IndexLink"/>
                <w:rtl w:val="true"/>
              </w:rPr>
              <w:t xml:space="preserve">. </w:t>
            </w:r>
            <w:r>
              <w:rPr>
                <w:rStyle w:val="IndexLink"/>
                <w:rtl w:val="true"/>
              </w:rPr>
              <w:t>اهل سنت و تصریح بر امام مهدی محمد بن حسن عسکری عجل الله تعالی فرجه الشریف</w:t>
            </w:r>
            <w:r>
              <w:rPr>
                <w:rStyle w:val="IndexLink"/>
                <w:rtl w:val="true"/>
              </w:rPr>
              <w:tab/>
            </w:r>
            <w:r>
              <w:rPr>
                <w:rStyle w:val="IndexLink"/>
              </w:rPr>
              <w:t>29</w:t>
            </w:r>
          </w:hyperlink>
        </w:p>
        <w:p>
          <w:pPr>
            <w:pStyle w:val="Contents2"/>
            <w:tabs>
              <w:tab w:val="clear" w:pos="8743"/>
              <w:tab w:val="right" w:pos="9026" w:leader="dot"/>
            </w:tabs>
            <w:rPr/>
          </w:pPr>
          <w:hyperlink w:anchor="__RefHeading___Toc451603_2749589250">
            <w:r>
              <w:rPr>
                <w:webHidden/>
                <w:rStyle w:val="IndexLink"/>
                <w:rtl w:val="true"/>
              </w:rPr>
              <w:t>بخش دوم</w:t>
            </w:r>
            <w:r>
              <w:rPr>
                <w:rStyle w:val="IndexLink"/>
                <w:rtl w:val="true"/>
              </w:rPr>
              <w:t xml:space="preserve">: </w:t>
            </w:r>
            <w:r>
              <w:rPr>
                <w:rStyle w:val="IndexLink"/>
                <w:rtl w:val="true"/>
              </w:rPr>
              <w:t xml:space="preserve">صحاح سته و صاحبان آن </w:t>
            </w:r>
            <w:r>
              <w:rPr>
                <w:rStyle w:val="IndexLink"/>
                <w:rtl w:val="true"/>
              </w:rPr>
              <w:t>(</w:t>
            </w:r>
            <w:r>
              <w:rPr>
                <w:rStyle w:val="IndexLink"/>
                <w:rtl w:val="true"/>
              </w:rPr>
              <w:t>بررسی اجمالی</w:t>
            </w:r>
            <w:r>
              <w:rPr>
                <w:rStyle w:val="IndexLink"/>
                <w:rtl w:val="true"/>
              </w:rPr>
              <w:t>)</w:t>
              <w:tab/>
            </w:r>
            <w:r>
              <w:rPr>
                <w:rStyle w:val="IndexLink"/>
              </w:rPr>
              <w:t>33</w:t>
            </w:r>
          </w:hyperlink>
        </w:p>
        <w:p>
          <w:pPr>
            <w:pStyle w:val="Contents3"/>
            <w:tabs>
              <w:tab w:val="clear" w:pos="8459"/>
              <w:tab w:val="right" w:pos="9026" w:leader="dot"/>
            </w:tabs>
            <w:rPr/>
          </w:pPr>
          <w:hyperlink w:anchor="__RefHeading___Toc451605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51607_2749589250">
            <w:r>
              <w:rPr>
                <w:webHidden/>
                <w:rStyle w:val="IndexLink"/>
                <w:rtl w:val="true"/>
              </w:rPr>
              <w:t>درآمد</w:t>
            </w:r>
            <w:r>
              <w:rPr>
                <w:rStyle w:val="IndexLink"/>
                <w:rtl w:val="true"/>
              </w:rPr>
              <w:tab/>
            </w:r>
            <w:r>
              <w:rPr>
                <w:rStyle w:val="IndexLink"/>
              </w:rPr>
              <w:t>34</w:t>
            </w:r>
          </w:hyperlink>
        </w:p>
        <w:p>
          <w:pPr>
            <w:pStyle w:val="Contents3"/>
            <w:tabs>
              <w:tab w:val="clear" w:pos="8459"/>
              <w:tab w:val="right" w:pos="9026" w:leader="dot"/>
            </w:tabs>
            <w:rPr/>
          </w:pPr>
          <w:hyperlink w:anchor="__RefHeading___Toc451609_2749589250">
            <w:r>
              <w:rPr>
                <w:webHidden/>
                <w:rStyle w:val="IndexLink"/>
              </w:rPr>
              <w:t>1</w:t>
            </w:r>
            <w:r>
              <w:rPr>
                <w:rStyle w:val="IndexLink"/>
                <w:rtl w:val="true"/>
              </w:rPr>
              <w:t xml:space="preserve">. </w:t>
            </w:r>
            <w:r>
              <w:rPr>
                <w:rStyle w:val="IndexLink"/>
                <w:rtl w:val="true"/>
              </w:rPr>
              <w:t xml:space="preserve">صحیح بخاری </w:t>
            </w:r>
            <w:r>
              <w:rPr>
                <w:rStyle w:val="IndexLink"/>
                <w:rtl w:val="true"/>
              </w:rPr>
              <w:t>(</w:t>
            </w:r>
            <w:r>
              <w:rPr>
                <w:rStyle w:val="IndexLink"/>
                <w:rtl w:val="true"/>
              </w:rPr>
              <w:t xml:space="preserve">متوفای </w:t>
            </w:r>
            <w:r>
              <w:rPr>
                <w:rStyle w:val="IndexLink"/>
              </w:rPr>
              <w:t>256</w:t>
            </w:r>
            <w:r>
              <w:rPr>
                <w:rStyle w:val="IndexLink"/>
                <w:rtl w:val="true"/>
              </w:rPr>
              <w:t>ق</w:t>
            </w:r>
            <w:r>
              <w:rPr>
                <w:rStyle w:val="IndexLink"/>
                <w:rtl w:val="true"/>
              </w:rPr>
              <w:t>)</w:t>
              <w:tab/>
            </w:r>
            <w:r>
              <w:rPr>
                <w:rStyle w:val="IndexLink"/>
              </w:rPr>
              <w:t>36</w:t>
            </w:r>
          </w:hyperlink>
        </w:p>
        <w:p>
          <w:pPr>
            <w:pStyle w:val="Contents4"/>
            <w:tabs>
              <w:tab w:val="clear" w:pos="8176"/>
              <w:tab w:val="right" w:pos="9026" w:leader="dot"/>
            </w:tabs>
            <w:rPr/>
          </w:pPr>
          <w:hyperlink w:anchor="__RefHeading___Toc451611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51613_2749589250">
            <w:r>
              <w:rPr>
                <w:webHidden/>
                <w:rStyle w:val="IndexLink"/>
                <w:rtl w:val="true"/>
              </w:rPr>
              <w:t>اشکالات بر صحیح بخاری</w:t>
            </w:r>
            <w:r>
              <w:rPr>
                <w:rStyle w:val="IndexLink"/>
                <w:rtl w:val="true"/>
              </w:rPr>
              <w:tab/>
            </w:r>
            <w:r>
              <w:rPr>
                <w:rStyle w:val="IndexLink"/>
              </w:rPr>
              <w:t>39</w:t>
            </w:r>
          </w:hyperlink>
        </w:p>
        <w:p>
          <w:pPr>
            <w:pStyle w:val="Contents3"/>
            <w:tabs>
              <w:tab w:val="clear" w:pos="8459"/>
              <w:tab w:val="right" w:pos="9026" w:leader="dot"/>
            </w:tabs>
            <w:rPr/>
          </w:pPr>
          <w:hyperlink w:anchor="__RefHeading___Toc451615_2749589250">
            <w:r>
              <w:rPr>
                <w:webHidden/>
                <w:rStyle w:val="IndexLink"/>
              </w:rPr>
              <w:t>2</w:t>
            </w:r>
            <w:r>
              <w:rPr>
                <w:rStyle w:val="IndexLink"/>
                <w:rtl w:val="true"/>
              </w:rPr>
              <w:t xml:space="preserve">. </w:t>
            </w:r>
            <w:r>
              <w:rPr>
                <w:rStyle w:val="IndexLink"/>
                <w:rtl w:val="true"/>
              </w:rPr>
              <w:t>صحیح مسلم</w:t>
            </w:r>
            <w:r>
              <w:rPr>
                <w:rStyle w:val="IndexLink"/>
                <w:rtl w:val="true"/>
              </w:rPr>
              <w:tab/>
            </w:r>
            <w:r>
              <w:rPr>
                <w:rStyle w:val="IndexLink"/>
              </w:rPr>
              <w:t>41</w:t>
            </w:r>
          </w:hyperlink>
        </w:p>
        <w:p>
          <w:pPr>
            <w:pStyle w:val="Contents3"/>
            <w:tabs>
              <w:tab w:val="clear" w:pos="8459"/>
              <w:tab w:val="right" w:pos="9026" w:leader="dot"/>
            </w:tabs>
            <w:rPr/>
          </w:pPr>
          <w:hyperlink w:anchor="__RefHeading___Toc451617_2749589250">
            <w:r>
              <w:rPr>
                <w:webHidden/>
                <w:rStyle w:val="IndexLink"/>
              </w:rPr>
              <w:t>3</w:t>
            </w:r>
            <w:r>
              <w:rPr>
                <w:rStyle w:val="IndexLink"/>
                <w:rtl w:val="true"/>
              </w:rPr>
              <w:t xml:space="preserve">. </w:t>
            </w:r>
            <w:r>
              <w:rPr>
                <w:rStyle w:val="IndexLink"/>
                <w:rtl w:val="true"/>
              </w:rPr>
              <w:t>سنن ابو داوود</w:t>
            </w:r>
            <w:r>
              <w:rPr>
                <w:rStyle w:val="IndexLink"/>
                <w:rtl w:val="true"/>
              </w:rPr>
              <w:tab/>
            </w:r>
            <w:r>
              <w:rPr>
                <w:rStyle w:val="IndexLink"/>
              </w:rPr>
              <w:t>42</w:t>
            </w:r>
          </w:hyperlink>
        </w:p>
        <w:p>
          <w:pPr>
            <w:pStyle w:val="Contents4"/>
            <w:tabs>
              <w:tab w:val="clear" w:pos="8176"/>
              <w:tab w:val="right" w:pos="9026" w:leader="dot"/>
            </w:tabs>
            <w:rPr/>
          </w:pPr>
          <w:hyperlink w:anchor="__RefHeading___Toc451619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51621_2749589250">
            <w:r>
              <w:rPr>
                <w:webHidden/>
                <w:rStyle w:val="IndexLink"/>
                <w:rtl w:val="true"/>
              </w:rPr>
              <w:t>اشکالات بر سنن ابو داوود</w:t>
            </w:r>
            <w:r>
              <w:rPr>
                <w:rStyle w:val="IndexLink"/>
                <w:rtl w:val="true"/>
              </w:rPr>
              <w:tab/>
            </w:r>
            <w:r>
              <w:rPr>
                <w:rStyle w:val="IndexLink"/>
              </w:rPr>
              <w:t>45</w:t>
            </w:r>
          </w:hyperlink>
        </w:p>
        <w:p>
          <w:pPr>
            <w:pStyle w:val="Contents3"/>
            <w:tabs>
              <w:tab w:val="clear" w:pos="8459"/>
              <w:tab w:val="right" w:pos="9026" w:leader="dot"/>
            </w:tabs>
            <w:rPr/>
          </w:pPr>
          <w:hyperlink w:anchor="__RefHeading___Toc451623_2749589250">
            <w:r>
              <w:rPr>
                <w:webHidden/>
                <w:rStyle w:val="IndexLink"/>
              </w:rPr>
              <w:t>4</w:t>
            </w:r>
            <w:r>
              <w:rPr>
                <w:rStyle w:val="IndexLink"/>
                <w:rtl w:val="true"/>
              </w:rPr>
              <w:t xml:space="preserve">. </w:t>
            </w:r>
            <w:r>
              <w:rPr>
                <w:rStyle w:val="IndexLink"/>
                <w:rtl w:val="true"/>
              </w:rPr>
              <w:t>سنن ترمذی</w:t>
            </w:r>
            <w:r>
              <w:rPr>
                <w:rStyle w:val="IndexLink"/>
                <w:rtl w:val="true"/>
              </w:rPr>
              <w:tab/>
            </w:r>
            <w:r>
              <w:rPr>
                <w:rStyle w:val="IndexLink"/>
              </w:rPr>
              <w:t>45</w:t>
            </w:r>
          </w:hyperlink>
        </w:p>
        <w:p>
          <w:pPr>
            <w:pStyle w:val="Contents3"/>
            <w:tabs>
              <w:tab w:val="clear" w:pos="8459"/>
              <w:tab w:val="right" w:pos="9026" w:leader="dot"/>
            </w:tabs>
            <w:rPr/>
          </w:pPr>
          <w:hyperlink w:anchor="__RefHeading___Toc451625_2749589250">
            <w:r>
              <w:rPr>
                <w:webHidden/>
                <w:rStyle w:val="IndexLink"/>
              </w:rPr>
              <w:t>5</w:t>
            </w:r>
            <w:r>
              <w:rPr>
                <w:rStyle w:val="IndexLink"/>
                <w:rtl w:val="true"/>
              </w:rPr>
              <w:t xml:space="preserve">. </w:t>
            </w:r>
            <w:r>
              <w:rPr>
                <w:rStyle w:val="IndexLink"/>
                <w:rtl w:val="true"/>
              </w:rPr>
              <w:t>سنن ابن ماجه</w:t>
            </w:r>
            <w:r>
              <w:rPr>
                <w:rStyle w:val="IndexLink"/>
                <w:rtl w:val="true"/>
              </w:rPr>
              <w:tab/>
            </w:r>
            <w:r>
              <w:rPr>
                <w:rStyle w:val="IndexLink"/>
              </w:rPr>
              <w:t>48</w:t>
            </w:r>
          </w:hyperlink>
        </w:p>
        <w:p>
          <w:pPr>
            <w:pStyle w:val="Contents3"/>
            <w:tabs>
              <w:tab w:val="clear" w:pos="8459"/>
              <w:tab w:val="right" w:pos="9026" w:leader="dot"/>
            </w:tabs>
            <w:rPr/>
          </w:pPr>
          <w:hyperlink w:anchor="__RefHeading___Toc451627_2749589250">
            <w:r>
              <w:rPr>
                <w:webHidden/>
                <w:rStyle w:val="IndexLink"/>
              </w:rPr>
              <w:t>6</w:t>
            </w:r>
            <w:r>
              <w:rPr>
                <w:rStyle w:val="IndexLink"/>
                <w:rtl w:val="true"/>
              </w:rPr>
              <w:t xml:space="preserve">. </w:t>
            </w:r>
            <w:r>
              <w:rPr>
                <w:rStyle w:val="IndexLink"/>
                <w:rtl w:val="true"/>
              </w:rPr>
              <w:t>سنن نسائی</w:t>
            </w:r>
            <w:r>
              <w:rPr>
                <w:rStyle w:val="IndexLink"/>
                <w:rtl w:val="true"/>
              </w:rPr>
              <w:tab/>
            </w:r>
            <w:r>
              <w:rPr>
                <w:rStyle w:val="IndexLink"/>
              </w:rPr>
              <w:t>49</w:t>
            </w:r>
          </w:hyperlink>
        </w:p>
        <w:p>
          <w:pPr>
            <w:pStyle w:val="Contents2"/>
            <w:tabs>
              <w:tab w:val="clear" w:pos="8743"/>
              <w:tab w:val="right" w:pos="9026" w:leader="dot"/>
            </w:tabs>
            <w:rPr/>
          </w:pPr>
          <w:hyperlink w:anchor="__RefHeading___Toc451629_2749589250">
            <w:r>
              <w:rPr>
                <w:webHidden/>
                <w:rStyle w:val="IndexLink"/>
                <w:rtl w:val="true"/>
              </w:rPr>
              <w:t>بخش سوم</w:t>
            </w:r>
            <w:r>
              <w:rPr>
                <w:rStyle w:val="IndexLink"/>
                <w:rtl w:val="true"/>
              </w:rPr>
              <w:t xml:space="preserve">: </w:t>
            </w:r>
            <w:r>
              <w:rPr>
                <w:rStyle w:val="IndexLink"/>
                <w:rtl w:val="true"/>
              </w:rPr>
              <w:t>احادیث عام مهدوی در صحاح سته</w:t>
            </w:r>
            <w:r>
              <w:rPr>
                <w:rStyle w:val="IndexLink"/>
                <w:rtl w:val="true"/>
              </w:rPr>
              <w:tab/>
            </w:r>
            <w:r>
              <w:rPr>
                <w:rStyle w:val="IndexLink"/>
              </w:rPr>
              <w:t>53</w:t>
            </w:r>
          </w:hyperlink>
        </w:p>
        <w:p>
          <w:pPr>
            <w:pStyle w:val="Contents3"/>
            <w:tabs>
              <w:tab w:val="clear" w:pos="8459"/>
              <w:tab w:val="right" w:pos="9026" w:leader="dot"/>
            </w:tabs>
            <w:rPr/>
          </w:pPr>
          <w:hyperlink w:anchor="__RefHeading___Toc451631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51633_2749589250">
            <w:r>
              <w:rPr>
                <w:webHidden/>
                <w:rStyle w:val="IndexLink"/>
                <w:rtl w:val="true"/>
              </w:rPr>
              <w:t>درآمد</w:t>
            </w:r>
            <w:r>
              <w:rPr>
                <w:rStyle w:val="IndexLink"/>
                <w:rtl w:val="true"/>
              </w:rPr>
              <w:tab/>
            </w:r>
            <w:r>
              <w:rPr>
                <w:rStyle w:val="IndexLink"/>
              </w:rPr>
              <w:t>54</w:t>
            </w:r>
          </w:hyperlink>
        </w:p>
        <w:p>
          <w:pPr>
            <w:pStyle w:val="Contents3"/>
            <w:tabs>
              <w:tab w:val="clear" w:pos="8459"/>
              <w:tab w:val="right" w:pos="9026" w:leader="dot"/>
            </w:tabs>
            <w:rPr/>
          </w:pPr>
          <w:hyperlink w:anchor="__RefHeading___Toc451635_2749589250">
            <w:r>
              <w:rPr>
                <w:webHidden/>
                <w:rStyle w:val="IndexLink"/>
              </w:rPr>
              <w:t>1</w:t>
            </w:r>
            <w:r>
              <w:rPr>
                <w:rStyle w:val="IndexLink"/>
                <w:rtl w:val="true"/>
              </w:rPr>
              <w:t xml:space="preserve">. </w:t>
            </w:r>
            <w:r>
              <w:rPr>
                <w:rStyle w:val="IndexLink"/>
                <w:rtl w:val="true"/>
              </w:rPr>
              <w:t>حدیث دوازده خلیفه</w:t>
            </w:r>
            <w:r>
              <w:rPr>
                <w:rStyle w:val="IndexLink"/>
                <w:rtl w:val="true"/>
              </w:rPr>
              <w:tab/>
            </w:r>
            <w:r>
              <w:rPr>
                <w:rStyle w:val="IndexLink"/>
              </w:rPr>
              <w:t>54</w:t>
            </w:r>
          </w:hyperlink>
        </w:p>
        <w:p>
          <w:pPr>
            <w:pStyle w:val="Contents4"/>
            <w:tabs>
              <w:tab w:val="clear" w:pos="8176"/>
              <w:tab w:val="right" w:pos="9026" w:leader="dot"/>
            </w:tabs>
            <w:rPr/>
          </w:pPr>
          <w:hyperlink w:anchor="__RefHeading___Toc451637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51639_2749589250">
            <w:r>
              <w:rPr>
                <w:webHidden/>
                <w:rStyle w:val="IndexLink"/>
                <w:rtl w:val="true"/>
              </w:rPr>
              <w:t>متن روایات در صحاح</w:t>
            </w:r>
            <w:r>
              <w:rPr>
                <w:rStyle w:val="IndexLink"/>
                <w:rtl w:val="true"/>
              </w:rPr>
              <w:tab/>
            </w:r>
            <w:r>
              <w:rPr>
                <w:rStyle w:val="IndexLink"/>
              </w:rPr>
              <w:t>55</w:t>
            </w:r>
          </w:hyperlink>
        </w:p>
        <w:p>
          <w:pPr>
            <w:pStyle w:val="Contents4"/>
            <w:tabs>
              <w:tab w:val="clear" w:pos="8176"/>
              <w:tab w:val="right" w:pos="9026" w:leader="dot"/>
            </w:tabs>
            <w:rPr/>
          </w:pPr>
          <w:hyperlink w:anchor="__RefHeading___Toc451641_2749589250">
            <w:r>
              <w:rPr>
                <w:webHidden/>
                <w:rStyle w:val="IndexLink"/>
                <w:rtl w:val="true"/>
              </w:rPr>
              <w:t>نکات قابل استفاده از این روایات</w:t>
            </w:r>
            <w:r>
              <w:rPr>
                <w:rStyle w:val="IndexLink"/>
                <w:rtl w:val="true"/>
              </w:rPr>
              <w:tab/>
            </w:r>
            <w:r>
              <w:rPr>
                <w:rStyle w:val="IndexLink"/>
              </w:rPr>
              <w:t>55</w:t>
            </w:r>
          </w:hyperlink>
        </w:p>
        <w:p>
          <w:pPr>
            <w:pStyle w:val="Contents4"/>
            <w:tabs>
              <w:tab w:val="clear" w:pos="8176"/>
              <w:tab w:val="right" w:pos="9026" w:leader="dot"/>
            </w:tabs>
            <w:rPr/>
          </w:pPr>
          <w:hyperlink w:anchor="__RefHeading___Toc451643_2749589250">
            <w:r>
              <w:rPr>
                <w:webHidden/>
                <w:rStyle w:val="IndexLink"/>
                <w:rtl w:val="true"/>
              </w:rPr>
              <w:t>مصداق دوازده خلیفه</w:t>
            </w:r>
            <w:r>
              <w:rPr>
                <w:rStyle w:val="IndexLink"/>
                <w:rtl w:val="true"/>
              </w:rPr>
              <w:tab/>
            </w:r>
            <w:r>
              <w:rPr>
                <w:rStyle w:val="IndexLink"/>
              </w:rPr>
              <w:t>57</w:t>
            </w:r>
          </w:hyperlink>
        </w:p>
        <w:p>
          <w:pPr>
            <w:pStyle w:val="Contents3"/>
            <w:tabs>
              <w:tab w:val="clear" w:pos="8459"/>
              <w:tab w:val="right" w:pos="9026" w:leader="dot"/>
            </w:tabs>
            <w:rPr/>
          </w:pPr>
          <w:hyperlink w:anchor="__RefHeading___Toc451645_2749589250">
            <w:r>
              <w:rPr>
                <w:webHidden/>
                <w:rStyle w:val="IndexLink"/>
              </w:rPr>
              <w:t>2</w:t>
            </w:r>
            <w:r>
              <w:rPr>
                <w:rStyle w:val="IndexLink"/>
                <w:rtl w:val="true"/>
              </w:rPr>
              <w:t xml:space="preserve">. </w:t>
            </w:r>
            <w:r>
              <w:rPr>
                <w:rStyle w:val="IndexLink"/>
                <w:rtl w:val="true"/>
              </w:rPr>
              <w:t>حدیث ثقلین</w:t>
            </w:r>
            <w:r>
              <w:rPr>
                <w:rStyle w:val="IndexLink"/>
                <w:rtl w:val="true"/>
              </w:rPr>
              <w:tab/>
            </w:r>
            <w:r>
              <w:rPr>
                <w:rStyle w:val="IndexLink"/>
              </w:rPr>
              <w:t>63</w:t>
            </w:r>
          </w:hyperlink>
        </w:p>
        <w:p>
          <w:pPr>
            <w:pStyle w:val="Contents4"/>
            <w:tabs>
              <w:tab w:val="clear" w:pos="8176"/>
              <w:tab w:val="right" w:pos="9026" w:leader="dot"/>
            </w:tabs>
            <w:rPr/>
          </w:pPr>
          <w:hyperlink w:anchor="__RefHeading___Toc451647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51649_2749589250">
            <w:r>
              <w:rPr>
                <w:webHidden/>
                <w:rStyle w:val="IndexLink"/>
                <w:rtl w:val="true"/>
              </w:rPr>
              <w:t>متن حدیث</w:t>
            </w:r>
            <w:r>
              <w:rPr>
                <w:rStyle w:val="IndexLink"/>
                <w:rtl w:val="true"/>
              </w:rPr>
              <w:tab/>
            </w:r>
            <w:r>
              <w:rPr>
                <w:rStyle w:val="IndexLink"/>
              </w:rPr>
              <w:t>64</w:t>
            </w:r>
          </w:hyperlink>
        </w:p>
        <w:p>
          <w:pPr>
            <w:pStyle w:val="Contents4"/>
            <w:tabs>
              <w:tab w:val="clear" w:pos="8176"/>
              <w:tab w:val="right" w:pos="9026" w:leader="dot"/>
            </w:tabs>
            <w:rPr/>
          </w:pPr>
          <w:hyperlink w:anchor="__RefHeading___Toc451651_2749589250">
            <w:r>
              <w:rPr>
                <w:webHidden/>
                <w:rStyle w:val="IndexLink"/>
                <w:rtl w:val="true"/>
              </w:rPr>
              <w:t>نکات قابل استفاده از حدیث ثقلین</w:t>
            </w:r>
            <w:r>
              <w:rPr>
                <w:rStyle w:val="IndexLink"/>
                <w:rtl w:val="true"/>
              </w:rPr>
              <w:tab/>
            </w:r>
            <w:r>
              <w:rPr>
                <w:rStyle w:val="IndexLink"/>
              </w:rPr>
              <w:t>66</w:t>
            </w:r>
          </w:hyperlink>
        </w:p>
        <w:p>
          <w:pPr>
            <w:pStyle w:val="Contents4"/>
            <w:tabs>
              <w:tab w:val="clear" w:pos="8176"/>
              <w:tab w:val="right" w:pos="9026" w:leader="dot"/>
            </w:tabs>
            <w:rPr/>
          </w:pPr>
          <w:hyperlink w:anchor="__RefHeading___Toc451653_2749589250">
            <w:r>
              <w:rPr>
                <w:webHidden/>
                <w:rStyle w:val="IndexLink"/>
                <w:rtl w:val="true"/>
              </w:rPr>
              <w:t>اهل بیت در حدیث ثقلین</w:t>
            </w:r>
            <w:r>
              <w:rPr>
                <w:rStyle w:val="IndexLink"/>
                <w:rtl w:val="true"/>
              </w:rPr>
              <w:tab/>
            </w:r>
            <w:r>
              <w:rPr>
                <w:rStyle w:val="IndexLink"/>
              </w:rPr>
              <w:t>69</w:t>
            </w:r>
          </w:hyperlink>
        </w:p>
        <w:p>
          <w:pPr>
            <w:pStyle w:val="Contents3"/>
            <w:tabs>
              <w:tab w:val="clear" w:pos="8459"/>
              <w:tab w:val="right" w:pos="9026" w:leader="dot"/>
            </w:tabs>
            <w:rPr/>
          </w:pPr>
          <w:hyperlink w:anchor="__RefHeading___Toc451655_2749589250">
            <w:r>
              <w:rPr>
                <w:webHidden/>
                <w:rStyle w:val="IndexLink"/>
              </w:rPr>
              <w:t>3</w:t>
            </w:r>
            <w:r>
              <w:rPr>
                <w:rStyle w:val="IndexLink"/>
                <w:rtl w:val="true"/>
              </w:rPr>
              <w:t xml:space="preserve">. </w:t>
            </w:r>
            <w:r>
              <w:rPr>
                <w:rStyle w:val="IndexLink"/>
                <w:rtl w:val="true"/>
              </w:rPr>
              <w:t>حدیث</w:t>
            </w:r>
            <w:r>
              <w:rPr>
                <w:rStyle w:val="IndexLink"/>
                <w:rtl w:val="true"/>
              </w:rPr>
              <w:t>«</w:t>
            </w:r>
            <w:r>
              <w:rPr>
                <w:rStyle w:val="IndexLink"/>
                <w:rtl w:val="true"/>
              </w:rPr>
              <w:t>معرفت امام</w:t>
            </w:r>
            <w:r>
              <w:rPr>
                <w:rStyle w:val="IndexLink"/>
                <w:rtl w:val="true"/>
              </w:rPr>
              <w:t>»</w:t>
              <w:tab/>
            </w:r>
            <w:r>
              <w:rPr>
                <w:rStyle w:val="IndexLink"/>
              </w:rPr>
              <w:t>75</w:t>
            </w:r>
          </w:hyperlink>
        </w:p>
        <w:p>
          <w:pPr>
            <w:pStyle w:val="Contents4"/>
            <w:tabs>
              <w:tab w:val="clear" w:pos="8176"/>
              <w:tab w:val="right" w:pos="9026" w:leader="dot"/>
            </w:tabs>
            <w:rPr/>
          </w:pPr>
          <w:hyperlink w:anchor="__RefHeading___Toc451657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51659_2749589250">
            <w:r>
              <w:rPr>
                <w:webHidden/>
                <w:rStyle w:val="IndexLink"/>
                <w:rtl w:val="true"/>
              </w:rPr>
              <w:t>متن حدیث</w:t>
            </w:r>
            <w:r>
              <w:rPr>
                <w:rStyle w:val="IndexLink"/>
                <w:rtl w:val="true"/>
              </w:rPr>
              <w:tab/>
            </w:r>
            <w:r>
              <w:rPr>
                <w:rStyle w:val="IndexLink"/>
              </w:rPr>
              <w:t>75</w:t>
            </w:r>
          </w:hyperlink>
        </w:p>
        <w:p>
          <w:pPr>
            <w:pStyle w:val="Contents4"/>
            <w:tabs>
              <w:tab w:val="clear" w:pos="8176"/>
              <w:tab w:val="right" w:pos="9026" w:leader="dot"/>
            </w:tabs>
            <w:rPr/>
          </w:pPr>
          <w:hyperlink w:anchor="__RefHeading___Toc451661_2749589250">
            <w:r>
              <w:rPr>
                <w:webHidden/>
                <w:rStyle w:val="IndexLink"/>
                <w:rtl w:val="true"/>
              </w:rPr>
              <w:t>نکات قابل استفاده از حدیث</w:t>
            </w:r>
            <w:r>
              <w:rPr>
                <w:rStyle w:val="IndexLink"/>
                <w:rtl w:val="true"/>
              </w:rPr>
              <w:tab/>
            </w:r>
            <w:r>
              <w:rPr>
                <w:rStyle w:val="IndexLink"/>
              </w:rPr>
              <w:t>77</w:t>
            </w:r>
          </w:hyperlink>
        </w:p>
        <w:p>
          <w:pPr>
            <w:pStyle w:val="Contents2"/>
            <w:tabs>
              <w:tab w:val="clear" w:pos="8743"/>
              <w:tab w:val="right" w:pos="9026" w:leader="dot"/>
            </w:tabs>
            <w:rPr/>
          </w:pPr>
          <w:hyperlink w:anchor="__RefHeading___Toc451663_2749589250">
            <w:r>
              <w:rPr>
                <w:webHidden/>
                <w:rStyle w:val="IndexLink"/>
                <w:rtl w:val="true"/>
              </w:rPr>
              <w:t>بخش چهارم</w:t>
            </w:r>
            <w:r>
              <w:rPr>
                <w:rStyle w:val="IndexLink"/>
                <w:rtl w:val="true"/>
              </w:rPr>
              <w:t xml:space="preserve">: </w:t>
            </w:r>
            <w:r>
              <w:rPr>
                <w:rStyle w:val="IndexLink"/>
                <w:rtl w:val="true"/>
              </w:rPr>
              <w:t>مهدویت و احادیث خاص در صحاح سته</w:t>
            </w:r>
            <w:r>
              <w:rPr>
                <w:rStyle w:val="IndexLink"/>
                <w:rtl w:val="true"/>
              </w:rPr>
              <w:tab/>
            </w:r>
            <w:r>
              <w:rPr>
                <w:rStyle w:val="IndexLink"/>
              </w:rPr>
              <w:t>80</w:t>
            </w:r>
          </w:hyperlink>
        </w:p>
        <w:p>
          <w:pPr>
            <w:pStyle w:val="Contents3"/>
            <w:tabs>
              <w:tab w:val="clear" w:pos="8459"/>
              <w:tab w:val="right" w:pos="9026" w:leader="dot"/>
            </w:tabs>
            <w:rPr/>
          </w:pPr>
          <w:hyperlink w:anchor="__RefHeading___Toc451665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51667_2749589250">
            <w:r>
              <w:rPr>
                <w:webHidden/>
                <w:rStyle w:val="IndexLink"/>
                <w:rtl w:val="true"/>
              </w:rPr>
              <w:t>درآمد</w:t>
            </w:r>
            <w:r>
              <w:rPr>
                <w:rStyle w:val="IndexLink"/>
                <w:rtl w:val="true"/>
              </w:rPr>
              <w:tab/>
            </w:r>
            <w:r>
              <w:rPr>
                <w:rStyle w:val="IndexLink"/>
              </w:rPr>
              <w:t>81</w:t>
            </w:r>
          </w:hyperlink>
        </w:p>
        <w:p>
          <w:pPr>
            <w:pStyle w:val="Contents3"/>
            <w:tabs>
              <w:tab w:val="clear" w:pos="8459"/>
              <w:tab w:val="right" w:pos="9026" w:leader="dot"/>
            </w:tabs>
            <w:rPr/>
          </w:pPr>
          <w:hyperlink w:anchor="__RefHeading___Toc451669_2749589250">
            <w:r>
              <w:rPr>
                <w:webHidden/>
                <w:rStyle w:val="IndexLink"/>
                <w:rtl w:val="true"/>
              </w:rPr>
              <w:t>شبهه مهم</w:t>
            </w:r>
            <w:r>
              <w:rPr>
                <w:rStyle w:val="IndexLink"/>
                <w:rtl w:val="true"/>
              </w:rPr>
              <w:tab/>
            </w:r>
            <w:r>
              <w:rPr>
                <w:rStyle w:val="IndexLink"/>
              </w:rPr>
              <w:t>85</w:t>
            </w:r>
          </w:hyperlink>
        </w:p>
        <w:p>
          <w:pPr>
            <w:pStyle w:val="Contents4"/>
            <w:tabs>
              <w:tab w:val="clear" w:pos="8176"/>
              <w:tab w:val="right" w:pos="9026" w:leader="dot"/>
            </w:tabs>
            <w:rPr/>
          </w:pPr>
          <w:hyperlink w:anchor="__RefHeading___Toc451671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51673_2749589250">
            <w:r>
              <w:rPr>
                <w:webHidden/>
                <w:rStyle w:val="IndexLink"/>
                <w:rtl w:val="true"/>
              </w:rPr>
              <w:t>الف</w:t>
            </w:r>
            <w:r>
              <w:rPr>
                <w:rStyle w:val="IndexLink"/>
                <w:rtl w:val="true"/>
              </w:rPr>
              <w:t xml:space="preserve">. </w:t>
            </w:r>
            <w:r>
              <w:rPr>
                <w:rStyle w:val="IndexLink"/>
                <w:rtl w:val="true"/>
              </w:rPr>
              <w:t>احادیث خروج دجال در صحیحین</w:t>
            </w:r>
            <w:r>
              <w:rPr>
                <w:rStyle w:val="IndexLink"/>
                <w:rtl w:val="true"/>
              </w:rPr>
              <w:tab/>
            </w:r>
            <w:r>
              <w:rPr>
                <w:rStyle w:val="IndexLink"/>
              </w:rPr>
              <w:t>88</w:t>
            </w:r>
          </w:hyperlink>
        </w:p>
        <w:p>
          <w:pPr>
            <w:pStyle w:val="Contents4"/>
            <w:tabs>
              <w:tab w:val="clear" w:pos="8176"/>
              <w:tab w:val="right" w:pos="9026" w:leader="dot"/>
            </w:tabs>
            <w:rPr/>
          </w:pPr>
          <w:hyperlink w:anchor="__RefHeading___Toc451675_2749589250">
            <w:r>
              <w:rPr>
                <w:webHidden/>
                <w:rStyle w:val="IndexLink"/>
                <w:rtl w:val="true"/>
              </w:rPr>
              <w:t>ب</w:t>
            </w:r>
            <w:r>
              <w:rPr>
                <w:rStyle w:val="IndexLink"/>
                <w:rtl w:val="true"/>
              </w:rPr>
              <w:t xml:space="preserve">. </w:t>
            </w:r>
            <w:r>
              <w:rPr>
                <w:rStyle w:val="IndexLink"/>
                <w:rtl w:val="true"/>
              </w:rPr>
              <w:t>احادیث نزول عیسی علیه السلام در صحیحین</w:t>
            </w:r>
            <w:r>
              <w:rPr>
                <w:rStyle w:val="IndexLink"/>
                <w:rtl w:val="true"/>
              </w:rPr>
              <w:tab/>
            </w:r>
            <w:r>
              <w:rPr>
                <w:rStyle w:val="IndexLink"/>
              </w:rPr>
              <w:t>89</w:t>
            </w:r>
          </w:hyperlink>
        </w:p>
        <w:p>
          <w:pPr>
            <w:pStyle w:val="Contents4"/>
            <w:tabs>
              <w:tab w:val="clear" w:pos="8176"/>
              <w:tab w:val="right" w:pos="9026" w:leader="dot"/>
            </w:tabs>
            <w:rPr/>
          </w:pPr>
          <w:hyperlink w:anchor="__RefHeading___Toc451677_2749589250">
            <w:r>
              <w:rPr>
                <w:webHidden/>
                <w:rStyle w:val="IndexLink"/>
                <w:rtl w:val="true"/>
              </w:rPr>
              <w:t>ج</w:t>
            </w:r>
            <w:r>
              <w:rPr>
                <w:rStyle w:val="IndexLink"/>
                <w:rtl w:val="true"/>
              </w:rPr>
              <w:t xml:space="preserve">. </w:t>
            </w:r>
            <w:r>
              <w:rPr>
                <w:rStyle w:val="IndexLink"/>
                <w:rtl w:val="true"/>
              </w:rPr>
              <w:t>حدیث بخشایشگر اموال</w:t>
            </w:r>
            <w:r>
              <w:rPr>
                <w:rStyle w:val="IndexLink"/>
                <w:rtl w:val="true"/>
              </w:rPr>
              <w:tab/>
            </w:r>
            <w:r>
              <w:rPr>
                <w:rStyle w:val="IndexLink"/>
              </w:rPr>
              <w:t>90</w:t>
            </w:r>
          </w:hyperlink>
        </w:p>
        <w:p>
          <w:pPr>
            <w:pStyle w:val="Contents4"/>
            <w:tabs>
              <w:tab w:val="clear" w:pos="8176"/>
              <w:tab w:val="right" w:pos="9026" w:leader="dot"/>
            </w:tabs>
            <w:rPr/>
          </w:pPr>
          <w:hyperlink w:anchor="__RefHeading___Toc451679_2749589250">
            <w:r>
              <w:rPr>
                <w:webHidden/>
                <w:rStyle w:val="IndexLink"/>
                <w:rtl w:val="true"/>
              </w:rPr>
              <w:t>د</w:t>
            </w:r>
            <w:r>
              <w:rPr>
                <w:rStyle w:val="IndexLink"/>
                <w:rtl w:val="true"/>
              </w:rPr>
              <w:t xml:space="preserve">. </w:t>
            </w:r>
            <w:r>
              <w:rPr>
                <w:rStyle w:val="IndexLink"/>
                <w:rtl w:val="true"/>
              </w:rPr>
              <w:t>احادیث خسف در بیداء</w:t>
            </w:r>
            <w:r>
              <w:rPr>
                <w:rStyle w:val="IndexLink"/>
                <w:rtl w:val="true"/>
              </w:rPr>
              <w:tab/>
            </w:r>
            <w:r>
              <w:rPr>
                <w:rStyle w:val="IndexLink"/>
              </w:rPr>
              <w:t>91</w:t>
            </w:r>
          </w:hyperlink>
        </w:p>
        <w:p>
          <w:pPr>
            <w:pStyle w:val="Contents3"/>
            <w:tabs>
              <w:tab w:val="clear" w:pos="8459"/>
              <w:tab w:val="right" w:pos="9026" w:leader="dot"/>
            </w:tabs>
            <w:rPr/>
          </w:pPr>
          <w:hyperlink w:anchor="__RefHeading___Toc451681_2749589250">
            <w:r>
              <w:rPr>
                <w:webHidden/>
                <w:rStyle w:val="IndexLink"/>
                <w:rtl w:val="true"/>
              </w:rPr>
              <w:t>فصل اول</w:t>
            </w:r>
            <w:r>
              <w:rPr>
                <w:rStyle w:val="IndexLink"/>
                <w:rtl w:val="true"/>
              </w:rPr>
              <w:t xml:space="preserve">: </w:t>
            </w:r>
            <w:r>
              <w:rPr>
                <w:rStyle w:val="IndexLink"/>
                <w:rtl w:val="true"/>
              </w:rPr>
              <w:t>حسب و نسب امام  مهدی عجل الله تعالی فرجه الشریف</w:t>
            </w:r>
            <w:r>
              <w:rPr>
                <w:rStyle w:val="IndexLink"/>
                <w:rtl w:val="true"/>
              </w:rPr>
              <w:tab/>
            </w:r>
            <w:r>
              <w:rPr>
                <w:rStyle w:val="IndexLink"/>
              </w:rPr>
              <w:t>93</w:t>
            </w:r>
          </w:hyperlink>
        </w:p>
        <w:p>
          <w:pPr>
            <w:pStyle w:val="Contents4"/>
            <w:tabs>
              <w:tab w:val="clear" w:pos="8176"/>
              <w:tab w:val="right" w:pos="9026" w:leader="dot"/>
            </w:tabs>
            <w:rPr/>
          </w:pPr>
          <w:hyperlink w:anchor="__RefHeading___Toc451683_274958925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51685_2749589250">
            <w:r>
              <w:rPr>
                <w:webHidden/>
                <w:rStyle w:val="IndexLink"/>
                <w:rtl w:val="true"/>
              </w:rPr>
              <w:t>الف</w:t>
            </w:r>
            <w:r>
              <w:rPr>
                <w:rStyle w:val="IndexLink"/>
                <w:rtl w:val="true"/>
              </w:rPr>
              <w:t xml:space="preserve">. </w:t>
            </w:r>
            <w:r>
              <w:rPr>
                <w:rStyle w:val="IndexLink"/>
                <w:rtl w:val="true"/>
              </w:rPr>
              <w:t>مهدی از فرزندان عبدالمطلب است</w:t>
            </w:r>
            <w:r>
              <w:rPr>
                <w:rStyle w:val="IndexLink"/>
                <w:rtl w:val="true"/>
              </w:rPr>
              <w:tab/>
            </w:r>
            <w:r>
              <w:rPr>
                <w:rStyle w:val="IndexLink"/>
              </w:rPr>
              <w:t>94</w:t>
            </w:r>
          </w:hyperlink>
        </w:p>
        <w:p>
          <w:pPr>
            <w:pStyle w:val="Contents4"/>
            <w:tabs>
              <w:tab w:val="clear" w:pos="8176"/>
              <w:tab w:val="right" w:pos="9026" w:leader="dot"/>
            </w:tabs>
            <w:rPr/>
          </w:pPr>
          <w:hyperlink w:anchor="__RefHeading___Toc451687_2749589250">
            <w:r>
              <w:rPr>
                <w:webHidden/>
                <w:rStyle w:val="IndexLink"/>
                <w:rtl w:val="true"/>
              </w:rPr>
              <w:t>ب</w:t>
            </w:r>
            <w:r>
              <w:rPr>
                <w:rStyle w:val="IndexLink"/>
                <w:rtl w:val="true"/>
              </w:rPr>
              <w:t xml:space="preserve">. </w:t>
            </w:r>
            <w:r>
              <w:rPr>
                <w:rStyle w:val="IndexLink"/>
                <w:rtl w:val="true"/>
              </w:rPr>
              <w:t>مهدی از اهل بیت پیامبر صلی الله علیه و آله و سلم است</w:t>
            </w:r>
            <w:r>
              <w:rPr>
                <w:rStyle w:val="IndexLink"/>
                <w:rtl w:val="true"/>
              </w:rPr>
              <w:tab/>
            </w:r>
            <w:r>
              <w:rPr>
                <w:rStyle w:val="IndexLink"/>
              </w:rPr>
              <w:t>95</w:t>
            </w:r>
          </w:hyperlink>
        </w:p>
        <w:p>
          <w:pPr>
            <w:pStyle w:val="Contents4"/>
            <w:tabs>
              <w:tab w:val="clear" w:pos="8176"/>
              <w:tab w:val="right" w:pos="9026" w:leader="dot"/>
            </w:tabs>
            <w:rPr/>
          </w:pPr>
          <w:hyperlink w:anchor="__RefHeading___Toc451689_2749589250">
            <w:r>
              <w:rPr>
                <w:webHidden/>
                <w:rStyle w:val="IndexLink"/>
                <w:rtl w:val="true"/>
              </w:rPr>
              <w:t>ج</w:t>
            </w:r>
            <w:r>
              <w:rPr>
                <w:rStyle w:val="IndexLink"/>
                <w:rtl w:val="true"/>
              </w:rPr>
              <w:t xml:space="preserve">. </w:t>
            </w:r>
            <w:r>
              <w:rPr>
                <w:rStyle w:val="IndexLink"/>
                <w:rtl w:val="true"/>
              </w:rPr>
              <w:t>مهدی از فرزندان فاطمه است</w:t>
            </w:r>
            <w:r>
              <w:rPr>
                <w:rStyle w:val="IndexLink"/>
                <w:rtl w:val="true"/>
              </w:rPr>
              <w:tab/>
            </w:r>
            <w:r>
              <w:rPr>
                <w:rStyle w:val="IndexLink"/>
              </w:rPr>
              <w:t>98</w:t>
            </w:r>
          </w:hyperlink>
        </w:p>
        <w:p>
          <w:pPr>
            <w:pStyle w:val="Contents4"/>
            <w:tabs>
              <w:tab w:val="clear" w:pos="8176"/>
              <w:tab w:val="right" w:pos="9026" w:leader="dot"/>
            </w:tabs>
            <w:rPr/>
          </w:pPr>
          <w:hyperlink w:anchor="__RefHeading___Toc451691_2749589250">
            <w:r>
              <w:rPr>
                <w:webHidden/>
                <w:rStyle w:val="IndexLink"/>
                <w:rtl w:val="true"/>
              </w:rPr>
              <w:t>د</w:t>
            </w:r>
            <w:r>
              <w:rPr>
                <w:rStyle w:val="IndexLink"/>
                <w:rtl w:val="true"/>
              </w:rPr>
              <w:t xml:space="preserve">. </w:t>
            </w:r>
            <w:r>
              <w:rPr>
                <w:rStyle w:val="IndexLink"/>
                <w:rtl w:val="true"/>
              </w:rPr>
              <w:t xml:space="preserve">بررسی حدیث </w:t>
            </w:r>
            <w:r>
              <w:rPr>
                <w:rStyle w:val="IndexLink"/>
                <w:rtl w:val="true"/>
              </w:rPr>
              <w:t>«</w:t>
            </w:r>
            <w:r>
              <w:rPr>
                <w:rStyle w:val="IndexLink"/>
                <w:rtl w:val="true"/>
              </w:rPr>
              <w:t>اسم ابیه اسم ابی</w:t>
            </w:r>
            <w:r>
              <w:rPr>
                <w:rStyle w:val="IndexLink"/>
                <w:rtl w:val="true"/>
              </w:rPr>
              <w:t>»</w:t>
              <w:tab/>
            </w:r>
            <w:r>
              <w:rPr>
                <w:rStyle w:val="IndexLink"/>
              </w:rPr>
              <w:t>100</w:t>
            </w:r>
          </w:hyperlink>
        </w:p>
        <w:p>
          <w:pPr>
            <w:pStyle w:val="Contents4"/>
            <w:tabs>
              <w:tab w:val="clear" w:pos="8176"/>
              <w:tab w:val="right" w:pos="9026" w:leader="dot"/>
            </w:tabs>
            <w:rPr/>
          </w:pPr>
          <w:hyperlink w:anchor="__RefHeading___Toc451693_2749589250">
            <w:r>
              <w:rPr>
                <w:webHidden/>
                <w:rStyle w:val="IndexLink"/>
                <w:rtl w:val="true"/>
              </w:rPr>
              <w:t>ه</w:t>
            </w:r>
            <w:r>
              <w:rPr>
                <w:rStyle w:val="IndexLink"/>
                <w:rtl w:val="true"/>
              </w:rPr>
              <w:t xml:space="preserve">. </w:t>
            </w:r>
            <w:r>
              <w:rPr>
                <w:rStyle w:val="IndexLink"/>
                <w:rtl w:val="true"/>
              </w:rPr>
              <w:t xml:space="preserve">بررسی حدیث </w:t>
            </w:r>
            <w:r>
              <w:rPr>
                <w:rStyle w:val="IndexLink"/>
                <w:rtl w:val="true"/>
              </w:rPr>
              <w:t xml:space="preserve">« </w:t>
            </w:r>
            <w:r>
              <w:rPr>
                <w:rStyle w:val="IndexLink"/>
                <w:rtl w:val="true"/>
              </w:rPr>
              <w:t>مهدی از فرزندان امام حسن علیه السلام است</w:t>
            </w:r>
            <w:r>
              <w:rPr>
                <w:rStyle w:val="IndexLink"/>
                <w:rtl w:val="true"/>
              </w:rPr>
              <w:t>»</w:t>
              <w:tab/>
            </w:r>
            <w:r>
              <w:rPr>
                <w:rStyle w:val="IndexLink"/>
              </w:rPr>
              <w:t>104</w:t>
            </w:r>
          </w:hyperlink>
        </w:p>
        <w:p>
          <w:pPr>
            <w:pStyle w:val="Contents4"/>
            <w:tabs>
              <w:tab w:val="clear" w:pos="8176"/>
              <w:tab w:val="right" w:pos="9026" w:leader="dot"/>
            </w:tabs>
            <w:rPr/>
          </w:pPr>
          <w:hyperlink w:anchor="__RefHeading___Toc451695_2749589250">
            <w:r>
              <w:rPr>
                <w:webHidden/>
                <w:rStyle w:val="IndexLink"/>
                <w:rtl w:val="true"/>
              </w:rPr>
              <w:t>و</w:t>
            </w:r>
            <w:r>
              <w:rPr>
                <w:rStyle w:val="IndexLink"/>
                <w:rtl w:val="true"/>
              </w:rPr>
              <w:t xml:space="preserve">. </w:t>
            </w:r>
            <w:r>
              <w:rPr>
                <w:rStyle w:val="IndexLink"/>
                <w:rtl w:val="true"/>
              </w:rPr>
              <w:t xml:space="preserve">بررسی حدیث </w:t>
            </w:r>
            <w:r>
              <w:rPr>
                <w:rStyle w:val="IndexLink"/>
                <w:rtl w:val="true"/>
              </w:rPr>
              <w:t>«</w:t>
            </w:r>
            <w:r>
              <w:rPr>
                <w:rStyle w:val="IndexLink"/>
                <w:rtl w:val="true"/>
              </w:rPr>
              <w:t>لامهدی الاعیسی</w:t>
            </w:r>
            <w:r>
              <w:rPr>
                <w:rStyle w:val="IndexLink"/>
                <w:rtl w:val="true"/>
              </w:rPr>
              <w:t>»</w:t>
              <w:tab/>
            </w:r>
            <w:r>
              <w:rPr>
                <w:rStyle w:val="IndexLink"/>
              </w:rPr>
              <w:t>110</w:t>
            </w:r>
          </w:hyperlink>
        </w:p>
        <w:p>
          <w:pPr>
            <w:pStyle w:val="Contents3"/>
            <w:tabs>
              <w:tab w:val="clear" w:pos="8459"/>
              <w:tab w:val="right" w:pos="9026" w:leader="dot"/>
            </w:tabs>
            <w:rPr/>
          </w:pPr>
          <w:hyperlink w:anchor="__RefHeading___Toc451697_2749589250">
            <w:r>
              <w:rPr>
                <w:webHidden/>
                <w:rStyle w:val="IndexLink"/>
                <w:rtl w:val="true"/>
              </w:rPr>
              <w:t>فصل دوم</w:t>
            </w:r>
            <w:r>
              <w:rPr>
                <w:rStyle w:val="IndexLink"/>
                <w:rtl w:val="true"/>
              </w:rPr>
              <w:t xml:space="preserve">: </w:t>
            </w:r>
            <w:r>
              <w:rPr>
                <w:rStyle w:val="IndexLink"/>
                <w:rtl w:val="true"/>
              </w:rPr>
              <w:t>شمایل و سیمای مهدی عجل الله تعالی فرجه الشریف</w:t>
            </w:r>
            <w:r>
              <w:rPr>
                <w:rStyle w:val="IndexLink"/>
                <w:rtl w:val="true"/>
              </w:rPr>
              <w:tab/>
            </w:r>
            <w:r>
              <w:rPr>
                <w:rStyle w:val="IndexLink"/>
              </w:rPr>
              <w:t>114</w:t>
            </w:r>
          </w:hyperlink>
        </w:p>
        <w:p>
          <w:pPr>
            <w:pStyle w:val="Contents4"/>
            <w:tabs>
              <w:tab w:val="clear" w:pos="8176"/>
              <w:tab w:val="right" w:pos="9026" w:leader="dot"/>
            </w:tabs>
            <w:rPr/>
          </w:pPr>
          <w:hyperlink w:anchor="__RefHeading___Toc451699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51701_2749589250">
            <w:r>
              <w:rPr>
                <w:webHidden/>
                <w:rStyle w:val="IndexLink"/>
                <w:rtl w:val="true"/>
              </w:rPr>
              <w:t>الف</w:t>
            </w:r>
            <w:r>
              <w:rPr>
                <w:rStyle w:val="IndexLink"/>
                <w:rtl w:val="true"/>
              </w:rPr>
              <w:t xml:space="preserve">. </w:t>
            </w:r>
            <w:r>
              <w:rPr>
                <w:rStyle w:val="IndexLink"/>
                <w:rtl w:val="true"/>
              </w:rPr>
              <w:t>همنام پیامبر صلی الله علیه و آله و سلم</w:t>
            </w:r>
            <w:r>
              <w:rPr>
                <w:rStyle w:val="IndexLink"/>
                <w:rtl w:val="true"/>
              </w:rPr>
              <w:tab/>
            </w:r>
            <w:r>
              <w:rPr>
                <w:rStyle w:val="IndexLink"/>
              </w:rPr>
              <w:t>115</w:t>
            </w:r>
          </w:hyperlink>
        </w:p>
        <w:p>
          <w:pPr>
            <w:pStyle w:val="Contents4"/>
            <w:tabs>
              <w:tab w:val="clear" w:pos="8176"/>
              <w:tab w:val="right" w:pos="9026" w:leader="dot"/>
            </w:tabs>
            <w:rPr/>
          </w:pPr>
          <w:hyperlink w:anchor="__RefHeading___Toc451703_2749589250">
            <w:r>
              <w:rPr>
                <w:webHidden/>
                <w:rStyle w:val="IndexLink"/>
                <w:rtl w:val="true"/>
              </w:rPr>
              <w:t>ب</w:t>
            </w:r>
            <w:r>
              <w:rPr>
                <w:rStyle w:val="IndexLink"/>
                <w:rtl w:val="true"/>
              </w:rPr>
              <w:t xml:space="preserve">. </w:t>
            </w:r>
            <w:r>
              <w:rPr>
                <w:rStyle w:val="IndexLink"/>
                <w:rtl w:val="true"/>
              </w:rPr>
              <w:t>شباهت امام مهدی به پیامبر صلی الله علیه و آله و سلم</w:t>
            </w:r>
            <w:r>
              <w:rPr>
                <w:rStyle w:val="IndexLink"/>
                <w:rtl w:val="true"/>
              </w:rPr>
              <w:tab/>
            </w:r>
            <w:r>
              <w:rPr>
                <w:rStyle w:val="IndexLink"/>
              </w:rPr>
              <w:t>117</w:t>
            </w:r>
          </w:hyperlink>
        </w:p>
        <w:p>
          <w:pPr>
            <w:pStyle w:val="Contents4"/>
            <w:tabs>
              <w:tab w:val="clear" w:pos="8176"/>
              <w:tab w:val="right" w:pos="9026" w:leader="dot"/>
            </w:tabs>
            <w:rPr/>
          </w:pPr>
          <w:hyperlink w:anchor="__RefHeading___Toc451705_2749589250">
            <w:r>
              <w:rPr>
                <w:webHidden/>
                <w:rStyle w:val="IndexLink"/>
                <w:rtl w:val="true"/>
              </w:rPr>
              <w:t>ج</w:t>
            </w:r>
            <w:r>
              <w:rPr>
                <w:rStyle w:val="IndexLink"/>
                <w:rtl w:val="true"/>
              </w:rPr>
              <w:t xml:space="preserve">. </w:t>
            </w:r>
            <w:r>
              <w:rPr>
                <w:rStyle w:val="IndexLink"/>
                <w:rtl w:val="true"/>
              </w:rPr>
              <w:t>پیشانی بلند، بینی کشیده</w:t>
            </w:r>
            <w:r>
              <w:rPr>
                <w:rStyle w:val="IndexLink"/>
                <w:rtl w:val="true"/>
              </w:rPr>
              <w:tab/>
            </w:r>
            <w:r>
              <w:rPr>
                <w:rStyle w:val="IndexLink"/>
              </w:rPr>
              <w:t>119</w:t>
            </w:r>
          </w:hyperlink>
        </w:p>
        <w:p>
          <w:pPr>
            <w:pStyle w:val="Contents3"/>
            <w:tabs>
              <w:tab w:val="clear" w:pos="8459"/>
              <w:tab w:val="right" w:pos="9026" w:leader="dot"/>
            </w:tabs>
            <w:rPr/>
          </w:pPr>
          <w:hyperlink w:anchor="__RefHeading___Toc451707_2749589250">
            <w:r>
              <w:rPr>
                <w:webHidden/>
                <w:rStyle w:val="IndexLink"/>
                <w:rtl w:val="true"/>
              </w:rPr>
              <w:t>فصل سوم</w:t>
            </w:r>
            <w:r>
              <w:rPr>
                <w:rStyle w:val="IndexLink"/>
                <w:rtl w:val="true"/>
              </w:rPr>
              <w:t xml:space="preserve">: </w:t>
            </w:r>
            <w:r>
              <w:rPr>
                <w:rStyle w:val="IndexLink"/>
                <w:rtl w:val="true"/>
              </w:rPr>
              <w:t>شرایط و علایم ظهور</w:t>
            </w:r>
            <w:r>
              <w:rPr>
                <w:rStyle w:val="IndexLink"/>
                <w:rtl w:val="true"/>
              </w:rPr>
              <w:tab/>
            </w:r>
            <w:r>
              <w:rPr>
                <w:rStyle w:val="IndexLink"/>
              </w:rPr>
              <w:t>121</w:t>
            </w:r>
          </w:hyperlink>
        </w:p>
        <w:p>
          <w:pPr>
            <w:pStyle w:val="Contents4"/>
            <w:tabs>
              <w:tab w:val="clear" w:pos="8176"/>
              <w:tab w:val="right" w:pos="9026" w:leader="dot"/>
            </w:tabs>
            <w:rPr/>
          </w:pPr>
          <w:hyperlink w:anchor="__RefHeading___Toc451709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51711_2749589250">
            <w:r>
              <w:rPr>
                <w:webHidden/>
                <w:rStyle w:val="IndexLink"/>
                <w:rtl w:val="true"/>
              </w:rPr>
              <w:t>درآمد</w:t>
            </w:r>
            <w:r>
              <w:rPr>
                <w:rStyle w:val="IndexLink"/>
                <w:rtl w:val="true"/>
              </w:rPr>
              <w:tab/>
            </w:r>
            <w:r>
              <w:rPr>
                <w:rStyle w:val="IndexLink"/>
              </w:rPr>
              <w:t>122</w:t>
            </w:r>
          </w:hyperlink>
        </w:p>
        <w:p>
          <w:pPr>
            <w:pStyle w:val="Contents4"/>
            <w:tabs>
              <w:tab w:val="clear" w:pos="8176"/>
              <w:tab w:val="right" w:pos="9026" w:leader="dot"/>
            </w:tabs>
            <w:rPr/>
          </w:pPr>
          <w:hyperlink w:anchor="__RefHeading___Toc451713_2749589250">
            <w:r>
              <w:rPr>
                <w:webHidden/>
                <w:rStyle w:val="IndexLink"/>
                <w:rtl w:val="true"/>
              </w:rPr>
              <w:t>فرق بین شرایط و علایم ظهور</w:t>
            </w:r>
            <w:r>
              <w:rPr>
                <w:rStyle w:val="IndexLink"/>
                <w:rtl w:val="true"/>
              </w:rPr>
              <w:tab/>
            </w:r>
            <w:r>
              <w:rPr>
                <w:rStyle w:val="IndexLink"/>
              </w:rPr>
              <w:t>123</w:t>
            </w:r>
          </w:hyperlink>
        </w:p>
        <w:p>
          <w:pPr>
            <w:pStyle w:val="Contents5"/>
            <w:tabs>
              <w:tab w:val="clear" w:pos="7892"/>
              <w:tab w:val="right" w:pos="9026" w:leader="dot"/>
            </w:tabs>
            <w:rPr/>
          </w:pPr>
          <w:hyperlink w:anchor="__RefHeading___Toc451715_274958925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51717_2749589250">
            <w:r>
              <w:rPr>
                <w:webHidden/>
                <w:rStyle w:val="IndexLink"/>
              </w:rPr>
              <w:t>1</w:t>
            </w:r>
            <w:r>
              <w:rPr>
                <w:rStyle w:val="IndexLink"/>
                <w:rtl w:val="true"/>
              </w:rPr>
              <w:t xml:space="preserve">. </w:t>
            </w:r>
            <w:r>
              <w:rPr>
                <w:rStyle w:val="IndexLink"/>
                <w:rtl w:val="true"/>
              </w:rPr>
              <w:t>شرایط ظهور</w:t>
            </w:r>
            <w:r>
              <w:rPr>
                <w:rStyle w:val="IndexLink"/>
                <w:rtl w:val="true"/>
              </w:rPr>
              <w:tab/>
            </w:r>
            <w:r>
              <w:rPr>
                <w:rStyle w:val="IndexLink"/>
              </w:rPr>
              <w:t>124</w:t>
            </w:r>
          </w:hyperlink>
        </w:p>
        <w:p>
          <w:pPr>
            <w:pStyle w:val="Contents6"/>
            <w:tabs>
              <w:tab w:val="clear" w:pos="7609"/>
              <w:tab w:val="right" w:pos="9026" w:leader="dot"/>
            </w:tabs>
            <w:rPr/>
          </w:pPr>
          <w:hyperlink w:anchor="__RefHeading___Toc451719_2749589250">
            <w:r>
              <w:rPr>
                <w:webHidden/>
                <w:rStyle w:val="IndexLink"/>
                <w:rtl w:val="true"/>
              </w:rPr>
              <w:t>الف</w:t>
            </w:r>
            <w:r>
              <w:rPr>
                <w:rStyle w:val="IndexLink"/>
                <w:rtl w:val="true"/>
              </w:rPr>
              <w:t xml:space="preserve">. </w:t>
            </w:r>
            <w:r>
              <w:rPr>
                <w:rStyle w:val="IndexLink"/>
                <w:rtl w:val="true"/>
              </w:rPr>
              <w:t>حتمی بودن ظهور</w:t>
            </w:r>
            <w:r>
              <w:rPr>
                <w:rStyle w:val="IndexLink"/>
                <w:rtl w:val="true"/>
              </w:rPr>
              <w:tab/>
            </w:r>
            <w:r>
              <w:rPr>
                <w:rStyle w:val="IndexLink"/>
              </w:rPr>
              <w:t>124</w:t>
            </w:r>
          </w:hyperlink>
        </w:p>
        <w:p>
          <w:pPr>
            <w:pStyle w:val="Contents6"/>
            <w:tabs>
              <w:tab w:val="clear" w:pos="7609"/>
              <w:tab w:val="right" w:pos="9026" w:leader="dot"/>
            </w:tabs>
            <w:rPr/>
          </w:pPr>
          <w:hyperlink w:anchor="__RefHeading___Toc451721_2749589250">
            <w:r>
              <w:rPr>
                <w:webHidden/>
                <w:rStyle w:val="IndexLink"/>
                <w:rtl w:val="true"/>
              </w:rPr>
              <w:t>ب</w:t>
            </w:r>
            <w:r>
              <w:rPr>
                <w:rStyle w:val="IndexLink"/>
                <w:rtl w:val="true"/>
              </w:rPr>
              <w:t xml:space="preserve">. </w:t>
            </w:r>
            <w:r>
              <w:rPr>
                <w:rStyle w:val="IndexLink"/>
                <w:rtl w:val="true"/>
              </w:rPr>
              <w:t>زمینه سازان ظهور</w:t>
            </w:r>
            <w:r>
              <w:rPr>
                <w:rStyle w:val="IndexLink"/>
                <w:rtl w:val="true"/>
              </w:rPr>
              <w:tab/>
            </w:r>
            <w:r>
              <w:rPr>
                <w:rStyle w:val="IndexLink"/>
              </w:rPr>
              <w:t>125</w:t>
            </w:r>
          </w:hyperlink>
        </w:p>
        <w:p>
          <w:pPr>
            <w:pStyle w:val="Contents6"/>
            <w:tabs>
              <w:tab w:val="clear" w:pos="7609"/>
              <w:tab w:val="right" w:pos="9026" w:leader="dot"/>
            </w:tabs>
            <w:rPr/>
          </w:pPr>
          <w:hyperlink w:anchor="__RefHeading___Toc451723_2749589250">
            <w:r>
              <w:rPr>
                <w:webHidden/>
                <w:rStyle w:val="IndexLink"/>
                <w:rtl w:val="true"/>
              </w:rPr>
              <w:t>ج</w:t>
            </w:r>
            <w:r>
              <w:rPr>
                <w:rStyle w:val="IndexLink"/>
                <w:rtl w:val="true"/>
              </w:rPr>
              <w:t xml:space="preserve">. </w:t>
            </w:r>
            <w:r>
              <w:rPr>
                <w:rStyle w:val="IndexLink"/>
                <w:rtl w:val="true"/>
              </w:rPr>
              <w:t>محل ظهور</w:t>
            </w:r>
            <w:r>
              <w:rPr>
                <w:rStyle w:val="IndexLink"/>
                <w:rtl w:val="true"/>
              </w:rPr>
              <w:tab/>
            </w:r>
            <w:r>
              <w:rPr>
                <w:rStyle w:val="IndexLink"/>
              </w:rPr>
              <w:t>126</w:t>
            </w:r>
          </w:hyperlink>
        </w:p>
        <w:p>
          <w:pPr>
            <w:pStyle w:val="Contents5"/>
            <w:tabs>
              <w:tab w:val="clear" w:pos="7892"/>
              <w:tab w:val="right" w:pos="9026" w:leader="dot"/>
            </w:tabs>
            <w:rPr/>
          </w:pPr>
          <w:hyperlink w:anchor="__RefHeading___Toc451725_2749589250">
            <w:r>
              <w:rPr>
                <w:webHidden/>
                <w:rStyle w:val="IndexLink"/>
              </w:rPr>
              <w:t>2</w:t>
            </w:r>
            <w:r>
              <w:rPr>
                <w:rStyle w:val="IndexLink"/>
                <w:rtl w:val="true"/>
              </w:rPr>
              <w:t xml:space="preserve">. </w:t>
            </w:r>
            <w:r>
              <w:rPr>
                <w:rStyle w:val="IndexLink"/>
                <w:rtl w:val="true"/>
              </w:rPr>
              <w:t>علایم و نشانه های ظهور</w:t>
            </w:r>
            <w:r>
              <w:rPr>
                <w:rStyle w:val="IndexLink"/>
                <w:rtl w:val="true"/>
              </w:rPr>
              <w:tab/>
            </w:r>
            <w:r>
              <w:rPr>
                <w:rStyle w:val="IndexLink"/>
              </w:rPr>
              <w:t>128</w:t>
            </w:r>
          </w:hyperlink>
        </w:p>
        <w:p>
          <w:pPr>
            <w:pStyle w:val="Contents6"/>
            <w:tabs>
              <w:tab w:val="clear" w:pos="7609"/>
              <w:tab w:val="right" w:pos="9026" w:leader="dot"/>
            </w:tabs>
            <w:rPr/>
          </w:pPr>
          <w:hyperlink w:anchor="__RefHeading___Toc451727_2749589250">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451729_2749589250">
            <w:r>
              <w:rPr>
                <w:webHidden/>
                <w:rStyle w:val="IndexLink"/>
                <w:rtl w:val="true"/>
              </w:rPr>
              <w:t>الف</w:t>
            </w:r>
            <w:r>
              <w:rPr>
                <w:rStyle w:val="IndexLink"/>
                <w:rtl w:val="true"/>
              </w:rPr>
              <w:t xml:space="preserve">. </w:t>
            </w:r>
            <w:r>
              <w:rPr>
                <w:rStyle w:val="IndexLink"/>
                <w:rtl w:val="true"/>
              </w:rPr>
              <w:t>فراگیر شدن ظلم و ستم و فتنه ها</w:t>
            </w:r>
            <w:r>
              <w:rPr>
                <w:rStyle w:val="IndexLink"/>
                <w:rtl w:val="true"/>
              </w:rPr>
              <w:tab/>
            </w:r>
            <w:r>
              <w:rPr>
                <w:rStyle w:val="IndexLink"/>
              </w:rPr>
              <w:t>128</w:t>
            </w:r>
          </w:hyperlink>
        </w:p>
        <w:p>
          <w:pPr>
            <w:pStyle w:val="Contents6"/>
            <w:tabs>
              <w:tab w:val="clear" w:pos="7609"/>
              <w:tab w:val="right" w:pos="9026" w:leader="dot"/>
            </w:tabs>
            <w:rPr/>
          </w:pPr>
          <w:hyperlink w:anchor="__RefHeading___Toc451731_2749589250">
            <w:r>
              <w:rPr>
                <w:webHidden/>
                <w:rStyle w:val="IndexLink"/>
                <w:rtl w:val="true"/>
              </w:rPr>
              <w:t>ب</w:t>
            </w:r>
            <w:r>
              <w:rPr>
                <w:rStyle w:val="IndexLink"/>
                <w:rtl w:val="true"/>
              </w:rPr>
              <w:t xml:space="preserve">. </w:t>
            </w:r>
            <w:r>
              <w:rPr>
                <w:rStyle w:val="IndexLink"/>
                <w:rtl w:val="true"/>
              </w:rPr>
              <w:t>طلوع خورشید از مغرب</w:t>
            </w:r>
            <w:r>
              <w:rPr>
                <w:rStyle w:val="IndexLink"/>
                <w:rtl w:val="true"/>
              </w:rPr>
              <w:tab/>
            </w:r>
            <w:r>
              <w:rPr>
                <w:rStyle w:val="IndexLink"/>
              </w:rPr>
              <w:t>133</w:t>
            </w:r>
          </w:hyperlink>
        </w:p>
        <w:p>
          <w:pPr>
            <w:pStyle w:val="Contents6"/>
            <w:tabs>
              <w:tab w:val="clear" w:pos="7609"/>
              <w:tab w:val="right" w:pos="9026" w:leader="dot"/>
            </w:tabs>
            <w:rPr/>
          </w:pPr>
          <w:hyperlink w:anchor="__RefHeading___Toc451733_2749589250">
            <w:r>
              <w:rPr>
                <w:webHidden/>
                <w:rStyle w:val="IndexLink"/>
                <w:rtl w:val="true"/>
              </w:rPr>
              <w:t>ج</w:t>
            </w:r>
            <w:r>
              <w:rPr>
                <w:rStyle w:val="IndexLink"/>
                <w:rtl w:val="true"/>
              </w:rPr>
              <w:t xml:space="preserve">. </w:t>
            </w:r>
            <w:r>
              <w:rPr>
                <w:rStyle w:val="IndexLink"/>
                <w:rtl w:val="true"/>
              </w:rPr>
              <w:t>سفیانی و خسف در بیداء</w:t>
            </w:r>
            <w:r>
              <w:rPr>
                <w:rStyle w:val="IndexLink"/>
                <w:rtl w:val="true"/>
              </w:rPr>
              <w:tab/>
            </w:r>
            <w:r>
              <w:rPr>
                <w:rStyle w:val="IndexLink"/>
              </w:rPr>
              <w:t>135</w:t>
            </w:r>
          </w:hyperlink>
        </w:p>
        <w:p>
          <w:pPr>
            <w:pStyle w:val="Contents6"/>
            <w:tabs>
              <w:tab w:val="clear" w:pos="7609"/>
              <w:tab w:val="right" w:pos="9026" w:leader="dot"/>
            </w:tabs>
            <w:rPr/>
          </w:pPr>
          <w:hyperlink w:anchor="__RefHeading___Toc451735_2749589250">
            <w:r>
              <w:rPr>
                <w:webHidden/>
                <w:rStyle w:val="IndexLink"/>
                <w:rtl w:val="true"/>
              </w:rPr>
              <w:t>د</w:t>
            </w:r>
            <w:r>
              <w:rPr>
                <w:rStyle w:val="IndexLink"/>
                <w:rtl w:val="true"/>
              </w:rPr>
              <w:t xml:space="preserve">. </w:t>
            </w:r>
            <w:r>
              <w:rPr>
                <w:rStyle w:val="IndexLink"/>
                <w:rtl w:val="true"/>
              </w:rPr>
              <w:t xml:space="preserve">پرچم های سیاه </w:t>
            </w:r>
            <w:r>
              <w:rPr>
                <w:rStyle w:val="IndexLink"/>
                <w:rtl w:val="true"/>
              </w:rPr>
              <w:t>«</w:t>
            </w:r>
            <w:r>
              <w:rPr>
                <w:rStyle w:val="IndexLink"/>
                <w:rtl w:val="true"/>
              </w:rPr>
              <w:t>رایات سود</w:t>
            </w:r>
            <w:r>
              <w:rPr>
                <w:rStyle w:val="IndexLink"/>
                <w:rtl w:val="true"/>
              </w:rPr>
              <w:t>»</w:t>
              <w:tab/>
            </w:r>
            <w:r>
              <w:rPr>
                <w:rStyle w:val="IndexLink"/>
              </w:rPr>
              <w:t>142</w:t>
            </w:r>
          </w:hyperlink>
        </w:p>
        <w:p>
          <w:pPr>
            <w:pStyle w:val="Contents6"/>
            <w:tabs>
              <w:tab w:val="clear" w:pos="7609"/>
              <w:tab w:val="right" w:pos="9026" w:leader="dot"/>
            </w:tabs>
            <w:rPr/>
          </w:pPr>
          <w:hyperlink w:anchor="__RefHeading___Toc451737_274958925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51739_2749589250">
            <w:r>
              <w:rPr>
                <w:webHidden/>
                <w:rStyle w:val="IndexLink"/>
                <w:rtl w:val="true"/>
              </w:rPr>
              <w:t>متن حدیث</w:t>
            </w:r>
            <w:r>
              <w:rPr>
                <w:rStyle w:val="IndexLink"/>
                <w:rtl w:val="true"/>
              </w:rPr>
              <w:tab/>
            </w:r>
            <w:r>
              <w:rPr>
                <w:rStyle w:val="IndexLink"/>
              </w:rPr>
              <w:t>143</w:t>
            </w:r>
          </w:hyperlink>
        </w:p>
        <w:p>
          <w:pPr>
            <w:pStyle w:val="Contents6"/>
            <w:tabs>
              <w:tab w:val="clear" w:pos="7609"/>
              <w:tab w:val="right" w:pos="9026" w:leader="dot"/>
            </w:tabs>
            <w:rPr/>
          </w:pPr>
          <w:hyperlink w:anchor="__RefHeading___Toc451741_2749589250">
            <w:r>
              <w:rPr>
                <w:webHidden/>
                <w:rStyle w:val="IndexLink"/>
                <w:rtl w:val="true"/>
              </w:rPr>
              <w:t>ه</w:t>
            </w:r>
            <w:r>
              <w:rPr>
                <w:rStyle w:val="IndexLink"/>
                <w:rtl w:val="true"/>
              </w:rPr>
              <w:t xml:space="preserve">. </w:t>
            </w:r>
            <w:r>
              <w:rPr>
                <w:rStyle w:val="IndexLink"/>
                <w:rtl w:val="true"/>
              </w:rPr>
              <w:t>خروج دجال</w:t>
            </w:r>
            <w:r>
              <w:rPr>
                <w:rStyle w:val="IndexLink"/>
                <w:rtl w:val="true"/>
              </w:rPr>
              <w:tab/>
            </w:r>
            <w:r>
              <w:rPr>
                <w:rStyle w:val="IndexLink"/>
              </w:rPr>
              <w:t>145</w:t>
            </w:r>
          </w:hyperlink>
        </w:p>
        <w:p>
          <w:pPr>
            <w:pStyle w:val="Contents6"/>
            <w:tabs>
              <w:tab w:val="clear" w:pos="7609"/>
              <w:tab w:val="right" w:pos="9026" w:leader="dot"/>
            </w:tabs>
            <w:rPr/>
          </w:pPr>
          <w:hyperlink w:anchor="__RefHeading___Toc451743_274958925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451745_2749589250">
            <w:r>
              <w:rPr>
                <w:webHidden/>
                <w:rStyle w:val="IndexLink"/>
                <w:rtl w:val="true"/>
              </w:rPr>
              <w:t>متن احادیث</w:t>
            </w:r>
            <w:r>
              <w:rPr>
                <w:rStyle w:val="IndexLink"/>
                <w:rtl w:val="true"/>
              </w:rPr>
              <w:tab/>
            </w:r>
            <w:r>
              <w:rPr>
                <w:rStyle w:val="IndexLink"/>
              </w:rPr>
              <w:t>147</w:t>
            </w:r>
          </w:hyperlink>
        </w:p>
        <w:p>
          <w:pPr>
            <w:pStyle w:val="Contents6"/>
            <w:tabs>
              <w:tab w:val="clear" w:pos="7609"/>
              <w:tab w:val="right" w:pos="9026" w:leader="dot"/>
            </w:tabs>
            <w:rPr/>
          </w:pPr>
          <w:hyperlink w:anchor="__RefHeading___Toc451747_2749589250">
            <w:r>
              <w:rPr>
                <w:webHidden/>
                <w:rStyle w:val="IndexLink"/>
                <w:rtl w:val="true"/>
              </w:rPr>
              <w:t>دجال شخص است یا جریان؟</w:t>
            </w:r>
            <w:r>
              <w:rPr>
                <w:rStyle w:val="IndexLink"/>
                <w:rtl w:val="true"/>
              </w:rPr>
              <w:tab/>
            </w:r>
            <w:r>
              <w:rPr>
                <w:rStyle w:val="IndexLink"/>
              </w:rPr>
              <w:t>154</w:t>
            </w:r>
          </w:hyperlink>
        </w:p>
        <w:p>
          <w:pPr>
            <w:pStyle w:val="Contents3"/>
            <w:tabs>
              <w:tab w:val="clear" w:pos="8459"/>
              <w:tab w:val="right" w:pos="9026" w:leader="dot"/>
            </w:tabs>
            <w:rPr/>
          </w:pPr>
          <w:hyperlink w:anchor="__RefHeading___Toc451749_2749589250">
            <w:r>
              <w:rPr>
                <w:webHidden/>
                <w:rStyle w:val="IndexLink"/>
                <w:rtl w:val="true"/>
              </w:rPr>
              <w:t>فصل چهارم</w:t>
            </w:r>
            <w:r>
              <w:rPr>
                <w:rStyle w:val="IndexLink"/>
                <w:rtl w:val="true"/>
              </w:rPr>
              <w:t xml:space="preserve">: </w:t>
            </w:r>
            <w:r>
              <w:rPr>
                <w:rStyle w:val="IndexLink"/>
                <w:rtl w:val="true"/>
              </w:rPr>
              <w:t>حکومت جهانی حضرت مهدی عجل الله تعالی فرجه الشریف</w:t>
            </w:r>
            <w:r>
              <w:rPr>
                <w:rStyle w:val="IndexLink"/>
                <w:rtl w:val="true"/>
              </w:rPr>
              <w:tab/>
            </w:r>
            <w:r>
              <w:rPr>
                <w:rStyle w:val="IndexLink"/>
              </w:rPr>
              <w:t>156</w:t>
            </w:r>
          </w:hyperlink>
        </w:p>
        <w:p>
          <w:pPr>
            <w:pStyle w:val="Contents4"/>
            <w:tabs>
              <w:tab w:val="clear" w:pos="8176"/>
              <w:tab w:val="right" w:pos="9026" w:leader="dot"/>
            </w:tabs>
            <w:rPr/>
          </w:pPr>
          <w:hyperlink w:anchor="__RefHeading___Toc451751_274958925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51753_2749589250">
            <w:r>
              <w:rPr>
                <w:webHidden/>
                <w:rStyle w:val="IndexLink"/>
                <w:rtl w:val="true"/>
              </w:rPr>
              <w:t>الف</w:t>
            </w:r>
            <w:r>
              <w:rPr>
                <w:rStyle w:val="IndexLink"/>
                <w:rtl w:val="true"/>
              </w:rPr>
              <w:t xml:space="preserve">. </w:t>
            </w:r>
            <w:r>
              <w:rPr>
                <w:rStyle w:val="IndexLink"/>
                <w:rtl w:val="true"/>
              </w:rPr>
              <w:t>نزول عیسی بن مریم</w:t>
            </w:r>
            <w:r>
              <w:rPr>
                <w:rStyle w:val="IndexLink"/>
                <w:rtl w:val="true"/>
              </w:rPr>
              <w:tab/>
            </w:r>
            <w:r>
              <w:rPr>
                <w:rStyle w:val="IndexLink"/>
              </w:rPr>
              <w:t>159</w:t>
            </w:r>
          </w:hyperlink>
        </w:p>
        <w:p>
          <w:pPr>
            <w:pStyle w:val="Contents4"/>
            <w:tabs>
              <w:tab w:val="clear" w:pos="8176"/>
              <w:tab w:val="right" w:pos="9026" w:leader="dot"/>
            </w:tabs>
            <w:rPr/>
          </w:pPr>
          <w:hyperlink w:anchor="__RefHeading___Toc451755_2749589250">
            <w:r>
              <w:rPr>
                <w:webHidden/>
                <w:rStyle w:val="IndexLink"/>
                <w:rtl w:val="true"/>
              </w:rPr>
              <w:t>ب</w:t>
            </w:r>
            <w:r>
              <w:rPr>
                <w:rStyle w:val="IndexLink"/>
                <w:rtl w:val="true"/>
              </w:rPr>
              <w:t xml:space="preserve">. </w:t>
            </w:r>
            <w:r>
              <w:rPr>
                <w:rStyle w:val="IndexLink"/>
                <w:rtl w:val="true"/>
              </w:rPr>
              <w:t xml:space="preserve">واقعه آرماگدون </w:t>
            </w:r>
            <w:r>
              <w:rPr>
                <w:rStyle w:val="IndexLink"/>
                <w:rtl w:val="true"/>
              </w:rPr>
              <w:t>(</w:t>
            </w:r>
            <w:r>
              <w:rPr>
                <w:rStyle w:val="IndexLink"/>
                <w:rtl w:val="true"/>
              </w:rPr>
              <w:t>قرقیسیا</w:t>
            </w:r>
            <w:r>
              <w:rPr>
                <w:rStyle w:val="IndexLink"/>
                <w:rtl w:val="true"/>
              </w:rPr>
              <w:t>)</w:t>
              <w:tab/>
            </w:r>
            <w:r>
              <w:rPr>
                <w:rStyle w:val="IndexLink"/>
              </w:rPr>
              <w:t>163</w:t>
            </w:r>
          </w:hyperlink>
        </w:p>
        <w:p>
          <w:pPr>
            <w:pStyle w:val="Contents4"/>
            <w:tabs>
              <w:tab w:val="clear" w:pos="8176"/>
              <w:tab w:val="right" w:pos="9026" w:leader="dot"/>
            </w:tabs>
            <w:rPr/>
          </w:pPr>
          <w:hyperlink w:anchor="__RefHeading___Toc451757_2749589250">
            <w:r>
              <w:rPr>
                <w:webHidden/>
                <w:rStyle w:val="IndexLink"/>
                <w:rtl w:val="true"/>
              </w:rPr>
              <w:t>فتح کاخ سفید</w:t>
            </w:r>
            <w:r>
              <w:rPr>
                <w:rStyle w:val="IndexLink"/>
                <w:rtl w:val="true"/>
              </w:rPr>
              <w:tab/>
            </w:r>
            <w:r>
              <w:rPr>
                <w:rStyle w:val="IndexLink"/>
              </w:rPr>
              <w:t>167</w:t>
            </w:r>
          </w:hyperlink>
        </w:p>
        <w:p>
          <w:pPr>
            <w:pStyle w:val="Contents3"/>
            <w:tabs>
              <w:tab w:val="clear" w:pos="8459"/>
              <w:tab w:val="right" w:pos="9026" w:leader="dot"/>
            </w:tabs>
            <w:rPr/>
          </w:pPr>
          <w:hyperlink w:anchor="__RefHeading___Toc451759_2749589250">
            <w:r>
              <w:rPr>
                <w:webHidden/>
                <w:rStyle w:val="IndexLink"/>
                <w:rtl w:val="true"/>
              </w:rPr>
              <w:t>فصل پنجم</w:t>
            </w:r>
            <w:r>
              <w:rPr>
                <w:rStyle w:val="IndexLink"/>
                <w:rtl w:val="true"/>
              </w:rPr>
              <w:t xml:space="preserve">: </w:t>
            </w:r>
            <w:r>
              <w:rPr>
                <w:rStyle w:val="IndexLink"/>
                <w:rtl w:val="true"/>
              </w:rPr>
              <w:t>ویژگی‌های حکومت حضرت مهدی عجل الله تعالی فرجه الشریف</w:t>
            </w:r>
            <w:r>
              <w:rPr>
                <w:rStyle w:val="IndexLink"/>
                <w:rtl w:val="true"/>
              </w:rPr>
              <w:tab/>
            </w:r>
            <w:r>
              <w:rPr>
                <w:rStyle w:val="IndexLink"/>
              </w:rPr>
              <w:t>169</w:t>
            </w:r>
          </w:hyperlink>
        </w:p>
        <w:p>
          <w:pPr>
            <w:pStyle w:val="Contents4"/>
            <w:tabs>
              <w:tab w:val="clear" w:pos="8176"/>
              <w:tab w:val="right" w:pos="9026" w:leader="dot"/>
            </w:tabs>
            <w:rPr/>
          </w:pPr>
          <w:hyperlink w:anchor="__RefHeading___Toc451761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51763_2749589250">
            <w:r>
              <w:rPr>
                <w:webHidden/>
                <w:rStyle w:val="IndexLink"/>
                <w:rtl w:val="true"/>
              </w:rPr>
              <w:t>الف</w:t>
            </w:r>
            <w:r>
              <w:rPr>
                <w:rStyle w:val="IndexLink"/>
                <w:rtl w:val="true"/>
              </w:rPr>
              <w:t xml:space="preserve">. </w:t>
            </w:r>
            <w:r>
              <w:rPr>
                <w:rStyle w:val="IndexLink"/>
                <w:rtl w:val="true"/>
              </w:rPr>
              <w:t>حاکمیت اسلام برجهان</w:t>
            </w:r>
            <w:r>
              <w:rPr>
                <w:rStyle w:val="IndexLink"/>
                <w:rtl w:val="true"/>
              </w:rPr>
              <w:tab/>
            </w:r>
            <w:r>
              <w:rPr>
                <w:rStyle w:val="IndexLink"/>
              </w:rPr>
              <w:t>171</w:t>
            </w:r>
          </w:hyperlink>
        </w:p>
        <w:p>
          <w:pPr>
            <w:pStyle w:val="Contents4"/>
            <w:tabs>
              <w:tab w:val="clear" w:pos="8176"/>
              <w:tab w:val="right" w:pos="9026" w:leader="dot"/>
            </w:tabs>
            <w:rPr/>
          </w:pPr>
          <w:hyperlink w:anchor="__RefHeading___Toc451765_2749589250">
            <w:r>
              <w:rPr>
                <w:webHidden/>
                <w:rStyle w:val="IndexLink"/>
                <w:rtl w:val="true"/>
              </w:rPr>
              <w:t>ب</w:t>
            </w:r>
            <w:r>
              <w:rPr>
                <w:rStyle w:val="IndexLink"/>
                <w:rtl w:val="true"/>
              </w:rPr>
              <w:t xml:space="preserve">. </w:t>
            </w:r>
            <w:r>
              <w:rPr>
                <w:rStyle w:val="IndexLink"/>
                <w:rtl w:val="true"/>
              </w:rPr>
              <w:t>عدالت گستری</w:t>
            </w:r>
            <w:r>
              <w:rPr>
                <w:rStyle w:val="IndexLink"/>
                <w:rtl w:val="true"/>
              </w:rPr>
              <w:tab/>
            </w:r>
            <w:r>
              <w:rPr>
                <w:rStyle w:val="IndexLink"/>
              </w:rPr>
              <w:t>173</w:t>
            </w:r>
          </w:hyperlink>
        </w:p>
        <w:p>
          <w:pPr>
            <w:pStyle w:val="Contents4"/>
            <w:tabs>
              <w:tab w:val="clear" w:pos="8176"/>
              <w:tab w:val="right" w:pos="9026" w:leader="dot"/>
            </w:tabs>
            <w:rPr/>
          </w:pPr>
          <w:hyperlink w:anchor="__RefHeading___Toc451767_2749589250">
            <w:r>
              <w:rPr>
                <w:webHidden/>
                <w:rStyle w:val="IndexLink"/>
                <w:rtl w:val="true"/>
              </w:rPr>
              <w:t>ج</w:t>
            </w:r>
            <w:r>
              <w:rPr>
                <w:rStyle w:val="IndexLink"/>
                <w:rtl w:val="true"/>
              </w:rPr>
              <w:t xml:space="preserve">. </w:t>
            </w:r>
            <w:r>
              <w:rPr>
                <w:rStyle w:val="IndexLink"/>
                <w:rtl w:val="true"/>
              </w:rPr>
              <w:t>تقسیم اموال و بخشش فراوان</w:t>
            </w:r>
            <w:r>
              <w:rPr>
                <w:rStyle w:val="IndexLink"/>
                <w:rtl w:val="true"/>
              </w:rPr>
              <w:tab/>
            </w:r>
            <w:r>
              <w:rPr>
                <w:rStyle w:val="IndexLink"/>
              </w:rPr>
              <w:t>175</w:t>
            </w:r>
          </w:hyperlink>
        </w:p>
        <w:p>
          <w:pPr>
            <w:pStyle w:val="Contents4"/>
            <w:tabs>
              <w:tab w:val="clear" w:pos="8176"/>
              <w:tab w:val="right" w:pos="9026" w:leader="dot"/>
            </w:tabs>
            <w:rPr/>
          </w:pPr>
          <w:hyperlink w:anchor="__RefHeading___Toc451769_2749589250">
            <w:r>
              <w:rPr>
                <w:webHidden/>
                <w:rStyle w:val="IndexLink"/>
                <w:rtl w:val="true"/>
              </w:rPr>
              <w:t>د</w:t>
            </w:r>
            <w:r>
              <w:rPr>
                <w:rStyle w:val="IndexLink"/>
                <w:rtl w:val="true"/>
              </w:rPr>
              <w:t xml:space="preserve">. </w:t>
            </w:r>
            <w:r>
              <w:rPr>
                <w:rStyle w:val="IndexLink"/>
                <w:rtl w:val="true"/>
              </w:rPr>
              <w:t>رفاه اقتصادی</w:t>
            </w:r>
            <w:r>
              <w:rPr>
                <w:rStyle w:val="IndexLink"/>
                <w:rtl w:val="true"/>
              </w:rPr>
              <w:tab/>
            </w:r>
            <w:r>
              <w:rPr>
                <w:rStyle w:val="IndexLink"/>
              </w:rPr>
              <w:t>177</w:t>
            </w:r>
          </w:hyperlink>
        </w:p>
        <w:p>
          <w:pPr>
            <w:pStyle w:val="Contents4"/>
            <w:tabs>
              <w:tab w:val="clear" w:pos="8176"/>
              <w:tab w:val="right" w:pos="9026" w:leader="dot"/>
            </w:tabs>
            <w:rPr/>
          </w:pPr>
          <w:hyperlink w:anchor="__RefHeading___Toc451771_2749589250">
            <w:r>
              <w:rPr>
                <w:webHidden/>
                <w:rStyle w:val="IndexLink"/>
                <w:rtl w:val="true"/>
              </w:rPr>
              <w:t>ه</w:t>
            </w:r>
            <w:r>
              <w:rPr>
                <w:rStyle w:val="IndexLink"/>
                <w:rtl w:val="true"/>
              </w:rPr>
              <w:t xml:space="preserve">. </w:t>
            </w:r>
            <w:r>
              <w:rPr>
                <w:rStyle w:val="IndexLink"/>
                <w:rtl w:val="true"/>
              </w:rPr>
              <w:t>فتوحات امام مهدی</w:t>
            </w:r>
            <w:r>
              <w:rPr>
                <w:rStyle w:val="IndexLink"/>
                <w:rtl w:val="true"/>
              </w:rPr>
              <w:tab/>
            </w:r>
            <w:r>
              <w:rPr>
                <w:rStyle w:val="IndexLink"/>
              </w:rPr>
              <w:t>178</w:t>
            </w:r>
          </w:hyperlink>
        </w:p>
        <w:p>
          <w:pPr>
            <w:pStyle w:val="Contents4"/>
            <w:tabs>
              <w:tab w:val="clear" w:pos="8176"/>
              <w:tab w:val="right" w:pos="9026" w:leader="dot"/>
            </w:tabs>
            <w:rPr/>
          </w:pPr>
          <w:hyperlink w:anchor="__RefHeading___Toc451773_2749589250">
            <w:r>
              <w:rPr>
                <w:webHidden/>
                <w:rStyle w:val="IndexLink"/>
                <w:rtl w:val="true"/>
              </w:rPr>
              <w:t>و</w:t>
            </w:r>
            <w:r>
              <w:rPr>
                <w:rStyle w:val="IndexLink"/>
                <w:rtl w:val="true"/>
              </w:rPr>
              <w:t xml:space="preserve">. </w:t>
            </w:r>
            <w:r>
              <w:rPr>
                <w:rStyle w:val="IndexLink"/>
                <w:rtl w:val="true"/>
              </w:rPr>
              <w:t>مدت حکومت امام مهدی</w:t>
            </w:r>
            <w:r>
              <w:rPr>
                <w:rStyle w:val="IndexLink"/>
                <w:rtl w:val="true"/>
              </w:rPr>
              <w:tab/>
            </w:r>
            <w:r>
              <w:rPr>
                <w:rStyle w:val="IndexLink"/>
              </w:rPr>
              <w:t>180</w:t>
            </w:r>
          </w:hyperlink>
        </w:p>
        <w:p>
          <w:pPr>
            <w:pStyle w:val="Contents3"/>
            <w:tabs>
              <w:tab w:val="clear" w:pos="8459"/>
              <w:tab w:val="right" w:pos="9026" w:leader="dot"/>
            </w:tabs>
            <w:rPr/>
          </w:pPr>
          <w:hyperlink w:anchor="__RefHeading___Toc451775_2749589250">
            <w:r>
              <w:rPr>
                <w:webHidden/>
                <w:rStyle w:val="IndexLink"/>
                <w:rtl w:val="true"/>
              </w:rPr>
              <w:t>نتیجه</w:t>
            </w:r>
            <w:r>
              <w:rPr>
                <w:rStyle w:val="IndexLink"/>
                <w:rtl w:val="true"/>
              </w:rPr>
              <w:tab/>
            </w:r>
            <w:r>
              <w:rPr>
                <w:rStyle w:val="IndexLink"/>
              </w:rPr>
              <w:t>181</w:t>
            </w:r>
          </w:hyperlink>
        </w:p>
        <w:p>
          <w:pPr>
            <w:pStyle w:val="Contents2"/>
            <w:tabs>
              <w:tab w:val="clear" w:pos="8743"/>
              <w:tab w:val="right" w:pos="9026" w:leader="dot"/>
            </w:tabs>
            <w:rPr/>
          </w:pPr>
          <w:hyperlink w:anchor="__RefHeading___Toc451777_2749589250">
            <w:r>
              <w:rPr>
                <w:webHidden/>
                <w:rStyle w:val="IndexLink"/>
                <w:rtl w:val="true"/>
              </w:rPr>
              <w:t>منابع و مأخذ</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2_31768"/>
      <w:bookmarkStart w:id="1" w:name="pg2992_31768"/>
      <w:bookmarkEnd w:id="1"/>
    </w:p>
    <w:p>
      <w:pPr>
        <w:pStyle w:val="Heading2"/>
        <w:numPr>
          <w:ilvl w:val="1"/>
          <w:numId w:val="1"/>
        </w:numPr>
        <w:rPr/>
      </w:pPr>
      <w:bookmarkStart w:id="2" w:name="pg2992_31768"/>
      <w:bookmarkStart w:id="3" w:name="__RefHeading___Toc45157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قادری ؛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۲۴۱۵۳۴۲</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978-964-7428-68-2</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ـ احادیث اهل سنت ـ بررسی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ـ احادیث اهل سنت ـ بررسی و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احادیث اهل سنت ـ بررسی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462/297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218/297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 w:name="__RefHeading___Toc45158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مهدویت در صحاح سته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قادری</w:t>
      </w:r>
    </w:p>
    <w:p>
      <w:pPr>
        <w:pStyle w:val="BookText"/>
        <w:rPr/>
      </w:pPr>
      <w:r>
        <w:rPr>
          <w:rFonts w:ascii="IRNazanin" w:hAnsi="IRNazanin" w:eastAsia="IRNazanin"/>
          <w:color w:val="111111"/>
          <w:sz w:val="28"/>
          <w:sz w:val="28"/>
          <w:szCs w:val="28"/>
          <w:rtl w:val="true"/>
          <w:lang w:bidi="fa-IR"/>
        </w:rPr>
        <w:t>مهدویت در صحاح سته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قادری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88998601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تقاطع خ آیت‌الله کفعمی و شهید مصطفی خمینی، سمت راست،</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3229882</w:t>
      </w:r>
      <w:r>
        <w:rPr>
          <w:rFonts w:eastAsia="IRNazanin" w:cs="IRNazanin"/>
          <w:color w:val="111111"/>
          <w:sz w:val="28"/>
          <w:szCs w:val="28"/>
          <w:rtl w:val="true"/>
          <w:lang w:bidi="fa-IR"/>
        </w:rPr>
        <w:t>-</w:t>
      </w:r>
      <w:r>
        <w:rPr>
          <w:rFonts w:eastAsia="IRNazanin" w:cs="IRNazanin"/>
          <w:color w:val="111111"/>
          <w:sz w:val="28"/>
          <w:szCs w:val="28"/>
          <w:lang w:bidi="fa-IR"/>
        </w:rPr>
        <w:t>0541</w:t>
      </w:r>
    </w:p>
    <w:p>
      <w:pPr>
        <w:pStyle w:val="BookText"/>
        <w:rPr/>
      </w:pPr>
      <w:r>
        <w:rPr>
          <w:rFonts w:eastAsia="Times New Roman" w:cs="Times New Roman" w:ascii="Times New Roman" w:hAnsi="Times New Roman"/>
          <w:color w:val="111111"/>
          <w:sz w:val="28"/>
          <w:szCs w:val="28"/>
          <w:lang w:val="en-US" w:bidi="en-US"/>
        </w:rPr>
        <w:t>www.mahdi313.org</w:t>
      </w:r>
    </w:p>
    <w:p>
      <w:pPr>
        <w:pStyle w:val="BookText"/>
        <w:rPr/>
      </w:pPr>
      <w:r>
        <w:rPr>
          <w:rFonts w:eastAsia="Times New Roman" w:cs="Times New Roman" w:ascii="Times New Roman" w:hAnsi="Times New Roman"/>
          <w:color w:val="111111"/>
          <w:sz w:val="28"/>
          <w:szCs w:val="28"/>
          <w:lang w:val="en-US" w:bidi="en-US"/>
        </w:rPr>
        <w:t>www.mahdi313.ir</w:t>
      </w:r>
    </w:p>
    <w:p>
      <w:pPr>
        <w:pStyle w:val="BookText"/>
        <w:rPr/>
      </w:pPr>
      <w:r>
        <w:rPr>
          <w:rFonts w:eastAsia="Times New Roman" w:cs="Times New Roman" w:ascii="Times New Roman" w:hAnsi="Times New Roman"/>
          <w:color w:val="111111"/>
          <w:sz w:val="28"/>
          <w:szCs w:val="28"/>
          <w:lang w:val="en-US" w:bidi="en-US"/>
        </w:rPr>
        <w:t>info@mahdi313.org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978-964-7428-68-2</w:t>
      </w:r>
      <w:bookmarkStart w:id="7" w:name="pg2992_31772"/>
    </w:p>
    <w:p>
      <w:pPr>
        <w:pStyle w:val="Heading2"/>
        <w:numPr>
          <w:ilvl w:val="1"/>
          <w:numId w:val="1"/>
        </w:numPr>
        <w:rPr/>
      </w:pPr>
      <w:bookmarkStart w:id="8" w:name="__RefHeading___Toc45158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بخـش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مهدویت در اهل سنت</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مهدوی در مصادر اهل سنت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ویژه امام مهدی از اهل سنت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صحت احادیث امام مهدی در اهل سنت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ادعای تواتر در احادیث امام مهدی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تصریح بر امام مهدی محمد بن حسن عسکری عجل الله تعالی فرجه الشریف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صحاح سته و صاحبان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اشکالات بر صحیح بخاری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ابو‌داوود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اشکالات بر سنن ابو‌داوود</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عام مهدوی در صحاح سته</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دوازده خلیفه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متن روایات در صحاح</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نکات قابل استفاده از این روایات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مصداق دوازده خلیفه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نکات قابل استفاده از حدیث ثقلین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اهل بیت در حدیث ثقلین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نکات قابل استفاده از حدیث</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و احادیث خاص در صحاح سته</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شبهه مهم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خروج دجال در صحیحین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نزول عیسی علیه السلام در صحیحین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بخشایشگر اموال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خسف در بیداء</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 نسب امام مهدی عجل الله تعالی فرجه الشریف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عبدالمطلب است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 بیت پیامبر صلی الله علیه و آله و سلم است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امام حسن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الاعیسی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شمایل و سیمای مهدی عجل الله تعالی فرجه الشریف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پیامبر صلی الله علیه و آله و سلم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مهدی به پیامبر صلی الله علیه و آله و سلم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 بینی کشیده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علایم ظهور</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فرق بین شرایط و علایم ظهور</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ظهور</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زمینه‌سازان ظهور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و نشانه‌های ظهور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ظلم و ستم و فتنه‌ها</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خسف در بیداء</w:t>
      </w:r>
      <w:r>
        <w:rPr>
          <w:rFonts w:eastAsia="IRNazanin" w:cs="IRNazanin"/>
          <w:color w:val="111111"/>
          <w:sz w:val="28"/>
          <w:szCs w:val="28"/>
          <w:lang w:bidi="fa-IR"/>
        </w:rPr>
        <w:t>133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متن احادیث</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دجال شخص است یا جریان؟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حضرت مهدی عجل الله تعالی فرجه الشریف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عیسی بن مریم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فتح کاخ سفید</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اسلام برجهان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اموال و بخشش فراوان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امام مهدی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امام مهدی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lang w:bidi="fa-IR"/>
        </w:rPr>
        <w:t>183</w:t>
      </w:r>
      <w:bookmarkStart w:id="10" w:name="pg2992_3177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51585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بی‌تردید یکی از مؤلفه‌های مهم حیات اجتماعی بشر، مسأله دین و اعتقادات دینی است؛ چرا که هویت آدمی با اعتقادات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ملت و جامعه‌ای را می‌توان یافت که معارف دینی در آن رسوخ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اعتقادات و برداشت‌ها و تصورات آدمی، باورهای اصیلی است که با فطرت و عقل آدمی عجین شده و در طول تاریخ، ذهن انسان‌ها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اعتقادات، اعتقاد به وجود منجی و موعود مصلح آخر‌الزمان است که در هر ملت و مذهب و حتی بین معتقدان به ادیان غیر الهی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بین پیروان ادیان الهی، رنگ و بویی خاص به خود گرفته است و هر کس در این راستا، طبق معتقدات خویش، آن حقیقت موعود را انتظار می‌کشد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عقاید و معارف اسلامی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و اذهان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از بخش‌های مهم عقاید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اسلام در جزیره‌العرب طلوع کرد و وجود مبارک رسول مکرم صلی الله علیه و آله و سلم رسالت الهی خویش را آوازه جهانیان کرد، همة مخاطبان را به آینده درخشان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پذیرفته شده عقاید اسلامی، اعتقاد به مهدویت و ظهور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کمتر موضوعی را می‌توان یافت که تا این اندازه به آن اهمیت داده شده و مورد اجماع همگان نیز باشد؛ لذا با قاطعیت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به منجی آخر‌الزمان و مهدی موعود، نوعی وحدت نظر بین فرق مسلمین برقرار است؛ هرچند در این میان، بعضی افراد با انگیزه‌های مبهم یا غرض‌ورزی یا از روی ناآگاهی و جهل به مبانی اسلامی، درصددند این باور را برگرفته از اندیشه‌های یهودی و مسیحی یا باور صرفاً شیعی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اندیشه را برآمده از مسایل تاریخی چند قرن بعد از ظهور اسلام مطرح کنند؛ در حالی‌که این اندیشه ـ علاوه بر این‌که مطابق فطرت و عقل است ـ از قطعی‌ترین معارف وحیانی اسلام و برگرفته از کلمات گهربار پیامبر اعظم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قرآن نیز چنین وعده‌ای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میان مسلمانان، کسانی یافت می‌شوند که این اندیشه متعالی را به نحوی خدشه‌دار کنند؛ ولی بین کلمات و نوشته های آن‌ها به طور ضمنی و التزامی، اصل اعتقاد به مهدویت را می‌توان یافت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در پی اثبات این مدعا است که در معتبر‌ترین منابع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اصل اعتقاد به مهدی و حسب و نسب آن بزرگوار حتی بعضی از علایم و شرایط خروج و ظهور مهدی،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مواردی که در صحاح مطرح شده است، با احادیث و روایات معتبر شیعی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در سه کتاب از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ترمذی و ابوداوود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خاصی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موضوع امام مهدی نزد شیعه،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 مهدی را فرزند امام حسن عسکری علیه السلام و امام دوازدهم و آخرین خلیفه از خلفای دوازدهگانه می‌داند که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در سامرا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 است اکنون، عالم از وجود این امام بهره‌مند است؛ هرچند به امر الهی، در دوران غیبت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طول تاریخ، عالمان فراوانی از اهل سنت در کتب خود به موضوع امام مهدی پرداخته و بسیاری از آن‌ها به صحت احادیث مهدوی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علمای اهل سنت، به تواتر احادیث مهدوی معتقد شده‌اند که در قسمت‌های بعد به این موارد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بحث‌های تطبیقی در روایات ـ به ویژه در موضوع امام مهدی ـ بسیار جذاب بوده و به علاوه موجب انسجام و اتحاد در تفکر و اندیشه اسلامی خواهد شد؛ به خصوص در زمان کنونی که از درون و بیرون دنیای اسلام بر طبل اختلافات کوفته می‌شود، بحث‌ها و گفتمان‌هایی چون گفتمان مهدویت و تطبیق آن در روایات فریقین، موجب اتحاد در تفکر و در نهایت اتحاد در عمل خواهد شد؛ ان‌شاءالله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موضوع امام مهدی، مسأله‌ای بسیار مهم و مورد توجه است و از طرف دیگر، معتبرترین کتب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تحقیق و بررسی این مطلب در صحاح سته، سودمند و حتی لازم است؛ لذا کوشیده‌ایم همة احادیث مهدوی این صحاح را بررسی کرده و مورد کنکاش و تحلیل قرار دهیم</w:t>
      </w:r>
      <w:r>
        <w:rPr>
          <w:rFonts w:eastAsia="IRNazanin" w:cs="IRNazanin"/>
          <w:color w:val="111111"/>
          <w:sz w:val="28"/>
          <w:szCs w:val="28"/>
          <w:rtl w:val="true"/>
          <w:lang w:bidi="fa-IR"/>
        </w:rPr>
        <w:t>.</w:t>
      </w:r>
      <w:bookmarkStart w:id="13" w:name="pg2992_31780"/>
    </w:p>
    <w:p>
      <w:pPr>
        <w:pStyle w:val="Heading2"/>
        <w:numPr>
          <w:ilvl w:val="1"/>
          <w:numId w:val="1"/>
        </w:numPr>
        <w:rPr/>
      </w:pPr>
      <w:bookmarkStart w:id="14" w:name="__RefHeading___Toc451587_2749589250"/>
      <w:bookmarkStart w:id="15" w:name="_Toc5"/>
      <w:bookmarkEnd w:id="13"/>
      <w:bookmarkEnd w:id="14"/>
      <w:r>
        <w:rPr>
          <w:rtl w:val="true"/>
        </w:rPr>
        <w:t>بخـش نخست</w:t>
      </w:r>
      <w:r>
        <w:rPr>
          <w:rtl w:val="true"/>
        </w:rPr>
        <w:t xml:space="preserve">: </w:t>
      </w:r>
      <w:r>
        <w:rPr>
          <w:rtl w:val="true"/>
        </w:rPr>
        <w:t>جایگاه مهدویت در اهل سنت</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51589_2749589250"/>
      <w:bookmarkStart w:id="17" w:name="_Toc6"/>
      <w:bookmarkEnd w:id="16"/>
      <w:r>
        <w:rPr>
          <w:rtl w:val="true"/>
        </w:rPr>
        <w:t>اشاره</w:t>
      </w:r>
      <w:bookmarkStart w:id="18" w:name="pg2992_31781"/>
      <w:bookmarkEnd w:id="17"/>
    </w:p>
    <w:p>
      <w:pPr>
        <w:pStyle w:val="Heading3"/>
        <w:numPr>
          <w:ilvl w:val="2"/>
          <w:numId w:val="1"/>
        </w:numPr>
        <w:rPr/>
      </w:pPr>
      <w:bookmarkStart w:id="19" w:name="__RefHeading___Toc451591_2749589250"/>
      <w:bookmarkStart w:id="20" w:name="_Toc7"/>
      <w:bookmarkEnd w:id="18"/>
      <w:bookmarkEnd w:id="19"/>
      <w:r>
        <w:rPr>
          <w:rtl w:val="true"/>
        </w:rPr>
        <w:t>درآمد</w:t>
      </w:r>
      <w:bookmarkEnd w:id="20"/>
    </w:p>
    <w:p>
      <w:pPr>
        <w:pStyle w:val="BookText"/>
        <w:rPr/>
      </w:pPr>
      <w:r>
        <w:rPr>
          <w:rFonts w:ascii="IRNazanin" w:hAnsi="IRNazanin" w:eastAsia="IRNazanin"/>
          <w:color w:val="111111"/>
          <w:sz w:val="28"/>
          <w:sz w:val="28"/>
          <w:szCs w:val="28"/>
          <w:rtl w:val="true"/>
          <w:lang w:bidi="fa-IR"/>
        </w:rPr>
        <w:t>نه تنها امت اسلامی، بلکه جمیع ادیان و حتی مکاتب غیر دینی، بر ظهور موعود و منجی و مصلح آخر‌الزمان تکیه کرده‌اند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و ظهور مهدی در آخر‌الزمان، عقیده‌ای است که مسلمانان با وجود اختلاف مذاهب، بر آن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مذاهب اسلامی، بر این مطلب اتفاق دارند که در آخر‌الزمان، شخصی از عترت پیامبر صلی الله علیه و آله و سلم قیام کرده و زمین را از عدل و داد پر خواهد کرد؛ همان‌طور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علمای اهل سنت، تصریح کرده‌اند که این عقیده، مورد اتفاق مسلمین است و برخی از آنان قائلند که منکر خروج مهدی، کافر است و در این باره احادیثی نیز نقل کرده‌اند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حتی بعضی از فقهای اهل سنت، منکر مهدی را واجب‌القتل می‌دانند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تعزیر و تأدیب کرد، تا به حق بازگردد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متأسفانه برخی نویسندگان مسلمان، در موضوع مهم مهدویت تشکیک کرده‌اند که باید گفت در بسیاری از این موارد، القائات برخی از مستشرقان بی‌تأثیر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قضیه مهدویت را ناشی از فشارهای سیاسی‌ای می‌داند که حکومت‌های وقت بر شیعه پدید آورده‌اند و شیعه برای رهایی از آن ظلم وستم، مهدویت را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حاکمان عباسی، از امویان کمتر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ستم ها، به حدی بود که مظلومان و مستضعفان را بر آن داشت تا خود را امیدوار کنند؛ لذا چاره ای ندیدند جز این که به عقیده مهدی و انتظارش دل ببندند، تا از شدت دردهای روحی خود بکاهند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مستشرقان چنین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مهدی، برگرفته از اسطوره‌ها و امور غیر واقعی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مستشرقان که متأسفانه گاهی مورد توجه نیز واقع شده‌اند، به تاراج و انهدام عقاید مسلمین مشغول شده‌اند و به هر گونه که توانسته‌اند در آن تشکیک کرده‌اند؛ از این رو بعید نیست بعضی از روشنفکران مسلمان نیز تحت تأثیر واقع شده و مهدویت را زیر سؤال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الازهر و شاگرد احمد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قدیمی‌ترین فرقه اسلامی است که به نظریه مهدویت</w:t>
      </w:r>
      <w:bookmarkStart w:id="21" w:name="pg2992_31783"/>
    </w:p>
    <w:p>
      <w:pPr>
        <w:pStyle w:val="BookText"/>
        <w:rPr/>
      </w:pPr>
      <w:bookmarkEnd w:id="21"/>
      <w:r>
        <w:rPr>
          <w:rFonts w:ascii="IRNazanin" w:hAnsi="IRNazanin" w:eastAsia="IRNazanin"/>
          <w:color w:val="111111"/>
          <w:sz w:val="28"/>
          <w:sz w:val="28"/>
          <w:szCs w:val="28"/>
          <w:rtl w:val="true"/>
          <w:lang w:bidi="fa-IR"/>
        </w:rPr>
        <w:t>اعتقاد پیدا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عقیده به مهدی منتظر را بین مسلمین رواج داد، کعب‌الاحبار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برخلاف این غرض‌ورزی‌ها و ناآگاهی‌ها،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مورد توجه همه فرق مسلمین و از مسلّماتی است که هرچه در آن تشکیک کردند، قوت آن،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زیادی از اهل سنت، در موضوع امام مهدی کتاب‌ها نوشتند، یا در کتب روایی خود، احادیث مربوط به مهدی را جمع‌بندی و تخریج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دانشمندان اهل سنت، به تواتر احادیث مهدوی قائل شده‌اند و برخی دیگر، کتابی مستقل در موضوع امام مهدی نوشته‌اند که نمونه‌هایی از این موارد را مطرح می‌کنیم</w:t>
      </w:r>
      <w:r>
        <w:rPr>
          <w:rFonts w:eastAsia="IRNazanin" w:cs="IRNazanin"/>
          <w:color w:val="111111"/>
          <w:sz w:val="28"/>
          <w:szCs w:val="28"/>
          <w:rtl w:val="true"/>
          <w:lang w:bidi="fa-IR"/>
        </w:rPr>
        <w:t>.</w:t>
      </w:r>
    </w:p>
    <w:p>
      <w:pPr>
        <w:pStyle w:val="Heading3"/>
        <w:numPr>
          <w:ilvl w:val="2"/>
          <w:numId w:val="1"/>
        </w:numPr>
        <w:rPr/>
      </w:pPr>
      <w:bookmarkStart w:id="22" w:name="__RefHeading___Toc451593_2749589250"/>
      <w:bookmarkStart w:id="23" w:name="_Toc8"/>
      <w:bookmarkEnd w:id="22"/>
      <w:r>
        <w:rPr>
          <w:rtl w:val="true"/>
        </w:rPr>
        <w:t>الف</w:t>
      </w:r>
      <w:r>
        <w:rPr>
          <w:rtl w:val="true"/>
        </w:rPr>
        <w:t xml:space="preserve">. </w:t>
      </w:r>
      <w:r>
        <w:rPr>
          <w:rtl w:val="true"/>
        </w:rPr>
        <w:t>روایات مهدوی در مصادر اهل سنت</w:t>
      </w:r>
      <w:bookmarkEnd w:id="23"/>
    </w:p>
    <w:p>
      <w:pPr>
        <w:pStyle w:val="BookText"/>
        <w:rPr/>
      </w:pPr>
      <w:r>
        <w:rPr>
          <w:rFonts w:ascii="IRNazanin" w:hAnsi="IRNazanin" w:eastAsia="IRNazanin"/>
          <w:color w:val="111111"/>
          <w:sz w:val="28"/>
          <w:sz w:val="28"/>
          <w:szCs w:val="28"/>
          <w:rtl w:val="true"/>
          <w:lang w:bidi="fa-IR"/>
        </w:rPr>
        <w:t>در مصادر و منابع فراوانی از اهل سنت ـ اعم از صحاح و مسانید و معاجم و تواریخ ـ به روایات مهدی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نقل تمام این مصادر به صدها مورد می‌انجامد، از مواردی که مورد توجه اهل فن بوده و از اهمیت فراوان نزد اهل سنت برخوردار است، به نمونه‌هایی اشاره می‌کنیم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از عبدالرزاق بن همام بن نافع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ابوبکر 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 اثر ابن حماد نعیم بن حماد بن معاویه بن حارث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ابوعبدالله مروزی که از اساتید بخاری و بعضی دیگر از صاحبان صحاح 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از ابوبکر بن 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حنبل از امامان چهارگانه اهل سنت، در مسندش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دربارة امام مهدی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اثر محمد بن یزید ربعی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ابو داوود، 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ابویعلی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الملاحم اثر احمد بن جعفربن محمد معروف به ابن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اثر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نوشتة محمد بن عبدالله نیشابوری معروف به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الاولیاء و طبقات الاصفیاء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نویسنده، کتاب‌های دیگری نیز ویژة امام مهدی نگاشته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المهدی، الاربعون فی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الوارده فی الفتن از ابوعمرودانی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السنه از بغوی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 w:name="pg2992_31785"/>
    </w:p>
    <w:p>
      <w:pPr>
        <w:pStyle w:val="BookText"/>
        <w:rPr/>
      </w:pPr>
      <w:bookmarkEnd w:id="24"/>
      <w:r>
        <w:rPr>
          <w:rFonts w:ascii="IRNazanin" w:hAnsi="IRNazanin" w:eastAsia="IRNazanin"/>
          <w:color w:val="111111"/>
          <w:sz w:val="28"/>
          <w:sz w:val="28"/>
          <w:szCs w:val="28"/>
          <w:rtl w:val="true"/>
          <w:lang w:bidi="fa-IR"/>
        </w:rPr>
        <w:t xml:space="preserve">جامع الاصول فی احادیث الرسول از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المنار المنیف از 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تألیف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با این‌که سنی مالکی است، این کتاب را دربارة ائمه دوازدهگانه شیعه نوشته است و در فصل دوازدهم، روایات فراوانی دربارة امام مهدی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می‌پذیرد که مهدی موعود، همان محمد بن حسن عسکری علیه السلام است که اکنون در غیبت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المحرقة از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از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 w:name="__RefHeading___Toc451595_2749589250"/>
      <w:bookmarkStart w:id="26" w:name="_Toc9"/>
      <w:bookmarkEnd w:id="25"/>
      <w:r>
        <w:rPr>
          <w:rtl w:val="true"/>
        </w:rPr>
        <w:t>ب</w:t>
      </w:r>
      <w:r>
        <w:rPr>
          <w:rtl w:val="true"/>
        </w:rPr>
        <w:t xml:space="preserve">. </w:t>
      </w:r>
      <w:r>
        <w:rPr>
          <w:rtl w:val="true"/>
        </w:rPr>
        <w:t>کتاب های ویژه امام مهدی از اهل سنت</w:t>
      </w:r>
      <w:bookmarkEnd w:id="26"/>
    </w:p>
    <w:p>
      <w:pPr>
        <w:pStyle w:val="BookText"/>
        <w:rPr/>
      </w:pPr>
      <w:r>
        <w:rPr>
          <w:rFonts w:ascii="IRNazanin" w:hAnsi="IRNazanin" w:eastAsia="IRNazanin"/>
          <w:color w:val="111111"/>
          <w:sz w:val="28"/>
          <w:sz w:val="28"/>
          <w:szCs w:val="28"/>
          <w:rtl w:val="true"/>
          <w:lang w:bidi="fa-IR"/>
        </w:rPr>
        <w:t>از آن جا که اعتقاد به مهدی، از مسلمات عقاید مسلمین و مورد تأکید در روایات است، میان دانشمندان اهل سنت علمای فراوانی کتاب‌های ویژة امام مهدی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نیز فقط به برخی از این افراد اشاره می‌کنیم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یعقوب 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به صورت مستقل، کتابی دربارة امام مهدی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دیگری دارد به نام المعرفة فی معرفة</w:t>
      </w:r>
    </w:p>
    <w:p>
      <w:pPr>
        <w:pStyle w:val="BookText"/>
        <w:rPr/>
      </w:pPr>
      <w:r>
        <w:rPr>
          <w:rFonts w:ascii="Amiri" w:hAnsi="Amiri" w:eastAsia="Amiri" w:cs="Amiri"/>
          <w:color w:val="111111"/>
          <w:sz w:val="28"/>
          <w:sz w:val="28"/>
          <w:szCs w:val="28"/>
          <w:rtl w:val="true"/>
          <w:lang w:bidi="ar-SA"/>
        </w:rPr>
        <w:t>الصحابة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ابی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احادیث المهدی و اخبار المهدی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ابوالحسین احمد بن جعفر بن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مهم با عنوان الملاحم نوشته به گونه‌ای که افرادی چون ابن حجر هیثمی، مقدسی شافعی و متقی هندی از آن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احمدبن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دربارة امام مهدی سه کتاب مستقل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فی‌المهدی، نعت المهدی، مناقب‌المهدی نگاشته و در آن، احادیث مربوط به امام مهدی را نقل کرده است؛ البته متأسفانه این کتاب‌ها در دسترس نیست؛ اما سیوطی احادیث موجود در کتاب الاربعون فی المهدی را به صورت جدا در کتاب الحاوی للفتاوی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یوسف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را با عنوان البیان فی أخبار صاحب الزمان با جمع‌آوری احادیث مهدوی نوشته است که کتابی منظم و دارای تبویب منسجمی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یحیی مقدسی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به نام عقد الدرر فی اخبار المهدی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دمشقی در کتاب البدایه و النهایة خود تصریح می‌کند که کتابی خاص دربارة ایام مهدی تألیف کرده و احادیث متعددی را در این رابطه در آن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به نام 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 بسیار زیادی دربارة امام مهدی آورده و تا حدودی به تحلیل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العرف الوردی در مجموعه نوشتاری او درالحاوی فی الفتاوی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طولون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دربارة امام مهدی تألیف کرده است، به نام المهدی الی ماورد فی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القول المختصر فی علامات المهدی المنتظر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حسام الدین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صاحب کتاب کنز العمال فی السنن والاقوال است، کتابی به نام البرهان فی علامات مهدی آخر الزمان تألیف کرده که ویژه احادیث دربارة امام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بن سلطان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صاحب کتاب ویژه احادیث مربوط به امام مهدی است، به نام المهدی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المشرب الوردی فی مذهب المهدی نیز منتشر شده که کتاب کوچکی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مرعی بن یوسف کرمی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دربارة امام مهدی عجل الله تعالی فرجه الشریف فرائد الفکر فی الامام المهدی المنتظر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امیر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سبل السلام نام دارد</w:t>
      </w:r>
      <w:r>
        <w:rPr>
          <w:rFonts w:eastAsia="IRNazanin" w:cs="IRNazanin"/>
          <w:color w:val="111111"/>
          <w:sz w:val="28"/>
          <w:szCs w:val="28"/>
          <w:rtl w:val="true"/>
          <w:lang w:bidi="fa-IR"/>
        </w:rPr>
        <w:t>.</w:t>
      </w:r>
      <w:bookmarkStart w:id="27" w:name="pg2992_31788"/>
    </w:p>
    <w:p>
      <w:pPr>
        <w:pStyle w:val="BookText"/>
        <w:rPr/>
      </w:pPr>
      <w:bookmarkEnd w:id="2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التوضیح فی تواتر ما جاء فی المهدی المنتظر و الدجال و المسیح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احمد بن اسماعیل حلوانی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القطر الشهدی فی اوصاف المهدی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 دیگری نیز وجود دارد که ما از این بین، فقط به پانزده مورد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قرن اخیر، بین اهل سنت، دانشمندان و محققان زیادی دربارة امام مهدی کتاب یا رساله و مقاله نوشته‌اند که ما فقط به سه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مصطفی بکری، کتابی با نام الهدایة الندیة للامة المهدیة فیما جاء فی فضل الذات المهدیة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نام ابراز الوهم المکنون من کلام ابن خلدون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شبهات و خدشه‌های ابن خلدون دربارة مهدویت را بررسی کرده و به برخی از آن‌ها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المحسن العباد که از مسؤولان دانشگاه عربستان سعودی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امام مهدی کتابی نوشته است با عنوان عقیدة اهل السنة و الاثر فی المهدی المنتظر که البته نظرات خاصی را نیز در این کتاب ابراز داشته است که بی‌انصافی او دربارة مذهب شیعه را نمایان می‌کند</w:t>
      </w:r>
      <w:r>
        <w:rPr>
          <w:rFonts w:eastAsia="IRNazanin" w:cs="IRNazanin"/>
          <w:color w:val="111111"/>
          <w:sz w:val="28"/>
          <w:szCs w:val="28"/>
          <w:rtl w:val="true"/>
          <w:lang w:bidi="fa-IR"/>
        </w:rPr>
        <w:t>.</w:t>
      </w:r>
    </w:p>
    <w:p>
      <w:pPr>
        <w:pStyle w:val="Heading3"/>
        <w:numPr>
          <w:ilvl w:val="2"/>
          <w:numId w:val="1"/>
        </w:numPr>
        <w:rPr/>
      </w:pPr>
      <w:bookmarkStart w:id="28" w:name="__RefHeading___Toc451597_2749589250"/>
      <w:bookmarkStart w:id="29" w:name="_Toc10"/>
      <w:bookmarkEnd w:id="28"/>
      <w:r>
        <w:rPr>
          <w:rtl w:val="true"/>
        </w:rPr>
        <w:t>ج</w:t>
      </w:r>
      <w:r>
        <w:rPr>
          <w:rtl w:val="true"/>
        </w:rPr>
        <w:t xml:space="preserve">. </w:t>
      </w:r>
      <w:r>
        <w:rPr>
          <w:rtl w:val="true"/>
        </w:rPr>
        <w:t>قائلان به صحت احادیث امام مهدی در اهل سنت</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علمای اهل سنت معتقدند احادیث مربوط به امام مهدی دارای صحت و وثاقت و به همین سبب،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نیز</w:t>
      </w:r>
    </w:p>
    <w:p>
      <w:pPr>
        <w:pStyle w:val="BookText"/>
        <w:rPr/>
      </w:pPr>
      <w:r>
        <w:rPr>
          <w:rFonts w:ascii="IRNazanin" w:hAnsi="IRNazanin" w:eastAsia="IRNazanin"/>
          <w:color w:val="111111"/>
          <w:sz w:val="28"/>
          <w:sz w:val="28"/>
          <w:szCs w:val="28"/>
          <w:rtl w:val="true"/>
          <w:lang w:bidi="fa-IR"/>
        </w:rPr>
        <w:t>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سنن خود، بابی را به امام مهدی اختصاص داده است، ذیل سه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المستدرک علی الصحیحین، حداقل در شش مورد از احادیث مربوط به امام مهدی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 لم یخرجاه؛ سند این حدیث، صحیح است؛ ولی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مصابیح السنه وقتی روایت‌های مربوط به امام مهدی را می‌آورد، در برخی موارد اشاره می‌کند که این‌ها احادیث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کتاب التذکره به صحت بعضی احادیث مهدوی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منهاج السنة النبویة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حدیث‌هایی که برای خروج مهدی عجل الله تعالی فرجه الشریف به آن‌ها استناد می‌شود، حدیث‌هایی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کتاب المنار المنیف فی الصحیح و الضعیف که در قسمتی از آن، احادیث امام مهدی را مطرح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الاحادیث علی خروج المهدی اصح اسناداً؛ احادیث دال بر خروج امام مهدی در صحیح‌ترین سند‌ها وارد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 در شرح المقاصد در اواخر بحث امامت دربارة خروج امام مهدی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w:t>
      </w:r>
      <w:bookmarkStart w:id="30" w:name="pg2992_31790"/>
    </w:p>
    <w:p>
      <w:pPr>
        <w:pStyle w:val="BookText"/>
        <w:rPr/>
      </w:pPr>
      <w:bookmarkEnd w:id="30"/>
      <w:r>
        <w:rPr>
          <w:rFonts w:ascii="IRNazanin" w:hAnsi="IRNazanin" w:eastAsia="IRNazanin"/>
          <w:color w:val="111111"/>
          <w:sz w:val="28"/>
          <w:sz w:val="28"/>
          <w:szCs w:val="28"/>
          <w:rtl w:val="true"/>
          <w:lang w:bidi="fa-IR"/>
        </w:rPr>
        <w:t>احادیث صحیحی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جزری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اسنی المناقب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مربوط به امام مهدی و خروج وی در آخرالزمان،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الیواقیت و الجواهر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خروج امام مهدی، احادیث صحیح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عبدالمحسن بن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w:t>
      </w:r>
      <w:r>
        <w:rPr>
          <w:rFonts w:eastAsia="IRNazanin" w:cs="IRNazanin"/>
          <w:color w:val="111111"/>
          <w:sz w:val="28"/>
          <w:szCs w:val="28"/>
          <w:rtl w:val="true"/>
          <w:lang w:bidi="fa-IR"/>
        </w:rPr>
        <w:t>)</w:t>
      </w:r>
    </w:p>
    <w:p>
      <w:pPr>
        <w:pStyle w:val="Heading3"/>
        <w:numPr>
          <w:ilvl w:val="2"/>
          <w:numId w:val="1"/>
        </w:numPr>
        <w:rPr/>
      </w:pPr>
      <w:bookmarkStart w:id="31" w:name="__RefHeading___Toc451599_2749589250"/>
      <w:bookmarkStart w:id="32" w:name="_Toc11"/>
      <w:bookmarkEnd w:id="31"/>
      <w:r>
        <w:rPr>
          <w:rtl w:val="true"/>
        </w:rPr>
        <w:t>د</w:t>
      </w:r>
      <w:r>
        <w:rPr>
          <w:rtl w:val="true"/>
        </w:rPr>
        <w:t xml:space="preserve">. </w:t>
      </w:r>
      <w:r>
        <w:rPr>
          <w:rtl w:val="true"/>
        </w:rPr>
        <w:t>اهل سنت و ادعای تواتر در احادیث امام مهدی</w:t>
      </w:r>
      <w:bookmarkEnd w:id="32"/>
    </w:p>
    <w:p>
      <w:pPr>
        <w:pStyle w:val="BookText"/>
        <w:rPr/>
      </w:pPr>
      <w:r>
        <w:rPr>
          <w:rFonts w:ascii="IRNazanin" w:hAnsi="IRNazanin" w:eastAsia="IRNazanin"/>
          <w:color w:val="111111"/>
          <w:sz w:val="28"/>
          <w:sz w:val="28"/>
          <w:szCs w:val="28"/>
          <w:rtl w:val="true"/>
          <w:lang w:bidi="fa-IR"/>
        </w:rPr>
        <w:t>میان عالمان و محدثان اهل سنت، برخی پا را از تصحیح احادیث مهدوی فراتر نهاده و دربارة آن‌ها ادعای تواتر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به حدیثی می‌گویند که در همه طبقات سند آن، تعداد راویان به اندازه‌ای زیاد باشد که امکان تبانی بر دروغ، در آن وجود نداشته باشد؛ یعنی جای هیچ شک و شبهه‌ای در صحت خود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افراد اشاره می‌کنیم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محمد بن حسین آبری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مناقب الشافعی ذیل نام محمد بن خالد جندی راوی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احادیث مهدوی، ادعای تواتر و قطعی الصدور بودن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محمد بن یوسف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فی اخبار صاحب الزمان آخر باب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شمس‌الدین محمد بن احمد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التذکره فی احوال الموتی و امور الاخره؛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متواتری از پیامبر صلی الله علیه و آله و سلم دال بر ظهور حضرت مهدی و این که از فرزندان فاطمه علیها السلام است،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جمال الدین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تهذیب الکمال فی اسماء الرجال با ردّ حدیث محمد بن خالد 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متواتری بر مهدی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جوزیه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ابن تیمیه است و در کتاب منارالمنیف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دال بر خروج مهدی، در صحیح‌ترین سندها آمده و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تهذیب التهذیب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 و روایات متواترند بر این که مهدی عجل الله تعالی فرجه الشریف از این امت است و عیسی بن مریم خواهد آمد و پشت سر او نماز خواهد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از عالمان اهل سنت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زیادی از او نقل کرده‌اند که احادیث امام مهدی متواترند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الصواعق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مرعی بن یوسف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فرائد الفکر فی الامام المهدی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عبدالرسول حسینی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الاشاعة لا 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عبدالباقی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المواهب اللذیه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سفارینی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لوائح الانوار البهیة طی عبارت جالبی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بخروجه الروایات حتی بلغت حد التواتر المعنوی و شاع ذلک بین علماء السنة حتی عد من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علی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اسعاف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التوضیح فی تواتر ماجاء فی مهدی المنتظر و الدجال و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نور الابصار فی مناقب آل بیت النبی المختار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از پیامبر صلی الله علیه و آله و سلم رسیده که امام مهدی از اهل بیت ایشان است و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ینابیع المودة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صدیق حسن قنوجی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الاذاعة لما کان و مایکون بین یدی الساعة می‌گوید</w:t>
      </w:r>
      <w:r>
        <w:rPr>
          <w:rFonts w:eastAsia="IRNazanin" w:cs="IRNazanin"/>
          <w:color w:val="111111"/>
          <w:sz w:val="28"/>
          <w:szCs w:val="28"/>
          <w:rtl w:val="true"/>
          <w:lang w:bidi="fa-IR"/>
        </w:rPr>
        <w:t>:</w:t>
      </w:r>
      <w:bookmarkStart w:id="33" w:name="pg2992_31793"/>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مهدی در آخر‌الزمان خروج خواهد کرد و اخبار براین مطلب تواتر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محمد بن جعفر کتانی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نظم المتناثر من الحدیث المتواتر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الاحادیث الوارده فی المهدی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ابوالفیض احمد بن محمد غماری حسینی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ابراز الوهم المکنون من کلام 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دربارة امام مهدی متواتر است؛ اگرچه این مطلب بر برخی مردم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عالمان اهل سنت و برخی دیگر که نامشان را ذکر نکردیم، در احادیث مهدی ادعای تواتر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دانشمندان معاصر از اهل سنت نیز این ادعای تواتر را در مقالات یا کتب خود تأیید کرده‌اند که پرداختن به آن از حوصله این رساله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دانشمندان صاحب نام اهل سنت در این رساله، فقط برای توجه به این مسأله است که مهدویت نه محصول اندیشه شیعی و نه مسأله‌ای است که خودبه خود ظهور یافته باشد؛ بلکه اساس مسأله مهدویت، ریشه در اعتقادات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پیامبر اسلام صلی الله علیه و آله و سلم ظهور و خروج آن را وعده داده است و عالمان فراوانی از اهل سنت نیز به تواتر احادیث نبوی در این موضوع اشاره کرده‌اند</w:t>
      </w:r>
      <w:r>
        <w:rPr>
          <w:rFonts w:eastAsia="IRNazanin" w:cs="IRNazanin"/>
          <w:color w:val="111111"/>
          <w:sz w:val="28"/>
          <w:szCs w:val="28"/>
          <w:rtl w:val="true"/>
          <w:lang w:bidi="fa-IR"/>
        </w:rPr>
        <w:t>.</w:t>
      </w:r>
    </w:p>
    <w:p>
      <w:pPr>
        <w:pStyle w:val="Heading3"/>
        <w:numPr>
          <w:ilvl w:val="2"/>
          <w:numId w:val="1"/>
        </w:numPr>
        <w:rPr/>
      </w:pPr>
      <w:bookmarkStart w:id="34" w:name="__RefHeading___Toc451601_2749589250"/>
      <w:bookmarkStart w:id="35" w:name="_Toc12"/>
      <w:bookmarkEnd w:id="34"/>
      <w:r>
        <w:rPr>
          <w:rtl w:val="true"/>
        </w:rPr>
        <w:t>ه</w:t>
      </w:r>
      <w:r>
        <w:rPr>
          <w:rtl w:val="true"/>
        </w:rPr>
        <w:t xml:space="preserve">. </w:t>
      </w:r>
      <w:r>
        <w:rPr>
          <w:rtl w:val="true"/>
        </w:rPr>
        <w:t>اهل سنت و تصریح بر امام مهدی محمد بن حسن عسکری عجل الله تعالی فرجه الشریف</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لازم است به عالمانی از اهل سنت بپردازیم که در آثار و تألیفات خود قائل شده‌اند که مهدی موعود در روایات، همان محمد بن</w:t>
      </w:r>
    </w:p>
    <w:p>
      <w:pPr>
        <w:pStyle w:val="BookText"/>
        <w:rPr/>
      </w:pPr>
      <w:r>
        <w:rPr>
          <w:rFonts w:ascii="IRNazanin" w:hAnsi="IRNazanin" w:eastAsia="IRNazanin"/>
          <w:color w:val="111111"/>
          <w:sz w:val="28"/>
          <w:sz w:val="28"/>
          <w:szCs w:val="28"/>
          <w:rtl w:val="true"/>
          <w:lang w:bidi="fa-IR"/>
        </w:rPr>
        <w:t xml:space="preserve">حسن عسکری است که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متولد شده و اکنون حی و حاضر است و در دوران غیبت به سرمی‌برد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عالمان اهل سنت قائلند امام مهدی متولد نشده است؛ بلکه در آخر‌الزمان به دنیا آمده و ظهور خواهد کرد؛ لکن برای برخی دانشمندان اهل سنت، این مطلب، مسلم و قطعی شده است که امام مهدی متولد شده و او همان محمد بن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عالمان اهل سنت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وفیات الاعیان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بن الحسن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روز جمعه نیمه شعبان</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اتفاق افتاد… ابن ازرق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مذکور، در نهم ربیع‌الاول سال</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ق متولد شد و گفته می‌شود در هشتم همان ماه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تولد یافته که به عقیده ما، همین قول صحیح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کمال‌الدین محمد بن طلحه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مطالب السؤول فی مناقب آل الرسول در باب دوازدهم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از فرزندان بتول طاهره است که پاره تن پیامبر صلی الله علیه و آله و سلم می‌باشد و مولدش در سامرا در بیست و سوم رمضان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الحسن الخالص و مادرش ام‌ولد بود که به نام صقیل یا حکیمه معروف بود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باب، اشعاری دربارة امام مهدی عجل الله تعالی فرجه الشریف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کفایة الطالب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حسن عسکری فرزند هادی، تولدش در مدینه بوده و در سامرا، در همان خانه‌ای که پدرش هادی دفن شد، مدفون گشت و از خود فرزندی به جای گذاشت که همان منتظر می‌باشد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ابن صباغ مالکی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الحجة بن الحسن الخالص در سامرا در شب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شهاب الدین احمد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الصواعق المحرقة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عسکری جز یک فرزند از خود به جای نگذاشته که ابوالقاسم محمد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هنگام وفات پدرش، پنج سال بوده؛ امّا خداوند حکمت را در او نهاده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پیش‌بینی می‌شود مهدی عجل الله تعالی فرجه الشریف خروج کند و او از اولاد امام حسن عسکری علیه السلام است و زمان تولدش،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و اکنون زنده است تا این‌که عیسی علیه السلام با او هم پیمان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او تا این زمان که سال</w:t>
      </w: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عبدالله بن محمد شبراوی شافعی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الاتحاف بحب الاشراف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امام، ابوالقاسم محمد است که گفته می شود او همان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محمد الحجة بن الامام الحسن الخالص در سامرا، شب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پنج سال قبل از فوت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ولادت او را از ترس حاکمان وقت و بدی زمانه، مخفی نگاه 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کتابش فصلی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پس از ذکر نسب آن حضرت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ولد بود و نام او نرجس یا صقیل یا سوسن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ابوالقاسم و امامیه لقب او را حجت، مهدی، خلف صالح، قائم، منتظر، صاحب الزمان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فقط برخی از عالمان اهل سنت بوده‌اند که عبارت‌های آن‌ها همگی گویای وقوع ولادت امام مهدی عجل الله تعالی فرجه الشریف به عنوان امام دوازدهم، خلیفه اثنی عشر و فرزند امام حسن عسکری علیه السلام بوده و با زبانی صریح، جریان تولد مهدی عجل الله تعالی فرجه الشریف را بازگو کرده‌اند</w:t>
      </w:r>
      <w:r>
        <w:rPr>
          <w:rFonts w:eastAsia="IRNazanin" w:cs="IRNazanin"/>
          <w:color w:val="111111"/>
          <w:sz w:val="28"/>
          <w:szCs w:val="28"/>
          <w:rtl w:val="true"/>
          <w:lang w:bidi="fa-IR"/>
        </w:rPr>
        <w:t>.</w:t>
      </w:r>
      <w:bookmarkStart w:id="36" w:name="pg2992_31798"/>
    </w:p>
    <w:p>
      <w:pPr>
        <w:pStyle w:val="Heading2"/>
        <w:numPr>
          <w:ilvl w:val="1"/>
          <w:numId w:val="1"/>
        </w:numPr>
        <w:rPr/>
      </w:pPr>
      <w:bookmarkStart w:id="37" w:name="__RefHeading___Toc451603_2749589250"/>
      <w:bookmarkStart w:id="38" w:name="_Toc13"/>
      <w:bookmarkEnd w:id="36"/>
      <w:bookmarkEnd w:id="37"/>
      <w:r>
        <w:rPr>
          <w:rtl w:val="true"/>
        </w:rPr>
        <w:t>بخش دوم</w:t>
      </w:r>
      <w:r>
        <w:rPr>
          <w:rtl w:val="true"/>
        </w:rPr>
        <w:t xml:space="preserve">: </w:t>
      </w:r>
      <w:r>
        <w:rPr>
          <w:rtl w:val="true"/>
        </w:rPr>
        <w:t xml:space="preserve">صحاح سته و صاحبان آن </w:t>
      </w:r>
      <w:r>
        <w:rPr>
          <w:rtl w:val="true"/>
        </w:rPr>
        <w:t>(</w:t>
      </w:r>
      <w:r>
        <w:rPr>
          <w:rtl w:val="true"/>
        </w:rPr>
        <w:t>بررسی اجمالی</w:t>
      </w:r>
      <w:r>
        <w:rPr>
          <w:rtl w:val="true"/>
        </w:rPr>
        <w:t>)</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451605_2749589250"/>
      <w:bookmarkStart w:id="40" w:name="_Toc14"/>
      <w:bookmarkEnd w:id="39"/>
      <w:r>
        <w:rPr>
          <w:rtl w:val="true"/>
        </w:rPr>
        <w:t>اشاره</w:t>
      </w:r>
      <w:bookmarkStart w:id="41" w:name="pg2992_31799"/>
      <w:bookmarkEnd w:id="40"/>
    </w:p>
    <w:p>
      <w:pPr>
        <w:pStyle w:val="Heading3"/>
        <w:numPr>
          <w:ilvl w:val="2"/>
          <w:numId w:val="1"/>
        </w:numPr>
        <w:rPr/>
      </w:pPr>
      <w:bookmarkStart w:id="42" w:name="__RefHeading___Toc451607_2749589250"/>
      <w:bookmarkStart w:id="43" w:name="_Toc15"/>
      <w:bookmarkEnd w:id="41"/>
      <w:bookmarkEnd w:id="42"/>
      <w:r>
        <w:rPr>
          <w:rtl w:val="true"/>
        </w:rPr>
        <w:t>درآمد</w:t>
      </w:r>
      <w:bookmarkEnd w:id="43"/>
    </w:p>
    <w:p>
      <w:pPr>
        <w:pStyle w:val="BookText"/>
        <w:rPr/>
      </w:pPr>
      <w:r>
        <w:rPr>
          <w:rFonts w:ascii="IRNazanin" w:hAnsi="IRNazanin" w:eastAsia="IRNazanin"/>
          <w:color w:val="111111"/>
          <w:sz w:val="28"/>
          <w:sz w:val="28"/>
          <w:szCs w:val="28"/>
          <w:rtl w:val="true"/>
          <w:lang w:bidi="fa-IR"/>
        </w:rPr>
        <w:t xml:space="preserve">بی‌تردید مهم‌ترین نقش‌آورترین کتب میان آثار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محققان اهل سنت، احترام خاصی برای این صحاح قائلند و همواره از روایات و مباحث مطرح شده در آن متأثر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مباحث گوناگون اهل سنت از قدیم الایام تا کنون، به یقین می‌توان گفت هیچ موضوع و مبحثی نیست که بدون توجه به این صحاح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معتقدند موضوع امام مهدی در صحاح سته ـ به ویژه در صحیح بخاری و مسلم ـ بسیار کمرنگ مطرح شده است و تحقیق این موضوع در صحاح سته، سودمند نیست؛ ولی حقیقت آن است که اگر آدمی به تتبع عمیق و گسترده در این صحاح بپردازد، روایات فراوانی به چشم می‌خورد که قابل تطبیق بر امام مهدی و ظهور و دوران حکومت آن حضرت 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 قسمت به بررسی اجمالی صحاح سته و جایگاه و اعتبار آن‌ها نزد اهل سنت بپردازیم و سپس موضوع امام مهدی را در</w:t>
      </w:r>
    </w:p>
    <w:p>
      <w:pPr>
        <w:pStyle w:val="BookText"/>
        <w:rPr/>
      </w:pPr>
      <w:r>
        <w:rPr>
          <w:rFonts w:ascii="IRNazanin" w:hAnsi="IRNazanin" w:eastAsia="IRNazanin"/>
          <w:color w:val="111111"/>
          <w:sz w:val="28"/>
          <w:sz w:val="28"/>
          <w:szCs w:val="28"/>
          <w:rtl w:val="true"/>
          <w:lang w:bidi="fa-IR"/>
        </w:rPr>
        <w:t>روایات این صحاح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حدیثی اهل سنت، گاهی به صحاح تعبیر می‌شود، گاهی سنن و گاهی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کتب روایی اهل سنت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مانند صحیح بخاری و صحیح مسلم</w:t>
      </w:r>
    </w:p>
    <w:p>
      <w:pPr>
        <w:pStyle w:val="BookText"/>
        <w:rPr/>
      </w:pPr>
      <w:r>
        <w:rPr>
          <w:rFonts w:ascii="IRNazanin" w:hAnsi="IRNazanin" w:eastAsia="IRNazanin"/>
          <w:color w:val="111111"/>
          <w:sz w:val="28"/>
          <w:sz w:val="28"/>
          <w:szCs w:val="28"/>
          <w:rtl w:val="true"/>
          <w:lang w:bidi="fa-IR"/>
        </w:rPr>
        <w:t>سنن؛ مانند سنن دار قطنی و سنن دارمی</w:t>
      </w:r>
    </w:p>
    <w:p>
      <w:pPr>
        <w:pStyle w:val="BookText"/>
        <w:rPr/>
      </w:pPr>
      <w:r>
        <w:rPr>
          <w:rFonts w:ascii="IRNazanin" w:hAnsi="IRNazanin" w:eastAsia="IRNazanin"/>
          <w:color w:val="111111"/>
          <w:sz w:val="28"/>
          <w:sz w:val="28"/>
          <w:szCs w:val="28"/>
          <w:rtl w:val="true"/>
          <w:lang w:bidi="fa-IR"/>
        </w:rPr>
        <w:t>مسانید؛ همچون مسند احمد، مسند شامیین، مسند ابوعوانه</w:t>
      </w:r>
    </w:p>
    <w:p>
      <w:pPr>
        <w:pStyle w:val="BookText"/>
        <w:rPr/>
      </w:pPr>
      <w:r>
        <w:rPr>
          <w:rFonts w:ascii="IRNazanin" w:hAnsi="IRNazanin" w:eastAsia="IRNazanin"/>
          <w:color w:val="111111"/>
          <w:sz w:val="28"/>
          <w:sz w:val="28"/>
          <w:szCs w:val="28"/>
          <w:rtl w:val="true"/>
          <w:lang w:bidi="fa-IR"/>
        </w:rPr>
        <w:t>جوامع؛ مثل جامع الاحادیث سیوطی، جامع الاصول ابن اثیر جزری</w:t>
      </w:r>
    </w:p>
    <w:p>
      <w:pPr>
        <w:pStyle w:val="BookText"/>
        <w:rPr/>
      </w:pPr>
      <w:r>
        <w:rPr>
          <w:rFonts w:ascii="IRNazanin" w:hAnsi="IRNazanin" w:eastAsia="IRNazanin"/>
          <w:color w:val="111111"/>
          <w:sz w:val="28"/>
          <w:sz w:val="28"/>
          <w:szCs w:val="28"/>
          <w:rtl w:val="true"/>
          <w:lang w:bidi="fa-IR"/>
        </w:rPr>
        <w:t>معاجم؛ مثل معجم الکبیر، معجم الاوسط و معجم الصغیر طبرانی</w:t>
      </w:r>
    </w:p>
    <w:p>
      <w:pPr>
        <w:pStyle w:val="BookText"/>
        <w:rPr/>
      </w:pPr>
      <w:r>
        <w:rPr>
          <w:rFonts w:ascii="IRNazanin" w:hAnsi="IRNazanin" w:eastAsia="IRNazanin"/>
          <w:color w:val="111111"/>
          <w:sz w:val="28"/>
          <w:sz w:val="28"/>
          <w:szCs w:val="28"/>
          <w:rtl w:val="true"/>
          <w:lang w:bidi="fa-IR"/>
        </w:rPr>
        <w:t>مصنفات؛ مثل مصنف ابن ابی شیبه، مصنف عبدالرزاق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تقسیم‌بندی‌ها براساس ارزش و اعتبار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قرار دارد که شامل شش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صحیح مسلم، سنن ابو داوود، سنن ترمذی، سنن نسائی، سنن 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شش کتاب، صحیح بخاری و صحیح مسلم برتر از دیگر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عالمان اهل سنت قائلند بخاری در رتبه اول قرار دارد و بعد از قرآن، کتابی به عظمت و صحت صحیح بخاری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براین مطلب اتفاق نظر دارند که بعد از قرآن، معتبر‌تر از</w:t>
      </w:r>
      <w:bookmarkStart w:id="44" w:name="pg2992_31801"/>
    </w:p>
    <w:p>
      <w:pPr>
        <w:pStyle w:val="BookText"/>
        <w:rPr/>
      </w:pPr>
      <w:bookmarkEnd w:id="44"/>
      <w:r>
        <w:rPr>
          <w:rFonts w:ascii="IRNazanin" w:hAnsi="IRNazanin" w:eastAsia="IRNazanin"/>
          <w:color w:val="111111"/>
          <w:sz w:val="28"/>
          <w:sz w:val="28"/>
          <w:szCs w:val="28"/>
          <w:rtl w:val="true"/>
          <w:lang w:bidi="fa-IR"/>
        </w:rPr>
        <w:t>صحیح بخاری و صحیح مسلم کتابی وجود ندارد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5" w:name="__RefHeading___Toc451609_2749589250"/>
      <w:bookmarkStart w:id="46" w:name="_Toc16"/>
      <w:bookmarkEnd w:id="45"/>
      <w:r>
        <w:rPr/>
        <w:t>1</w:t>
      </w:r>
      <w:r>
        <w:rPr>
          <w:rtl w:val="true"/>
        </w:rPr>
        <w:t xml:space="preserve">. </w:t>
      </w:r>
      <w:r>
        <w:rPr>
          <w:rtl w:val="true"/>
        </w:rPr>
        <w:t xml:space="preserve">صحیح بخاری </w:t>
      </w:r>
      <w:r>
        <w:rPr>
          <w:rtl w:val="true"/>
        </w:rPr>
        <w:t>(</w:t>
      </w:r>
      <w:r>
        <w:rPr>
          <w:rtl w:val="true"/>
        </w:rPr>
        <w:t xml:space="preserve">متوفای </w:t>
      </w:r>
      <w:r>
        <w:rPr/>
        <w:t>256</w:t>
      </w:r>
      <w:r>
        <w:rPr>
          <w:rtl w:val="true"/>
        </w:rPr>
        <w:t>ق</w:t>
      </w:r>
      <w:r>
        <w:rPr>
          <w:rtl w:val="true"/>
        </w:rPr>
        <w:t>)</w:t>
      </w:r>
      <w:bookmarkEnd w:id="46"/>
    </w:p>
    <w:p>
      <w:pPr>
        <w:pStyle w:val="Heading4"/>
        <w:numPr>
          <w:ilvl w:val="3"/>
          <w:numId w:val="1"/>
        </w:numPr>
        <w:rPr/>
      </w:pPr>
      <w:bookmarkStart w:id="47" w:name="__RefHeading___Toc451611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بن ابراهیم بن مغیره بن احنف جعفی بخاری معروف به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بخارا</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خرتنگ از توابع سمرقند</w:t>
      </w:r>
    </w:p>
    <w:p>
      <w:pPr>
        <w:pStyle w:val="BookText"/>
        <w:rPr/>
      </w:pPr>
      <w:r>
        <w:rPr>
          <w:rFonts w:ascii="IRNazanin" w:hAnsi="IRNazanin" w:eastAsia="IRNazanin"/>
          <w:color w:val="111111"/>
          <w:sz w:val="28"/>
          <w:sz w:val="28"/>
          <w:szCs w:val="28"/>
          <w:rtl w:val="true"/>
          <w:lang w:bidi="fa-IR"/>
        </w:rPr>
        <w:t>وی بخشی از تحصیلات خود را در بخارا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پدرش را از دست داد و اموال فراوانی از او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معلومات و برای اخذ حدیث و استفاده از مشایخ حدیث به خراسان، عراق، مصر، حجاز و سوریه مسافرت کرد که این سفر حدود شانزده تا هفده سال طول کشید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اساتید وی، ابوزرعه رازی، احمد بن حنبل، یحیی بن معین و اسحاق بن راهویه بودند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بخاری پس از مسافرت‌های مکرر،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زادگاه خود بازگشت و در همین سال، در روستای خرتنگ از توابع سمرقند درگذشت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سبب حفظ احادیث زیاد و تبحر در زمینه حدیث شناسی، مورد تکریم عالمان عصر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وی روایت کرده‌اند که معروف‌ترین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ترمذی، نسائی، ابراهیم بن اسحاق حری، محمد بن احمد دولابی، منصور بن محمد بزودی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معقل که از شاگردان بخاری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بخاری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 استاد خود، اسحاق بن راهویه نشسته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 مختصری از احادیث صحیح از سنت نبوی صلی الله علیه و آله و سلم فراهم می کردید و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دلم نشست و شروع به گردآوری احادیث صحیح کردم و صحیح خود را از میان ششصد هزار حدیث گرد آوردم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بخاری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صدهزار حدیث صحیح و صدهزار حدیث غیر صحیح را در حفظ دارم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مطلب، نشان دهنده کثرت روایات در عصر بخاری و نیز ضعف و جعلی بودن بسیاری دیگر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مقدمه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ماخرجت فی کتابی حدیثاً حتی استخرت الله و تیقنت صحته؛</w:t>
      </w:r>
    </w:p>
    <w:p>
      <w:pPr>
        <w:pStyle w:val="BookText"/>
        <w:rPr/>
      </w:pPr>
      <w:r>
        <w:rPr>
          <w:rFonts w:ascii="IRNazanin" w:hAnsi="IRNazanin" w:eastAsia="IRNazanin"/>
          <w:color w:val="111111"/>
          <w:sz w:val="28"/>
          <w:sz w:val="28"/>
          <w:szCs w:val="28"/>
          <w:rtl w:val="true"/>
          <w:lang w:bidi="fa-IR"/>
        </w:rPr>
        <w:t>هر حدیثی که در کتابم آوردم، یقین به صحت آن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بخاری این است که هر روایتی که در کتابش آورده، صحیح است و مدعی این نیست که تمام روایات صحیح را در کتابش آورده است؛ چون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حدیث صحیحی که ترک کردم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نگارش کتاب را در حرم پیامبر صلی الله علیه و آله و سلم آغاز کرد و برای تکمیل آن، شانزده سال در بصره و شهرهای دیگر اقامت گزیده و سپس آن را در</w:t>
      </w:r>
    </w:p>
    <w:p>
      <w:pPr>
        <w:pStyle w:val="BookText"/>
        <w:rPr/>
      </w:pPr>
      <w:r>
        <w:rPr>
          <w:rFonts w:ascii="IRNazanin" w:hAnsi="IRNazanin" w:eastAsia="IRNazanin"/>
          <w:color w:val="111111"/>
          <w:sz w:val="28"/>
          <w:sz w:val="28"/>
          <w:szCs w:val="28"/>
          <w:rtl w:val="true"/>
          <w:lang w:bidi="fa-IR"/>
        </w:rPr>
        <w:t>زادگاه خود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هر حدیث، ابتدا غسل و آن‌گاه استخاره می‌کرد و سپس دو رکعت نماز به جای می‌آورد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بخاری کتاب خودش را بر احمد بن حنبل، یحیی بن معین، علی بن مدینی و برخی دیگر از محدثان عرضه کرد و آنان فقط بر چهار حدیث اشکال کرده و صحت بقیه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میان من و خدایم حجت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بخاری، براساس شرائطی، روایات را گزینش می‌کرد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سند تا طبقه صحابه، عدالت و ضابط بودن راویان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بخاری، صاحب تألیفات دیگری نیز می‌باشد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التواریخ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الاوسط، الاصغیر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الوحدان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فی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المفرد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الجامع الصحیح او نخستین دائرة‌المعارف و مهم‌ترین و موثق‌ترین منبع حدیثی نزد اهل سنت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که از عالمان بزرگ و شارحان صحیح مسلم است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بالاتفاق معتقدند که صحیح‌ترین کتاب‌ها پس از قرآن، صحیح بخاری و صحیح مسلم است و امت، همگی این دو کتاب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بخاری در مقایسه با صحیح</w:t>
      </w:r>
      <w:bookmarkStart w:id="49" w:name="pg2992_31804"/>
    </w:p>
    <w:p>
      <w:pPr>
        <w:pStyle w:val="BookText"/>
        <w:rPr/>
      </w:pPr>
      <w:bookmarkEnd w:id="49"/>
      <w:r>
        <w:rPr>
          <w:rFonts w:ascii="IRNazanin" w:hAnsi="IRNazanin" w:eastAsia="IRNazanin"/>
          <w:color w:val="111111"/>
          <w:sz w:val="28"/>
          <w:sz w:val="28"/>
          <w:szCs w:val="28"/>
          <w:rtl w:val="true"/>
          <w:lang w:bidi="fa-IR"/>
        </w:rPr>
        <w:t>مسلم، صحیح تر و فایده اش بیشتر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 کنون چند کتاب در رد بخاری و کتاب صحیحش و نظرات او نوشته شده است که به دو کتاب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صادق نجمی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بین یدی الساعة از دکتر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دربارة قیامت است؛ ولی برخی از نظرات بخاری و مسلم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اهل سنت، صحیح بخاری را معتبرترین کتاب در اسلام می‌دانند؛ ولی این کتاب دچار ضعف‌ها و نقص‌های فراوانی است که هم شامل سند و رجال حدیث در صحیح بخاری می‌شود و هم شامل محتوای این کتاب که البته پرداختن به این موارد خارج از بحث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تحقیق فؤاد عبدالباقی کتاب صحیح بخاری دارای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Heading4"/>
        <w:numPr>
          <w:ilvl w:val="3"/>
          <w:numId w:val="1"/>
        </w:numPr>
        <w:rPr/>
      </w:pPr>
      <w:bookmarkStart w:id="50" w:name="__RefHeading___Toc451613_2749589250"/>
      <w:bookmarkStart w:id="51" w:name="_Toc18"/>
      <w:bookmarkEnd w:id="50"/>
      <w:r>
        <w:rPr>
          <w:rtl w:val="true"/>
        </w:rPr>
        <w:t>اشکالات بر صحیح بخاری</w:t>
      </w:r>
      <w:bookmarkEnd w:id="51"/>
    </w:p>
    <w:p>
      <w:pPr>
        <w:pStyle w:val="BookText"/>
        <w:rPr/>
      </w:pPr>
      <w:r>
        <w:rPr>
          <w:rFonts w:ascii="IRNazanin" w:hAnsi="IRNazanin" w:eastAsia="IRNazanin"/>
          <w:color w:val="111111"/>
          <w:sz w:val="28"/>
          <w:sz w:val="28"/>
          <w:szCs w:val="28"/>
          <w:rtl w:val="true"/>
          <w:lang w:bidi="fa-IR"/>
        </w:rPr>
        <w:t>با این‌که خود بخاری و کتاب او، میان اهل سنت از مقام والایی برخوردار است، اشکالات متعددی از جانب خود دانشمندان اهل سنت مطرح شده است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را تقطیع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به جای نقل متن حدیث، نقل به معنا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نیز در روایات تصرف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که بخاری در علم رجال و علم فقه، چندان تسلطی نداشته، در نقل برخی روایات از افراد ضعیف و کذاب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مباحث فقهی، مطالبی را روایت کرد که باعث شد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 حدیث مردم را برضد بخاری شورانده و موجب اخراج وی 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نکته‌ای که این‌جا باید متذکر شد آن است که بخاری به ذکر فضایل اهل بیت ـ به خصوص در فضیلت امیرمؤمنان علی بن ابی‌طالب علیه السلام ـ نپرداخته یا روایت را دچار تقطیع و تصرفاتی کرده است؛ ولی در موارد متعدد معاویه را تمجید کرده است؛ در حالی‌که دربارة فضیلت امام علی علیه السلام روایات صحیحی مطابق شرایط گزینش بخاری موجود بوده که متأسفانه آن‌ها را نادیده انگاشته است؛ مثل حدیث مربوط به آیه تطهیر، غدیر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کتاب خود المستدرک علی الصحیحین به برخی از این احادیث اشاره کرده و اعتراف می‌کند این احادیث، صحیح هستند و باید در صحیح بخاری و مسلم ذکر می‌شد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صحیح بخاری در هشت موضوع عقاید، احکام، دقائق، آداب، تفسیر، تاریخ، ملاحم و فتن، مناقب و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فصل‌بندی شده است</w:t>
      </w:r>
      <w:r>
        <w:rPr>
          <w:rFonts w:eastAsia="IRNazanin" w:cs="IRNazanin"/>
          <w:color w:val="111111"/>
          <w:sz w:val="28"/>
          <w:szCs w:val="28"/>
          <w:rtl w:val="true"/>
          <w:lang w:bidi="fa-IR"/>
        </w:rPr>
        <w:t>.</w:t>
      </w:r>
      <w:bookmarkStart w:id="52" w:name="pg2992_31806"/>
    </w:p>
    <w:p>
      <w:pPr>
        <w:pStyle w:val="Heading3"/>
        <w:numPr>
          <w:ilvl w:val="2"/>
          <w:numId w:val="1"/>
        </w:numPr>
        <w:rPr/>
      </w:pPr>
      <w:bookmarkStart w:id="53" w:name="__RefHeading___Toc451615_2749589250"/>
      <w:bookmarkStart w:id="54" w:name="_Toc19"/>
      <w:bookmarkEnd w:id="52"/>
      <w:bookmarkEnd w:id="53"/>
      <w:r>
        <w:rPr/>
        <w:t>2</w:t>
      </w:r>
      <w:r>
        <w:rPr>
          <w:rtl w:val="true"/>
        </w:rPr>
        <w:t xml:space="preserve">. </w:t>
      </w:r>
      <w:r>
        <w:rPr>
          <w:rtl w:val="true"/>
        </w:rPr>
        <w:t>صحیح مسلم</w:t>
      </w:r>
      <w:bookmarkEnd w:id="5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مسلم بن حجاج بن مسلم قشیری نیشابوری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نیشابور</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نصرآباد نیشابور</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اسحاق بن راهویه، سعید بن منصور، داوود بن عمرو، احمد بن حنبل</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ترمذی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نام‌های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المسند الصحیح، الجامع الصحیح، صحیح مسلم، المختصر فی السنن، مسند مسلم</w:t>
      </w:r>
    </w:p>
    <w:p>
      <w:pPr>
        <w:pStyle w:val="BookText"/>
        <w:rPr/>
      </w:pPr>
      <w:r>
        <w:rPr>
          <w:rFonts w:ascii="IRNazanin" w:hAnsi="IRNazanin" w:eastAsia="IRNazanin"/>
          <w:color w:val="111111"/>
          <w:sz w:val="28"/>
          <w:sz w:val="28"/>
          <w:szCs w:val="28"/>
          <w:rtl w:val="true"/>
          <w:lang w:bidi="fa-IR"/>
        </w:rPr>
        <w:t>مسلم تألیفات دیگری نیز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المنفردات و الوحدان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اوهام المحدثین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الکبیر علی اسماء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والکنی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الصحابه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التابعین و…</w:t>
      </w:r>
    </w:p>
    <w:p>
      <w:pPr>
        <w:pStyle w:val="BookText"/>
        <w:rPr/>
      </w:pPr>
      <w:r>
        <w:rPr>
          <w:rFonts w:ascii="IRNazanin" w:hAnsi="IRNazanin" w:eastAsia="IRNazanin"/>
          <w:color w:val="111111"/>
          <w:sz w:val="28"/>
          <w:sz w:val="28"/>
          <w:szCs w:val="28"/>
          <w:rtl w:val="true"/>
          <w:lang w:bidi="fa-IR"/>
        </w:rPr>
        <w:t>وی، تحصیل را از زادگاه خود شروع کرد؛ سپس برای تکمیل علوم و جمع‌آوری حدیث، به خراسان، حجاز، عراق، شام و مصر مسافرت کرده و از محضر اساتید نامدار و مشایخ حدیثی همچون بخاری، احمد بن حنبل، محمد بن یحیی، محمد بن مهران و …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سال، به زادگاه خود بازگشت و به تدریس مشغول 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پس از صحیح بخاری، معتبرترین کتاب نزد اهل سنت</w:t>
      </w:r>
      <w:bookmarkStart w:id="55" w:name="pg2992_31807"/>
    </w:p>
    <w:p>
      <w:pPr>
        <w:pStyle w:val="BookText"/>
        <w:rPr/>
      </w:pPr>
      <w:bookmarkEnd w:id="55"/>
      <w:r>
        <w:rPr>
          <w:rFonts w:ascii="IRNazanin" w:hAnsi="IRNazanin" w:eastAsia="IRNazanin"/>
          <w:color w:val="111111"/>
          <w:sz w:val="28"/>
          <w:sz w:val="28"/>
          <w:szCs w:val="28"/>
          <w:rtl w:val="true"/>
          <w:lang w:bidi="fa-IR"/>
        </w:rPr>
        <w:t>است و از چنان احترامی برخوردار است که برخی آن را بر صحیح بخاری مقدم شمرد‌اند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بخاری، سمت استادی بر مسلم دارد؛ ولی چینش احادیث و ساختار خاصی که در کتاب صحیح مسلم به کار رفته، موجب شده است برخی صحیح مسلم را بر صحیح بخاری ترجیح دهند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شمار روایات صحیح مسلم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با حذف مکررات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ماسرجی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صحیح خود را از میان سیصد هزار حدیث فراهم کردم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دانشمندان اهل سنت، این کتاب را بعد از صحیح بخاری، معتبرترین و صحیح‌ترین کتاب در اسلام می‌دانند؛ لیکن این کتاب نیز مانند صحیح بخاری، همان مشکلات و ضعف‌ها و نقص‌ها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از جعلیات و احادیث ضعیف و مخالف دستورات عقل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از حیث سند، به افراد مجهول و ضعف‌های فراوانی بر می‌خوریم و هم از حیث محتوا، موارد فراوانی هست که جعلی و ساختگی و دروغین بودن آن بدیهی به نظر می‌رسد</w:t>
      </w:r>
      <w:r>
        <w:rPr>
          <w:rFonts w:eastAsia="IRNazanin" w:cs="IRNazanin"/>
          <w:color w:val="111111"/>
          <w:sz w:val="28"/>
          <w:szCs w:val="28"/>
          <w:rtl w:val="true"/>
          <w:lang w:bidi="fa-IR"/>
        </w:rPr>
        <w:t>.</w:t>
      </w:r>
    </w:p>
    <w:p>
      <w:pPr>
        <w:pStyle w:val="Heading3"/>
        <w:numPr>
          <w:ilvl w:val="2"/>
          <w:numId w:val="1"/>
        </w:numPr>
        <w:rPr/>
      </w:pPr>
      <w:bookmarkStart w:id="56" w:name="__RefHeading___Toc451617_2749589250"/>
      <w:bookmarkStart w:id="57" w:name="_Toc20"/>
      <w:bookmarkEnd w:id="56"/>
      <w:r>
        <w:rPr/>
        <w:t>3</w:t>
      </w:r>
      <w:r>
        <w:rPr>
          <w:rtl w:val="true"/>
        </w:rPr>
        <w:t xml:space="preserve">. </w:t>
      </w:r>
      <w:r>
        <w:rPr>
          <w:rtl w:val="true"/>
        </w:rPr>
        <w:t>سنن ابو داوود</w:t>
      </w:r>
      <w:bookmarkEnd w:id="57"/>
    </w:p>
    <w:p>
      <w:pPr>
        <w:pStyle w:val="Heading4"/>
        <w:numPr>
          <w:ilvl w:val="3"/>
          <w:numId w:val="1"/>
        </w:numPr>
        <w:rPr/>
      </w:pPr>
      <w:bookmarkStart w:id="58" w:name="__RefHeading___Toc451619_274958925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سلیمان بن اشعث بن اسحاق بن بشیر بن شداد بن عمرو بن عثمان بن ازدی سجستانی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سیستان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 در بصره</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بن معین، محمد بن عیسی بن نجیح، اسحاق بن راهویه، صفوان بن صالح، قتیبه بن سعید، ابراهیم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آغاز نوجوانی در نیشابور، همراه فرزندان اسحاق بن راهویه در یک مدرسه درس می‌خواند؛ سپس به بصره رفت و مدتی آن‌جا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فراگیری علم و دریافت حدیث به بغداد، مکه، مدینه، عراق، شام و خراسان سفر کرد و در نهایت، تا پایان عمر در بصره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چون احمد بن حنبل، احمد بن ابی‌صالح، مسلم بن ابراهیم، احمد بن عبید و سلیمان بن حربی روایت کرده است و افرادی چون نسائی، ترمذی، ابوعوانه اسفراینی و دیگران از او روایت کرده‌اند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ابوداوود دارای تألیفات دیگری نیز هست به نام‌های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القرآن و منسوخه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المصاحف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تألیفات او، کتاب سنن مورد توجه تمام اهل سنت قرار گرفته و از مهم‌ترین کتب و منابع اهل سنت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به دنبال آن بود احادیثی را گردآورد که برای استدلال فقها به کار آید و احکام شرعی از آن استخراج و استنباط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دربارة تألیف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 النبی صلی الله علیه و آله و سلم خمس مأه الف حدیث انتخبت منها ضممته کتاب السنن فجمعت فیه اربعة آلاف وثمانی مأة حدیثا؛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رسول خدا صلی الله علیه و آله و سلم پانصدهزار حدیث را نوشتم و از میان</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گزینش کردم و کتاب سنن را با این احادیث گزینش شده، نوشتم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سؤال مهمی که این‌جا مطرح است این‌که روایات موجود در سنن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حدود پانصد روایت اضافه از کجا آمده است؟</w:t>
      </w:r>
    </w:p>
    <w:p>
      <w:pPr>
        <w:pStyle w:val="BookText"/>
        <w:rPr/>
      </w:pPr>
      <w:r>
        <w:rPr>
          <w:rFonts w:ascii="IRNazanin" w:hAnsi="IRNazanin" w:eastAsia="IRNazanin"/>
          <w:color w:val="111111"/>
          <w:sz w:val="28"/>
          <w:sz w:val="28"/>
          <w:szCs w:val="28"/>
          <w:rtl w:val="true"/>
          <w:lang w:bidi="fa-IR"/>
        </w:rPr>
        <w:t>بسیاری از عالمان اهل سنت، بعد از صحیح بخاری و مسلم، سنن ابوداوود را در رتبه سوم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حربی، در مقدمه سنن ابو‌داوود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حدیث در دست ابو‌داوود، همانگونه بود که آهن در دست داوود پیامبر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کتابش را پس از نگارش به رؤیت احمد بن حنبل رسانده و احمد، کتابش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راویان سنن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اعرابی، ابو علی لولویی، ابوبکر بن داسة و کتاب سنن به روایت ابوعلی لولویی انتشار یافته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ابوداوود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چهل کتاب 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حدیث دربارة امام مهدی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را نیز نقل کرده 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بر این عقیده بود که امام مهدی دوازدهمین جانشین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34"/>
      </w:r>
      <w:bookmarkStart w:id="60" w:name="pg2992_31810"/>
    </w:p>
    <w:p>
      <w:pPr>
        <w:pStyle w:val="Heading4"/>
        <w:numPr>
          <w:ilvl w:val="3"/>
          <w:numId w:val="1"/>
        </w:numPr>
        <w:rPr/>
      </w:pPr>
      <w:bookmarkStart w:id="61" w:name="__RefHeading___Toc451621_2749589250"/>
      <w:bookmarkStart w:id="62" w:name="_Toc22"/>
      <w:bookmarkEnd w:id="60"/>
      <w:bookmarkEnd w:id="61"/>
      <w:r>
        <w:rPr>
          <w:rtl w:val="true"/>
        </w:rPr>
        <w:t>اشکالات بر سنن ابو داوود</w:t>
      </w:r>
      <w:bookmarkEnd w:id="62"/>
    </w:p>
    <w:p>
      <w:pPr>
        <w:pStyle w:val="BookText"/>
        <w:rPr/>
      </w:pPr>
      <w:r>
        <w:rPr>
          <w:rFonts w:ascii="IRNazanin" w:hAnsi="IRNazanin" w:eastAsia="IRNazanin"/>
          <w:color w:val="111111"/>
          <w:sz w:val="28"/>
          <w:sz w:val="28"/>
          <w:szCs w:val="28"/>
          <w:rtl w:val="true"/>
          <w:lang w:bidi="fa-IR"/>
        </w:rPr>
        <w:t>سنن ابوداوود همچون دیگر صحاح سته، دچار ضعف‌های سندی و محتوایی فراوانی است که به طور اجمال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مقدمه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فی السنن الصحیح و مایقاربه وان کان فیه وهناً شدیداً؛</w:t>
      </w:r>
    </w:p>
    <w:p>
      <w:pPr>
        <w:pStyle w:val="BookText"/>
        <w:rPr/>
      </w:pPr>
      <w:r>
        <w:rPr>
          <w:rFonts w:ascii="IRNazanin" w:hAnsi="IRNazanin" w:eastAsia="IRNazanin"/>
          <w:color w:val="111111"/>
          <w:sz w:val="28"/>
          <w:sz w:val="28"/>
          <w:szCs w:val="28"/>
          <w:rtl w:val="true"/>
          <w:lang w:bidi="fa-IR"/>
        </w:rPr>
        <w:t>من در کتاب سنن احادیث صحیح و نزدیک به صحیح را گرد آوردم؛ اگرچه در آن وهن شدید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ابوداوود موجب اشکالات و تأملات فراوانی بر او شده است؛ حتی بین عالمان اهل سنت کتاب‌های فراوانی در نقد اسناد و محتویات سنن ابو‌داوود نوشته شده است</w:t>
      </w:r>
      <w:r>
        <w:rPr>
          <w:rFonts w:eastAsia="IRNazanin" w:cs="IRNazanin"/>
          <w:color w:val="111111"/>
          <w:sz w:val="28"/>
          <w:szCs w:val="28"/>
          <w:rtl w:val="true"/>
          <w:lang w:bidi="fa-IR"/>
        </w:rPr>
        <w:t>.</w:t>
      </w:r>
    </w:p>
    <w:p>
      <w:pPr>
        <w:pStyle w:val="Heading3"/>
        <w:numPr>
          <w:ilvl w:val="2"/>
          <w:numId w:val="1"/>
        </w:numPr>
        <w:rPr/>
      </w:pPr>
      <w:bookmarkStart w:id="63" w:name="__RefHeading___Toc451623_2749589250"/>
      <w:bookmarkStart w:id="64" w:name="_Toc23"/>
      <w:bookmarkEnd w:id="63"/>
      <w:r>
        <w:rPr/>
        <w:t>4</w:t>
      </w:r>
      <w:r>
        <w:rPr>
          <w:rtl w:val="true"/>
        </w:rPr>
        <w:t xml:space="preserve">. </w:t>
      </w:r>
      <w:r>
        <w:rPr>
          <w:rtl w:val="true"/>
        </w:rPr>
        <w:t>سنن ترمذی</w:t>
      </w:r>
      <w:bookmarkEnd w:id="6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بن سوره بن ضحاک سلمی ضریر ترمذی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ق در روستای بوغ از شهر ترمذ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خراسان بزرگ و کنار رود 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ترمذ</w:t>
      </w:r>
    </w:p>
    <w:p>
      <w:pPr>
        <w:pStyle w:val="BookText"/>
        <w:rPr/>
      </w:pPr>
      <w:r>
        <w:rPr>
          <w:rFonts w:ascii="IRNazanin" w:hAnsi="IRNazanin" w:eastAsia="IRNazanin"/>
          <w:color w:val="111111"/>
          <w:sz w:val="28"/>
          <w:sz w:val="28"/>
          <w:szCs w:val="28"/>
          <w:rtl w:val="true"/>
          <w:lang w:bidi="fa-IR"/>
        </w:rPr>
        <w:t xml:space="preserve">ترمذی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ضریر یعنی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مادرزاد بود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براثر کوشش‌های علمی در اواخر عمر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قول دوم را تأیید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اساتید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مأمون با امام جواد علیه السلام</w:t>
      </w:r>
    </w:p>
    <w:p>
      <w:pPr>
        <w:pStyle w:val="BookText"/>
        <w:rPr/>
      </w:pPr>
      <w:r>
        <w:rPr>
          <w:rFonts w:ascii="IRNazanin" w:hAnsi="IRNazanin" w:eastAsia="IRNazanin"/>
          <w:color w:val="111111"/>
          <w:sz w:val="28"/>
          <w:sz w:val="28"/>
          <w:szCs w:val="28"/>
          <w:rtl w:val="true"/>
          <w:lang w:bidi="fa-IR"/>
        </w:rPr>
        <w:t>مناظره کرد و محکوم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متذکر شویم آن که اسحاق بن راهویه، استاد ترمذی و برخی دیگر از صاحبان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به نیشابور رسیدند، هزاران نفر از محدثان از نقاط مختلف خدمت ایشان رسیدند تا حدیثی از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بزرگی از محدثان، اسحاق بن راهویه بود که برای شنیدن یک حدیث از وجود مبارک امام رضا علیه السلام زانو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ترمذی به نام‌های جامع ترمذی، صحیح ترمذی، جامع صحیح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قوه حافظه و هوش ضرب‌المثل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فراگیری حدیث و بهره‌گیری علمی به عراق، حجاز و خراسان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زادگاه خود برگشت و کتاب سنن را در زادگاه خود نوشت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ترمذی از بخاری، مسلم، اسماعیل بن موسی‌سدی، ابوداوود سجستانی، روایت کرده و افراد زیادی نیز از او روایت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بن کلیب مکحول بن فضل، حسین بن یوسف ضریری، ابوالعباس محمد بن احمد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سنن ترمذی</w:t>
      </w:r>
      <w:r>
        <w:rPr>
          <w:rFonts w:eastAsia="IRNazanin" w:cs="IRNazanin"/>
          <w:color w:val="111111"/>
          <w:sz w:val="28"/>
          <w:szCs w:val="28"/>
          <w:rtl w:val="true"/>
          <w:lang w:bidi="fa-IR"/>
        </w:rPr>
        <w:t>).</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میان دانشمندان اهل سنت، نخستین کسی است که احادیث را به صحیح و حسن و ضعیف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احادیث تنها به صحیح و ضعیف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احادیثی</w:t>
      </w:r>
    </w:p>
    <w:p>
      <w:pPr>
        <w:pStyle w:val="BookText"/>
        <w:rPr/>
      </w:pPr>
      <w:r>
        <w:rPr>
          <w:rFonts w:ascii="IRNazanin" w:hAnsi="IRNazanin" w:eastAsia="IRNazanin"/>
          <w:color w:val="111111"/>
          <w:sz w:val="28"/>
          <w:sz w:val="28"/>
          <w:szCs w:val="28"/>
          <w:rtl w:val="true"/>
          <w:lang w:bidi="fa-IR"/>
        </w:rPr>
        <w:t>اطلاق کرد که یک درجه کمتر از صحیح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ترمذی غیر از کتاب سنن، تألیفات دیگری نیز دارد که برخی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الشمائل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تألیفات او، کتاب سنن مورد توجه تمام دانشمندان اهل سنت قرار گرفته و از صحاح سته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مقدمه سنن در تعریف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صنفت هذا الکتاب و عرضته علی علماء الحجاز و العراق و الخراسان فرضوا به و من کان هذا الکتاب فی بیته فکانما فی بیته نبی یتکلم؛</w:t>
      </w:r>
    </w:p>
    <w:p>
      <w:pPr>
        <w:pStyle w:val="BookText"/>
        <w:rPr/>
      </w:pPr>
      <w:r>
        <w:rPr>
          <w:rFonts w:ascii="IRNazanin" w:hAnsi="IRNazanin" w:eastAsia="IRNazanin"/>
          <w:color w:val="111111"/>
          <w:sz w:val="28"/>
          <w:sz w:val="28"/>
          <w:szCs w:val="28"/>
          <w:rtl w:val="true"/>
          <w:lang w:bidi="fa-IR"/>
        </w:rPr>
        <w:t>وقتی این کتاب را تألیف کردم، برعلمای حجاز و عراق و خراسان عرضه کردم و آنان این کتاب را تأیید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خانه اش این کتاب باشد، گویا پیامبری در خانه اش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عالمان متعددی از اهل سنت، وجود احادیث جعلی و ساختگی در محتوا و نیز راویان کذاب و فاسق در اسناد سنن ترمذی را تأیید کرده‌اند که ذهبی در میزان الاعتدال به برخی از این موارد اشاره کرده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ترمذی در کتاب الفتن و در ابواب القدر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ماجاء فی‌المهدی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چهار حدیث، صریح در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بعد از این باب دربارة نزول عیسی و فتنه دجال و</w:t>
      </w:r>
      <w:bookmarkStart w:id="65" w:name="pg2992_31813"/>
    </w:p>
    <w:p>
      <w:pPr>
        <w:pStyle w:val="BookText"/>
        <w:rPr/>
      </w:pPr>
      <w:bookmarkEnd w:id="65"/>
      <w:r>
        <w:rPr>
          <w:rFonts w:ascii="IRNazanin" w:hAnsi="IRNazanin" w:eastAsia="IRNazanin"/>
          <w:color w:val="111111"/>
          <w:sz w:val="28"/>
          <w:sz w:val="28"/>
          <w:szCs w:val="28"/>
          <w:rtl w:val="true"/>
          <w:lang w:bidi="fa-IR"/>
        </w:rPr>
        <w:t>علامات آخر‌الزمان، همچون طلوع خورشید از مغرب و موارد دیگر دارد که بسیار قابل توجه است</w:t>
      </w:r>
      <w:r>
        <w:rPr>
          <w:rFonts w:eastAsia="IRNazanin" w:cs="IRNazanin"/>
          <w:color w:val="111111"/>
          <w:sz w:val="28"/>
          <w:szCs w:val="28"/>
          <w:rtl w:val="true"/>
          <w:lang w:bidi="fa-IR"/>
        </w:rPr>
        <w:t>.</w:t>
      </w:r>
    </w:p>
    <w:p>
      <w:pPr>
        <w:pStyle w:val="Heading3"/>
        <w:numPr>
          <w:ilvl w:val="2"/>
          <w:numId w:val="1"/>
        </w:numPr>
        <w:rPr/>
      </w:pPr>
      <w:bookmarkStart w:id="66" w:name="__RefHeading___Toc451625_2749589250"/>
      <w:bookmarkStart w:id="67" w:name="_Toc24"/>
      <w:bookmarkEnd w:id="66"/>
      <w:r>
        <w:rPr/>
        <w:t>5</w:t>
      </w:r>
      <w:r>
        <w:rPr>
          <w:rtl w:val="true"/>
        </w:rPr>
        <w:t xml:space="preserve">. </w:t>
      </w:r>
      <w:r>
        <w:rPr>
          <w:rtl w:val="true"/>
        </w:rPr>
        <w:t>سنن ابن ماجه</w:t>
      </w:r>
      <w:bookmarkEnd w:id="67"/>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یزید بن ماجه ربعی قزوینی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در قزوین</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اساتید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طنافسی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روایات ابن ماجه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ابن ابی شیبه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ابوبکربن ابی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مصعب بن عبدالله 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ابهری، احمدبن روح بغدادی، علی بن ابراهیم 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برای نوشتن کتاب سنن خود و دریافت احادیث و کسب دانش به عراق، شام، ری، مکه و مدینه مسافرت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ماجه در مقدمه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هذه السنن علی ابی الزُرعة الرازی فنظر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 ان وقع هذا فی ایدی الناس تعطلت هذه الجوامع او اکثرها؛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سنن خود را به ابی زرعه محدث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نظر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اگر این کتاب در دست مردم قرار بگیرد، جوامع حدیثی دیگر بی استفاده بمانند</w:t>
      </w:r>
      <w:r>
        <w:rPr>
          <w:rFonts w:eastAsia="IRNazanin" w:cs="IRNazanin"/>
          <w:color w:val="111111"/>
          <w:sz w:val="28"/>
          <w:szCs w:val="28"/>
          <w:rtl w:val="true"/>
          <w:lang w:bidi="fa-IR"/>
        </w:rPr>
        <w:t>.</w:t>
      </w:r>
      <w:bookmarkStart w:id="68" w:name="pg2992_31814"/>
    </w:p>
    <w:p>
      <w:pPr>
        <w:pStyle w:val="BookText"/>
        <w:rPr/>
      </w:pPr>
      <w:bookmarkEnd w:id="68"/>
      <w:r>
        <w:rPr>
          <w:rFonts w:ascii="IRNazanin" w:hAnsi="IRNazanin" w:eastAsia="IRNazanin"/>
          <w:color w:val="111111"/>
          <w:sz w:val="28"/>
          <w:sz w:val="28"/>
          <w:szCs w:val="28"/>
          <w:rtl w:val="true"/>
          <w:lang w:bidi="fa-IR"/>
        </w:rPr>
        <w:t>البته ابن ماجه تألیفات دیگری نیز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و تاریخ قزوین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معروف بین دانشمندان اهل سنت آن است که سنن ابن ماجه بین صحاح سته آخرین کتاب از نظر اعتبار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بر موطأ مالک ترجیح داده‌اند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این که سنن ابن ماجه از معتبرترین کتب اهل سنت و از صحاح سته است، اشکالات زیادی هم از حیث سند و هم از حیث محتوا برآن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سندی و محتوایی به حدی واضح بود که از دید عالمان اهل سنت نیز دور نماند؛ لذا نقدهای متعددی برآن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این باره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احادیث دور از اعتبار و ارزش، فراوان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ابن ماجه در کتاب الفتن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که هفت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دربارة امام مهدی است</w:t>
      </w:r>
      <w:r>
        <w:rPr>
          <w:rFonts w:eastAsia="IRNazanin" w:cs="IRNazanin"/>
          <w:color w:val="111111"/>
          <w:sz w:val="28"/>
          <w:szCs w:val="28"/>
          <w:rtl w:val="true"/>
          <w:lang w:bidi="fa-IR"/>
        </w:rPr>
        <w:t>.</w:t>
      </w:r>
    </w:p>
    <w:p>
      <w:pPr>
        <w:pStyle w:val="Heading3"/>
        <w:numPr>
          <w:ilvl w:val="2"/>
          <w:numId w:val="1"/>
        </w:numPr>
        <w:rPr/>
      </w:pPr>
      <w:bookmarkStart w:id="69" w:name="__RefHeading___Toc451627_2749589250"/>
      <w:bookmarkStart w:id="70" w:name="_Toc25"/>
      <w:bookmarkEnd w:id="69"/>
      <w:r>
        <w:rPr/>
        <w:t>6</w:t>
      </w:r>
      <w:r>
        <w:rPr>
          <w:rtl w:val="true"/>
        </w:rPr>
        <w:t xml:space="preserve">. </w:t>
      </w:r>
      <w:r>
        <w:rPr>
          <w:rtl w:val="true"/>
        </w:rPr>
        <w:t>سنن نسائی</w:t>
      </w:r>
      <w:bookmarkEnd w:id="7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احمد بن علی بن شعیب بن علی بن سنان بن بحربن دینار</w:t>
      </w:r>
    </w:p>
    <w:p>
      <w:pPr>
        <w:pStyle w:val="BookText"/>
        <w:rPr/>
      </w:pP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نساء از خراسان قدیم ایران</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 در مکه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مشایخ حدیث و اساتید نسائی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w:t>
      </w:r>
    </w:p>
    <w:p>
      <w:pPr>
        <w:pStyle w:val="BookText"/>
        <w:rPr/>
      </w:pPr>
      <w:r>
        <w:rPr>
          <w:rFonts w:ascii="IRNazanin" w:hAnsi="IRNazanin" w:eastAsia="IRNazanin"/>
          <w:color w:val="111111"/>
          <w:sz w:val="28"/>
          <w:sz w:val="28"/>
          <w:szCs w:val="28"/>
          <w:rtl w:val="true"/>
          <w:lang w:bidi="fa-IR"/>
        </w:rPr>
        <w:t>راهویه، حصین بن منصور، عیسی بن حماد، سوید بن نصر، 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غیر از کتاب سنن، صاحب تألیفات دیگری نیز هست؛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و فضایل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شام رفتم، مردم آن جا را دشمن و منحرف از امام علی علیه السلام یافتم؛ از این رو به نگارش این کتاب پرداختم، تا باعث ارشاد آنان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احادیث این کتاب از نظر سند،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او در این کتاب از احمد بن حنبل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و المتروکین من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دربارة تألیف کتاب خصائص امیر المؤمنین علیه السلام نسائی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نسائی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کتاب خصائص علی علیه السلام را نوشتی؛ ولی برای شیخین کتابی ننوشتی؟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دمشق شدم، دیدم منحرفین از امام علی علیه السلام بسیارند؛ لذا این کتاب را نوشتم به امید آن که آن‌ها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درباره فضائل معاویه کتاب ننوشتی؟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بنویسم؟ آیا این حدیث را بنویسم که پیامبر صلی الله علیه و آله و سلم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لاتشبع بطنه؟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حاضر نشد چیزی از فضایل معاویه نقل کند؛ لذا آن‌قدر</w:t>
      </w:r>
    </w:p>
    <w:p>
      <w:pPr>
        <w:pStyle w:val="BookText"/>
        <w:rPr/>
      </w:pPr>
      <w:r>
        <w:rPr>
          <w:rFonts w:ascii="IRNazanin" w:hAnsi="IRNazanin" w:eastAsia="IRNazanin"/>
          <w:color w:val="111111"/>
          <w:sz w:val="28"/>
          <w:sz w:val="28"/>
          <w:szCs w:val="28"/>
          <w:rtl w:val="true"/>
          <w:lang w:bidi="fa-IR"/>
        </w:rPr>
        <w:t>برپهلوهایش زدند که مجروح شد و او را از مسجد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مکه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فوت کرد و بین صفا و مروه دفن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نسائی در آغاز، کتاب مفصلی از احادیث پیامبر صلی الله علیه و آله و سلم فراهم کرد و آن را السنن الکبری نامید و در آن، روایات صحیح و ضعیف و حسن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کتاب را به امیر رمله تقدیم کرد، او از نسائی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روایات سنن،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احادیث صحیح و حسن و نزدیک به آن را 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رمله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را از آن استخراج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پی این درخواست، به تلخیص و استخراج احادیث السنن الکبری پرداخت و نام آن را السنن المجتبی گذاشت که از آن به نام السنن الصغیر نیز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نزد دانشمندان اهل سنت 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ضابط بودن او و اعمال شرایط سخت‌تر از بخاری و مسلم در گزینش روایات، کتاب او جزء معتبرترین کتب اهل سنت شمرده شده است؛ به گونه‌ای که حتی برخی از اهل سنت آن را به سبب صحت روایات و تنظیم خاص فقهی، برتر از سنن ابوداوود یا در مرتبه‌ای پس از آن قرار داده‌اند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نسائی را در علم حدیث و رجال ستوده و کتاب سنن او را از صحاح سته و از منابع موثق اهل سنت برشمرده‌اند؛ ولی</w:t>
      </w:r>
    </w:p>
    <w:p>
      <w:pPr>
        <w:pStyle w:val="BookText"/>
        <w:rPr/>
      </w:pPr>
      <w:r>
        <w:rPr>
          <w:rFonts w:ascii="IRNazanin" w:hAnsi="IRNazanin" w:eastAsia="IRNazanin"/>
          <w:color w:val="111111"/>
          <w:sz w:val="28"/>
          <w:sz w:val="28"/>
          <w:szCs w:val="28"/>
          <w:rtl w:val="true"/>
          <w:lang w:bidi="fa-IR"/>
        </w:rPr>
        <w:t>چون نسائی علاقه‌مند به اهل بیت علیه السلام و دوستدار امام علی علیه السلام بوده است، کمی از او فاصله گرفته‌اند؛ به خصوص که از معاویه خوشش نمی‌آمد و همین باعث شد برخی از اهل سنت او را شیعه بدانند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برخی از علمای شیعه چون علامه سید محسن امین عاملی، قائل شدند نسائی شیعه بوده، یا در اواخر عمر به تشیع گراییده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که اهل سنت دربارة نسائی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همان شیعه مرسوم نیست؛ بلکه مراد از شیعه نزد قدمای اهل سنت، این است که امام علی علیه السلام را بر عثمان مقدم بدارد و معاویه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نسائی همچون دیگر کتب صحاح سته، دارای اشکالات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سعی کرده است از روایات ضعیف استفاده نکند، با این حال بعضی از دانشمندان اهل سنت مانند ابن کثیر قائل هستند که در سنن نسائی از راویان مجهول و نیز از روایات ضعیف و منکر نقل روایات شده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سنن نسائی دچار اشکالات سندی و محتوایی است، اهل سنت نقدهای متعددی بر آن نوشته‌اند</w:t>
      </w:r>
      <w:r>
        <w:rPr>
          <w:rFonts w:eastAsia="IRNazanin" w:cs="IRNazanin"/>
          <w:color w:val="111111"/>
          <w:sz w:val="28"/>
          <w:szCs w:val="28"/>
          <w:rtl w:val="true"/>
          <w:lang w:bidi="fa-IR"/>
        </w:rPr>
        <w:t>.</w:t>
      </w:r>
      <w:bookmarkStart w:id="71" w:name="pg2992_31818"/>
    </w:p>
    <w:p>
      <w:pPr>
        <w:pStyle w:val="Heading2"/>
        <w:numPr>
          <w:ilvl w:val="1"/>
          <w:numId w:val="1"/>
        </w:numPr>
        <w:rPr/>
      </w:pPr>
      <w:bookmarkStart w:id="72" w:name="__RefHeading___Toc451629_2749589250"/>
      <w:bookmarkStart w:id="73" w:name="_Toc26"/>
      <w:bookmarkEnd w:id="71"/>
      <w:bookmarkEnd w:id="72"/>
      <w:r>
        <w:rPr>
          <w:rtl w:val="true"/>
        </w:rPr>
        <w:t>بخش سوم</w:t>
      </w:r>
      <w:r>
        <w:rPr>
          <w:rtl w:val="true"/>
        </w:rPr>
        <w:t xml:space="preserve">: </w:t>
      </w:r>
      <w:r>
        <w:rPr>
          <w:rtl w:val="true"/>
        </w:rPr>
        <w:t>احادیث عام مهدوی در صحاح سته</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51631_2749589250"/>
      <w:bookmarkStart w:id="75" w:name="_Toc27"/>
      <w:bookmarkEnd w:id="74"/>
      <w:r>
        <w:rPr>
          <w:rtl w:val="true"/>
        </w:rPr>
        <w:t>اشاره</w:t>
      </w:r>
      <w:bookmarkStart w:id="76" w:name="pg2992_31819"/>
      <w:bookmarkEnd w:id="75"/>
    </w:p>
    <w:p>
      <w:pPr>
        <w:pStyle w:val="Heading3"/>
        <w:numPr>
          <w:ilvl w:val="2"/>
          <w:numId w:val="1"/>
        </w:numPr>
        <w:rPr/>
      </w:pPr>
      <w:bookmarkStart w:id="77" w:name="__RefHeading___Toc451633_2749589250"/>
      <w:bookmarkStart w:id="78" w:name="_Toc28"/>
      <w:bookmarkEnd w:id="76"/>
      <w:bookmarkEnd w:id="77"/>
      <w:r>
        <w:rPr>
          <w:rtl w:val="true"/>
        </w:rPr>
        <w:t>درآمد</w:t>
      </w:r>
      <w:bookmarkEnd w:id="78"/>
    </w:p>
    <w:p>
      <w:pPr>
        <w:pStyle w:val="BookText"/>
        <w:rPr/>
      </w:pPr>
      <w:r>
        <w:rPr>
          <w:rFonts w:ascii="IRNazanin" w:hAnsi="IRNazanin" w:eastAsia="IRNazanin"/>
          <w:color w:val="111111"/>
          <w:sz w:val="28"/>
          <w:sz w:val="28"/>
          <w:szCs w:val="28"/>
          <w:rtl w:val="true"/>
          <w:lang w:bidi="fa-IR"/>
        </w:rPr>
        <w:t>در صحاح سته به دو طایفه از احادیث برمی‌خوریم؛ یک‌سری از احادیث، موضوع مهدویت به طور کلی از آن استنباط می‌شود و طایفه دیگر، احادیث خاصی است که فقط بر موضوع امام مهدی،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احادیثی می‌پردازیم که در آن به طور عام اشاره به مهدویت شده است</w:t>
      </w:r>
      <w:r>
        <w:rPr>
          <w:rFonts w:eastAsia="IRNazanin" w:cs="IRNazanin"/>
          <w:color w:val="111111"/>
          <w:sz w:val="28"/>
          <w:szCs w:val="28"/>
          <w:rtl w:val="true"/>
          <w:lang w:bidi="fa-IR"/>
        </w:rPr>
        <w:t>.</w:t>
      </w:r>
    </w:p>
    <w:p>
      <w:pPr>
        <w:pStyle w:val="Heading3"/>
        <w:numPr>
          <w:ilvl w:val="2"/>
          <w:numId w:val="1"/>
        </w:numPr>
        <w:rPr/>
      </w:pPr>
      <w:bookmarkStart w:id="79" w:name="__RefHeading___Toc451635_2749589250"/>
      <w:bookmarkStart w:id="80" w:name="_Toc29"/>
      <w:bookmarkEnd w:id="79"/>
      <w:r>
        <w:rPr/>
        <w:t>1</w:t>
      </w:r>
      <w:r>
        <w:rPr>
          <w:rtl w:val="true"/>
        </w:rPr>
        <w:t xml:space="preserve">. </w:t>
      </w:r>
      <w:r>
        <w:rPr>
          <w:rtl w:val="true"/>
        </w:rPr>
        <w:t>حدیث دوازده خلیفه</w:t>
      </w:r>
      <w:bookmarkEnd w:id="80"/>
    </w:p>
    <w:p>
      <w:pPr>
        <w:pStyle w:val="Heading4"/>
        <w:numPr>
          <w:ilvl w:val="3"/>
          <w:numId w:val="1"/>
        </w:numPr>
        <w:rPr/>
      </w:pPr>
      <w:bookmarkStart w:id="81" w:name="__RefHeading___Toc451637_2749589250"/>
      <w:bookmarkStart w:id="82" w:name="_Toc30"/>
      <w:bookmarkEnd w:id="81"/>
      <w:r>
        <w:rPr>
          <w:rtl w:val="true"/>
        </w:rPr>
        <w:t>اشاره</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احادیث صحیح و متواتر که هم در صحاح سته و منابع دیگر معتبر و موثق اهل سنت و هم در کتب شیعه مطرح شده است، حدیث دوازده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طرق متعدد؛ از پیامبر صلی الله علیه و آله و سلم نقل شده است؛ به نحوی که صدور آن از پیامبر صلی الله علیه و آله و سلم قطعی و مسلم است؛ لذا به بررسی سندی این حدیث نیازی نیست و فقط باید دلالت آن را مورد کنکاش قرار داد</w:t>
      </w:r>
      <w:r>
        <w:rPr>
          <w:rFonts w:eastAsia="IRNazanin" w:cs="IRNazanin"/>
          <w:color w:val="111111"/>
          <w:sz w:val="28"/>
          <w:szCs w:val="28"/>
          <w:rtl w:val="true"/>
          <w:lang w:bidi="fa-IR"/>
        </w:rPr>
        <w:t>.</w:t>
      </w:r>
      <w:bookmarkStart w:id="83" w:name="pg2992_31820"/>
    </w:p>
    <w:p>
      <w:pPr>
        <w:pStyle w:val="Heading4"/>
        <w:numPr>
          <w:ilvl w:val="3"/>
          <w:numId w:val="1"/>
        </w:numPr>
        <w:rPr/>
      </w:pPr>
      <w:bookmarkStart w:id="84" w:name="__RefHeading___Toc451639_2749589250"/>
      <w:bookmarkStart w:id="85" w:name="_Toc31"/>
      <w:bookmarkEnd w:id="83"/>
      <w:bookmarkEnd w:id="84"/>
      <w:r>
        <w:rPr>
          <w:rtl w:val="true"/>
        </w:rPr>
        <w:t>متن روایات در صحاح</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کتاب الاحکام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سمرة نقل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اثناعشر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کلمه لم اسمعها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دوازده امیر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اهل سنت با اسناد و طرق متعدد آمده که فقط از طریق جابر بن سمره در بیش از پنجاه مصدر و منبع اهل سنت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صحاح سته، در کتب معتبری چون مسند احمد بن حنبل و المعجم طبرانی 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معتبر شیعی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نقل‌ها، اسامی دوازده خلیفه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سنت نیز در کتب روایی خود، به اسامی دوازده نفر اشاره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حمویی شافعی در فرائد السمطین</w:t>
      </w:r>
      <w:r>
        <w:rPr>
          <w:rStyle w:val="FootnoteAnchor"/>
          <w:rtl w:val="true"/>
        </w:rPr>
        <w:footnoteReference w:id="52"/>
      </w:r>
      <w:r>
        <w:rPr>
          <w:rFonts w:ascii="IRNazanin" w:hAnsi="IRNazanin" w:eastAsia="IRNazanin"/>
          <w:color w:val="111111"/>
          <w:sz w:val="28"/>
          <w:sz w:val="28"/>
          <w:szCs w:val="28"/>
          <w:rtl w:val="true"/>
          <w:lang w:bidi="fa-IR"/>
        </w:rPr>
        <w:t>و قندوزی در ینابیع المودة</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86" w:name="__RefHeading___Toc451641_2749589250"/>
      <w:bookmarkStart w:id="87" w:name="_Toc32"/>
      <w:bookmarkEnd w:id="86"/>
      <w:r>
        <w:rPr>
          <w:rtl w:val="true"/>
        </w:rPr>
        <w:t>نکات قابل استفاده از این روایات</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روایاتی که دربارة دوازده خلیفه در صحاح آمده، نکات چندی قابل استنباط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رسول خدا صلی الله علیه و آله و سلم خلافت در دوازده نفر منحصر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اسلام و سربلندی دین، به وجود این خلفا بستگی دارد؛ یعنی وقتی یکی از این خلفا در قید حیات باشد، دین اسلام پابرجا و محکم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پایان نمی‌پذیرد، تا این که دوازده خلیفه روی کار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که از روایت برمی‌آید، این که خلافت، پیاپی و بدون فاصله است و این نکته،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در معنای خلیفه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شخص خلیفه فلانی در بین اهلش شد، هنگامی است که به وظایف اهل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جانشین قبل از خود به سبب غایب بودن مستخلف عنه یا مرگ یا عجز او می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این احادیث استفاده می‌شود که پیامبر صلی الله علیه و آله و سلم این جملات گهربار و وحیانی را ضمن خطبه‌ای آن هم میان عموم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بعضی روایات، در سرزمین منی و طبق برخی روایات دیگر در عرفات و ایام حجة الوداع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دو سؤال اساسی مطرح می‌شود؛ نخست این‌که وقتی پیامبر صلی الله علیه و آله و سلم به دوازده خلیفه بعد از خود اشاره می‌کند، عده‌ای سروصدا کردند یا</w:t>
      </w:r>
      <w:bookmarkStart w:id="88" w:name="pg2992_31822"/>
    </w:p>
    <w:p>
      <w:pPr>
        <w:pStyle w:val="BookText"/>
        <w:rPr/>
      </w:pPr>
      <w:bookmarkEnd w:id="88"/>
      <w:r>
        <w:rPr>
          <w:rFonts w:ascii="IRNazanin" w:hAnsi="IRNazanin" w:eastAsia="IRNazanin"/>
          <w:color w:val="111111"/>
          <w:sz w:val="28"/>
          <w:sz w:val="28"/>
          <w:szCs w:val="28"/>
          <w:rtl w:val="true"/>
          <w:lang w:bidi="fa-IR"/>
        </w:rPr>
        <w:t>تکبیر گفتند یا برخی بلند شدند و نشستند؛ به گونه‌ای که جابر بن سمرة کلام آخر پیامبر صلی الله علیه و آله و سلم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این است که چرا برخی سروصدا کردند، یا کاری کردند که سخنان آخر پیامبر صلی الله علیه و آله و سلم نامفهوم جلوه کند؟ این‌ها چه کسانی بودند و چه انگیزه‌ای داشتند یا به عبارتی روشن‌تر، از این کار، چه سودی می‌بردند؟</w:t>
      </w:r>
    </w:p>
    <w:p>
      <w:pPr>
        <w:pStyle w:val="BookText"/>
        <w:rPr/>
      </w:pPr>
      <w:r>
        <w:rPr>
          <w:rFonts w:ascii="IRNazanin" w:hAnsi="IRNazanin" w:eastAsia="IRNazanin"/>
          <w:color w:val="111111"/>
          <w:sz w:val="28"/>
          <w:sz w:val="28"/>
          <w:szCs w:val="28"/>
          <w:rtl w:val="true"/>
          <w:lang w:bidi="fa-IR"/>
        </w:rPr>
        <w:t xml:space="preserve">سؤال اساسی دوم که برخی علمای اهل سنت هم به آن اشاره کرده‌اند، </w:t>
      </w:r>
      <w:r>
        <w:rPr>
          <w:rStyle w:val="FootnoteAnchor"/>
          <w:rtl w:val="true"/>
        </w:rPr>
        <w:footnoteReference w:id="55"/>
      </w:r>
      <w:r>
        <w:rPr>
          <w:rFonts w:ascii="IRNazanin" w:hAnsi="IRNazanin" w:eastAsia="IRNazanin"/>
          <w:color w:val="111111"/>
          <w:sz w:val="28"/>
          <w:sz w:val="28"/>
          <w:szCs w:val="28"/>
          <w:rtl w:val="true"/>
          <w:lang w:bidi="fa-IR"/>
        </w:rPr>
        <w:t>این است که مسلمانان ـ خصوصاً در اواخر عمر مبارک رسول خدا صلی الله علیه و آله و سلم ـ چنان شیفته رسول خدا صلی الله علیه و آله و سلم و کلمات ارزشمند آن حضرت بودند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مسلمین از این دوازده خلیفه سؤال نکرده باشند و از این وصیت عظیم به همین آسانی عبور کرده باشند</w:t>
      </w:r>
      <w:r>
        <w:rPr>
          <w:rFonts w:eastAsia="IRNazanin" w:cs="IRNazanin"/>
          <w:color w:val="111111"/>
          <w:sz w:val="28"/>
          <w:szCs w:val="28"/>
          <w:rtl w:val="true"/>
          <w:lang w:bidi="fa-IR"/>
        </w:rPr>
        <w:t>.</w:t>
      </w:r>
    </w:p>
    <w:p>
      <w:pPr>
        <w:pStyle w:val="Heading4"/>
        <w:numPr>
          <w:ilvl w:val="3"/>
          <w:numId w:val="1"/>
        </w:numPr>
        <w:rPr/>
      </w:pPr>
      <w:bookmarkStart w:id="89" w:name="__RefHeading___Toc451643_2749589250"/>
      <w:bookmarkStart w:id="90" w:name="_Toc33"/>
      <w:bookmarkEnd w:id="89"/>
      <w:r>
        <w:rPr>
          <w:rtl w:val="true"/>
        </w:rPr>
        <w:t>مصداق دوازده خلیفه</w:t>
      </w:r>
      <w:bookmarkEnd w:id="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بین شیعه و اهل سنت، از قداست خاصی برخوردار است و در بعضی از آیات قرآن کریم، خلافت الهی به بعضی از پیامبران نسبت داده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در روایات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معنوی خاصی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آشکار است که خلیفه رسول خدا صلی الله علیه و آله و سلم برکسی اطلاق می‌شود که در درون، صاحب تهذیب نفس و تقوای باطن و در خارج نیز اقامه کننده عدل و داد و برپاکننده معروف و مانع منکرات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خلیفه رسول خدا صلی الله علیه و آله و سلم بداند؛ ولی از تمام اعمال و رفتار او، فسق وجور</w:t>
      </w:r>
    </w:p>
    <w:p>
      <w:pPr>
        <w:pStyle w:val="BookText"/>
        <w:rPr/>
      </w:pPr>
      <w:r>
        <w:rPr>
          <w:rFonts w:ascii="IRNazanin" w:hAnsi="IRNazanin" w:eastAsia="IRNazanin"/>
          <w:color w:val="111111"/>
          <w:sz w:val="28"/>
          <w:sz w:val="28"/>
          <w:szCs w:val="28"/>
          <w:rtl w:val="true"/>
          <w:lang w:bidi="fa-IR"/>
        </w:rPr>
        <w:t>جلوه‌گر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نه تنها جانشین رسول خدا صلی الله علیه و آله و سلم نیست، بلکه خلیفه شیطان است؛ چون خلیفه باید ظهور و بروزی از مستخلف عنه در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مصادیق این دوازده جانشین رسول خدا صلی الله علیه و آله و سلم بین اهل سنت، اختلاف نظر بسیار زیاد است و تعبیرهای متعددی دربارة آن مطرح شده که برخی بسیار سست و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مصادیق متفاوتی در تفسیر این حدیث مطرح می‌شود، گواه بر بطلان و ضعف این تفسیرها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مورد از آن تفسیرها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توجیهات این است که این دوازده خلیفه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امام علی علیه السلام ، معاویه، یزید بن معاویه، معاویه بن یزید، مراون بن حکم، عبدالملک بن مروان، ولید بن عبدالملک، سلیمان بن عبدالملک و عمر بن عبدالعزیز</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ضعف این توجیه و تفسیر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اولاً مراد از خلیفه در این روایات، جانشین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پذیرفتنی است افرادی خلیفه رسول خدا صلی الله علیه و آله و سلم مطرح شوند؛ ولی در رفتار و کردار، مخالف کتاب خدا و سیره و سنت رسول خدا صلی الله علیه و آله و سلم عمل کرده باشند؟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کلمات ملکوتی پیامبر صلی الله علیه و آله و سلم آمده است که این دوازده نفر، موجب عزت اسلام و قوام مسلمین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این افراد، چنین بوده است؟</w:t>
      </w:r>
    </w:p>
    <w:p>
      <w:pPr>
        <w:pStyle w:val="BookText"/>
        <w:rPr/>
      </w:pPr>
      <w:r>
        <w:rPr>
          <w:rFonts w:ascii="IRNazanin" w:hAnsi="IRNazanin" w:eastAsia="IRNazanin"/>
          <w:color w:val="111111"/>
          <w:sz w:val="28"/>
          <w:sz w:val="28"/>
          <w:szCs w:val="28"/>
          <w:rtl w:val="true"/>
          <w:lang w:bidi="fa-IR"/>
        </w:rPr>
        <w:t>آیا این حدیث بر یزید بن معاویه و امثال او قابل تطبیق است؟ خود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عمربن عبدالعزیز شخصی از یزید بن معاویه به بزرگی و عظمت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به شدت ناراحت شد و دستور داد فوراً بیست تازیانه برآن شخص بزنند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یزید، امام حسین علیه السلام را که پاره تن رسول خدا صلی الله علیه و آله و سلم بود، به شهادت رساند و مردی فاسق و شراب‌خوار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جنایاتی که یزید بن معاویه در چهارسال حکومت خود مرتکب شد، رواست او را از خلفای اثنی عشر پیامبر صلی الله علیه و آله و سلم بدانیم؟ سیوطی در تاریخ الخلفا</w:t>
      </w:r>
      <w:r>
        <w:rPr>
          <w:rStyle w:val="FootnoteAnchor"/>
          <w:rtl w:val="true"/>
        </w:rPr>
        <w:footnoteReference w:id="59"/>
      </w:r>
      <w:r>
        <w:rPr>
          <w:rFonts w:ascii="IRNazanin" w:hAnsi="IRNazanin" w:eastAsia="IRNazanin"/>
          <w:color w:val="111111"/>
          <w:sz w:val="28"/>
          <w:sz w:val="28"/>
          <w:szCs w:val="28"/>
          <w:rtl w:val="true"/>
          <w:lang w:bidi="fa-IR"/>
        </w:rPr>
        <w:t>، جنایات و فسق و فجوری از آن‌ها مطرح می‌کند که هر مسلمان شرم می‌کند آنها را خلیفه مسلمین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تطبیق دیگری که برای روایات دوازده خلیفه مطرح کردند این است که لازم نیست این دوازده خلیفه، به صورت متوالی و پشت سرهم باشند؛ بلکه بعضی از آن‌ها که خلفای چهارگانه بودند، ابتدا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 معاویه، ابن زبیر و عمر بن عبدالعزیز نیز چهار خلیفة بعدی هستند و چهار نفر دیگر تا پیش از قیام قیامت خواهند آمد و حکومت خواهند کرد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صحیح نیست؛ چون روایات منقول از پیامبر صلی الله علیه و آله و سلم بر متوالی بودن و پیاپی آمدن این خلفای اثناعشر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w:t>
      </w:r>
    </w:p>
    <w:p>
      <w:pPr>
        <w:pStyle w:val="BookText"/>
        <w:rPr/>
      </w:pPr>
      <w:r>
        <w:rPr>
          <w:rFonts w:ascii="IRNazanin" w:hAnsi="IRNazanin" w:eastAsia="IRNazanin"/>
          <w:color w:val="111111"/>
          <w:sz w:val="28"/>
          <w:sz w:val="28"/>
          <w:szCs w:val="28"/>
          <w:rtl w:val="true"/>
          <w:lang w:bidi="fa-IR"/>
        </w:rPr>
        <w:t>این تفسیر و توجیهات بیشتر موجب تکلف است و سبب می‌شود روایت از اعتبار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این دوازده خلیفه مطرح شده و بر امامان معصوم علیه السلام شیعه تطبیق شده‌اند که اولین آن‌ها علی بن ابی طالب و آخرین آن‌ها امام مهدی عجل الله تعالی فرجه الشریف است و همه به صورت توالی و پیاپی بوده‌اند؛ لکن همان‌طور که شیخ طوسی استدلال کرده است، تطبیق روایات اثنی‌عشر بر دوازده امام شیعه، موجب اعتبار روایت و اعتبار عدد می‌شود؛</w:t>
      </w:r>
      <w:r>
        <w:rPr>
          <w:rStyle w:val="FootnoteAnchor"/>
          <w:rtl w:val="true"/>
        </w:rPr>
        <w:footnoteReference w:id="61"/>
      </w:r>
      <w:r>
        <w:rPr>
          <w:rFonts w:ascii="IRNazanin" w:hAnsi="IRNazanin" w:eastAsia="IRNazanin"/>
          <w:color w:val="111111"/>
          <w:sz w:val="28"/>
          <w:sz w:val="28"/>
          <w:szCs w:val="28"/>
          <w:rtl w:val="true"/>
          <w:lang w:bidi="fa-IR"/>
        </w:rPr>
        <w:t>یعنی باعث می‌شود که خلفا در دوازده نفر منحصر بشوند وگرنه تفسیر و توجیهاتی که چندان مبنای محکمی ندارد، لازم می‌آید هم افرادی ضمن خلفای اثناعشر مطرح شوند که هیچ تناسبی با روایت ندارند و هم به افراد بیشتری تخصیص بخورد که در هر دو حالت، موجب بی‌اعتبار شدن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دانشمندان اهل سنت از روایاتی که با سند صحیح در کتب معتبر آن‌ها و به ویژه در صحاح سته آمده است، مدد نمی‌گیرند؟ روایاتی که آخرین خلیفه از خلفای اثنی عشر را امام مهدی معرفی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ابن ماجه تصریح می‌کند که امام مهدی، خلیفه خدا بر روی زمین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حاکم در مستدرک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طبق مبنا و شروطی که بخاری و مسلم، در صحیحین خود دارند، از حیث سند صحیح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کثیر در کتابش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الحدیث البشارة بوجود اثنی عشر خلیفة صالحاً یقیم الحق و تعدل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منهم المهدی المبشر به فی الاحادیث الواردة بذکره؛</w:t>
      </w:r>
    </w:p>
    <w:p>
      <w:pPr>
        <w:pStyle w:val="BookText"/>
        <w:rPr/>
      </w:pPr>
      <w:r>
        <w:rPr>
          <w:rFonts w:ascii="IRNazanin" w:hAnsi="IRNazanin" w:eastAsia="IRNazanin"/>
          <w:color w:val="111111"/>
          <w:sz w:val="28"/>
          <w:sz w:val="28"/>
          <w:szCs w:val="28"/>
          <w:rtl w:val="true"/>
          <w:lang w:bidi="fa-IR"/>
        </w:rPr>
        <w:t>معنای احادیثی که دوازده خلیفه را مطرح می کند که خلفای صالح هستند و اقامه حق و عدل و 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خلفای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گوناگونی به وجود آن حضرت بشارت داده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کتاب بذل المجهود که شرح سنن ابوداوود است، بعد از نقل اقوال گوناگونی دربارة خلفای اثناعشر،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آخرهم الامام المهدی و عندی هذا هوالحق؛</w:t>
      </w:r>
    </w:p>
    <w:p>
      <w:pPr>
        <w:pStyle w:val="BookText"/>
        <w:rPr/>
      </w:pPr>
      <w:r>
        <w:rPr>
          <w:rFonts w:ascii="IRNazanin" w:hAnsi="IRNazanin" w:eastAsia="IRNazanin"/>
          <w:color w:val="111111"/>
          <w:sz w:val="28"/>
          <w:sz w:val="28"/>
          <w:szCs w:val="28"/>
          <w:rtl w:val="true"/>
          <w:lang w:bidi="fa-IR"/>
        </w:rPr>
        <w:t>به یقین آخرین خلیفه اثنی عشر حضرت امام مهدی است و این قول را من حق می دانم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صحیح مسلم نقل شده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آخر امتی خلیفة یحثوا المال حثیاً و لایعد عداً؛</w:t>
      </w:r>
    </w:p>
    <w:p>
      <w:pPr>
        <w:pStyle w:val="BookText"/>
        <w:rPr/>
      </w:pPr>
      <w:r>
        <w:rPr>
          <w:rFonts w:ascii="IRNazanin" w:hAnsi="IRNazanin" w:eastAsia="IRNazanin"/>
          <w:color w:val="111111"/>
          <w:sz w:val="28"/>
          <w:sz w:val="28"/>
          <w:szCs w:val="28"/>
          <w:rtl w:val="true"/>
          <w:lang w:bidi="fa-IR"/>
        </w:rPr>
        <w:t>میان امت من در آخر الزمان، خلیفه ای می باشد که مال فراوانی را می بخشد و هیچ هم شمارش نمی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این خلیفه، کسی غیر از امام مهدی است؛ در حالی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آخر‌الزمان می‌آید و زمین را پر از عدل و داد</w:t>
      </w:r>
    </w:p>
    <w:p>
      <w:pPr>
        <w:pStyle w:val="BookText"/>
        <w:rPr/>
      </w:pPr>
      <w:r>
        <w:rPr>
          <w:rFonts w:ascii="IRNazanin" w:hAnsi="IRNazanin" w:eastAsia="IRNazanin"/>
          <w:color w:val="111111"/>
          <w:sz w:val="28"/>
          <w:sz w:val="28"/>
          <w:szCs w:val="28"/>
          <w:rtl w:val="true"/>
          <w:lang w:bidi="fa-IR"/>
        </w:rPr>
        <w:t>می‌کند؛ در حالی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آن خلیفه کسی غیر از امام مهدی است؛ در حالی که هم در صحیح بخاری</w:t>
      </w:r>
      <w:r>
        <w:rPr>
          <w:rStyle w:val="FootnoteAnchor"/>
          <w:rtl w:val="true"/>
        </w:rPr>
        <w:footnoteReference w:id="67"/>
      </w:r>
      <w:r>
        <w:rPr>
          <w:rFonts w:ascii="IRNazanin" w:hAnsi="IRNazanin" w:eastAsia="IRNazanin"/>
          <w:color w:val="111111"/>
          <w:sz w:val="28"/>
          <w:sz w:val="28"/>
          <w:szCs w:val="28"/>
          <w:rtl w:val="true"/>
          <w:lang w:bidi="fa-IR"/>
        </w:rPr>
        <w:t>و هم در صحیح مسلم روایت کرده‌اند در آخر‌الزمان عیسی علیه السلام نزول می‌کند و امام او از خودتان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شارحان صحاح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امام، حضرت مهدی است؟</w:t>
      </w:r>
    </w:p>
    <w:p>
      <w:pPr>
        <w:pStyle w:val="BookText"/>
        <w:rPr/>
      </w:pPr>
      <w:r>
        <w:rPr>
          <w:rFonts w:ascii="IRNazanin" w:hAnsi="IRNazanin" w:eastAsia="IRNazanin"/>
          <w:color w:val="111111"/>
          <w:sz w:val="28"/>
          <w:sz w:val="28"/>
          <w:szCs w:val="28"/>
          <w:rtl w:val="true"/>
          <w:lang w:bidi="fa-IR"/>
        </w:rPr>
        <w:t>در این‌باره روایات متعدد در دسترس است و به آسانی قابل استنباط است و به توجیهات و تغییرهایی نیازی نیست که صاحبان آن به سستی تفسیر خود واقفند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بیان برخی از محققان اهل سنت توجه کنیم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دوازده خلیفه، همان امامان دوازدهگانه از اهل بیت پیامبر صلی الله علیه و آله و سلم می‌باشند و نمی‌توان آنان را بر حاکمان اموی حمل کرد؛ زیرا تعدادشان بیش از دوازده نفر است و بسیاری از آنان جنایات فاحشی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این دوازده نفر را برحاکمان عباسی حمل کرد؛ چون همان محذور قبل، این‌جا هم پیش می‌آید؛ پس مراد از این خلفای اثنی‌عشر، همان امامان دوازدهگانه اهل بیت پیامبر صلی الله علیه و آله و سلم است که از امام علی علیه السلام شروع و به امام مهدی ختم می‌شود و همگی عادل و پارسا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ابوداوود احادیث خلفای اثناعشر را در کتاب المهدی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اهل سنت قائل شدند که ابوداوود نیز معتقد</w:t>
      </w:r>
      <w:bookmarkStart w:id="91" w:name="pg2992_31828"/>
    </w:p>
    <w:p>
      <w:pPr>
        <w:pStyle w:val="BookText"/>
        <w:rPr/>
      </w:pPr>
      <w:bookmarkEnd w:id="91"/>
      <w:r>
        <w:rPr>
          <w:rFonts w:ascii="IRNazanin" w:hAnsi="IRNazanin" w:eastAsia="IRNazanin"/>
          <w:color w:val="111111"/>
          <w:sz w:val="28"/>
          <w:sz w:val="28"/>
          <w:szCs w:val="28"/>
          <w:rtl w:val="true"/>
          <w:lang w:bidi="fa-IR"/>
        </w:rPr>
        <w:t>است امام مهدی، همان خلیفه دوازدهم و آخرین آن‌ها است که در سخنان پیامبر صلی الله علیه و آله و سلم به آن اشاره شده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92" w:name="__RefHeading___Toc451645_2749589250"/>
      <w:bookmarkStart w:id="93" w:name="_Toc34"/>
      <w:bookmarkEnd w:id="92"/>
      <w:r>
        <w:rPr/>
        <w:t>2</w:t>
      </w:r>
      <w:r>
        <w:rPr>
          <w:rtl w:val="true"/>
        </w:rPr>
        <w:t xml:space="preserve">. </w:t>
      </w:r>
      <w:r>
        <w:rPr>
          <w:rtl w:val="true"/>
        </w:rPr>
        <w:t>حدیث ثقلین</w:t>
      </w:r>
      <w:bookmarkEnd w:id="93"/>
    </w:p>
    <w:p>
      <w:pPr>
        <w:pStyle w:val="Heading4"/>
        <w:numPr>
          <w:ilvl w:val="3"/>
          <w:numId w:val="1"/>
        </w:numPr>
        <w:rPr/>
      </w:pPr>
      <w:bookmarkStart w:id="94" w:name="__RefHeading___Toc451647_2749589250"/>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از احادیثی که مورد اتفاق همه فرق اسلامی، اعم از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که در معتبرترین کتب شیعه و سنی مطرح شده است،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پیامبر صلی الله علیه و آله و سلم نقل کرده‌اند و در طول تاریخ در بیشتر منابع شیعی و سنی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و محققان اهل سنت، این حدیث را در کتاب‌های خود آورده‌اند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صحیح مسلم و سنن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برخی از نقل‌ها کمی تفاوت دارد؛ لکن اصل مطلب، حول یک محور می‌باشد و آن، وصیت و سفارش پیامبر اسلام صلی الله علیه و آله و سلم به امتش تا روز قیامت است که از ثقلین دست برنداشته و گمراه نشوند</w:t>
      </w:r>
      <w:r>
        <w:rPr>
          <w:rFonts w:eastAsia="IRNazanin" w:cs="IRNazanin"/>
          <w:color w:val="111111"/>
          <w:sz w:val="28"/>
          <w:szCs w:val="28"/>
          <w:rtl w:val="true"/>
          <w:lang w:bidi="fa-IR"/>
        </w:rPr>
        <w:t>.</w:t>
      </w:r>
      <w:bookmarkStart w:id="96" w:name="pg2992_31829"/>
    </w:p>
    <w:p>
      <w:pPr>
        <w:pStyle w:val="Heading4"/>
        <w:numPr>
          <w:ilvl w:val="3"/>
          <w:numId w:val="1"/>
        </w:numPr>
        <w:rPr/>
      </w:pPr>
      <w:bookmarkStart w:id="97" w:name="__RefHeading___Toc451649_2749589250"/>
      <w:bookmarkStart w:id="98" w:name="_Toc36"/>
      <w:bookmarkEnd w:id="96"/>
      <w:bookmarkEnd w:id="97"/>
      <w:r>
        <w:rPr>
          <w:rtl w:val="true"/>
        </w:rPr>
        <w:t>متن حدیث</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از زید بن ارقم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آله و سلم یوماً فینا خطیباً بماء یدعی خماً بین مکة و المدینة فحمدالله و أثنی علیه و وعظ و ذکر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ألا 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انا بشر یوشک أن یأتی رسول ربی فأجیب و 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اولهما کتاب الله فیه الهدی و النور فخذوا بکتاب الله فاستمسکوا به فحث علی کتاب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کنار برکه آبی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ایستاد و برای جمعیت حاضر خطبه 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بعد از حمد وثنای الهی و موعظه و تذکر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بیش نیستم و نزدیک است که پیک الهی بیاید و جان مرا بگیرد و من دعوت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کتاب خدا که 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بگیرید و به 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سفارش زیادی برای کتاب خدا کرده و مردم را بر عمل به آن تشویق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در حق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جابر بن عبدالله انصاری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روز عرفه رسول خدا صلی الله علیه و آله و سلم را دیدم بر شتری سوار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ما ان تمسکتم به لن تضلوا بعدی، احدهما اعظم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اهل بیتی لن یفترقا حتی یردا علی الحوض فانظروا کیف تخلفونی فیها؛</w:t>
      </w:r>
    </w:p>
    <w:p>
      <w:pPr>
        <w:pStyle w:val="BookText"/>
        <w:rPr/>
      </w:pPr>
      <w:r>
        <w:rPr>
          <w:rFonts w:ascii="IRNazanin" w:hAnsi="IRNazanin" w:eastAsia="IRNazanin"/>
          <w:color w:val="111111"/>
          <w:sz w:val="28"/>
          <w:sz w:val="28"/>
          <w:szCs w:val="28"/>
          <w:rtl w:val="true"/>
          <w:lang w:bidi="fa-IR"/>
        </w:rPr>
        <w:t>من میان شما دو چیز باقی می گذارم؛ تا هنگامی که به آن تمسک جویید،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 تر است؛ کتاب خدا که ریسمان آویخته از آسمان به سوی زمین است و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جدا نمی شوند، تا در حوض به من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با ودیعت های من رفتار می کنید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حجر که یکی از عالمان اهل سنت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طرق زیادی دارد که آن را بیش از بیست نفر از صحابه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طرق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در حجة الوداع بیان کرده و برخی غدیر خم و برخی دیگر می گویند هنگام بازگشت از طائف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تنافی ای بین این ها نیست؛ چون ممکن است پیامبر صلی الله علیه و آله و سلم سفارش به ثقلین را در مکان های متعدد بیان کرده 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اتفاق بر نقل این حدیث، به بررسی صحت سند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معتبرترین و موثق‌ترین منابع سنّی همچون صحیح مسلم</w:t>
      </w:r>
      <w:bookmarkStart w:id="99" w:name="pg2992_31831"/>
    </w:p>
    <w:p>
      <w:pPr>
        <w:pStyle w:val="BookText"/>
        <w:rPr/>
      </w:pPr>
      <w:bookmarkEnd w:id="99"/>
      <w:r>
        <w:rPr>
          <w:rFonts w:ascii="IRNazanin" w:hAnsi="IRNazanin" w:eastAsia="IRNazanin"/>
          <w:color w:val="111111"/>
          <w:sz w:val="28"/>
          <w:sz w:val="28"/>
          <w:szCs w:val="28"/>
          <w:rtl w:val="true"/>
          <w:lang w:bidi="fa-IR"/>
        </w:rPr>
        <w:t xml:space="preserve">و صحیح ترمذی،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در نقل‌های بعد در بعضی از منابع،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 مثلاً حاکم نیشابوری در مستدرک، این روایت را به این صورت نقل می‌کند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قد ترکت فیکم إن اعتصمتم به فلن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سنة نبیه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باید گفت این نقل‌ها دچار مشکل سندی است؛ چون حاکم در مستدرک حدیث را از طریق ابو اویس و اسماعیل بن اویس نقل می‌کند و این پدر و پسر، نه تنها در کتب رجال اهل سنت توثیق نشده‌اند؛ بلکه به کذب و فسق متهم هستند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علمای رجال اهل سنت، تصریح کرده‌اند که به حدیث این دو نفر نمی‌توان اعتماد کرد و باید آن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حاکم در مستدرک، به ضعف سند این حدیث اعتراف می‌کند؛ ولی به تصحیح آن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در صحیح مسلم و ترمذی و دیگر کتب صحاح، از اسماعیل بن اویس روایتی نقل نمی‌شود</w:t>
      </w:r>
      <w:r>
        <w:rPr>
          <w:rFonts w:eastAsia="IRNazanin" w:cs="IRNazanin"/>
          <w:color w:val="111111"/>
          <w:sz w:val="28"/>
          <w:szCs w:val="28"/>
          <w:rtl w:val="true"/>
          <w:lang w:bidi="fa-IR"/>
        </w:rPr>
        <w:t>.</w:t>
      </w:r>
    </w:p>
    <w:p>
      <w:pPr>
        <w:pStyle w:val="Heading4"/>
        <w:numPr>
          <w:ilvl w:val="3"/>
          <w:numId w:val="1"/>
        </w:numPr>
        <w:rPr/>
      </w:pPr>
      <w:bookmarkStart w:id="100" w:name="__RefHeading___Toc451651_2749589250"/>
      <w:bookmarkStart w:id="101" w:name="_Toc37"/>
      <w:bookmarkEnd w:id="100"/>
      <w:r>
        <w:rPr>
          <w:rtl w:val="true"/>
        </w:rPr>
        <w:t>نکات قابل استفاده از حدیث ثقلین</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و عترت پیامبر صلی الله علیه و آله و سلم یا اهل بیت پیامبر صلی الله علیه و آله و سلم گرانبهاترین چیز نزد رسول خدا صلی الله علیه و آله و سلم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به معنای توشه راه، هر چیز نفیسی است که به محافظت و نگهداری احتیاج</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کتاب خدا و عترت را ثقلین نامید، تا قدر و منزلت آن دو را بزرگ جلوه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سعادت در سایه‌سار کتاب خدا و عترت پیامبر صلی الله علیه و آله و سلم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ترمذی،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دو شیء گران‌بها تمسک کنید، هیچ وقت گمراه نمی‌شوید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یردا علی‌الحوض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عبارت استفاده می‌شود که هدایت مردم در گرو تمسک به هردو می‌باشد، نه این که قرآن را بگیرند و عترت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یکی از دانشمندان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حدیث ثقلین نه تنها اشاره، بلکه تصریح است که کتاب خدا و عترت پیامبر صلی الله علیه و آله و سلم همانند دوقلویی است که رسول خدا صلی الله علیه و آله و سلم امتش را به آن سفارش کرده و به عنوان هدایتگران بعد از خودش معرفی فرموده است؛ لذا باید در دین به هر دو تمسک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ترمذی آمده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و عترت تا روز قیامت وجود دارند و باقی هستند و اگر فرض کنیم زمانی قرآن باشد و عترت وجود نداشته باشد، به نحوی قائل به افتراق و جدایی یکی از دیگری شدیم؛ پس همان طور که قرآن کریم بین ما وجود دارد و باقی است، باید عترت و اهل بیت پیامبر صلی الله علیه و آله و سلم نیز وجود و بقا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آن که پیامبر صلی الله علیه و آله و سلم در این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بنگرید با این دو جانشین که بین شما قرار می‌دهم، چگونه رفتار می‌کنید؟ مهم‌ترین نکته همین است که پیامبر صلی الله علیه و آله و سلم، قرآن و اهل بیت خودش را ضمن این وصیت، ثقلین و دو خلیفه بعد از خودش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نکته‌ای که از حدیث ثقلین استفاده می‌شود، حجیت و عصمت اهل بیت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اهل بیت کنار قرآن، آن هم توسط پیامبر صلی الله علیه و آله و سلم برای اثبات همین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قرآن کتابی است که در آن، ذره‌ای باطل و خطا راه ندارد؛ لذا مخالفت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و سلم اهل بیت خود را کنار قرآن قرار داد و عدم افتراق این دو تا قیامت، و هادی بودن این دو برای تمام امت، و گمراهی در صورت عدم تمسک همگی نشان از قرین بودن واقعی این دو ثقل ثقیل است که جز با عصمت، معنای دیگر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از متکلمان بزرگ اهل سنت، در شرح مقاصد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صلی الله علیه و آله و سلم قرنهم بکتاب الله تعالی فی کون التمسک بهما منقذاً عن الضلالة ولامعنی للتمسک بالکتاب إلا الأخذ بمافیه من العلم و الهدایة و کذا فی العترة؛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نمی‌بینی چگونه پیامبر صلی الله علیه و آله و سلم اهل بیت خود را به کتاب خدا مقرون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تمسک به کتاب و عترت که انسان را از گمراهی نجات خواهد داد و معنای تمسک به کتاب خدا این است که تمام علم و هدایتی را که در</w:t>
      </w:r>
      <w:bookmarkStart w:id="102" w:name="pg2992_31834"/>
    </w:p>
    <w:p>
      <w:pPr>
        <w:pStyle w:val="BookText"/>
        <w:rPr/>
      </w:pPr>
      <w:bookmarkEnd w:id="102"/>
      <w:r>
        <w:rPr>
          <w:rFonts w:ascii="IRNazanin" w:hAnsi="IRNazanin" w:eastAsia="IRNazanin"/>
          <w:color w:val="111111"/>
          <w:sz w:val="28"/>
          <w:sz w:val="28"/>
          <w:szCs w:val="28"/>
          <w:rtl w:val="true"/>
          <w:lang w:bidi="fa-IR"/>
        </w:rPr>
        <w:t>کتاب خدا است، اخذ کنیم و همچنین است دربارة عترت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با دقت در کلمات پیامبر صلی الله علیه و آله و سلم در می‌یابیم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عترت و قرآن، هیچ مخالفتی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همان گفته قرآن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عصمت، معنای دیگری دارد؟</w:t>
      </w:r>
    </w:p>
    <w:p>
      <w:pPr>
        <w:pStyle w:val="Heading4"/>
        <w:numPr>
          <w:ilvl w:val="3"/>
          <w:numId w:val="1"/>
        </w:numPr>
        <w:rPr/>
      </w:pPr>
      <w:bookmarkStart w:id="103" w:name="__RefHeading___Toc451653_2749589250"/>
      <w:bookmarkStart w:id="104" w:name="_Toc38"/>
      <w:bookmarkEnd w:id="103"/>
      <w:r>
        <w:rPr>
          <w:rtl w:val="true"/>
        </w:rPr>
        <w:t>اهل بیت در حدیث ثقلین</w:t>
      </w:r>
      <w:bookmarkEnd w:id="104"/>
    </w:p>
    <w:p>
      <w:pPr>
        <w:pStyle w:val="BookText"/>
        <w:rPr/>
      </w:pPr>
      <w:r>
        <w:rPr>
          <w:rFonts w:ascii="IRNazanin" w:hAnsi="IRNazanin" w:eastAsia="IRNazanin"/>
          <w:color w:val="111111"/>
          <w:sz w:val="28"/>
          <w:sz w:val="28"/>
          <w:szCs w:val="28"/>
          <w:rtl w:val="true"/>
          <w:lang w:bidi="fa-IR"/>
        </w:rPr>
        <w:t>اکنون باید دید مراد از اهل بیت و عترت که در کلمات پیامبر صلی الله علیه و آله و سلم مطرح شده و عِدل قرآن قرار گرفته‌اند، چه کسانی هستند؟</w:t>
      </w:r>
    </w:p>
    <w:p>
      <w:pPr>
        <w:pStyle w:val="BookText"/>
        <w:rPr/>
      </w:pPr>
      <w:r>
        <w:rPr>
          <w:rFonts w:ascii="IRNazanin" w:hAnsi="IRNazanin" w:eastAsia="IRNazanin"/>
          <w:color w:val="111111"/>
          <w:sz w:val="28"/>
          <w:sz w:val="28"/>
          <w:szCs w:val="28"/>
          <w:rtl w:val="true"/>
          <w:lang w:bidi="fa-IR"/>
        </w:rPr>
        <w:t>همین پرسش در تفسیر آیه تطهیر</w:t>
      </w:r>
      <w:r>
        <w:rPr>
          <w:rStyle w:val="FootnoteAnchor"/>
          <w:rtl w:val="true"/>
        </w:rPr>
        <w:footnoteReference w:id="78"/>
      </w:r>
      <w:r>
        <w:rPr>
          <w:rFonts w:ascii="IRNazanin" w:hAnsi="IRNazanin" w:eastAsia="IRNazanin"/>
          <w:color w:val="111111"/>
          <w:sz w:val="28"/>
          <w:sz w:val="28"/>
          <w:szCs w:val="28"/>
          <w:rtl w:val="true"/>
          <w:lang w:bidi="fa-IR"/>
        </w:rPr>
        <w:t>نیز مطرح شده است که مراد از اهل بیت در این آیه کیانند که خداوند طهارت تکوینی و پاکی ذاتی آن‌ها را اراده فرموده است؟</w:t>
      </w:r>
    </w:p>
    <w:p>
      <w:pPr>
        <w:pStyle w:val="BookText"/>
        <w:rPr/>
      </w:pPr>
      <w:r>
        <w:rPr>
          <w:rFonts w:ascii="IRNazanin" w:hAnsi="IRNazanin" w:eastAsia="IRNazanin"/>
          <w:color w:val="111111"/>
          <w:sz w:val="28"/>
          <w:sz w:val="28"/>
          <w:szCs w:val="28"/>
          <w:rtl w:val="true"/>
          <w:lang w:bidi="fa-IR"/>
        </w:rPr>
        <w:t>اهل سنت نظرات متعددی را مطرح کرده‌اند که میان آن‌ها سه قول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قائلند مراد از اهل بیت، خصوص زنان پیامبر صلی الله علیه و آله و سلم هستند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قائلند مراد از اهل بیت زنان پیامبر اکرم صلی الله علیه و آله و سلم و تمام افراد بنی‌هاشم هستند که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آل علی و آل عقیل و آل جعفر و آل عباس، را شامل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اهل‌بیت خصوص پیامبر صلی الله علیه و آله و سلم و امام علی علیه السلام و حضرت فاطمه علیها السلام</w:t>
      </w:r>
    </w:p>
    <w:p>
      <w:pPr>
        <w:pStyle w:val="BookText"/>
        <w:rPr/>
      </w:pPr>
      <w:r>
        <w:rPr>
          <w:rFonts w:ascii="IRNazanin" w:hAnsi="IRNazanin" w:eastAsia="IRNazanin"/>
          <w:color w:val="111111"/>
          <w:sz w:val="28"/>
          <w:sz w:val="28"/>
          <w:szCs w:val="28"/>
          <w:rtl w:val="true"/>
          <w:lang w:bidi="fa-IR"/>
        </w:rPr>
        <w:t>و حضرت امام حسن و امام حسین علیهما السلام می‌باشد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البته همین اقوال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مطرح شده است؛ ولی برخی دیگر از عالمان اهل سنت نظرات دیگری دارند و قائل هستند مراد از اهل بیت در حدیث ثقلین، علمای امت هستند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لکن حق در این توجیه و تفسیرها آن است که ما به کلمات خود پیامبر صلی الله علیه و آله و سلم مراجعه کنیم و ببینیم آیا حضرت، اهل‌بیت خود را معرفی و مصداق آن را تعیین کرده است؟ خوشبختانه ما در احادیث متعددی در صحیح مسلم و صحیح ترمذی می‌بینیم پیامبر اکرم صلی الله علیه و آله و سلم هم در کلمات مبارکش و هم در عمل، اهل بیت خود را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موثق و کتب معتبر دیگر، از اهل سنت نیز این مطلب آمده است؛ ولی چون محور بحث در این رساله، صحاح سته است از آوردن آن‌ها خودداری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از عایشه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صبحگاهی از خانه خارج شد؛ در حالی‌که بردوش او پارچه‌ای از پشم خیاطی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داخل کسا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وارد شد؛ او را نیز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در باب فضایل الصحابة در ذیل</w:t>
      </w:r>
    </w:p>
    <w:p>
      <w:pPr>
        <w:pStyle w:val="BookText"/>
        <w:rPr/>
      </w:pPr>
      <w:r>
        <w:rPr>
          <w:rFonts w:ascii="IRNazanin" w:hAnsi="IRNazanin" w:eastAsia="IRNazanin"/>
          <w:color w:val="111111"/>
          <w:sz w:val="28"/>
          <w:sz w:val="28"/>
          <w:szCs w:val="28"/>
          <w:rtl w:val="true"/>
          <w:lang w:bidi="fa-IR"/>
        </w:rPr>
        <w:t>آیه شریف مباهله</w:t>
      </w:r>
      <w:r>
        <w:rPr>
          <w:rStyle w:val="FootnoteAnchor"/>
          <w:rtl w:val="true"/>
        </w:rPr>
        <w:footnoteReference w:id="84"/>
      </w:r>
      <w:r>
        <w:rPr>
          <w:rFonts w:ascii="IRNazanin" w:hAnsi="IRNazanin" w:eastAsia="IRNazanin"/>
          <w:color w:val="111111"/>
          <w:sz w:val="28"/>
          <w:sz w:val="28"/>
          <w:szCs w:val="28"/>
          <w:rtl w:val="true"/>
          <w:lang w:bidi="fa-IR"/>
        </w:rPr>
        <w:t>حدیثی از سعد بن ابی وقاص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ابنائنا و ابنائکم…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 صلی الله علیه و آله و سلم علیاً و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به سند خود از انس بن مالک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تا شش ماه، هنگام رفتن به نماز صبح، پیوسته بر در خانه فاطمه گذر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یا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یریدالله لیذهب عنک الرجس اهل البیت و یطهرکم تطهیراً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این حدیث را به سند متعدد در صحیح خود و نیز در کتاب تفسیر قرآن و در کتاب مناقب نقل می‌کند که از ذکر بقیه موارد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که اهل بیت پیامبر صلی الله علیه و آله و سلم کسانی هستند که در کسای پیامبر صلی الله علیه و آله و سلم قرار گرفتند یا در مباهله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اهل بیت پیامبر صلی الله علیه و آله و سلم محدود و افراد خاصی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عترت پیامبر صلی الله علیه و آله و سلم چه کسانی هستند؟</w:t>
      </w:r>
    </w:p>
    <w:p>
      <w:pPr>
        <w:pStyle w:val="BookText"/>
        <w:rPr/>
      </w:pPr>
      <w:r>
        <w:rPr>
          <w:rFonts w:ascii="IRNazanin" w:hAnsi="IRNazanin" w:eastAsia="IRNazanin"/>
          <w:color w:val="111111"/>
          <w:sz w:val="28"/>
          <w:sz w:val="28"/>
          <w:szCs w:val="28"/>
          <w:rtl w:val="true"/>
          <w:lang w:bidi="fa-IR"/>
        </w:rPr>
        <w:t>برای درک بیشتر حدیث ثقلین، لازم است مشخص شود مراد از عترت و مصادیق آن چه کسانی‌اند که پیامبر صلی الله علیه و آله و سلم آن‌ها را عدل قرآن قرار داد؟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مراد از عترت، تمام خویشاوندان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w:t>
      </w:r>
    </w:p>
    <w:p>
      <w:pPr>
        <w:pStyle w:val="BookText"/>
        <w:rPr/>
      </w:pPr>
      <w:r>
        <w:rPr>
          <w:rFonts w:ascii="IRNazanin" w:hAnsi="IRNazanin" w:eastAsia="IRNazanin"/>
          <w:color w:val="111111"/>
          <w:sz w:val="28"/>
          <w:sz w:val="28"/>
          <w:szCs w:val="28"/>
          <w:rtl w:val="true"/>
          <w:lang w:bidi="fa-IR"/>
        </w:rPr>
        <w:t xml:space="preserve">نهایة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شخص، به اخص خویشاوندان و نزدیکان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رسول الله صلی الله علیه و آله و سلم فرزندان فاطمه علیها السلام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عترت پیامبر صلی الله علیه و آله و سلم همچون اهل بیت، افراد بسیار محدودی را شامل می‌شود؛ به ویژه آن که عِدل قرآن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همچون قرآن، مصون از گناه و خطا و دارای مقام و شأنی همچون قرآن باشند؛ لذا این ویژگی، فقط بر خواص از نزدیکان پیامبر صلی الله علیه و آله و سلم قابل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در شرح حدیث ثقلین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عترت پیامبر صلی الله علیه و آله و سلم تنها افرادی هستند که دارای علم و پاکی خاصی بوده و هیچ گاه از قرآن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اصحاب کسا هستند که خداوند رجس و پلیدی را از آن ها دور کرده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عترت، همان خواص و افراد ویژه‌ای هستند که در اهل بیت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و سلم در موارد متعددی ثقلین را مطرح فرموده‌اند و در این حدیث گهربار، عترت و اهل بیت خود را همتای قرآن و عدل آن قرار داده‌اند و هردو را تا قیامت، پایدار و جدایی ناپذیر دانسته‌اند، نشان از نکات مهم و سرنوشت‌سازی دارد که فهم آن، نهایت دقت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تا پایان عمر دنیا بقا دارد، کسی از عترت و اهل بیت پیامبر صلی الله علیه و آله و سلم نیز باید کنار قرآن باشد و فقدان یکی از این</w:t>
      </w:r>
    </w:p>
    <w:p>
      <w:pPr>
        <w:pStyle w:val="BookText"/>
        <w:rPr/>
      </w:pPr>
      <w:r>
        <w:rPr>
          <w:rFonts w:ascii="IRNazanin" w:hAnsi="IRNazanin" w:eastAsia="IRNazanin"/>
          <w:color w:val="111111"/>
          <w:sz w:val="28"/>
          <w:sz w:val="28"/>
          <w:szCs w:val="28"/>
          <w:rtl w:val="true"/>
          <w:lang w:bidi="fa-IR"/>
        </w:rPr>
        <w:t>دو، موجب لغو در سخن نبوی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تمسک به یکی از این دو، خسران و ضلالت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فرد از اهل بیت و عترت رسول خدا صلی الله علیه و آله و سلم چه کسی است؟</w:t>
      </w:r>
    </w:p>
    <w:p>
      <w:pPr>
        <w:pStyle w:val="BookText"/>
        <w:rPr/>
      </w:pPr>
      <w:r>
        <w:rPr>
          <w:rFonts w:ascii="IRNazanin" w:hAnsi="IRNazanin" w:eastAsia="IRNazanin"/>
          <w:color w:val="111111"/>
          <w:sz w:val="28"/>
          <w:sz w:val="28"/>
          <w:szCs w:val="28"/>
          <w:rtl w:val="true"/>
          <w:lang w:bidi="fa-IR"/>
        </w:rPr>
        <w:t xml:space="preserve">از آن‌جا که کلام پیامبر صلی الله علیه و آله و سلم خصوصاً در عباراتی که صحیح مسلم و ترمذی مطرح کرده‌اند به گونه‌ای جدی و دقیق است که هر مسلمانی اهل بیت پیامبر صلی الله علیه و آله و سلم را تا پایان عالم بشناسند،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قرآن و اهل بیت تجلی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و محققان اهل سنت، اهل بیت پیامبر صلی الله علیه و آله و سلم را امام علی علیه السلام و فاطمه علیها السلام و فرزندان فاطمه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کتابش از ابوبکر نقل می‌کند که امام علی علیه السلام مهم‌ترین مصداق عترت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باید کسانی باشند که تمسک به آن‌ها تا قیامت شایسته، و موجب بقا و ایمنی برای اهل زمین باشد؛ همچون قرآن کریم؛ به همین سبب پیامبر صلی الله علیه و آله و سلم، تمام مسلمین را امرکرده است که به اهل بیت او تمسک کنند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به دنبال یافتن مصداق اهل بیت و عترت پیامبر صلی الله علیه و آله و سلم در زمان فعلی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منصف، با توجه به روایات پیامبر صلی الله علیه و آله و سلم آن هم در صحاح سته، در می‌یابد وجود مبارک آن حضرت، مصادیق عترت و اهل بیت خود را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دانشمندان اهل سنت، همچون سبط بن جوزی و علامه قندوزی در کتب خود تصریح کرده‌اند</w:t>
      </w:r>
    </w:p>
    <w:p>
      <w:pPr>
        <w:pStyle w:val="BookText"/>
        <w:rPr/>
      </w:pPr>
      <w:r>
        <w:rPr>
          <w:rFonts w:ascii="IRNazanin" w:hAnsi="IRNazanin" w:eastAsia="IRNazanin"/>
          <w:color w:val="111111"/>
          <w:sz w:val="28"/>
          <w:sz w:val="28"/>
          <w:szCs w:val="28"/>
          <w:rtl w:val="true"/>
          <w:lang w:bidi="fa-IR"/>
        </w:rPr>
        <w:t>که مراد از اهل بیت پیامبر صلی الله علیه و آله و سلم و عترت آن حضرت در حدیث ثقلین، همان ائمه اثناعشر و خلفای دوازدهگانه هستند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پیامبراکرم صلی الله علیه و آله و سلم در روایات متعدد امام مهدی را فردی از اهل بیت و عترت خود مطرح کرده که عدل قرآن است؛ یعنی وجود مبارک نبی مکرم اسلام، حجت را بر همگان تمام کرده است که هیچ زمانی نیست که زمین از عترت و اهل بیت پیامبر خالی باشد؛ همان‌طور که از قرآن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ابوداوود به سند خود از پیامبر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لاتنقضی الایام و لایذهب الدهر حتی یملک العرب رجل من اهل بیتی اسمه یواطی اسمی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سنن ترمذی از رسول خدا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یملک العرب من اهل بیتی یواطی اسمه اسمی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سنن ابوداوود آمده است که ابی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w:t>
      </w:r>
      <w:r>
        <w:rPr>
          <w:rFonts w:eastAsia="IRNazanin" w:cs="IRNazanin"/>
          <w:color w:val="111111"/>
          <w:sz w:val="28"/>
          <w:szCs w:val="28"/>
          <w:rtl w:val="true"/>
          <w:lang w:bidi="fa-IR"/>
        </w:rPr>
        <w:t>.</w:t>
      </w:r>
      <w:r>
        <w:rPr>
          <w:rStyle w:val="FootnoteAnchor"/>
          <w:rtl w:val="true"/>
        </w:rPr>
        <w:footnoteReference w:id="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ابوداوود از ام سلمه نقل می‌کند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فاطمه؛</w:t>
      </w:r>
      <w:r>
        <w:rPr>
          <w:rStyle w:val="FootnoteAnchor"/>
          <w:rtl w:val="true"/>
        </w:rPr>
        <w:footnoteReference w:id="94"/>
      </w:r>
      <w:r>
        <w:rPr>
          <w:rFonts w:ascii="IRNazanin" w:hAnsi="IRNazanin" w:eastAsia="IRNazanin"/>
          <w:color w:val="111111"/>
          <w:sz w:val="28"/>
          <w:sz w:val="28"/>
          <w:szCs w:val="28"/>
          <w:rtl w:val="true"/>
          <w:lang w:bidi="fa-IR"/>
        </w:rPr>
        <w:t>امام مهدی از عترت من و از</w:t>
      </w:r>
      <w:bookmarkStart w:id="105" w:name="pg2992_31840"/>
    </w:p>
    <w:p>
      <w:pPr>
        <w:pStyle w:val="BookText"/>
        <w:rPr/>
      </w:pPr>
      <w:bookmarkEnd w:id="105"/>
      <w:r>
        <w:rPr>
          <w:rFonts w:ascii="IRNazanin" w:hAnsi="IRNazanin" w:eastAsia="IRNazanin"/>
          <w:color w:val="111111"/>
          <w:sz w:val="28"/>
          <w:sz w:val="28"/>
          <w:szCs w:val="28"/>
          <w:rtl w:val="true"/>
          <w:lang w:bidi="fa-IR"/>
        </w:rPr>
        <w:t>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در سنن ابن ماجه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دیگری که امام مهدی عجل الله تعالی فرجه الشریف را از فرزندان فاطمه علیها السلام و از اهل بیت پیامبر صلی الله علیه و آله و سلم بداند،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احادیثی که مطرح شد، در می‌یابیم قرآن و اهل بیت در هیچ زمانی از هم جدا نخواهد شد و وجود یکی بدون دیگری ممکن نیست و نیز در می‌یابیم که امام مهدی از فرزندان فاطمه علیها السلام و از اهل بیت و عترت پیامبر صلی الله علیه و آله و سلم و یکی از ثقلین است که همتای قرآن است و تمسک به آن حضرت در کنار قرآن موجب سعادت خواهد شد</w:t>
      </w:r>
      <w:r>
        <w:rPr>
          <w:rFonts w:eastAsia="IRNazanin" w:cs="IRNazanin"/>
          <w:color w:val="111111"/>
          <w:sz w:val="28"/>
          <w:szCs w:val="28"/>
          <w:rtl w:val="true"/>
          <w:lang w:bidi="fa-IR"/>
        </w:rPr>
        <w:t>.</w:t>
      </w:r>
    </w:p>
    <w:p>
      <w:pPr>
        <w:pStyle w:val="Heading3"/>
        <w:numPr>
          <w:ilvl w:val="2"/>
          <w:numId w:val="1"/>
        </w:numPr>
        <w:rPr/>
      </w:pPr>
      <w:bookmarkStart w:id="106" w:name="__RefHeading___Toc451655_2749589250"/>
      <w:bookmarkStart w:id="107" w:name="_Toc39"/>
      <w:bookmarkEnd w:id="106"/>
      <w:r>
        <w:rPr/>
        <w:t>3</w:t>
      </w:r>
      <w:r>
        <w:rPr>
          <w:rtl w:val="true"/>
        </w:rPr>
        <w:t xml:space="preserve">. </w:t>
      </w:r>
      <w:r>
        <w:rPr>
          <w:rtl w:val="true"/>
        </w:rPr>
        <w:t>حدیث</w:t>
      </w:r>
      <w:r>
        <w:rPr>
          <w:rtl w:val="true"/>
        </w:rPr>
        <w:t>«</w:t>
      </w:r>
      <w:r>
        <w:rPr>
          <w:rtl w:val="true"/>
        </w:rPr>
        <w:t>معرفت امام</w:t>
      </w:r>
      <w:r>
        <w:rPr>
          <w:rtl w:val="true"/>
        </w:rPr>
        <w:t>»</w:t>
      </w:r>
      <w:bookmarkEnd w:id="107"/>
    </w:p>
    <w:p>
      <w:pPr>
        <w:pStyle w:val="Heading4"/>
        <w:numPr>
          <w:ilvl w:val="3"/>
          <w:numId w:val="1"/>
        </w:numPr>
        <w:rPr/>
      </w:pPr>
      <w:bookmarkStart w:id="108" w:name="__RefHeading___Toc451657_274958925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یکی دیگر از احادیثی که شیعه و سنی آن را نقل و در کتب معتبر خود مطرح کرده‌اند،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قالب‌های گوناگونی نقل شده است؛ ولی اساس روایت در همه این نقل‌ها، یک معنا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حدیث، لازم است به برخی از این نقل‌ها در صحاح سته توجه کنیم</w:t>
      </w:r>
      <w:r>
        <w:rPr>
          <w:rFonts w:eastAsia="IRNazanin" w:cs="IRNazanin"/>
          <w:color w:val="111111"/>
          <w:sz w:val="28"/>
          <w:szCs w:val="28"/>
          <w:rtl w:val="true"/>
          <w:lang w:bidi="fa-IR"/>
        </w:rPr>
        <w:t>:</w:t>
      </w:r>
    </w:p>
    <w:p>
      <w:pPr>
        <w:pStyle w:val="Heading4"/>
        <w:numPr>
          <w:ilvl w:val="3"/>
          <w:numId w:val="1"/>
        </w:numPr>
        <w:rPr/>
      </w:pPr>
      <w:bookmarkStart w:id="110" w:name="__RefHeading___Toc451659_2749589250"/>
      <w:bookmarkStart w:id="111" w:name="_Toc41"/>
      <w:bookmarkEnd w:id="110"/>
      <w:r>
        <w:rPr>
          <w:rtl w:val="true"/>
        </w:rPr>
        <w:t>متن حدیث</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خود از ابن عباس نقل می‌کند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من السلطان شبراً مات میته جاهلیة؛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سلطنت حاکمی به اندازه یک وجب بیرون برود، به مرگ جاهلیت مرده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از رسول خدا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لیس فی عنقه بیعة مات میتة جاهلیة؛</w:t>
      </w:r>
    </w:p>
    <w:p>
      <w:pPr>
        <w:pStyle w:val="BookText"/>
        <w:rPr/>
      </w:pPr>
      <w:r>
        <w:rPr>
          <w:rFonts w:ascii="IRNazanin" w:hAnsi="IRNazanin" w:eastAsia="IRNazanin"/>
          <w:color w:val="111111"/>
          <w:sz w:val="28"/>
          <w:sz w:val="28"/>
          <w:szCs w:val="28"/>
          <w:rtl w:val="true"/>
          <w:lang w:bidi="fa-IR"/>
        </w:rPr>
        <w:t>هرکس بمیرد در حالی که برگردنش بیعت نباشد، به مرگ جاهلیت از دنیا رفته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از ابوذر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الجماعة شبراً فقد خلع ربقة الاسلام من عنقه؛</w:t>
      </w:r>
    </w:p>
    <w:p>
      <w:pPr>
        <w:pStyle w:val="BookText"/>
        <w:rPr/>
      </w:pPr>
      <w:r>
        <w:rPr>
          <w:rFonts w:ascii="IRNazanin" w:hAnsi="IRNazanin" w:eastAsia="IRNazanin"/>
          <w:color w:val="111111"/>
          <w:sz w:val="28"/>
          <w:sz w:val="28"/>
          <w:szCs w:val="28"/>
          <w:rtl w:val="true"/>
          <w:lang w:bidi="fa-IR"/>
        </w:rPr>
        <w:t>هرکس از جماعت به اندازه یک وجب خارج بشود، همانا ریسمان اسلام را از گردنش خارج کرده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حدیث در مصنف عبدالرزاق صنعانی و مصنف ابن ابی شیبه و صحیح ابن حبان و کتب معتبر دیگر آمده است و عبارات روایت در برخی از این کتاب‌ها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البته هر دو مصنف از حیث زمانی، بر صحاح سته مقدم بوده و از اعتبار بالایی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حدیث در صحاح سته با متون مختلف و از طریق بیش از ده نفر از اصحاب نقل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این حدیث، در نقل‌های متفاوت و نیز اسناد متعدد آن هم در کتب معتبر مطرح شده است و به بررسی سندی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112" w:name="pg2992_31842"/>
    </w:p>
    <w:p>
      <w:pPr>
        <w:pStyle w:val="BookText"/>
        <w:rPr/>
      </w:pPr>
      <w:bookmarkEnd w:id="112"/>
      <w:r>
        <w:rPr>
          <w:rFonts w:ascii="IRNazanin" w:hAnsi="IRNazanin" w:eastAsia="IRNazanin"/>
          <w:color w:val="111111"/>
          <w:sz w:val="28"/>
          <w:sz w:val="28"/>
          <w:szCs w:val="28"/>
          <w:rtl w:val="true"/>
          <w:lang w:bidi="fa-IR"/>
        </w:rPr>
        <w:t>علمای اهل سنت، به صحت این حدیث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نقل‌ها با متون متعدد، یک معنا رابه ذهن متبادر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جاهلیت در صورت عدم معرفت به حاکم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شیعی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کتاب گرانسنگ بحار الانوار، برای این حدیث، ده‌ها طریق و سند از کتب معتبر شیعی را متذکر شده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13" w:name="__RefHeading___Toc451661_2749589250"/>
      <w:bookmarkStart w:id="114" w:name="_Toc42"/>
      <w:bookmarkEnd w:id="113"/>
      <w:r>
        <w:rPr>
          <w:rtl w:val="true"/>
        </w:rPr>
        <w:t>نکات قابل استفاده از حدیث</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مسلمین همیشه باید به اسلام و امام توجه و معرفت داشته باشند و بیعت امام را برگردن خویش احساس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پیامبر صلی الله علیه و آله و سلم همچون دیگر کلمات آن حضرت، وحیانی است؛ لذا بین موضوع و حکم آن باید تناسب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و سلم مردم را به یک مطلب مهم ترغیب و از عدم معرفت به آن، بیم می‌دهد نشان از اهمیت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پیامبر صلی الله علیه و آله و سلم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باید به امام معرفت داشته باشند وگرنه، به مرگ جاهلیت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است؟ آیا هر حاکم و سلطانی را شامل می‌شود؟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یک وجب از سلطه او خارج بشوید، به مرگ جاهلیت مرده‌اید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حاکم با هر امام و حاکم غیر عادلی سازگاری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تأمل می‌بینیم وجود مبارک پیامبر صلی الله علیه و آله و سلم در احادیث متعددی، مصادیق امام و حاکم را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بیان آن بزرگوار در</w:t>
      </w:r>
    </w:p>
    <w:p>
      <w:pPr>
        <w:pStyle w:val="BookText"/>
        <w:rPr/>
      </w:pPr>
      <w:r>
        <w:rPr>
          <w:rFonts w:ascii="IRNazanin" w:hAnsi="IRNazanin" w:eastAsia="IRNazanin"/>
          <w:color w:val="111111"/>
          <w:sz w:val="28"/>
          <w:sz w:val="28"/>
          <w:szCs w:val="28"/>
          <w:rtl w:val="true"/>
          <w:lang w:bidi="fa-IR"/>
        </w:rPr>
        <w:t>حدیث ثقلین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از همدیگر جدا نمی‌شوند و هر دو، مایه هدایت و سعادت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تمسک کنید، راه هدایت را رفته‌اید وگرنه،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المستدرک علی الصحیحین حدیثی از رسول خدا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یحیی حیاتی و یموت مماتی و یسکن جنة الخلد التی وعدنی ربی فلیتول علی بن ابی طالب فإنه لن یخرجکم من هدی ولن یدخلکم فی ضلالة؛</w:t>
      </w:r>
    </w:p>
    <w:p>
      <w:pPr>
        <w:pStyle w:val="BookText"/>
        <w:rPr/>
      </w:pPr>
      <w:r>
        <w:rPr>
          <w:rFonts w:ascii="IRNazanin" w:hAnsi="IRNazanin" w:eastAsia="IRNazanin"/>
          <w:color w:val="111111"/>
          <w:sz w:val="28"/>
          <w:sz w:val="28"/>
          <w:szCs w:val="28"/>
          <w:rtl w:val="true"/>
          <w:lang w:bidi="fa-IR"/>
        </w:rPr>
        <w:t>هر کس می خواهد زندگی و مرگی مثل من داشته باشد و در بهشت خلد که پروردگارم وعده داده است، سکنی گزیند، باید تحت ولایت علی بن ابی طالب درآید؛ زیرا او کسی است که شما را از هدایت بیرون نکرده و در گمراهی وارد نخواهد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حاکم و سلطانی که در بیان حدیث معرفت مطرح شده، باید همچون علی‌بن ابی‌طالب دارای مقام بلند علم و عصمت باشد، تا آدمی با شناخت و بیعت با او راه هدایت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ابوداوود حدیث معرفت امام را در باب قتل خوارج آورده و سخنان پیامبر صلی الله علیه و آله و سلم را درباره بیعت با علی علیه السلام و حرکت در مسیر او به نحوی گوشزد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احادیث، به جای سلطان،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جماعت بر حق و در مسیر حق باشد، سخنی روا و حق است وگرنه پذیرفتن این سخن که پیروی از هر جماعتی لازم است، تالی</w:t>
      </w:r>
    </w:p>
    <w:p>
      <w:pPr>
        <w:pStyle w:val="BookText"/>
        <w:rPr/>
      </w:pPr>
      <w:r>
        <w:rPr>
          <w:rFonts w:ascii="IRNazanin" w:hAnsi="IRNazanin" w:eastAsia="IRNazanin"/>
          <w:color w:val="111111"/>
          <w:sz w:val="28"/>
          <w:sz w:val="28"/>
          <w:szCs w:val="28"/>
          <w:rtl w:val="true"/>
          <w:lang w:bidi="fa-IR"/>
        </w:rPr>
        <w:t>فاسد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در زمان حاضر بیعت چه کسی را باید پذیرفت و به کدام امام و سلطان و حاکم معرفت پیدا کرد، تا انسان دچار مرگ جاهلی نشود؟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 ثقلین، باید از اهل بیت و عترت پیامبر صلی الله علیه و آله و سلم کسی باشد که همتا و عدل قرآن قرار بگیرد و هر دو جانشین رسول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دوازده خلیفه نیز وجود مبارک پیامبر صلی الله علیه و آله و سلم، خلفای دوازدهگانه بعد از خود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مطلب، اثبات می‌شود که معرفت به امام مهدی عجل الله تعالی فرجه الشریف و تحت ولایت و بیعت آن حضرت قرار گرفتن، تنها مصداق حدیث معرفت امام است که در کلمات پیامبر صلی الله علیه و آله و سلم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مسلمین به چنین درکی برسند، نقطه مهم تلاقی وحدت و انسجام دینی پیش خواهد آمد، تا ـ ان‌شاءالله ـ این انسجام به همبستگی و همدلی برسد، تا زمینه سلطنت و حکومت آن حضرت فراهم شود</w:t>
      </w:r>
      <w:r>
        <w:rPr>
          <w:rFonts w:eastAsia="IRNazanin" w:cs="IRNazanin"/>
          <w:color w:val="111111"/>
          <w:sz w:val="28"/>
          <w:szCs w:val="28"/>
          <w:rtl w:val="true"/>
          <w:lang w:bidi="fa-IR"/>
        </w:rPr>
        <w:t>.</w:t>
      </w:r>
      <w:bookmarkStart w:id="115" w:name="pg2992_31846"/>
    </w:p>
    <w:p>
      <w:pPr>
        <w:pStyle w:val="Heading2"/>
        <w:numPr>
          <w:ilvl w:val="1"/>
          <w:numId w:val="1"/>
        </w:numPr>
        <w:rPr/>
      </w:pPr>
      <w:bookmarkStart w:id="116" w:name="__RefHeading___Toc451663_2749589250"/>
      <w:bookmarkStart w:id="117" w:name="_Toc43"/>
      <w:bookmarkEnd w:id="115"/>
      <w:bookmarkEnd w:id="116"/>
      <w:r>
        <w:rPr>
          <w:rtl w:val="true"/>
        </w:rPr>
        <w:t>بخش چهارم</w:t>
      </w:r>
      <w:r>
        <w:rPr>
          <w:rtl w:val="true"/>
        </w:rPr>
        <w:t xml:space="preserve">: </w:t>
      </w:r>
      <w:r>
        <w:rPr>
          <w:rtl w:val="true"/>
        </w:rPr>
        <w:t>مهدویت و احادیث خاص در صحاح سته</w:t>
      </w:r>
      <w:bookmarkEnd w:id="1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51665_2749589250"/>
      <w:bookmarkStart w:id="119" w:name="_Toc44"/>
      <w:bookmarkEnd w:id="118"/>
      <w:r>
        <w:rPr>
          <w:rtl w:val="true"/>
        </w:rPr>
        <w:t>اشاره</w:t>
      </w:r>
      <w:bookmarkStart w:id="120" w:name="pg2992_31847"/>
      <w:bookmarkEnd w:id="119"/>
    </w:p>
    <w:p>
      <w:pPr>
        <w:pStyle w:val="Heading3"/>
        <w:numPr>
          <w:ilvl w:val="2"/>
          <w:numId w:val="1"/>
        </w:numPr>
        <w:rPr/>
      </w:pPr>
      <w:bookmarkStart w:id="121" w:name="__RefHeading___Toc451667_2749589250"/>
      <w:bookmarkStart w:id="122" w:name="_Toc45"/>
      <w:bookmarkEnd w:id="120"/>
      <w:bookmarkEnd w:id="121"/>
      <w:r>
        <w:rPr>
          <w:rtl w:val="true"/>
        </w:rPr>
        <w:t>درآمد</w:t>
      </w:r>
      <w:bookmarkEnd w:id="122"/>
    </w:p>
    <w:p>
      <w:pPr>
        <w:pStyle w:val="BookText"/>
        <w:rPr/>
      </w:pPr>
      <w:r>
        <w:rPr>
          <w:rFonts w:ascii="IRNazanin" w:hAnsi="IRNazanin" w:eastAsia="IRNazanin"/>
          <w:color w:val="111111"/>
          <w:sz w:val="28"/>
          <w:sz w:val="28"/>
          <w:szCs w:val="28"/>
          <w:rtl w:val="true"/>
          <w:lang w:bidi="fa-IR"/>
        </w:rPr>
        <w:t>در این بخش که مهم‌ترین بخش کتاب است؛ به بررسی احادیث مهدویت به طور خاص در صحاح سته می‌پردازیم و به مواردی همچون حسب و نسب امام مهدی علیه السلام ، شمایل و سیمای آن حضرت، شرایط ظهور و حکومت و عدالت آن حضرت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 پیشین اثبات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موعود آخر‌الزمان و منجی عالم بشریت، عقیده‌ای است که براساس قرآن کریم و سنت پدید آمده و تمام مسلمین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منحصر در شیعه نیست؛ بلکه همه مسلمین بر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دانشمندان اهل سنت،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و واجب القتل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پیشین به سخنان برخی عالمان اهل سنت دربارة متواتر بودن موضوع امام مهدی و احادیث مربوط به آن پرداخته‌ایم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اثبات جایگاه اعتقاد به مهدویّت در نزد اهل سنت، به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مهم وهابی در</w:t>
      </w:r>
    </w:p>
    <w:p>
      <w:pPr>
        <w:pStyle w:val="BookText"/>
        <w:rPr/>
      </w:pPr>
      <w:r>
        <w:rPr>
          <w:rFonts w:ascii="IRNazanin" w:hAnsi="IRNazanin" w:eastAsia="IRNazanin"/>
          <w:color w:val="111111"/>
          <w:sz w:val="28"/>
          <w:sz w:val="28"/>
          <w:szCs w:val="28"/>
          <w:rtl w:val="true"/>
          <w:lang w:bidi="fa-IR"/>
        </w:rPr>
        <w:t>عربستان به پرسش یک مسلمان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که از سنیان اهل کنیا است، درباره جایگاه مهدی منتظر و زمان و مکان ظهور او و مسایل دیگر مهدویت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مرکز دینی وهابی،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محمد بن عبدالله حسنی، علوی، فاطمی است و او مهدی موعود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ظهور وی، آخرالزمان است و ظهورش از نشانه های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غرب ظاهر می شود و مردم در حجاز در مکه مکرمه بین رکن و مقام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کفر و ظلم و فساد، عالم را فراگرفته باشد، ظهور می کند و زمین را از عدل و داد پر می کند؛ همان گونه که از ظلم و جور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جهان حکومت خواهد کرد و جهانیان یا به میل و دلخواه یا با نبرد تسلیم 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زمین را مالک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او عیسی علیه السلام از آسمان فرود می آید و دجال را می کشد، یا همزمان با ظهورش از آسمان فرود می آید و حضرت مهدی را بر کشتن دجال بر دروازه لد در سرزمین فلسطین یاری می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آخرین از خلفای راشدین دوازدهگانه است که پیامبر صلی الله علیه و آله و سلم از آن خبرداده و 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امام مهدی عجل الله تعالی فرجه الشریف را بسیاری از صحابه از پیامبر اکرم صلی الله علیه و آله و سلم نقل کرده‌اند؛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عفان، علی‌بن ابی‌طالب، طلحة بن عبدالله، عبدالرحمن بن عوف، عبدالله بن عباس، عمار یاسر، عبدالله بن مسعود، ابوسعید خدری، ثوبان، قرة بن اساس مزنی، عبدالله بن حارث،</w:t>
      </w:r>
    </w:p>
    <w:p>
      <w:pPr>
        <w:pStyle w:val="BookText"/>
        <w:rPr/>
      </w:pPr>
      <w:r>
        <w:rPr>
          <w:rFonts w:ascii="IRNazanin" w:hAnsi="IRNazanin" w:eastAsia="IRNazanin"/>
          <w:color w:val="111111"/>
          <w:sz w:val="28"/>
          <w:sz w:val="28"/>
          <w:szCs w:val="28"/>
          <w:rtl w:val="true"/>
          <w:lang w:bidi="fa-IR"/>
        </w:rPr>
        <w:t>ابوهریرة، حذیفة بن یمانی، جابر بن عبدالله، ابوامامة، جابر بن ماجد، عبدالله بن عمر، انس بن مالک، عمر بن حصین و أم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بیست نفر از کسانی هستند که روایت دربارة مهدی را نقل کرده اند غیر از این ها، افراد زیاد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نیز از خود صحابه نقل شده است که در آن ها 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و سخن آن ها را می توان در ردیف روایات پیامبر صلی الله علیه و آله و سلم قرار داد؛ زیرا مسأله ظهور مهدی از مسایلی نیست که بتوان در آن،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درباره ظهور مهدی منتظر از شخص رسول اکرم صلی الله علیه و آله و سلم نقل شده و آن چه صحابه پیامبر صلی الله علیه و آله و سلم با اعتماد به گفته رسول خدا صلی الله علیه و آله و سلم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و گواهی آنان نیز در حکم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کتب معروف اسلامی و متون اصلی حدیث پیامبر اکرم صلی الله علیه و آله و سلم اعم از سنن، معاجم و مسانید آمده است؛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ابوداوود، سنن ترمذی، سنن ابن ماجه، سنن ابوعمروالدانی، مسند احمد، ابی یعلی و مسند بزاز، صحیح حاکم، معاجم طبرانی، رویانی، دارقطنی و ابونعیم در کتاب اخبار المهدی و خطیب در تاریخ بغداد و ابن عساکر در تاریخ دمشق و غیر اینها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اسلامی درباره مهدی کتاب‌های ویژه‌ای نوشته‌اند؛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در کتاب اخبار المهدی، ابن حجر هیتمی در کتاب القول المختصر فی علامات المهدی المنتظر، شوکانی در کتاب</w:t>
      </w:r>
    </w:p>
    <w:p>
      <w:pPr>
        <w:pStyle w:val="BookText"/>
        <w:rPr/>
      </w:pPr>
      <w:r>
        <w:rPr>
          <w:rFonts w:ascii="IRNazanin" w:hAnsi="IRNazanin" w:eastAsia="IRNazanin"/>
          <w:color w:val="111111"/>
          <w:sz w:val="28"/>
          <w:sz w:val="28"/>
          <w:szCs w:val="28"/>
          <w:rtl w:val="true"/>
          <w:lang w:bidi="fa-IR"/>
        </w:rPr>
        <w:t>التوضیح فی‌تواتر ماجاء فی‌المنتظر والدجال و المسیح، ادریس عراقی مغربی در کتاب المهدی، ابوالعباس بن عبدالمؤمن مغربی در کتاب الوهم المکنون فی‌الرد علی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در این زمینه بحث مشروحی نگاشته، مدیر دانشگاه اسلامی مدینه است که در چندین شماره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بزرگان و دانشمندان متقدم و متأخر نیز در نوشته های خود تصریح کرده اند که احادیث مربوط به مهدی متواتر است و به هیچ وجه قابل انکار نیست؛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در کتاب فتح‌المغیث، محمد بن احمد سفارینی در کتاب شرح العقیده، ابوالحسن آبری در کتاب مناقب الشافعی، ابن تمیمة در کتاب فتاوا، سیوطی در کتاب الحاوی، ادریس عراقی در تألیفی که درباره مهدی دارد، شوکانی در کتاب التوضیح فی‌تواتر ماجاء فی‌المنتظر و الدجال والمسیح، محمد بن جعفر کتانی در النظم المتناثر فی‌الحدیث المتواتر و ابوالعباس بن عبدالمومن در کتاب الوهم المکنون من کلام ابن خلدون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ابن خلدون است که احادیث مربوط به مهدی را با احادیثی مجهول و ساختگی و بی‌اساسی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مهدی‌ای نیست جزء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ایراد قرار داده است؛ ولی بزرگان و پیشوایان و دانشمندان اسلام، گفتار او را رد کرده‌اند؛ به خصوص ابن عبدالمؤمن که در رد گفتار او کتاب</w:t>
      </w:r>
      <w:bookmarkStart w:id="123" w:name="pg2992_31851"/>
    </w:p>
    <w:p>
      <w:pPr>
        <w:pStyle w:val="BookText"/>
        <w:rPr/>
      </w:pPr>
      <w:bookmarkEnd w:id="123"/>
      <w:r>
        <w:rPr>
          <w:rFonts w:ascii="IRNazanin" w:hAnsi="IRNazanin" w:eastAsia="IRNazanin"/>
          <w:color w:val="111111"/>
          <w:sz w:val="28"/>
          <w:sz w:val="28"/>
          <w:szCs w:val="28"/>
          <w:rtl w:val="true"/>
          <w:lang w:bidi="fa-IR"/>
        </w:rPr>
        <w:t>ویژه ای به نام الوهم المکنون من کلام ابن خلدون نوشته است که از سی سال قبل در شرق و غرب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بزرگان و دانشمندان علم حدیث نیز تصریح کرده اند که احادیث مربوط به مهدی شامل احادیث صحیح و حسن است و مجموع آن ها، متواتر و صحت آن ها،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به ظهور مهدی بر هر مسلمان واجب است و از عقاید اهل سنت و جماعت است و جز افراد نادان و بی اطلاع از اسلام و بدعتگزار کسی منکر آن نخواهد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وهابیون که از تندروترین گروه‌های اسلامی اهل سنت می‌باشند، مسأله مهدویت و اعتقاد به آن را پذیرفته و ادعای تواتر آن را نیز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این است که مسأله، مورد اتفاق تمام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کل عباراتی که مرکز دینی وهابی دربارة امام مهدی پاسخ داده است، بیشتر مورد قبول شیعه و مورد تأیید روایات و احادیث است و برخی نیز مردود است؛ مثلاً در ابتدای آن که امام مهدی را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پدر امام مهدی را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پاسخ‌های منطقی و معقول در این باره را در بخش‌های بعدی مطرح خواهیم کرد</w:t>
      </w:r>
      <w:r>
        <w:rPr>
          <w:rFonts w:eastAsia="IRNazanin" w:cs="IRNazanin"/>
          <w:color w:val="111111"/>
          <w:sz w:val="28"/>
          <w:szCs w:val="28"/>
          <w:rtl w:val="true"/>
          <w:lang w:bidi="fa-IR"/>
        </w:rPr>
        <w:t>.</w:t>
      </w:r>
    </w:p>
    <w:p>
      <w:pPr>
        <w:pStyle w:val="Heading3"/>
        <w:numPr>
          <w:ilvl w:val="2"/>
          <w:numId w:val="1"/>
        </w:numPr>
        <w:rPr/>
      </w:pPr>
      <w:bookmarkStart w:id="124" w:name="__RefHeading___Toc451669_2749589250"/>
      <w:bookmarkStart w:id="125" w:name="_Toc46"/>
      <w:bookmarkEnd w:id="124"/>
      <w:r>
        <w:rPr>
          <w:rtl w:val="true"/>
        </w:rPr>
        <w:t>شبهه مهم</w:t>
      </w:r>
      <w:bookmarkEnd w:id="125"/>
    </w:p>
    <w:p>
      <w:pPr>
        <w:pStyle w:val="Heading4"/>
        <w:numPr>
          <w:ilvl w:val="3"/>
          <w:numId w:val="1"/>
        </w:numPr>
        <w:rPr/>
      </w:pPr>
      <w:bookmarkStart w:id="126" w:name="__RefHeading___Toc451671_2749589250"/>
      <w:bookmarkStart w:id="127" w:name="_Toc47"/>
      <w:bookmarkEnd w:id="126"/>
      <w:r>
        <w:rPr>
          <w:rtl w:val="true"/>
        </w:rPr>
        <w:t>اشاره</w:t>
      </w:r>
      <w:bookmarkEnd w:id="1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شبهه افکنان ـ هرچند در صنف مسلمین و در مسلک عالمان</w:t>
      </w:r>
    </w:p>
    <w:p>
      <w:pPr>
        <w:pStyle w:val="BookText"/>
        <w:rPr/>
      </w:pPr>
      <w:r>
        <w:rPr>
          <w:rFonts w:ascii="IRNazanin" w:hAnsi="IRNazanin" w:eastAsia="IRNazanin"/>
          <w:color w:val="111111"/>
          <w:sz w:val="28"/>
          <w:sz w:val="28"/>
          <w:szCs w:val="28"/>
          <w:rtl w:val="true"/>
          <w:lang w:bidi="fa-IR"/>
        </w:rPr>
        <w:t>اسلامی و دینی هستند ـ در کتب خود مسأله امام مهدی عجل الله تعالی فرجه الشریف را مورد تشکیک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اسلامی قدیم کسی مثل ابن خلدون در مقدمه کتابش، این مسأله را مورد تردید و تشکیک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علمای متأخر و معاصر نیز بعضی همچون احمد امین مصری</w:t>
      </w:r>
      <w:r>
        <w:rPr>
          <w:rStyle w:val="FootnoteAnchor"/>
          <w:rtl w:val="true"/>
        </w:rPr>
        <w:footnoteReference w:id="102"/>
      </w:r>
      <w:r>
        <w:rPr>
          <w:rFonts w:ascii="IRNazanin" w:hAnsi="IRNazanin" w:eastAsia="IRNazanin"/>
          <w:color w:val="111111"/>
          <w:sz w:val="28"/>
          <w:sz w:val="28"/>
          <w:szCs w:val="28"/>
          <w:rtl w:val="true"/>
          <w:lang w:bidi="fa-IR"/>
        </w:rPr>
        <w:t>یا رشید رضا در کتب و آثار خود، این مسأله را مورد تشکیک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شبهه و اشکال این افراد این است که اگر موضوع امام مهدی مورد اجماع مسلمین است، چرا در صحیح بخاری و مسلم روایتی در این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زیادی از اهل سنت و علمای شیعه، به این شبهه جواب‌های متعددی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دربارة کتاب الصحیح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از میان صدهزار حدیث صحیح گرد آورده‌ام و آنچه از احادیث صحیح، نقل نکرده‌ام، بسی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احادیث صحیح را ایشان نقل نکرده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هرگز مشاهده نشده است عالمی از اهل سنت، حدیثی را که بخاری و مسلم روایت نکرده‌اند، ضعیف بداند؛ بلکه سیره، برعکس آن است؛ یعنی معتقدند احادیث صحیح بسیاری بوده که در صحیحین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سنت نیز در استدراک این احادیث صحیح کوشیده و آن‌ها را در مجموعه‌های جداگانه‌ای گرد آورده‌اند؛ همچون حاکم نیشابوری که کتاب المستدرک علی الصحیحین را نوشته و احادیث صحیح را طبق ضوابط شیخین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احادیث، موضوع امام مهدی می‌باشد که در مستدرک حاکم نیشابوری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برخی بزرگان اهل سنت، در صحیح مسلم،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حق و هو من ولد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نقل شده و در صحیح مسلم تا آخرین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حمزاوی مصری متوفای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بعد از آن در نسخه‌های خطی و چاپی صحیح مسلم، این روایت دیده نمی‌شود؛ یعنی چند تن از علمای مورد اعتماد اهل سنت این حدیث را از صحیح مسلم نقل کرده‌اند که آخرین آن‌ها شیخ حسن عدوی حمزاوی مالکی مصری در کتاب مشارق الانوار،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نسخه‌های موجود صحیح مسلم، این حدیث را نمی‌بینیم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احادیث مربوط به موضوع مهدویت، به نام مبارک امام مهدی تصریح بشود؛ بلکه همین که در حدیثی صفات و خصوصیات یا علایمی مطرح شد که به طور کامل بر مسأله مهدی تطبیق کرد و عالمان فراوانی از اهل سنت و شیعه آن را مطابق با امام مهدی دانستند، کفایت می‌کند؛ هرچند این حدیث در کتب معتبر دیگر، با نام مهدی مطرح شده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بخاری و مسلم ادعا نمی‌کنند که هر حدیثی را در صحیحین ذکر نکرده‌اند، اعتبار ندارد؛ بلکه همان‌طور که بیان شد، بخاری احادیث فراوانی را صحیح دانسته که در صحیح خود نیاورده و خودش گفته است این احادیث صحیح را به سبب احتراز از طولانی</w:t>
      </w:r>
      <w:bookmarkStart w:id="128" w:name="pg2992_31854"/>
    </w:p>
    <w:p>
      <w:pPr>
        <w:pStyle w:val="BookText"/>
        <w:rPr/>
      </w:pPr>
      <w:bookmarkEnd w:id="128"/>
      <w:r>
        <w:rPr>
          <w:rFonts w:ascii="IRNazanin" w:hAnsi="IRNazanin" w:eastAsia="IRNazanin"/>
          <w:color w:val="111111"/>
          <w:sz w:val="28"/>
          <w:sz w:val="28"/>
          <w:szCs w:val="28"/>
          <w:rtl w:val="true"/>
          <w:lang w:bidi="fa-IR"/>
        </w:rPr>
        <w:t>شدن کتابم نیاورده‌ام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مسلم هم گفته است روایت‌های کتابم، صحیح است و ادعا نکرده است روایات دیگر، ضعیف می‌باشد و حتی ادعا نکرده است، من تمام روایات صحیح را درکتابم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بسیاری از روایات صحیح است که صحیحین از آن‌ها خالی می‌باشد و نیز مشخص شد که برخی از روایات مربوط به امام مهدی عجل الله تعالی فرجه الشریف به صورت خاص در صحیحین موجود است؛ هر چند با نام مهدی مطرح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گوناگونی را می‌بینیم که بنا بر تصریح شارحان صحیحین و علمای دیگر، این اخبار مربوط به مهدویت است که ما به ذکر پاره‌ای از این احادیث در صحیحین می‌پردازیم</w:t>
      </w:r>
      <w:r>
        <w:rPr>
          <w:rFonts w:eastAsia="IRNazanin" w:cs="IRNazanin"/>
          <w:color w:val="111111"/>
          <w:sz w:val="28"/>
          <w:szCs w:val="28"/>
          <w:rtl w:val="true"/>
          <w:lang w:bidi="fa-IR"/>
        </w:rPr>
        <w:t>:</w:t>
      </w:r>
    </w:p>
    <w:p>
      <w:pPr>
        <w:pStyle w:val="Heading4"/>
        <w:numPr>
          <w:ilvl w:val="3"/>
          <w:numId w:val="1"/>
        </w:numPr>
        <w:rPr/>
      </w:pPr>
      <w:bookmarkStart w:id="129" w:name="__RefHeading___Toc451673_2749589250"/>
      <w:bookmarkStart w:id="130" w:name="_Toc48"/>
      <w:bookmarkEnd w:id="129"/>
      <w:r>
        <w:rPr>
          <w:rtl w:val="true"/>
        </w:rPr>
        <w:t>الف</w:t>
      </w:r>
      <w:r>
        <w:rPr>
          <w:rtl w:val="true"/>
        </w:rPr>
        <w:t xml:space="preserve">. </w:t>
      </w:r>
      <w:r>
        <w:rPr>
          <w:rtl w:val="true"/>
        </w:rPr>
        <w:t>احادیث خروج دجال در صحیحین</w:t>
      </w:r>
      <w:bookmarkEnd w:id="1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صحیح بخاری و صحیح مسلم، ده‌ها روایت دربارة خروج دجال و خصوصیات و اوصافش و سیره و اعمال ناروا و فسادش و کشته شدنش به دست حضرت عیسی وارد شده است که به اتفاق علمای اهل سنت، این وقایع هم‌زمان با ظهور امام مهدی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105"/>
      </w:r>
      <w:bookmarkStart w:id="131" w:name="pg2992_31855"/>
    </w:p>
    <w:p>
      <w:pPr>
        <w:pStyle w:val="Heading4"/>
        <w:numPr>
          <w:ilvl w:val="3"/>
          <w:numId w:val="1"/>
        </w:numPr>
        <w:rPr/>
      </w:pPr>
      <w:bookmarkStart w:id="132" w:name="__RefHeading___Toc451675_2749589250"/>
      <w:bookmarkStart w:id="133" w:name="_Toc49"/>
      <w:bookmarkEnd w:id="131"/>
      <w:bookmarkEnd w:id="132"/>
      <w:r>
        <w:rPr>
          <w:rtl w:val="true"/>
        </w:rPr>
        <w:t>ب</w:t>
      </w:r>
      <w:r>
        <w:rPr>
          <w:rtl w:val="true"/>
        </w:rPr>
        <w:t xml:space="preserve">. </w:t>
      </w:r>
      <w:r>
        <w:rPr>
          <w:rtl w:val="true"/>
        </w:rPr>
        <w:t>احادیث نزول عیسی علیه السلام در صحیحین</w:t>
      </w:r>
      <w:bookmarkEnd w:id="133"/>
    </w:p>
    <w:p>
      <w:pPr>
        <w:pStyle w:val="BookText"/>
        <w:rPr/>
      </w:pPr>
      <w:r>
        <w:rPr>
          <w:rFonts w:ascii="IRNazanin" w:hAnsi="IRNazanin" w:eastAsia="IRNazanin"/>
          <w:color w:val="111111"/>
          <w:sz w:val="28"/>
          <w:sz w:val="28"/>
          <w:szCs w:val="28"/>
          <w:rtl w:val="true"/>
          <w:lang w:bidi="fa-IR"/>
        </w:rPr>
        <w:t>در صحیحین به اسناد خود از ابوهریره از رسول خدا صلی الله علیه و آله و سلم نقل می‌کنند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انتم اذا نزل فیکم ابن مریم فامامکم منکم؛ چگونه خواهید بود هنگامی که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فرود آید در حالی که امام شما از خودتان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علمای اسلام در شروح صحیح بخاری و مسلم و در کتب دیگر تصریح کرده‌اند، این امام،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به اسناد خود از جابربن عبدالله انصاری نقل می‌کند که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طائفه من امتی تقاتلون علی الحق ظاهرین الی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فیقول امیرهم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فیقول لا، ان بعضکم علی بعض امراء تکرمه الله هذه الامة؛ 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پیوسته در راه خدا جهاد خواهند کرد و فاتح خواهند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عیسی بن مریم فرود خواهد آمد و امیر و پیشوای این گروه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برخی از شما بر برخی دیگر امیرند و این به سبب بزرگداشت و تکریم امت اسلامی است</w:t>
      </w:r>
      <w:r>
        <w:rPr>
          <w:rFonts w:eastAsia="IRNazanin" w:cs="IRNazanin"/>
          <w:color w:val="111111"/>
          <w:sz w:val="28"/>
          <w:szCs w:val="28"/>
          <w:rtl w:val="true"/>
          <w:lang w:bidi="fa-IR"/>
        </w:rPr>
        <w:t>».</w:t>
      </w:r>
      <w:r>
        <w:rPr>
          <w:rStyle w:val="FootnoteAnchor"/>
          <w:rtl w:val="true"/>
        </w:rPr>
        <w:footnoteReference w:id="107"/>
      </w:r>
      <w:bookmarkStart w:id="134" w:name="pg2992_31856"/>
    </w:p>
    <w:p>
      <w:pPr>
        <w:pStyle w:val="BookText"/>
        <w:rPr/>
      </w:pPr>
      <w:bookmarkEnd w:id="134"/>
      <w:r>
        <w:rPr>
          <w:rFonts w:ascii="IRNazanin" w:hAnsi="IRNazanin" w:eastAsia="IRNazanin"/>
          <w:color w:val="111111"/>
          <w:sz w:val="28"/>
          <w:sz w:val="28"/>
          <w:szCs w:val="28"/>
          <w:rtl w:val="true"/>
          <w:lang w:bidi="fa-IR"/>
        </w:rPr>
        <w:t>با مراجعه به کتب معتبر دیگر از اهل سنت و نیز با مراجعه به شروح صحیح مسلم و بخاری می‌بینیم، کسی که در نماز، امامِ بر عیسی علیه السلام می‌شود، امام مهدی علیه السلام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المصنف ابن ابی شیبه که از کتب معتبر اهل سنت است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این امت است و اوست که بر عیسی بن مریم امامت می‌کند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35" w:name="__RefHeading___Toc451677_2749589250"/>
      <w:bookmarkStart w:id="136" w:name="_Toc50"/>
      <w:bookmarkEnd w:id="135"/>
      <w:r>
        <w:rPr>
          <w:rtl w:val="true"/>
        </w:rPr>
        <w:t>ج</w:t>
      </w:r>
      <w:r>
        <w:rPr>
          <w:rtl w:val="true"/>
        </w:rPr>
        <w:t xml:space="preserve">. </w:t>
      </w:r>
      <w:r>
        <w:rPr>
          <w:rtl w:val="true"/>
        </w:rPr>
        <w:t>حدیث بخشایشگر اموال</w:t>
      </w:r>
      <w:bookmarkEnd w:id="136"/>
    </w:p>
    <w:p>
      <w:pPr>
        <w:pStyle w:val="BookText"/>
        <w:rPr/>
      </w:pPr>
      <w:r>
        <w:rPr>
          <w:rFonts w:ascii="IRNazanin" w:hAnsi="IRNazanin" w:eastAsia="IRNazanin"/>
          <w:color w:val="111111"/>
          <w:sz w:val="28"/>
          <w:sz w:val="28"/>
          <w:szCs w:val="28"/>
          <w:rtl w:val="true"/>
          <w:lang w:bidi="fa-IR"/>
        </w:rPr>
        <w:t>مسلم در صحیحش با اسناد خود از جابر بن عبدالله نقل می‌کند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آخر امتی خلیفه یحثی المال حثیاً لایعده عدداً؛ در اواخر دوران امت من خلیفه ای خواهد آمد که مال فراوان بخشش کرده و شمارش نخواهد کرد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از طرق دیگری از جابر و ابوسعید خدری از رسول خدا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و خصلت بخشش مال، در کتب دیگر اهل سنت مثل سنن ترمذی ونیز به تصریح شارحین صحیح مسلم، از صفات امام مهدی عجل الله تعالی فرجه الشریف مطرح شده و آن خلیفه نیز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به اسناد خود از ابوسعید خدری از رسول خدا صلی الله علیه و آله و سلم</w:t>
      </w:r>
      <w:bookmarkStart w:id="137" w:name="pg2992_31857"/>
    </w:p>
    <w:p>
      <w:pPr>
        <w:pStyle w:val="BookText"/>
        <w:rPr/>
      </w:pPr>
      <w:bookmarkEnd w:id="137"/>
      <w:r>
        <w:rPr>
          <w:rFonts w:ascii="IRNazanin" w:hAnsi="IRNazanin" w:eastAsia="IRNazanin"/>
          <w:color w:val="111111"/>
          <w:sz w:val="28"/>
          <w:sz w:val="28"/>
          <w:szCs w:val="28"/>
          <w:rtl w:val="true"/>
          <w:lang w:bidi="fa-IR"/>
        </w:rPr>
        <w:t>نقل کرده و آن را حدیث حسن می‌خواند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38" w:name="__RefHeading___Toc451679_2749589250"/>
      <w:bookmarkStart w:id="139" w:name="_Toc51"/>
      <w:bookmarkEnd w:id="138"/>
      <w:r>
        <w:rPr>
          <w:rtl w:val="true"/>
        </w:rPr>
        <w:t>د</w:t>
      </w:r>
      <w:r>
        <w:rPr>
          <w:rtl w:val="true"/>
        </w:rPr>
        <w:t xml:space="preserve">. </w:t>
      </w:r>
      <w:r>
        <w:rPr>
          <w:rtl w:val="true"/>
        </w:rPr>
        <w:t>احادیث خسف در بیداء</w:t>
      </w:r>
      <w:bookmarkEnd w:id="139"/>
    </w:p>
    <w:p>
      <w:pPr>
        <w:pStyle w:val="BookText"/>
        <w:rPr/>
      </w:pPr>
      <w:r>
        <w:rPr>
          <w:rFonts w:ascii="IRNazanin" w:hAnsi="IRNazanin" w:eastAsia="IRNazanin"/>
          <w:color w:val="111111"/>
          <w:sz w:val="28"/>
          <w:sz w:val="28"/>
          <w:szCs w:val="28"/>
          <w:rtl w:val="true"/>
          <w:lang w:bidi="fa-IR"/>
        </w:rPr>
        <w:t xml:space="preserve">از مواردی که در مسأله امام مهدی عجل الله تعالی فرجه الشریف و در زمانه ظهور آن حضرت، در کتب روایی و حدیثی مطرح شده است، حدیث بلعیدن و در خود فروبردن صحرا است که 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به اسناد خود از عبیدالله بن قبطیه نقل می‌کند که من به همراه حارث‌بن ابی ربیعه و عبدالله بن صفوان بر ام‌سلمه ام‌المؤمنین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ام‌سلمه درباره سپاهی پرسیدند که بلعیده شده و در صحرا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یعوذ عائذ با لبیت فیبعث الیه بعث فاذا کانوا ببیداء من الارض خسف بهم؛</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ای به خانه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به دنبال وی گسیل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سپاه به سرزمینی بیابانی برسد، در آن فرورفته و بلعیده خواهد گشت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مانند احادیث قبلی در کتب معتبر دیگر از اهل سنت مثل مسند احمد و سنن ترمذی و مستدرک حاکم نیشابوری مطرح شده است</w:t>
      </w:r>
      <w:r>
        <w:rPr>
          <w:rStyle w:val="FootnoteAnchor"/>
          <w:rtl w:val="true"/>
        </w:rPr>
        <w:footnoteReference w:id="113"/>
      </w:r>
      <w:r>
        <w:rPr>
          <w:rFonts w:ascii="IRNazanin" w:hAnsi="IRNazanin" w:eastAsia="IRNazanin"/>
          <w:color w:val="111111"/>
          <w:sz w:val="28"/>
          <w:sz w:val="28"/>
          <w:szCs w:val="28"/>
          <w:rtl w:val="true"/>
          <w:lang w:bidi="fa-IR"/>
        </w:rPr>
        <w:t>و حاکم نیشابوری قائل شده این حدیث، طبق ضوابط و شرایط مورد نظر شیخین،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بلعیدن و در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نهان ساختن صحرا، بنا بر تمام احادیثی که در این باب وارد شده، دربارة سپاهی است که در صدد پیکار با امام مهدی عجل الله تعالی فرجه الشریف است</w:t>
      </w:r>
      <w:r>
        <w:rPr>
          <w:rFonts w:eastAsia="IRNazanin" w:cs="IRNazanin"/>
          <w:color w:val="111111"/>
          <w:sz w:val="28"/>
          <w:szCs w:val="28"/>
          <w:rtl w:val="true"/>
          <w:lang w:bidi="fa-IR"/>
        </w:rPr>
        <w:t>.</w:t>
      </w:r>
      <w:bookmarkStart w:id="140" w:name="pg2992_31860"/>
    </w:p>
    <w:p>
      <w:pPr>
        <w:pStyle w:val="Heading3"/>
        <w:numPr>
          <w:ilvl w:val="2"/>
          <w:numId w:val="1"/>
        </w:numPr>
        <w:rPr/>
      </w:pPr>
      <w:bookmarkStart w:id="141" w:name="__RefHeading___Toc451681_2749589250"/>
      <w:bookmarkStart w:id="142" w:name="_Toc52"/>
      <w:bookmarkEnd w:id="140"/>
      <w:bookmarkEnd w:id="141"/>
      <w:r>
        <w:rPr>
          <w:rtl w:val="true"/>
        </w:rPr>
        <w:t>فصل اول</w:t>
      </w:r>
      <w:r>
        <w:rPr>
          <w:rtl w:val="true"/>
        </w:rPr>
        <w:t xml:space="preserve">: </w:t>
      </w:r>
      <w:r>
        <w:rPr>
          <w:rtl w:val="true"/>
        </w:rPr>
        <w:t>حسب و نسب امام  مهدی عجل الله تعالی فرجه الشریف</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451683_2749589250"/>
      <w:bookmarkStart w:id="144" w:name="_Toc53"/>
      <w:bookmarkEnd w:id="143"/>
      <w:r>
        <w:rPr>
          <w:rtl w:val="true"/>
        </w:rPr>
        <w:t>اشاره</w:t>
      </w:r>
      <w:bookmarkStart w:id="145" w:name="pg2992_31861"/>
      <w:bookmarkEnd w:id="144"/>
    </w:p>
    <w:p>
      <w:pPr>
        <w:pStyle w:val="BookText"/>
        <w:rPr/>
      </w:pPr>
      <w:bookmarkEnd w:id="145"/>
      <w:r>
        <w:rPr>
          <w:rFonts w:ascii="IRNazanin" w:hAnsi="IRNazanin" w:eastAsia="IRNazanin"/>
          <w:color w:val="111111"/>
          <w:sz w:val="28"/>
          <w:sz w:val="28"/>
          <w:szCs w:val="28"/>
          <w:rtl w:val="true"/>
          <w:lang w:bidi="fa-IR"/>
        </w:rPr>
        <w:t>شناخت هرچیزی به اصل و حسب و نسب آن است و شناخت موضوع مهمی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حسب و نسب آن بزرگوار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در کتب معتبر اهل سنت همچون صحاح سته، حسب و نسب آن بزرگوار را همان طور نقل کرده‌اند که در کتب معتبر شیعی مطرح شده است، نقطه اشتراک و وحدت در عقیده محقق خواهد شد</w:t>
      </w:r>
      <w:r>
        <w:rPr>
          <w:rFonts w:eastAsia="IRNazanin" w:cs="IRNazanin"/>
          <w:color w:val="111111"/>
          <w:sz w:val="28"/>
          <w:szCs w:val="28"/>
          <w:rtl w:val="true"/>
          <w:lang w:bidi="fa-IR"/>
        </w:rPr>
        <w:t>.</w:t>
      </w:r>
    </w:p>
    <w:p>
      <w:pPr>
        <w:pStyle w:val="Heading4"/>
        <w:numPr>
          <w:ilvl w:val="3"/>
          <w:numId w:val="1"/>
        </w:numPr>
        <w:rPr/>
      </w:pPr>
      <w:bookmarkStart w:id="146" w:name="__RefHeading___Toc451685_2749589250"/>
      <w:bookmarkStart w:id="147" w:name="_Toc54"/>
      <w:bookmarkEnd w:id="146"/>
      <w:r>
        <w:rPr>
          <w:rtl w:val="true"/>
        </w:rPr>
        <w:t>الف</w:t>
      </w:r>
      <w:r>
        <w:rPr>
          <w:rtl w:val="true"/>
        </w:rPr>
        <w:t xml:space="preserve">. </w:t>
      </w:r>
      <w:r>
        <w:rPr>
          <w:rtl w:val="true"/>
        </w:rPr>
        <w:t>مهدی از فرزندان عبدالمطلب است</w:t>
      </w:r>
      <w:bookmarkEnd w:id="147"/>
    </w:p>
    <w:p>
      <w:pPr>
        <w:pStyle w:val="BookText"/>
        <w:rPr/>
      </w:pPr>
      <w:r>
        <w:rPr>
          <w:rFonts w:ascii="IRNazanin" w:hAnsi="IRNazanin" w:eastAsia="IRNazanin"/>
          <w:color w:val="111111"/>
          <w:sz w:val="28"/>
          <w:sz w:val="28"/>
          <w:szCs w:val="28"/>
          <w:rtl w:val="true"/>
          <w:lang w:bidi="fa-IR"/>
        </w:rPr>
        <w:t>ابن ماجه در سنن با اسناد خود از انس‌بن مالک از رسول خدا صلی الله علیه و آله و 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عبدالمطلب سادة اهل الجنه انا و حمزه و علی و جعفر و الحسن و الحسین و المهدی؛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سروران اهل بهشت هستیم، من و حمزه و علی علیه السلام و جعفر و حسن و حسین و مهدی</w:t>
      </w:r>
      <w:r>
        <w:rPr>
          <w:rFonts w:eastAsia="IRNazanin" w:cs="IRNazanin"/>
          <w:color w:val="111111"/>
          <w:sz w:val="28"/>
          <w:szCs w:val="28"/>
          <w:rtl w:val="true"/>
          <w:lang w:bidi="fa-IR"/>
        </w:rPr>
        <w:t>.</w:t>
      </w:r>
      <w:r>
        <w:rPr>
          <w:rStyle w:val="FootnoteAnchor"/>
          <w:rtl w:val="true"/>
        </w:rPr>
        <w:footnoteReference w:id="1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شافعی در عقد الدرر این حدیث را نقل کرده است</w:t>
      </w:r>
      <w:r>
        <w:rPr>
          <w:rFonts w:eastAsia="IRNazanin" w:cs="IRNazanin"/>
          <w:color w:val="111111"/>
          <w:sz w:val="28"/>
          <w:szCs w:val="28"/>
          <w:rtl w:val="true"/>
          <w:lang w:bidi="fa-IR"/>
        </w:rPr>
        <w:t>:</w:t>
      </w:r>
      <w:bookmarkStart w:id="148" w:name="pg2992_31862"/>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تن فرزندان عبدالمطلب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علیه السلام ، عمویم حمزه، جعفر، حسن و حسین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مقدسی شافعی اضافه می‌کند که عده‌ای از پیشگامان و بزرگان حدیث مثل ابن ماجه قزوینی در سنن و نیز ابوالقاسم طبرانی در المعجم و حافظ ابونعیم اصفهانی و دیگران این حدیث را نقل کردند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حدیث دلالت دارد که امام مهدی عجل الله تعالی فرجه الشریف از فرزندان عبدالمطلب بن هاشم قرشی کنانی است</w:t>
      </w:r>
      <w:r>
        <w:rPr>
          <w:rFonts w:eastAsia="IRNazanin" w:cs="IRNazanin"/>
          <w:color w:val="111111"/>
          <w:sz w:val="28"/>
          <w:szCs w:val="28"/>
          <w:rtl w:val="true"/>
          <w:lang w:bidi="fa-IR"/>
        </w:rPr>
        <w:t>.</w:t>
      </w:r>
    </w:p>
    <w:p>
      <w:pPr>
        <w:pStyle w:val="Heading4"/>
        <w:numPr>
          <w:ilvl w:val="3"/>
          <w:numId w:val="1"/>
        </w:numPr>
        <w:rPr/>
      </w:pPr>
      <w:bookmarkStart w:id="149" w:name="__RefHeading___Toc451687_2749589250"/>
      <w:bookmarkStart w:id="150" w:name="_Toc55"/>
      <w:bookmarkEnd w:id="149"/>
      <w:r>
        <w:rPr>
          <w:rtl w:val="true"/>
        </w:rPr>
        <w:t>ب</w:t>
      </w:r>
      <w:r>
        <w:rPr>
          <w:rtl w:val="true"/>
        </w:rPr>
        <w:t xml:space="preserve">. </w:t>
      </w:r>
      <w:r>
        <w:rPr>
          <w:rtl w:val="true"/>
        </w:rPr>
        <w:t>مهدی از اهل بیت پیامبر صلی الله علیه و آله و سلم است</w:t>
      </w:r>
      <w:bookmarkEnd w:id="150"/>
    </w:p>
    <w:p>
      <w:pPr>
        <w:pStyle w:val="BookText"/>
        <w:rPr/>
      </w:pPr>
      <w:r>
        <w:rPr>
          <w:rFonts w:ascii="IRNazanin" w:hAnsi="IRNazanin" w:eastAsia="IRNazanin"/>
          <w:color w:val="111111"/>
          <w:sz w:val="28"/>
          <w:sz w:val="28"/>
          <w:szCs w:val="28"/>
          <w:rtl w:val="true"/>
          <w:lang w:bidi="fa-IR"/>
        </w:rPr>
        <w:t>عجیب آن است که مضامین روایات صحاح سته و کتاب‌های معتبر دیگر اهل سنت که در این زمینه مطرح شده، با احادیث و روایاتی که در کتب معتبر شیعی مطرح شده است،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الفاظ و عبارات آن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صحاح سته در سنن ابو‌داوود، ترمذی و ابن ماجه در این مورد وجود دارد که برخی از آن‌ها از حیث سند متقن و معتبر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با اسناد خود از زر بن حبیش از عبدالله بن مسعود روایت کرده که 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الدنیا الایوم لطول الله ذلک الیوم حتی یبعث فیه رجلا منی، من اهل بیتی، یواطی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عمر دنیا جز یک روز باقی نمانده باشد هر آینه خداوند آن روز را طولانی خواهد کرد تا آن که مردی ازاهل</w:t>
      </w:r>
    </w:p>
    <w:p>
      <w:pPr>
        <w:pStyle w:val="BookText"/>
        <w:rPr/>
      </w:pPr>
      <w:r>
        <w:rPr>
          <w:rFonts w:ascii="IRNazanin" w:hAnsi="IRNazanin" w:eastAsia="IRNazanin"/>
          <w:color w:val="111111"/>
          <w:sz w:val="28"/>
          <w:sz w:val="28"/>
          <w:szCs w:val="28"/>
          <w:rtl w:val="true"/>
          <w:lang w:bidi="fa-IR"/>
        </w:rPr>
        <w:t>بیت مرا برانگیزد که اسمش نظیر اسم من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ابوداوود در سنن خود از ابی‌الطفیل از امام علی علیه السلام روایت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الدهر الا یوم لبعث الله رجلاً من اهل بیتی یملأها عدلا کما ملئت جوراً؛</w:t>
      </w:r>
    </w:p>
    <w:p>
      <w:pPr>
        <w:pStyle w:val="BookText"/>
        <w:rPr/>
      </w:pPr>
      <w:r>
        <w:rPr>
          <w:rFonts w:ascii="IRNazanin" w:hAnsi="IRNazanin" w:eastAsia="IRNazanin"/>
          <w:color w:val="111111"/>
          <w:sz w:val="28"/>
          <w:sz w:val="28"/>
          <w:szCs w:val="28"/>
          <w:rtl w:val="true"/>
          <w:lang w:bidi="fa-IR"/>
        </w:rPr>
        <w:t>اگر بیش از یک روز از عمر دنیا باقی نمانده باشد، در آن روز، خداوند مردی از اهل بیت مرا مبعوث خواهد کرد که زمین را پر از عدل و داد کند، آن چنان که پر از ظلم و جور شده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حدیث را احمد بن حنبل در کتاب مسند خود و ابن ابی شیبه در المصنف و بیهقی در کتاب الاعتقاد نقل کرده‌اند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برخی از دانشمندان اهل سنت مثل ابوالفیض غماری این حدیث را از حیث سند، صحیح دانسته‌اند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مرحوم طبرسی از دانشمندان و مفسران عالی‌مقام شیعه در تفسیر گرانقدر مجمع البیان خود این حدیث را مورد اجماع تمامی مسلمین اعم از شیعه و سنی دانسته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سنن خود از عاصم از زر از عبدالله بن مسعود نقل</w:t>
      </w:r>
    </w:p>
    <w:p>
      <w:pPr>
        <w:pStyle w:val="BookText"/>
        <w:rPr/>
      </w:pPr>
      <w:r>
        <w:rPr>
          <w:rFonts w:ascii="IRNazanin" w:hAnsi="IRNazanin" w:eastAsia="IRNazanin"/>
          <w:color w:val="111111"/>
          <w:sz w:val="28"/>
          <w:sz w:val="28"/>
          <w:szCs w:val="28"/>
          <w:rtl w:val="true"/>
          <w:lang w:bidi="fa-IR"/>
        </w:rPr>
        <w:t>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یملک العرب رجل من اهل بیتی یواطی اسمه اسمی؛</w:t>
      </w:r>
    </w:p>
    <w:p>
      <w:pPr>
        <w:pStyle w:val="BookText"/>
        <w:rPr/>
      </w:pPr>
      <w:r>
        <w:rPr>
          <w:rFonts w:ascii="IRNazanin" w:hAnsi="IRNazanin" w:eastAsia="IRNazanin"/>
          <w:color w:val="111111"/>
          <w:sz w:val="28"/>
          <w:sz w:val="28"/>
          <w:szCs w:val="28"/>
          <w:rtl w:val="true"/>
          <w:lang w:bidi="fa-IR"/>
        </w:rPr>
        <w:t>دنیا به پایان نخواهد رسید تا آن که مردی از اهل بیت من که هم نام من است بر عرب حاکم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ترمذی به سند دیگر از عاصم از زر از عبدالله بن مسعود روایت می‌کند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اهل بیتی یواطی اسمه اسمی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 دیگر از ابوهریره نقل می‌کند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الا یوماً لطول الله ذلک الیوم حتی یلی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ترمذی در ذیل این سه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شافعی دربارة این احادیث مطرح شده در سنن ترمذی را صحیح می‌داند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بغوی که یکی از دانشمندان اهل سنت می‌باشد، سند این احادیث را حسن دانسته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خویش با اسناد خود از محمد بن الحنفیه از امام علی علیه السلام نقل کرده که پیامبر اسلام صلی الله علیه و آله و سلم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اهل البیت یصلحه الله فی لیلة؛ 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151" w:name="pg2992_31865"/>
    </w:p>
    <w:p>
      <w:pPr>
        <w:pStyle w:val="BookText"/>
        <w:rPr/>
      </w:pPr>
      <w:bookmarkEnd w:id="151"/>
      <w:r>
        <w:rPr>
          <w:rFonts w:ascii="IRNazanin" w:hAnsi="IRNazanin" w:eastAsia="IRNazanin"/>
          <w:color w:val="111111"/>
          <w:sz w:val="28"/>
          <w:sz w:val="28"/>
          <w:szCs w:val="28"/>
          <w:rtl w:val="true"/>
          <w:lang w:bidi="fa-IR"/>
        </w:rPr>
        <w:t>امر او را در یک شب اصلاح 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حدیث با همین عبارت در مسند احمد بن حنبل و مصنف ابن ابی شیبه و نیز در کتاب الفتن نعیم بن حماد آمده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عبدالعظیم بستوی بعد از تخریج رجال این حدیث و بررسی کامل سندی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بستوی تصریح می‌کند، برخی از دانشمندان اهل سنت مثل ناصر‌الدین الالبانی سند این حدیث را صحیح می‌دانند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52" w:name="__RefHeading___Toc451689_2749589250"/>
      <w:bookmarkStart w:id="153" w:name="_Toc56"/>
      <w:bookmarkEnd w:id="152"/>
      <w:r>
        <w:rPr>
          <w:rtl w:val="true"/>
        </w:rPr>
        <w:t>ج</w:t>
      </w:r>
      <w:r>
        <w:rPr>
          <w:rtl w:val="true"/>
        </w:rPr>
        <w:t xml:space="preserve">. </w:t>
      </w:r>
      <w:r>
        <w:rPr>
          <w:rtl w:val="true"/>
        </w:rPr>
        <w:t>مهدی از فرزندان فاطمه است</w:t>
      </w:r>
      <w:bookmarkEnd w:id="153"/>
    </w:p>
    <w:p>
      <w:pPr>
        <w:pStyle w:val="BookText"/>
        <w:rPr/>
      </w:pPr>
      <w:r>
        <w:rPr>
          <w:rFonts w:ascii="IRNazanin" w:hAnsi="IRNazanin" w:eastAsia="IRNazanin"/>
          <w:color w:val="111111"/>
          <w:sz w:val="28"/>
          <w:sz w:val="28"/>
          <w:szCs w:val="28"/>
          <w:rtl w:val="true"/>
          <w:lang w:bidi="fa-IR"/>
        </w:rPr>
        <w:t>تا کنون چندین روایت از سنن ابوداوود، سنن ترمذی و سنن ابن ماجه مطرح شد که دلالت بر این می‌کرد که مهدی از قریش و از نسل عبدالمطلب و از اهل بیت پیامبر صلی الله علیه و آله و سلم و عترت آن حضرت است؛ البته این مطلب، در روایات معتبر فراوانی از کتب شیعه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اسناد خود از رسول خدا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مهدی از عترت و اهل بیت من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 روایاتی در صحاح سته دلالت بر این دارد که امام مهدی از فرزندان فاطمه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 خود با اسناد خویش از سعید بن مسیب از</w:t>
      </w:r>
    </w:p>
    <w:p>
      <w:pPr>
        <w:pStyle w:val="BookText"/>
        <w:rPr/>
      </w:pPr>
      <w:r>
        <w:rPr>
          <w:rFonts w:ascii="IRNazanin" w:hAnsi="IRNazanin" w:eastAsia="IRNazanin"/>
          <w:color w:val="111111"/>
          <w:sz w:val="28"/>
          <w:sz w:val="28"/>
          <w:szCs w:val="28"/>
          <w:rtl w:val="true"/>
          <w:lang w:bidi="fa-IR"/>
        </w:rPr>
        <w:t>ام‌سلمه همسر رسول خدا صلی الله علیه و آله و سلم نقل کرده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فاطمه؛</w:t>
      </w:r>
      <w:r>
        <w:rPr>
          <w:rStyle w:val="FootnoteAnchor"/>
          <w:rtl w:val="true"/>
        </w:rPr>
        <w:footnoteReference w:id="130"/>
      </w:r>
      <w:r>
        <w:rPr>
          <w:rFonts w:ascii="IRNazanin" w:hAnsi="IRNazanin" w:eastAsia="IRNazanin"/>
          <w:color w:val="111111"/>
          <w:sz w:val="28"/>
          <w:sz w:val="28"/>
          <w:szCs w:val="28"/>
          <w:rtl w:val="true"/>
          <w:lang w:bidi="fa-IR"/>
        </w:rPr>
        <w:t>مهدی از فرزندان فاطمه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از سعید‌بن مسیب از ام سلمه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 مهدی عجل الله تعالی فرجه الشریف از خاندان من و از فرزندان فاطمه علیها السلام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حدیث را برخی دیگر از علمای اهل سنت در کتب معتبر خود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المعجم الکبیر و حاکم نیشابوری در المستدرک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نکته قابل توجه و تأمل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نفر از علمای بزرگ اهل سنت در کتب معتبر خود از صحیح مسلم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الصواعق المحرقة باب یازدهم، فصل اول،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العمال،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محمدعلی صبان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اسعاف الراغبین،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bookmarkStart w:id="154" w:name="pg2992_31867"/>
    </w:p>
    <w:p>
      <w:pPr>
        <w:pStyle w:val="BookText"/>
        <w:rPr/>
      </w:pPr>
      <w:bookmarkEnd w:id="1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عدوی جزاوی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مشارق الانوار،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علمای بزرگ اهل سنت تصریح کرده‌اند که حدیث را از صحیح مسلم نقل کرده‌اند؛ لکن در چاپ‌های موجود صحیح مسلم هیچ اثری از این حدیث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روایت را در صحیح خودش ندارد، ولی در تاریخ کبیر خود، این حدیث را با همین اسناد از سعید‌بن مسیب از ام سلمه نقل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حدیث با همین مضامین، در کتب فراوان دیگری از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است که دانشمندان و عالمان اهل سنت پذیرفته و معتقدند که امام مهدی از فرزندان فاطمه است</w:t>
      </w:r>
      <w:r>
        <w:rPr>
          <w:rFonts w:eastAsia="IRNazanin" w:cs="IRNazanin"/>
          <w:color w:val="111111"/>
          <w:sz w:val="28"/>
          <w:szCs w:val="28"/>
          <w:rtl w:val="true"/>
          <w:lang w:bidi="fa-IR"/>
        </w:rPr>
        <w:t>.</w:t>
      </w:r>
    </w:p>
    <w:p>
      <w:pPr>
        <w:pStyle w:val="Heading4"/>
        <w:numPr>
          <w:ilvl w:val="3"/>
          <w:numId w:val="1"/>
        </w:numPr>
        <w:rPr/>
      </w:pPr>
      <w:bookmarkStart w:id="155" w:name="__RefHeading___Toc451691_2749589250"/>
      <w:bookmarkStart w:id="156" w:name="_Toc57"/>
      <w:bookmarkEnd w:id="155"/>
      <w:r>
        <w:rPr>
          <w:rtl w:val="true"/>
        </w:rPr>
        <w:t>د</w:t>
      </w:r>
      <w:r>
        <w:rPr>
          <w:rtl w:val="true"/>
        </w:rPr>
        <w:t xml:space="preserve">. </w:t>
      </w:r>
      <w:r>
        <w:rPr>
          <w:rtl w:val="true"/>
        </w:rPr>
        <w:t xml:space="preserve">بررسی حدیث </w:t>
      </w:r>
      <w:r>
        <w:rPr>
          <w:rtl w:val="true"/>
        </w:rPr>
        <w:t>«</w:t>
      </w:r>
      <w:r>
        <w:rPr>
          <w:rtl w:val="true"/>
        </w:rPr>
        <w:t>اسم ابیه اسم ابی</w:t>
      </w:r>
      <w:r>
        <w:rPr>
          <w:rtl w:val="true"/>
        </w:rPr>
        <w:t>»</w:t>
      </w:r>
      <w:bookmarkEnd w:id="156"/>
    </w:p>
    <w:p>
      <w:pPr>
        <w:pStyle w:val="BookText"/>
        <w:rPr/>
      </w:pPr>
      <w:r>
        <w:rPr>
          <w:rFonts w:ascii="IRNazanin" w:hAnsi="IRNazanin" w:eastAsia="IRNazanin"/>
          <w:color w:val="111111"/>
          <w:sz w:val="28"/>
          <w:sz w:val="28"/>
          <w:szCs w:val="28"/>
          <w:rtl w:val="true"/>
          <w:lang w:bidi="fa-IR"/>
        </w:rPr>
        <w:t>یکی از احادیثی که موجب اختلاف و بحث‌های متعدد شده، حدیثی است که ابوداوود در سنن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اهل سنت همگی معتقدند حضرت مهدی همنام پیامبر صلی الله علیه و آله و سلم است و در سیره و رفتار به پیامبر صلی الله علیه و آله و سلم شباهت دارد، ولی طبق این حدیثی که ابوداوود در سنن خود نقل کرده، بسیاری از عالمان اهل سنت معتقدند، اسم پدر مهدی، همان اسم پدر پیامبر اسلام صلی الله علیه و آله و سلم است؛ یعنی نام پدر مهدی، عبدالله است همان‌طور که نام پدر پیامبر صلی الله علیه و آله و سلم، عبدالله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در سنن خود از عاصم از زربن حبیش از</w:t>
      </w:r>
    </w:p>
    <w:p>
      <w:pPr>
        <w:pStyle w:val="BookText"/>
        <w:rPr/>
      </w:pPr>
      <w:r>
        <w:rPr>
          <w:rFonts w:ascii="IRNazanin" w:hAnsi="IRNazanin" w:eastAsia="IRNazanin"/>
          <w:color w:val="111111"/>
          <w:sz w:val="28"/>
          <w:sz w:val="28"/>
          <w:szCs w:val="28"/>
          <w:rtl w:val="true"/>
          <w:lang w:bidi="fa-IR"/>
        </w:rPr>
        <w:t>عبدالله بن مسعود روایت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الدنیا الیوم، لطول الله ذلک الیوم حتی یبعث فیه رجلاً منی او من اهل بیتی یواطئی اسمه اسمی و اسم ابیه اسم ابی؛ دنیا به پایان نخواهد رسید تا این که خداوند مردی از خاندان مرا برانگیزد که اسم او مشابه اسم من و اسم پدرش مشابه اسم پدرم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لکن از این حدیث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گوناگونی داده شده که به مهم‌ترین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مهمی که مطرح کرده‌اند این است که این حدیث با همین سند در سنن ترمذی آمده است؛ ولی عبارت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ترمذی تصریح می‌کند این حدیث از طرق دیگری از صحابه همچون امام علی علیه السلام ، ابوهریره، ابوسعید خدری و ام سلمه روایت شده و صرفاً مشتمل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یواطی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قسمت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 و در ذیل آن ترمذی اضافه می‌کند که این حدیث حسن و صحیح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احمد بن حنبل که آگاهی و اطلاع او درباره احادیث مورد توجه عالمان اهل سنت و نسبت به ابوداوود، قدیمی‌تر و نسبت به عصرتابعین، نزدیک‌تر می‌باشد، در مسند خود همین حدیث را ذکر کرده است، ولی این قسمت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حتی در کتب معتبر دیگر، همچون طبرانی در المعجم الکبیر در بیش از ده مورد، این حدیث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نیز در کتاب خود این حدیث را مطرح کرده است، ولی این عبارت اخیر در آن نیست و حاکم اضافه می‌کند این حدیث طبق نظر و شرایط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معلوم می‌شود این عبارت اخیر،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شافعی که از علمای اهل سنت است این حدیث را در کتاب خودش از کتب و منابع گوناگون از جمله از سنن ابوداوود نقل می‌کند و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نیست و مقدسی شافعی برای تایید مطلب، روایاتی از عبدالله‌بن عمر و حذیفه در این باب نقل 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جوابهای متقن و مورد قبولی که مطرح شده این است که ابونعیم اصفهانی در کتاب فی مناقب المهدی این روایت را با طرق فراوان جمع کرده است و فقط در یک طریق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وآن طریق ابن عاصم الابری است که نشان می‌دهد وی این روایت را اضافه کرده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مهم دیگری که از جواب‌های قبلی استنتاج می‌شود این است که به احتمال زیاد عبارت از مجعولات و موضوعات عباسیان باشد که در این مورد قرائن و شواهد کافی وجود دارد؛ چون</w:t>
      </w:r>
    </w:p>
    <w:p>
      <w:pPr>
        <w:pStyle w:val="BookText"/>
        <w:rPr/>
      </w:pPr>
      <w:r>
        <w:rPr>
          <w:rFonts w:ascii="IRNazanin" w:hAnsi="IRNazanin" w:eastAsia="IRNazanin"/>
          <w:color w:val="111111"/>
          <w:sz w:val="28"/>
          <w:sz w:val="28"/>
          <w:szCs w:val="28"/>
          <w:rtl w:val="true"/>
          <w:lang w:bidi="fa-IR"/>
        </w:rPr>
        <w:t xml:space="preserve">شکی نیست که دولت عباسی برای تأیید سلطنت خود و تشویق مردم به بیعت با محمد بن عبدالله، ملقب به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جنایتی از جمله جعل حدیث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که نامش عبدالله بود، فرزندش محمد را به عنوان خلیفه و جانشین خود معین کرد و به مردم دستور داد تا با او به عنوان ولایت عهدی و جانشین بعد از خود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و تحریض مردم به این کار، لقب مهدی را برفرزندش گذاشت، تا مردم به گمان این که مهدی منتظر است با او بیعت کنند و از آن جا که اسمش عبدالله بود، دستور داد تا حدیثی جعل کنند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شهید مرتضی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می بینیم یکی از خلفای عباسی، اسمش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منصور مخصوصاً اسم پسرش را مهدی گذاشت برای این که می خواست استفاده سیاسی کند، بلکه بتواند یک عده مردم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 مهدی که شما در انتظار او هستید پسر من است و لهذا مقاتل الطالبیین و دیگران نوشته اند که این ها گاهی که با خصیصین خود که روبه رو می شدند به دروغ بودن این مطالب اعتراف می کردند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بررسی این حدیث و جواب‌هایی که مطرح شد، این مطلب قابل اثبات است که نام پدر مهدی، همنام پدر پیامبر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w:t>
      </w:r>
      <w:bookmarkStart w:id="157" w:name="pg2992_31871"/>
    </w:p>
    <w:p>
      <w:pPr>
        <w:pStyle w:val="BookText"/>
        <w:rPr/>
      </w:pPr>
      <w:bookmarkEnd w:id="157"/>
      <w:r>
        <w:rPr>
          <w:rFonts w:ascii="IRNazanin" w:hAnsi="IRNazanin" w:eastAsia="IRNazanin"/>
          <w:color w:val="111111"/>
          <w:sz w:val="28"/>
          <w:sz w:val="28"/>
          <w:szCs w:val="28"/>
          <w:rtl w:val="true"/>
          <w:lang w:bidi="fa-IR"/>
        </w:rPr>
        <w:t>کتب روایی شیعه به راحتی قابل اثبات و پذیرش است؛ چون روایات متعددی از پیامبر صلی الله علیه و آله و سلم و ائمه اهل بیت علیه السلام در دسترس هست که نام پدر حضرت مهدی، حسن است؛ یعنی فرزند امام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عالمان اهل سنت نیز پذیرفته‌اند که امام مهدی فرزند امام حسن عسکری علیه السلام است؛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محمد طلحه شافعی و ابن صباغ مالکی می‌باشند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58" w:name="__RefHeading___Toc451693_2749589250"/>
      <w:bookmarkStart w:id="159" w:name="_Toc58"/>
      <w:bookmarkEnd w:id="158"/>
      <w:r>
        <w:rPr>
          <w:rtl w:val="true"/>
        </w:rPr>
        <w:t>ه</w:t>
      </w:r>
      <w:r>
        <w:rPr>
          <w:rtl w:val="true"/>
        </w:rPr>
        <w:t xml:space="preserve">. </w:t>
      </w:r>
      <w:r>
        <w:rPr>
          <w:rtl w:val="true"/>
        </w:rPr>
        <w:t xml:space="preserve">بررسی حدیث </w:t>
      </w:r>
      <w:r>
        <w:rPr>
          <w:rtl w:val="true"/>
        </w:rPr>
        <w:t xml:space="preserve">« </w:t>
      </w:r>
      <w:r>
        <w:rPr>
          <w:rtl w:val="true"/>
        </w:rPr>
        <w:t>مهدی از فرزندان امام حسن علیه السلام است</w:t>
      </w:r>
      <w:r>
        <w:rPr>
          <w:rtl w:val="true"/>
        </w:rPr>
        <w:t>»</w:t>
      </w:r>
      <w:bookmarkEnd w:id="159"/>
    </w:p>
    <w:p>
      <w:pPr>
        <w:pStyle w:val="BookText"/>
        <w:rPr/>
      </w:pPr>
      <w:r>
        <w:rPr>
          <w:rFonts w:ascii="IRNazanin" w:hAnsi="IRNazanin" w:eastAsia="IRNazanin"/>
          <w:color w:val="111111"/>
          <w:sz w:val="28"/>
          <w:sz w:val="28"/>
          <w:szCs w:val="28"/>
          <w:rtl w:val="true"/>
          <w:lang w:bidi="fa-IR"/>
        </w:rPr>
        <w:t>تا کنون حسب و نسب امام مهدی در کتب معتبر اهل سنت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لکن در تمام کتب اهل حدیث اگر دقت کنیم، فقط یک حدیث مبنی بر این که امام مهدی از فرزندان امام حسن علیه السلام است داریم و غیر از این، حدیث دیگری دال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ابوداوود در سنن خود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ابوداوود در سنن خود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عن هارون بن المغیرة قال حدثنا عمروبن ابی قیس عن شعیب بن خالد عن ابی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و نظر الی ابنه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کما سماه النبی صلی الله علیه و آله و سلم و سیخرج من صلبه رجل یسمی باسم نبیکم یشبهه فی الخلق و لا یشبهه فی الخلق ثم ذکر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الارض عدلاً؛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مغیره از عمروبن ابی قیس از شعیب بن خالد از</w:t>
      </w:r>
    </w:p>
    <w:p>
      <w:pPr>
        <w:pStyle w:val="BookText"/>
        <w:rPr/>
      </w:pPr>
      <w:r>
        <w:rPr>
          <w:rFonts w:ascii="IRNazanin" w:hAnsi="IRNazanin" w:eastAsia="IRNazanin"/>
          <w:color w:val="111111"/>
          <w:sz w:val="28"/>
          <w:sz w:val="28"/>
          <w:szCs w:val="28"/>
          <w:rtl w:val="true"/>
          <w:lang w:bidi="fa-IR"/>
        </w:rPr>
        <w:t>ابی اسحاق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فرزند خود حسن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آقا و سرور است، همچنان که رسول خدا صلی الله علیه و آله و سلم او را اینگونه نامیده و از نسل او، فرزندی ظهور خواهد کرد که همنام با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 و خوی شبیه اوست؛ ولی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نیست، سپس عدالت گستری او را حکایت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حدیث مورد بحث‌های فراوانی واقع شده است و جوابهای متعدد و منطقی به این حدیث منقول در سنن ابوداوود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نقل دیگری از کتب اهل سنت به جای لفظ حسن، لفظ حسین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اسناد خود از ابوداوود سجستانی نقل کرده و به جای لفظ حسن، لفظ حسین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شافعی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این است که مهدی از نسل حسین بن علی علیه السلام است به دلیل تصریح امیرمؤمنان علی علیه السلام برآن و طبق خبری که از شیخ‌الاجازه ما از عمربن حسن الرقی به دستمان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بخاری از عمربن محمد دارقزی از ابوبدرکرخی از ابوبکر خطیب از ابو عمر هاشمی از ابوعلی لؤلؤیی از حافظ ابو داوود از هارون بن مغیره از عمروبن ابی قیس از شعیب بن خالد از ابواسحاق خبر داد که علی علیه السلام به سوی فرزند خود حسین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آقا و سرور است، همچنان که رسول خدا صلی الله علیه و آله و سلم او را این گونه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فرزندی ظهور خواهد کرد که همنام پیامبرتان است و در خلق و خوی شبیه اوست،</w:t>
      </w:r>
    </w:p>
    <w:p>
      <w:pPr>
        <w:pStyle w:val="BookText"/>
        <w:rPr/>
      </w:pPr>
      <w:r>
        <w:rPr>
          <w:rFonts w:ascii="IRNazanin" w:hAnsi="IRNazanin" w:eastAsia="IRNazanin"/>
          <w:color w:val="111111"/>
          <w:sz w:val="28"/>
          <w:sz w:val="28"/>
          <w:szCs w:val="28"/>
          <w:rtl w:val="true"/>
          <w:lang w:bidi="fa-IR"/>
        </w:rPr>
        <w:t>ولی در خلق شبیه او نیست سپس حکایت عدالت گستری وی را نقل کرد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می‌بینیم در نقل دیگری که یکی از علمای معتمد اهل سنت از ابو‌داوود سجستانی روایت کرده آن 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نمی‌توانیم بدون دلیل و قرائن خارجی، یک نقل را بر نقل دیگر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 که سنن ابوداوود را شرح داده و مختصر کرده است در آن‌جا اشاره می‌کند این حدیث از حیث سند، مقطوعه است؛</w:t>
      </w:r>
      <w:r>
        <w:rPr>
          <w:rStyle w:val="FootnoteAnchor"/>
          <w:rtl w:val="true"/>
        </w:rPr>
        <w:footnoteReference w:id="145"/>
      </w:r>
      <w:r>
        <w:rPr>
          <w:rFonts w:ascii="IRNazanin" w:hAnsi="IRNazanin" w:eastAsia="IRNazanin"/>
          <w:color w:val="111111"/>
          <w:sz w:val="28"/>
          <w:sz w:val="28"/>
          <w:szCs w:val="28"/>
          <w:rtl w:val="true"/>
          <w:lang w:bidi="fa-IR"/>
        </w:rPr>
        <w:t>چون ابو اسحاق، این حدیث را از امیرمؤمنان علی علیه السلام نشنیده است؛ زیرا وی در هنگام شهادت امام علی علیه السلام فقط شش یا هفت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ابن حجر وی در دو سال پایانی خلافت عثمان به دنیا آمده است؛</w:t>
      </w:r>
      <w:r>
        <w:rPr>
          <w:rStyle w:val="FootnoteAnchor"/>
          <w:rtl w:val="true"/>
        </w:rPr>
        <w:footnoteReference w:id="146"/>
      </w:r>
      <w:r>
        <w:rPr>
          <w:rFonts w:ascii="IRNazanin" w:hAnsi="IRNazanin" w:eastAsia="IRNazanin"/>
          <w:color w:val="111111"/>
          <w:sz w:val="28"/>
          <w:sz w:val="28"/>
          <w:szCs w:val="28"/>
          <w:rtl w:val="true"/>
          <w:lang w:bidi="fa-IR"/>
        </w:rPr>
        <w:t>لذا شاید امام علی علیه السلام را دیده باشد، ولی از حضرتش حدیث استماع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مطرح شده باز از حیث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سند حدیث مجهول است؛ چون ابوداوود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مغیره برایم حدیث شد و راوی پیش از هارون بن مغیره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حدیث از حیث سند قابل اعتماد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تصحیف در کلمه صورت گرفته باشد؛ یعنی احتمال تصحیف و تغییر شکل کلمه حسین و ثبت شدن به هیأت</w:t>
      </w:r>
    </w:p>
    <w:p>
      <w:pPr>
        <w:pStyle w:val="BookText"/>
        <w:rPr/>
      </w:pPr>
      <w:r>
        <w:rPr>
          <w:rFonts w:ascii="IRNazanin" w:hAnsi="IRNazanin" w:eastAsia="IRNazanin"/>
          <w:color w:val="111111"/>
          <w:sz w:val="28"/>
          <w:sz w:val="28"/>
          <w:szCs w:val="28"/>
          <w:rtl w:val="true"/>
          <w:lang w:bidi="fa-IR"/>
        </w:rPr>
        <w:t>حسن، در حدیث ابوداوود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این حدیث را افراد دیگری از ابو‌داوود نقل کرده‌اند و در آن به صورت حسین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برآن احتمال عکس این حدیث، یعنی از اولاد امام حسین بودن مهدی نیز کاملاً قوی است؛ زیرا در هر صورت، این حدیث خبر واحد است و با روایات متعدد دیگر نمی‌تواند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مجعول بودن این حدیث نیز احتمال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احتمال این است که حسنیون و پیروان آنان گمان بردند، مهدی همان محمد بن عبدالله بن حسن بن حسن علیه السلام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در زمان خلافت منصور کشته شده است؛ لذا از این احادیث، برای مقاصد سیاسی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عباسیان مدعی شدند که مهدی موعود، همان محمد بن عبدالله بن منصور عباسی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ابوداوود، علاوه بر این‌که از حیث سند دچار ضعف است، توان معارضه با احادیث دیگری که مهدی را از فرزندان امام حسین علیه السلام می‌داند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یک نمونه از آن احادیث اشاره می‌کنیم که حدیث حذیفه بن یمان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برای ما خطبه‌ای ایراد فرمود و در آن، از حوادث آینده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بیش از یک روز باقی نماند، خداوند بزرگ آن روز را چنان طولانی خواهد ساخت تا آن‌که مردی از نسل من در آن روز قیام کند که هم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و سلم او از کدام فرزند تو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دست بر پشت حسین علیه السلام</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جواب‌های پیشین مطرح شد، حدیث ابوداوود هرچند دچار ضعف سندی است باز در صورت صحت سند حدیث مذبور، تعارضی با احادیث ابن‌الحسین بودن مهدی نداشته و مانعی بر سر راه آن‌ها ایجاد نخواهد کرد؛ زیرا راه جمع بین این حدیث ابو‌داوود و احادیث دیگر وجود دارد؛ چون امام مهدی حسینی الاب و حسنی الام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همسر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مادر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الحسن دختر امام حسن مجتبی است و لذا امام باقر علیه السلام حسینی الاب و حسنی‌الام بوده است و فرزندان آن حضرت همگی ذریه سبطین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مؤید قرآنی هم دارد که در قرآن کریم عیسی علیه السلام را از طرف مادرش ملحق به انبیاء سابق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اسحاق کلا هدینا و نوحاً هدینا من قبل و من ذریته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الیاس کل من الصالحین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برخی از روایات نیز این جمع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خطاب به فاطمه زهرا علیها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بعثنی بالحق ان منهما مهدی هذه الامة؛ سوگند به کسی که مرا به حق مبعوث فرمود، به درستی که مهدی این امت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بنابراین، حدیث ابوداوود هرچند دچار ضعف سندی شدید و اشکالات متعددی است لکن برفرض رفع ضعف سند آن می‌توان راه جمع برای آن مطرح کرد و گفت هیچ تعارضی ندارد با احادیثی که مهدی را از فرزندان امام حسین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نسب امام مهدی همان طور که اثبات شد فاطمی است به همان نسبت می‌گوئیم مهدی از فرزندان حسین علیه السلام می‌باشد که در احادیث متعددی از شیعه این مطلب مطرح شده و مهدی را نهمین فرزند از فرزندان امام حسین علیه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از امام حسین علیه السلام روایت شده که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اثناعشر مهدیاً اولهم امیرالمؤمنین علی بن ابی طالب و آخرهم التاسع من ولدی و هو القائم بالحق یحیی الله تعالی به الارض بعد موتها و یظهر به دین الحق علی الدین کله و لوکره المشرکون؛ دوازده مهدی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امیرالمؤمنان علی بن ابی طالب و آخر آن ها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به حق قیام می کند و خداوند به برکت وجود او، زمین مرده را زنده و آباد می کند و دین حق را بر تمام ادیان پیروز می گرداند اگرچه مشرکان کراهت داشته باشند</w:t>
      </w:r>
      <w:r>
        <w:rPr>
          <w:rFonts w:eastAsia="IRNazanin" w:cs="IRNazanin"/>
          <w:color w:val="111111"/>
          <w:sz w:val="28"/>
          <w:szCs w:val="28"/>
          <w:rtl w:val="true"/>
          <w:lang w:bidi="fa-IR"/>
        </w:rPr>
        <w:t>.</w:t>
      </w:r>
      <w:r>
        <w:rPr>
          <w:rStyle w:val="FootnoteAnchor"/>
          <w:rtl w:val="true"/>
        </w:rPr>
        <w:footnoteReference w:id="150"/>
      </w:r>
      <w:bookmarkStart w:id="160" w:name="pg2992_31877"/>
    </w:p>
    <w:p>
      <w:pPr>
        <w:pStyle w:val="Heading4"/>
        <w:numPr>
          <w:ilvl w:val="3"/>
          <w:numId w:val="1"/>
        </w:numPr>
        <w:rPr/>
      </w:pPr>
      <w:bookmarkStart w:id="161" w:name="__RefHeading___Toc451695_2749589250"/>
      <w:bookmarkStart w:id="162" w:name="_Toc59"/>
      <w:bookmarkEnd w:id="160"/>
      <w:bookmarkEnd w:id="161"/>
      <w:r>
        <w:rPr>
          <w:rtl w:val="true"/>
        </w:rPr>
        <w:t>و</w:t>
      </w:r>
      <w:r>
        <w:rPr>
          <w:rtl w:val="true"/>
        </w:rPr>
        <w:t xml:space="preserve">. </w:t>
      </w:r>
      <w:r>
        <w:rPr>
          <w:rtl w:val="true"/>
        </w:rPr>
        <w:t xml:space="preserve">بررسی حدیث </w:t>
      </w:r>
      <w:r>
        <w:rPr>
          <w:rtl w:val="true"/>
        </w:rPr>
        <w:t>«</w:t>
      </w:r>
      <w:r>
        <w:rPr>
          <w:rtl w:val="true"/>
        </w:rPr>
        <w:t>لامهدی الاعیسی</w:t>
      </w:r>
      <w:r>
        <w:rPr>
          <w:rtl w:val="true"/>
        </w:rPr>
        <w:t>»</w:t>
      </w:r>
      <w:bookmarkEnd w:id="162"/>
    </w:p>
    <w:p>
      <w:pPr>
        <w:pStyle w:val="BookText"/>
        <w:rPr/>
      </w:pPr>
      <w:r>
        <w:rPr>
          <w:rFonts w:ascii="IRNazanin" w:hAnsi="IRNazanin" w:eastAsia="IRNazanin"/>
          <w:color w:val="111111"/>
          <w:sz w:val="28"/>
          <w:sz w:val="28"/>
          <w:szCs w:val="28"/>
          <w:rtl w:val="true"/>
          <w:lang w:bidi="fa-IR"/>
        </w:rPr>
        <w:t>در احادیث متعددی از کتب اهل سنت به ویژه در صحاح‌سته مشخص شد مهدی از قریش و از اهل بیت پیامبر صلی الله علیه و آله و سلم و از فرزندان فاطمه علیها السلام است، اما ابن ماجه در سنن خود حدیثی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لامهدی الاعیسی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موجب بحث‌های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حدیث موجب شده که برخی از منکران مهدویت آن را دستاویز قرار داده، اصل مهدویت در اعتقاد مسلمین را مورد تشکیک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اسلام جواب‌های منطقی و مستدلی دربارة این حدیث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اکنون به بررسی این حدیث و پاسخ‌های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یونس بن عبد الاعلی حدثنا محمد بن ادریس الشافعی حدثنی محمد بن خالد الجندی عن ابان بن صالح عن الحسن عن انس بن مالک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لایزداد الامر الاشده ولا الدنیا الا ادباراً و لا الناس الا شحاً ولا تقوم الساعة الا علی شرار الناس ولا المهدی الا عیسی بن مریم؛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حدیث را از یونس بن عبدالله از محمد بن ادریس شافعی از محمد بن خالد جندی از ابان بن صالح ازحسن بصری از انس بن مالک نقل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سخت‌تر خواهد شد و دنیا بیشترپشت خواهد کرد و مردم حریص‌تر خواهند گشت و روز قیامت جز برای بدکاران</w:t>
      </w:r>
    </w:p>
    <w:p>
      <w:pPr>
        <w:pStyle w:val="BookText"/>
        <w:rPr/>
      </w:pPr>
      <w:r>
        <w:rPr>
          <w:rFonts w:ascii="IRNazanin" w:hAnsi="IRNazanin" w:eastAsia="IRNazanin"/>
          <w:color w:val="111111"/>
          <w:sz w:val="28"/>
          <w:sz w:val="28"/>
          <w:szCs w:val="28"/>
          <w:rtl w:val="true"/>
          <w:lang w:bidi="fa-IR"/>
        </w:rPr>
        <w:t>برپا نخواهد شد و مهدی، کسی جز عیسی بن مریم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هرچند این حدیث در ظاهر از حیث دلالت بر مطلب تمام است؛ ولی علمای اسلام، جواب‌های متقن و محکمی به این حدیث داده و دروغین بودن متن آن را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ازجواب‌ها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اعراض تمامی علمای حدیث و متکلمین اسلامی قرار گرفته و خلاف اعتقاد تمام علمای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که این حدیث را در سنن خود آورده است، حدیثی را با سند معتبر از پیامبر صلی الله علیه و آله و 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ولد فاطمه علیها السلام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احادیث دیگری که مهدی را از فرزندان عبد‌المطلب و از اهل بیت خود مطرح کرده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احادیث متعدد دیگری در سنن ترمذی، سنن ابوداوود و دیگر کتب و منابع معتبر اهل سنت داریم که امام مهدی عجل الله تعالی فرجه الشریف را از اهل بیت پیامبر صلی الله علیه و آله و سلم و از نسل فاطمه علیها السلام معرفی می‌کند؛ بنابراین متن حدیث ابن ماجه، دچار ضعف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همین مضامین و الفاظ، در منابع معتبر دیگر آمده است ولی قسمت اخیر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عیسی‌بن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و طبرانی، همین حدیث را از ابوامامة نقل کرده‌اند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حاکم نیشابوری اضافه می‌کند این</w:t>
      </w:r>
    </w:p>
    <w:p>
      <w:pPr>
        <w:pStyle w:val="BookText"/>
        <w:rPr/>
      </w:pPr>
      <w:r>
        <w:rPr>
          <w:rFonts w:ascii="IRNazanin" w:hAnsi="IRNazanin" w:eastAsia="IRNazanin"/>
          <w:color w:val="111111"/>
          <w:sz w:val="28"/>
          <w:sz w:val="28"/>
          <w:szCs w:val="28"/>
          <w:rtl w:val="true"/>
          <w:lang w:bidi="fa-IR"/>
        </w:rPr>
        <w:t xml:space="preserve">حدیث، صحیح السند است، ولی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نکرده‌اند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جوزیه حدیث ابن ماجه را در کتابش نقل می‌کند و دربارة قسمت اخیر آن، اعتراض می‌کند و به شدت آن را تضعیف کرده و از جعلیات محمد بن خالد جندی می‌داند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وی، قسمت اخیر را منحصر در نقل محمد بن خالد جندی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علمای رجال اهل سنت نقل می‌کند که محمد بن خالد ناشناخته و مجهول است و از ابان بن عیاش نقل می‌کند که محمد بن خالد،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از علمای بزرگ اهل سنت در کتابش محمد بن خالد جندی را از کذابین معرفی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رسول خدا صلی الله علیه و آله و سلم برای منطقه جند که در فاصله دو روز از صفا قرار دارد،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 ها به سوی چهار مسجد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مسجد الجند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می‌شود، محمد بن خالد جندی یک کذاب و نیرنگ باز بوده و برای جلب توجه، به راحتی جعل حدیث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بستوی که در کتاب خودش، احادیث مهدوی در کتب اهل سنت را به بهترین وجه بررسی سندی کرده است دربارة این حدیث نتیجه</w:t>
      </w:r>
    </w:p>
    <w:p>
      <w:pPr>
        <w:pStyle w:val="BookText"/>
        <w:rPr/>
      </w:pPr>
      <w:r>
        <w:rPr>
          <w:rFonts w:ascii="IRNazanin" w:hAnsi="IRNazanin" w:eastAsia="IRNazanin"/>
          <w:color w:val="111111"/>
          <w:sz w:val="28"/>
          <w:sz w:val="28"/>
          <w:szCs w:val="28"/>
          <w:rtl w:val="true"/>
          <w:lang w:bidi="fa-IR"/>
        </w:rPr>
        <w:t xml:space="preserve">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 ضعیف و متنه منکر؛ این حدیث اسنادش ضعیف و متن آن منکر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جواب‌های دیگری نیز به این حدیث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 غماری از دانشمندان اهل سنت هشت جواب به این حدیث داده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این جا، فقط به عمده جواب‌ها پرداخته‌ایم</w:t>
      </w:r>
      <w:r>
        <w:rPr>
          <w:rFonts w:eastAsia="IRNazanin" w:cs="IRNazanin"/>
          <w:color w:val="111111"/>
          <w:sz w:val="28"/>
          <w:szCs w:val="28"/>
          <w:rtl w:val="true"/>
          <w:lang w:bidi="fa-IR"/>
        </w:rPr>
        <w:t>.</w:t>
      </w:r>
      <w:bookmarkStart w:id="163" w:name="pg2992_31882"/>
    </w:p>
    <w:p>
      <w:pPr>
        <w:pStyle w:val="Heading3"/>
        <w:numPr>
          <w:ilvl w:val="2"/>
          <w:numId w:val="1"/>
        </w:numPr>
        <w:rPr/>
      </w:pPr>
      <w:bookmarkStart w:id="164" w:name="__RefHeading___Toc451697_2749589250"/>
      <w:bookmarkStart w:id="165" w:name="_Toc60"/>
      <w:bookmarkEnd w:id="163"/>
      <w:bookmarkEnd w:id="164"/>
      <w:r>
        <w:rPr>
          <w:rtl w:val="true"/>
        </w:rPr>
        <w:t>فصل دوم</w:t>
      </w:r>
      <w:r>
        <w:rPr>
          <w:rtl w:val="true"/>
        </w:rPr>
        <w:t xml:space="preserve">: </w:t>
      </w:r>
      <w:r>
        <w:rPr>
          <w:rtl w:val="true"/>
        </w:rPr>
        <w:t>شمایل و سیمای مهدی عجل الله تعالی فرجه الشریف</w:t>
      </w:r>
      <w:bookmarkEnd w:id="16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451699_2749589250"/>
      <w:bookmarkStart w:id="167" w:name="_Toc61"/>
      <w:bookmarkEnd w:id="166"/>
      <w:r>
        <w:rPr>
          <w:rtl w:val="true"/>
        </w:rPr>
        <w:t>اشاره</w:t>
      </w:r>
      <w:bookmarkStart w:id="168" w:name="pg2992_31883"/>
      <w:bookmarkEnd w:id="167"/>
    </w:p>
    <w:p>
      <w:pPr>
        <w:pStyle w:val="Heading4"/>
        <w:numPr>
          <w:ilvl w:val="3"/>
          <w:numId w:val="1"/>
        </w:numPr>
        <w:rPr/>
      </w:pPr>
      <w:bookmarkStart w:id="169" w:name="__RefHeading___Toc451701_2749589250"/>
      <w:bookmarkStart w:id="170" w:name="_Toc62"/>
      <w:bookmarkEnd w:id="168"/>
      <w:bookmarkEnd w:id="169"/>
      <w:r>
        <w:rPr>
          <w:rtl w:val="true"/>
        </w:rPr>
        <w:t>الف</w:t>
      </w:r>
      <w:r>
        <w:rPr>
          <w:rtl w:val="true"/>
        </w:rPr>
        <w:t xml:space="preserve">. </w:t>
      </w:r>
      <w:r>
        <w:rPr>
          <w:rtl w:val="true"/>
        </w:rPr>
        <w:t>همنام پیامبر صلی الله علیه و آله و سلم</w:t>
      </w:r>
      <w:bookmarkEnd w:id="170"/>
    </w:p>
    <w:p>
      <w:pPr>
        <w:pStyle w:val="BookText"/>
        <w:rPr/>
      </w:pPr>
      <w:r>
        <w:rPr>
          <w:rFonts w:ascii="IRNazanin" w:hAnsi="IRNazanin" w:eastAsia="IRNazanin"/>
          <w:color w:val="111111"/>
          <w:sz w:val="28"/>
          <w:sz w:val="28"/>
          <w:szCs w:val="28"/>
          <w:rtl w:val="true"/>
          <w:lang w:bidi="fa-IR"/>
        </w:rPr>
        <w:t>در احادیث و روایات متعددی، وجود مبارک پیامبر صلی الله علیه و آله و سلم شمائل و سیمای خصوصیات ظاهری امام مهدی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بودن، بینی کشیده، پیشانی بلند، شباهت اخلاقی داشتن به پیامبر صلی الله علیه و آله و سلم که در صحاح سته، خصوصاً در سنن ابوداوود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با اسناد معتبر از زر بن حبیش از عبدالله بن مسعود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الدنیا الایوم لطول الله ذلک الیوم حتی یبعث فیه رجلاً منی، یواطی اسمه اسمی…؛ اگر از عمر دنیا یک روز بیشتر باقی نماند، خداوند آن روز را آن قدر طولانی می گرداند تا مردی از نسل مرا برانگیزد که اسم او اسم من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حدیث دیگری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نگاهی به فرزندش حسن علیه السلام یا حسین علیه السلام کرد و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من صلبه رجل یسمی باسم نبیکم یشبهه فی الخلق</w:t>
      </w:r>
    </w:p>
    <w:p>
      <w:pPr>
        <w:pStyle w:val="BookText"/>
        <w:rPr/>
      </w:pPr>
      <w:r>
        <w:rPr>
          <w:rFonts w:ascii="IRNazanin" w:hAnsi="IRNazanin" w:eastAsia="IRNazanin"/>
          <w:color w:val="111111"/>
          <w:sz w:val="28"/>
          <w:sz w:val="28"/>
          <w:szCs w:val="28"/>
          <w:rtl w:val="true"/>
          <w:lang w:bidi="fa-IR"/>
        </w:rPr>
        <w:t>ولایشبهه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نسل او مردی را خارج می کند که همنام پیامبرتان است و در خلق و خوی شبیه پیامبر صلی الله علیه و آله و سلم است و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نیست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ترمذی نیز از عبدالله بن مسعود روایت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یملک العرب رجل من اهل بیتی یواطی اسمه اسمی؛ دنیا پایان نمی یابد مگر آن که مردی از اهل بیت من بر عرب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نظیر اسم من است و او همنام من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ترمذی در سنن به سند دیگری از زر از عبدالله بن مسعود نقل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اهل بیتی یواطی اسمه اسمی؛ می‌آید مردی از اهل بیت من که همنام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ترمذی ذیل هر دو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گفته شد این احادیثی که منقول از عبدالله بن مسعود است در کتب معتبر و منابع موثق دیگر از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المعجم الکبیر طبرانی و صحیح ابن حبان و مصنف ابن ابی شیبه</w:t>
      </w:r>
      <w:r>
        <w:rPr>
          <w:rFonts w:eastAsia="IRNazanin" w:cs="IRNazanin"/>
          <w:color w:val="111111"/>
          <w:sz w:val="28"/>
          <w:szCs w:val="28"/>
          <w:rtl w:val="true"/>
          <w:lang w:bidi="fa-IR"/>
        </w:rPr>
        <w:t>.</w:t>
      </w:r>
      <w:r>
        <w:rPr>
          <w:rStyle w:val="FootnoteAnchor"/>
          <w:rtl w:val="true"/>
        </w:rPr>
        <w:footnoteReference w:id="16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بستوی بعد از تخریج رجال این احادیث و بررسی کامل</w:t>
      </w:r>
      <w:bookmarkStart w:id="171" w:name="pg2992_31885"/>
    </w:p>
    <w:p>
      <w:pPr>
        <w:pStyle w:val="BookText"/>
        <w:rPr/>
      </w:pPr>
      <w:bookmarkEnd w:id="171"/>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صحت کامل برخوردار است و از طریق گوناگون به صحت آن اذعان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بنابراین احادیث دلالت دارند بر این که نام مبارک حضرت مهدی، همان نام مقدس پیامبر اکرم صلی الله علیه و آله و سلم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 شیعی نیز روایات متعددی براین مطلب هست که نام مهدی همان نام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یک حدیث از شیعه استناد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که محدثی بصیر در بین علمای شیعه است،</w:t>
      </w:r>
      <w:r>
        <w:rPr>
          <w:rStyle w:val="FootnoteAnchor"/>
          <w:rtl w:val="true"/>
        </w:rPr>
        <w:footnoteReference w:id="165"/>
      </w:r>
      <w:r>
        <w:rPr>
          <w:rFonts w:ascii="IRNazanin" w:hAnsi="IRNazanin" w:eastAsia="IRNazanin"/>
          <w:color w:val="111111"/>
          <w:sz w:val="28"/>
          <w:sz w:val="28"/>
          <w:szCs w:val="28"/>
          <w:rtl w:val="true"/>
          <w:lang w:bidi="fa-IR"/>
        </w:rPr>
        <w:t>حدیثی از پیامبر صلی الله علیه و آله و سلم نقل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 ولدی اسمه اسمی و شمائله شمائلی؛ مهدی 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مانند نام من، و شمائل او همانند شمائل من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72" w:name="__RefHeading___Toc451703_2749589250"/>
      <w:bookmarkStart w:id="173" w:name="_Toc63"/>
      <w:bookmarkEnd w:id="172"/>
      <w:r>
        <w:rPr>
          <w:rtl w:val="true"/>
        </w:rPr>
        <w:t>ب</w:t>
      </w:r>
      <w:r>
        <w:rPr>
          <w:rtl w:val="true"/>
        </w:rPr>
        <w:t xml:space="preserve">. </w:t>
      </w:r>
      <w:r>
        <w:rPr>
          <w:rtl w:val="true"/>
        </w:rPr>
        <w:t>شباهت امام مهدی به پیامبر صلی الله علیه و آله و سلم</w:t>
      </w:r>
      <w:bookmarkEnd w:id="1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در احادیث و روایات در موضوع امام مهدی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مهدی به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منابع شیعی و اهل سنت آمده که شباهت خُلقی آن حضرت به پیامبر صلی الله علیه و آله و سلم مطرح شده است و در کتب معتبر دیگر، شباهت خَلقی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صحیح ابن حبان که از کتب معتبر و قدیمی اهل سنت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سنن ابوداوود دو حدیث به این مضامین آمده و دلالت دارد بر این‌که امام مهدی از حیث اخلاق و رفتار و سیره، همچون رسول‌الله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در سنن خود از ام سلمه از پیامبر صلی الله علیه و آله و سلم حدیث مفصلی دربارة امام مهدی و علایم آخر‌الزمان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یعمل فی الناس بسنة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مهدی میان مردم به سنت پیامبرشان عمل می کند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یعنی اخلاق و رفتار او اخلاق و رفتار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سنن خود از امام علی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نگاه بر فرزند خود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او فرزندی را برمی انگیزد که همنام پیامبر صلی الله علیه و آله و سلم است و شبیه پیامبر صلی الله علیه و آله و سلم در اخلاق و رفتار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شباهت اخلاقی و رفتاری امام مهدی عجل الله تعالی فرجه الشریف به پیامبر صلی الله علیه و آله و سلم را مطرح می‌کند و شباهت در چهره و اندام ظاهری را مدنظر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گفت مهم شباهت در سیره و رفتار و کردار است که همانند پیامبر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آن‌چه موجب اعتلای اسلام و قرآن و رفعت وجود مبارک پیامبر اسلام صلی الله علیه و آله و سلم در جهان بشریت شد، همان اخلاق و رفتار نیکوی پیامبر صلی الله علیه و آله و سلم بود که ضرب‌المثل خاص و عام است و در قرآن کریم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در آخر‌الزمان، موجب گسترش اسلام در جهان به دست فرزندی از تبار پیامبر صلی الله علیه و آله و سلم خواهد شد، همان رفتار</w:t>
      </w:r>
      <w:bookmarkStart w:id="174" w:name="pg2992_31887"/>
    </w:p>
    <w:p>
      <w:pPr>
        <w:pStyle w:val="BookText"/>
        <w:rPr/>
      </w:pPr>
      <w:bookmarkEnd w:id="174"/>
      <w:r>
        <w:rPr>
          <w:rFonts w:ascii="IRNazanin" w:hAnsi="IRNazanin" w:eastAsia="IRNazanin"/>
          <w:color w:val="111111"/>
          <w:sz w:val="28"/>
          <w:sz w:val="28"/>
          <w:szCs w:val="28"/>
          <w:rtl w:val="true"/>
          <w:lang w:bidi="fa-IR"/>
        </w:rPr>
        <w:t>و سیره مهدوی است که مانند رفتار حضرت محمد صلی الله علیه و آله و سلم می‌باشد</w:t>
      </w:r>
      <w:r>
        <w:rPr>
          <w:rFonts w:eastAsia="IRNazanin" w:cs="IRNazanin"/>
          <w:color w:val="111111"/>
          <w:sz w:val="28"/>
          <w:szCs w:val="28"/>
          <w:rtl w:val="true"/>
          <w:lang w:bidi="fa-IR"/>
        </w:rPr>
        <w:t>.</w:t>
      </w:r>
    </w:p>
    <w:p>
      <w:pPr>
        <w:pStyle w:val="Heading4"/>
        <w:numPr>
          <w:ilvl w:val="3"/>
          <w:numId w:val="1"/>
        </w:numPr>
        <w:rPr/>
      </w:pPr>
      <w:bookmarkStart w:id="175" w:name="__RefHeading___Toc451705_2749589250"/>
      <w:bookmarkStart w:id="176" w:name="_Toc64"/>
      <w:bookmarkEnd w:id="175"/>
      <w:r>
        <w:rPr>
          <w:rtl w:val="true"/>
        </w:rPr>
        <w:t>ج</w:t>
      </w:r>
      <w:r>
        <w:rPr>
          <w:rtl w:val="true"/>
        </w:rPr>
        <w:t xml:space="preserve">. </w:t>
      </w:r>
      <w:r>
        <w:rPr>
          <w:rtl w:val="true"/>
        </w:rPr>
        <w:t>پیشانی بلند، بینی کشیده</w:t>
      </w:r>
      <w:bookmarkEnd w:id="176"/>
    </w:p>
    <w:p>
      <w:pPr>
        <w:pStyle w:val="BookText"/>
        <w:rPr/>
      </w:pPr>
      <w:r>
        <w:rPr>
          <w:rFonts w:ascii="IRNazanin" w:hAnsi="IRNazanin" w:eastAsia="IRNazanin"/>
          <w:color w:val="111111"/>
          <w:sz w:val="28"/>
          <w:sz w:val="28"/>
          <w:szCs w:val="28"/>
          <w:rtl w:val="true"/>
          <w:lang w:bidi="fa-IR"/>
        </w:rPr>
        <w:t>در کتب روایی اعم از شیعه و سنی در موارد متعدد به چهره و رخسار ملکوتی امام مهدی عجل الله تعالی فرجه الشریف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چهره نورانی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که در روایات متعددی آمده است و در منابع شیعی و سنی ذکر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ابو‌داوود در سنن خود از ابی سعید خدری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منی اجلی الجبهه اقنی الانف، یملاء الارض قسطاً و عدلاً کما ملئت ظلماً و جوراً یملک سبع سنین؛ 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 و بینی کشیده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همان طور که از ظلم و جور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حکومت می کند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طرق دیگر از ابی‌سعید خدری نقل شده که در کتب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و مسند ابی یعلی و صحیح ابن حبان و المصنف ابن ابی شیبه که این‌ها منابع قدیمی اهل سنت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البته این حدیث در کتب و منابع بعدی، همچون العرف الوردی فی اخبار المهدی نیز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بستوی بعد از بررسی و جرح و تعدیل راویان و رجال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سند معتبر و حسن است</w:t>
      </w:r>
      <w:r>
        <w:rPr>
          <w:rFonts w:eastAsia="IRNazanin" w:cs="IRNazanin"/>
          <w:color w:val="111111"/>
          <w:sz w:val="28"/>
          <w:szCs w:val="28"/>
          <w:rtl w:val="true"/>
          <w:lang w:bidi="fa-IR"/>
        </w:rPr>
        <w:t>.</w:t>
      </w:r>
      <w:r>
        <w:rPr>
          <w:rStyle w:val="FootnoteAnchor"/>
          <w:rtl w:val="true"/>
        </w:rPr>
        <w:footnoteReference w:id="172"/>
      </w:r>
      <w:bookmarkStart w:id="177" w:name="pg2992_31890"/>
    </w:p>
    <w:p>
      <w:pPr>
        <w:pStyle w:val="Heading3"/>
        <w:numPr>
          <w:ilvl w:val="2"/>
          <w:numId w:val="1"/>
        </w:numPr>
        <w:rPr/>
      </w:pPr>
      <w:bookmarkStart w:id="178" w:name="__RefHeading___Toc451707_2749589250"/>
      <w:bookmarkStart w:id="179" w:name="_Toc65"/>
      <w:bookmarkEnd w:id="177"/>
      <w:bookmarkEnd w:id="178"/>
      <w:r>
        <w:rPr>
          <w:rtl w:val="true"/>
        </w:rPr>
        <w:t>فصل سوم</w:t>
      </w:r>
      <w:r>
        <w:rPr>
          <w:rtl w:val="true"/>
        </w:rPr>
        <w:t xml:space="preserve">: </w:t>
      </w:r>
      <w:r>
        <w:rPr>
          <w:rtl w:val="true"/>
        </w:rPr>
        <w:t>شرایط و علایم ظهور</w:t>
      </w:r>
      <w:bookmarkEnd w:id="1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451709_2749589250"/>
      <w:bookmarkStart w:id="181" w:name="_Toc66"/>
      <w:bookmarkEnd w:id="180"/>
      <w:r>
        <w:rPr>
          <w:rtl w:val="true"/>
        </w:rPr>
        <w:t>اشاره</w:t>
      </w:r>
      <w:bookmarkStart w:id="182" w:name="pg2992_31891"/>
      <w:bookmarkEnd w:id="181"/>
    </w:p>
    <w:p>
      <w:pPr>
        <w:pStyle w:val="Heading4"/>
        <w:numPr>
          <w:ilvl w:val="3"/>
          <w:numId w:val="1"/>
        </w:numPr>
        <w:rPr/>
      </w:pPr>
      <w:bookmarkStart w:id="183" w:name="__RefHeading___Toc451711_2749589250"/>
      <w:bookmarkStart w:id="184" w:name="_Toc67"/>
      <w:bookmarkEnd w:id="182"/>
      <w:bookmarkEnd w:id="183"/>
      <w:r>
        <w:rPr>
          <w:rtl w:val="true"/>
        </w:rPr>
        <w:t>درآمد</w:t>
      </w:r>
      <w:bookmarkEnd w:id="184"/>
    </w:p>
    <w:p>
      <w:pPr>
        <w:pStyle w:val="BookText"/>
        <w:rPr/>
      </w:pPr>
      <w:r>
        <w:rPr>
          <w:rFonts w:ascii="IRNazanin" w:hAnsi="IRNazanin" w:eastAsia="IRNazanin"/>
          <w:color w:val="111111"/>
          <w:sz w:val="28"/>
          <w:sz w:val="28"/>
          <w:szCs w:val="28"/>
          <w:rtl w:val="true"/>
          <w:lang w:bidi="fa-IR"/>
        </w:rPr>
        <w:t>یکی از موضوعاتی که در روایات و احادیث شیعه و سنی مطرح شده، شرایط و علایم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در احادیث و روایات، نشانه‌ها و شرایط آخر‌الزمان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موارد، در صحاح سته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افراط‌ها و زیاده‌روی‌هایی نیز شده؛ ولی شکی نیست که برخی از آن‌ها،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بگویند پرداختن به شرایط و علایم ظهور چه آثار و ثمراتی خواهد داشت؟ در جواب باید گفت شک و تردیدی نیست که فواید این مسایل در جامعه و نزد مردم بسیار اثربخش خواهد بود؛ چون فهمیدن چنین مسایلی، موجب دلگرمی و طمأنینه مردم نسبت به اصل مهدویت و ظهور آن در آخر‌الزمان می‌شود و موجب آمادگی و زمینه‌سازی مسلمین در جهت حرکت به سوی آن مقصد متعالی نیز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 و احادیثی که شرایط و علایم ظهور را مطرح کرده، زیاده‌روی‌ها و دروغپردازی‌هایی شده است، ولی تمام این اخبار و روایات را به چوب اسرائیلیات و اوهام خواندن، به یقین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w:t>
      </w:r>
      <w:bookmarkStart w:id="185" w:name="pg2992_31892"/>
    </w:p>
    <w:p>
      <w:pPr>
        <w:pStyle w:val="BookText"/>
        <w:rPr/>
      </w:pPr>
      <w:bookmarkEnd w:id="185"/>
      <w:r>
        <w:rPr>
          <w:rFonts w:ascii="IRNazanin" w:hAnsi="IRNazanin" w:eastAsia="IRNazanin"/>
          <w:color w:val="111111"/>
          <w:sz w:val="28"/>
          <w:sz w:val="28"/>
          <w:szCs w:val="28"/>
          <w:rtl w:val="true"/>
          <w:lang w:bidi="fa-IR"/>
        </w:rPr>
        <w:t>احمد امین، تمام این روایات را مردود دانسته و آن‌ها را دور از عقول انسانی می‌دانند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برخی از علایم و شرایط ظهور، نزد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مطرح شده و برخی از موارد در کتب شیعه آمده که در کتب و منابع اهل سنت مطرح نشده است و بالعکس</w:t>
      </w:r>
      <w:r>
        <w:rPr>
          <w:rFonts w:eastAsia="IRNazanin" w:cs="IRNazanin"/>
          <w:color w:val="111111"/>
          <w:sz w:val="28"/>
          <w:szCs w:val="28"/>
          <w:rtl w:val="true"/>
          <w:lang w:bidi="fa-IR"/>
        </w:rPr>
        <w:t>.</w:t>
      </w:r>
    </w:p>
    <w:p>
      <w:pPr>
        <w:pStyle w:val="Heading4"/>
        <w:numPr>
          <w:ilvl w:val="3"/>
          <w:numId w:val="1"/>
        </w:numPr>
        <w:rPr/>
      </w:pPr>
      <w:bookmarkStart w:id="186" w:name="__RefHeading___Toc451713_2749589250"/>
      <w:bookmarkStart w:id="187" w:name="_Toc68"/>
      <w:bookmarkEnd w:id="186"/>
      <w:r>
        <w:rPr>
          <w:rtl w:val="true"/>
        </w:rPr>
        <w:t>فرق بین شرایط و علایم ظهور</w:t>
      </w:r>
      <w:bookmarkEnd w:id="187"/>
    </w:p>
    <w:p>
      <w:pPr>
        <w:pStyle w:val="Heading5"/>
        <w:numPr>
          <w:ilvl w:val="4"/>
          <w:numId w:val="1"/>
        </w:numPr>
        <w:rPr/>
      </w:pPr>
      <w:bookmarkStart w:id="188" w:name="__RefHeading___Toc451715_2749589250"/>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سه تفاوت عمده بین آن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شرایط ظهور، علت تامه در ظهور هستند؛ لذا اجتماع آن‌ها برای تحقق ظهور ضرورت داردو بین این دو، رابطه علی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علایم و نشانه‌های ظهور، نقش و دخلی در تحقق ظهور ندارد بلکه فقط جنبه کاشفیت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شرایط ظهور مهیا شد، ظهور تحقق پیدا می‌کند ولی در علایم ظهور این 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ظهور، حوادثی پراکنده هستند و در تمام زمان غیبت، به صورت پراکنده انجام خواهد گرفت، برخلاف شرایط ظهور که به صورت متصل و مستمر خواهد بود و تحقق ظهور، بدون شرایط آن، فاقد هرنوع توجیه عقلانی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تحقق علایم و نشانه‌های ظهور، مسئولیتی ندارند؛ ولی در شرایط ظهور، تکلیف دارند و انسان‌ها در بخش قابل توجهی از آن، می‌توانند زمینه‌ها و شرایط را فراهم کنند</w:t>
      </w:r>
      <w:r>
        <w:rPr>
          <w:rFonts w:eastAsia="IRNazanin" w:cs="IRNazanin"/>
          <w:color w:val="111111"/>
          <w:sz w:val="28"/>
          <w:szCs w:val="28"/>
          <w:rtl w:val="true"/>
          <w:lang w:bidi="fa-IR"/>
        </w:rPr>
        <w:t>.</w:t>
      </w:r>
      <w:bookmarkStart w:id="190" w:name="pg2992_31893"/>
    </w:p>
    <w:p>
      <w:pPr>
        <w:pStyle w:val="BookText"/>
        <w:rPr/>
      </w:pPr>
      <w:bookmarkEnd w:id="190"/>
      <w:r>
        <w:rPr>
          <w:rFonts w:ascii="IRNazanin" w:hAnsi="IRNazanin" w:eastAsia="IRNazanin"/>
          <w:color w:val="111111"/>
          <w:sz w:val="28"/>
          <w:sz w:val="28"/>
          <w:szCs w:val="28"/>
          <w:rtl w:val="true"/>
          <w:lang w:bidi="fa-IR"/>
        </w:rPr>
        <w:t>اکنون در دو قسمت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شرایط ظهور، و سپس علایم ظهور را بیان می‌کنیم</w:t>
      </w:r>
      <w:r>
        <w:rPr>
          <w:rFonts w:eastAsia="IRNazanin" w:cs="IRNazanin"/>
          <w:color w:val="111111"/>
          <w:sz w:val="28"/>
          <w:szCs w:val="28"/>
          <w:rtl w:val="true"/>
          <w:lang w:bidi="fa-IR"/>
        </w:rPr>
        <w:t>.</w:t>
      </w:r>
    </w:p>
    <w:p>
      <w:pPr>
        <w:pStyle w:val="Heading5"/>
        <w:numPr>
          <w:ilvl w:val="4"/>
          <w:numId w:val="1"/>
        </w:numPr>
        <w:rPr/>
      </w:pPr>
      <w:bookmarkStart w:id="191" w:name="__RefHeading___Toc451717_2749589250"/>
      <w:bookmarkStart w:id="192" w:name="_Toc70"/>
      <w:bookmarkEnd w:id="191"/>
      <w:r>
        <w:rPr/>
        <w:t>1</w:t>
      </w:r>
      <w:r>
        <w:rPr>
          <w:rtl w:val="true"/>
        </w:rPr>
        <w:t xml:space="preserve">. </w:t>
      </w:r>
      <w:r>
        <w:rPr>
          <w:rtl w:val="true"/>
        </w:rPr>
        <w:t>شرایط ظهور</w:t>
      </w:r>
      <w:bookmarkEnd w:id="192"/>
    </w:p>
    <w:p>
      <w:pPr>
        <w:pStyle w:val="Heading6"/>
        <w:numPr>
          <w:ilvl w:val="5"/>
          <w:numId w:val="1"/>
        </w:numPr>
        <w:rPr/>
      </w:pPr>
      <w:bookmarkStart w:id="193" w:name="__RefHeading___Toc451719_2749589250"/>
      <w:bookmarkStart w:id="194" w:name="_Toc71"/>
      <w:bookmarkEnd w:id="193"/>
      <w:r>
        <w:rPr>
          <w:rtl w:val="true"/>
        </w:rPr>
        <w:t>الف</w:t>
      </w:r>
      <w:r>
        <w:rPr>
          <w:rtl w:val="true"/>
        </w:rPr>
        <w:t xml:space="preserve">. </w:t>
      </w:r>
      <w:r>
        <w:rPr>
          <w:rtl w:val="true"/>
        </w:rPr>
        <w:t>حتمی بودن ظهور</w:t>
      </w:r>
      <w:bookmarkEnd w:id="194"/>
    </w:p>
    <w:p>
      <w:pPr>
        <w:pStyle w:val="BookText"/>
        <w:rPr/>
      </w:pPr>
      <w:r>
        <w:rPr>
          <w:rFonts w:ascii="IRNazanin" w:hAnsi="IRNazanin" w:eastAsia="IRNazanin"/>
          <w:color w:val="111111"/>
          <w:sz w:val="28"/>
          <w:sz w:val="28"/>
          <w:szCs w:val="28"/>
          <w:rtl w:val="true"/>
          <w:lang w:bidi="fa-IR"/>
        </w:rPr>
        <w:t>یکی از موضوعاتی که در احادیث و روایات با تأکید خاص بیان شده، حتمی بودن ظهور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موضوع مهمی چون مهدویت باید با چنین عبارت مؤکدی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ابوداوود و سنن ترمذی به این احادیث برخورد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سنن خود از رسول خدا صلی الله علیه و آله و 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یملک العرب رجل من اهل بیتی؛ دنیا به پایان نخواهد نرسید مگر آنکه مردی از اهل بیت من برعرب حکومت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روایت دیگری از پیامبراکرم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یبق من الدنیا الایوم لطول الله ذلک الیوم حتی یلی رجل من اهل بیتی؛ اگر از عمر دنیا فقط یک روز باقی بماند خداوند آن روز را آن قدر طولانی خواهد کرد تا مردی از اهل بیت را برانگیز 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از پیامبر اکرم صلی الله علیه و آله و سلم روایت کرده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الدنیا الایوم لطول الله ذلک الیوم حتی یبعث فیه رجلاً‌منی او من اهل</w:t>
      </w:r>
      <w:bookmarkStart w:id="195" w:name="pg2992_31894"/>
    </w:p>
    <w:p>
      <w:pPr>
        <w:pStyle w:val="BookText"/>
        <w:rPr/>
      </w:pPr>
      <w:bookmarkEnd w:id="195"/>
      <w:r>
        <w:rPr>
          <w:rFonts w:ascii="IRNazanin" w:hAnsi="IRNazanin" w:eastAsia="IRNazanin"/>
          <w:color w:val="111111"/>
          <w:sz w:val="28"/>
          <w:sz w:val="28"/>
          <w:szCs w:val="28"/>
          <w:rtl w:val="true"/>
          <w:lang w:bidi="fa-IR"/>
        </w:rPr>
        <w:t>بیتی یواطی اسمه اسمی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ابوداوود نقل می‌کند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لاتنقضی الدنیا حتی یملک العرب رجل من اهل بیتی یواطی اسمه اسمی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ابوداوود در سنن خود از امام علی علیه السلام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یبق من الدهر الایوم لبعث الله رجلاً من اهل بیتی یملاها عدلاً‌کما ملئت جوراً؛ اگر از عمر روزگار جز یک روز باقی نمانده باشد، خداوند در آن روز مردی از اهل بیت مرا برمی انگیزد که زمین را پر از عدالت می کند همان گونه که پر از ظلم شده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البته روایات و احادیث به همین مضامین در کتب متعدد دیگری از اهل سنت همچون مسند احمد و المعجم طبرانی و نیز در کتب معتبر شیعی، فراوان وجود دارد که همه یک مضمون را تقویت و تأکید می‌کنند و آن، حتمی بودن ظهور حضرت مهدی عجل الله تعالی فرجه الشریف است</w:t>
      </w:r>
      <w:r>
        <w:rPr>
          <w:rFonts w:eastAsia="IRNazanin" w:cs="IRNazanin"/>
          <w:color w:val="111111"/>
          <w:sz w:val="28"/>
          <w:szCs w:val="28"/>
          <w:rtl w:val="true"/>
          <w:lang w:bidi="fa-IR"/>
        </w:rPr>
        <w:t>.</w:t>
      </w:r>
    </w:p>
    <w:p>
      <w:pPr>
        <w:pStyle w:val="Heading6"/>
        <w:numPr>
          <w:ilvl w:val="5"/>
          <w:numId w:val="1"/>
        </w:numPr>
        <w:rPr/>
      </w:pPr>
      <w:bookmarkStart w:id="196" w:name="__RefHeading___Toc451721_2749589250"/>
      <w:bookmarkStart w:id="197" w:name="_Toc72"/>
      <w:bookmarkEnd w:id="196"/>
      <w:r>
        <w:rPr>
          <w:rtl w:val="true"/>
        </w:rPr>
        <w:t>ب</w:t>
      </w:r>
      <w:r>
        <w:rPr>
          <w:rtl w:val="true"/>
        </w:rPr>
        <w:t xml:space="preserve">. </w:t>
      </w:r>
      <w:r>
        <w:rPr>
          <w:rtl w:val="true"/>
        </w:rPr>
        <w:t>زمینه سازان ظهور</w:t>
      </w:r>
      <w:bookmarkEnd w:id="197"/>
    </w:p>
    <w:p>
      <w:pPr>
        <w:pStyle w:val="BookText"/>
        <w:rPr/>
      </w:pPr>
      <w:r>
        <w:rPr>
          <w:rFonts w:ascii="IRNazanin" w:hAnsi="IRNazanin" w:eastAsia="IRNazanin"/>
          <w:color w:val="111111"/>
          <w:sz w:val="28"/>
          <w:sz w:val="28"/>
          <w:szCs w:val="28"/>
          <w:rtl w:val="true"/>
          <w:lang w:bidi="fa-IR"/>
        </w:rPr>
        <w:t>از دیگر مواردی که در روایات فریقین مطرح شده، زمینه‌سازی برای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احادیث مشابه به آن، بسیار مورد توجه است و وظیفه ما را در قبال ظهور امام مهدی عجل الله تعالی فرجه الشریف بسیار سنگین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 خود از عبدالله بن حرث روایت کرده که رسول</w:t>
      </w:r>
      <w:bookmarkStart w:id="198" w:name="pg2992_31895"/>
    </w:p>
    <w:p>
      <w:pPr>
        <w:pStyle w:val="BookText"/>
        <w:rPr/>
      </w:pPr>
      <w:bookmarkEnd w:id="198"/>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ناس من المشرق فیوطئون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سلطانه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مردمی از مشرق خارج شده و برای حکومت و سلطنت امام مهدی زمینه سازی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دیگری نیز به همین مضامین در دیگر کتب معتبر از اهل سنت و شیعه آمده است و همگی نشان‌گر این نکته است که عده‌ای از دوستداران و شیعیان حضرت برای ظهور و قیام و حکومت آن حضرت، زمینه‌سازی می‌کنند و این طایفه، از مشرق زمین حرکت خویش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پرچم‌های سیاه داریم که از سمت مشرق و خراسان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علایم ظهور، بررسی خواهیم کرد</w:t>
      </w:r>
      <w:r>
        <w:rPr>
          <w:rFonts w:eastAsia="IRNazanin" w:cs="IRNazanin"/>
          <w:color w:val="111111"/>
          <w:sz w:val="28"/>
          <w:szCs w:val="28"/>
          <w:rtl w:val="true"/>
          <w:lang w:bidi="fa-IR"/>
        </w:rPr>
        <w:t>.</w:t>
      </w:r>
    </w:p>
    <w:p>
      <w:pPr>
        <w:pStyle w:val="Heading6"/>
        <w:numPr>
          <w:ilvl w:val="5"/>
          <w:numId w:val="1"/>
        </w:numPr>
        <w:rPr/>
      </w:pPr>
      <w:bookmarkStart w:id="199" w:name="__RefHeading___Toc451723_2749589250"/>
      <w:bookmarkStart w:id="200" w:name="_Toc73"/>
      <w:bookmarkEnd w:id="199"/>
      <w:r>
        <w:rPr>
          <w:rtl w:val="true"/>
        </w:rPr>
        <w:t>ج</w:t>
      </w:r>
      <w:r>
        <w:rPr>
          <w:rtl w:val="true"/>
        </w:rPr>
        <w:t xml:space="preserve">. </w:t>
      </w:r>
      <w:r>
        <w:rPr>
          <w:rtl w:val="true"/>
        </w:rPr>
        <w:t>محل ظهور</w:t>
      </w:r>
      <w:bookmarkEnd w:id="2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از شیعه و سنی</w:t>
      </w:r>
      <w:r>
        <w:rPr>
          <w:rStyle w:val="FootnoteAnchor"/>
          <w:rtl w:val="true"/>
        </w:rPr>
        <w:footnoteReference w:id="180"/>
      </w:r>
      <w:r>
        <w:rPr>
          <w:rFonts w:ascii="IRNazanin" w:hAnsi="IRNazanin" w:eastAsia="IRNazanin"/>
          <w:color w:val="111111"/>
          <w:sz w:val="28"/>
          <w:sz w:val="28"/>
          <w:szCs w:val="28"/>
          <w:rtl w:val="true"/>
          <w:lang w:bidi="fa-IR"/>
        </w:rPr>
        <w:t>وجود دارد براین که ظهور حضرت مهدی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تصریح کرده‌اند، کنار کعبه معظمه و بین رکن و مقام، بیعت با آن حضرت آغاز می شود و نقطه آغازین ظهور و قیام آن بزرگوار از کنار بیت‌الله الحرام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اتفاق نظر دارند</w:t>
      </w:r>
    </w:p>
    <w:p>
      <w:pPr>
        <w:pStyle w:val="BookText"/>
        <w:rPr/>
      </w:pPr>
      <w:r>
        <w:rPr>
          <w:rFonts w:ascii="IRNazanin" w:hAnsi="IRNazanin" w:eastAsia="IRNazanin"/>
          <w:color w:val="111111"/>
          <w:sz w:val="28"/>
          <w:sz w:val="28"/>
          <w:szCs w:val="28"/>
          <w:rtl w:val="true"/>
          <w:lang w:bidi="fa-IR"/>
        </w:rPr>
        <w:t>که نقطه آغازین ظهور حضرت مهدی از مکه و از مسجد‌الحرام است، ولی در برخی از روایات آمده که بیعت، بین رکن و مقام صورت می‌گیرد و این نقطه آغازین ظهور است و در برخی دیگر آمده، میان زمزم و مقام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در سنن خود از ام‌سلمه روایت کرده که 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فیبایعونه بین الرکن والمقام…؛ مردم با مهدی در بین رکن و مقام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 الناس ذلک اتاه ابدال الشام و عصائب اهل العراق فیبایعونه بین الرکن و المقام…؛ پس زمانی که مردم آن را دیدند بزرگانی از اهل شام و گروه هایی از اهل عراق به سوی او می آیند و با مهدی در بین رکن و مقام بیعت می کنند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فریقین، ظهور حضرت مهدی عجل الله تعالی فرجه الشریف و بیعت با آن حضرت را از مکه و از مسجد‌الحرام مطرح کرده است و در روایات دیگری می‌بینیم که ابتدای ظهور را مدینه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طائفه از روایات به این صورت است که ظهور ابتدایی حضرت مهدی در مدینه، ولی ظهور رسمی و آشکار آن بزرگوار در مکه و از کنار خانه خدا شروع می‌شود و بین رکن و مقام بیعت صورت می‌گیرد؛ لذا تناقضی بین این روایات نمی‌بینیم</w:t>
      </w:r>
      <w:r>
        <w:rPr>
          <w:rFonts w:eastAsia="IRNazanin" w:cs="IRNazanin"/>
          <w:color w:val="111111"/>
          <w:sz w:val="28"/>
          <w:szCs w:val="28"/>
          <w:rtl w:val="true"/>
          <w:lang w:bidi="fa-IR"/>
        </w:rPr>
        <w:t>.</w:t>
      </w:r>
      <w:bookmarkStart w:id="201" w:name="pg2992_31897"/>
    </w:p>
    <w:p>
      <w:pPr>
        <w:pStyle w:val="Heading5"/>
        <w:numPr>
          <w:ilvl w:val="4"/>
          <w:numId w:val="1"/>
        </w:numPr>
        <w:rPr/>
      </w:pPr>
      <w:bookmarkStart w:id="202" w:name="__RefHeading___Toc451725_2749589250"/>
      <w:bookmarkStart w:id="203" w:name="_Toc74"/>
      <w:bookmarkEnd w:id="201"/>
      <w:bookmarkEnd w:id="202"/>
      <w:r>
        <w:rPr/>
        <w:t>2</w:t>
      </w:r>
      <w:r>
        <w:rPr>
          <w:rtl w:val="true"/>
        </w:rPr>
        <w:t xml:space="preserve">. </w:t>
      </w:r>
      <w:r>
        <w:rPr>
          <w:rtl w:val="true"/>
        </w:rPr>
        <w:t>علایم و نشانه های ظهور</w:t>
      </w:r>
      <w:bookmarkEnd w:id="203"/>
    </w:p>
    <w:p>
      <w:pPr>
        <w:pStyle w:val="Heading6"/>
        <w:numPr>
          <w:ilvl w:val="5"/>
          <w:numId w:val="1"/>
        </w:numPr>
        <w:rPr/>
      </w:pPr>
      <w:bookmarkStart w:id="204" w:name="__RefHeading___Toc451727_2749589250"/>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دربارة علایم ظهور، بحث‌های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را به علایم حتمی و غیر حتمی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حتمی آن است که وقوع آن‌ها پیش از ظهور حضرت مهدی عجل الله تعالی فرجه الشریف قطعی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پنج علامت حتمی ذکر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خسف در بیداء، خروج یمانی، قتل نفس زکیه، ندای آسمانی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دربارة علایم غیر حتمی، موارد فراوانی مطرح شده که در برخی،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علایم ظهور را به علایم طبیعی و علایم انسانی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طبیعی آن است که انسان هیچ نقشی در آن ندارد و مربوط به طبیعت است؛ مثل طلوع خورشید از مغرب و… و علایم انسانی، مثل عالم‌گیر شدن فساد و فتنه در عالم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نیز این علایم آمده است که همه آن‌ها در کتاب الفتن و یا اشراط الساعة ذکر شده است و برخی از این علایم، مبهم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علایم عمده ظهور که بیشتر مورد توجه قرار گرفته و در صحاح سته بیشتر تأکید و تکرار شده، می‌پردازیم</w:t>
      </w:r>
      <w:r>
        <w:rPr>
          <w:rFonts w:eastAsia="IRNazanin" w:cs="IRNazanin"/>
          <w:color w:val="111111"/>
          <w:sz w:val="28"/>
          <w:szCs w:val="28"/>
          <w:rtl w:val="true"/>
          <w:lang w:bidi="fa-IR"/>
        </w:rPr>
        <w:t>.</w:t>
      </w:r>
    </w:p>
    <w:p>
      <w:pPr>
        <w:pStyle w:val="Heading6"/>
        <w:numPr>
          <w:ilvl w:val="5"/>
          <w:numId w:val="1"/>
        </w:numPr>
        <w:rPr/>
      </w:pPr>
      <w:bookmarkStart w:id="206" w:name="__RefHeading___Toc451729_2749589250"/>
      <w:bookmarkStart w:id="207" w:name="_Toc76"/>
      <w:bookmarkEnd w:id="206"/>
      <w:r>
        <w:rPr>
          <w:rtl w:val="true"/>
        </w:rPr>
        <w:t>الف</w:t>
      </w:r>
      <w:r>
        <w:rPr>
          <w:rtl w:val="true"/>
        </w:rPr>
        <w:t xml:space="preserve">. </w:t>
      </w:r>
      <w:r>
        <w:rPr>
          <w:rtl w:val="true"/>
        </w:rPr>
        <w:t>فراگیر شدن ظلم و ستم و فتنه ها</w:t>
      </w:r>
      <w:bookmarkEnd w:id="207"/>
    </w:p>
    <w:p>
      <w:pPr>
        <w:pStyle w:val="BookText"/>
        <w:rPr/>
      </w:pPr>
      <w:r>
        <w:rPr>
          <w:rFonts w:ascii="IRNazanin" w:hAnsi="IRNazanin" w:eastAsia="IRNazanin"/>
          <w:color w:val="111111"/>
          <w:sz w:val="28"/>
          <w:sz w:val="28"/>
          <w:szCs w:val="28"/>
          <w:rtl w:val="true"/>
          <w:lang w:bidi="fa-IR"/>
        </w:rPr>
        <w:t xml:space="preserve">یکی از مواردی که فراوان در کتب اهل سنت و شیعه دربارة آخر‌الزمان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فراگیرشدن ظلم و ستم و گسترش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w:t>
      </w:r>
    </w:p>
    <w:p>
      <w:pPr>
        <w:pStyle w:val="BookText"/>
        <w:rPr/>
      </w:pPr>
      <w:r>
        <w:rPr>
          <w:rFonts w:ascii="IRNazanin" w:hAnsi="IRNazanin" w:eastAsia="IRNazanin"/>
          <w:color w:val="111111"/>
          <w:sz w:val="28"/>
          <w:sz w:val="28"/>
          <w:szCs w:val="28"/>
          <w:rtl w:val="true"/>
          <w:lang w:bidi="fa-IR"/>
        </w:rPr>
        <w:t>نشانگر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ظلم و ستم تمام جامعه بشری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جامعه‌ای را می‌توان یافت که ظلم و ستم در آن رواج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خصوصیت حکومت مهدوی باشد که پایان دهنده ظلم و ستم در جامعه بشری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 که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نشانگر این نکته است که فراگیرشدن ظلم و ستم، به نحو سببیت برای ظهور نیست؛ بلکه به عنوان شرط مقارن ظهور مطرح شده است؛ لذا آن اندیشه‌های انحرافی، باطل است که قائل بودند باید به گسترش ظلم و ستم و فساد کمک کرد تا ظهور محقق شود؛ چون فراگیر شدن ظلم و ستم برای ظهور، سببیت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در آخر‌الزمان فتنه‌ها بالا می‌گیرد و هرج و مرج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اهل سنت به آخر‌الزمان و یا علایم ظهور اشاره نشده است؛ ولی همین مضامین در منابع دیگر از اهل سنت، دربارة آخر‌الزمان و یا از علایم قبل از قیامت مطرح شده که چیزی جز علایم و نشانه‌های پیش از ظهور حضرت مهدی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هرگاه دردها و سختی‌ها به اوج برسد، به یقین، فرج و گشایش نزدیک خواهد بود؛ بنابراین وقتی در آخر‌الزمان، فتنه‌ها و سختی‌ها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فرج جهانی و موعود بشریت، در حال ظهور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به اسناد خود از ابوموسی نقل می‌کند که پیامبر صلی الله علیه و آله و سلم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بین یدی الساعة ایاماً یرفع فیها العلم و ینزل فیها الجهل و یکثر فیها الهرج و المرج و القتل؛ همانا در آستانه قیامت</w:t>
      </w:r>
    </w:p>
    <w:p>
      <w:pPr>
        <w:pStyle w:val="BookText"/>
        <w:rPr/>
      </w:pPr>
      <w:r>
        <w:rPr>
          <w:rFonts w:ascii="IRNazanin" w:hAnsi="IRNazanin" w:eastAsia="IRNazanin"/>
          <w:color w:val="111111"/>
          <w:sz w:val="28"/>
          <w:sz w:val="28"/>
          <w:szCs w:val="28"/>
          <w:rtl w:val="true"/>
          <w:lang w:bidi="fa-IR"/>
        </w:rPr>
        <w:t>ایامی خواهد بود که در آن ایام، علم رخت برمی بندد و جهل سرازیر می شود و هرج و مرج و قتل زیاد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صحیح بخاری چند حدیث به همین مضمون و به اسناد مختلف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از ابو هریره از رسول خدا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یتقارب الزمان و ینقص العمل و یلقی الشح و تظهر الفتن و یکثرالهرج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رسول‌الله‌ایم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 نزدیک می شود زمانی که عمل در آن کم می شود و بخل بالا می گیرد و فتنه ها ظاهر و هرج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قتل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از ابوهریره نقل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 القاعد فیها خیر من الماشی والماشی فیها خیر من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 ملجئاً او معاذاً فلیعذربه؛ به زودی فتنه هایی فرا می رسد که نشسته بهتر از ایستاده است و ایستاده بهتر از راه رونده است و راه رونده بهتر از ساعی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پناهگاهی بیابد، هر آینه به آن جا پناه ببرد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صحیح بخاری و دیگر منابع اهل سنت چند حدیث به همین مضمون، با طرق و اسناد دیگر مطرح شده که همه این احادیث، نشانگر بالاگرفتن فتنه است به حدی که انسان به سختی می‌تواند برای خود</w:t>
      </w:r>
    </w:p>
    <w:p>
      <w:pPr>
        <w:pStyle w:val="BookText"/>
        <w:rPr/>
      </w:pPr>
      <w:r>
        <w:rPr>
          <w:rFonts w:ascii="IRNazanin" w:hAnsi="IRNazanin" w:eastAsia="IRNazanin"/>
          <w:color w:val="111111"/>
          <w:sz w:val="28"/>
          <w:sz w:val="28"/>
          <w:szCs w:val="28"/>
          <w:rtl w:val="true"/>
          <w:lang w:bidi="fa-IR"/>
        </w:rPr>
        <w:t>پناهگاهی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نیز از اسامه نقل شده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ترون ما أری انی لأری مواقع الفتن خلال بیوتکم کمواقع القطر؛ آیا می بینید آنچه را من می بینم که فتنه ها در درون خانه هایتان واقع می شود؛ مثل محل وقوع قطرات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از ابو هریره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فتنة القاعد فیها خیر من القائم و القائم فیها خیر من الماشی و الماشی فیها خیر من 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وجد فیها ملجا فلیعذبه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از رسول خدا صلی الله علیه و آله و سلم حدیثی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هذه امة مرحومه لیس علیها عذاب فی‌الاخره عذابها فی‌الدنیا الفتن و الزلازل و القتل؛ این امت من در رحمت الهی قرار دارند و برای آن ها در آخرت عذابی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ها در دنیا با فتنه ها و زلزله ها و قتلها خواهد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در سنن خود از ابوموسی اشعری نقل کرده که پیامبر صلی الله علیه و آله و سلم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بین یدی الساعة فتناً کقطع اللیل المظلم یصبح الرجل فیها مؤمناً و یمسی کافراً و یمسی مؤمناً و یصبح کافراً القاعد فیها خیر من القائم والقائم فیها خیر من الماشی و الماشی فیها خیر</w:t>
      </w:r>
    </w:p>
    <w:p>
      <w:pPr>
        <w:pStyle w:val="BookText"/>
        <w:rPr/>
      </w:pPr>
      <w:r>
        <w:rPr>
          <w:rFonts w:ascii="IRNazanin" w:hAnsi="IRNazanin" w:eastAsia="IRNazanin"/>
          <w:color w:val="111111"/>
          <w:sz w:val="28"/>
          <w:sz w:val="28"/>
          <w:szCs w:val="28"/>
          <w:rtl w:val="true"/>
          <w:lang w:bidi="fa-IR"/>
        </w:rPr>
        <w:t>من الساعی؛ همانا در آستانه قیامت، فتنه ها فرا می رسد مثل تکه های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صبح می کند در حالی که مؤمن است و شب هنگام، کافر می شود و یا شب می شود و در حالی که مؤمن است و صبح هنگام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نشسته بهتر از ایستاده است و ایستاده بهتر از راه رونده و راه رونده بهتر از ساعی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حدیث دیگری نیز به همین مضامین، با سند دیگر در سنن ابوداوود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سنن با اسناد خود از انس بن مالک نقل کرده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حدیثی از رسول خدا صلی الله علیه و آله و سلم نقل کنم که کسی برای شما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اشراط الساعة ان یرفع العلم و یظهر الجهل و یفشوا الزنا و یشرب الخمر و تکثر النساء و یقل الرجال حتی یکون لخمسین امرئهٌ قیم واحد؛ همانا از علایم قیامت آن است که علم بر چیده و جهل ظاهر و زنا وشرب خمر آشکار و زنان زیاد و مردان کم می شوند به حدی که برای پنجاه زن یک مرد سرپرست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خود از رسول خدا صلی الله علیه و آله و سلم نقل می‌کند که آن حضرت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بین یدی الساعة ایام یرفع فیها العلم و ینزل فیها الجهل و یکثر فیها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الهرج القتل؛ در آستانه قیامت ایامی</w:t>
      </w:r>
      <w:bookmarkStart w:id="208" w:name="pg2992_31902"/>
    </w:p>
    <w:p>
      <w:pPr>
        <w:pStyle w:val="BookText"/>
        <w:rPr/>
      </w:pPr>
      <w:bookmarkEnd w:id="208"/>
      <w:r>
        <w:rPr>
          <w:rFonts w:ascii="IRNazanin" w:hAnsi="IRNazanin" w:eastAsia="IRNazanin"/>
          <w:color w:val="111111"/>
          <w:sz w:val="28"/>
          <w:sz w:val="28"/>
          <w:szCs w:val="28"/>
          <w:rtl w:val="true"/>
          <w:lang w:bidi="fa-IR"/>
        </w:rPr>
        <w:t>خواهد بود که در آن، علم رخت بر می بندد و جهل جایگزین آن می شود و هرج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هرج قتل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ابن ماجه احادیث متعددی با همین مضامین و مضامین دیگری که از دیگر صحاح نقل کردیم،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در سنن خود از پیامبر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آخر‌الزمان قوم کان هذا منهم یقرؤن القران لایجاوز تراقیهم یمرقون من الاسلام کما یمرق السهم من‌الرمیه…؛ در آخر الزمان اقوامی می آیند که قرآن می خوانند لکن از گلویشان تجاوز نمی کند و از اسلام می گریزند همان طور که تیر از کمان بیرون می رود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احادیث متعدد دیگری نیز در صحاح یافت می‌شود که همگی دلالت دارد فتنه و فساد در آخر‌الزمان به اوج می‌رسد و انسان‌های پاکدامن، به سختی روزگار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دین در آن ایام، بسیار سخت و جانکاه است و از سوی دیگر، اشرار و ظالمان، حکمرانی و فرمانروایانی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مظلومان و مسلمانان باید توجه خود را به موعود منتظر معطوف بدارند و فرج و ظهور آن حضرت را از خداوند متعال طلب کنند</w:t>
      </w:r>
      <w:r>
        <w:rPr>
          <w:rFonts w:eastAsia="IRNazanin" w:cs="IRNazanin"/>
          <w:color w:val="111111"/>
          <w:sz w:val="28"/>
          <w:szCs w:val="28"/>
          <w:rtl w:val="true"/>
          <w:lang w:bidi="fa-IR"/>
        </w:rPr>
        <w:t>.</w:t>
      </w:r>
    </w:p>
    <w:p>
      <w:pPr>
        <w:pStyle w:val="Heading6"/>
        <w:numPr>
          <w:ilvl w:val="5"/>
          <w:numId w:val="1"/>
        </w:numPr>
        <w:rPr/>
      </w:pPr>
      <w:bookmarkStart w:id="209" w:name="__RefHeading___Toc451731_2749589250"/>
      <w:bookmarkStart w:id="210" w:name="_Toc77"/>
      <w:bookmarkEnd w:id="209"/>
      <w:r>
        <w:rPr>
          <w:rtl w:val="true"/>
        </w:rPr>
        <w:t>ب</w:t>
      </w:r>
      <w:r>
        <w:rPr>
          <w:rtl w:val="true"/>
        </w:rPr>
        <w:t xml:space="preserve">. </w:t>
      </w:r>
      <w:r>
        <w:rPr>
          <w:rtl w:val="true"/>
        </w:rPr>
        <w:t>طلوع خورشید از مغرب</w:t>
      </w:r>
      <w:bookmarkEnd w:id="2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علایم آخر‌الزمان و به تعبیر منابع اهل سنت، از اشراط</w:t>
      </w:r>
    </w:p>
    <w:p>
      <w:pPr>
        <w:pStyle w:val="BookText"/>
        <w:rPr/>
      </w:pP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تفسیر این علامت، نظرات متعددی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وقوع آن را غیر ممکن دانسته و در توجیه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خورشید از ابتدای طلوع، نمایان نشود و یا کسوفی صورت می‌گیرد و در هنگامه‌های غروب، آشکار می‌شود؛ لذا مردم خورشید را در غروب مشاهده می‌کنند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برخی دیگر وقوع آن را ممکن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علایم و نشانه‌های ظهور، همین علامت است که در کتب اهل سنت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روایات شیعی نیز مطرح و از علایم حتمی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طلوع الشمس من مغربها محتوم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از حذیفه بن‌اسید غفاری نقل کرده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لن تقوم حتی ترون قبلها عشر آیات… و طلوع الشمس من مغربها؛ همانا قیامت واقع نمی شود مگر آن که ده علامت را قبل از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طلوع خورشید از مغرب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صحیح مسلم با اسناد دیگر از حذیفه بن اسید از رسول خدا صلی الله علیه و آله و سلم نقل می‌کند که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ان‌الساعة لاتکون حتی تکون عشر آیات… و</w:t>
      </w:r>
      <w:bookmarkStart w:id="211" w:name="pg2992_31904"/>
    </w:p>
    <w:p>
      <w:pPr>
        <w:pStyle w:val="BookText"/>
        <w:rPr/>
      </w:pPr>
      <w:bookmarkEnd w:id="211"/>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خود از ابی هریره روایت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لاتقوم الساعة حتی تطلع الشمس من مغربها فاذا طلعت فرآها الناس آمنوا اجمعون فذلک حین لاینفع نفساً ایمانها لم تکن آمنت من قبل او کسبت فی‌ایمانها خیراً؛ قیامت برپا نمی شود تا این که خورشید از مغربش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طلوع کرد و مردم آن را دیدند، همه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ایمان کسی که قبلاً ایمان نیاورده یا خیری را در ایمانش به دست نیاورده نفع نمی بیند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خود، باب خاصی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سه حدیث آورده است که به یک حدیث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از پیامبر صلی الله علیه و آله و سلم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الایات خروجاً طلوع الشمس من مغربها؛ اولین آیات خروج، طلوع خورشید از مغربش است</w:t>
      </w:r>
      <w:r>
        <w:rPr>
          <w:rFonts w:eastAsia="IRNazanin" w:cs="IRNazanin"/>
          <w:color w:val="111111"/>
          <w:sz w:val="28"/>
          <w:szCs w:val="28"/>
          <w:rtl w:val="true"/>
          <w:lang w:bidi="fa-IR"/>
        </w:rPr>
        <w:t>».</w:t>
      </w:r>
      <w:r>
        <w:rPr>
          <w:rStyle w:val="FootnoteAnchor"/>
          <w:rtl w:val="true"/>
        </w:rPr>
        <w:footnoteReference w:id="198"/>
      </w:r>
    </w:p>
    <w:p>
      <w:pPr>
        <w:pStyle w:val="Heading6"/>
        <w:numPr>
          <w:ilvl w:val="5"/>
          <w:numId w:val="1"/>
        </w:numPr>
        <w:rPr/>
      </w:pPr>
      <w:bookmarkStart w:id="212" w:name="__RefHeading___Toc451733_2749589250"/>
      <w:bookmarkStart w:id="213" w:name="_Toc78"/>
      <w:bookmarkEnd w:id="212"/>
      <w:r>
        <w:rPr>
          <w:rtl w:val="true"/>
        </w:rPr>
        <w:t>ج</w:t>
      </w:r>
      <w:r>
        <w:rPr>
          <w:rtl w:val="true"/>
        </w:rPr>
        <w:t xml:space="preserve">. </w:t>
      </w:r>
      <w:r>
        <w:rPr>
          <w:rtl w:val="true"/>
        </w:rPr>
        <w:t>سفیانی و خسف در بیداء</w:t>
      </w:r>
      <w:bookmarkEnd w:id="213"/>
    </w:p>
    <w:p>
      <w:pPr>
        <w:pStyle w:val="BookText"/>
        <w:rPr/>
      </w:pPr>
      <w:r>
        <w:rPr>
          <w:rFonts w:ascii="IRNazanin" w:hAnsi="IRNazanin" w:eastAsia="IRNazanin"/>
          <w:color w:val="111111"/>
          <w:sz w:val="28"/>
          <w:sz w:val="28"/>
          <w:szCs w:val="28"/>
          <w:rtl w:val="true"/>
          <w:lang w:bidi="fa-IR"/>
        </w:rPr>
        <w:t>یکی از مهم‌ترین علایم و نشانه‌های ظهور که در منابع فریقین مطرح شده، ظهور سفیانی و موضوع خسف در بیداء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شیعی، تعبیر به خود سفیانی شده است؛ ولی در منابع</w:t>
      </w:r>
    </w:p>
    <w:p>
      <w:pPr>
        <w:pStyle w:val="BookText"/>
        <w:rPr/>
      </w:pPr>
      <w:r>
        <w:rPr>
          <w:rFonts w:ascii="IRNazanin" w:hAnsi="IRNazanin" w:eastAsia="IRNazanin"/>
          <w:color w:val="111111"/>
          <w:sz w:val="28"/>
          <w:sz w:val="28"/>
          <w:szCs w:val="28"/>
          <w:rtl w:val="true"/>
          <w:lang w:bidi="fa-IR"/>
        </w:rPr>
        <w:t>اهل سنت، اوصاف و ویژگی‌های آن و نیز خسف در بیداء مطرح شده که برای سفیانی و لشکرش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 شیعی، این نشانه را از علایم حتمی ظهور حضرت مهدی عجل الله تعالی فرجه الشریف دانسته‌اند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روایات اهل سنت، تعبیرات محکم و متقنی در این مورد هست؛ ولی آن را از علایم قیامت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هم، برخی مواقع این علایم را از علایم قیامت معرفی کرده‌اند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سفیانی کیست؟</w:t>
      </w:r>
    </w:p>
    <w:p>
      <w:pPr>
        <w:pStyle w:val="BookText"/>
        <w:rPr/>
      </w:pPr>
      <w:r>
        <w:rPr>
          <w:rFonts w:ascii="IRNazanin" w:hAnsi="IRNazanin" w:eastAsia="IRNazanin"/>
          <w:color w:val="111111"/>
          <w:sz w:val="28"/>
          <w:sz w:val="28"/>
          <w:szCs w:val="28"/>
          <w:rtl w:val="true"/>
          <w:lang w:bidi="fa-IR"/>
        </w:rPr>
        <w:t>برای این‌که این علامت، یکی از مهم‌ترین علایم ظهور مطرح شده، لازم است به درستی تبیین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از امام علی علیه السلام نقل شده که سفیانی، اسمش عثمان و پدرش عنبسه و از تبار ابوسفیان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امام علی علیه السلام او را فرزند خورنده جگرها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باقر علیه السلام دربارة صفات ظاهری سفیانی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احمر اشقر ازرق لم یعبدالله قط…؛ سفیانی سرخ رو، زاغ چشم است و هرگز خدا را پرستش نکرده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استفاده می‌شود که وی مسیحی یا دست نشانده مسیحی است و از شهرهای روم خروج می‌کند و در گردن او صلیبی</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برخی دیگر از روایات استفاده می‌شود که وی مسلمان منحرف شده‌ای است که کینه و عداوت خاصی با امام علی علیه السلام و شیعیانش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سفیانی را می بینیم که در میدان کوفه شما، جایگاه خود را گسترانیده است و منادی او فریاد می زند هرکس سر شیعه علی علیه السلام را بیاورد، هزار درهم مزد بگیرد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روایات معتبر شیعی، مدت زمان خروج سفیانی را پنجم ماه رجب مطرح کرده‌اند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از آغاز خروج سفیانی تا پایان حکومت او نیز پانزده ماه می‌باشد که شش ماه از آن را در جنگ و خونریزی به سر می‌برد و شهرهایی چون دمشق، حمص، فلسطین، اردن و حلب را تصرف کرده و نه ماه در این مناطق حکومت می‌کند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روایت آمده است که خروج سفیانی با پرچم‌های سرخ از سمت روم خواهد بود و امیر و فرمانده لشکرش، مردی از قبیله کلب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روایات دربارة سفیانی و صفات و خصوصیات و خروج و ویژگی‌های آن در منابع شیعی به قدری زیاد است که آیت الله صافی گلپایگانی در کتاب ارزشمند منتخب الاثر ادعای تواتر دربارة آن می‌کند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قائل شده‌اند، سفیانی فرد خاصی نیست؛ بلکه</w:t>
      </w:r>
    </w:p>
    <w:p>
      <w:pPr>
        <w:pStyle w:val="BookText"/>
        <w:rPr/>
      </w:pPr>
      <w:r>
        <w:rPr>
          <w:rFonts w:ascii="IRNazanin" w:hAnsi="IRNazanin" w:eastAsia="IRNazanin"/>
          <w:color w:val="111111"/>
          <w:sz w:val="28"/>
          <w:sz w:val="28"/>
          <w:szCs w:val="28"/>
          <w:rtl w:val="true"/>
          <w:lang w:bidi="fa-IR"/>
        </w:rPr>
        <w:t>سفیانی یک جریان است که این جریان در طول تاریخ در مقابل همه نهضت‌های پیامبران و همه حرکت‌های حق وجود داشته است و چنین جریانی نیز در آخر‌الزمان برای مقابله با قیام برحق امام مهدی عجل الله تعالی فرجه الشریف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تاریخ، چنین خباثتی و شیطنت‌هایی وجود داشته و در آستانه ظهور امام مهدی عجل الله تعالی فرجه الشریف نیز چنین جریانی، به وجود آمده و تا ظهور حضرت ادامه پیدا می‌کند و سپس نابود می‌شود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چنین تحلیل‌هایی، هرچند با واقعیات خارجی تطابق دارد؛ لکن چون در روایات در برخی موارد، تصریح به شخص خاص با اوصاف خاصی شده، بعید است که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این نظر را برگزینیم که شخص خاصی است و چنین جریانی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بهترین تحلیل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خسف در بیداء 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و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بیداء نام سرزمینی است بین مکه و مدینه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یکی از نشانه‌های ظهور حضرت مهدی عجل الله تعالی فرجه الشریف و از علایم آخر‌الزمان که در کتب معتبر شیعی و سنی مطرح شده، همین نشانه است و مراد این است که سفیانی با لشکری عظیم، خیلی از سرزمین‌ها را فتح می‌کند و جنگ و خونریزی عجیبی 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مکه حرکت می‌کند و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معجزه‌آسایی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w:t>
      </w:r>
    </w:p>
    <w:p>
      <w:pPr>
        <w:pStyle w:val="BookText"/>
        <w:rPr/>
      </w:pPr>
      <w:r>
        <w:rPr>
          <w:rFonts w:ascii="IRNazanin" w:hAnsi="IRNazanin" w:eastAsia="IRNazanin"/>
          <w:color w:val="111111"/>
          <w:sz w:val="28"/>
          <w:sz w:val="28"/>
          <w:szCs w:val="28"/>
          <w:rtl w:val="true"/>
          <w:lang w:bidi="fa-IR"/>
        </w:rPr>
        <w:t>کتب معتبر روایی از شیعه و سنی مطرح شده و روایات فراوانی دربارة آن ذکر کرده‌اند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این نکته را نیز در این‌جا متذکر می‌شویم که دربارة خسف در بیداء نیز بعضی از عالمان شیعه قائل به تواتر در احادیث مربوط به آن شده‌اند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احادیث متعددی نیز این نشانه، از علایم حتمی شمرده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منابع روایی، اعم از شیعه و سنی خسف‌های دیگری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آستانه ظهور مهدی علاوه برخسف در بیداء، خسف‌های دیگری نیز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تبیین و توضیح دربارة خروج سفیانی و خسف در بیداء به احادیث مربوط در صحاح سته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صحاح خود با اسناد خود از ام سلمه نقل می‌کند که برخی از اصحاب از او دربارة خسف در بیداء و سپاهی که در آن فرو می‌رود پرسیدند؟ ام سلمه از رسول خدا صلی الله علیه و آله و سلم نقل کرد که آن حضرت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یعوذ عائذ بالبیت فیبعث الله بعث فاذا کانوا ببیداء من الارض 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به خانه خدا پناه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سوی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لشکر به سرزمین بیداء رسید، در آن</w:t>
      </w:r>
    </w:p>
    <w:p>
      <w:pPr>
        <w:pStyle w:val="BookText"/>
        <w:rPr/>
      </w:pPr>
      <w:r>
        <w:rPr>
          <w:rFonts w:ascii="IRNazanin" w:hAnsi="IRNazanin" w:eastAsia="IRNazanin"/>
          <w:color w:val="111111"/>
          <w:sz w:val="28"/>
          <w:sz w:val="28"/>
          <w:szCs w:val="28"/>
          <w:rtl w:val="true"/>
          <w:lang w:bidi="fa-IR"/>
        </w:rPr>
        <w:t>سرزمین فرو خواهد رفت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مسلم در صحیح خود این مطلب را با اسناد دیگری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سیعوذ بهذا البیت یعنی الکعبه قوم لیست لهم منعه ولاعدد ولاعده یبعث الیهم جیش حتی اذا کانوا ببیداء من‌الارض خسف بهم؛ به زودی به این خانه یعنی کعبه، گروهی پناه خواهند برد که وسیله دفاعی و لشکر و امکانات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سوی آن ها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لشکر به سرزمین بیداء رسید در آن جا فرو خواهد رفت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مسلم در صحیح خودش باب خاصی را به این موضوع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الخسف بالجیش الذی یؤمُّ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چندین حدیث در این باره مطرح می‌کند که مضامین آن‌ها در حول همین دو حدیث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تصریح می‌کند مراد از بیداء، منطقه‌ای در اطراف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خود با اسنادش از عایشه نقل می‌کند که رسول خدا صلی الله علیه و آله و سلم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یغزو جیش الکعبه فاذا کانوا ببیداء من‌الارض یخسف باولهم و آخرهم؛ لشکری آهنگ کعبه می کنند پس هنگامی که به زمین بیداء در آمدند زمین همه آن ها را فرو می برد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خود در کتاب الفتن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جیش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را در این باره ذکر کرده است که فقط به حدیث دوم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صفیه نقل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لاینتهی الناس عن غزو هذا البیت، حتی یغزو جیش، حتی اذا کانوا بالبیداء خسف باولهم و آخرهم و لم ینج اوسطهم؛ مردم از جنگ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نمی شوند تا این که سپاهی آهنگ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سپاه به بیداء رسید، اول تا آخرشان در زمین فرو می روند و وسط های آن ها نیز نجات پیدا نمی کنند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در سنن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ام سلمه از رسول خدا صلی الله علیه و آله و سلم نقل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یبعث الیه بعث من الشام فیخسف بهم بالبیداء بین مکه و المدینه…؛ و فرستاده می شود به سوی او لشکری از شام، پس در سرزمین بیداء بین مکه و مدینه فرو می روند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در سنن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خسف‌های دیگری را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با اسناد خود از حذیفه بن اسید الغفاری از رسول خدا صلی الله علیه و آله و سلم نقل کرده‌که آن 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تقوم الساعة حتی یکون قبلها عشر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خسف خسف بالمغرب و خسف</w:t>
      </w:r>
      <w:bookmarkStart w:id="214" w:name="pg2992_31911"/>
    </w:p>
    <w:p>
      <w:pPr>
        <w:pStyle w:val="BookText"/>
        <w:rPr/>
      </w:pPr>
      <w:bookmarkEnd w:id="214"/>
      <w:r>
        <w:rPr>
          <w:rFonts w:ascii="IRNazanin" w:hAnsi="IRNazanin" w:eastAsia="IRNazanin"/>
          <w:color w:val="111111"/>
          <w:sz w:val="28"/>
          <w:sz w:val="28"/>
          <w:szCs w:val="28"/>
          <w:rtl w:val="true"/>
          <w:lang w:bidi="fa-IR"/>
        </w:rPr>
        <w:t>بالمشرق و خسف بجزیرة العرب؛ قیامت بر پا نمی شود مگر آن که ده نشانه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خسوف است؛ فرورفتن در مغرب، فرورفتن در مشرق، فرورفتن در جزیرة العرب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نیز همین حدیث ابو‌داوود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چندین سند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فی‌الخسف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را از سنن ترمذی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فی‌آخر هذه‌الامة خسف و مسخ و قذف؛ در دوران آخر الزمان فرورفتن، مسخ و قذف هست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حدیث در صحاح دیگر نیز مطرح شده است</w:t>
      </w:r>
      <w:r>
        <w:rPr>
          <w:rFonts w:eastAsia="IRNazanin" w:cs="IRNazanin"/>
          <w:color w:val="111111"/>
          <w:sz w:val="28"/>
          <w:szCs w:val="28"/>
          <w:rtl w:val="true"/>
          <w:lang w:bidi="fa-IR"/>
        </w:rPr>
        <w:t>.</w:t>
      </w:r>
    </w:p>
    <w:p>
      <w:pPr>
        <w:pStyle w:val="Heading6"/>
        <w:numPr>
          <w:ilvl w:val="5"/>
          <w:numId w:val="1"/>
        </w:numPr>
        <w:rPr/>
      </w:pPr>
      <w:bookmarkStart w:id="215" w:name="__RefHeading___Toc451735_2749589250"/>
      <w:bookmarkStart w:id="216" w:name="_Toc79"/>
      <w:bookmarkEnd w:id="215"/>
      <w:r>
        <w:rPr>
          <w:rtl w:val="true"/>
        </w:rPr>
        <w:t>د</w:t>
      </w:r>
      <w:r>
        <w:rPr>
          <w:rtl w:val="true"/>
        </w:rPr>
        <w:t xml:space="preserve">. </w:t>
      </w:r>
      <w:r>
        <w:rPr>
          <w:rtl w:val="true"/>
        </w:rPr>
        <w:t xml:space="preserve">پرچم های سیاه </w:t>
      </w:r>
      <w:r>
        <w:rPr>
          <w:rtl w:val="true"/>
        </w:rPr>
        <w:t>«</w:t>
      </w:r>
      <w:r>
        <w:rPr>
          <w:rtl w:val="true"/>
        </w:rPr>
        <w:t>رایات سود</w:t>
      </w:r>
      <w:r>
        <w:rPr>
          <w:rtl w:val="true"/>
        </w:rPr>
        <w:t>»</w:t>
      </w:r>
      <w:bookmarkEnd w:id="216"/>
    </w:p>
    <w:p>
      <w:pPr>
        <w:pStyle w:val="Heading6"/>
        <w:numPr>
          <w:ilvl w:val="5"/>
          <w:numId w:val="1"/>
        </w:numPr>
        <w:rPr/>
      </w:pPr>
      <w:bookmarkStart w:id="217" w:name="__RefHeading___Toc451737_2749589250"/>
      <w:bookmarkStart w:id="218" w:name="_Toc80"/>
      <w:bookmarkEnd w:id="217"/>
      <w:r>
        <w:rPr>
          <w:rtl w:val="true"/>
        </w:rPr>
        <w:t>اشاره</w:t>
      </w:r>
      <w:bookmarkEnd w:id="2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نشانه‌هایی که از علایم آخر‌الزمان و یا ظهور حضرت مهدی عجل الله تعالی فرجه الشریف در روایات شیعه و سنی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برافراشته‌شدن پرچم‌های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روایی آمده این پرچم‌ها برای حمایت و هدایت، در مسیر امام مهدی عجل الله تعالی فرجه الشریف از سمت خراسان برافراشته و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نیز این نشانه مطرح شده و این پرچم‌ها و حرکت آن را، حق تلقی کرده است</w:t>
      </w:r>
      <w:r>
        <w:rPr>
          <w:rFonts w:eastAsia="IRNazanin" w:cs="IRNazanin"/>
          <w:color w:val="111111"/>
          <w:sz w:val="28"/>
          <w:szCs w:val="28"/>
          <w:rtl w:val="true"/>
          <w:lang w:bidi="fa-IR"/>
        </w:rPr>
        <w:t>.</w:t>
      </w:r>
      <w:r>
        <w:rPr>
          <w:rStyle w:val="FootnoteAnchor"/>
          <w:rtl w:val="true"/>
        </w:rPr>
        <w:footnoteReference w:id="222"/>
      </w:r>
      <w:bookmarkStart w:id="219" w:name="pg2992_31912"/>
    </w:p>
    <w:p>
      <w:pPr>
        <w:pStyle w:val="BookText"/>
        <w:rPr/>
      </w:pPr>
      <w:bookmarkEnd w:id="219"/>
      <w:r>
        <w:rPr>
          <w:rFonts w:ascii="IRNazanin" w:hAnsi="IRNazanin" w:eastAsia="IRNazanin"/>
          <w:color w:val="111111"/>
          <w:sz w:val="28"/>
          <w:sz w:val="28"/>
          <w:szCs w:val="28"/>
          <w:rtl w:val="true"/>
          <w:lang w:bidi="fa-IR"/>
        </w:rPr>
        <w:t>شیخ طوسی در کتابش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های سیاه از سمت خراسان خارج می شوند و به سوی کوفه رهسپار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مهدی عجل الله تعالی فرجه الشریف ظهور کند با وی بیعت می کنند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نشانه در سنن ابن ماجه و سنن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ماجه دو روایت در این باره می‌آورد که یک روایت، تصریح به امام مهدی عجل الله تعالی فرجه الشریف دارد؛ ولی در سنن ترمذی اشاره‌ای به آن ندارد</w:t>
      </w:r>
      <w:r>
        <w:rPr>
          <w:rFonts w:eastAsia="IRNazanin" w:cs="IRNazanin"/>
          <w:color w:val="111111"/>
          <w:sz w:val="28"/>
          <w:szCs w:val="28"/>
          <w:rtl w:val="true"/>
          <w:lang w:bidi="fa-IR"/>
        </w:rPr>
        <w:t>.</w:t>
      </w:r>
    </w:p>
    <w:p>
      <w:pPr>
        <w:pStyle w:val="Heading6"/>
        <w:numPr>
          <w:ilvl w:val="5"/>
          <w:numId w:val="1"/>
        </w:numPr>
        <w:rPr/>
      </w:pPr>
      <w:bookmarkStart w:id="220" w:name="__RefHeading___Toc451739_2749589250"/>
      <w:bookmarkStart w:id="221" w:name="_Toc81"/>
      <w:bookmarkEnd w:id="220"/>
      <w:r>
        <w:rPr>
          <w:rtl w:val="true"/>
        </w:rPr>
        <w:t>متن حدیث</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خود با اسناد خود از رسول خدا صلی الله علیه و آله و سلم نقل کرده که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اهل بیت اختارالله لنا الاخره علی‌الدنیا و ان اهل بیتی سیلقون بعدی بلاءً و تشریداً و تطریداً، حتی یاتی قوم من قبل المشرق معهم رایات سود فیسالون الخیر… حتی یدفعوها الی رجل من اهل بیتی فیملاها قسطاً کما ملاوها جوراً فمن ادرک ذلک منکم فلیاتهم ولو حبوا علی‌الثلج؛ همانا ما اهل بیتی هستیم که خداوند آخرت را برای ما بر دنیا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من بعد از من، دچار بلاها و سختی‌ها و تبعیدها خواهند شد تا زمانی‌که گروهی از طرف مشرق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پرچم‌های سیاه است و آنان طالب خیر هستند… آن پرچم را به دست مردی از اهل بیت من می‌سپارند و او زمین را پر از عدالت می‌کند، همان‌طور که پر</w:t>
      </w:r>
    </w:p>
    <w:p>
      <w:pPr>
        <w:pStyle w:val="BookText"/>
        <w:rPr/>
      </w:pPr>
      <w:r>
        <w:rPr>
          <w:rFonts w:ascii="IRNazanin" w:hAnsi="IRNazanin" w:eastAsia="IRNazanin"/>
          <w:color w:val="111111"/>
          <w:sz w:val="28"/>
          <w:sz w:val="28"/>
          <w:szCs w:val="28"/>
          <w:rtl w:val="true"/>
          <w:lang w:bidi="fa-IR"/>
        </w:rPr>
        <w:t>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که آن را درک کرد، باید با آن ها همراهی کند، حتی اگر برروی برف حرکت کنید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ماجه در سنن خود از ثوبان از رسول خدا صلی الله علیه و آله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تطلع الرایات السود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رایتموه فبایعوه ولو حبواً علی الثلج فانه خلیفة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پرچم هایی سیاه از جانب مشرق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ها را دیدید، با آن ها بیعت کنید ولو با راه رفتن در برف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خلیفه خدا مهدی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حدیث از نظر سند طبق منابع رجالی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در سنن ابن ماجه متذکر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مستدرک خود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نظر و ضوابط شیخین،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پرچم‌های سیاه از جانب خراسان،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و روایات فراوان دیگری که در بارة پرچم‌های سیاه از جانب مشرق مطرح شده و در برخی از روایات اشاره شد که این پرچم‌ها از جانب خراسان است</w:t>
      </w:r>
      <w:r>
        <w:rPr>
          <w:rStyle w:val="FootnoteAnchor"/>
          <w:rtl w:val="true"/>
        </w:rPr>
        <w:footnoteReference w:id="226"/>
      </w:r>
      <w:r>
        <w:rPr>
          <w:rFonts w:ascii="IRNazanin" w:hAnsi="IRNazanin" w:eastAsia="IRNazanin"/>
          <w:color w:val="111111"/>
          <w:sz w:val="28"/>
          <w:sz w:val="28"/>
          <w:szCs w:val="28"/>
          <w:rtl w:val="true"/>
          <w:lang w:bidi="fa-IR"/>
        </w:rPr>
        <w:t>و در تمام این روایات آمده این حرکت‌ها در</w:t>
      </w:r>
      <w:bookmarkStart w:id="222" w:name="pg2992_31914"/>
    </w:p>
    <w:p>
      <w:pPr>
        <w:pStyle w:val="BookText"/>
        <w:rPr/>
      </w:pPr>
      <w:bookmarkEnd w:id="222"/>
      <w:r>
        <w:rPr>
          <w:rFonts w:ascii="IRNazanin" w:hAnsi="IRNazanin" w:eastAsia="IRNazanin"/>
          <w:color w:val="111111"/>
          <w:sz w:val="28"/>
          <w:sz w:val="28"/>
          <w:szCs w:val="28"/>
          <w:rtl w:val="true"/>
          <w:lang w:bidi="fa-IR"/>
        </w:rPr>
        <w:t>مسیر حق و برای هدایت مردم است و در نهایت، این پرچم‌ها به دست امام مهدی عجل الله تعالی فرجه الشریف داده می‌شود و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انسان را به حکومت اسلامی و حرکت انقلاب مردم ایران معطوف نمی‌دارد که در سایه‌سار قرآن و عترت برپا شد؟ هرچند بر این عقیده نیستیم که حتماً این روایات ناظر به این حکومت و جامعه اسلامی است؛ ولی بعضی از صاحب‌نظران در مباحث مهدوی، آن را مطرح کرده‌اند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می‌خواهیم بگوئیم این نظام مقدس اسلامی که در مسیر حکومت مهدوی حرکت می‌کند، می‌تواند چنین زمینه‌های مهمی را تقویت کند و پرچمدار چنین جریان مهمی باشد، تا به ظهور حضرت مهدی عجل الله تعالی فرجه الشریف ملحق بشود</w:t>
      </w:r>
      <w:r>
        <w:rPr>
          <w:rFonts w:eastAsia="IRNazanin" w:cs="IRNazanin"/>
          <w:color w:val="111111"/>
          <w:sz w:val="28"/>
          <w:szCs w:val="28"/>
          <w:rtl w:val="true"/>
          <w:lang w:bidi="fa-IR"/>
        </w:rPr>
        <w:t>.</w:t>
      </w:r>
    </w:p>
    <w:p>
      <w:pPr>
        <w:pStyle w:val="Heading6"/>
        <w:numPr>
          <w:ilvl w:val="5"/>
          <w:numId w:val="1"/>
        </w:numPr>
        <w:rPr/>
      </w:pPr>
      <w:bookmarkStart w:id="223" w:name="__RefHeading___Toc451741_2749589250"/>
      <w:bookmarkStart w:id="224" w:name="_Toc82"/>
      <w:bookmarkEnd w:id="223"/>
      <w:r>
        <w:rPr>
          <w:rtl w:val="true"/>
        </w:rPr>
        <w:t>ه</w:t>
      </w:r>
      <w:r>
        <w:rPr>
          <w:rtl w:val="true"/>
        </w:rPr>
        <w:t xml:space="preserve">. </w:t>
      </w:r>
      <w:r>
        <w:rPr>
          <w:rtl w:val="true"/>
        </w:rPr>
        <w:t>خروج دجال</w:t>
      </w:r>
      <w:bookmarkEnd w:id="224"/>
    </w:p>
    <w:p>
      <w:pPr>
        <w:pStyle w:val="Heading6"/>
        <w:numPr>
          <w:ilvl w:val="5"/>
          <w:numId w:val="1"/>
        </w:numPr>
        <w:rPr/>
      </w:pPr>
      <w:bookmarkStart w:id="225" w:name="__RefHeading___Toc451743_2749589250"/>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یکی از نشانه‌های ظهور و یا به تعبیر روایات اهل سنت از علایم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دجال در کتب شیعه، بسیار مختصر و مجمل پرداخته شده و احادیث کمی آمده است؛ لکن در منابع اهل سنت، احادیث فراوانی دربارة دجال و عمر آن و صفات و ویژگی ها و خصوصیات ظاهری وقتل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مفصل‌ترین حدیثی که دربارة دجال ذکر شده، در کمال‌الدین شیخ صدوق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صحاح سته نیز احادیث فراوانی دربارة دجال یافت می‌شود که</w:t>
      </w:r>
    </w:p>
    <w:p>
      <w:pPr>
        <w:pStyle w:val="BookText"/>
        <w:rPr/>
      </w:pPr>
      <w:r>
        <w:rPr>
          <w:rFonts w:ascii="IRNazanin" w:hAnsi="IRNazanin" w:eastAsia="IRNazanin"/>
          <w:color w:val="111111"/>
          <w:sz w:val="28"/>
          <w:sz w:val="28"/>
          <w:szCs w:val="28"/>
          <w:rtl w:val="true"/>
          <w:lang w:bidi="fa-IR"/>
        </w:rPr>
        <w:t>بیشتر آن‌ها، از حیث سند، ضعیف و از حیث محتوا،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دجال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مالی کردن یا روشن کردن چیزی است که باطن آن بی‌ارزش باشد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اصطلاح به فرد کذاب و منافق و فریبکار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گاهی به تعبیراتی مثل مسیح‌الدجال برمی‌خوریم که مراد همان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به او مسیح دجال می‌گویند؟ چون قیام او بیشتر زمین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یعم الارض</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گویا زمین را مسح می‌کند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پرچم مسیحیت خروج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دجال از تنها علایم و نشانه‌هایی است که در کتب مقدس مسیحیت نیز مطرح شده و در آن کتاب‌ها نیز، یک شخصیت منفی و ضد مسیح علیه السلام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یوحنا، دجال را کسی معرفی می‌کند که با مسیح علیه السلام ضدیت دارد و می‌خواهد خود را در جای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اول یوحنا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کیست؟ جز آن‌که مسیح بودن عیسی علیه السلام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دجال است که پدر و پسر را انکار می‌کند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دربارة دجال، احادیث فراوانی در مصادر اهل سنت و نیز صحاح سته موجود است و تمامی این مصادر، خروج دجال را از</w:t>
      </w:r>
      <w:bookmarkStart w:id="227" w:name="pg2992_31916"/>
    </w:p>
    <w:p>
      <w:pPr>
        <w:pStyle w:val="BookText"/>
        <w:rPr/>
      </w:pPr>
      <w:bookmarkEnd w:id="227"/>
      <w:r>
        <w:rPr>
          <w:rFonts w:ascii="IRNazanin" w:hAnsi="IRNazanin" w:eastAsia="IRNazanin"/>
          <w:color w:val="111111"/>
          <w:sz w:val="28"/>
          <w:sz w:val="28"/>
          <w:szCs w:val="28"/>
          <w:rtl w:val="true"/>
          <w:lang w:bidi="fa-IR"/>
        </w:rPr>
        <w:t>علایم آخر‌الزمان و نشانه‌های قیامت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روایاتی است که تصریح دارد دجال از زمان رسول خدا صلی الله علیه و آله و سلم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کارهای سحرآمیز و خارق‌العاده انجام می‌دهد و مردم را گمراه کرده و ادعای ربوبیت می‌کند و آخر، حضرت عیسی علیه السلام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احادیث دجال در صحاح سته، نیازمند کتاب جداگانه‌ای است، تا تمام موارد آن از حیث سند و محتوا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موارد عمده و مهم آن اشاره می‌کنیم</w:t>
      </w:r>
      <w:r>
        <w:rPr>
          <w:rFonts w:eastAsia="IRNazanin" w:cs="IRNazanin"/>
          <w:color w:val="111111"/>
          <w:sz w:val="28"/>
          <w:szCs w:val="28"/>
          <w:rtl w:val="true"/>
          <w:lang w:bidi="fa-IR"/>
        </w:rPr>
        <w:t>.</w:t>
      </w:r>
    </w:p>
    <w:p>
      <w:pPr>
        <w:pStyle w:val="Heading6"/>
        <w:numPr>
          <w:ilvl w:val="5"/>
          <w:numId w:val="1"/>
        </w:numPr>
        <w:rPr/>
      </w:pPr>
      <w:bookmarkStart w:id="228" w:name="__RefHeading___Toc451745_2749589250"/>
      <w:bookmarkStart w:id="229" w:name="_Toc84"/>
      <w:bookmarkEnd w:id="228"/>
      <w:r>
        <w:rPr>
          <w:rtl w:val="true"/>
        </w:rPr>
        <w:t>متن احادیث</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بعضی از نمازها و دعاهایش، از فتنه دجال به خدا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نسائی به سند خود در این مورد احادیث متعددی آورده است؛ از جمله از ابوهریرة نقل کرده است که رسول خدا صلی الله علیه و آله و سلم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اعوذ بک من عذاب القبر و أعوذ بک من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شرالمسیح الدجال؛</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عذاب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برم از شر مسیح دجال</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همچنین در صحیح بخاری از عایشه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یستعیذ فی صلاته من فتنه الدجال؛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رسول خدا صلی الله علیه و آله و سلم در نمازهایش، از فتنه دجال به خدا پناه</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امتش را از او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با اسناد خود از انس نقل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مابعث نبی الا انذر امته الاعور الکذاب…؛ هیچ پیامبری مبعوث نشد، مگر آن که امتش را از اعور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مسلم، در صحیح، با اسناد خود همین حدیث را از عبدالله بن عمر از رسول خدا صلی الله علیه و آله و سلم نقل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رسول خدا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بین عینیه مکتوب کافر؛ بین دوچشم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شاید این تعبیر رسول خدا صلی الله علیه و آله و سلم تأکید کنایی بر حتمی بودن کفر دجال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نیز این حدیث از رسول خدا صلی الله علیه و آله و سلم روایت شده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حدیث با اسناد متعدد</w:t>
      </w:r>
    </w:p>
    <w:p>
      <w:pPr>
        <w:pStyle w:val="BookText"/>
        <w:rPr/>
      </w:pPr>
      <w:r>
        <w:rPr>
          <w:rFonts w:ascii="IRNazanin" w:hAnsi="IRNazanin" w:eastAsia="IRNazanin"/>
          <w:color w:val="111111"/>
          <w:sz w:val="28"/>
          <w:sz w:val="28"/>
          <w:szCs w:val="28"/>
          <w:rtl w:val="true"/>
          <w:lang w:bidi="fa-IR"/>
        </w:rPr>
        <w:t>می‌آورد، مبنی بر این‌که دجال، کافر است و بین دوچشمش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ادعای ربوبیت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حدیثی از رسول خدا صلی الله علیه و آله و سلم نقل می‌کند که دجال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من پرودگار شما هستم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امور خارق‌العاده را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حذیفه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معه ماءً و ناراً فناره ماءٌ بارد و ماؤه نار؛</w:t>
      </w:r>
    </w:p>
    <w:p>
      <w:pPr>
        <w:pStyle w:val="BookText"/>
        <w:rPr/>
      </w:pPr>
      <w:r>
        <w:rPr>
          <w:rFonts w:ascii="IRNazanin" w:hAnsi="IRNazanin" w:eastAsia="IRNazanin"/>
          <w:color w:val="111111"/>
          <w:sz w:val="28"/>
          <w:sz w:val="28"/>
          <w:szCs w:val="28"/>
          <w:rtl w:val="true"/>
          <w:lang w:bidi="fa-IR"/>
        </w:rPr>
        <w:t>همانا با دجال، آب و آتش است؛ پس آتش او، آب گوارا است و آب او، آتش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صحیح مسلم همین حدیث بخاری را با اسناد متعددی نقل می‌کند و گاهی مضامین آن کمی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صحیح مسلم از رسول خدا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نهران یجریان أحدهما رأی العین ماء أبیض والآخر رأی العین نار…؛ با دجال دوچشمه است؛ یک چشمه را مردم، آب سفید می بینند و یک چشمه دیگر را آتش</w:t>
      </w:r>
      <w:r>
        <w:rPr>
          <w:rFonts w:eastAsia="IRNazanin" w:cs="IRNazanin"/>
          <w:color w:val="111111"/>
          <w:sz w:val="28"/>
          <w:szCs w:val="28"/>
          <w:rtl w:val="true"/>
          <w:lang w:bidi="fa-IR"/>
        </w:rPr>
        <w:t>.</w:t>
      </w:r>
      <w:r>
        <w:rPr>
          <w:rStyle w:val="FootnoteAnchor"/>
          <w:rtl w:val="true"/>
        </w:rPr>
        <w:footnoteReference w:id="2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ابن ماجه از رسول خدا صلی الله علیه و آله و سلم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معه طعام و شراب؛ همراه دجال، غذا و شراب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سنن ترمذی از رسول خدا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السماء أن تمطر فتمطر و یأمر الأرض أن تنبت فتنبت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دجال به آسمان امر می کند که ببارد و آسمان، می بارد و امر می کند به زمین که برویاند و زمین می رویاند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وارد مدینه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از انس از رسول خدا صلی الله علیه و آله و سلم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 یأتیها الدجال فیجد الملائکة یحرسونها فلا یقربها الدجال ولا الطاعون ان شاء الله؛</w:t>
      </w:r>
    </w:p>
    <w:p>
      <w:pPr>
        <w:pStyle w:val="BookText"/>
        <w:rPr/>
      </w:pPr>
      <w:r>
        <w:rPr>
          <w:rFonts w:ascii="IRNazanin" w:hAnsi="IRNazanin" w:eastAsia="IRNazanin"/>
          <w:color w:val="111111"/>
          <w:sz w:val="28"/>
          <w:sz w:val="28"/>
          <w:szCs w:val="28"/>
          <w:rtl w:val="true"/>
          <w:lang w:bidi="fa-IR"/>
        </w:rPr>
        <w:t>دجال، به سمت مدینه می آید؛ سپس می یابد که ملائکه از مدینه حراست می کنند؛ پس دجال وارد مدینه نمی شوند و همچنین طاعون؛ اگر خدا بخواهد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حدیثی با همین مضمون، در صحیح بخاری از ابوهریره از رسول خدا صلی الله علیه و آله و سلم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انس‌بن مالک روایت کرده است که رسول خدا صلی الله علیه و آله و سلم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بلد إلا سیطؤه الدجال إلا مکة و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ای نیست که دجال زیر پا نگذارد، مگر مکه و مدینه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صحیح بخاری از انس از رسول خدا صلی الله علیه و آله و سلم چنین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یجئ الدجال حتی ینزل فی ناحیة المدینة ثم ترجف المدینة ثلاث رجفات فیخرج إلیه کل کافر و منافق؛</w:t>
      </w:r>
    </w:p>
    <w:p>
      <w:pPr>
        <w:pStyle w:val="BookText"/>
        <w:rPr/>
      </w:pPr>
      <w:r>
        <w:rPr>
          <w:rFonts w:ascii="IRNazanin" w:hAnsi="IRNazanin" w:eastAsia="IRNazanin"/>
          <w:color w:val="111111"/>
          <w:sz w:val="28"/>
          <w:sz w:val="28"/>
          <w:szCs w:val="28"/>
          <w:rtl w:val="true"/>
          <w:lang w:bidi="fa-IR"/>
        </w:rPr>
        <w:t>دجال می آید؛ تا این که نزدیک مدینه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سه بار اعلام جنگ داده می شود و خارج می شوند به سوی دجال، هر کافر و منافقی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ظاهری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حذیفه از رسول خدا صلی الله علیه و آله و سلم نقل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الدجال أعورالعین الیسری جفال الشعر، معه جنة و نار فناره جنة و جنته نار؛</w:t>
      </w:r>
    </w:p>
    <w:p>
      <w:pPr>
        <w:pStyle w:val="BookText"/>
        <w:rPr/>
      </w:pPr>
      <w:r>
        <w:rPr>
          <w:rFonts w:ascii="IRNazanin" w:hAnsi="IRNazanin" w:eastAsia="IRNazanin"/>
          <w:color w:val="111111"/>
          <w:sz w:val="28"/>
          <w:sz w:val="28"/>
          <w:szCs w:val="28"/>
          <w:rtl w:val="true"/>
          <w:lang w:bidi="fa-IR"/>
        </w:rPr>
        <w:t>چشم راست دجال اعور و موی سرش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دجال بهشت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بهشت و بهشت او، آتش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 دیگری مسلم از عبدالله بن عمر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 الدجال أعور العین الیمنی کان عینه عنبه طافئه؛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دجال، چشم راستش اعور است؛ مثل دانه انگوری که بر روی آب قرار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سنن ابن ماجه در حدیثی از رسول خدا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شاب قطط دجال؛</w:t>
      </w:r>
    </w:p>
    <w:p>
      <w:pPr>
        <w:pStyle w:val="BookText"/>
        <w:rPr/>
      </w:pPr>
      <w:r>
        <w:rPr>
          <w:rFonts w:ascii="IRNazanin" w:hAnsi="IRNazanin" w:eastAsia="IRNazanin"/>
          <w:color w:val="111111"/>
          <w:sz w:val="28"/>
          <w:sz w:val="28"/>
          <w:szCs w:val="28"/>
          <w:rtl w:val="true"/>
          <w:lang w:bidi="fa-IR"/>
        </w:rPr>
        <w:t xml:space="preserve">دجال جوانی است با موهای به هم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خروج دجال</w:t>
      </w:r>
    </w:p>
    <w:p>
      <w:pPr>
        <w:pStyle w:val="BookText"/>
        <w:rPr/>
      </w:pPr>
      <w:r>
        <w:rPr>
          <w:rFonts w:ascii="IRNazanin" w:hAnsi="IRNazanin" w:eastAsia="IRNazanin"/>
          <w:color w:val="111111"/>
          <w:sz w:val="28"/>
          <w:sz w:val="28"/>
          <w:szCs w:val="28"/>
          <w:rtl w:val="true"/>
          <w:lang w:bidi="fa-IR"/>
        </w:rPr>
        <w:t>مسلم در صحیح خود از رسول خدا صلی الله علیه و آله و سلم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خارج خلة بین الشام والعراق؛</w:t>
      </w:r>
    </w:p>
    <w:p>
      <w:pPr>
        <w:pStyle w:val="BookText"/>
        <w:rPr/>
      </w:pPr>
      <w:r>
        <w:rPr>
          <w:rFonts w:ascii="IRNazanin" w:hAnsi="IRNazanin" w:eastAsia="IRNazanin"/>
          <w:color w:val="111111"/>
          <w:sz w:val="28"/>
          <w:sz w:val="28"/>
          <w:szCs w:val="28"/>
          <w:rtl w:val="true"/>
          <w:lang w:bidi="fa-IR"/>
        </w:rPr>
        <w:t>دجال در نقطه ای بین شام و عراق خارج می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ماجه نیز در سنن خود محل خروج دجال را خلة، بین الشام و العراق ذکر می‌کند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ماجه در سنن خود از ابو‌بکر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الدجال یخرج من ارض بالمشرق یقال لها خراسان؛</w:t>
      </w:r>
    </w:p>
    <w:p>
      <w:pPr>
        <w:pStyle w:val="BookText"/>
        <w:rPr/>
      </w:pPr>
      <w:r>
        <w:rPr>
          <w:rFonts w:ascii="IRNazanin" w:hAnsi="IRNazanin" w:eastAsia="IRNazanin"/>
          <w:color w:val="111111"/>
          <w:sz w:val="28"/>
          <w:sz w:val="28"/>
          <w:szCs w:val="28"/>
          <w:rtl w:val="true"/>
          <w:lang w:bidi="fa-IR"/>
        </w:rPr>
        <w:t>همانا دجال، از سرزمینی در مشرق خروج می کند که به آن، خراسان گفته می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ترمذی در سنن خود، همین حدیث ابن ماجه را نقل می‌کند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به دست عیسی علیه السلام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رسول خدا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فیطلبه حتی یدرکه بباب لد فیقتله…؛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دجال را طلب می‌کند، و او را در باب لد می‌یابد و</w:t>
      </w:r>
    </w:p>
    <w:p>
      <w:pPr>
        <w:pStyle w:val="BookText"/>
        <w:rPr/>
      </w:pP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ماجه در سنن خود از رسول خدا صلی الله علیه و آله و سلم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عیسی علیه السلام ان لی فیک ضربة لن تسبقنی بها فیدرکه عند باب اللد الشرقی فیقتله؛</w:t>
      </w:r>
    </w:p>
    <w:p>
      <w:pPr>
        <w:pStyle w:val="BookText"/>
        <w:rPr/>
      </w:pPr>
      <w:r>
        <w:rPr>
          <w:rFonts w:ascii="IRNazanin" w:hAnsi="IRNazanin" w:eastAsia="IRNazanin"/>
          <w:color w:val="111111"/>
          <w:sz w:val="28"/>
          <w:sz w:val="28"/>
          <w:szCs w:val="28"/>
          <w:rtl w:val="true"/>
          <w:lang w:bidi="fa-IR"/>
        </w:rPr>
        <w:t>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بزنم که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دجال را جلوی درب شرقی لد می گیرد و او را می کشد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رسول خدا صلی الله علیه و آله و سلم حدیث مفصلی با عنوان حدیث جساسه نقل شده که طبق بخشی از آن، دجال به مردم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مخبرکم أنی أنا المسیح و إنی أوشک أن یؤذن لی فی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خبر می دهم که همان مسیح هستم که نزدیک است به من اذن خروج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از رسول خدا صلی الله علیه و آله و سلم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خلق آدم إلی قیام الساعة خلق أکبر من الدجال؛</w:t>
      </w:r>
    </w:p>
    <w:p>
      <w:pPr>
        <w:pStyle w:val="BookText"/>
        <w:rPr/>
      </w:pPr>
      <w:r>
        <w:rPr>
          <w:rFonts w:ascii="IRNazanin" w:hAnsi="IRNazanin" w:eastAsia="IRNazanin"/>
          <w:color w:val="111111"/>
          <w:sz w:val="28"/>
          <w:sz w:val="28"/>
          <w:szCs w:val="28"/>
          <w:rtl w:val="true"/>
          <w:lang w:bidi="fa-IR"/>
        </w:rPr>
        <w:t>از هنگام خلقت آدم تا روز قیامت، خلقتی بزرگ تر از دجال خلق نشده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احادیث فراوانی در کتب اهل سنت و نیز در صحاح سته دربارة دجال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احادیث، چون در</w:t>
      </w:r>
      <w:bookmarkStart w:id="230" w:name="pg2992_31923"/>
    </w:p>
    <w:p>
      <w:pPr>
        <w:pStyle w:val="BookText"/>
        <w:rPr/>
      </w:pPr>
      <w:bookmarkEnd w:id="230"/>
      <w:r>
        <w:rPr>
          <w:rFonts w:ascii="IRNazanin" w:hAnsi="IRNazanin" w:eastAsia="IRNazanin"/>
          <w:color w:val="111111"/>
          <w:sz w:val="28"/>
          <w:sz w:val="28"/>
          <w:szCs w:val="28"/>
          <w:rtl w:val="true"/>
          <w:lang w:bidi="fa-IR"/>
        </w:rPr>
        <w:t>کتب متعددی آمده است، فقط به یک نمونه از آن، اکتفا کردیم و از ذکر برخی دیگر از احادیث به دلیل این که از مضامین مشابهی بر خوردار بودند، خودداری کردیم</w:t>
      </w:r>
      <w:r>
        <w:rPr>
          <w:rFonts w:eastAsia="IRNazanin" w:cs="IRNazanin"/>
          <w:color w:val="111111"/>
          <w:sz w:val="28"/>
          <w:szCs w:val="28"/>
          <w:rtl w:val="true"/>
          <w:lang w:bidi="fa-IR"/>
        </w:rPr>
        <w:t>.</w:t>
      </w:r>
    </w:p>
    <w:p>
      <w:pPr>
        <w:pStyle w:val="Heading6"/>
        <w:numPr>
          <w:ilvl w:val="5"/>
          <w:numId w:val="1"/>
        </w:numPr>
        <w:rPr/>
      </w:pPr>
      <w:bookmarkStart w:id="231" w:name="__RefHeading___Toc451747_2749589250"/>
      <w:bookmarkStart w:id="232" w:name="_Toc85"/>
      <w:bookmarkEnd w:id="231"/>
      <w:r>
        <w:rPr>
          <w:rtl w:val="true"/>
        </w:rPr>
        <w:t>دجال شخص است یا جریان؟</w:t>
      </w:r>
      <w:bookmarkEnd w:id="232"/>
    </w:p>
    <w:p>
      <w:pPr>
        <w:pStyle w:val="BookText"/>
        <w:rPr/>
      </w:pPr>
      <w:r>
        <w:rPr>
          <w:rFonts w:ascii="IRNazanin" w:hAnsi="IRNazanin" w:eastAsia="IRNazanin"/>
          <w:color w:val="111111"/>
          <w:sz w:val="28"/>
          <w:sz w:val="28"/>
          <w:szCs w:val="28"/>
          <w:rtl w:val="true"/>
          <w:lang w:bidi="fa-IR"/>
        </w:rPr>
        <w:t>از مباحثی که محققان و صاحب‌نظران دربارة دجال مطرح کرده‌اند، این است که آیا دجال یک شخص و فرد انسانی است یا یک جریان؟</w:t>
      </w:r>
    </w:p>
    <w:p>
      <w:pPr>
        <w:pStyle w:val="BookText"/>
        <w:rPr/>
      </w:pPr>
      <w:r>
        <w:rPr>
          <w:rFonts w:ascii="IRNazanin" w:hAnsi="IRNazanin" w:eastAsia="IRNazanin"/>
          <w:color w:val="111111"/>
          <w:sz w:val="28"/>
          <w:sz w:val="28"/>
          <w:szCs w:val="28"/>
          <w:rtl w:val="true"/>
          <w:lang w:bidi="fa-IR"/>
        </w:rPr>
        <w:t>شهید سید محمد صدر در کتاب گرانقدر خود این نظریه را تقویت می‌کند که دجال شخص نیست؛ بلکه یک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الدجال عبارة عن مستوی حضاری ایدئولوجی معین معادٍ للإسلام؛</w:t>
      </w:r>
    </w:p>
    <w:p>
      <w:pPr>
        <w:pStyle w:val="BookText"/>
        <w:rPr/>
      </w:pPr>
      <w:r>
        <w:rPr>
          <w:rFonts w:ascii="IRNazanin" w:hAnsi="IRNazanin" w:eastAsia="IRNazanin"/>
          <w:color w:val="111111"/>
          <w:sz w:val="28"/>
          <w:sz w:val="28"/>
          <w:szCs w:val="28"/>
          <w:rtl w:val="true"/>
          <w:lang w:bidi="fa-IR"/>
        </w:rPr>
        <w:t>دجال، یک فرهنگ و تمدن و ایدئولوژی معین است که دشمن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فرهنگ و تمدن مادی غرب را همان دجال مذکور در روایات می‌داند و دجال را رمز و کنایه و سمبل حرکت‌ها و تمدن‌های مادی ضد اسلام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احادیثی که دربارة دجال مطرح شده است، استناد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روایات آمده است که از آغاز خلقت آدم تا کنون، از نظر انحراف مخلوقی بزرگ‌تر از دجال نیامده است، برهمین معنا دلالت می‌کند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نیز در کتاب خود قائل شده است که از</w:t>
      </w:r>
    </w:p>
    <w:p>
      <w:pPr>
        <w:pStyle w:val="BookText"/>
        <w:rPr/>
      </w:pPr>
      <w:r>
        <w:rPr>
          <w:rFonts w:ascii="IRNazanin" w:hAnsi="IRNazanin" w:eastAsia="IRNazanin"/>
          <w:color w:val="111111"/>
          <w:sz w:val="28"/>
          <w:sz w:val="28"/>
          <w:szCs w:val="28"/>
          <w:rtl w:val="true"/>
          <w:lang w:bidi="fa-IR"/>
        </w:rPr>
        <w:t>مجموع روایات مربوط به دجال استفاده می‌شود که دجال یک جریان فکری است، نه شخص خاصی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نویسندگان نیز قدم فراتر نهاده و جریان کشته شدن دجال به دست حضرت عیسی علیه السلام یا به دست امام مهدی عجل الله تعالی فرجه الشریف یا به امر آن حضرت در منطقه فلسطین را تطبیق کرده‌اند بر این که یهود و اسرائیل در آن منطقه، به دست عیسی علیه السلام و امام مهدی عجل الله تعالی فرجه الشریف نابود خواهند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مقابل، برخی محققان و عالمان مثل مرحوم دوانی قائل شده‌اند که دجال، یک شخص است نه یک فرد و به روایاتی استدلال کرده‌اند که صفات ظاهری و ویژگی‌های شخص دجال یا قتل او به دست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دست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چنین نتیجه می‌گیرد که این روایات، با جریان نمی‌سازد؛ بلکه بیشتر بر شخص قابل تطبیق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دقت و توجه کامل در روایات دجال، نظریه نخست بیشتر تقویت می‌شود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یک جریان فکری و فرهنگ انحرافی شیطانی است و یک شخص نیست</w:t>
      </w:r>
      <w:r>
        <w:rPr>
          <w:rFonts w:eastAsia="IRNazanin" w:cs="IRNazanin"/>
          <w:color w:val="111111"/>
          <w:sz w:val="28"/>
          <w:szCs w:val="28"/>
          <w:rtl w:val="true"/>
          <w:lang w:bidi="fa-IR"/>
        </w:rPr>
        <w:t>.</w:t>
      </w:r>
      <w:bookmarkStart w:id="233" w:name="pg2992_31926"/>
    </w:p>
    <w:p>
      <w:pPr>
        <w:pStyle w:val="Heading3"/>
        <w:numPr>
          <w:ilvl w:val="2"/>
          <w:numId w:val="1"/>
        </w:numPr>
        <w:rPr/>
      </w:pPr>
      <w:bookmarkStart w:id="234" w:name="__RefHeading___Toc451749_2749589250"/>
      <w:bookmarkStart w:id="235" w:name="_Toc86"/>
      <w:bookmarkEnd w:id="233"/>
      <w:bookmarkEnd w:id="234"/>
      <w:r>
        <w:rPr>
          <w:rtl w:val="true"/>
        </w:rPr>
        <w:t>فصل چهارم</w:t>
      </w:r>
      <w:r>
        <w:rPr>
          <w:rtl w:val="true"/>
        </w:rPr>
        <w:t xml:space="preserve">: </w:t>
      </w:r>
      <w:r>
        <w:rPr>
          <w:rtl w:val="true"/>
        </w:rPr>
        <w:t>حکومت جهانی حضرت مهدی عجل الله تعالی فرجه الشریف</w:t>
      </w:r>
      <w:bookmarkEnd w:id="2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451751_2749589250"/>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آینده بشریت و انتهای حیات اجتماعی انسان، همیشه مورد تفکر و تأمل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تشنه عدالت که همواره خدا باور و دین‌محور بوده‌اند، در پی این هستند که بدانند خداوند حکیم و علیم، انتهای عالم بشری را به چه صورت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و معارف ادیان وحیانی و توحیدی، این مطلب را به باور همه رسانده که انتهای این عالم بشری و حیات اجتماعی، به ظلم و جور و فسق نیست؛ بلکه روزی مصلحی از تبار نیکان و پاکان خواهد آمد و جهان بشری را از عدالت و عشق و صلح و صفا سرشار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ظهور منجی و موعود آخر‌الزمان، بشارتی توأم با فطرت آدمیان است، تعالیم انبیا و کتب آسمانی، عمق و اطمینان خاصی به انسان‌ها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میان تعالیم انبیا و معارف وحیانی، دین اسلام این بشارت را با شفافیت و اطمینان و دقت ویژه‌ای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آفتاب درخشان اسلام، با ندای ملکوتی حبیب خدا، حضرت محمد مصطفی صلی الله علیه و آله و سلم طلوع کرد، همه مسلمین این ندای الهی را از لبان مبارک حضرت رسول الله صلی الله علیه و آله و سلم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اراده کردیم بر آنان که در زمین، مستضعف شدند، منت</w:t>
      </w:r>
    </w:p>
    <w:p>
      <w:pPr>
        <w:pStyle w:val="BookText"/>
        <w:rPr/>
      </w:pPr>
      <w:r>
        <w:rPr>
          <w:rFonts w:ascii="IRNazanin" w:hAnsi="IRNazanin" w:eastAsia="IRNazanin"/>
          <w:color w:val="111111"/>
          <w:sz w:val="28"/>
          <w:sz w:val="28"/>
          <w:szCs w:val="28"/>
          <w:rtl w:val="true"/>
          <w:lang w:bidi="fa-IR"/>
        </w:rPr>
        <w:t>گذاریم و آنان را پیشوای مردم و وارث زمین قرار دهیم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همگی، این آیه را که دل و جان بشری را جلا می‌داد،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p>
    <w:p>
      <w:pPr>
        <w:pStyle w:val="BookText"/>
        <w:rPr/>
      </w:pPr>
      <w:r>
        <w:rPr>
          <w:rFonts w:ascii="IRNazanin" w:hAnsi="IRNazanin" w:eastAsia="IRNazanin"/>
          <w:color w:val="111111"/>
          <w:sz w:val="28"/>
          <w:sz w:val="28"/>
          <w:szCs w:val="28"/>
          <w:rtl w:val="true"/>
          <w:lang w:bidi="fa-IR"/>
        </w:rPr>
        <w:t xml:space="preserve">همانا در زبور پس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به ارث می برند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باید دانست خداوند، همیشه فرمان‌ها و اوامر قطعی و واجب خود را با الفاظی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تا برخی گمان نبرند احتمال خلاف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نیز این آیه به مسلمین، چنین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w:t>
      </w:r>
    </w:p>
    <w:p>
      <w:pPr>
        <w:pStyle w:val="BookText"/>
        <w:rPr/>
      </w:pPr>
      <w:r>
        <w:rPr>
          <w:rFonts w:ascii="IRNazanin" w:hAnsi="IRNazanin" w:eastAsia="IRNazanin"/>
          <w:color w:val="111111"/>
          <w:sz w:val="28"/>
          <w:sz w:val="28"/>
          <w:szCs w:val="28"/>
          <w:rtl w:val="true"/>
          <w:lang w:bidi="fa-IR"/>
        </w:rPr>
        <w:t>او است خدایی که رسول خود را به دین حق و هدایت فرستاد، تا او را برهمه ادیان عالم برتری و تسلط دهد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آن که این آیه دو جای قرآن مطرح شده است، تا مسلمین این وعده الهی و بشارت وحیانی را به تمام معنا نوش دل و جان خویش کرده و در راستای همین آیات الهی به دنبال مدینه فاضله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تفاسیر قرآن کریم و روایات متعددی که فریقین در ذیل این آیات مطرح کرده‌اند، این مطلب مورد اتفاق همه مسلمین است که آن روز خواهد رسید و در آن روز، سه حقیقت مهم تحقق پیدا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مسلمین، علو اسلام، عدالت فراگیر</w:t>
      </w:r>
      <w:r>
        <w:rPr>
          <w:rFonts w:eastAsia="IRNazanin" w:cs="IRNazanin"/>
          <w:color w:val="111111"/>
          <w:sz w:val="28"/>
          <w:szCs w:val="28"/>
          <w:rtl w:val="true"/>
          <w:lang w:bidi="fa-IR"/>
        </w:rPr>
        <w:t>.</w:t>
      </w:r>
      <w:bookmarkStart w:id="238" w:name="pg2992_31929"/>
    </w:p>
    <w:p>
      <w:pPr>
        <w:pStyle w:val="BookText"/>
        <w:rPr/>
      </w:pPr>
      <w:bookmarkEnd w:id="238"/>
      <w:r>
        <w:rPr>
          <w:rFonts w:ascii="IRNazanin" w:hAnsi="IRNazanin" w:eastAsia="IRNazanin"/>
          <w:color w:val="111111"/>
          <w:sz w:val="28"/>
          <w:sz w:val="28"/>
          <w:szCs w:val="28"/>
          <w:rtl w:val="true"/>
          <w:lang w:bidi="fa-IR"/>
        </w:rPr>
        <w:t>اکنون دربارة حکومت جهانی امام مهدی و فراگیر شدن عدالت و اعتلای اسلام، سخن خواهیم گفت</w:t>
      </w:r>
      <w:r>
        <w:rPr>
          <w:rFonts w:eastAsia="IRNazanin" w:cs="IRNazanin"/>
          <w:color w:val="111111"/>
          <w:sz w:val="28"/>
          <w:szCs w:val="28"/>
          <w:rtl w:val="true"/>
          <w:lang w:bidi="fa-IR"/>
        </w:rPr>
        <w:t>.</w:t>
      </w:r>
    </w:p>
    <w:p>
      <w:pPr>
        <w:pStyle w:val="Heading4"/>
        <w:numPr>
          <w:ilvl w:val="3"/>
          <w:numId w:val="1"/>
        </w:numPr>
        <w:rPr/>
      </w:pPr>
      <w:bookmarkStart w:id="239" w:name="__RefHeading___Toc451753_2749589250"/>
      <w:bookmarkStart w:id="240" w:name="_Toc88"/>
      <w:bookmarkEnd w:id="239"/>
      <w:r>
        <w:rPr>
          <w:rtl w:val="true"/>
        </w:rPr>
        <w:t>الف</w:t>
      </w:r>
      <w:r>
        <w:rPr>
          <w:rtl w:val="true"/>
        </w:rPr>
        <w:t xml:space="preserve">. </w:t>
      </w:r>
      <w:r>
        <w:rPr>
          <w:rtl w:val="true"/>
        </w:rPr>
        <w:t>نزول عیسی بن مریم</w:t>
      </w:r>
      <w:bookmarkEnd w:id="240"/>
    </w:p>
    <w:p>
      <w:pPr>
        <w:pStyle w:val="BookText"/>
        <w:rPr/>
      </w:pPr>
      <w:r>
        <w:rPr>
          <w:rFonts w:ascii="IRNazanin" w:hAnsi="IRNazanin" w:eastAsia="IRNazanin"/>
          <w:color w:val="111111"/>
          <w:sz w:val="28"/>
          <w:sz w:val="28"/>
          <w:szCs w:val="28"/>
          <w:rtl w:val="true"/>
          <w:lang w:bidi="fa-IR"/>
        </w:rPr>
        <w:t xml:space="preserve">از مطالب مورد اتفاق تمام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است که در زمان ظهور امام مهدی عجل الله تعالی فرجه الشریف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از شیعه و سنی نقل شده است</w:t>
      </w:r>
      <w:r>
        <w:rPr>
          <w:rStyle w:val="FootnoteAnchor"/>
          <w:rtl w:val="true"/>
        </w:rPr>
        <w:footnoteReference w:id="263"/>
      </w:r>
      <w:r>
        <w:rPr>
          <w:rFonts w:ascii="IRNazanin" w:hAnsi="IRNazanin" w:eastAsia="IRNazanin"/>
          <w:color w:val="111111"/>
          <w:sz w:val="28"/>
          <w:sz w:val="28"/>
          <w:szCs w:val="28"/>
          <w:rtl w:val="true"/>
          <w:lang w:bidi="fa-IR"/>
        </w:rPr>
        <w:t>که عیسی‌بن مریم در آخر‌الزمان نزول می‌کند و از آسمان به زمین می‌آید؛ به مهدی عجل الله تعالی فرجه الشریف اقتدا می‌کند و مردم را به دین حق و اسلام دعوت می‌کند و صلیب‌ها را می‌شکند و خوک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عیسی علیه السلام نیز 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در صحاح سته ذکر شده است که در ذیل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از ابو هریره از رسول خدا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أنتم إذا نزل ابن مریم فیکم فإمامکم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هنگامی که پسر مریم بین شما فرود آید، در حالی که امام شما از خودتان است؟</w:t>
      </w:r>
      <w:r>
        <w:rPr>
          <w:rStyle w:val="FootnoteAnchor"/>
          <w:rtl w:val="true"/>
        </w:rPr>
        <w:footnoteReference w:id="2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این حدیث را با چند سند،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بستوی، در کتابش این حدیث را از چندین کتب معتبر اهل سنت مطرح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و صحیح ابن حبان و تمام اسناد آن را بررسی می‌کند و در انتها به حسن اعتبار این حدیث اعتراف می‌کند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صحیح مسلم از جابر بن عبدالله انصاری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لاتزال طائفة من أمتی یقاتلون علی الحق ظاهرین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فیقول أمیرهم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صل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بعضکم علی بعض أمراء تکرمه الله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گروهی از امت من در راه حق جهاد خواهند کرد و پیروز خواهند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عیسی بن مریم فرود خواهد آمد و امیر و پیشوای این گروه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برای ما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برخی از شما بر برخی دیگر امیرند و این، به سبب بزرگداشت و تکریم امت اسلامی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صحیح مسلم از ابوهریره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لیوشکن أن ینزل فیکم ابن مریم حکماً مقسطاً فیکسر الصلیب و یقتل الخنزیر و یضع الجزیة و یفیض المال حتی لایقبله أحد؛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نزدیک است پسر مریم فرود آید، تا حاکم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صلیب</w:t>
      </w:r>
    </w:p>
    <w:p>
      <w:pPr>
        <w:pStyle w:val="BookText"/>
        <w:rPr/>
      </w:pPr>
      <w:r>
        <w:rPr>
          <w:rFonts w:ascii="IRNazanin" w:hAnsi="IRNazanin" w:eastAsia="IRNazanin"/>
          <w:color w:val="111111"/>
          <w:sz w:val="28"/>
          <w:sz w:val="28"/>
          <w:szCs w:val="28"/>
          <w:rtl w:val="true"/>
          <w:lang w:bidi="fa-IR"/>
        </w:rPr>
        <w:t>را می شکند و خوک را می کشد و جزیه قرار می دهد و آن قدر مال ببخشد، تا دیگر کسی قبول نکند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ابوداوود در سنن خود از رسول خدا صلی الله علیه و آله و سلم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ینزل عیسی بن مریم عند المناره البیضاء شرقی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عیسی بن مریم در مناره سفیدرنگ در شرق دمشق فرود می آید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باز ابوداوود در سنن خود از ابوهریره از رسول خدا صلی الله علیه و آله و سلم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نازل فإذا رأیتموه فاعرفوه، رجل مربوع، إلی الحمرة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فیقاتل الناس علی الاسلام فیدق الصلیب و یقتل الخنزیر و یضع الجزیة و یهلک الله فی زمانه الملل کلها إلا الإسلام و یهلک المسیح الدجال فیمکث فی الأرض أربعین سنه ثم یتوفی فیصلی علیه المسلمون؛</w:t>
      </w:r>
    </w:p>
    <w:p>
      <w:pPr>
        <w:pStyle w:val="BookText"/>
        <w:rPr/>
      </w:pPr>
      <w:r>
        <w:rPr>
          <w:rFonts w:ascii="IRNazanin" w:hAnsi="IRNazanin" w:eastAsia="IRNazanin"/>
          <w:color w:val="111111"/>
          <w:sz w:val="28"/>
          <w:sz w:val="28"/>
          <w:szCs w:val="28"/>
          <w:rtl w:val="true"/>
          <w:lang w:bidi="fa-IR"/>
        </w:rPr>
        <w:t>همانا عیسی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دیدید، او را بشناسید؛ مردی چهارشانه و سرخ وسفید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با مردم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را خرد می کند و خوک را می کشد و جزیه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ادیان را نابود می کند و فقط اسلام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دجال را می کشد؛ سپس چهل سال در زمین باقی مانده آن گاه فوت می کند و مسلمین بر او نماز می خوانند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سه نکته مهم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عیسی علیه السلام به</w:t>
      </w:r>
    </w:p>
    <w:p>
      <w:pPr>
        <w:pStyle w:val="BookText"/>
        <w:rPr/>
      </w:pPr>
      <w:r>
        <w:rPr>
          <w:rFonts w:ascii="IRNazanin" w:hAnsi="IRNazanin" w:eastAsia="IRNazanin"/>
          <w:color w:val="111111"/>
          <w:sz w:val="28"/>
          <w:sz w:val="28"/>
          <w:szCs w:val="28"/>
          <w:rtl w:val="true"/>
          <w:lang w:bidi="fa-IR"/>
        </w:rPr>
        <w:t>دین اسلام است و در ترویج آن می‌کوشد؛ به دین اسلام می‌میرد و مسلمین بر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چهل سال در زمین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که احکام الهی را اجرا کرده و چنان به بخشش و عدالت با مردم رفتار می‌کند که دیگر افراد، به مال، نیازی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این احادیث، آیا این مطلب به راحتی قابل اثبات نیست که عیسی علیه السلام که این کارها را انجام می‌دهد و در احادیث قبلی نیز آمده که امام او، از بین مسلمین است، این امام، کسی جز مهدی موعود نیست؟ همان‌طور که برخی از شارحان صحیح بخاری و مسلم پذیرفته‌اند که این امام،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نقل می‌کند که رسول خدا صلی الله علیه و آله و سلم در خطبه مفصلی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إمامهم رجل صالح، فبینما إمامهم قد تقدم یصلی بهم الصبح إذ نزل علیهم عیسی بن مریم الصبح، فرجع ذلک الإمام ینکص یمشی القهقهری لیتقدم عیسی یصلی بالناس، فیضع عیسی یده بین کتفیه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فصل فانها لک أقیمت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بهم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اعراب، مرد صالحی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جلو می‌آید، تا نماز صبح بخواند، عیسی بن مریم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بر می‌گرداند و عقب عقب می‌رود، تا عیسی جلو بیاید و برای مردم نماز 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دست خود را بین دو کتف امام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برو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جماعت،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همه آن‌ها نماز</w:t>
      </w:r>
      <w:bookmarkStart w:id="241" w:name="pg2992_31933"/>
    </w:p>
    <w:p>
      <w:pPr>
        <w:pStyle w:val="BookText"/>
        <w:rPr/>
      </w:pPr>
      <w:bookmarkEnd w:id="241"/>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سنن ابن ماجه و همچنین در سنن ابوداوود و سنن ترمذی، احادیث دیگری نیز دربارة نزول عیسی علیه السلام وجود دارد که مضامین آن‌ها واحد و نزدیک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شیعه و سنی، نزول حضرت عیسی علیه السلام در آخر‌الزمان را در تفسیر این آیه کریمه مطرح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أَهْلِ الْکتَابِ إِلَّا لَیُؤْمِنَنَّ بِهِ قَبْلَ مَوْتِهِ؛</w:t>
      </w:r>
    </w:p>
    <w:p>
      <w:pPr>
        <w:pStyle w:val="BookText"/>
        <w:rPr/>
      </w:pPr>
      <w:r>
        <w:rPr>
          <w:rFonts w:ascii="IRNazanin" w:hAnsi="IRNazanin" w:eastAsia="IRNazanin"/>
          <w:color w:val="111111"/>
          <w:sz w:val="28"/>
          <w:sz w:val="28"/>
          <w:szCs w:val="28"/>
          <w:rtl w:val="true"/>
          <w:lang w:bidi="fa-IR"/>
        </w:rPr>
        <w:t>کسی از اهل کتاب نیست، مگر آن که پیش از مرگ خود حتماً به او ایمان می آورد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آخر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کثیری از جامعه جهانی را مسیحیت تشکیل می‌دهد و در آخر‌الزمان که حضرت عیسی علیه السلام نزول می‌کند، قریب به اتفاق آنان، با تسلیم به حضرت عیسی علیه السلام به امام مهدی عجل الله تعالی فرجه الشریف اقتدا می‌کنند و با این پذیرش عمومی، حرکت به سوی حکومت جهانی حضرت مهدی عجل الله تعالی فرجه الشریف آسان‌تر می‌شود</w:t>
      </w:r>
      <w:r>
        <w:rPr>
          <w:rFonts w:eastAsia="IRNazanin" w:cs="IRNazanin"/>
          <w:color w:val="111111"/>
          <w:sz w:val="28"/>
          <w:szCs w:val="28"/>
          <w:rtl w:val="true"/>
          <w:lang w:bidi="fa-IR"/>
        </w:rPr>
        <w:t>.</w:t>
      </w:r>
    </w:p>
    <w:p>
      <w:pPr>
        <w:pStyle w:val="Heading4"/>
        <w:numPr>
          <w:ilvl w:val="3"/>
          <w:numId w:val="1"/>
        </w:numPr>
        <w:rPr/>
      </w:pPr>
      <w:bookmarkStart w:id="242" w:name="__RefHeading___Toc451755_2749589250"/>
      <w:bookmarkStart w:id="243" w:name="_Toc89"/>
      <w:bookmarkEnd w:id="242"/>
      <w:r>
        <w:rPr>
          <w:rtl w:val="true"/>
        </w:rPr>
        <w:t>ب</w:t>
      </w:r>
      <w:r>
        <w:rPr>
          <w:rtl w:val="true"/>
        </w:rPr>
        <w:t xml:space="preserve">. </w:t>
      </w:r>
      <w:r>
        <w:rPr>
          <w:rtl w:val="true"/>
        </w:rPr>
        <w:t xml:space="preserve">واقعه آرماگدون </w:t>
      </w:r>
      <w:r>
        <w:rPr>
          <w:rtl w:val="true"/>
        </w:rPr>
        <w:t>(</w:t>
      </w:r>
      <w:r>
        <w:rPr>
          <w:rtl w:val="true"/>
        </w:rPr>
        <w:t>قرقیسیا</w:t>
      </w:r>
      <w:r>
        <w:rPr>
          <w:rtl w:val="true"/>
        </w:rPr>
        <w:t>)</w:t>
      </w:r>
      <w:bookmarkEnd w:id="2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در روایات شیعی و سنی مطرح شده، واقعه آرماگدون است که از علایم آخر‌الزمان و نشانه‌های ظهور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منطقه‌ای به نام آرماگدون واقع می‌شود که در روایات، از آن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کتب یهودیان و مسیحیان نیز مطرح شده و آن را معرکه‌ای خطرناک و سنگین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ناحیه یا کوهی در شمال فلسطین است؛ یعنی آن جنگ عظیم این‌جا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مقدس یهودیان و مسیحیان، این واقعه از وقایع ناگزیر پایان تاریخ بشری دانسته شده و معتقدند شیطان، نیروهای خود را از بلاد غرب جمع کرده و در مکانی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فلسطین، جنگ سختی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رؤیای یوحنا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برتمام پادشاه زمین می‌گذرد، تا این که آنان را برای اجتماع برای جنگی عظیم گرد هم آورد… آنان را در مکانی جمع می‌کند که نام آن آرماگدون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حادثه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درکتاب کافی از امام باقر علیه السلام در این باره نقل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در آن مکان، واقعه ای اتفاق خواهد افتاد که نظیر آن، از زمان خلقت آسمان و زمین اتفاق نیفتاده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نعمانی در کتاب غیبت خود احادیثی نیز در این باره مطرح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واقعه آرماگدون از مسایلی است که در عصر حاضر ـ به ویژه در کشورهای غربی ـ مورد توجه قرار گرفته و نویسندگان و تحلیلگران فراوانی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عبدالکریم زبیدی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های دینی در آمریکا، معین کرده اند در لشکریانی که به سمت بیت المقدس حرکت می کنند، میلیون ها لشکر از آمریکا و اروپا، روسیه، ترکیه، مصر و دولتهای مغرب عربی و لشکریان عراق، ایران، لیبی، سودان، قفقاز و سوریه و اردن در آن شرکت خواهند 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تمام فرقه های مسیحی در آمریکا، از وقوع حادثه آرماگدون خبر می دهند و تمام مؤسسات دینی، همگام با وسایل ارتباط جمعی از رادیو و تلویزیون، کشورهای غربی و آمریکا را متوجه این منطقه کرده اند که به تحقق جنگی هسته ای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مسیح، دوباره به زمین فرو خواهد آمد و رهبری عالم رابر عهده خواهد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ریگان، جورج بوش و کلینتون این سه نفر از رؤسای جمهور آمریکا، به حتمی بودن واقعه آرماگدون ایمان داشته و زمان ریاست جمهوری خود، همگام با سایر دولت های بزرگ، سیاست های خارجی خود را بر اساس این واقعه تنظیم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آرماگدون که کلیسا وقوع آن را بشارت می دهد، همان حادثه بزرگی است که قبل از ظهور امام مهدی واقع خواهد شد؛ واقعه بزرگی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واقعه در نصوص اسلامی در روایات شیعی و سنی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می‌شود فرمانده این جنگ از جانب دشمنان اسلام، شخصی به نام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نیروهای یهودی میان مردم تفرقه انداخته و مردم را بر ضد اسلام و اهل بیت علیهم السلام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محرمات را برای لشکریان خود تجویز می‌کند و در آخر با تمام نیروهایش، در سرزمین بیداء در زمین فرو می‌روند؛ ولی قبل از آن در منطقه آرماگدون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جنگی تمام عیار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اتحاد یهودیان از هم پاشیده و بسیاری از آن‌ها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دربارة این جریان در کتب معتبر اهل سنت و نیز در صحاح سته وجود دارد که به متن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خود از رسول خدا صلی الله علیه و آله و سلم نقل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لاتقوم الساعة حتی تقاتلوا الیهود حتی یقول الحجر ورائه الیهودی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یهودی ورائی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 پا نمی‌شود تا آن‌که با یهودیان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یهودیان به حدی نابود می‌شوند که حتی سنگی که یک نفر کنار</w:t>
      </w:r>
      <w:bookmarkStart w:id="244" w:name="pg2992_31937"/>
    </w:p>
    <w:p>
      <w:pPr>
        <w:pStyle w:val="BookText"/>
        <w:rPr/>
      </w:pPr>
      <w:bookmarkEnd w:id="244"/>
      <w:r>
        <w:rPr>
          <w:rFonts w:ascii="IRNazanin" w:hAnsi="IRNazanin" w:eastAsia="IRNazanin"/>
          <w:color w:val="111111"/>
          <w:sz w:val="28"/>
          <w:sz w:val="28"/>
          <w:szCs w:val="28"/>
          <w:rtl w:val="true"/>
          <w:lang w:bidi="fa-IR"/>
        </w:rPr>
        <w:t>آن پناه گرفته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است که کنار من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احادیثی با این مضمون، در صحیح مسلم و سنن ابن ماجه نیز موجود است</w:t>
      </w:r>
      <w:r>
        <w:rPr>
          <w:rFonts w:eastAsia="IRNazanin" w:cs="IRNazanin"/>
          <w:color w:val="111111"/>
          <w:sz w:val="28"/>
          <w:szCs w:val="28"/>
          <w:rtl w:val="true"/>
          <w:lang w:bidi="fa-IR"/>
        </w:rPr>
        <w:t>.</w:t>
      </w:r>
    </w:p>
    <w:p>
      <w:pPr>
        <w:pStyle w:val="Heading4"/>
        <w:numPr>
          <w:ilvl w:val="3"/>
          <w:numId w:val="1"/>
        </w:numPr>
        <w:rPr/>
      </w:pPr>
      <w:bookmarkStart w:id="245" w:name="__RefHeading___Toc451757_2749589250"/>
      <w:bookmarkStart w:id="246" w:name="_Toc90"/>
      <w:bookmarkEnd w:id="245"/>
      <w:r>
        <w:rPr>
          <w:rtl w:val="true"/>
        </w:rPr>
        <w:t>فتح کاخ سفید</w:t>
      </w:r>
      <w:bookmarkEnd w:id="246"/>
    </w:p>
    <w:p>
      <w:pPr>
        <w:pStyle w:val="BookText"/>
        <w:rPr/>
      </w:pPr>
      <w:r>
        <w:rPr>
          <w:rFonts w:ascii="IRNazanin" w:hAnsi="IRNazanin" w:eastAsia="IRNazanin"/>
          <w:color w:val="111111"/>
          <w:sz w:val="28"/>
          <w:sz w:val="28"/>
          <w:szCs w:val="28"/>
          <w:rtl w:val="true"/>
          <w:lang w:bidi="fa-IR"/>
        </w:rPr>
        <w:t>یکی از احادیثی که از سویی بسیار نوید‌بخش و دلگرم کننده و از سوی دیگر مایه تعجب است که چرا مورد توجه واقع نشده، حدیثی است که مسلم در صحیح خود از جابر بن سمرة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من‌المسلمین یفتتحون البیت الأبیض بیت کسری أو آل کسری؛ گروهی از مسلمانان، کاخ سفید را فتح خواهند کرد؛ کاخی که نمادی از کاخ کسری و آل کسری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سفید، نمادی از مرکز ثروت و قدرت دنیوی و در دنیای امروز، همان مرکز حاکمیت در آمریکا است که هسته استکباری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دامنه جنگ منطقه آرماگدون و یهودیان، به آمریکا کشیده شود و این کاخ سفید که منشاً ظلم و ستم و فتنه دنیای امروز است، به دست مسلمین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مسلم، این حدیث را در کتاب الامارة مطرح کرده و حدیث نیز حول موضوع</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خلیفه است؛ بنابراین در زمان خلیفه دوازدهم که مهدی موعود است، این فتح عظیم ـ ان‌شا‌ء‌الله ـ صورت خواهد گرفت</w:t>
      </w:r>
      <w:r>
        <w:rPr>
          <w:rFonts w:eastAsia="IRNazanin" w:cs="IRNazanin"/>
          <w:color w:val="111111"/>
          <w:sz w:val="28"/>
          <w:szCs w:val="28"/>
          <w:rtl w:val="true"/>
          <w:lang w:bidi="fa-IR"/>
        </w:rPr>
        <w:t>.</w:t>
      </w:r>
      <w:bookmarkStart w:id="247" w:name="pg2992_31940"/>
    </w:p>
    <w:p>
      <w:pPr>
        <w:pStyle w:val="Heading3"/>
        <w:numPr>
          <w:ilvl w:val="2"/>
          <w:numId w:val="1"/>
        </w:numPr>
        <w:rPr/>
      </w:pPr>
      <w:bookmarkStart w:id="248" w:name="__RefHeading___Toc451759_2749589250"/>
      <w:bookmarkStart w:id="249" w:name="_Toc91"/>
      <w:bookmarkEnd w:id="247"/>
      <w:bookmarkEnd w:id="248"/>
      <w:r>
        <w:rPr>
          <w:rtl w:val="true"/>
        </w:rPr>
        <w:t>فصل پنجم</w:t>
      </w:r>
      <w:r>
        <w:rPr>
          <w:rtl w:val="true"/>
        </w:rPr>
        <w:t xml:space="preserve">: </w:t>
      </w:r>
      <w:r>
        <w:rPr>
          <w:rtl w:val="true"/>
        </w:rPr>
        <w:t>ویژگی‌های حکومت حضرت مهدی عجل الله تعالی فرجه الشریف</w:t>
      </w:r>
      <w:bookmarkEnd w:id="24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451761_2749589250"/>
      <w:bookmarkStart w:id="251" w:name="_Toc9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بی‌تردید جهان بشریت که اکنون آکنده از ظلم و فتنه و تفرقه است، روزی را خواهد دید که از عدل و داد و یکتاپرستی لبریز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تاریخ بشری و حکومت‌های آن را مرور کند، به یقین در می‌یابد که عصر و زمانه‌ای نبوده که خالی از ظلم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مستکبران و زورمندان بودند که همیشه سد راه پیامبران و سالکان راه حق می‌شدند و به نص آیات قرآن کریم، همیشه در پی ذلیل کردن مردم و در خدمت گرفتن بندگان الهی در راستای مطامع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همیشه چشم انتظار آینده بود؛ آینده‌ای که آرمان و آروزی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آرمان بشری، در دکترین مهدویت و در زمانه حاکمیت انسان معصوم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دارای مبانی و آرمان‌های بزرگ جهانی است که مهم‌ترین نیازهای فطری بشر را پاسخ می‌گوید و از این رو، این حکومت مورد وفاق جامعه جهانی و ملل عالم 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فاضله‌ای که اسلام با دکترین مهدویت و با حاکمیت یک انسان کامل معصوم ترسیم کرده، دارای چنان عظمتی است که همه، آرزوی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بشریت از آتش فتنه‌ها، از دستاوردهای حکومت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است که عدالت، سایه‌اش را برهمه جهان</w:t>
      </w:r>
      <w:bookmarkStart w:id="252" w:name="pg2992_31942"/>
    </w:p>
    <w:p>
      <w:pPr>
        <w:pStyle w:val="BookText"/>
        <w:rPr/>
      </w:pPr>
      <w:bookmarkEnd w:id="252"/>
      <w:r>
        <w:rPr>
          <w:rFonts w:ascii="IRNazanin" w:hAnsi="IRNazanin" w:eastAsia="IRNazanin"/>
          <w:color w:val="111111"/>
          <w:sz w:val="28"/>
          <w:sz w:val="28"/>
          <w:szCs w:val="28"/>
          <w:rtl w:val="true"/>
          <w:lang w:bidi="fa-IR"/>
        </w:rPr>
        <w:t>می‌گستراند و با نفوذ در درون خانه به تک‌تک افراد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سایه‌سار چنین حکومت عدالت‌گستری است که عقول بشری تکامل می‌یابد و تعالی و سعادت یکایک آدمیان مهیا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عمران و آبادانی از شهرها و کشورها عبور کرده و تمام زمین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کارگزاران و مسؤولان، به اندک خیانتی مجازات می‌شوند و در لوای چنین حکومتی است که عطر خوش یکتاپرستی و معنویت، جهان را لبریز می‌کند و همه مصداق این آیه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اهل القری آمنوا و اتقوا لفتحنا علیهم برکات من السماء و الأرض؛</w:t>
      </w:r>
    </w:p>
    <w:p>
      <w:pPr>
        <w:pStyle w:val="BookText"/>
        <w:rPr/>
      </w:pPr>
      <w:r>
        <w:rPr>
          <w:rFonts w:ascii="IRNazanin" w:hAnsi="IRNazanin" w:eastAsia="IRNazanin"/>
          <w:color w:val="111111"/>
          <w:sz w:val="28"/>
          <w:sz w:val="28"/>
          <w:szCs w:val="28"/>
          <w:rtl w:val="true"/>
          <w:lang w:bidi="fa-IR"/>
        </w:rPr>
        <w:t>اگر اهل شهرها، ایمان بیاورند و تقوا پیشه کنند برکات آسمان و زمین را بر آن ها فرو می ریزیم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برکات و نعمات الهی به حدی فراوان می‌شود که هرگز بشر چنین چیزی را ندیده بود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53" w:name="__RefHeading___Toc451763_2749589250"/>
      <w:bookmarkStart w:id="254" w:name="_Toc93"/>
      <w:bookmarkEnd w:id="253"/>
      <w:r>
        <w:rPr>
          <w:rtl w:val="true"/>
        </w:rPr>
        <w:t>الف</w:t>
      </w:r>
      <w:r>
        <w:rPr>
          <w:rtl w:val="true"/>
        </w:rPr>
        <w:t xml:space="preserve">. </w:t>
      </w:r>
      <w:r>
        <w:rPr>
          <w:rtl w:val="true"/>
        </w:rPr>
        <w:t>حاکمیت اسلام برجهان</w:t>
      </w:r>
      <w:bookmarkEnd w:id="254"/>
    </w:p>
    <w:p>
      <w:pPr>
        <w:pStyle w:val="BookText"/>
        <w:rPr/>
      </w:pPr>
      <w:r>
        <w:rPr>
          <w:rFonts w:ascii="IRNazanin" w:hAnsi="IRNazanin" w:eastAsia="IRNazanin"/>
          <w:color w:val="111111"/>
          <w:sz w:val="28"/>
          <w:sz w:val="28"/>
          <w:szCs w:val="28"/>
          <w:rtl w:val="true"/>
          <w:lang w:bidi="fa-IR"/>
        </w:rPr>
        <w:t>بی‌تردید، دین اسلام دین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این دین به سبب معارف و احکامی است که هم جهان شمول بوده و هم در تمام گذر زمان تا قیامت، جوابگو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الهی در قرآن کریم، جهان روزی را خواهد دید که این دین، بر تمام ادیان دیگر غلبه کرده و بر همه عالم مسلط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هوالذی أرسل رسوله بالهدی و دین الحق</w:t>
      </w:r>
    </w:p>
    <w:p>
      <w:pPr>
        <w:pStyle w:val="BookText"/>
        <w:rPr/>
      </w:pPr>
      <w:r>
        <w:rPr>
          <w:rFonts w:ascii="IRNazanin" w:hAnsi="IRNazanin" w:eastAsia="IRNazanin"/>
          <w:color w:val="111111"/>
          <w:sz w:val="28"/>
          <w:sz w:val="28"/>
          <w:szCs w:val="28"/>
          <w:rtl w:val="true"/>
          <w:lang w:bidi="fa-IR"/>
        </w:rPr>
        <w:t>لیظهره علی الدین کله؛</w:t>
      </w:r>
    </w:p>
    <w:p>
      <w:pPr>
        <w:pStyle w:val="BookText"/>
        <w:rPr/>
      </w:pPr>
      <w:r>
        <w:rPr>
          <w:rFonts w:ascii="IRNazanin" w:hAnsi="IRNazanin" w:eastAsia="IRNazanin"/>
          <w:color w:val="111111"/>
          <w:sz w:val="28"/>
          <w:sz w:val="28"/>
          <w:szCs w:val="28"/>
          <w:rtl w:val="true"/>
          <w:lang w:bidi="fa-IR"/>
        </w:rPr>
        <w:t>او است خدایی که رسولش را به دین و هدایت خلق فرستاد، تا او را بر همه ادیان عالم برتری دهد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آیا می‌شود پذیرفت مسیحیت یا یهودیت امروز که از تعالیم حضرت موسی علیه السلام و حضرت عیسی علیه السلام فقط نامی بر خود گرفته‌اند و نیز کتاب انجیل و تورات پر از تحریف بتوانند جهان را اداره کنند؟ آیا مسیحیت و یهودیت که امروز بدترین جنایات را در حق مظلومان روا می‌دارند، ممکن است داعیه دار صلح و عدالت آن هم در جامعه جهانی شوند؟</w:t>
      </w:r>
    </w:p>
    <w:p>
      <w:pPr>
        <w:pStyle w:val="BookText"/>
        <w:rPr/>
      </w:pPr>
      <w:r>
        <w:rPr>
          <w:rFonts w:ascii="IRNazanin" w:hAnsi="IRNazanin" w:eastAsia="IRNazanin"/>
          <w:color w:val="111111"/>
          <w:sz w:val="28"/>
          <w:sz w:val="28"/>
          <w:szCs w:val="28"/>
          <w:rtl w:val="true"/>
          <w:lang w:bidi="fa-IR"/>
        </w:rPr>
        <w:t>یکی از دلایل این که قرآن، از هرگونه تحریف مصون مانده، این است که تا ابد بتوان عالم را با آن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مبین اسلام است که معارف وحیانی و احکام شفاف و خالص آن، با سیره و سنت نبوی به وسیله یک انسان معصوم و کامل در عالم حکمفرما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ابوداوود از ام سلمه نقل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یعمل فی الناس بسنة نبیهم و یلقی الإسلام بِجِرانه الی الارض؛</w:t>
      </w:r>
    </w:p>
    <w:p>
      <w:pPr>
        <w:pStyle w:val="BookText"/>
        <w:rPr/>
      </w:pPr>
      <w:r>
        <w:rPr>
          <w:rFonts w:ascii="IRNazanin" w:hAnsi="IRNazanin" w:eastAsia="IRNazanin"/>
          <w:color w:val="111111"/>
          <w:sz w:val="28"/>
          <w:sz w:val="28"/>
          <w:szCs w:val="28"/>
          <w:rtl w:val="true"/>
          <w:lang w:bidi="fa-IR"/>
        </w:rPr>
        <w:t>و او در بین مردم به سنت پیامبر صلی الله علیه و آله و سلم عمل می کند و اسلام را بر تمام زمین، سلطنت و عزت می دهد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نیز از ابوهریره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یهلک الله فی زمانه الملل کلها الا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خداوند تمام ادیان را نابود می‌کند، مگر اسلام</w:t>
      </w:r>
      <w:bookmarkStart w:id="255" w:name="pg2992_31944"/>
    </w:p>
    <w:p>
      <w:pPr>
        <w:pStyle w:val="BookText"/>
        <w:rPr/>
      </w:pPr>
      <w:bookmarkEnd w:id="255"/>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روایات و روایات دیگری با این مضمون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روز از عمر این دنیا باقی بماند، خداوند آن قدر آن روز را طولانی خواهد کرد که مهدی از خاندان من ظهور کند و برمردم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می‌فهماند که انتهای جهان، همراه غلبة دین اسلام و با حاکمیت امام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فراگیر شدن اسلام و حاکمیت امام مهدی عجل الله تعالی فرجه الشریف بر کل جهان از مواردی است که در روایات متعدد شیعی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مرحوم شیخ صدوق ازحضرت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منصور بالرعب، مؤید بالنصر،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یبلغ سلطانه المشرق و المغرب و یظهر الله عزوجل به دینه و لو کره المشرکون</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56" w:name="__RefHeading___Toc451765_2749589250"/>
      <w:bookmarkStart w:id="257" w:name="_Toc94"/>
      <w:bookmarkEnd w:id="256"/>
      <w:r>
        <w:rPr>
          <w:rtl w:val="true"/>
        </w:rPr>
        <w:t>ب</w:t>
      </w:r>
      <w:r>
        <w:rPr>
          <w:rtl w:val="true"/>
        </w:rPr>
        <w:t xml:space="preserve">. </w:t>
      </w:r>
      <w:r>
        <w:rPr>
          <w:rtl w:val="true"/>
        </w:rPr>
        <w:t>عدالت گستری</w:t>
      </w:r>
      <w:bookmarkEnd w:id="257"/>
    </w:p>
    <w:p>
      <w:pPr>
        <w:pStyle w:val="BookText"/>
        <w:rPr/>
      </w:pPr>
      <w:r>
        <w:rPr>
          <w:rFonts w:ascii="IRNazanin" w:hAnsi="IRNazanin" w:eastAsia="IRNazanin"/>
          <w:color w:val="111111"/>
          <w:sz w:val="28"/>
          <w:sz w:val="28"/>
          <w:szCs w:val="28"/>
          <w:rtl w:val="true"/>
          <w:lang w:bidi="fa-IR"/>
        </w:rPr>
        <w:t>از اموری که بشر همیشه خواستار آن بوده،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بیشتر حاکمان و دولتمردان در طول تاریخ، با ندای عدالت‌خواهی و عدالت گستری قیام کرده و پس از کسب قدرت و حکومت، فوراً لباس استبداد وخودخواهی می‌پوشیدند، بشر همیشه عدالت را در رؤیا و آرزوی خود جست‌وجو می‌کند، تا روزی تحقق یابد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w:t>
      </w:r>
      <w:r>
        <w:rPr>
          <w:rStyle w:val="FootnoteAnchor"/>
          <w:rtl w:val="true"/>
        </w:rPr>
        <w:footnoteReference w:id="285"/>
      </w:r>
      <w:r>
        <w:rPr>
          <w:rFonts w:ascii="IRNazanin" w:hAnsi="IRNazanin" w:eastAsia="IRNazanin"/>
          <w:color w:val="111111"/>
          <w:sz w:val="28"/>
          <w:sz w:val="28"/>
          <w:szCs w:val="28"/>
          <w:rtl w:val="true"/>
          <w:lang w:bidi="fa-IR"/>
        </w:rPr>
        <w:t>که دربارة امام مهدی عجل الله تعالی فرجه الشریف و حکومت آن حضرت مطرح</w:t>
      </w:r>
    </w:p>
    <w:p>
      <w:pPr>
        <w:pStyle w:val="BookText"/>
        <w:rPr/>
      </w:pPr>
      <w:r>
        <w:rPr>
          <w:rFonts w:ascii="IRNazanin" w:hAnsi="IRNazanin" w:eastAsia="IRNazanin"/>
          <w:color w:val="111111"/>
          <w:sz w:val="28"/>
          <w:sz w:val="28"/>
          <w:szCs w:val="28"/>
          <w:rtl w:val="true"/>
          <w:lang w:bidi="fa-IR"/>
        </w:rPr>
        <w:t>شده است، می‌بینیم عدالت گستری در سراسر گیتی، در رأس آرمان‌های آن حکومت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است که روابط غیر انسانی و تبعیض و ظلم و فساد می‌سوزد و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عطش انسانی و درد درون انسانی را چه زیبا و به جا تشخیص داده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پیامبران را با نشانه های آشکار فرستادیم، و با آنان کتاب و میزان فرستادیم تا مردمان به عدالت و دادگری برخیزند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اکنون به نقل برخی روایات اهل تسنن دربارة عدالت گستری در آخرالزمان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ابو‌داوود آمده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یبق من الدنیا إلا یوم لطول الله ذلک الیوم حتی یبعث فیه رجلاً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الارض قسطاً و عدلاً کما ملئت ظلماً و جوراً؛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عمر دنیا فقط یک روز باقی بماند، خداوند آن روز را آن قدر طولانی می کند، تا مردی از خاندان مرا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را پر از عدل و داد کند؛ همان طور که پر از ظلم و جور شده باشد</w:t>
      </w:r>
      <w:r>
        <w:rPr>
          <w:rFonts w:eastAsia="IRNazanin" w:cs="IRNazanin"/>
          <w:color w:val="111111"/>
          <w:sz w:val="28"/>
          <w:szCs w:val="28"/>
          <w:rtl w:val="true"/>
          <w:lang w:bidi="fa-IR"/>
        </w:rPr>
        <w:t>.</w:t>
      </w:r>
      <w:r>
        <w:rPr>
          <w:rStyle w:val="FootnoteAnchor"/>
          <w:rtl w:val="true"/>
        </w:rPr>
        <w:footnoteReference w:id="287"/>
      </w:r>
      <w:bookmarkStart w:id="258" w:name="pg2992_31946"/>
    </w:p>
    <w:p>
      <w:pPr>
        <w:pStyle w:val="BookText"/>
        <w:rPr/>
      </w:pPr>
      <w:bookmarkEnd w:id="258"/>
      <w:r>
        <w:rPr>
          <w:rFonts w:ascii="IRNazanin" w:hAnsi="IRNazanin" w:eastAsia="IRNazanin"/>
          <w:color w:val="111111"/>
          <w:sz w:val="28"/>
          <w:sz w:val="28"/>
          <w:szCs w:val="28"/>
          <w:rtl w:val="true"/>
          <w:lang w:bidi="fa-IR"/>
        </w:rPr>
        <w:t>باز ابوداوود در سنن خود از ابو‌سعید خدری از رسول خدا صلی الله علیه و آله و سلم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الارض قسطاً و عدلاً کما ملئت ظلماً و جوراً یملک سبع سنین؛</w:t>
      </w:r>
    </w:p>
    <w:p>
      <w:pPr>
        <w:pStyle w:val="BookText"/>
        <w:rPr/>
      </w:pPr>
      <w:r>
        <w:rPr>
          <w:rFonts w:ascii="IRNazanin" w:hAnsi="IRNazanin" w:eastAsia="IRNazanin"/>
          <w:color w:val="111111"/>
          <w:sz w:val="28"/>
          <w:sz w:val="28"/>
          <w:szCs w:val="28"/>
          <w:rtl w:val="true"/>
          <w:lang w:bidi="fa-IR"/>
        </w:rPr>
        <w:t xml:space="preserve">مهدی ازمن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همان طور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حکومت می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سنن ابی ماجه نیز به همین مضمون از رسول خدا صلی الله علیه و آله و سلم روایت نقل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نکته قابل توجه در این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عدالت گستری حضرت مهدی، در گستره جغرافیای خاصی نیست؛ بلکه کل عالم را می‌گیرد و از عدالتش لبریز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به مسایل اقتصادی یا سیاسی و غیره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عدالتش گسترده است و هم جغرافیای عدالتش جهان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از کسی جز انسان معصوم برنمی‌آید؛ انسانی که بر همه عالم مسلط باشد و در تمام عالم، عدالت را به تمام معنا اجرا کند</w:t>
      </w:r>
      <w:r>
        <w:rPr>
          <w:rFonts w:eastAsia="IRNazanin" w:cs="IRNazanin"/>
          <w:color w:val="111111"/>
          <w:sz w:val="28"/>
          <w:szCs w:val="28"/>
          <w:rtl w:val="true"/>
          <w:lang w:bidi="fa-IR"/>
        </w:rPr>
        <w:t>.</w:t>
      </w:r>
    </w:p>
    <w:p>
      <w:pPr>
        <w:pStyle w:val="Heading4"/>
        <w:numPr>
          <w:ilvl w:val="3"/>
          <w:numId w:val="1"/>
        </w:numPr>
        <w:rPr/>
      </w:pPr>
      <w:bookmarkStart w:id="259" w:name="__RefHeading___Toc451767_2749589250"/>
      <w:bookmarkStart w:id="260" w:name="_Toc95"/>
      <w:bookmarkEnd w:id="259"/>
      <w:r>
        <w:rPr>
          <w:rtl w:val="true"/>
        </w:rPr>
        <w:t>ج</w:t>
      </w:r>
      <w:r>
        <w:rPr>
          <w:rtl w:val="true"/>
        </w:rPr>
        <w:t xml:space="preserve">. </w:t>
      </w:r>
      <w:r>
        <w:rPr>
          <w:rtl w:val="true"/>
        </w:rPr>
        <w:t>تقسیم اموال و بخشش فراوان</w:t>
      </w:r>
      <w:bookmarkEnd w:id="26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جامعه‌ای که در سایه عدالت، آن هم به هدایت انسان معصوم به پیش برود، یک جامعه سعادتمند و رو به ترقی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همان‌طور که مردمان با عبادت و بندگی تعالی</w:t>
      </w:r>
    </w:p>
    <w:p>
      <w:pPr>
        <w:pStyle w:val="BookText"/>
        <w:rPr/>
      </w:pPr>
      <w:r>
        <w:rPr>
          <w:rFonts w:ascii="IRNazanin" w:hAnsi="IRNazanin" w:eastAsia="IRNazanin"/>
          <w:color w:val="111111"/>
          <w:sz w:val="28"/>
          <w:sz w:val="28"/>
          <w:szCs w:val="28"/>
          <w:rtl w:val="true"/>
          <w:lang w:bidi="fa-IR"/>
        </w:rPr>
        <w:t>می‌یابند، رهبران و امامان این جامعه نیز با مردمان رفتار خاصی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چنین جامعه‌ای که از عدالت و صلح و معنویت آکنده شود، کرم و فضل و بخشش خود را به اوج می‌رساند؛ هر انسانی که احساس نیاز کرد، فوراً نیازش برطرف می‌شود و از این بالاتر، آن‌قدر به مردم می‌بخشد که دیگر کسی احساس نیاز نکند و همه لبریز از بخشش و احسان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رسول خدا صلی الله علیه و آله و سلم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آخر أمتی خلیفة یحثی المال حثیاً لایعده عدداً؛</w:t>
      </w:r>
    </w:p>
    <w:p>
      <w:pPr>
        <w:pStyle w:val="BookText"/>
        <w:rPr/>
      </w:pPr>
      <w:r>
        <w:rPr>
          <w:rFonts w:ascii="IRNazanin" w:hAnsi="IRNazanin" w:eastAsia="IRNazanin"/>
          <w:color w:val="111111"/>
          <w:sz w:val="28"/>
          <w:sz w:val="28"/>
          <w:szCs w:val="28"/>
          <w:rtl w:val="true"/>
          <w:lang w:bidi="fa-IR"/>
        </w:rPr>
        <w:t>در آخر امت من، خلیفه ای خواهد بود که مال را فراوان بخشش می کند و شمارش نخواهد کرد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ترمذی در سنن خود از ابو‌سعید خدری نقل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فیجئ إلیه الرجل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 اعطنی 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فیحثی له فی ثوبه ما استطاع أن یحمله؛</w:t>
      </w:r>
    </w:p>
    <w:p>
      <w:pPr>
        <w:pStyle w:val="BookText"/>
        <w:rPr/>
      </w:pPr>
      <w:r>
        <w:rPr>
          <w:rFonts w:ascii="IRNazanin" w:hAnsi="IRNazanin" w:eastAsia="IRNazanin"/>
          <w:color w:val="111111"/>
          <w:sz w:val="28"/>
          <w:sz w:val="28"/>
          <w:szCs w:val="28"/>
          <w:rtl w:val="true"/>
          <w:lang w:bidi="fa-IR"/>
        </w:rPr>
        <w:t>مردی نزد مهدی عجل الله تعالی فرجه الشریف می آید و از وی کمک درخواست می کند و مهدی، تا آن جا که آن مرد بتواند حمل کند، به او می بخشد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 خود نیز احادیثی با این مضمون از رسول خدا صلی الله علیه و آله و سلم نقل می‌کند</w:t>
      </w:r>
      <w:r>
        <w:rPr>
          <w:rFonts w:eastAsia="IRNazanin" w:cs="IRNazanin"/>
          <w:color w:val="111111"/>
          <w:sz w:val="28"/>
          <w:szCs w:val="28"/>
          <w:rtl w:val="true"/>
          <w:lang w:bidi="fa-IR"/>
        </w:rPr>
        <w:t>.</w:t>
      </w:r>
      <w:bookmarkStart w:id="261" w:name="pg2992_31948"/>
    </w:p>
    <w:p>
      <w:pPr>
        <w:pStyle w:val="Heading4"/>
        <w:numPr>
          <w:ilvl w:val="3"/>
          <w:numId w:val="1"/>
        </w:numPr>
        <w:rPr/>
      </w:pPr>
      <w:bookmarkStart w:id="262" w:name="__RefHeading___Toc451769_2749589250"/>
      <w:bookmarkStart w:id="263" w:name="_Toc96"/>
      <w:bookmarkEnd w:id="261"/>
      <w:bookmarkEnd w:id="262"/>
      <w:r>
        <w:rPr>
          <w:rtl w:val="true"/>
        </w:rPr>
        <w:t>د</w:t>
      </w:r>
      <w:r>
        <w:rPr>
          <w:rtl w:val="true"/>
        </w:rPr>
        <w:t xml:space="preserve">. </w:t>
      </w:r>
      <w:r>
        <w:rPr>
          <w:rtl w:val="true"/>
        </w:rPr>
        <w:t>رفاه اقتصادی</w:t>
      </w:r>
      <w:bookmarkEnd w:id="263"/>
    </w:p>
    <w:p>
      <w:pPr>
        <w:pStyle w:val="BookText"/>
        <w:rPr/>
      </w:pPr>
      <w:r>
        <w:rPr>
          <w:rFonts w:ascii="IRNazanin" w:hAnsi="IRNazanin" w:eastAsia="IRNazanin"/>
          <w:color w:val="111111"/>
          <w:sz w:val="28"/>
          <w:sz w:val="28"/>
          <w:szCs w:val="28"/>
          <w:rtl w:val="true"/>
          <w:lang w:bidi="fa-IR"/>
        </w:rPr>
        <w:t>در حکومتی که امام مهدی آن را رهبری و مدیریت می‌کند، همه چیز در سایه عدالت محوری و معنویت خواهی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این جامعه و حکومت مهدوی، آن است که جامعه بشری در رفاه اقتصادی و آسایش عمومی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است که انسان‌ها در مسایل معیشتی، احساس بی‌نیازی کرده و به سمت تعالی و سعادت، ترقی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شاهدیم که عامل عمده گرفتاری‌های اقتصادی و معیشتی طبقات و کشورهای مستضعف، ثروتمندان و کشورهای صاحب سرمایه‌های کلان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سرمایه‌های کلان و ثروت‌های عمده جهان، همیشه به دنبال افزایش ثروت و قدرت خود بوده و در این راستا، عرصه را برکشورهای ضعیف و مردمان مستضعف تنگ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حدی این مسأله بالا گرفته است که مهم‌ترین نیاز ملتها و کشورهای محروم، مسایل اقتصادی و معیشتی شده و کمتر به تکنولوژی و پیشرفت‌های دیگر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حکومت امام مهدی عجل الله تعالی فرجه الشریف از آنجا که عدالت بر تمام کره زمین سایه رحمت می‌افکند، همه مردم در راستای این عدالت به پیش می‌روند و مورد بخشش‌های نامحدود امامشان قرار می‌گیرند؛ لذا از حیث مادی و اقتصادی، احساس بی‌نیازی می‌کنند و این یکی از آرمان‌ها و آرزوهای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سنن خود از رسول خدا صلی الله علیه و آله و سلم روایت کرده است که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فی أمتی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فتنعم فیه أمتی نعمه لم ینعموا مثلها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4" w:name="pg2992_31949"/>
    </w:p>
    <w:p>
      <w:pPr>
        <w:pStyle w:val="BookText"/>
        <w:rPr/>
      </w:pPr>
      <w:bookmarkEnd w:id="264"/>
      <w:r>
        <w:rPr>
          <w:rFonts w:ascii="IRNazanin" w:hAnsi="IRNazanin" w:eastAsia="IRNazanin"/>
          <w:color w:val="111111"/>
          <w:sz w:val="28"/>
          <w:sz w:val="28"/>
          <w:szCs w:val="28"/>
          <w:rtl w:val="true"/>
          <w:lang w:bidi="fa-IR"/>
        </w:rPr>
        <w:t>مهدی میان 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او به چنان نعمتی دست یابند که در هیچ دوره ای ندیده باشند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منابع شیعی، این موضوع نیز در روایات متعددی آمده است؛ از جمله مرحوم شیخ مفید در کتاب ارشاد خود آورده است که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عجل الله تعالی فرجه الشریف حکم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تظهر الأرض کنوزها أو تبدیء برکاتها ولایجد الرجل منکم یومئذ موضعاً لصدقته و لابرّه لشمول الغنی جمیع المؤمنین؛</w:t>
      </w:r>
    </w:p>
    <w:p>
      <w:pPr>
        <w:pStyle w:val="BookText"/>
        <w:rPr/>
      </w:pPr>
      <w:r>
        <w:rPr>
          <w:rFonts w:ascii="IRNazanin" w:hAnsi="IRNazanin" w:eastAsia="IRNazanin"/>
          <w:color w:val="111111"/>
          <w:sz w:val="28"/>
          <w:sz w:val="28"/>
          <w:szCs w:val="28"/>
          <w:rtl w:val="true"/>
          <w:lang w:bidi="fa-IR"/>
        </w:rPr>
        <w:t>زمانی که قائم قیام کند، به عدالت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زمین، گنج های خود را نمایان کرده و برکاتش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کسی را نمی یابید که مستحق صدقه و خیرات باشد؛ چون همه مؤمنان در غنا و ثروت قرار می گیرند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65" w:name="__RefHeading___Toc451771_2749589250"/>
      <w:bookmarkStart w:id="266" w:name="_Toc97"/>
      <w:bookmarkEnd w:id="265"/>
      <w:r>
        <w:rPr>
          <w:rtl w:val="true"/>
        </w:rPr>
        <w:t>ه</w:t>
      </w:r>
      <w:r>
        <w:rPr>
          <w:rtl w:val="true"/>
        </w:rPr>
        <w:t xml:space="preserve">. </w:t>
      </w:r>
      <w:r>
        <w:rPr>
          <w:rtl w:val="true"/>
        </w:rPr>
        <w:t>فتوحات امام مهدی</w:t>
      </w:r>
      <w:bookmarkEnd w:id="2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امام مهدی عجل الله تعالی فرجه الشریف با سیطره بر همه جهان، اسلام را بر همه دنیا عرضه خواهد کرد و همه مردم متدین به دین حق خواهند شد؛ ولی برای این که امام مهدی عجل الله تعالی فرجه الشریف قیام و انقلاب جهانی خود را که از کنار خانه خدا و با بیعت یارانش آغاز می‌کند تا کل جهان ادامه دهد، به حرکت‌ها و فتوحاتی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بیشتر مردم عالم با اراده الهی، مطیع این دین و این رهبر آسمانی بشوند؛ ولی جباران و مستکبرانی هستند که سرکشی می‌کنند؛ لذا جنگ‌ها و درگیری‌هایی صورت خواهد</w:t>
      </w:r>
    </w:p>
    <w:p>
      <w:pPr>
        <w:pStyle w:val="BookText"/>
        <w:rPr/>
      </w:pPr>
      <w:r>
        <w:rPr>
          <w:rFonts w:ascii="IRNazanin" w:hAnsi="IRNazanin" w:eastAsia="IRNazanin"/>
          <w:color w:val="111111"/>
          <w:sz w:val="28"/>
          <w:sz w:val="28"/>
          <w:szCs w:val="28"/>
          <w:rtl w:val="true"/>
          <w:lang w:bidi="fa-IR"/>
        </w:rPr>
        <w:t>گرفت و حضرت با امداد و اراده الهی برهمه آن‌ها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بعضی از شهرها و کشورها بر شمرده شده است که امام مهدی عجل الله تعالی فرجه الشریف آن‌ها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نیز طبق روایات، نقشه حرکت و فتح امام مهدی عجل الله تعالی فرجه الشریف را از حجاز و عربستان تا دیگر شهرها و کشورها معین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نیز در صحاح سته، چند جا مطرح شده که مهم‌ترین آن، در سنن ابن ماجه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ابوهریره نقل کرده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یبق من الدنیا إلا یوم لطوله الله عزوجل حتی یملک رجل من أهل بیتی یملک جبل الدیلم و القسطنطنیه؛</w:t>
      </w:r>
    </w:p>
    <w:p>
      <w:pPr>
        <w:pStyle w:val="BookText"/>
        <w:rPr/>
      </w:pPr>
      <w:r>
        <w:rPr>
          <w:rFonts w:ascii="IRNazanin" w:hAnsi="IRNazanin" w:eastAsia="IRNazanin"/>
          <w:color w:val="111111"/>
          <w:sz w:val="28"/>
          <w:sz w:val="28"/>
          <w:szCs w:val="28"/>
          <w:rtl w:val="true"/>
          <w:lang w:bidi="fa-IR"/>
        </w:rPr>
        <w:t>اگر از عمر دنیا جز یک روز باقی نمانده باشد، خداوند، آن روز را آن قدر طولانی می کند، تا مردی از خاندان مرا به حاکمیت رساند و برکوه های دیلم و قسطنطنیه حکومت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سنن ابن ماجه، سخن از فتح روم و فتح جزیرة‌العرب و فتح قسطنطنیه نیز در احادیث متعددی مطرح شده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نجم‌الدین طبسی در کتاب ارزشمند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اسم برخی از شهرها را مطرح کرده به این دلیل است که این شهرها در آن روزگار، از اهمیت خاصی برخوردار بوده است</w:t>
      </w:r>
      <w:r>
        <w:rPr>
          <w:rFonts w:eastAsia="IRNazanin" w:cs="IRNazanin"/>
          <w:color w:val="111111"/>
          <w:sz w:val="28"/>
          <w:szCs w:val="28"/>
          <w:rtl w:val="true"/>
          <w:lang w:bidi="fa-IR"/>
        </w:rPr>
        <w:t>.</w:t>
      </w:r>
      <w:r>
        <w:rPr>
          <w:rStyle w:val="FootnoteAnchor"/>
          <w:rtl w:val="true"/>
        </w:rPr>
        <w:footnoteReference w:id="296"/>
      </w:r>
      <w:bookmarkStart w:id="267" w:name="pg2992_31951"/>
    </w:p>
    <w:p>
      <w:pPr>
        <w:pStyle w:val="Heading4"/>
        <w:numPr>
          <w:ilvl w:val="3"/>
          <w:numId w:val="1"/>
        </w:numPr>
        <w:rPr/>
      </w:pPr>
      <w:bookmarkStart w:id="268" w:name="__RefHeading___Toc451773_2749589250"/>
      <w:bookmarkStart w:id="269" w:name="_Toc98"/>
      <w:bookmarkEnd w:id="267"/>
      <w:bookmarkEnd w:id="268"/>
      <w:r>
        <w:rPr>
          <w:rtl w:val="true"/>
        </w:rPr>
        <w:t>و</w:t>
      </w:r>
      <w:r>
        <w:rPr>
          <w:rtl w:val="true"/>
        </w:rPr>
        <w:t xml:space="preserve">. </w:t>
      </w:r>
      <w:r>
        <w:rPr>
          <w:rtl w:val="true"/>
        </w:rPr>
        <w:t>مدت حکومت امام مهدی</w:t>
      </w:r>
      <w:bookmarkEnd w:id="269"/>
    </w:p>
    <w:p>
      <w:pPr>
        <w:pStyle w:val="BookText"/>
        <w:rPr/>
      </w:pPr>
      <w:r>
        <w:rPr>
          <w:rFonts w:ascii="IRNazanin" w:hAnsi="IRNazanin" w:eastAsia="IRNazanin"/>
          <w:color w:val="111111"/>
          <w:sz w:val="28"/>
          <w:sz w:val="28"/>
          <w:szCs w:val="28"/>
          <w:rtl w:val="true"/>
          <w:lang w:bidi="fa-IR"/>
        </w:rPr>
        <w:t>یکی از مواردی که دربارة حکومت امام مهدی عجل الله تعالی فرجه الشریف مطرح شده و در صحاح سته نیز در این باره احادیثی ذکر کرده‌اند، مدت حکومت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خود از ابو‌سعید خدری از رسول خدا صلی الله علیه و آله و سلم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أمتی المهدی یخرج یعیش خمساً أو سبعاً أو تسعاً سنین؛</w:t>
      </w:r>
    </w:p>
    <w:p>
      <w:pPr>
        <w:pStyle w:val="BookText"/>
        <w:rPr/>
      </w:pPr>
      <w:r>
        <w:rPr>
          <w:rFonts w:ascii="IRNazanin" w:hAnsi="IRNazanin" w:eastAsia="IRNazanin"/>
          <w:color w:val="111111"/>
          <w:sz w:val="28"/>
          <w:sz w:val="28"/>
          <w:szCs w:val="28"/>
          <w:rtl w:val="true"/>
          <w:lang w:bidi="fa-IR"/>
        </w:rPr>
        <w:t>همانا در امت من، مهدی است که ظهور کرده و پنج یا هفت یا نه سال زندگی می کند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ابن ماجه در سنن خود از رسول خدا صلی الله علیه و آله و 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أمتی المهدی إن قصر فسبع و إلا فتسع؛</w:t>
      </w:r>
    </w:p>
    <w:p>
      <w:pPr>
        <w:pStyle w:val="BookText"/>
        <w:rPr/>
      </w:pPr>
      <w:r>
        <w:rPr>
          <w:rFonts w:ascii="IRNazanin" w:hAnsi="IRNazanin" w:eastAsia="IRNazanin"/>
          <w:color w:val="111111"/>
          <w:sz w:val="28"/>
          <w:sz w:val="28"/>
          <w:szCs w:val="28"/>
          <w:rtl w:val="true"/>
          <w:lang w:bidi="fa-IR"/>
        </w:rPr>
        <w:t>در امت من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بشود، هفت سال وگرنه، نه سال حکومت می 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ابوداوود نیز در سنن خود از ام سلمه حدیثی با همین مضمون نقل می‌کند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داوود حدیث دیگری با سند دیگری نقل می‌کند که مدت حکومت حضرت مهدی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می‌داند</w:t>
      </w:r>
      <w:r>
        <w:rPr>
          <w:rFonts w:eastAsia="IRNazanin" w:cs="IRNazanin"/>
          <w:color w:val="111111"/>
          <w:sz w:val="28"/>
          <w:szCs w:val="28"/>
          <w:rtl w:val="true"/>
          <w:lang w:bidi="fa-IR"/>
        </w:rPr>
        <w:t>.</w:t>
      </w:r>
      <w:bookmarkStart w:id="270" w:name="pg2992_31952"/>
    </w:p>
    <w:p>
      <w:pPr>
        <w:pStyle w:val="Heading3"/>
        <w:numPr>
          <w:ilvl w:val="2"/>
          <w:numId w:val="1"/>
        </w:numPr>
        <w:rPr/>
      </w:pPr>
      <w:bookmarkStart w:id="271" w:name="__RefHeading___Toc451775_2749589250"/>
      <w:bookmarkStart w:id="272" w:name="_Toc99"/>
      <w:bookmarkEnd w:id="270"/>
      <w:bookmarkEnd w:id="271"/>
      <w:r>
        <w:rPr>
          <w:rtl w:val="true"/>
        </w:rPr>
        <w:t>نتیجه</w:t>
      </w:r>
      <w:bookmarkEnd w:id="272"/>
    </w:p>
    <w:p>
      <w:pPr>
        <w:pStyle w:val="BookText"/>
        <w:rPr/>
      </w:pPr>
      <w:r>
        <w:rPr>
          <w:rFonts w:ascii="IRNazanin" w:hAnsi="IRNazanin" w:eastAsia="IRNazanin"/>
          <w:color w:val="111111"/>
          <w:sz w:val="28"/>
          <w:sz w:val="28"/>
          <w:szCs w:val="28"/>
          <w:rtl w:val="true"/>
          <w:lang w:bidi="fa-IR"/>
        </w:rPr>
        <w:t>اعتقاد به منجی و موعود، عقیده‌ای فراملی و فرادینی بوده و فطرت هر آدمی با آن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موعود، در هر دین و ملتی، به اسم و ویژگی‌خاصی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و ظهور آن حضرت به عنوان منجی عالم بشریت، یک باوری اسلامی و مورد اتفاق تمامی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سته که معتبرترین کتب اهل سنت و موثق‌ترین منابع آنان می‌باشد، این موضوع مطرح شده است؛ هرچند در این بین ـ به خصوص در عصر حاضر ـ بعضی از نویسندگان مسلمان، از روی ناآگاهی یا خدای ناکرده از روی غرض ورزی، این اعتقاد را منحصر به شیعه دانسته‌اند؛</w:t>
      </w:r>
      <w:r>
        <w:rPr>
          <w:rStyle w:val="FootnoteAnchor"/>
          <w:rtl w:val="true"/>
        </w:rPr>
        <w:footnoteReference w:id="300"/>
      </w:r>
      <w:r>
        <w:rPr>
          <w:rFonts w:ascii="IRNazanin" w:hAnsi="IRNazanin" w:eastAsia="IRNazanin"/>
          <w:color w:val="111111"/>
          <w:sz w:val="28"/>
          <w:sz w:val="28"/>
          <w:szCs w:val="28"/>
          <w:rtl w:val="true"/>
          <w:lang w:bidi="fa-IR"/>
        </w:rPr>
        <w:t>در صورتی که این اعتقاد، مورد اجماع همه مسلمین است و روایات آن، نه تنها مورد پذیرش فریقین، بلکه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تشکیک در چنین اموری که از اعتقادات تمام مسلمین به شمار می‌رود، به یقین کاری بس خطرناک و در راستای توطئه‌های دشمنان اسلام خواهد بود؛ همان دشمنانی که نه تنها حاضر نیستند معارف اسلامی در جهان نشر پیدا کند؛ بلکه از اتحاد و انسجام بین مسلمین نیز در نگرانی و عذاب هستند و در این زمینه از هیچ توطئه‌ای دست برنداشته و نمی‌دارند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صحاح سته که در این کتاب تبیین شد، امام مهدی عجل الله تعالی فرجه الشریف از اهل بیت پیامبر صلی الله علیه و آله و سلم و از فرزندان فاطمه علیها السلام و خلیفه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ویژگی‌ها و خصوصیات آن حضرت و ظهور علایم آن حضرت توضیح</w:t>
      </w:r>
    </w:p>
    <w:p>
      <w:pPr>
        <w:pStyle w:val="BookText"/>
        <w:rPr/>
      </w:pP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حکومت جهانی آن حضرت تشریح شد که با سه مولفه مهم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مسلمین، علو اسلام، عدالت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مباحث، فقط از صحاح سته برداشت شد، تا از معتبرترین کتب اهل سنت استخراج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ذکر دو نکته را تحت عنوان نتیجه بحث لازم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مؤلفه‌های مهم پژوهش‌های آینده‌نگر آن است که به مردم، روحیه امید به آینده ببخشد و تصویری روشن و شفاف از آینده را در ذهن مردم ایجاد کند، تا مردم در سختی‌ها و گرفتاری‌های فراوان زندگی، دچار انفعال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که دشمنان، عرصه را بر اسلام و مسلمین واقعی تنگ کرده‌اند، چنین مباحث امید بخشی، راهگشا به سوی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و قیام و انقلاب مهدی عجل الله تعالی فرجه الشریف یک فلسفه بزرگ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بزرگ گذشته از این که الهام بخش آینده و راهگشا به سوی آینده است، آیینه بسیار مناسبی است برای شناخت آرمان های اسلامی</w:t>
      </w:r>
      <w:r>
        <w:rPr>
          <w:rFonts w:eastAsia="IRNazanin" w:cs="IRNazanin"/>
          <w:color w:val="111111"/>
          <w:sz w:val="28"/>
          <w:szCs w:val="28"/>
          <w:rtl w:val="true"/>
          <w:lang w:bidi="fa-IR"/>
        </w:rPr>
        <w:t>.</w:t>
      </w:r>
      <w:r>
        <w:rPr>
          <w:rStyle w:val="FootnoteAnchor"/>
          <w:rtl w:val="true"/>
        </w:rPr>
        <w:footnoteReference w:id="30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تمام محققان کشورهای پیشرفته به هر گونه می‌کوشند با ارائه برنامه‌های خود، مردم را برابر آینده، امیدوار و فعال نگاه دارند؛ پس بر ما لازم است در راستای فرهنگ و تمدن اسلامی و بر اساس کتاب و سنت، مردم را با آثار و معارف مهدوی آشنا کرده و آینده درخشانی را</w:t>
      </w:r>
    </w:p>
    <w:p>
      <w:pPr>
        <w:pStyle w:val="BookText"/>
        <w:rPr/>
      </w:pPr>
      <w:r>
        <w:rPr>
          <w:rFonts w:ascii="IRNazanin" w:hAnsi="IRNazanin" w:eastAsia="IRNazanin"/>
          <w:color w:val="111111"/>
          <w:sz w:val="28"/>
          <w:sz w:val="28"/>
          <w:szCs w:val="28"/>
          <w:rtl w:val="true"/>
          <w:lang w:bidi="fa-IR"/>
        </w:rPr>
        <w:t>به همه نوید دهیم، تا جهان اسلام را به یک حرکت فعال همه جانبه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زمینه، هم مردم را با وجود آن انسان معصوم آشنا نمود و هم روحیه امید را در مردم زنده کرد، تا تمام مسلمین در جامعه‌ای مهدوی و ولایی و جامعه سراسر نشاط و امید زندگی کنند که چنین جامعه‌ای، رو به سعادت و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جوامع، به دنبال اتحاد ملی هستند و حتی برخی مواقع، به وحدت‌های فرضی می‌پردازند، تا در راستای آن، از تفرقه دوستان و همراهان خود بپرهیزند؛ چون اتحاد ملی، همچون یک اصل ضروری در جوامع در تمام زمان‌ها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به اتحاد و انسجام درونی رغبت داشته و حضور او در اجتماع، این تمایل را رنگین تر می 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قرآن کریم در آیات متعدد، عوامل گوناگونی را برای اتحاد و انسجام مسلمین مطرح می کند، تا مسلمین را کنار یک دیگر منسجم و متحد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عالمان دینی، قرآن کریم در پی ساختن امت واحد و منسجم اسلامی و الهی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این که لازم است موضوع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آینده جهان و تاریخ انسانی بر محوریت آن دور می‌زند، ارج نهیم و بدانیم تشکیک و تردید در آن، آب در آسیاب دشمن غدار کوبیدن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پس باید تمام برنامه‌ریزی‌های کلان خود را در آن راستا به حرکت درآوریم، تا همه مسلمین به یک افق بنگرند و همه زیر یک پرچم، حرکت کنند و همه به یک مولا دل بسپارند؛ زیرا در دنیای کنونی، تنها راه سعادت بشری، حرکت در راستای دکترین مهدویت و معارف مهدوی است</w:t>
      </w:r>
      <w:r>
        <w:rPr>
          <w:rFonts w:eastAsia="IRNazanin" w:cs="IRNazanin"/>
          <w:color w:val="111111"/>
          <w:sz w:val="28"/>
          <w:szCs w:val="28"/>
          <w:rtl w:val="true"/>
          <w:lang w:bidi="fa-IR"/>
        </w:rPr>
        <w:t>.</w:t>
      </w:r>
      <w:bookmarkStart w:id="273" w:name="pg2992_31956"/>
    </w:p>
    <w:p>
      <w:pPr>
        <w:pStyle w:val="Heading2"/>
        <w:numPr>
          <w:ilvl w:val="1"/>
          <w:numId w:val="1"/>
        </w:numPr>
        <w:rPr/>
      </w:pPr>
      <w:bookmarkStart w:id="274" w:name="__RefHeading___Toc451777_2749589250"/>
      <w:bookmarkStart w:id="275" w:name="_Toc100"/>
      <w:bookmarkEnd w:id="273"/>
      <w:bookmarkEnd w:id="274"/>
      <w:r>
        <w:rPr>
          <w:rtl w:val="true"/>
        </w:rPr>
        <w:t>منابع و مأخذ</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البانی، ناصرالدین، سلسله الاحادیث الصحیحة، ریاض، مکتبه المعارف،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محمد، المصنف فی‌الاحادیث و الآثار، بیروت،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علم الحدیث، بیروت، عالم الکتب،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ابوحاتم محمد، صحیح ابن حبان، بیروت، موسسه الرساله،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نعیم، الفتن، بیروت، دارالکتب العلمیه،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بیروت، دارالفکر،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علی بن محمد، الفصول المهمة فی‌معرفه احوال الائمة، بیروت، دارالاضواء،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صبان، محمد بن علی، اسعاف الراغبین،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صلاح، عثمان بن عبدالرحمن، علوم الحدیث، بیروت،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دمشقی، علی‌بن هبه الله، تاریخ دمشق،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 الجوزیه، شمس‌الدین، المنار المنیف فی الصحیح و الضعیف، مکتب المطبوعات الاسلامیة،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اسماعیل، النهایه فی‌الفتن و الملاحم، 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قزوینی، محمد بن یزید، سنن ابن ماجه،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منادی، احمد بن جعفر، الملاحم، دار السیرة، بی‌جا،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ابوداوود سجستانی، سلیمان بن اشعث، سنن ابو داود،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احمد، ضحی‌الاسلام، مصر، مکتبه الاسره،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احمد، المهدی و المهدویة، مصر، دارالمعارف،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 احمد بن عبدالله، حلیة‌الأولیاء و طبقات الأصفیاء،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محمد بن اسماعیل، تاریخ کبیر،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ابوعبدالله محمد بن اسماعیل، صحیح البخاری،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برزنجی، محمد، الاشاعة لاشراط الساعة، بی‌نا، قاهره،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بستوی، عبدالعظیم، المهدی المنتظر فی الاحادیث الصحیحة، بیروت، دار ابن 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بستوی، عبدالعظیم، المهدی المنتظر فی الاحادیث الضعیفة و الموضوعة، بیروت، دار ابن حزم،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شیخ مصطفی، الهدایة الندیة للأمة المهدیة،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ابو عیسی محمد بن عیسی، الجامع الصحیح،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شرح المقاصد، بی‌جا، منشورات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ابن اثیر، جامع‌الاصول من احادیث الرسول، بیروت، داراحیا التراث العربی،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دمشقی، محمد، اسمی المناقب، بی‌جا، بی‌نا،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علی بن محمد، فرائد السمطین،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موسسة المحمودی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 بن عبدالله، المستدرک علی الصحیحین، بیروت، دارالمعرفة،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خورشید مغرب، قم، انتشارات دلیل ما،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حمزاوی، حسن، مشارق الأنوار، مصر، بی‌نا،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یاقوت، معجم‌البلدان، بیروت، دارصادر،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محمد عماج، اصول الحدیث،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شمس‌الدین، سیر اعلام النبلاء، بیروت، موسسه الرساله،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رشیدرضا، محمد، المنار، بیروت، دارالفکر،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علی‌اصغر، موعود شناسی، قم، انتشارات مسجد جمکران،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علی‌اصغر، امام شناسی، قم، انتشارات مسجد جمکران،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علی‌اصغر، علایم ظهور، قم، انتشارات مسجد مقدس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جوزی، تذکره الخواص، بیروت، اهل البیت،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فرهنگنامه مهدویت، قم، بنیاد فرهنگی حضرت مهدی،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سفارینی حنبلی، شمس‌الدین محمد، لوائح الانوار البهیة، مصر، بی‌نا،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ابوبکر جلال‌الدین، 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الدرالمنثور،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شانه‌چی، کاظم، علم الحدیث، قم، انتشارات جامعه مدرسین،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 شافعی، محمد بن عامر، الإتحاف بحب الأشراف، بی‌جا، بی‌نا، بی‌تا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سید مومن بن حسن، نورالابصار فی مناقب آل بیت النبی المختار، بیروت، دارالکتاب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عبدالوهاب، الیواقیت والجواهر،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محمد بن علی، التوضیح فی تواتر ما جاء فی المهدی،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منتخب الأثر، قم، انتشارات حضرت 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ما بعدالظهور، قم، الغدیر،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الحسین، کمال‌الدین و تمام النعمه،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صنعانی، عبدالرزاق، المصنف، هند، المجلس العلمی،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المعجم الکبیر، بیروت، دار احیاء التراث العربی،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احمد بن عبدالله، ذخائر العقبی فی مناقب ذوی القربی، قم، مکتبة الأمین،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نجم‌الدین، چشم اندازی به حکومت حضرت مهدی، قم، انتشارات دفتر تبلیغات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جزوه صحاح سته، مرکز تخصصی مهدویت،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مجمع‌البحرین، بیروت، مکتبه الهلال،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الغیبه، قم، موسسه معارف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 هادی، مهدی در کتب اهل سنت، قم، پیام حجت،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عبدالکریم، طبقات راویان احادیث مهدویت از طریق اهل سنت، مشهد، انتشارات آستان قدس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 حجر، تهذیب التهذیب،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ابن حجر، فتح‌الباری فی شرح صحیح البخاری، داراحیاء التراث العربی، بیروت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العمیدی، سیدهاشم ثامر، در انتظار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فی‌الفکر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موسسه پژوهشی امام خمینی،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غماری، ابوالفیض احمدبن محمد، ابراز الوهم المکنون من کلام ابن خلدون، دمشق، مکتبه الترقی،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الامام المهدی عنداهل السنه، قم، مجمع العالمی لاهل البیت،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ملا علی بن سلطان، المشرب الوری فی مذهب المهدی،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 ینابیع الموده، بیروت، موسسه الاعلمی،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کتانی مالکی، محمد بن جعفر، نظم المتناثر من الحدیث المتواتر، بی‌جا، مطبعه المولودیه،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 شافعی، محمد بن یوسف، کفایه الطالب، بیروت، دار المحجه البیضاء،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کنجی‌شافعی، محمدبن‌یوسف، البیان فی‌اخبارصاحب‌الزمان، قم، انتشارات‌اسلامی‌جامعه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عصر ظهور، قم، موسسه معارف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معجم احادیث المهدی،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کنز العمال، بیروت، موسسة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علاءالدین، البرهان فی علامات مهدی آخر‌الزمان، مکه، بی‌نا،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 یوسف، تهذیب الکمال فی اسماء الرجال، بیروت، موسسة الرسالة،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قشیری نیشابوری، مسلم بن حجاج، الجامع الصحیح، بیروت، دارالفکر،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تهران،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مقدسی‌شافعی، یوسف بن‌یحیی، عقد الدرر فی اخبار المهدی المنتظر، قم، انتشارات مسجد جمکران،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حضرت مهدی، قم، انتشارات نسل جوان،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محمدعبدالرئوف، فیض القدیر، بیروت، دارالفکر،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ابوعبدالرحمن احمد بن شعیب، سنن،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ابراهیم بن محمد، الغیبه، تهران، کتابخانه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یحیی بن شرف، شرح صحیح مسلم،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هیتمی، ابن حجر، الصواعق المحرقه، بیروت، موسسة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نورالدین، مجمع الزاوئد و منبع الفوائد،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انتظار موعود، شماره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وابسته به مرکز تخصصی مهدویت،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ولایت، ویژه نامه نیمه شعبان، بنیاد فرهنگی و خیریه نیمه شعبان،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محصولات انتشارات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تا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65000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38000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فرهنگ نامه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68000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دانشجویان</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 xml:space="preserve">همه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دانش‌آموزان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جوانان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نینوا و انتظار، تأملی نو</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آیت الله بهجت</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و سنی</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ascii="IRNazanin" w:hAnsi="IRNazanin" w:eastAsia="IRNazanin"/>
          <w:color w:val="111111"/>
          <w:sz w:val="28"/>
          <w:sz w:val="28"/>
          <w:szCs w:val="28"/>
          <w:rtl w:val="true"/>
          <w:lang w:bidi="fa-IR"/>
        </w:rPr>
        <w:t>مجریان ـ عمومی</w:t>
      </w:r>
    </w:p>
    <w:p>
      <w:pPr>
        <w:pStyle w:val="BookText"/>
        <w:rPr/>
      </w:pPr>
      <w:r>
        <w:rPr>
          <w:rFonts w:eastAsia="Times New Roman" w:cs="Times New Roman" w:ascii="Times New Roman" w:hAnsi="Times New Roman"/>
          <w:color w:val="111111"/>
          <w:sz w:val="28"/>
          <w:szCs w:val="28"/>
          <w:lang w:val="en-US" w:bidi="en-US"/>
        </w:rPr>
        <w:t>9000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مهدی ستیزان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اندیشة مهدویت و آسیب ها</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انتظار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پژوهشی عقلی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3500</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طلوع خورشید</w:t>
      </w:r>
    </w:p>
    <w:p>
      <w:pPr>
        <w:pStyle w:val="BookText"/>
        <w:rPr/>
      </w:pPr>
      <w:r>
        <w:rPr>
          <w:rFonts w:ascii="IRNazanin" w:hAnsi="IRNazanin" w:eastAsia="IRNazanin"/>
          <w:color w:val="111111"/>
          <w:sz w:val="28"/>
          <w:sz w:val="28"/>
          <w:szCs w:val="28"/>
          <w:rtl w:val="true"/>
          <w:lang w:bidi="fa-IR"/>
        </w:rPr>
        <w:t>دانش آموزان ـ 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زنان در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مباحث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لوح فشردة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فیلم نوستر آداموس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ـ دانش جویان ـ فرهیختگان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ـ دانش جویان ـ فرهیختگان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35000</w:t>
      </w:r>
    </w:p>
    <w:p>
      <w:pPr>
        <w:pStyle w:val="BookText"/>
        <w:rPr/>
      </w:pPr>
      <w:r>
        <w:rPr>
          <w:rFonts w:ascii="IRNazanin" w:hAnsi="IRNazanin" w:eastAsia="IRNazanin"/>
          <w:color w:val="111111"/>
          <w:sz w:val="28"/>
          <w:sz w:val="28"/>
          <w:szCs w:val="28"/>
          <w:rtl w:val="true"/>
          <w:lang w:bidi="fa-IR"/>
        </w:rPr>
        <w:t>بچه‌ها</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ascii="IRNazanin" w:hAnsi="IRNazanin" w:eastAsia="IRNazanin"/>
          <w:color w:val="111111"/>
          <w:sz w:val="28"/>
          <w:sz w:val="28"/>
          <w:szCs w:val="28"/>
          <w:rtl w:val="true"/>
          <w:lang w:bidi="fa-IR"/>
        </w:rPr>
        <w:t>دانشجویان و طلاب</w:t>
      </w:r>
    </w:p>
    <w:p>
      <w:pPr>
        <w:pStyle w:val="BookText"/>
        <w:rPr/>
      </w:pPr>
      <w:r>
        <w:rPr>
          <w:rFonts w:eastAsia="Times New Roman" w:cs="Times New Roman" w:ascii="Times New Roman" w:hAnsi="Times New Roman"/>
          <w:color w:val="111111"/>
          <w:sz w:val="28"/>
          <w:szCs w:val="28"/>
          <w:lang w:val="en-US" w:bidi="en-US"/>
        </w:rPr>
        <w:t>26000</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6000</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38000</w:t>
      </w:r>
    </w:p>
    <w:p>
      <w:pPr>
        <w:pStyle w:val="BookText"/>
        <w:rPr/>
      </w:pPr>
      <w:r>
        <w:rPr>
          <w:rFonts w:ascii="IRNazanin" w:hAnsi="IRNazanin" w:eastAsia="IRNazanin"/>
          <w:color w:val="111111"/>
          <w:sz w:val="28"/>
          <w:sz w:val="28"/>
          <w:szCs w:val="28"/>
          <w:rtl w:val="true"/>
          <w:lang w:bidi="fa-IR"/>
        </w:rPr>
        <w:t>فرهیختگان</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ascii="IRNazanin" w:hAnsi="IRNazanin" w:eastAsia="IRNazanin"/>
          <w:color w:val="111111"/>
          <w:sz w:val="28"/>
          <w:sz w:val="28"/>
          <w:szCs w:val="28"/>
          <w:rtl w:val="true"/>
          <w:lang w:bidi="fa-IR"/>
        </w:rPr>
        <w:t>دانشجویان ـ طلاب</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ascii="IRNazanin" w:hAnsi="IRNazanin" w:eastAsia="IRNazanin"/>
          <w:color w:val="111111"/>
          <w:sz w:val="28"/>
          <w:sz w:val="28"/>
          <w:szCs w:val="28"/>
          <w:rtl w:val="true"/>
          <w:lang w:bidi="fa-IR"/>
        </w:rPr>
        <w:t>پیش‌دانشگاهی ـ دانشجویان</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ascii="IRNazanin" w:hAnsi="IRNazanin" w:eastAsia="IRNazanin"/>
          <w:color w:val="111111"/>
          <w:sz w:val="28"/>
          <w:sz w:val="28"/>
          <w:szCs w:val="28"/>
          <w:rtl w:val="true"/>
          <w:lang w:bidi="fa-IR"/>
        </w:rPr>
        <w:t>جوانان ـ دانش‌آموزان</w:t>
      </w:r>
    </w:p>
    <w:p>
      <w:pPr>
        <w:pStyle w:val="BookText"/>
        <w:rPr/>
      </w:pPr>
      <w:r>
        <w:rPr>
          <w:rFonts w:eastAsia="Times New Roman" w:cs="Times New Roman" w:ascii="Times New Roman" w:hAnsi="Times New Roman"/>
          <w:color w:val="111111"/>
          <w:sz w:val="28"/>
          <w:szCs w:val="28"/>
          <w:lang w:val="en-US" w:bidi="en-US"/>
        </w:rPr>
        <w:t>14000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1400</w:t>
      </w:r>
    </w:p>
    <w:p>
      <w:pPr>
        <w:pStyle w:val="BookText"/>
        <w:rPr/>
      </w:pPr>
      <w:r>
        <w:rPr>
          <w:rFonts w:ascii="IRNazanin" w:hAnsi="IRNazanin" w:eastAsia="IRNazanin"/>
          <w:color w:val="111111"/>
          <w:sz w:val="28"/>
          <w:sz w:val="28"/>
          <w:szCs w:val="28"/>
          <w:rtl w:val="true"/>
          <w:lang w:bidi="fa-IR"/>
        </w:rPr>
        <w:t>دانشجویان ـ طلاب ـ فرهنگیان</w:t>
      </w:r>
    </w:p>
    <w:p>
      <w:pPr>
        <w:pStyle w:val="BookText"/>
        <w:rPr/>
      </w:pPr>
      <w:r>
        <w:rPr>
          <w:rFonts w:eastAsia="Times New Roman" w:cs="Times New Roman" w:ascii="Times New Roman" w:hAnsi="Times New Roman"/>
          <w:color w:val="111111"/>
          <w:sz w:val="28"/>
          <w:szCs w:val="28"/>
          <w:lang w:val="en-US" w:bidi="en-US"/>
        </w:rPr>
        <w:t>40000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28000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ascii="IRNazanin" w:hAnsi="IRNazanin" w:eastAsia="IRNazanin"/>
          <w:color w:val="111111"/>
          <w:sz w:val="28"/>
          <w:sz w:val="28"/>
          <w:szCs w:val="28"/>
          <w:rtl w:val="true"/>
          <w:lang w:bidi="fa-IR"/>
        </w:rPr>
        <w:t>عمومی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32000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سی دی آفتاب عشق</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12000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پیچک انحراف</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30000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نقد و بررسی اسرائیلیات</w:t>
      </w:r>
    </w:p>
    <w:p>
      <w:pPr>
        <w:pStyle w:val="BookText"/>
        <w:rPr/>
      </w:pP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lang w:val="en-US" w:bidi="en-US"/>
        </w:rPr>
        <w:t>45000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لوح فشردة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تربیت نسل منتظر</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25000</w:t>
      </w:r>
    </w:p>
    <w:p>
      <w:pPr>
        <w:pStyle w:val="BookText"/>
        <w:rPr/>
      </w:pPr>
      <w:r>
        <w:rPr>
          <w:rFonts w:ascii="Amiri" w:hAnsi="Amiri" w:eastAsia="Amiri" w:cs="Amiri"/>
          <w:color w:val="111111"/>
          <w:sz w:val="28"/>
          <w:sz w:val="28"/>
          <w:szCs w:val="28"/>
          <w:rtl w:val="true"/>
          <w:lang w:bidi="ar-SA"/>
        </w:rPr>
        <w:t>نحوة تقاضا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کتاب درخواستی را به حساب سیبا </w:t>
      </w:r>
      <w:r>
        <w:rPr>
          <w:rFonts w:eastAsia="IRNazanin" w:cs="IRNazanin"/>
          <w:color w:val="111111"/>
          <w:sz w:val="28"/>
          <w:szCs w:val="28"/>
          <w:rtl w:val="true"/>
          <w:lang w:bidi="fa-IR"/>
        </w:rPr>
        <w:t>(</w:t>
      </w:r>
      <w:r>
        <w:rPr>
          <w:rFonts w:eastAsia="IRNazanin" w:cs="IRNazanin"/>
          <w:color w:val="111111"/>
          <w:sz w:val="28"/>
          <w:szCs w:val="28"/>
          <w:lang w:bidi="fa-IR"/>
        </w:rPr>
        <w:t>0105641934009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شبعه حجتیه قم کد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نموده و اصل فیش بانکی را همراه با نام و تعداد کتاب‌های درخواستی و آدرس دقیق پستی، به نشانی ذیل از طریق پست یا فکس ارسال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119/37135</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خریداران عمده از تخفیف ویژه برخوردار می‌باشند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برهان فی علامات مهدی آخرالزمان،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مجلة التمدن الإسلامیة،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القول المختصر فی علامات مهدی المنتظر،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العربیة،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 الشریعة فی‌الاسلام،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فی الاسلام،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رجال طوسی، ش</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فی‌مناقب آل‌بیت النبی المختار ص</w:t>
      </w:r>
      <w:r>
        <w:rPr>
          <w:rFonts w:eastAsia="IRNazanin" w:cs="IRNazanin"/>
          <w:b w:val="false"/>
          <w:bCs w:val="false"/>
          <w:i w:val="false"/>
          <w:iCs w:val="false"/>
          <w:color w:val="333333"/>
          <w:sz w:val="20"/>
          <w:szCs w:val="20"/>
        </w:rPr>
        <w:t>168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مقدمه فتح الباری،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جامع‌الاصول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المحدثون،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اصول الاحادیث،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الوردی، سیوطی،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الحدیث،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فیات 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سنن نسائی،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تاریخ‌الخلفاء،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علی‌الصحیحن،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المجهود،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الانبیاء،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نزول عیسی علیه السلام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فی‌الاخبار المهدی،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عبارت سیوطی در تنبیهات کتاب العرف الوردی فی الاخبار المهدی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ابوداود فی سننه باباً فی المهدی و آورده فی صدره حدیث جابربن سمرة من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الدین قائماً حتی یکون اثنا عشر خلیفة کلهم تجتمع علیه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هذا الدین عزیزاً الی اثنی عشر خلیفه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بذلک الی ما قاله العلماء انّ المهدی أحد الاثنی عشر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Pr>
        <w:t>4758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موعود،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 المهدویة،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الحدیث،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الانبیاء،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نزول عیسی علیه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نزول عیسی،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مسند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هفتم،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tl w:val="true"/>
        </w:rPr>
        <w:t xml:space="preserve">؛ الاعتقاد بیهقی،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فی‌اخبار صاحب الزمان،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الفتن،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فی‌الاحادیث الصحیحة،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4086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شناسی،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طلحه شافعی در کتاب مطالب السؤول فی مناقب آل الرسول،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صباغ مالکی در کتاب الفصول المهمه،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المناقب، ص </w:t>
      </w:r>
      <w:r>
        <w:rPr>
          <w:rFonts w:eastAsia="IRNazanin" w:cs="IRNazanin"/>
          <w:b w:val="false"/>
          <w:bCs w:val="false"/>
          <w:i w:val="false"/>
          <w:iCs w:val="false"/>
          <w:color w:val="333333"/>
          <w:sz w:val="20"/>
          <w:szCs w:val="20"/>
        </w:rPr>
        <w:t>168.165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ابوداوود،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المعجم الکبیر طبرانی،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الموضوعة و الضعیفة فی‌المهدی،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الصحیحة فی‌المهدی المنتظر،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 xml:space="preserve">، ذیل محمد بن علی الحسین بن موسی؛ رجال طوسی،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المصنف ابن ابی شیبه، ح</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الصحیحة فی‌المهدی المنتظر،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الغیبه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از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عقدالدرر،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الفتن، نعیم بن حماد، بخش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ظهور الفتن،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ظهور الفتن،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ظهور الفتن،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110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راه مهدی، ص</w:t>
      </w:r>
      <w:r>
        <w:rPr>
          <w:rFonts w:eastAsia="IRNazanin" w:cs="IRNazanin"/>
          <w:b w:val="false"/>
          <w:bCs w:val="false"/>
          <w:i w:val="false"/>
          <w:iCs w:val="false"/>
          <w:color w:val="333333"/>
          <w:sz w:val="20"/>
          <w:szCs w:val="20"/>
        </w:rPr>
        <w:t>275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سنن ابن ماجه، ح</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شناسی،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یوحنا،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الاستعاذه،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مابعد‌الظهور،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حضرت مهدی،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الفتن ابن حماد،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فی الاحادیث الصحیحة،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رویای یوحنا،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الامارة،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چشم‌اندازی به حکومت مهدی،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38043</Words>
  <Characters>148747</Characters>
  <CharactersWithSpaces>184998</CharactersWithSpaces>
  <Paragraphs>2227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2026-08-17T19:18:58Z</dcterms:created>
  <dc:creator>ghaemiyeh.com</dc:creator>
  <dc:description/>
  <dc:language>en-US</dc:language>
  <cp:lastModifiedBy/>
  <dcterms:modified xsi:type="dcterms:W3CDTF">2026-08-17T22:49:03Z</dcterms:modified>
  <cp:revision>1</cp:revision>
  <dc:subject/>
  <dc:title>مهدویت در صحاح سته</dc:title>
</cp:coreProperties>
</file>

<file path=docProps/custom.xml><?xml version="1.0" encoding="utf-8"?>
<Properties xmlns="http://schemas.openxmlformats.org/officeDocument/2006/custom-properties" xmlns:vt="http://schemas.openxmlformats.org/officeDocument/2006/docPropsVTypes"/>
</file>