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اهمیت فرهنگ از منظر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13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114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1142_2749589250">
            <w:r>
              <w:rPr>
                <w:webHidden/>
                <w:rStyle w:val="IndexLink"/>
                <w:rtl w:val="true"/>
              </w:rPr>
              <w:t>چکیده</w:t>
            </w:r>
            <w:r>
              <w:rPr>
                <w:rStyle w:val="IndexLink"/>
                <w:rtl w:val="true"/>
              </w:rPr>
              <w:tab/>
            </w:r>
            <w:r>
              <w:rPr>
                <w:rStyle w:val="IndexLink"/>
              </w:rPr>
              <w:t>6</w:t>
            </w:r>
          </w:hyperlink>
        </w:p>
        <w:p>
          <w:pPr>
            <w:pStyle w:val="Contents2"/>
            <w:tabs>
              <w:tab w:val="clear" w:pos="8743"/>
              <w:tab w:val="right" w:pos="9026" w:leader="dot"/>
            </w:tabs>
            <w:rPr/>
          </w:pPr>
          <w:hyperlink w:anchor="__RefHeading___Toc221144_2749589250">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221146_274958925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21148_2749589250">
            <w:r>
              <w:rPr>
                <w:webHidden/>
                <w:rStyle w:val="IndexLink"/>
                <w:rtl w:val="true"/>
              </w:rPr>
              <w:t>پرسش اصلی</w:t>
            </w:r>
            <w:r>
              <w:rPr>
                <w:rStyle w:val="IndexLink"/>
                <w:rtl w:val="true"/>
              </w:rPr>
              <w:tab/>
            </w:r>
            <w:r>
              <w:rPr>
                <w:rStyle w:val="IndexLink"/>
              </w:rPr>
              <w:t>9</w:t>
            </w:r>
          </w:hyperlink>
        </w:p>
        <w:p>
          <w:pPr>
            <w:pStyle w:val="Contents3"/>
            <w:tabs>
              <w:tab w:val="clear" w:pos="8459"/>
              <w:tab w:val="right" w:pos="9026" w:leader="dot"/>
            </w:tabs>
            <w:rPr/>
          </w:pPr>
          <w:hyperlink w:anchor="__RefHeading___Toc221150_2749589250">
            <w:r>
              <w:rPr>
                <w:webHidden/>
                <w:rStyle w:val="IndexLink"/>
                <w:rtl w:val="true"/>
              </w:rPr>
              <w:t>پرسش فرعی</w:t>
            </w:r>
            <w:r>
              <w:rPr>
                <w:rStyle w:val="IndexLink"/>
                <w:rtl w:val="true"/>
              </w:rPr>
              <w:tab/>
            </w:r>
            <w:r>
              <w:rPr>
                <w:rStyle w:val="IndexLink"/>
              </w:rPr>
              <w:t>9</w:t>
            </w:r>
          </w:hyperlink>
        </w:p>
        <w:p>
          <w:pPr>
            <w:pStyle w:val="Contents2"/>
            <w:tabs>
              <w:tab w:val="clear" w:pos="8743"/>
              <w:tab w:val="right" w:pos="9026" w:leader="dot"/>
            </w:tabs>
            <w:rPr/>
          </w:pPr>
          <w:hyperlink w:anchor="__RefHeading___Toc221152_2749589250">
            <w:r>
              <w:rPr>
                <w:webHidden/>
                <w:rStyle w:val="IndexLink"/>
                <w:rtl w:val="true"/>
              </w:rPr>
              <w:t>فصل اول</w:t>
            </w:r>
            <w:r>
              <w:rPr>
                <w:rStyle w:val="IndexLink"/>
                <w:rtl w:val="true"/>
              </w:rPr>
              <w:tab/>
            </w:r>
            <w:r>
              <w:rPr>
                <w:rStyle w:val="IndexLink"/>
              </w:rPr>
              <w:t>10</w:t>
            </w:r>
          </w:hyperlink>
        </w:p>
        <w:p>
          <w:pPr>
            <w:pStyle w:val="Contents3"/>
            <w:tabs>
              <w:tab w:val="clear" w:pos="8459"/>
              <w:tab w:val="right" w:pos="9026" w:leader="dot"/>
            </w:tabs>
            <w:rPr/>
          </w:pPr>
          <w:hyperlink w:anchor="__RefHeading___Toc221154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21156_2749589250">
            <w:r>
              <w:rPr>
                <w:webHidden/>
                <w:rStyle w:val="IndexLink"/>
                <w:rtl w:val="true"/>
              </w:rPr>
              <w:t>کلیات</w:t>
            </w:r>
            <w:r>
              <w:rPr>
                <w:rStyle w:val="IndexLink"/>
                <w:rtl w:val="true"/>
              </w:rPr>
              <w:tab/>
            </w:r>
            <w:r>
              <w:rPr>
                <w:rStyle w:val="IndexLink"/>
              </w:rPr>
              <w:t>11</w:t>
            </w:r>
          </w:hyperlink>
        </w:p>
        <w:p>
          <w:pPr>
            <w:pStyle w:val="Contents4"/>
            <w:tabs>
              <w:tab w:val="clear" w:pos="8176"/>
              <w:tab w:val="right" w:pos="9026" w:leader="dot"/>
            </w:tabs>
            <w:rPr/>
          </w:pPr>
          <w:hyperlink w:anchor="__RefHeading___Toc221158_274958925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21160_2749589250">
            <w:r>
              <w:rPr>
                <w:webHidden/>
                <w:rStyle w:val="IndexLink"/>
                <w:rtl w:val="true"/>
              </w:rPr>
              <w:t>تعریف لغوی و اصطلاحی فرهنگ</w:t>
            </w:r>
            <w:r>
              <w:rPr>
                <w:rStyle w:val="IndexLink"/>
                <w:rtl w:val="true"/>
              </w:rPr>
              <w:tab/>
            </w:r>
            <w:r>
              <w:rPr>
                <w:rStyle w:val="IndexLink"/>
              </w:rPr>
              <w:t>13</w:t>
            </w:r>
          </w:hyperlink>
        </w:p>
        <w:p>
          <w:pPr>
            <w:pStyle w:val="Contents4"/>
            <w:tabs>
              <w:tab w:val="clear" w:pos="8176"/>
              <w:tab w:val="right" w:pos="9026" w:leader="dot"/>
            </w:tabs>
            <w:rPr/>
          </w:pPr>
          <w:hyperlink w:anchor="__RefHeading___Toc221162_2749589250">
            <w:r>
              <w:rPr>
                <w:webHidden/>
                <w:rStyle w:val="IndexLink"/>
                <w:rtl w:val="true"/>
              </w:rPr>
              <w:t>نسبت میان دین و فرهنگ</w:t>
            </w:r>
            <w:r>
              <w:rPr>
                <w:rStyle w:val="IndexLink"/>
                <w:rtl w:val="true"/>
              </w:rPr>
              <w:tab/>
            </w:r>
            <w:r>
              <w:rPr>
                <w:rStyle w:val="IndexLink"/>
              </w:rPr>
              <w:t>14</w:t>
            </w:r>
          </w:hyperlink>
        </w:p>
        <w:p>
          <w:pPr>
            <w:pStyle w:val="Contents4"/>
            <w:tabs>
              <w:tab w:val="clear" w:pos="8176"/>
              <w:tab w:val="right" w:pos="9026" w:leader="dot"/>
            </w:tabs>
            <w:rPr/>
          </w:pPr>
          <w:hyperlink w:anchor="__RefHeading___Toc221164_2749589250">
            <w:r>
              <w:rPr>
                <w:webHidden/>
                <w:rStyle w:val="IndexLink"/>
              </w:rPr>
              <w:t>1</w:t>
            </w:r>
            <w:r>
              <w:rPr>
                <w:rStyle w:val="IndexLink"/>
                <w:rtl w:val="true"/>
              </w:rPr>
              <w:t xml:space="preserve">. </w:t>
            </w:r>
            <w:r>
              <w:rPr>
                <w:rStyle w:val="IndexLink"/>
                <w:rtl w:val="true"/>
              </w:rPr>
              <w:t>دین محصول فرهنگ است</w:t>
            </w:r>
            <w:r>
              <w:rPr>
                <w:rStyle w:val="IndexLink"/>
                <w:rtl w:val="true"/>
              </w:rPr>
              <w:tab/>
            </w:r>
            <w:r>
              <w:rPr>
                <w:rStyle w:val="IndexLink"/>
              </w:rPr>
              <w:t>15</w:t>
            </w:r>
          </w:hyperlink>
        </w:p>
        <w:p>
          <w:pPr>
            <w:pStyle w:val="Contents4"/>
            <w:tabs>
              <w:tab w:val="clear" w:pos="8176"/>
              <w:tab w:val="right" w:pos="9026" w:leader="dot"/>
            </w:tabs>
            <w:rPr/>
          </w:pPr>
          <w:hyperlink w:anchor="__RefHeading___Toc221166_2749589250">
            <w:r>
              <w:rPr>
                <w:webHidden/>
                <w:rStyle w:val="IndexLink"/>
              </w:rPr>
              <w:t>2</w:t>
            </w:r>
            <w:r>
              <w:rPr>
                <w:rStyle w:val="IndexLink"/>
                <w:rtl w:val="true"/>
              </w:rPr>
              <w:t xml:space="preserve">. </w:t>
            </w:r>
            <w:r>
              <w:rPr>
                <w:rStyle w:val="IndexLink"/>
                <w:rtl w:val="true"/>
              </w:rPr>
              <w:t>دین از عوامل فرهنگ‌ساز است</w:t>
            </w:r>
            <w:r>
              <w:rPr>
                <w:rStyle w:val="IndexLink"/>
                <w:rtl w:val="true"/>
              </w:rPr>
              <w:tab/>
            </w:r>
            <w:r>
              <w:rPr>
                <w:rStyle w:val="IndexLink"/>
              </w:rPr>
              <w:t>15</w:t>
            </w:r>
          </w:hyperlink>
        </w:p>
        <w:p>
          <w:pPr>
            <w:pStyle w:val="Contents4"/>
            <w:tabs>
              <w:tab w:val="clear" w:pos="8176"/>
              <w:tab w:val="right" w:pos="9026" w:leader="dot"/>
            </w:tabs>
            <w:rPr/>
          </w:pPr>
          <w:hyperlink w:anchor="__RefHeading___Toc221168_2749589250">
            <w:r>
              <w:rPr>
                <w:webHidden/>
                <w:rStyle w:val="IndexLink"/>
              </w:rPr>
              <w:t>3</w:t>
            </w:r>
            <w:r>
              <w:rPr>
                <w:rStyle w:val="IndexLink"/>
                <w:rtl w:val="true"/>
              </w:rPr>
              <w:t xml:space="preserve">. </w:t>
            </w:r>
            <w:r>
              <w:rPr>
                <w:rStyle w:val="IndexLink"/>
                <w:rtl w:val="true"/>
              </w:rPr>
              <w:t>دین منشأ فرهنگ‌سازی است</w:t>
            </w:r>
            <w:r>
              <w:rPr>
                <w:rStyle w:val="IndexLink"/>
                <w:rtl w:val="true"/>
              </w:rPr>
              <w:tab/>
            </w:r>
            <w:r>
              <w:rPr>
                <w:rStyle w:val="IndexLink"/>
              </w:rPr>
              <w:t>16</w:t>
            </w:r>
          </w:hyperlink>
        </w:p>
        <w:p>
          <w:pPr>
            <w:pStyle w:val="Contents4"/>
            <w:tabs>
              <w:tab w:val="clear" w:pos="8176"/>
              <w:tab w:val="right" w:pos="9026" w:leader="dot"/>
            </w:tabs>
            <w:rPr/>
          </w:pPr>
          <w:hyperlink w:anchor="__RefHeading___Toc221170_2749589250">
            <w:r>
              <w:rPr>
                <w:webHidden/>
                <w:rStyle w:val="IndexLink"/>
                <w:rtl w:val="true"/>
              </w:rPr>
              <w:t>نتیجه‌گیری</w:t>
            </w:r>
            <w:r>
              <w:rPr>
                <w:rStyle w:val="IndexLink"/>
                <w:rtl w:val="true"/>
              </w:rPr>
              <w:tab/>
            </w:r>
            <w:r>
              <w:rPr>
                <w:rStyle w:val="IndexLink"/>
              </w:rPr>
              <w:t>18</w:t>
            </w:r>
          </w:hyperlink>
        </w:p>
        <w:p>
          <w:pPr>
            <w:pStyle w:val="Contents2"/>
            <w:tabs>
              <w:tab w:val="clear" w:pos="8743"/>
              <w:tab w:val="right" w:pos="9026" w:leader="dot"/>
            </w:tabs>
            <w:rPr/>
          </w:pPr>
          <w:hyperlink w:anchor="__RefHeading___Toc221172_2749589250">
            <w:r>
              <w:rPr>
                <w:webHidden/>
                <w:rStyle w:val="IndexLink"/>
                <w:rtl w:val="true"/>
              </w:rPr>
              <w:t>فصل دوم</w:t>
            </w:r>
            <w:r>
              <w:rPr>
                <w:rStyle w:val="IndexLink"/>
                <w:rtl w:val="true"/>
              </w:rPr>
              <w:tab/>
            </w:r>
            <w:r>
              <w:rPr>
                <w:rStyle w:val="IndexLink"/>
              </w:rPr>
              <w:t>20</w:t>
            </w:r>
          </w:hyperlink>
        </w:p>
        <w:p>
          <w:pPr>
            <w:pStyle w:val="Contents3"/>
            <w:tabs>
              <w:tab w:val="clear" w:pos="8459"/>
              <w:tab w:val="right" w:pos="9026" w:leader="dot"/>
            </w:tabs>
            <w:rPr/>
          </w:pPr>
          <w:hyperlink w:anchor="__RefHeading___Toc221174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21176_2749589250">
            <w:r>
              <w:rPr>
                <w:webHidden/>
                <w:rStyle w:val="IndexLink"/>
                <w:rtl w:val="true"/>
              </w:rPr>
              <w:t>اهمیت فرهنگ از منظر آیات و روایات</w:t>
            </w:r>
            <w:r>
              <w:rPr>
                <w:rStyle w:val="IndexLink"/>
                <w:rtl w:val="true"/>
              </w:rPr>
              <w:tab/>
            </w:r>
            <w:r>
              <w:rPr>
                <w:rStyle w:val="IndexLink"/>
              </w:rPr>
              <w:t>21</w:t>
            </w:r>
          </w:hyperlink>
        </w:p>
        <w:p>
          <w:pPr>
            <w:pStyle w:val="Contents4"/>
            <w:tabs>
              <w:tab w:val="clear" w:pos="8176"/>
              <w:tab w:val="right" w:pos="9026" w:leader="dot"/>
            </w:tabs>
            <w:rPr/>
          </w:pPr>
          <w:hyperlink w:anchor="__RefHeading___Toc221178_2749589250">
            <w:r>
              <w:rPr>
                <w:webHidden/>
                <w:rStyle w:val="IndexLink"/>
              </w:rPr>
              <w:t>1</w:t>
            </w:r>
            <w:r>
              <w:rPr>
                <w:rStyle w:val="IndexLink"/>
                <w:rtl w:val="true"/>
              </w:rPr>
              <w:t xml:space="preserve">. </w:t>
            </w:r>
            <w:r>
              <w:rPr>
                <w:rStyle w:val="IndexLink"/>
                <w:rtl w:val="true"/>
              </w:rPr>
              <w:t>کار فرهنگی بهترین کار است</w:t>
            </w:r>
            <w:r>
              <w:rPr>
                <w:rStyle w:val="IndexLink"/>
                <w:rtl w:val="true"/>
              </w:rPr>
              <w:tab/>
            </w:r>
            <w:r>
              <w:rPr>
                <w:rStyle w:val="IndexLink"/>
              </w:rPr>
              <w:t>21</w:t>
            </w:r>
          </w:hyperlink>
        </w:p>
        <w:p>
          <w:pPr>
            <w:pStyle w:val="Contents4"/>
            <w:tabs>
              <w:tab w:val="clear" w:pos="8176"/>
              <w:tab w:val="right" w:pos="9026" w:leader="dot"/>
            </w:tabs>
            <w:rPr/>
          </w:pPr>
          <w:hyperlink w:anchor="__RefHeading___Toc221180_2749589250">
            <w:r>
              <w:rPr>
                <w:webHidden/>
                <w:rStyle w:val="IndexLink"/>
              </w:rPr>
              <w:t>2</w:t>
            </w:r>
            <w:r>
              <w:rPr>
                <w:rStyle w:val="IndexLink"/>
                <w:rtl w:val="true"/>
              </w:rPr>
              <w:t xml:space="preserve">. </w:t>
            </w:r>
            <w:r>
              <w:rPr>
                <w:rStyle w:val="IndexLink"/>
                <w:rtl w:val="true"/>
              </w:rPr>
              <w:t xml:space="preserve">ارزش کار فرهنگی روی یک نفر </w:t>
            </w:r>
            <w:r>
              <w:rPr>
                <w:rStyle w:val="IndexLink"/>
                <w:rtl w:val="true"/>
              </w:rPr>
              <w:t>(</w:t>
            </w:r>
            <w:r>
              <w:rPr>
                <w:rStyle w:val="IndexLink"/>
                <w:rtl w:val="true"/>
              </w:rPr>
              <w:t>هدایت</w:t>
            </w:r>
            <w:r>
              <w:rPr>
                <w:rStyle w:val="IndexLink"/>
                <w:rtl w:val="true"/>
              </w:rPr>
              <w:t xml:space="preserve">) </w:t>
            </w:r>
            <w:r>
              <w:rPr>
                <w:rStyle w:val="IndexLink"/>
                <w:rtl w:val="true"/>
              </w:rPr>
              <w:t>برابر با احیای جامعه است</w:t>
            </w:r>
            <w:r>
              <w:rPr>
                <w:rStyle w:val="IndexLink"/>
                <w:rtl w:val="true"/>
              </w:rPr>
              <w:tab/>
            </w:r>
            <w:r>
              <w:rPr>
                <w:rStyle w:val="IndexLink"/>
              </w:rPr>
              <w:t>22</w:t>
            </w:r>
          </w:hyperlink>
        </w:p>
        <w:p>
          <w:pPr>
            <w:pStyle w:val="Contents4"/>
            <w:tabs>
              <w:tab w:val="clear" w:pos="8176"/>
              <w:tab w:val="right" w:pos="9026" w:leader="dot"/>
            </w:tabs>
            <w:rPr/>
          </w:pPr>
          <w:hyperlink w:anchor="__RefHeading___Toc221182_2749589250">
            <w:r>
              <w:rPr>
                <w:webHidden/>
                <w:rStyle w:val="IndexLink"/>
              </w:rPr>
              <w:t>3</w:t>
            </w:r>
            <w:r>
              <w:rPr>
                <w:rStyle w:val="IndexLink"/>
                <w:rtl w:val="true"/>
              </w:rPr>
              <w:t xml:space="preserve">. </w:t>
            </w:r>
            <w:r>
              <w:rPr>
                <w:rStyle w:val="IndexLink"/>
                <w:rtl w:val="true"/>
              </w:rPr>
              <w:t>ایجاد انحراف در مسائل فرهنگی، بالاترین ظلم‌هاست</w:t>
            </w:r>
            <w:r>
              <w:rPr>
                <w:rStyle w:val="IndexLink"/>
                <w:rtl w:val="true"/>
              </w:rPr>
              <w:tab/>
            </w:r>
            <w:r>
              <w:rPr>
                <w:rStyle w:val="IndexLink"/>
              </w:rPr>
              <w:t>23</w:t>
            </w:r>
          </w:hyperlink>
        </w:p>
        <w:p>
          <w:pPr>
            <w:pStyle w:val="Contents4"/>
            <w:tabs>
              <w:tab w:val="clear" w:pos="8176"/>
              <w:tab w:val="right" w:pos="9026" w:leader="dot"/>
            </w:tabs>
            <w:rPr/>
          </w:pPr>
          <w:hyperlink w:anchor="__RefHeading___Toc221184_2749589250">
            <w:r>
              <w:rPr>
                <w:webHidden/>
                <w:rStyle w:val="IndexLink"/>
              </w:rPr>
              <w:t>4</w:t>
            </w:r>
            <w:r>
              <w:rPr>
                <w:rStyle w:val="IndexLink"/>
                <w:rtl w:val="true"/>
              </w:rPr>
              <w:t xml:space="preserve">. </w:t>
            </w:r>
            <w:r>
              <w:rPr>
                <w:rStyle w:val="IndexLink"/>
                <w:rtl w:val="true"/>
              </w:rPr>
              <w:t>انجام فعالیتهای فرهنگی پیامبر صلی الله علیه و آله منّت الهی بر مؤمنان</w:t>
            </w:r>
            <w:r>
              <w:rPr>
                <w:rStyle w:val="IndexLink"/>
                <w:rtl w:val="true"/>
              </w:rPr>
              <w:tab/>
            </w:r>
            <w:r>
              <w:rPr>
                <w:rStyle w:val="IndexLink"/>
              </w:rPr>
              <w:t>24</w:t>
            </w:r>
          </w:hyperlink>
        </w:p>
        <w:p>
          <w:pPr>
            <w:pStyle w:val="Contents2"/>
            <w:tabs>
              <w:tab w:val="clear" w:pos="8743"/>
              <w:tab w:val="right" w:pos="9026" w:leader="dot"/>
            </w:tabs>
            <w:rPr/>
          </w:pPr>
          <w:hyperlink w:anchor="__RefHeading___Toc221186_2749589250">
            <w:r>
              <w:rPr>
                <w:webHidden/>
                <w:rStyle w:val="IndexLink"/>
                <w:rtl w:val="true"/>
              </w:rPr>
              <w:t>فصل سوم</w:t>
            </w:r>
            <w:r>
              <w:rPr>
                <w:rStyle w:val="IndexLink"/>
                <w:rtl w:val="true"/>
              </w:rPr>
              <w:tab/>
            </w:r>
            <w:r>
              <w:rPr>
                <w:rStyle w:val="IndexLink"/>
              </w:rPr>
              <w:t>25</w:t>
            </w:r>
          </w:hyperlink>
        </w:p>
        <w:p>
          <w:pPr>
            <w:pStyle w:val="Contents3"/>
            <w:tabs>
              <w:tab w:val="clear" w:pos="8459"/>
              <w:tab w:val="right" w:pos="9026" w:leader="dot"/>
            </w:tabs>
            <w:rPr/>
          </w:pPr>
          <w:hyperlink w:anchor="__RefHeading___Toc221188_2749589250">
            <w:r>
              <w:rPr>
                <w:webHidden/>
                <w:rStyle w:val="IndexLink"/>
                <w:rtl w:val="true"/>
              </w:rPr>
              <w:t>ویژگی‌های کار فرهنگی از منظر آیات و روایات</w:t>
            </w:r>
            <w:r>
              <w:rPr>
                <w:rStyle w:val="IndexLink"/>
                <w:rtl w:val="true"/>
              </w:rPr>
              <w:tab/>
            </w:r>
            <w:r>
              <w:rPr>
                <w:rStyle w:val="IndexLink"/>
              </w:rPr>
              <w:t>25</w:t>
            </w:r>
          </w:hyperlink>
        </w:p>
        <w:p>
          <w:pPr>
            <w:pStyle w:val="Contents4"/>
            <w:tabs>
              <w:tab w:val="clear" w:pos="8176"/>
              <w:tab w:val="right" w:pos="9026" w:leader="dot"/>
            </w:tabs>
            <w:rPr/>
          </w:pPr>
          <w:hyperlink w:anchor="__RefHeading___Toc221190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21192_2749589250">
            <w:r>
              <w:rPr>
                <w:webHidden/>
                <w:rStyle w:val="IndexLink"/>
              </w:rPr>
              <w:t>1</w:t>
            </w:r>
            <w:r>
              <w:rPr>
                <w:rStyle w:val="IndexLink"/>
                <w:rtl w:val="true"/>
              </w:rPr>
              <w:t xml:space="preserve">. </w:t>
            </w:r>
            <w:r>
              <w:rPr>
                <w:rStyle w:val="IndexLink"/>
                <w:rtl w:val="true"/>
              </w:rPr>
              <w:t>آغاز هر کار از جمله فرهنگی باید با نام خدا باشد</w:t>
            </w:r>
            <w:r>
              <w:rPr>
                <w:rStyle w:val="IndexLink"/>
                <w:rtl w:val="true"/>
              </w:rPr>
              <w:tab/>
            </w:r>
            <w:r>
              <w:rPr>
                <w:rStyle w:val="IndexLink"/>
              </w:rPr>
              <w:t>27</w:t>
            </w:r>
          </w:hyperlink>
        </w:p>
        <w:p>
          <w:pPr>
            <w:pStyle w:val="Contents4"/>
            <w:tabs>
              <w:tab w:val="clear" w:pos="8176"/>
              <w:tab w:val="right" w:pos="9026" w:leader="dot"/>
            </w:tabs>
            <w:rPr/>
          </w:pPr>
          <w:hyperlink w:anchor="__RefHeading___Toc221194_2749589250">
            <w:r>
              <w:rPr>
                <w:webHidden/>
                <w:rStyle w:val="IndexLink"/>
              </w:rPr>
              <w:t>2</w:t>
            </w:r>
            <w:r>
              <w:rPr>
                <w:rStyle w:val="IndexLink"/>
                <w:rtl w:val="true"/>
              </w:rPr>
              <w:t xml:space="preserve">. </w:t>
            </w:r>
            <w:r>
              <w:rPr>
                <w:rStyle w:val="IndexLink"/>
                <w:rtl w:val="true"/>
              </w:rPr>
              <w:t>نتیجه یک کار فرهنگی باید ایجاد حیات معنوی باشد</w:t>
            </w:r>
            <w:r>
              <w:rPr>
                <w:rStyle w:val="IndexLink"/>
                <w:rtl w:val="true"/>
              </w:rPr>
              <w:tab/>
            </w:r>
            <w:r>
              <w:rPr>
                <w:rStyle w:val="IndexLink"/>
              </w:rPr>
              <w:t>28</w:t>
            </w:r>
          </w:hyperlink>
        </w:p>
        <w:p>
          <w:pPr>
            <w:pStyle w:val="Contents4"/>
            <w:tabs>
              <w:tab w:val="clear" w:pos="8176"/>
              <w:tab w:val="right" w:pos="9026" w:leader="dot"/>
            </w:tabs>
            <w:rPr/>
          </w:pPr>
          <w:hyperlink w:anchor="__RefHeading___Toc221196_2749589250">
            <w:r>
              <w:rPr>
                <w:webHidden/>
                <w:rStyle w:val="IndexLink"/>
              </w:rPr>
              <w:t>3</w:t>
            </w:r>
            <w:r>
              <w:rPr>
                <w:rStyle w:val="IndexLink"/>
                <w:rtl w:val="true"/>
              </w:rPr>
              <w:t xml:space="preserve">. </w:t>
            </w:r>
            <w:r>
              <w:rPr>
                <w:rStyle w:val="IndexLink"/>
                <w:rtl w:val="true"/>
              </w:rPr>
              <w:t>محور کار فرهنگی دعوت به یکتاپرستی و مبارزه با طاغوت است</w:t>
            </w:r>
            <w:r>
              <w:rPr>
                <w:rStyle w:val="IndexLink"/>
                <w:rtl w:val="true"/>
              </w:rPr>
              <w:tab/>
            </w:r>
            <w:r>
              <w:rPr>
                <w:rStyle w:val="IndexLink"/>
              </w:rPr>
              <w:t>29</w:t>
            </w:r>
          </w:hyperlink>
        </w:p>
        <w:p>
          <w:pPr>
            <w:pStyle w:val="Contents4"/>
            <w:tabs>
              <w:tab w:val="clear" w:pos="8176"/>
              <w:tab w:val="right" w:pos="9026" w:leader="dot"/>
            </w:tabs>
            <w:rPr/>
          </w:pPr>
          <w:hyperlink w:anchor="__RefHeading___Toc221198_2749589250">
            <w:r>
              <w:rPr>
                <w:webHidden/>
                <w:rStyle w:val="IndexLink"/>
              </w:rPr>
              <w:t>4</w:t>
            </w:r>
            <w:r>
              <w:rPr>
                <w:rStyle w:val="IndexLink"/>
                <w:rtl w:val="true"/>
              </w:rPr>
              <w:t xml:space="preserve">. </w:t>
            </w:r>
            <w:r>
              <w:rPr>
                <w:rStyle w:val="IndexLink"/>
                <w:rtl w:val="true"/>
              </w:rPr>
              <w:t>در کار فرهنگی تزکیه مقدم بر تعلیم است</w:t>
            </w:r>
            <w:r>
              <w:rPr>
                <w:rStyle w:val="IndexLink"/>
                <w:rtl w:val="true"/>
              </w:rPr>
              <w:tab/>
            </w:r>
            <w:r>
              <w:rPr>
                <w:rStyle w:val="IndexLink"/>
              </w:rPr>
              <w:t>29</w:t>
            </w:r>
          </w:hyperlink>
        </w:p>
        <w:p>
          <w:pPr>
            <w:pStyle w:val="Contents4"/>
            <w:tabs>
              <w:tab w:val="clear" w:pos="8176"/>
              <w:tab w:val="right" w:pos="9026" w:leader="dot"/>
            </w:tabs>
            <w:rPr/>
          </w:pPr>
          <w:hyperlink w:anchor="__RefHeading___Toc221200_2749589250">
            <w:r>
              <w:rPr>
                <w:webHidden/>
                <w:rStyle w:val="IndexLink"/>
              </w:rPr>
              <w:t>5</w:t>
            </w:r>
            <w:r>
              <w:rPr>
                <w:rStyle w:val="IndexLink"/>
                <w:rtl w:val="true"/>
              </w:rPr>
              <w:t xml:space="preserve">. </w:t>
            </w:r>
            <w:r>
              <w:rPr>
                <w:rStyle w:val="IndexLink"/>
                <w:rtl w:val="true"/>
              </w:rPr>
              <w:t>توفیق به ثمر رسیدن کار فرهنگی از آن خداست</w:t>
            </w:r>
            <w:r>
              <w:rPr>
                <w:rStyle w:val="IndexLink"/>
                <w:rtl w:val="true"/>
              </w:rPr>
              <w:tab/>
            </w:r>
            <w:r>
              <w:rPr>
                <w:rStyle w:val="IndexLink"/>
              </w:rPr>
              <w:t>30</w:t>
            </w:r>
          </w:hyperlink>
        </w:p>
        <w:p>
          <w:pPr>
            <w:pStyle w:val="Contents4"/>
            <w:tabs>
              <w:tab w:val="clear" w:pos="8176"/>
              <w:tab w:val="right" w:pos="9026" w:leader="dot"/>
            </w:tabs>
            <w:rPr/>
          </w:pPr>
          <w:hyperlink w:anchor="__RefHeading___Toc221202_2749589250">
            <w:r>
              <w:rPr>
                <w:webHidden/>
                <w:rStyle w:val="IndexLink"/>
              </w:rPr>
              <w:t>6</w:t>
            </w:r>
            <w:r>
              <w:rPr>
                <w:rStyle w:val="IndexLink"/>
                <w:rtl w:val="true"/>
              </w:rPr>
              <w:t xml:space="preserve">. </w:t>
            </w:r>
            <w:r>
              <w:rPr>
                <w:rStyle w:val="IndexLink"/>
                <w:rtl w:val="true"/>
              </w:rPr>
              <w:t>در کار فرهنگی باید استقامت داشت</w:t>
            </w:r>
            <w:r>
              <w:rPr>
                <w:rStyle w:val="IndexLink"/>
                <w:rtl w:val="true"/>
              </w:rPr>
              <w:tab/>
            </w:r>
            <w:r>
              <w:rPr>
                <w:rStyle w:val="IndexLink"/>
              </w:rPr>
              <w:t>32</w:t>
            </w:r>
          </w:hyperlink>
        </w:p>
        <w:p>
          <w:pPr>
            <w:pStyle w:val="Contents4"/>
            <w:tabs>
              <w:tab w:val="clear" w:pos="8176"/>
              <w:tab w:val="right" w:pos="9026" w:leader="dot"/>
            </w:tabs>
            <w:rPr/>
          </w:pPr>
          <w:hyperlink w:anchor="__RefHeading___Toc221204_2749589250">
            <w:r>
              <w:rPr>
                <w:webHidden/>
                <w:rStyle w:val="IndexLink"/>
              </w:rPr>
              <w:t>7</w:t>
            </w:r>
            <w:r>
              <w:rPr>
                <w:rStyle w:val="IndexLink"/>
                <w:rtl w:val="true"/>
              </w:rPr>
              <w:t xml:space="preserve">. </w:t>
            </w:r>
            <w:r>
              <w:rPr>
                <w:rStyle w:val="IndexLink"/>
                <w:rtl w:val="true"/>
              </w:rPr>
              <w:t>عنصر زمان و مکان در کارهای فرهنگی اهمیت دارد</w:t>
            </w:r>
            <w:r>
              <w:rPr>
                <w:rStyle w:val="IndexLink"/>
                <w:rtl w:val="true"/>
              </w:rPr>
              <w:tab/>
            </w:r>
            <w:r>
              <w:rPr>
                <w:rStyle w:val="IndexLink"/>
              </w:rPr>
              <w:t>33</w:t>
            </w:r>
          </w:hyperlink>
        </w:p>
        <w:p>
          <w:pPr>
            <w:pStyle w:val="Contents4"/>
            <w:tabs>
              <w:tab w:val="clear" w:pos="8176"/>
              <w:tab w:val="right" w:pos="9026" w:leader="dot"/>
            </w:tabs>
            <w:rPr/>
          </w:pPr>
          <w:hyperlink w:anchor="__RefHeading___Toc221206_2749589250">
            <w:r>
              <w:rPr>
                <w:webHidden/>
                <w:rStyle w:val="IndexLink"/>
              </w:rPr>
              <w:t>8</w:t>
            </w:r>
            <w:r>
              <w:rPr>
                <w:rStyle w:val="IndexLink"/>
                <w:rtl w:val="true"/>
              </w:rPr>
              <w:t xml:space="preserve">. </w:t>
            </w:r>
            <w:r>
              <w:rPr>
                <w:rStyle w:val="IndexLink"/>
                <w:rtl w:val="true"/>
              </w:rPr>
              <w:t>مباحث فرهنگی باید آسان، روان، عوام‌فهم و خواص‌پسند باشد</w:t>
            </w:r>
            <w:r>
              <w:rPr>
                <w:rStyle w:val="IndexLink"/>
                <w:rtl w:val="true"/>
              </w:rPr>
              <w:tab/>
            </w:r>
            <w:r>
              <w:rPr>
                <w:rStyle w:val="IndexLink"/>
              </w:rPr>
              <w:t>34</w:t>
            </w:r>
          </w:hyperlink>
        </w:p>
        <w:p>
          <w:pPr>
            <w:pStyle w:val="Contents4"/>
            <w:tabs>
              <w:tab w:val="clear" w:pos="8176"/>
              <w:tab w:val="right" w:pos="9026" w:leader="dot"/>
            </w:tabs>
            <w:rPr/>
          </w:pPr>
          <w:hyperlink w:anchor="__RefHeading___Toc221208_2749589250">
            <w:r>
              <w:rPr>
                <w:webHidden/>
                <w:rStyle w:val="IndexLink"/>
              </w:rPr>
              <w:t>9</w:t>
            </w:r>
            <w:r>
              <w:rPr>
                <w:rStyle w:val="IndexLink"/>
                <w:rtl w:val="true"/>
              </w:rPr>
              <w:t xml:space="preserve">. </w:t>
            </w:r>
            <w:r>
              <w:rPr>
                <w:rStyle w:val="IndexLink"/>
                <w:rtl w:val="true"/>
              </w:rPr>
              <w:t>مؤلفههای گفتمان فرهنگی هدایت</w:t>
            </w:r>
            <w:r>
              <w:rPr>
                <w:rStyle w:val="IndexLink"/>
                <w:rtl w:val="true"/>
              </w:rPr>
              <w:t xml:space="preserve">: </w:t>
            </w:r>
            <w:r>
              <w:rPr>
                <w:rStyle w:val="IndexLink"/>
                <w:rtl w:val="true"/>
              </w:rPr>
              <w:t>استدلال، موعظه و در مواردی مناظره</w:t>
            </w:r>
            <w:r>
              <w:rPr>
                <w:rStyle w:val="IndexLink"/>
                <w:rtl w:val="true"/>
              </w:rPr>
              <w:tab/>
            </w:r>
            <w:r>
              <w:rPr>
                <w:rStyle w:val="IndexLink"/>
              </w:rPr>
              <w:t>35</w:t>
            </w:r>
          </w:hyperlink>
        </w:p>
        <w:p>
          <w:pPr>
            <w:pStyle w:val="Contents4"/>
            <w:tabs>
              <w:tab w:val="clear" w:pos="8176"/>
              <w:tab w:val="right" w:pos="9026" w:leader="dot"/>
            </w:tabs>
            <w:rPr/>
          </w:pPr>
          <w:hyperlink w:anchor="__RefHeading___Toc221210_2749589250">
            <w:r>
              <w:rPr>
                <w:webHidden/>
                <w:rStyle w:val="IndexLink"/>
              </w:rPr>
              <w:t>10</w:t>
            </w:r>
            <w:r>
              <w:rPr>
                <w:rStyle w:val="IndexLink"/>
                <w:rtl w:val="true"/>
              </w:rPr>
              <w:t xml:space="preserve">. </w:t>
            </w:r>
            <w:r>
              <w:rPr>
                <w:rStyle w:val="IndexLink"/>
                <w:rtl w:val="true"/>
              </w:rPr>
              <w:t>غرض از کار فرهنگی باید نجات مردم از تاریکی‌ها به سوی نور باشد</w:t>
            </w:r>
            <w:r>
              <w:rPr>
                <w:rStyle w:val="IndexLink"/>
                <w:rtl w:val="true"/>
              </w:rPr>
              <w:tab/>
            </w:r>
            <w:r>
              <w:rPr>
                <w:rStyle w:val="IndexLink"/>
              </w:rPr>
              <w:t>36</w:t>
            </w:r>
          </w:hyperlink>
        </w:p>
        <w:p>
          <w:pPr>
            <w:pStyle w:val="Contents4"/>
            <w:tabs>
              <w:tab w:val="clear" w:pos="8176"/>
              <w:tab w:val="right" w:pos="9026" w:leader="dot"/>
            </w:tabs>
            <w:rPr/>
          </w:pPr>
          <w:hyperlink w:anchor="__RefHeading___Toc221212_2749589250">
            <w:r>
              <w:rPr>
                <w:webHidden/>
                <w:rStyle w:val="IndexLink"/>
              </w:rPr>
              <w:t>11</w:t>
            </w:r>
            <w:r>
              <w:rPr>
                <w:rStyle w:val="IndexLink"/>
                <w:rtl w:val="true"/>
              </w:rPr>
              <w:t xml:space="preserve">. </w:t>
            </w:r>
            <w:r>
              <w:rPr>
                <w:rStyle w:val="IndexLink"/>
                <w:rtl w:val="true"/>
              </w:rPr>
              <w:t>در کار فرهنگی باید سطح مخاطب را در نظر گرفت</w:t>
            </w:r>
            <w:r>
              <w:rPr>
                <w:rStyle w:val="IndexLink"/>
                <w:rtl w:val="true"/>
              </w:rPr>
              <w:tab/>
            </w:r>
            <w:r>
              <w:rPr>
                <w:rStyle w:val="IndexLink"/>
              </w:rPr>
              <w:t>37</w:t>
            </w:r>
          </w:hyperlink>
        </w:p>
        <w:p>
          <w:pPr>
            <w:pStyle w:val="Contents4"/>
            <w:tabs>
              <w:tab w:val="clear" w:pos="8176"/>
              <w:tab w:val="right" w:pos="9026" w:leader="dot"/>
            </w:tabs>
            <w:rPr/>
          </w:pPr>
          <w:hyperlink w:anchor="__RefHeading___Toc221214_2749589250">
            <w:r>
              <w:rPr>
                <w:webHidden/>
                <w:rStyle w:val="IndexLink"/>
              </w:rPr>
              <w:t>12</w:t>
            </w:r>
            <w:r>
              <w:rPr>
                <w:rStyle w:val="IndexLink"/>
                <w:rtl w:val="true"/>
              </w:rPr>
              <w:t xml:space="preserve">. </w:t>
            </w:r>
            <w:r>
              <w:rPr>
                <w:rStyle w:val="IndexLink"/>
                <w:rtl w:val="true"/>
              </w:rPr>
              <w:t>کار فرهنگی را باید از خانواده و نزدیکان شروع کرد</w:t>
            </w:r>
            <w:r>
              <w:rPr>
                <w:rStyle w:val="IndexLink"/>
                <w:rtl w:val="true"/>
              </w:rPr>
              <w:tab/>
            </w:r>
            <w:r>
              <w:rPr>
                <w:rStyle w:val="IndexLink"/>
              </w:rPr>
              <w:t>40</w:t>
            </w:r>
          </w:hyperlink>
        </w:p>
        <w:p>
          <w:pPr>
            <w:pStyle w:val="Contents4"/>
            <w:tabs>
              <w:tab w:val="clear" w:pos="8176"/>
              <w:tab w:val="right" w:pos="9026" w:leader="dot"/>
            </w:tabs>
            <w:rPr/>
          </w:pPr>
          <w:hyperlink w:anchor="__RefHeading___Toc221216_2749589250">
            <w:r>
              <w:rPr>
                <w:webHidden/>
                <w:rStyle w:val="IndexLink"/>
              </w:rPr>
              <w:t>13</w:t>
            </w:r>
            <w:r>
              <w:rPr>
                <w:rStyle w:val="IndexLink"/>
                <w:rtl w:val="true"/>
              </w:rPr>
              <w:t xml:space="preserve">. </w:t>
            </w:r>
            <w:r>
              <w:rPr>
                <w:rStyle w:val="IndexLink"/>
                <w:rtl w:val="true"/>
              </w:rPr>
              <w:t>پذیرایی و میهمانی هموارکننده کار فرهنگی</w:t>
            </w:r>
            <w:r>
              <w:rPr>
                <w:rStyle w:val="IndexLink"/>
                <w:rtl w:val="true"/>
              </w:rPr>
              <w:tab/>
            </w:r>
            <w:r>
              <w:rPr>
                <w:rStyle w:val="IndexLink"/>
              </w:rPr>
              <w:t>41</w:t>
            </w:r>
          </w:hyperlink>
        </w:p>
        <w:p>
          <w:pPr>
            <w:pStyle w:val="Contents4"/>
            <w:tabs>
              <w:tab w:val="clear" w:pos="8176"/>
              <w:tab w:val="right" w:pos="9026" w:leader="dot"/>
            </w:tabs>
            <w:rPr/>
          </w:pPr>
          <w:hyperlink w:anchor="__RefHeading___Toc221218_2749589250">
            <w:r>
              <w:rPr>
                <w:webHidden/>
                <w:rStyle w:val="IndexLink"/>
              </w:rPr>
              <w:t>14</w:t>
            </w:r>
            <w:r>
              <w:rPr>
                <w:rStyle w:val="IndexLink"/>
                <w:rtl w:val="true"/>
              </w:rPr>
              <w:t xml:space="preserve">. </w:t>
            </w:r>
            <w:r>
              <w:rPr>
                <w:rStyle w:val="IndexLink"/>
                <w:rtl w:val="true"/>
              </w:rPr>
              <w:t>کار فرهنگی باید مداوم و بی‌وقفه و متنوع باشد</w:t>
            </w:r>
            <w:r>
              <w:rPr>
                <w:rStyle w:val="IndexLink"/>
                <w:rtl w:val="true"/>
              </w:rPr>
              <w:tab/>
            </w:r>
            <w:r>
              <w:rPr>
                <w:rStyle w:val="IndexLink"/>
              </w:rPr>
              <w:t>42</w:t>
            </w:r>
          </w:hyperlink>
        </w:p>
        <w:p>
          <w:pPr>
            <w:pStyle w:val="Contents4"/>
            <w:tabs>
              <w:tab w:val="clear" w:pos="8176"/>
              <w:tab w:val="right" w:pos="9026" w:leader="dot"/>
            </w:tabs>
            <w:rPr/>
          </w:pPr>
          <w:hyperlink w:anchor="__RefHeading___Toc221220_2749589250">
            <w:r>
              <w:rPr>
                <w:webHidden/>
                <w:rStyle w:val="IndexLink"/>
              </w:rPr>
              <w:t>15</w:t>
            </w:r>
            <w:r>
              <w:rPr>
                <w:rStyle w:val="IndexLink"/>
                <w:rtl w:val="true"/>
              </w:rPr>
              <w:t xml:space="preserve">. </w:t>
            </w:r>
            <w:r>
              <w:rPr>
                <w:rStyle w:val="IndexLink"/>
                <w:rtl w:val="true"/>
              </w:rPr>
              <w:t>کار فرهنگی باید تدریجی و از روی نظم و برنامه باشد</w:t>
            </w:r>
            <w:r>
              <w:rPr>
                <w:rStyle w:val="IndexLink"/>
                <w:rtl w:val="true"/>
              </w:rPr>
              <w:tab/>
            </w:r>
            <w:r>
              <w:rPr>
                <w:rStyle w:val="IndexLink"/>
              </w:rPr>
              <w:t>43</w:t>
            </w:r>
          </w:hyperlink>
        </w:p>
        <w:p>
          <w:pPr>
            <w:pStyle w:val="Contents4"/>
            <w:tabs>
              <w:tab w:val="clear" w:pos="8176"/>
              <w:tab w:val="right" w:pos="9026" w:leader="dot"/>
            </w:tabs>
            <w:rPr/>
          </w:pPr>
          <w:hyperlink w:anchor="__RefHeading___Toc221222_2749589250">
            <w:r>
              <w:rPr>
                <w:webHidden/>
                <w:rStyle w:val="IndexLink"/>
              </w:rPr>
              <w:t>16</w:t>
            </w:r>
            <w:r>
              <w:rPr>
                <w:rStyle w:val="IndexLink"/>
                <w:rtl w:val="true"/>
              </w:rPr>
              <w:t xml:space="preserve">. </w:t>
            </w:r>
            <w:r>
              <w:rPr>
                <w:rStyle w:val="IndexLink"/>
                <w:rtl w:val="true"/>
              </w:rPr>
              <w:t>توجه به مسائل مادی مردم زمینه‌ساز کار فرهنگی است</w:t>
            </w:r>
            <w:r>
              <w:rPr>
                <w:rStyle w:val="IndexLink"/>
                <w:rtl w:val="true"/>
              </w:rPr>
              <w:tab/>
            </w:r>
            <w:r>
              <w:rPr>
                <w:rStyle w:val="IndexLink"/>
              </w:rPr>
              <w:t>45</w:t>
            </w:r>
          </w:hyperlink>
        </w:p>
        <w:p>
          <w:pPr>
            <w:pStyle w:val="Contents4"/>
            <w:tabs>
              <w:tab w:val="clear" w:pos="8176"/>
              <w:tab w:val="right" w:pos="9026" w:leader="dot"/>
            </w:tabs>
            <w:rPr/>
          </w:pPr>
          <w:hyperlink w:anchor="__RefHeading___Toc221224_2749589250">
            <w:r>
              <w:rPr>
                <w:webHidden/>
                <w:rStyle w:val="IndexLink"/>
              </w:rPr>
              <w:t>17</w:t>
            </w:r>
            <w:r>
              <w:rPr>
                <w:rStyle w:val="IndexLink"/>
                <w:rtl w:val="true"/>
              </w:rPr>
              <w:t xml:space="preserve">. </w:t>
            </w:r>
            <w:r>
              <w:rPr>
                <w:rStyle w:val="IndexLink"/>
                <w:rtl w:val="true"/>
              </w:rPr>
              <w:t>تجلیل بزرگان</w:t>
            </w:r>
            <w:r>
              <w:rPr>
                <w:rStyle w:val="IndexLink"/>
                <w:rtl w:val="true"/>
              </w:rPr>
              <w:t xml:space="preserve">: </w:t>
            </w:r>
            <w:r>
              <w:rPr>
                <w:rStyle w:val="IndexLink"/>
                <w:rtl w:val="true"/>
              </w:rPr>
              <w:t>اقدامی فرهنگی</w:t>
            </w:r>
            <w:r>
              <w:rPr>
                <w:rStyle w:val="IndexLink"/>
                <w:rtl w:val="true"/>
              </w:rPr>
              <w:tab/>
            </w:r>
            <w:r>
              <w:rPr>
                <w:rStyle w:val="IndexLink"/>
              </w:rPr>
              <w:t>47</w:t>
            </w:r>
          </w:hyperlink>
        </w:p>
        <w:p>
          <w:pPr>
            <w:pStyle w:val="Contents4"/>
            <w:tabs>
              <w:tab w:val="clear" w:pos="8176"/>
              <w:tab w:val="right" w:pos="9026" w:leader="dot"/>
            </w:tabs>
            <w:rPr/>
          </w:pPr>
          <w:hyperlink w:anchor="__RefHeading___Toc221226_2749589250">
            <w:r>
              <w:rPr>
                <w:webHidden/>
                <w:rStyle w:val="IndexLink"/>
              </w:rPr>
              <w:t>18</w:t>
            </w:r>
            <w:r>
              <w:rPr>
                <w:rStyle w:val="IndexLink"/>
                <w:rtl w:val="true"/>
              </w:rPr>
              <w:t xml:space="preserve">. </w:t>
            </w:r>
            <w:r>
              <w:rPr>
                <w:rStyle w:val="IndexLink"/>
                <w:rtl w:val="true"/>
              </w:rPr>
              <w:t>به کارگیری همه ابزارها و فرصت‌ها در امور فرهنگی</w:t>
            </w:r>
            <w:r>
              <w:rPr>
                <w:rStyle w:val="IndexLink"/>
                <w:rtl w:val="true"/>
              </w:rPr>
              <w:tab/>
            </w:r>
            <w:r>
              <w:rPr>
                <w:rStyle w:val="IndexLink"/>
              </w:rPr>
              <w:t>48</w:t>
            </w:r>
          </w:hyperlink>
        </w:p>
        <w:p>
          <w:pPr>
            <w:pStyle w:val="Contents4"/>
            <w:tabs>
              <w:tab w:val="clear" w:pos="8176"/>
              <w:tab w:val="right" w:pos="9026" w:leader="dot"/>
            </w:tabs>
            <w:rPr/>
          </w:pPr>
          <w:hyperlink w:anchor="__RefHeading___Toc221228_2749589250">
            <w:r>
              <w:rPr>
                <w:webHidden/>
                <w:rStyle w:val="IndexLink"/>
              </w:rPr>
              <w:t>19</w:t>
            </w:r>
            <w:r>
              <w:rPr>
                <w:rStyle w:val="IndexLink"/>
                <w:rtl w:val="true"/>
              </w:rPr>
              <w:t xml:space="preserve">. </w:t>
            </w:r>
            <w:r>
              <w:rPr>
                <w:rStyle w:val="IndexLink"/>
                <w:rtl w:val="true"/>
              </w:rPr>
              <w:t>از غلو و افراط در کارهای فرهنگی باید پرهیز کرد</w:t>
            </w:r>
            <w:r>
              <w:rPr>
                <w:rStyle w:val="IndexLink"/>
                <w:rtl w:val="true"/>
              </w:rPr>
              <w:tab/>
            </w:r>
            <w:r>
              <w:rPr>
                <w:rStyle w:val="IndexLink"/>
              </w:rPr>
              <w:t>49</w:t>
            </w:r>
          </w:hyperlink>
        </w:p>
        <w:p>
          <w:pPr>
            <w:pStyle w:val="Contents4"/>
            <w:tabs>
              <w:tab w:val="clear" w:pos="8176"/>
              <w:tab w:val="right" w:pos="9026" w:leader="dot"/>
            </w:tabs>
            <w:rPr/>
          </w:pPr>
          <w:hyperlink w:anchor="__RefHeading___Toc221230_2749589250">
            <w:r>
              <w:rPr>
                <w:webHidden/>
                <w:rStyle w:val="IndexLink"/>
              </w:rPr>
              <w:t>20</w:t>
            </w:r>
            <w:r>
              <w:rPr>
                <w:rStyle w:val="IndexLink"/>
                <w:rtl w:val="true"/>
              </w:rPr>
              <w:t xml:space="preserve">. </w:t>
            </w:r>
            <w:r>
              <w:rPr>
                <w:rStyle w:val="IndexLink"/>
                <w:rtl w:val="true"/>
              </w:rPr>
              <w:t>استقلال فرهنگی باید حفظ شود</w:t>
            </w:r>
            <w:r>
              <w:rPr>
                <w:rStyle w:val="IndexLink"/>
                <w:rtl w:val="true"/>
              </w:rPr>
              <w:tab/>
            </w:r>
            <w:r>
              <w:rPr>
                <w:rStyle w:val="IndexLink"/>
              </w:rPr>
              <w:t>50</w:t>
            </w:r>
          </w:hyperlink>
        </w:p>
        <w:p>
          <w:pPr>
            <w:pStyle w:val="Contents4"/>
            <w:tabs>
              <w:tab w:val="clear" w:pos="8176"/>
              <w:tab w:val="right" w:pos="9026" w:leader="dot"/>
            </w:tabs>
            <w:rPr/>
          </w:pPr>
          <w:hyperlink w:anchor="__RefHeading___Toc221232_2749589250">
            <w:r>
              <w:rPr>
                <w:webHidden/>
                <w:rStyle w:val="IndexLink"/>
              </w:rPr>
              <w:t>21</w:t>
            </w:r>
            <w:r>
              <w:rPr>
                <w:rStyle w:val="IndexLink"/>
                <w:rtl w:val="true"/>
              </w:rPr>
              <w:t xml:space="preserve">. </w:t>
            </w:r>
            <w:r>
              <w:rPr>
                <w:rStyle w:val="IndexLink"/>
                <w:rtl w:val="true"/>
              </w:rPr>
              <w:t>در کارهای فرهنگی باید مشورت کرد</w:t>
            </w:r>
            <w:r>
              <w:rPr>
                <w:rStyle w:val="IndexLink"/>
                <w:rtl w:val="true"/>
              </w:rPr>
              <w:tab/>
            </w:r>
            <w:r>
              <w:rPr>
                <w:rStyle w:val="IndexLink"/>
              </w:rPr>
              <w:t>52</w:t>
            </w:r>
          </w:hyperlink>
        </w:p>
        <w:p>
          <w:pPr>
            <w:pStyle w:val="Contents4"/>
            <w:tabs>
              <w:tab w:val="clear" w:pos="8176"/>
              <w:tab w:val="right" w:pos="9026" w:leader="dot"/>
            </w:tabs>
            <w:rPr/>
          </w:pPr>
          <w:hyperlink w:anchor="__RefHeading___Toc221234_2749589250">
            <w:r>
              <w:rPr>
                <w:webHidden/>
                <w:rStyle w:val="IndexLink"/>
              </w:rPr>
              <w:t>22</w:t>
            </w:r>
            <w:r>
              <w:rPr>
                <w:rStyle w:val="IndexLink"/>
                <w:rtl w:val="true"/>
              </w:rPr>
              <w:t xml:space="preserve">. </w:t>
            </w:r>
            <w:r>
              <w:rPr>
                <w:rStyle w:val="IndexLink"/>
                <w:rtl w:val="true"/>
              </w:rPr>
              <w:t>اصلاحات فرهنگی باید با آزادی و انتخاب آگاهانه مردم باشد</w:t>
            </w:r>
            <w:r>
              <w:rPr>
                <w:rStyle w:val="IndexLink"/>
                <w:rtl w:val="true"/>
              </w:rPr>
              <w:tab/>
            </w:r>
            <w:r>
              <w:rPr>
                <w:rStyle w:val="IndexLink"/>
              </w:rPr>
              <w:t>53</w:t>
            </w:r>
          </w:hyperlink>
        </w:p>
        <w:p>
          <w:pPr>
            <w:pStyle w:val="Contents4"/>
            <w:tabs>
              <w:tab w:val="clear" w:pos="8176"/>
              <w:tab w:val="right" w:pos="9026" w:leader="dot"/>
            </w:tabs>
            <w:rPr/>
          </w:pPr>
          <w:hyperlink w:anchor="__RefHeading___Toc221236_2749589250">
            <w:r>
              <w:rPr>
                <w:webHidden/>
                <w:rStyle w:val="IndexLink"/>
              </w:rPr>
              <w:t>23</w:t>
            </w:r>
            <w:r>
              <w:rPr>
                <w:rStyle w:val="IndexLink"/>
                <w:rtl w:val="true"/>
              </w:rPr>
              <w:t xml:space="preserve">. </w:t>
            </w:r>
            <w:r>
              <w:rPr>
                <w:rStyle w:val="IndexLink"/>
                <w:rtl w:val="true"/>
              </w:rPr>
              <w:t>در کارهای فرهنگی باید به ادبیات مخاطبان آشنا بود</w:t>
            </w:r>
            <w:r>
              <w:rPr>
                <w:rStyle w:val="IndexLink"/>
                <w:rtl w:val="true"/>
              </w:rPr>
              <w:tab/>
            </w:r>
            <w:r>
              <w:rPr>
                <w:rStyle w:val="IndexLink"/>
              </w:rPr>
              <w:t>55</w:t>
            </w:r>
          </w:hyperlink>
        </w:p>
        <w:p>
          <w:pPr>
            <w:pStyle w:val="Contents4"/>
            <w:tabs>
              <w:tab w:val="clear" w:pos="8176"/>
              <w:tab w:val="right" w:pos="9026" w:leader="dot"/>
            </w:tabs>
            <w:rPr/>
          </w:pPr>
          <w:hyperlink w:anchor="__RefHeading___Toc221238_2749589250">
            <w:r>
              <w:rPr>
                <w:webHidden/>
                <w:rStyle w:val="IndexLink"/>
              </w:rPr>
              <w:t>24</w:t>
            </w:r>
            <w:r>
              <w:rPr>
                <w:rStyle w:val="IndexLink"/>
                <w:rtl w:val="true"/>
              </w:rPr>
              <w:t xml:space="preserve">. </w:t>
            </w:r>
            <w:r>
              <w:rPr>
                <w:rStyle w:val="IndexLink"/>
                <w:rtl w:val="true"/>
              </w:rPr>
              <w:t>خنده و گریه از ابزارهای مجاز کار فرهنگی است</w:t>
            </w:r>
            <w:r>
              <w:rPr>
                <w:rStyle w:val="IndexLink"/>
                <w:rtl w:val="true"/>
              </w:rPr>
              <w:tab/>
            </w:r>
            <w:r>
              <w:rPr>
                <w:rStyle w:val="IndexLink"/>
              </w:rPr>
              <w:t>57</w:t>
            </w:r>
          </w:hyperlink>
        </w:p>
        <w:p>
          <w:pPr>
            <w:pStyle w:val="Contents4"/>
            <w:tabs>
              <w:tab w:val="clear" w:pos="8176"/>
              <w:tab w:val="right" w:pos="9026" w:leader="dot"/>
            </w:tabs>
            <w:rPr/>
          </w:pPr>
          <w:hyperlink w:anchor="__RefHeading___Toc221240_2749589250">
            <w:r>
              <w:rPr>
                <w:webHidden/>
                <w:rStyle w:val="IndexLink"/>
              </w:rPr>
              <w:t>25</w:t>
            </w:r>
            <w:r>
              <w:rPr>
                <w:rStyle w:val="IndexLink"/>
                <w:rtl w:val="true"/>
              </w:rPr>
              <w:t xml:space="preserve">. </w:t>
            </w:r>
            <w:r>
              <w:rPr>
                <w:rStyle w:val="IndexLink"/>
                <w:rtl w:val="true"/>
              </w:rPr>
              <w:t>شکستن خرافات و رسوم جاهلی یکی از وظایف مسئولان فرهنگی است</w:t>
            </w:r>
            <w:r>
              <w:rPr>
                <w:rStyle w:val="IndexLink"/>
                <w:rtl w:val="true"/>
              </w:rPr>
              <w:tab/>
            </w:r>
            <w:r>
              <w:rPr>
                <w:rStyle w:val="IndexLink"/>
              </w:rPr>
              <w:t>58</w:t>
            </w:r>
          </w:hyperlink>
        </w:p>
        <w:p>
          <w:pPr>
            <w:pStyle w:val="Contents4"/>
            <w:tabs>
              <w:tab w:val="clear" w:pos="8176"/>
              <w:tab w:val="right" w:pos="9026" w:leader="dot"/>
            </w:tabs>
            <w:rPr/>
          </w:pPr>
          <w:hyperlink w:anchor="__RefHeading___Toc221242_2749589250">
            <w:r>
              <w:rPr>
                <w:webHidden/>
                <w:rStyle w:val="IndexLink"/>
              </w:rPr>
              <w:t>26</w:t>
            </w:r>
            <w:r>
              <w:rPr>
                <w:rStyle w:val="IndexLink"/>
                <w:rtl w:val="true"/>
              </w:rPr>
              <w:t xml:space="preserve">. </w:t>
            </w:r>
            <w:r>
              <w:rPr>
                <w:rStyle w:val="IndexLink"/>
                <w:rtl w:val="true"/>
              </w:rPr>
              <w:t>در مبارزات فرهنگی عفت زبان و ادب را باید رعایت کرد</w:t>
            </w:r>
            <w:r>
              <w:rPr>
                <w:rStyle w:val="IndexLink"/>
                <w:rtl w:val="true"/>
              </w:rPr>
              <w:tab/>
            </w:r>
            <w:r>
              <w:rPr>
                <w:rStyle w:val="IndexLink"/>
              </w:rPr>
              <w:t>60</w:t>
            </w:r>
          </w:hyperlink>
        </w:p>
        <w:p>
          <w:pPr>
            <w:pStyle w:val="Contents4"/>
            <w:tabs>
              <w:tab w:val="clear" w:pos="8176"/>
              <w:tab w:val="right" w:pos="9026" w:leader="dot"/>
            </w:tabs>
            <w:rPr/>
          </w:pPr>
          <w:hyperlink w:anchor="__RefHeading___Toc221244_2749589250">
            <w:r>
              <w:rPr>
                <w:webHidden/>
                <w:rStyle w:val="IndexLink"/>
              </w:rPr>
              <w:t>27</w:t>
            </w:r>
            <w:r>
              <w:rPr>
                <w:rStyle w:val="IndexLink"/>
                <w:rtl w:val="true"/>
              </w:rPr>
              <w:t xml:space="preserve">. </w:t>
            </w:r>
            <w:r>
              <w:rPr>
                <w:rStyle w:val="IndexLink"/>
                <w:rtl w:val="true"/>
              </w:rPr>
              <w:t>کارهای فرهنگی گاهی به از خودگذشتگی، ایثار و جان‌فشانی نیاز دارد</w:t>
            </w:r>
            <w:r>
              <w:rPr>
                <w:rStyle w:val="IndexLink"/>
                <w:rtl w:val="true"/>
              </w:rPr>
              <w:tab/>
            </w:r>
            <w:r>
              <w:rPr>
                <w:rStyle w:val="IndexLink"/>
              </w:rPr>
              <w:t>62</w:t>
            </w:r>
          </w:hyperlink>
        </w:p>
        <w:p>
          <w:pPr>
            <w:pStyle w:val="Contents2"/>
            <w:tabs>
              <w:tab w:val="clear" w:pos="8743"/>
              <w:tab w:val="right" w:pos="9026" w:leader="dot"/>
            </w:tabs>
            <w:rPr/>
          </w:pPr>
          <w:hyperlink w:anchor="__RefHeading___Toc221246_2749589250">
            <w:r>
              <w:rPr>
                <w:webHidden/>
                <w:rStyle w:val="IndexLink"/>
                <w:rtl w:val="true"/>
              </w:rPr>
              <w:t>فصل چهارم</w:t>
            </w:r>
            <w:r>
              <w:rPr>
                <w:rStyle w:val="IndexLink"/>
                <w:rtl w:val="true"/>
              </w:rPr>
              <w:tab/>
            </w:r>
            <w:r>
              <w:rPr>
                <w:rStyle w:val="IndexLink"/>
              </w:rPr>
              <w:t>64</w:t>
            </w:r>
          </w:hyperlink>
        </w:p>
        <w:p>
          <w:pPr>
            <w:pStyle w:val="Contents3"/>
            <w:tabs>
              <w:tab w:val="clear" w:pos="8459"/>
              <w:tab w:val="right" w:pos="9026" w:leader="dot"/>
            </w:tabs>
            <w:rPr/>
          </w:pPr>
          <w:hyperlink w:anchor="__RefHeading___Toc221248_2749589250">
            <w:r>
              <w:rPr>
                <w:webHidden/>
                <w:rStyle w:val="IndexLink"/>
                <w:rtl w:val="true"/>
              </w:rPr>
              <w:t>ویژگی‌های مسئولان و متولیان فرهنگی از نگاه آیات و روایات</w:t>
            </w:r>
            <w:r>
              <w:rPr>
                <w:rStyle w:val="IndexLink"/>
                <w:rtl w:val="true"/>
              </w:rPr>
              <w:tab/>
            </w:r>
            <w:r>
              <w:rPr>
                <w:rStyle w:val="IndexLink"/>
              </w:rPr>
              <w:t>64</w:t>
            </w:r>
          </w:hyperlink>
        </w:p>
        <w:p>
          <w:pPr>
            <w:pStyle w:val="Contents4"/>
            <w:tabs>
              <w:tab w:val="clear" w:pos="8176"/>
              <w:tab w:val="right" w:pos="9026" w:leader="dot"/>
            </w:tabs>
            <w:rPr/>
          </w:pPr>
          <w:hyperlink w:anchor="__RefHeading___Toc221250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21252_2749589250">
            <w:r>
              <w:rPr>
                <w:webHidden/>
                <w:rStyle w:val="IndexLink"/>
              </w:rPr>
              <w:t>1</w:t>
            </w:r>
            <w:r>
              <w:rPr>
                <w:rStyle w:val="IndexLink"/>
                <w:rtl w:val="true"/>
              </w:rPr>
              <w:t xml:space="preserve">. </w:t>
            </w:r>
            <w:r>
              <w:rPr>
                <w:rStyle w:val="IndexLink"/>
                <w:rtl w:val="true"/>
              </w:rPr>
              <w:t>مسئولان فرهنگی باید روح بزرگ داشته باشند</w:t>
            </w:r>
            <w:r>
              <w:rPr>
                <w:rStyle w:val="IndexLink"/>
                <w:rtl w:val="true"/>
              </w:rPr>
              <w:tab/>
            </w:r>
            <w:r>
              <w:rPr>
                <w:rStyle w:val="IndexLink"/>
              </w:rPr>
              <w:t>65</w:t>
            </w:r>
          </w:hyperlink>
        </w:p>
        <w:p>
          <w:pPr>
            <w:pStyle w:val="Contents4"/>
            <w:tabs>
              <w:tab w:val="clear" w:pos="8176"/>
              <w:tab w:val="right" w:pos="9026" w:leader="dot"/>
            </w:tabs>
            <w:rPr/>
          </w:pPr>
          <w:hyperlink w:anchor="__RefHeading___Toc221254_2749589250">
            <w:r>
              <w:rPr>
                <w:webHidden/>
                <w:rStyle w:val="IndexLink"/>
              </w:rPr>
              <w:t>2</w:t>
            </w:r>
            <w:r>
              <w:rPr>
                <w:rStyle w:val="IndexLink"/>
                <w:rtl w:val="true"/>
              </w:rPr>
              <w:t xml:space="preserve">. </w:t>
            </w:r>
            <w:r>
              <w:rPr>
                <w:rStyle w:val="IndexLink"/>
                <w:rtl w:val="true"/>
              </w:rPr>
              <w:t>مسئولان فرهنگی باید خوش‌اخلاق و نرم‌دل باشند</w:t>
            </w:r>
            <w:r>
              <w:rPr>
                <w:rStyle w:val="IndexLink"/>
                <w:rtl w:val="true"/>
              </w:rPr>
              <w:tab/>
            </w:r>
            <w:r>
              <w:rPr>
                <w:rStyle w:val="IndexLink"/>
              </w:rPr>
              <w:t>66</w:t>
            </w:r>
          </w:hyperlink>
        </w:p>
        <w:p>
          <w:pPr>
            <w:pStyle w:val="Contents4"/>
            <w:tabs>
              <w:tab w:val="clear" w:pos="8176"/>
              <w:tab w:val="right" w:pos="9026" w:leader="dot"/>
            </w:tabs>
            <w:rPr/>
          </w:pPr>
          <w:hyperlink w:anchor="__RefHeading___Toc221256_2749589250">
            <w:r>
              <w:rPr>
                <w:webHidden/>
                <w:rStyle w:val="IndexLink"/>
              </w:rPr>
              <w:t>3</w:t>
            </w:r>
            <w:r>
              <w:rPr>
                <w:rStyle w:val="IndexLink"/>
                <w:rtl w:val="true"/>
              </w:rPr>
              <w:t xml:space="preserve">. </w:t>
            </w:r>
            <w:r>
              <w:rPr>
                <w:rStyle w:val="IndexLink"/>
                <w:rtl w:val="true"/>
              </w:rPr>
              <w:t>مسئول فرهنگی باید ظاهری آراسته داشته باشد</w:t>
            </w:r>
            <w:r>
              <w:rPr>
                <w:rStyle w:val="IndexLink"/>
                <w:rtl w:val="true"/>
              </w:rPr>
              <w:tab/>
            </w:r>
            <w:r>
              <w:rPr>
                <w:rStyle w:val="IndexLink"/>
              </w:rPr>
              <w:t>68</w:t>
            </w:r>
          </w:hyperlink>
        </w:p>
        <w:p>
          <w:pPr>
            <w:pStyle w:val="Contents4"/>
            <w:tabs>
              <w:tab w:val="clear" w:pos="8176"/>
              <w:tab w:val="right" w:pos="9026" w:leader="dot"/>
            </w:tabs>
            <w:rPr/>
          </w:pPr>
          <w:hyperlink w:anchor="__RefHeading___Toc221258_2749589250">
            <w:r>
              <w:rPr>
                <w:webHidden/>
                <w:rStyle w:val="IndexLink"/>
              </w:rPr>
              <w:t>4</w:t>
            </w:r>
            <w:r>
              <w:rPr>
                <w:rStyle w:val="IndexLink"/>
                <w:rtl w:val="true"/>
              </w:rPr>
              <w:t xml:space="preserve">. </w:t>
            </w:r>
            <w:r>
              <w:rPr>
                <w:rStyle w:val="IndexLink"/>
                <w:rtl w:val="true"/>
              </w:rPr>
              <w:t>مسئولان فرهنگی دائماً باید در فکر رشد علمی باشند</w:t>
            </w:r>
            <w:r>
              <w:rPr>
                <w:rStyle w:val="IndexLink"/>
                <w:rtl w:val="true"/>
              </w:rPr>
              <w:tab/>
            </w:r>
            <w:r>
              <w:rPr>
                <w:rStyle w:val="IndexLink"/>
              </w:rPr>
              <w:t>69</w:t>
            </w:r>
          </w:hyperlink>
        </w:p>
        <w:p>
          <w:pPr>
            <w:pStyle w:val="Contents4"/>
            <w:tabs>
              <w:tab w:val="clear" w:pos="8176"/>
              <w:tab w:val="right" w:pos="9026" w:leader="dot"/>
            </w:tabs>
            <w:rPr/>
          </w:pPr>
          <w:hyperlink w:anchor="__RefHeading___Toc221260_2749589250">
            <w:r>
              <w:rPr>
                <w:webHidden/>
                <w:rStyle w:val="IndexLink"/>
              </w:rPr>
              <w:t>5</w:t>
            </w:r>
            <w:r>
              <w:rPr>
                <w:rStyle w:val="IndexLink"/>
                <w:rtl w:val="true"/>
              </w:rPr>
              <w:t xml:space="preserve">. </w:t>
            </w:r>
            <w:r>
              <w:rPr>
                <w:rStyle w:val="IndexLink"/>
                <w:rtl w:val="true"/>
              </w:rPr>
              <w:t>مسئولان فرهنگی نباید چشم انتظار مالی از مردم داشته باشند</w:t>
            </w:r>
            <w:r>
              <w:rPr>
                <w:rStyle w:val="IndexLink"/>
                <w:rtl w:val="true"/>
              </w:rPr>
              <w:tab/>
            </w:r>
            <w:r>
              <w:rPr>
                <w:rStyle w:val="IndexLink"/>
              </w:rPr>
              <w:t>70</w:t>
            </w:r>
          </w:hyperlink>
        </w:p>
        <w:p>
          <w:pPr>
            <w:pStyle w:val="Contents4"/>
            <w:tabs>
              <w:tab w:val="clear" w:pos="8176"/>
              <w:tab w:val="right" w:pos="9026" w:leader="dot"/>
            </w:tabs>
            <w:rPr/>
          </w:pPr>
          <w:hyperlink w:anchor="__RefHeading___Toc221262_2749589250">
            <w:r>
              <w:rPr>
                <w:webHidden/>
                <w:rStyle w:val="IndexLink"/>
              </w:rPr>
              <w:t>6</w:t>
            </w:r>
            <w:r>
              <w:rPr>
                <w:rStyle w:val="IndexLink"/>
                <w:rtl w:val="true"/>
              </w:rPr>
              <w:t xml:space="preserve">. </w:t>
            </w:r>
            <w:r>
              <w:rPr>
                <w:rStyle w:val="IndexLink"/>
                <w:rtl w:val="true"/>
              </w:rPr>
              <w:t>متولیان فرهنگی باید شناختی عمیق از دین داشته باشند</w:t>
            </w:r>
            <w:r>
              <w:rPr>
                <w:rStyle w:val="IndexLink"/>
                <w:rtl w:val="true"/>
              </w:rPr>
              <w:tab/>
            </w:r>
            <w:r>
              <w:rPr>
                <w:rStyle w:val="IndexLink"/>
              </w:rPr>
              <w:t>72</w:t>
            </w:r>
          </w:hyperlink>
        </w:p>
        <w:p>
          <w:pPr>
            <w:pStyle w:val="Contents4"/>
            <w:tabs>
              <w:tab w:val="clear" w:pos="8176"/>
              <w:tab w:val="right" w:pos="9026" w:leader="dot"/>
            </w:tabs>
            <w:rPr/>
          </w:pPr>
          <w:hyperlink w:anchor="__RefHeading___Toc221264_2749589250">
            <w:r>
              <w:rPr>
                <w:webHidden/>
                <w:rStyle w:val="IndexLink"/>
              </w:rPr>
              <w:t>7</w:t>
            </w:r>
            <w:r>
              <w:rPr>
                <w:rStyle w:val="IndexLink"/>
                <w:rtl w:val="true"/>
              </w:rPr>
              <w:t xml:space="preserve">. </w:t>
            </w:r>
            <w:r>
              <w:rPr>
                <w:rStyle w:val="IndexLink"/>
                <w:rtl w:val="true"/>
              </w:rPr>
              <w:t>مسئولان فرهنگی باید سوز و شور داشته باشند</w:t>
            </w:r>
            <w:r>
              <w:rPr>
                <w:rStyle w:val="IndexLink"/>
                <w:rtl w:val="true"/>
              </w:rPr>
              <w:tab/>
            </w:r>
            <w:r>
              <w:rPr>
                <w:rStyle w:val="IndexLink"/>
              </w:rPr>
              <w:t>73</w:t>
            </w:r>
          </w:hyperlink>
        </w:p>
        <w:p>
          <w:pPr>
            <w:pStyle w:val="Contents4"/>
            <w:tabs>
              <w:tab w:val="clear" w:pos="8176"/>
              <w:tab w:val="right" w:pos="9026" w:leader="dot"/>
            </w:tabs>
            <w:rPr/>
          </w:pPr>
          <w:hyperlink w:anchor="__RefHeading___Toc221266_2749589250">
            <w:r>
              <w:rPr>
                <w:webHidden/>
                <w:rStyle w:val="IndexLink"/>
              </w:rPr>
              <w:t>8</w:t>
            </w:r>
            <w:r>
              <w:rPr>
                <w:rStyle w:val="IndexLink"/>
                <w:rtl w:val="true"/>
              </w:rPr>
              <w:t xml:space="preserve">. </w:t>
            </w:r>
            <w:r>
              <w:rPr>
                <w:rStyle w:val="IndexLink"/>
                <w:rtl w:val="true"/>
              </w:rPr>
              <w:t>کارگزاران فرهنگی باید شجاعت و شهامت داشته باشند</w:t>
            </w:r>
            <w:r>
              <w:rPr>
                <w:rStyle w:val="IndexLink"/>
                <w:rtl w:val="true"/>
              </w:rPr>
              <w:tab/>
            </w:r>
            <w:r>
              <w:rPr>
                <w:rStyle w:val="IndexLink"/>
              </w:rPr>
              <w:t>75</w:t>
            </w:r>
          </w:hyperlink>
        </w:p>
        <w:p>
          <w:pPr>
            <w:pStyle w:val="Contents4"/>
            <w:tabs>
              <w:tab w:val="clear" w:pos="8176"/>
              <w:tab w:val="right" w:pos="9026" w:leader="dot"/>
            </w:tabs>
            <w:rPr/>
          </w:pPr>
          <w:hyperlink w:anchor="__RefHeading___Toc221268_2749589250">
            <w:r>
              <w:rPr>
                <w:webHidden/>
                <w:rStyle w:val="IndexLink"/>
              </w:rPr>
              <w:t>9</w:t>
            </w:r>
            <w:r>
              <w:rPr>
                <w:rStyle w:val="IndexLink"/>
                <w:rtl w:val="true"/>
              </w:rPr>
              <w:t xml:space="preserve">. </w:t>
            </w:r>
            <w:r>
              <w:rPr>
                <w:rStyle w:val="IndexLink"/>
                <w:rtl w:val="true"/>
              </w:rPr>
              <w:t xml:space="preserve">زبان و دل متولیان فرهنگی باید هماهنگ باشد </w:t>
            </w:r>
            <w:r>
              <w:rPr>
                <w:rStyle w:val="IndexLink"/>
                <w:rtl w:val="true"/>
              </w:rPr>
              <w:t>(</w:t>
            </w:r>
            <w:r>
              <w:rPr>
                <w:rStyle w:val="IndexLink"/>
                <w:rtl w:val="true"/>
              </w:rPr>
              <w:t>به آنچه می‌گویند عامل باشند</w:t>
            </w:r>
            <w:r>
              <w:rPr>
                <w:rStyle w:val="IndexLink"/>
                <w:rtl w:val="true"/>
              </w:rPr>
              <w:t>)</w:t>
              <w:tab/>
            </w:r>
            <w:r>
              <w:rPr>
                <w:rStyle w:val="IndexLink"/>
              </w:rPr>
              <w:t>76</w:t>
            </w:r>
          </w:hyperlink>
        </w:p>
        <w:p>
          <w:pPr>
            <w:pStyle w:val="Contents4"/>
            <w:tabs>
              <w:tab w:val="clear" w:pos="8176"/>
              <w:tab w:val="right" w:pos="9026" w:leader="dot"/>
            </w:tabs>
            <w:rPr/>
          </w:pPr>
          <w:hyperlink w:anchor="__RefHeading___Toc221270_2749589250">
            <w:r>
              <w:rPr>
                <w:webHidden/>
                <w:rStyle w:val="IndexLink"/>
              </w:rPr>
              <w:t>10</w:t>
            </w:r>
            <w:r>
              <w:rPr>
                <w:rStyle w:val="IndexLink"/>
                <w:rtl w:val="true"/>
              </w:rPr>
              <w:t xml:space="preserve">. </w:t>
            </w:r>
            <w:r>
              <w:rPr>
                <w:rStyle w:val="IndexLink"/>
                <w:rtl w:val="true"/>
              </w:rPr>
              <w:t>پاداش و کیفر متولیان فرهنگی دو چندان است</w:t>
            </w:r>
            <w:r>
              <w:rPr>
                <w:rStyle w:val="IndexLink"/>
                <w:rtl w:val="true"/>
              </w:rPr>
              <w:tab/>
            </w:r>
            <w:r>
              <w:rPr>
                <w:rStyle w:val="IndexLink"/>
              </w:rPr>
              <w:t>78</w:t>
            </w:r>
          </w:hyperlink>
        </w:p>
        <w:p>
          <w:pPr>
            <w:pStyle w:val="Contents4"/>
            <w:tabs>
              <w:tab w:val="clear" w:pos="8176"/>
              <w:tab w:val="right" w:pos="9026" w:leader="dot"/>
            </w:tabs>
            <w:rPr/>
          </w:pPr>
          <w:hyperlink w:anchor="__RefHeading___Toc221272_2749589250">
            <w:r>
              <w:rPr>
                <w:webHidden/>
                <w:rStyle w:val="IndexLink"/>
              </w:rPr>
              <w:t>11</w:t>
            </w:r>
            <w:r>
              <w:rPr>
                <w:rStyle w:val="IndexLink"/>
                <w:rtl w:val="true"/>
              </w:rPr>
              <w:t xml:space="preserve">. </w:t>
            </w:r>
            <w:r>
              <w:rPr>
                <w:rStyle w:val="IndexLink"/>
                <w:rtl w:val="true"/>
              </w:rPr>
              <w:t>متولیان فرهنگی باید اهل بصیرت باشند</w:t>
            </w:r>
            <w:r>
              <w:rPr>
                <w:rStyle w:val="IndexLink"/>
                <w:rtl w:val="true"/>
              </w:rPr>
              <w:tab/>
            </w:r>
            <w:r>
              <w:rPr>
                <w:rStyle w:val="IndexLink"/>
              </w:rPr>
              <w:t>79</w:t>
            </w:r>
          </w:hyperlink>
        </w:p>
        <w:p>
          <w:pPr>
            <w:pStyle w:val="Contents4"/>
            <w:tabs>
              <w:tab w:val="clear" w:pos="8176"/>
              <w:tab w:val="right" w:pos="9026" w:leader="dot"/>
            </w:tabs>
            <w:rPr/>
          </w:pPr>
          <w:hyperlink w:anchor="__RefHeading___Toc221274_2749589250">
            <w:r>
              <w:rPr>
                <w:webHidden/>
                <w:rStyle w:val="IndexLink"/>
              </w:rPr>
              <w:t>12</w:t>
            </w:r>
            <w:r>
              <w:rPr>
                <w:rStyle w:val="IndexLink"/>
                <w:rtl w:val="true"/>
              </w:rPr>
              <w:t xml:space="preserve">. </w:t>
            </w:r>
            <w:r>
              <w:rPr>
                <w:rStyle w:val="IndexLink"/>
                <w:rtl w:val="true"/>
              </w:rPr>
              <w:t>حکومت اسلامی باید کار فرهنگی را جزو شرح وظایف اصلی خود به حساب آورد</w:t>
            </w:r>
            <w:r>
              <w:rPr>
                <w:rStyle w:val="IndexLink"/>
                <w:rtl w:val="true"/>
              </w:rPr>
              <w:tab/>
            </w:r>
            <w:r>
              <w:rPr>
                <w:rStyle w:val="IndexLink"/>
              </w:rPr>
              <w:t>80</w:t>
            </w:r>
          </w:hyperlink>
        </w:p>
        <w:p>
          <w:pPr>
            <w:pStyle w:val="Contents2"/>
            <w:tabs>
              <w:tab w:val="clear" w:pos="8743"/>
              <w:tab w:val="right" w:pos="9026" w:leader="dot"/>
            </w:tabs>
            <w:rPr/>
          </w:pPr>
          <w:hyperlink w:anchor="__RefHeading___Toc221276_2749589250">
            <w:r>
              <w:rPr>
                <w:webHidden/>
                <w:rStyle w:val="IndexLink"/>
                <w:rtl w:val="true"/>
              </w:rPr>
              <w:t>فصل پنجم</w:t>
            </w:r>
            <w:r>
              <w:rPr>
                <w:rStyle w:val="IndexLink"/>
                <w:rtl w:val="true"/>
              </w:rPr>
              <w:tab/>
            </w:r>
            <w:r>
              <w:rPr>
                <w:rStyle w:val="IndexLink"/>
              </w:rPr>
              <w:t>83</w:t>
            </w:r>
          </w:hyperlink>
        </w:p>
        <w:p>
          <w:pPr>
            <w:pStyle w:val="Contents3"/>
            <w:tabs>
              <w:tab w:val="clear" w:pos="8459"/>
              <w:tab w:val="right" w:pos="9026" w:leader="dot"/>
            </w:tabs>
            <w:rPr/>
          </w:pPr>
          <w:hyperlink w:anchor="__RefHeading___Toc221278_2749589250">
            <w:r>
              <w:rPr>
                <w:webHidden/>
                <w:rStyle w:val="IndexLink"/>
                <w:rtl w:val="true"/>
              </w:rPr>
              <w:t>تهاجم فرهنگی از منظر آیات و روایات</w:t>
            </w:r>
            <w:r>
              <w:rPr>
                <w:rStyle w:val="IndexLink"/>
                <w:rtl w:val="true"/>
              </w:rPr>
              <w:tab/>
            </w:r>
            <w:r>
              <w:rPr>
                <w:rStyle w:val="IndexLink"/>
              </w:rPr>
              <w:t>83</w:t>
            </w:r>
          </w:hyperlink>
        </w:p>
        <w:p>
          <w:pPr>
            <w:pStyle w:val="Contents4"/>
            <w:tabs>
              <w:tab w:val="clear" w:pos="8176"/>
              <w:tab w:val="right" w:pos="9026" w:leader="dot"/>
            </w:tabs>
            <w:rPr/>
          </w:pPr>
          <w:hyperlink w:anchor="__RefHeading___Toc221280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21282_2749589250">
            <w:r>
              <w:rPr>
                <w:webHidden/>
                <w:rStyle w:val="IndexLink"/>
                <w:rtl w:val="true"/>
              </w:rPr>
              <w:t>تعریف تهاجم فرهنگی</w:t>
            </w:r>
            <w:r>
              <w:rPr>
                <w:rStyle w:val="IndexLink"/>
                <w:rtl w:val="true"/>
              </w:rPr>
              <w:tab/>
            </w:r>
            <w:r>
              <w:rPr>
                <w:rStyle w:val="IndexLink"/>
              </w:rPr>
              <w:t>85</w:t>
            </w:r>
          </w:hyperlink>
        </w:p>
        <w:p>
          <w:pPr>
            <w:pStyle w:val="Contents4"/>
            <w:tabs>
              <w:tab w:val="clear" w:pos="8176"/>
              <w:tab w:val="right" w:pos="9026" w:leader="dot"/>
            </w:tabs>
            <w:rPr/>
          </w:pPr>
          <w:hyperlink w:anchor="__RefHeading___Toc221284_2749589250">
            <w:r>
              <w:rPr>
                <w:webHidden/>
                <w:rStyle w:val="IndexLink"/>
                <w:rtl w:val="true"/>
              </w:rPr>
              <w:t>وجود انگیزه‌های تهاجم فرهنگی در دل دشمنان</w:t>
            </w:r>
            <w:r>
              <w:rPr>
                <w:rStyle w:val="IndexLink"/>
                <w:rtl w:val="true"/>
              </w:rPr>
              <w:tab/>
            </w:r>
            <w:r>
              <w:rPr>
                <w:rStyle w:val="IndexLink"/>
              </w:rPr>
              <w:t>86</w:t>
            </w:r>
          </w:hyperlink>
        </w:p>
        <w:p>
          <w:pPr>
            <w:pStyle w:val="Contents4"/>
            <w:tabs>
              <w:tab w:val="clear" w:pos="8176"/>
              <w:tab w:val="right" w:pos="9026" w:leader="dot"/>
            </w:tabs>
            <w:rPr/>
          </w:pPr>
          <w:hyperlink w:anchor="__RefHeading___Toc221286_2749589250">
            <w:r>
              <w:rPr>
                <w:webHidden/>
                <w:rStyle w:val="IndexLink"/>
                <w:rtl w:val="true"/>
              </w:rPr>
              <w:t>زمینه‌های تهاجم فرهنگی</w:t>
            </w:r>
            <w:r>
              <w:rPr>
                <w:rStyle w:val="IndexLink"/>
                <w:rtl w:val="true"/>
              </w:rPr>
              <w:tab/>
            </w:r>
            <w:r>
              <w:rPr>
                <w:rStyle w:val="IndexLink"/>
              </w:rPr>
              <w:t>87</w:t>
            </w:r>
          </w:hyperlink>
        </w:p>
        <w:p>
          <w:pPr>
            <w:pStyle w:val="Contents5"/>
            <w:tabs>
              <w:tab w:val="clear" w:pos="7892"/>
              <w:tab w:val="right" w:pos="9026" w:leader="dot"/>
            </w:tabs>
            <w:rPr/>
          </w:pPr>
          <w:hyperlink w:anchor="__RefHeading___Toc221288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21290_2749589250">
            <w:r>
              <w:rPr>
                <w:webHidden/>
                <w:rStyle w:val="IndexLink"/>
                <w:rtl w:val="true"/>
              </w:rPr>
              <w:t>الف</w:t>
            </w:r>
            <w:r>
              <w:rPr>
                <w:rStyle w:val="IndexLink"/>
                <w:rtl w:val="true"/>
              </w:rPr>
              <w:t xml:space="preserve">) </w:t>
            </w:r>
            <w:r>
              <w:rPr>
                <w:rStyle w:val="IndexLink"/>
                <w:rtl w:val="true"/>
              </w:rPr>
              <w:t>دوستی دنیا زمینه پذیرش تهاجم فرهنگی</w:t>
            </w:r>
            <w:r>
              <w:rPr>
                <w:rStyle w:val="IndexLink"/>
                <w:rtl w:val="true"/>
              </w:rPr>
              <w:tab/>
            </w:r>
            <w:r>
              <w:rPr>
                <w:rStyle w:val="IndexLink"/>
              </w:rPr>
              <w:t>87</w:t>
            </w:r>
          </w:hyperlink>
        </w:p>
        <w:p>
          <w:pPr>
            <w:pStyle w:val="Contents5"/>
            <w:tabs>
              <w:tab w:val="clear" w:pos="7892"/>
              <w:tab w:val="right" w:pos="9026" w:leader="dot"/>
            </w:tabs>
            <w:rPr/>
          </w:pPr>
          <w:hyperlink w:anchor="__RefHeading___Toc221292_2749589250">
            <w:r>
              <w:rPr>
                <w:webHidden/>
                <w:rStyle w:val="IndexLink"/>
                <w:rtl w:val="true"/>
              </w:rPr>
              <w:t>ب</w:t>
            </w:r>
            <w:r>
              <w:rPr>
                <w:rStyle w:val="IndexLink"/>
                <w:rtl w:val="true"/>
              </w:rPr>
              <w:t xml:space="preserve">) </w:t>
            </w:r>
            <w:r>
              <w:rPr>
                <w:rStyle w:val="IndexLink"/>
                <w:rtl w:val="true"/>
              </w:rPr>
              <w:t>اعتقاد نداشتن به آخرت زمینه پذیرش تهاجم فرهنگی</w:t>
            </w:r>
            <w:r>
              <w:rPr>
                <w:rStyle w:val="IndexLink"/>
                <w:rtl w:val="true"/>
              </w:rPr>
              <w:tab/>
            </w:r>
            <w:r>
              <w:rPr>
                <w:rStyle w:val="IndexLink"/>
              </w:rPr>
              <w:t>89</w:t>
            </w:r>
          </w:hyperlink>
        </w:p>
        <w:p>
          <w:pPr>
            <w:pStyle w:val="Contents4"/>
            <w:tabs>
              <w:tab w:val="clear" w:pos="8176"/>
              <w:tab w:val="right" w:pos="9026" w:leader="dot"/>
            </w:tabs>
            <w:rPr/>
          </w:pPr>
          <w:hyperlink w:anchor="__RefHeading___Toc221294_2749589250">
            <w:r>
              <w:rPr>
                <w:webHidden/>
                <w:rStyle w:val="IndexLink"/>
                <w:rtl w:val="true"/>
              </w:rPr>
              <w:t>موسیقی‌های مبتذل از ابزارهای تهاجم فرهنگی</w:t>
            </w:r>
            <w:r>
              <w:rPr>
                <w:rStyle w:val="IndexLink"/>
                <w:rtl w:val="true"/>
              </w:rPr>
              <w:tab/>
            </w:r>
            <w:r>
              <w:rPr>
                <w:rStyle w:val="IndexLink"/>
              </w:rPr>
              <w:t>89</w:t>
            </w:r>
          </w:hyperlink>
        </w:p>
        <w:p>
          <w:pPr>
            <w:pStyle w:val="Contents4"/>
            <w:tabs>
              <w:tab w:val="clear" w:pos="8176"/>
              <w:tab w:val="right" w:pos="9026" w:leader="dot"/>
            </w:tabs>
            <w:rPr/>
          </w:pPr>
          <w:hyperlink w:anchor="__RefHeading___Toc221296_2749589250">
            <w:r>
              <w:rPr>
                <w:webHidden/>
                <w:rStyle w:val="IndexLink"/>
                <w:rtl w:val="true"/>
              </w:rPr>
              <w:t>برخی شیوه‌های تهاجم فرهنگی</w:t>
            </w:r>
            <w:r>
              <w:rPr>
                <w:rStyle w:val="IndexLink"/>
                <w:rtl w:val="true"/>
              </w:rPr>
              <w:tab/>
            </w:r>
            <w:r>
              <w:rPr>
                <w:rStyle w:val="IndexLink"/>
              </w:rPr>
              <w:t>91</w:t>
            </w:r>
          </w:hyperlink>
        </w:p>
        <w:p>
          <w:pPr>
            <w:pStyle w:val="Contents5"/>
            <w:tabs>
              <w:tab w:val="clear" w:pos="7892"/>
              <w:tab w:val="right" w:pos="9026" w:leader="dot"/>
            </w:tabs>
            <w:rPr/>
          </w:pPr>
          <w:hyperlink w:anchor="__RefHeading___Toc221298_274958925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21300_2749589250">
            <w:r>
              <w:rPr>
                <w:webHidden/>
                <w:rStyle w:val="IndexLink"/>
                <w:rtl w:val="true"/>
              </w:rPr>
              <w:t>الف</w:t>
            </w:r>
            <w:r>
              <w:rPr>
                <w:rStyle w:val="IndexLink"/>
                <w:rtl w:val="true"/>
              </w:rPr>
              <w:t xml:space="preserve">) </w:t>
            </w:r>
            <w:r>
              <w:rPr>
                <w:rStyle w:val="IndexLink"/>
                <w:rtl w:val="true"/>
              </w:rPr>
              <w:t>استفاده از نمادهای مذهبی در تهاجم فرهنگی</w:t>
            </w:r>
            <w:r>
              <w:rPr>
                <w:rStyle w:val="IndexLink"/>
                <w:rtl w:val="true"/>
              </w:rPr>
              <w:tab/>
            </w:r>
            <w:r>
              <w:rPr>
                <w:rStyle w:val="IndexLink"/>
              </w:rPr>
              <w:t>91</w:t>
            </w:r>
          </w:hyperlink>
        </w:p>
        <w:p>
          <w:pPr>
            <w:pStyle w:val="Contents5"/>
            <w:tabs>
              <w:tab w:val="clear" w:pos="7892"/>
              <w:tab w:val="right" w:pos="9026" w:leader="dot"/>
            </w:tabs>
            <w:rPr/>
          </w:pPr>
          <w:hyperlink w:anchor="__RefHeading___Toc221302_2749589250">
            <w:r>
              <w:rPr>
                <w:webHidden/>
                <w:rStyle w:val="IndexLink"/>
                <w:rtl w:val="true"/>
              </w:rPr>
              <w:t>ب</w:t>
            </w:r>
            <w:r>
              <w:rPr>
                <w:rStyle w:val="IndexLink"/>
                <w:rtl w:val="true"/>
              </w:rPr>
              <w:t xml:space="preserve">) </w:t>
            </w:r>
            <w:r>
              <w:rPr>
                <w:rStyle w:val="IndexLink"/>
                <w:rtl w:val="true"/>
              </w:rPr>
              <w:t>جلوگیری از اشاعه فرهنگ اسلام از انقلاب</w:t>
            </w:r>
            <w:r>
              <w:rPr>
                <w:rStyle w:val="IndexLink"/>
                <w:rtl w:val="true"/>
              </w:rPr>
              <w:tab/>
            </w:r>
            <w:r>
              <w:rPr>
                <w:rStyle w:val="IndexLink"/>
              </w:rPr>
              <w:t>93</w:t>
            </w:r>
          </w:hyperlink>
        </w:p>
        <w:p>
          <w:pPr>
            <w:pStyle w:val="Contents4"/>
            <w:tabs>
              <w:tab w:val="clear" w:pos="8176"/>
              <w:tab w:val="right" w:pos="9026" w:leader="dot"/>
            </w:tabs>
            <w:rPr/>
          </w:pPr>
          <w:hyperlink w:anchor="__RefHeading___Toc221304_2749589250">
            <w:r>
              <w:rPr>
                <w:webHidden/>
                <w:rStyle w:val="IndexLink"/>
                <w:rtl w:val="true"/>
              </w:rPr>
              <w:t>راه‌های مبارزه با تهاجم فرهنگی</w:t>
            </w:r>
            <w:r>
              <w:rPr>
                <w:rStyle w:val="IndexLink"/>
                <w:rtl w:val="true"/>
              </w:rPr>
              <w:tab/>
            </w:r>
            <w:r>
              <w:rPr>
                <w:rStyle w:val="IndexLink"/>
              </w:rPr>
              <w:t>94</w:t>
            </w:r>
          </w:hyperlink>
        </w:p>
        <w:p>
          <w:pPr>
            <w:pStyle w:val="Contents5"/>
            <w:tabs>
              <w:tab w:val="clear" w:pos="7892"/>
              <w:tab w:val="right" w:pos="9026" w:leader="dot"/>
            </w:tabs>
            <w:rPr/>
          </w:pPr>
          <w:hyperlink w:anchor="__RefHeading___Toc221306_274958925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21308_2749589250">
            <w:r>
              <w:rPr>
                <w:webHidden/>
                <w:rStyle w:val="IndexLink"/>
                <w:rtl w:val="true"/>
              </w:rPr>
              <w:t>الف</w:t>
            </w:r>
            <w:r>
              <w:rPr>
                <w:rStyle w:val="IndexLink"/>
                <w:rtl w:val="true"/>
              </w:rPr>
              <w:t xml:space="preserve">) </w:t>
            </w:r>
            <w:r>
              <w:rPr>
                <w:rStyle w:val="IndexLink"/>
                <w:rtl w:val="true"/>
              </w:rPr>
              <w:t>اعتماد نداشتن به مهاجمان فرهنگی</w:t>
            </w:r>
            <w:r>
              <w:rPr>
                <w:rStyle w:val="IndexLink"/>
                <w:rtl w:val="true"/>
              </w:rPr>
              <w:tab/>
            </w:r>
            <w:r>
              <w:rPr>
                <w:rStyle w:val="IndexLink"/>
              </w:rPr>
              <w:t>94</w:t>
            </w:r>
          </w:hyperlink>
        </w:p>
        <w:p>
          <w:pPr>
            <w:pStyle w:val="Contents5"/>
            <w:tabs>
              <w:tab w:val="clear" w:pos="7892"/>
              <w:tab w:val="right" w:pos="9026" w:leader="dot"/>
            </w:tabs>
            <w:rPr/>
          </w:pPr>
          <w:hyperlink w:anchor="__RefHeading___Toc221310_2749589250">
            <w:r>
              <w:rPr>
                <w:webHidden/>
                <w:rStyle w:val="IndexLink"/>
                <w:rtl w:val="true"/>
              </w:rPr>
              <w:t>ب</w:t>
            </w:r>
            <w:r>
              <w:rPr>
                <w:rStyle w:val="IndexLink"/>
                <w:rtl w:val="true"/>
              </w:rPr>
              <w:t xml:space="preserve">) </w:t>
            </w:r>
            <w:r>
              <w:rPr>
                <w:rStyle w:val="IndexLink"/>
                <w:rtl w:val="true"/>
              </w:rPr>
              <w:t>مجازات و طرد مفسدان فرهنگی</w:t>
            </w:r>
            <w:r>
              <w:rPr>
                <w:rStyle w:val="IndexLink"/>
                <w:rtl w:val="true"/>
              </w:rPr>
              <w:tab/>
            </w:r>
            <w:r>
              <w:rPr>
                <w:rStyle w:val="IndexLink"/>
              </w:rPr>
              <w:t>96</w:t>
            </w:r>
          </w:hyperlink>
        </w:p>
        <w:p>
          <w:pPr>
            <w:pStyle w:val="Contents5"/>
            <w:tabs>
              <w:tab w:val="clear" w:pos="7892"/>
              <w:tab w:val="right" w:pos="9026" w:leader="dot"/>
            </w:tabs>
            <w:rPr/>
          </w:pPr>
          <w:hyperlink w:anchor="__RefHeading___Toc221312_2749589250">
            <w:r>
              <w:rPr>
                <w:webHidden/>
                <w:rStyle w:val="IndexLink"/>
                <w:rtl w:val="true"/>
              </w:rPr>
              <w:t>ج</w:t>
            </w:r>
            <w:r>
              <w:rPr>
                <w:rStyle w:val="IndexLink"/>
                <w:rtl w:val="true"/>
              </w:rPr>
              <w:t xml:space="preserve">) </w:t>
            </w:r>
            <w:r>
              <w:rPr>
                <w:rStyle w:val="IndexLink"/>
                <w:rtl w:val="true"/>
              </w:rPr>
              <w:t>استفاده از روش‌های ایجابی قبل از برخورد سلبی</w:t>
            </w:r>
            <w:r>
              <w:rPr>
                <w:rStyle w:val="IndexLink"/>
                <w:rtl w:val="true"/>
              </w:rPr>
              <w:tab/>
            </w:r>
            <w:r>
              <w:rPr>
                <w:rStyle w:val="IndexLink"/>
              </w:rPr>
              <w:t>97</w:t>
            </w:r>
          </w:hyperlink>
        </w:p>
        <w:p>
          <w:pPr>
            <w:pStyle w:val="Contents2"/>
            <w:tabs>
              <w:tab w:val="clear" w:pos="8743"/>
              <w:tab w:val="right" w:pos="9026" w:leader="dot"/>
            </w:tabs>
            <w:rPr/>
          </w:pPr>
          <w:hyperlink w:anchor="__RefHeading___Toc221314_2749589250">
            <w:r>
              <w:rPr>
                <w:webHidden/>
                <w:rStyle w:val="IndexLink"/>
                <w:rtl w:val="true"/>
              </w:rPr>
              <w:t>منابع</w:t>
            </w:r>
            <w:r>
              <w:rPr>
                <w:rStyle w:val="IndexLink"/>
                <w:rtl w:val="true"/>
              </w:rPr>
              <w:tab/>
            </w:r>
            <w:r>
              <w:rPr>
                <w:rStyle w:val="IndexLink"/>
              </w:rPr>
              <w:t>100</w:t>
            </w:r>
          </w:hyperlink>
        </w:p>
        <w:p>
          <w:pPr>
            <w:pStyle w:val="Contents3"/>
            <w:tabs>
              <w:tab w:val="clear" w:pos="8459"/>
              <w:tab w:val="right" w:pos="9026" w:leader="dot"/>
            </w:tabs>
            <w:rPr/>
          </w:pPr>
          <w:hyperlink w:anchor="__RefHeading___Toc221316_2749589250">
            <w:r>
              <w:rPr>
                <w:webHidden/>
                <w:rStyle w:val="IndexLink"/>
                <w:rtl w:val="true"/>
              </w:rPr>
              <w:t>کتاب</w:t>
            </w:r>
            <w:r>
              <w:rPr>
                <w:rStyle w:val="IndexLink"/>
                <w:rtl w:val="true"/>
              </w:rPr>
              <w:tab/>
            </w:r>
            <w:r>
              <w:rPr>
                <w:rStyle w:val="IndexLink"/>
              </w:rPr>
              <w:t>100</w:t>
            </w:r>
          </w:hyperlink>
        </w:p>
        <w:p>
          <w:pPr>
            <w:pStyle w:val="Contents3"/>
            <w:tabs>
              <w:tab w:val="clear" w:pos="8459"/>
              <w:tab w:val="right" w:pos="9026" w:leader="dot"/>
            </w:tabs>
            <w:rPr/>
          </w:pPr>
          <w:hyperlink w:anchor="__RefHeading___Toc221318_2749589250">
            <w:r>
              <w:rPr>
                <w:webHidden/>
                <w:rStyle w:val="IndexLink"/>
                <w:rtl w:val="true"/>
              </w:rPr>
              <w:t>مقالات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2_20709"/>
      <w:bookmarkStart w:id="1" w:name="pg2962_20709"/>
      <w:bookmarkEnd w:id="1"/>
    </w:p>
    <w:p>
      <w:pPr>
        <w:pStyle w:val="Heading2"/>
        <w:numPr>
          <w:ilvl w:val="1"/>
          <w:numId w:val="1"/>
        </w:numPr>
        <w:rPr/>
      </w:pPr>
      <w:bookmarkStart w:id="2" w:name="pg2962_20709"/>
      <w:bookmarkStart w:id="3" w:name="__RefHeading___Toc22113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کلیه حقوق چاپ و نشر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صداوسیما؛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 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خیابان امام خمینی رحمه الله ،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140_2749589250"/>
      <w:bookmarkStart w:id="6" w:name="_Toc2"/>
      <w:bookmarkEnd w:id="5"/>
      <w:r>
        <w:rPr>
          <w:rtl w:val="true"/>
        </w:rPr>
        <w:t>اشاره</w:t>
      </w:r>
      <w:bookmarkStart w:id="7" w:name="pg2962_20717"/>
      <w:bookmarkEnd w:id="6"/>
    </w:p>
    <w:p>
      <w:pPr>
        <w:pStyle w:val="Heading2"/>
        <w:numPr>
          <w:ilvl w:val="1"/>
          <w:numId w:val="1"/>
        </w:numPr>
        <w:rPr/>
      </w:pPr>
      <w:bookmarkStart w:id="8" w:name="__RefHeading___Toc221142_2749589250"/>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 xml:space="preserve">رهبر انقلاب در سخنرانی خود در ابتدای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فرهنگ و نقش آن در ابعاد دیگر جامعه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اقتصاد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فرهنگ به معنای هوایی است که ما تنفس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ناچار هوا را تنفس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بخواهید چه نخواهید؛ اگر این هوا تمیز باشد، آثاری دارد در بدن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هوا کثیف باشد آثار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یک کشور مثل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درباره تولید داخلی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مصرف تولیدات داخلی به معنای واقعی کلمه تحقق پیدا کند، باید فرهنگ تولید داخلی در ذهن مردم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مردم اسراف نکنند، بایستی این، باور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دیده‌بان و هدایت‌گر نظام، با درایت و تیزبینی بی‌نظیر خود، چالش‌ها و مشکلات پیش‌ روی جامعه‌ ایرانی را رصد می‌کنند و هر ساله، در قالب شعار سال، همه مردم و مسئولان و نخبگان کشور را به تلاش و کوشش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ملی و 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مسئله اقتصاد در این سال اهمیت خاصی دارد و پاشنه آشیل جمهوری اسلامی در مقابل استکبار جهانی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استکبار بعد از شکست در جبهه‌های نظامی و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مسائل اقتصادی متمرکز شده و با وضع تحریم‌های سنگین اقتصادی که شاید در تاریخ جهان امروزی بی‌سابقه بوده است، به زعم خود نابودی جمهوری اسلامی را هدف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انتخاب شعار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علاوه بر تأکید بر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فرهنگی نیز به عنوان چالش مهم کشور مطرح شده است که بیانگر فعالیت مضاعف دشمن در این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روشن است؛ زیرا فرهنگ روح و جان هر ملت است و صعود و سقوط هر ملتی، بسته به فرهنگ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به این نتیجه رسیده است که برای اثرگذاری تحریم‌های اقتصادی، باید فرهنگ نیز مورد هجمه قرار گیرد تا تحریم‌ها اثر خود را بگذارد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سعی داریم تا با بررسی فرهنگ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پاره‌ای از زوایای پنهان فرمایش مقام معظم رهبری را زیر ذره‌بین ببریم تا برنامه‌سازان در تهیه برنامه‌هایی با موضوع فرهنگ از آن سود ببرند</w:t>
      </w:r>
      <w:r>
        <w:rPr>
          <w:rFonts w:eastAsia="IRNazanin" w:cs="IRNazanin"/>
          <w:color w:val="111111"/>
          <w:sz w:val="28"/>
          <w:szCs w:val="28"/>
          <w:rtl w:val="true"/>
          <w:lang w:bidi="fa-IR"/>
        </w:rPr>
        <w:t>.</w:t>
      </w:r>
      <w:bookmarkStart w:id="10" w:name="pg2962_20718"/>
    </w:p>
    <w:p>
      <w:pPr>
        <w:pStyle w:val="Heading2"/>
        <w:numPr>
          <w:ilvl w:val="1"/>
          <w:numId w:val="1"/>
        </w:numPr>
        <w:rPr/>
      </w:pPr>
      <w:bookmarkStart w:id="11" w:name="__RefHeading___Toc221144_2749589250"/>
      <w:bookmarkStart w:id="12" w:name="_Toc4"/>
      <w:bookmarkEnd w:id="10"/>
      <w:bookmarkEnd w:id="11"/>
      <w:r>
        <w:rPr>
          <w:rtl w:val="true"/>
        </w:rPr>
        <w:t>مقدمه</w:t>
      </w:r>
      <w:bookmarkEnd w:id="12"/>
    </w:p>
    <w:p>
      <w:pPr>
        <w:pStyle w:val="Heading3"/>
        <w:numPr>
          <w:ilvl w:val="2"/>
          <w:numId w:val="1"/>
        </w:numPr>
        <w:rPr/>
      </w:pPr>
      <w:bookmarkStart w:id="13" w:name="__RefHeading___Toc221146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رهبر انقلاب در سخنرانی خود در ابتدای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فرهنگ و نقش آن در ابعاد دیگر جامعه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اقتصاد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فرهنگ به معنای هوایی است که ما تنفس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ناچار هوا را تنفس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بخواهید چه نخواهید؛ اگر این هوا تمیز باشد، آثاری دارد در بدن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هوا کثیف باشد آثار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یک کشور مثل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درباره تولید داخلی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مصرف تولیدات داخلی به معنای واقعی کلمه تحقق پیدا کند، باید فرهنگ تولید داخلی در ذهن مردم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مردم اسراف نکنند، بایستی این، باور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فرهنگ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دیده‌بان و هدایت‌گر نظام، با درایت و تیزبینی بی‌نظیر خود، چالش‌ها و مشکلات پیش روی جامعه ایرانی را رصد می‌کنند و هر ساله، در قالب شعار سال، همه مردم و مسئولان و نخبگان کشور را به تلاش و کوشش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ملی و 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مسئله اقتصاد در این سال اهمیت خاصی دارد و پاشنه آشیل جمهوری اسلامی در مقابل استکبار جهانی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استکبار بعد از شکست در جبهه‌های نظامی و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مسائل اقتصادی متمرکز شده و با وضع تحریم‌های سنگین اقتصادی که شاید در تاریخ جهان امروزی بی‌سابقه بوده است، به زعم خود نابودی جمهوری اسلامی را هدف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انتخاب شعار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علاوه بر تأکید بر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فرهنگی نیز به عنوان چالش مهم کشور مطرح شده است که بیانگر فعالیت مضاعف دشمن در این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روشن است؛ زیرا فرهنگ روح و جان هر ملت است و صعود و سقوط هر ملتی، بسته به فرهنگ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به این نتیجه رسیده است که برای اثرگذاری تحریم‌های اقتصادی، باید فرهنگ نیز مورد هجمه قرار گیرد تا تحریم‌ها اثر خود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سعی داریم تا با بررسی فرهنگ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پاره‌ای از زوایای پنهان فرمایش مقام معظم رهبری را زیر ذره‌بین ببریم تا برنامه‌سازان در تهیه برنامه‌هایی با موضوع فرهنگ از آن سود ببرند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آغاز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شعار آن سال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زمینه اقتصاد تهیه و به برنامه‌سازان رسانه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اختصار، بُعد اقتصادی موضوع را به مجموعه فوق واگذار نموده، در این جزوه تنها به مقوله فرهنگ می‌پردازیم</w:t>
      </w:r>
      <w:r>
        <w:rPr>
          <w:rFonts w:eastAsia="IRNazanin" w:cs="IRNazanin"/>
          <w:color w:val="111111"/>
          <w:sz w:val="28"/>
          <w:szCs w:val="28"/>
          <w:rtl w:val="true"/>
          <w:lang w:bidi="fa-IR"/>
        </w:rPr>
        <w:t>.</w:t>
      </w:r>
      <w:bookmarkStart w:id="15" w:name="pg2962_20720"/>
    </w:p>
    <w:p>
      <w:pPr>
        <w:pStyle w:val="Heading3"/>
        <w:numPr>
          <w:ilvl w:val="2"/>
          <w:numId w:val="1"/>
        </w:numPr>
        <w:rPr/>
      </w:pPr>
      <w:bookmarkStart w:id="16" w:name="__RefHeading___Toc221148_2749589250"/>
      <w:bookmarkStart w:id="17" w:name="_Toc6"/>
      <w:bookmarkEnd w:id="15"/>
      <w:bookmarkEnd w:id="16"/>
      <w:r>
        <w:rPr>
          <w:rtl w:val="true"/>
        </w:rPr>
        <w:t>پرسش اصلی</w:t>
      </w:r>
      <w:bookmarkEnd w:id="17"/>
    </w:p>
    <w:p>
      <w:pPr>
        <w:pStyle w:val="BookText"/>
        <w:rPr/>
      </w:pP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 xml:space="preserve">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فرهنگ چیست؟</w:t>
      </w:r>
    </w:p>
    <w:p>
      <w:pPr>
        <w:pStyle w:val="Heading3"/>
        <w:numPr>
          <w:ilvl w:val="2"/>
          <w:numId w:val="1"/>
        </w:numPr>
        <w:rPr/>
      </w:pPr>
      <w:bookmarkStart w:id="18" w:name="__RefHeading___Toc221150_2749589250"/>
      <w:bookmarkStart w:id="19" w:name="_Toc7"/>
      <w:bookmarkEnd w:id="18"/>
      <w:r>
        <w:rPr>
          <w:rtl w:val="true"/>
        </w:rPr>
        <w:t>پرسش فرعی</w:t>
      </w:r>
      <w:bookmarkEnd w:id="19"/>
    </w:p>
    <w:p>
      <w:pPr>
        <w:pStyle w:val="BookText"/>
        <w:rPr/>
      </w:pPr>
      <w:r>
        <w:rPr>
          <w:rFonts w:ascii="IRNazanin" w:hAnsi="IRNazanin" w:eastAsia="IRNazanin"/>
          <w:color w:val="111111"/>
          <w:sz w:val="28"/>
          <w:sz w:val="28"/>
          <w:szCs w:val="28"/>
          <w:rtl w:val="true"/>
          <w:lang w:bidi="fa-IR"/>
        </w:rPr>
        <w:t>پرسش فرعی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 چیست و چه نسبتی با دین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ویژگی‌های کار فرهنگی از نگاه اسلام چگونه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متولیان فرهنگی از نگاه آیات و روایت چه ویژگی‌هایی باید داشته باشند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تهاجم فرهنگی دشمنان چیست؟</w:t>
      </w:r>
      <w:bookmarkStart w:id="20" w:name="pg2962_20722"/>
    </w:p>
    <w:p>
      <w:pPr>
        <w:pStyle w:val="Heading2"/>
        <w:numPr>
          <w:ilvl w:val="1"/>
          <w:numId w:val="1"/>
        </w:numPr>
        <w:rPr/>
      </w:pPr>
      <w:bookmarkStart w:id="21" w:name="__RefHeading___Toc221152_2749589250"/>
      <w:bookmarkStart w:id="22" w:name="_Toc8"/>
      <w:bookmarkEnd w:id="20"/>
      <w:bookmarkEnd w:id="21"/>
      <w:r>
        <w:rPr>
          <w:rtl w:val="true"/>
        </w:rPr>
        <w:t>فصل اول</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21154_2749589250"/>
      <w:bookmarkStart w:id="24" w:name="_Toc9"/>
      <w:bookmarkEnd w:id="23"/>
      <w:r>
        <w:rPr>
          <w:rtl w:val="true"/>
        </w:rPr>
        <w:t>اشاره</w:t>
      </w:r>
      <w:bookmarkStart w:id="25" w:name="pg2962_20725"/>
      <w:bookmarkEnd w:id="24"/>
    </w:p>
    <w:p>
      <w:pPr>
        <w:pStyle w:val="Heading3"/>
        <w:numPr>
          <w:ilvl w:val="2"/>
          <w:numId w:val="1"/>
        </w:numPr>
        <w:rPr/>
      </w:pPr>
      <w:bookmarkStart w:id="26" w:name="__RefHeading___Toc221156_2749589250"/>
      <w:bookmarkStart w:id="27" w:name="_Toc10"/>
      <w:bookmarkEnd w:id="25"/>
      <w:bookmarkEnd w:id="26"/>
      <w:r>
        <w:rPr>
          <w:rtl w:val="true"/>
        </w:rPr>
        <w:t>کلیات</w:t>
      </w:r>
      <w:bookmarkEnd w:id="27"/>
    </w:p>
    <w:p>
      <w:pPr>
        <w:pStyle w:val="Heading4"/>
        <w:numPr>
          <w:ilvl w:val="3"/>
          <w:numId w:val="1"/>
        </w:numPr>
        <w:rPr/>
      </w:pPr>
      <w:bookmarkStart w:id="28" w:name="__RefHeading___Toc221158_274958925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در این نوشتار سعی داریم تا اهمیت و جایگاه فرهنگ و مسئولیت کارگزاران و متولیان فرهنگی و راه‌های نفوذِ فرهنگی دشمنان را از دیدگاه قرآن و روایات و به طور کلی از منظر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مهم، نیازمند پاسخ گویه به پرسش‌های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چیست؟ دین چیست؟ قلمرو هریک از این دو به چه میزانی است؟ نسبت بین دین و فرهنگ چیست؟ آیا این دو در یکدیگر اثر دارند یا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پاسخ‌ها مباحث زیر را فراهم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بسیاری برای دین 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المیزان دین را این‌گونه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معارف علمی که معارف عملی به دنبال دارد و جامع همه آن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آیت‌الله جوادی آملی دین را این‌گونه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مقرراتی است که برای اداره امور جامعه انسانی و پرورش انسان‌ها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حضرت آیت‌الله مصباح یزدی نیز در تعریف دین می‌گوید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آفریننده‌ای برای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عملی متناسب</w:t>
      </w:r>
    </w:p>
    <w:p>
      <w:pPr>
        <w:pStyle w:val="BookText"/>
        <w:rPr/>
      </w:pPr>
      <w:r>
        <w:rPr>
          <w:rFonts w:ascii="IRNazanin" w:hAnsi="IRNazanin" w:eastAsia="IRNazanin"/>
          <w:color w:val="111111"/>
          <w:sz w:val="28"/>
          <w:sz w:val="28"/>
          <w:szCs w:val="28"/>
          <w:rtl w:val="true"/>
          <w:lang w:bidi="fa-IR"/>
        </w:rPr>
        <w:t>با این عقاید می‌باشد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اساس این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سه دسته معارف تشکیل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هدف از دین، پرورش نهادن سعادت دنیوی و اُخروی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قلمرو دین و گستره شریعت، اقوال و نظرهای گوناگونی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نظرند که دین فقط عهده‌دار مسائل فردی و بیان رابطه بین انسان و خداست و در مورد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در این امور، به کمک عقل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در این موارد حداقلی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معتقدند دین نه تنها به مسائل فردی و بیان ارتباط انسان با خدا وارد شده است، بلکه به مسائل اجتماعی و سیاسی نیز پرداخته است و به عبارتی، حداکثری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علمای بزرگ معاصر نظر دوم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طباطبایی در المیزان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است از روش خاصی در زندگی دنیا که هم صلاح زندگی دنیا را تأمین می‌کند و هم در عین حال با کمال اخروی و زندگی دائمی و حقیقی در جوار خدای تعالی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روشی باید در شریعتش قوانینی باشد که متعرض حال معاش به قدر احتیاج نیز 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جوادی نیز در باب حداکثری بودن دین می‌فرمایند</w:t>
      </w:r>
      <w:r>
        <w:rPr>
          <w:rFonts w:eastAsia="IRNazanin" w:cs="IRNazanin"/>
          <w:color w:val="111111"/>
          <w:sz w:val="28"/>
          <w:szCs w:val="28"/>
          <w:rtl w:val="true"/>
          <w:lang w:bidi="fa-IR"/>
        </w:rPr>
        <w:t>:</w:t>
      </w:r>
      <w:bookmarkStart w:id="30" w:name="pg2962_20727"/>
    </w:p>
    <w:p>
      <w:pPr>
        <w:pStyle w:val="BookText"/>
        <w:rPr/>
      </w:pPr>
      <w:bookmarkEnd w:id="30"/>
      <w:r>
        <w:rPr>
          <w:rFonts w:ascii="IRNazanin" w:hAnsi="IRNazanin" w:eastAsia="IRNazanin"/>
          <w:color w:val="111111"/>
          <w:sz w:val="28"/>
          <w:sz w:val="28"/>
          <w:szCs w:val="28"/>
          <w:rtl w:val="true"/>
          <w:lang w:bidi="fa-IR"/>
        </w:rPr>
        <w:t>آنچه که در کتب عقلی برای ضرورت وحی و دین ذکر کرده‌اند، دین را تنها برای روابط فردی خلق با خداوند یا برای روابط اخلاقی انسان‌ها نسبت به یکدیگر اثبات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برای برقراری نظام قسط و عدل ضروری می‌شمارد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گستره دین و به خصوص اسلام، به جهان آخرت و امور فردی منحصر نیست، بلکه شمول آن در جهاتی است که به سعادت و آرامش دنیوی و اخروی انسان مربوط می‌شود</w:t>
      </w:r>
      <w:r>
        <w:rPr>
          <w:rFonts w:eastAsia="IRNazanin" w:cs="IRNazanin"/>
          <w:color w:val="111111"/>
          <w:sz w:val="28"/>
          <w:szCs w:val="28"/>
          <w:rtl w:val="true"/>
          <w:lang w:bidi="fa-IR"/>
        </w:rPr>
        <w:t>.</w:t>
      </w:r>
    </w:p>
    <w:p>
      <w:pPr>
        <w:pStyle w:val="Heading4"/>
        <w:numPr>
          <w:ilvl w:val="3"/>
          <w:numId w:val="1"/>
        </w:numPr>
        <w:rPr/>
      </w:pPr>
      <w:bookmarkStart w:id="31" w:name="__RefHeading___Toc221160_2749589250"/>
      <w:bookmarkStart w:id="32" w:name="_Toc12"/>
      <w:bookmarkEnd w:id="31"/>
      <w:r>
        <w:rPr>
          <w:rtl w:val="true"/>
        </w:rPr>
        <w:t>تعریف لغوی و اصطلاحی فرهنگ</w:t>
      </w:r>
      <w:bookmarkEnd w:id="32"/>
    </w:p>
    <w:p>
      <w:pPr>
        <w:pStyle w:val="BookText"/>
        <w:rPr/>
      </w:pPr>
      <w:r>
        <w:rPr>
          <w:rFonts w:ascii="IRNazanin" w:hAnsi="IRNazanin" w:eastAsia="IRNazanin"/>
          <w:color w:val="111111"/>
          <w:sz w:val="28"/>
          <w:sz w:val="28"/>
          <w:szCs w:val="28"/>
          <w:rtl w:val="true"/>
          <w:lang w:bidi="fa-IR"/>
        </w:rPr>
        <w:t>تعریف لغوی و اصطلاحی 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تعلیم و تربیت</w:t>
      </w:r>
      <w:r>
        <w:rPr>
          <w:rStyle w:val="FootnoteAnchor"/>
          <w:rtl w:val="true"/>
        </w:rPr>
        <w:footnoteReference w:id="7"/>
      </w:r>
      <w:r>
        <w:rPr>
          <w:rFonts w:ascii="IRNazanin" w:hAnsi="IRNazanin" w:eastAsia="IRNazanin"/>
          <w:color w:val="111111"/>
          <w:sz w:val="28"/>
          <w:sz w:val="28"/>
          <w:szCs w:val="28"/>
          <w:rtl w:val="true"/>
          <w:lang w:bidi="fa-IR"/>
        </w:rPr>
        <w:t xml:space="preserve">است و در اصطلاح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 رسوم، معتقدات، علوم، هنرها و سازمان‌های اجتماعی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فرهنگ معنای گسترده‌ای دارد و شامل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نهادها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اساس و پایه اجتماع و سبب پیوند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جمعی و هویت اجتماعی هر جامعه‌ای به فرهنگ آن مستند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مقام معظم رهبری در تعریف فرهنگ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خلقیات و ذاتیات یک جامعه و بومی یک ملت</w:t>
      </w:r>
      <w:r>
        <w:rPr>
          <w:rFonts w:eastAsia="IRNazanin" w:cs="IRNazanin"/>
          <w:color w:val="111111"/>
          <w:sz w:val="28"/>
          <w:szCs w:val="28"/>
          <w:rtl w:val="true"/>
          <w:lang w:bidi="fa-IR"/>
        </w:rPr>
        <w:t>,</w:t>
      </w:r>
      <w:bookmarkStart w:id="33" w:name="pg2962_20728"/>
    </w:p>
    <w:p>
      <w:pPr>
        <w:pStyle w:val="BookText"/>
        <w:rPr/>
      </w:pPr>
      <w:bookmarkEnd w:id="33"/>
      <w:r>
        <w:rPr>
          <w:rFonts w:ascii="IRNazanin" w:hAnsi="IRNazanin" w:eastAsia="IRNazanin"/>
          <w:color w:val="111111"/>
          <w:sz w:val="28"/>
          <w:sz w:val="28"/>
          <w:szCs w:val="28"/>
          <w:rtl w:val="true"/>
          <w:lang w:bidi="fa-IR"/>
        </w:rPr>
        <w:t>تفکراتش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تشکیل‌دهنده مبانی فرهنگ یک کشور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فرهنگ روح و جان ملت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کشور متعالی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امید به پیشرفت دارد والّا باید به اصلاح فرهنگ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زیر را می‌توان برای فرهنگ در نظر 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بودن؛ فرهنگ حاصل توانایی خاص ذهنی و دستی بشر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 بودن؛ فرهنگ عصاره زندگانی اجتماعی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 تأثر؛ فرهنگ جامعه و افراد انسانی در یکدیگر تأثیر و تأثر متقابل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انتقال به عنوان یک میراث فرهنگی یا اجتماعی از نسلی به نسل دیگر قابل انتقال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اکتسابی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بعدی بودن فرهنگ؛ یعنی هم جنبه مادی و هم جنبه معنوی متمایز دارد</w:t>
      </w:r>
      <w:r>
        <w:rPr>
          <w:rFonts w:eastAsia="IRNazanin" w:cs="IRNazanin"/>
          <w:color w:val="111111"/>
          <w:sz w:val="28"/>
          <w:szCs w:val="28"/>
          <w:rtl w:val="true"/>
          <w:lang w:bidi="fa-IR"/>
        </w:rPr>
        <w:t>.</w:t>
      </w:r>
    </w:p>
    <w:p>
      <w:pPr>
        <w:pStyle w:val="Heading4"/>
        <w:numPr>
          <w:ilvl w:val="3"/>
          <w:numId w:val="1"/>
        </w:numPr>
        <w:rPr/>
      </w:pPr>
      <w:bookmarkStart w:id="34" w:name="__RefHeading___Toc221162_2749589250"/>
      <w:bookmarkStart w:id="35" w:name="_Toc13"/>
      <w:bookmarkEnd w:id="34"/>
      <w:r>
        <w:rPr>
          <w:rtl w:val="true"/>
        </w:rPr>
        <w:t>نسبت میان دین و فرهنگ</w:t>
      </w:r>
      <w:bookmarkEnd w:id="35"/>
    </w:p>
    <w:p>
      <w:pPr>
        <w:pStyle w:val="BookText"/>
        <w:rPr/>
      </w:pPr>
      <w:r>
        <w:rPr>
          <w:rFonts w:ascii="IRNazanin" w:hAnsi="IRNazanin" w:eastAsia="IRNazanin"/>
          <w:color w:val="111111"/>
          <w:sz w:val="28"/>
          <w:sz w:val="28"/>
          <w:szCs w:val="28"/>
          <w:rtl w:val="true"/>
          <w:lang w:bidi="fa-IR"/>
        </w:rPr>
        <w:t>نسبت میان دین و فرهنگ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تعریف دین و فرهنگ و بیان قلمرو و گستره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میانی این دو می‌پردازیم</w:t>
      </w:r>
      <w:r>
        <w:rPr>
          <w:rFonts w:eastAsia="IRNazanin" w:cs="IRNazanin"/>
          <w:color w:val="111111"/>
          <w:sz w:val="28"/>
          <w:szCs w:val="28"/>
          <w:rtl w:val="true"/>
          <w:lang w:bidi="fa-IR"/>
        </w:rPr>
        <w:t>.</w:t>
      </w:r>
      <w:bookmarkStart w:id="36" w:name="pg2962_20729"/>
    </w:p>
    <w:p>
      <w:pPr>
        <w:pStyle w:val="BookText"/>
        <w:rPr/>
      </w:pPr>
      <w:bookmarkEnd w:id="36"/>
      <w:r>
        <w:rPr>
          <w:rFonts w:ascii="IRNazanin" w:hAnsi="IRNazanin" w:eastAsia="IRNazanin"/>
          <w:color w:val="111111"/>
          <w:sz w:val="28"/>
          <w:sz w:val="28"/>
          <w:szCs w:val="28"/>
          <w:rtl w:val="true"/>
          <w:lang w:bidi="fa-IR"/>
        </w:rPr>
        <w:t>در باب نسبت میان دین و فرهنگ سه رویکرد ارائه شده است</w:t>
      </w:r>
      <w:r>
        <w:rPr>
          <w:rFonts w:eastAsia="IRNazanin" w:cs="IRNazanin"/>
          <w:color w:val="111111"/>
          <w:sz w:val="28"/>
          <w:szCs w:val="28"/>
          <w:rtl w:val="true"/>
          <w:lang w:bidi="fa-IR"/>
        </w:rPr>
        <w:t>.</w:t>
      </w:r>
    </w:p>
    <w:p>
      <w:pPr>
        <w:pStyle w:val="Heading4"/>
        <w:numPr>
          <w:ilvl w:val="3"/>
          <w:numId w:val="1"/>
        </w:numPr>
        <w:rPr/>
      </w:pPr>
      <w:bookmarkStart w:id="37" w:name="__RefHeading___Toc221164_2749589250"/>
      <w:bookmarkStart w:id="38" w:name="_Toc14"/>
      <w:bookmarkEnd w:id="37"/>
      <w:r>
        <w:rPr/>
        <w:t>1</w:t>
      </w:r>
      <w:r>
        <w:rPr>
          <w:rtl w:val="true"/>
        </w:rPr>
        <w:t xml:space="preserve">. </w:t>
      </w:r>
      <w:r>
        <w:rPr>
          <w:rtl w:val="true"/>
        </w:rPr>
        <w:t>دین محصول فرهنگ است</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محصول فرهنگ است</w:t>
      </w:r>
    </w:p>
    <w:p>
      <w:pPr>
        <w:pStyle w:val="BookText"/>
        <w:rPr/>
      </w:pPr>
      <w:r>
        <w:rPr>
          <w:rFonts w:ascii="IRNazanin" w:hAnsi="IRNazanin" w:eastAsia="IRNazanin"/>
          <w:color w:val="111111"/>
          <w:sz w:val="28"/>
          <w:sz w:val="28"/>
          <w:szCs w:val="28"/>
          <w:rtl w:val="true"/>
          <w:lang w:bidi="fa-IR"/>
        </w:rPr>
        <w:t>بر اساس این نظریه، فرهنگ مولود تحولات اجتماعی است و دین به عنوان یکی از نهادهای زیرمجموعه فرهنگ و ساخته و پرداخته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زندگی بهتر و آرامش‌تر خود و همچنین برای تأمین بخشی از نیازهایش که از طریق دیگر قابل تأمین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ساخته و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دین نقش هدایت‌گری نسبت به فرهنگ ندارد، بلکه در خدمت فرهنگی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دورکیم از جمله نمایندگان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پدیده جمعی و آفریده اجتماعی است و در حقیقت، دین همان جامعه است که بر کرسی قداست تکیه زده و معبود افراد جامعه قرار گرفته است و وجودش برای حیات اجتماعی از ضروریات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ریشه این نظریه به نگاه ناقص به دین و تعریف نابه‌جا از دین برمی‌گردد؛ زیرا دین امری ماوراءالطبیعی است که در فطرت انسان‌ها ریشه دارد</w:t>
      </w:r>
      <w:r>
        <w:rPr>
          <w:rFonts w:eastAsia="IRNazanin" w:cs="IRNazanin"/>
          <w:color w:val="111111"/>
          <w:sz w:val="28"/>
          <w:szCs w:val="28"/>
          <w:rtl w:val="true"/>
          <w:lang w:bidi="fa-IR"/>
        </w:rPr>
        <w:t>.</w:t>
      </w:r>
    </w:p>
    <w:p>
      <w:pPr>
        <w:pStyle w:val="Heading4"/>
        <w:numPr>
          <w:ilvl w:val="3"/>
          <w:numId w:val="1"/>
        </w:numPr>
        <w:rPr/>
      </w:pPr>
      <w:bookmarkStart w:id="39" w:name="__RefHeading___Toc221166_2749589250"/>
      <w:bookmarkStart w:id="40" w:name="_Toc15"/>
      <w:bookmarkEnd w:id="39"/>
      <w:r>
        <w:rPr/>
        <w:t>2</w:t>
      </w:r>
      <w:r>
        <w:rPr>
          <w:rtl w:val="true"/>
        </w:rPr>
        <w:t xml:space="preserve">. </w:t>
      </w:r>
      <w:r>
        <w:rPr>
          <w:rtl w:val="true"/>
        </w:rPr>
        <w:t>دین از عوامل فرهنگ‌ساز است</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عوامل فرهنگ‌ساز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 در عرض یکدیگرند و با همدیگر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دین در فرهنگ‌سازی و فرهنگ در دین اثرگذار است و یا دست‌کم در شناخت از دین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w:t>
      </w:r>
      <w:bookmarkStart w:id="41" w:name="pg2962_20730"/>
    </w:p>
    <w:p>
      <w:pPr>
        <w:pStyle w:val="BookText"/>
        <w:rPr/>
      </w:pPr>
      <w:bookmarkEnd w:id="41"/>
      <w:r>
        <w:rPr>
          <w:rFonts w:ascii="IRNazanin" w:hAnsi="IRNazanin" w:eastAsia="IRNazanin"/>
          <w:color w:val="111111"/>
          <w:sz w:val="28"/>
          <w:sz w:val="28"/>
          <w:szCs w:val="28"/>
          <w:rtl w:val="true"/>
          <w:lang w:bidi="fa-IR"/>
        </w:rPr>
        <w:t>این نظریه معتقدند فرهنگ از اجزای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زبان که دین نیز یکی از این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صاحبان این نظریه به دین نگاه حداقلی دارند، یعنی قلمرو دین را فقط مسائل فردی و اُخروی می‌دانند و محدوده‌ای فراتر از این برای دین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معنویت‌گرای مسیحی، جزو این دسته هستند و برخی متفکران اسلامی نیز این نظریه را قبول دارند و از آن پشتیبانی می‌کنند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2" w:name="__RefHeading___Toc221168_2749589250"/>
      <w:bookmarkStart w:id="43" w:name="_Toc16"/>
      <w:bookmarkEnd w:id="42"/>
      <w:r>
        <w:rPr/>
        <w:t>3</w:t>
      </w:r>
      <w:r>
        <w:rPr>
          <w:rtl w:val="true"/>
        </w:rPr>
        <w:t xml:space="preserve">. </w:t>
      </w:r>
      <w:r>
        <w:rPr>
          <w:rtl w:val="true"/>
        </w:rPr>
        <w:t>دین منشأ فرهنگ‌سازی است</w:t>
      </w:r>
      <w:bookmarkEnd w:id="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منشأ فرهنگ‌سازی است</w:t>
      </w:r>
    </w:p>
    <w:p>
      <w:pPr>
        <w:pStyle w:val="BookText"/>
        <w:rPr/>
      </w:pPr>
      <w:r>
        <w:rPr>
          <w:rFonts w:ascii="IRNazanin" w:hAnsi="IRNazanin" w:eastAsia="IRNazanin"/>
          <w:color w:val="111111"/>
          <w:sz w:val="28"/>
          <w:sz w:val="28"/>
          <w:szCs w:val="28"/>
          <w:rtl w:val="true"/>
          <w:lang w:bidi="fa-IR"/>
        </w:rPr>
        <w:t>در این نظریه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سرپرستی بشر، در همه شئون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تاریخی است و به اصطلاح، دین حداکثری، اساس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مبنایی این است که دین آموزه‌های خود را نسبت به شکل‌دهی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رفتار بشر، در معرض استفاده پیروان ادیان الهی به ویژه اسلام قرار داده است و به این ترتیب راه کمال و سعادت را به مؤمنان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پذیرش‌های هنجاریافته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بین عرصه دین و فرهنگ خبرگزاری فارس، نزدیکی تنگاتنگی ایجاد می‌شود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دین در فرهنگ مؤثر است و می‌تواند به اصلاح یا حذف آن بینجامد و هم فرهنگ می‌تواند در فهم از دین،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نقش دین در فرهنگ مواردی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زمان</w:t>
      </w:r>
    </w:p>
    <w:p>
      <w:pPr>
        <w:pStyle w:val="BookText"/>
        <w:rPr/>
      </w:pPr>
      <w:r>
        <w:rPr>
          <w:rFonts w:ascii="IRNazanin" w:hAnsi="IRNazanin" w:eastAsia="IRNazanin"/>
          <w:color w:val="111111"/>
          <w:sz w:val="28"/>
          <w:sz w:val="28"/>
          <w:szCs w:val="28"/>
          <w:rtl w:val="true"/>
          <w:lang w:bidi="fa-IR"/>
        </w:rPr>
        <w:t>جاهلیت، اعراب، فرهنگ خاصی در برخورد با اعضای خانواده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فرزندان پسر از جایگاه خاصی برخوردار بودند و فرزندان دختر، مایه ننگ و عار خانواده خوانده می‌شدند و پدران دختران، خود را زنده به گور می‌کردند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باطل شد و دختران به مقام و منزلت پسران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نمونه می‌توان از تعدد زوجات در زمان جاهلیت اعراب نام برد که این امر بدون قید و ضابطه‌ای انجام می‌شد و به عنوان فرهنگ اصیل جاهلی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تغییر برخی از آداب آن و ایجاد چارچوب و شرایطی ویژه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مسائل بسیار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که فرهنگ در فهم از دین دارد و طرفداران دین را به مبانی و روش‌های فهم دین رهنمون می‌سازد بدین صورت است که شاخه‌های گوناگون علوم که در شمار عناصر فرهنگی قرار می‌گیرند، در فهم بخش‌های گوناگون دین یاریگر دین‌پژوه خواهد بود و فهم او را از دین متحول خواهد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نظر بسیاری از علمای اسلام به خصوص امام راحل رحمه الله و مقام معظم رهبری با این رویکرد مطابق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امام راحل و مقام معظم رهبری درباره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نام‌گذاری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اقتصاد و فرهنگ را باید از این منظر توجیه کرد</w:t>
      </w:r>
      <w:r>
        <w:rPr>
          <w:rFonts w:eastAsia="IRNazanin" w:cs="IRNazanin"/>
          <w:color w:val="111111"/>
          <w:sz w:val="28"/>
          <w:szCs w:val="28"/>
          <w:rtl w:val="true"/>
          <w:lang w:bidi="fa-IR"/>
        </w:rPr>
        <w:t>.</w:t>
      </w:r>
      <w:bookmarkStart w:id="44" w:name="pg2962_20732"/>
    </w:p>
    <w:p>
      <w:pPr>
        <w:pStyle w:val="Heading4"/>
        <w:numPr>
          <w:ilvl w:val="3"/>
          <w:numId w:val="1"/>
        </w:numPr>
        <w:rPr/>
      </w:pPr>
      <w:bookmarkStart w:id="45" w:name="__RefHeading___Toc221170_2749589250"/>
      <w:bookmarkStart w:id="46" w:name="_Toc17"/>
      <w:bookmarkEnd w:id="44"/>
      <w:bookmarkEnd w:id="45"/>
      <w:r>
        <w:rPr>
          <w:rtl w:val="true"/>
        </w:rPr>
        <w:t>نتیجه‌گیری</w:t>
      </w:r>
      <w:bookmarkEnd w:id="46"/>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در این نوشتار، بر طبق رویکرد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رویکردهای موجود در نسبت میان دین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می‌کنیم و بر این باور هستیم که دین اسلام به تمام مسائل لازم زندگی فردی و اجتماعی انسان توجه داشته و آنچه را در سعادت و خوشبختی دنیوی و اخروی بشر مؤثر است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تأثیر اسلام بر فرهنگ جاهلی عرب می‌توان به این کلام امیرمؤمنان علی علیه السلام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تشریح وضعیت فرهنگی مردم عرب جاهلی هنگام بعثت پیامبر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حضرت محمد صلی الله علیه و آله را هشداردهنده جهانیان مبعوث فرمود تا امین و پاسدار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شما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دین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بدترین خانه زندگی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غارها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خشن و مارهای سمّی خطرناک فاقد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آلوده می‌نوشیدید و غذاهای ناگوار 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به ناحق می‌ریختید و پیوند خویشاوندی را می‌بریدید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می‌پرستیدید پرستش می‌شد و مفاسد و گناهان شما را فراگرفته بود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مقایسه این وضعیت فرهنگی عرب جاهلی با فرهنگی که پیامبر اسلام با اتکا به وحی، برای همان مردم به ارمغان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اسلام در فرهنگ‌سازی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 خصوص پیامبر گرامی صلی الله علیه و آله به</w:t>
      </w:r>
    </w:p>
    <w:p>
      <w:pPr>
        <w:pStyle w:val="BookText"/>
        <w:rPr/>
      </w:pPr>
      <w:r>
        <w:rPr>
          <w:rFonts w:ascii="IRNazanin" w:hAnsi="IRNazanin" w:eastAsia="IRNazanin"/>
          <w:color w:val="111111"/>
          <w:sz w:val="28"/>
          <w:sz w:val="28"/>
          <w:szCs w:val="28"/>
          <w:rtl w:val="true"/>
          <w:lang w:bidi="fa-IR"/>
        </w:rPr>
        <w:t>سه شیوه با عناصر فرهنگ رایج بین مردم عمل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عنصر بامبانی اسلام ناسازگار بود و هرگز قابل اصلاح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حذف می‌کردند و قانون جدیدی را جانشین آن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 آن فرهنگ با معارف اسلام تا حدی در تعارض بود، اما قابلیت اصلاح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اصلاح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فرهنگ با مبانی اسلام در تضاد نبود و مطابق فطرت انسان‌ها بود و برای جامعه نیز مصلحت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قبول می‌کردند و مهر تأیید بر آن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و سنت پیامبر صلی الله علیه و آله از عوامل فرهنگ‌ساز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اشاعه این فرهنگ ناب الهی، از روش‌ها و شیوه‌های خاص خود استفاده کرد و برای متولیان و هدایت‌گران فرهنگ ناب اسلامی نیز شرایطی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کشور ما که انقلاب اسلامی رخ داده و مردم و مسئولان درصدد برپایی فرهنگ غنی اسلامی هستند، باید این توصیه‌هایی قرآن و روایی را مد نظر داشت و به شیوه‌ای عمل کرد که پیامبران و معصومان علیهم السلام در اشاعه فرهنگ اسلامی عمل می‌کردند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ترویج فرهنگ مبتنی بر اسلام، از راهی غیر از کتاب و سنت به منزل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نوشتار می‌کوشیم تا با تبیین توصیه‌های این دو منبع الهی در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دست‌اندرکاران فرهنگی را در رسالت خطیرشان یاری رسانیم</w:t>
      </w:r>
      <w:r>
        <w:rPr>
          <w:rFonts w:eastAsia="IRNazanin" w:cs="IRNazanin"/>
          <w:color w:val="111111"/>
          <w:sz w:val="28"/>
          <w:szCs w:val="28"/>
          <w:rtl w:val="true"/>
          <w:lang w:bidi="fa-IR"/>
        </w:rPr>
        <w:t>.</w:t>
      </w:r>
      <w:bookmarkStart w:id="47" w:name="pg2962_20736"/>
    </w:p>
    <w:p>
      <w:pPr>
        <w:pStyle w:val="Heading2"/>
        <w:numPr>
          <w:ilvl w:val="1"/>
          <w:numId w:val="1"/>
        </w:numPr>
        <w:rPr/>
      </w:pPr>
      <w:bookmarkStart w:id="48" w:name="__RefHeading___Toc221172_2749589250"/>
      <w:bookmarkStart w:id="49" w:name="_Toc18"/>
      <w:bookmarkEnd w:id="47"/>
      <w:bookmarkEnd w:id="48"/>
      <w:r>
        <w:rPr>
          <w:rtl w:val="true"/>
        </w:rPr>
        <w:t>فصل دوم</w:t>
      </w:r>
      <w:bookmarkEnd w:id="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21174_2749589250"/>
      <w:bookmarkStart w:id="51" w:name="_Toc19"/>
      <w:bookmarkEnd w:id="50"/>
      <w:r>
        <w:rPr>
          <w:rtl w:val="true"/>
        </w:rPr>
        <w:t>اشاره</w:t>
      </w:r>
      <w:bookmarkStart w:id="52" w:name="pg2962_20738"/>
      <w:bookmarkEnd w:id="51"/>
    </w:p>
    <w:p>
      <w:pPr>
        <w:pStyle w:val="Heading3"/>
        <w:numPr>
          <w:ilvl w:val="2"/>
          <w:numId w:val="1"/>
        </w:numPr>
        <w:rPr/>
      </w:pPr>
      <w:bookmarkStart w:id="53" w:name="__RefHeading___Toc221176_2749589250"/>
      <w:bookmarkStart w:id="54" w:name="_Toc20"/>
      <w:bookmarkEnd w:id="52"/>
      <w:bookmarkEnd w:id="53"/>
      <w:r>
        <w:rPr>
          <w:rtl w:val="true"/>
        </w:rPr>
        <w:t>اهمیت فرهنگ از منظر آیات و روایات</w:t>
      </w:r>
      <w:bookmarkEnd w:id="54"/>
    </w:p>
    <w:p>
      <w:pPr>
        <w:pStyle w:val="Heading4"/>
        <w:numPr>
          <w:ilvl w:val="3"/>
          <w:numId w:val="1"/>
        </w:numPr>
        <w:rPr/>
      </w:pPr>
      <w:bookmarkStart w:id="55" w:name="__RefHeading___Toc221178_2749589250"/>
      <w:bookmarkStart w:id="56" w:name="_Toc21"/>
      <w:bookmarkEnd w:id="55"/>
      <w:r>
        <w:rPr/>
        <w:t>1</w:t>
      </w:r>
      <w:r>
        <w:rPr>
          <w:rtl w:val="true"/>
        </w:rPr>
        <w:t xml:space="preserve">. </w:t>
      </w:r>
      <w:r>
        <w:rPr>
          <w:rtl w:val="true"/>
        </w:rPr>
        <w:t>کار فرهنگی بهترین کار است</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بهترین کار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 ؛ چه کسی را نیکوتر از سخن آنکه به سوی خدا دعوت می‌کند و کارهای شایسته می‌کند و می‌گوید البته که من از مسلمانانم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در مورد پیامبر گرامی اسلام صلی الله علیه و آله است، اما به ایشان اختصاص ندارد و شامل هر فردی می‌شود که مردم را به خدا و طاعت او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دعوت به خداوند یک کار فرهنگی است، بهترین کار است؛ زیرا خداوند جامعه تمام خوبی‌ها و ضد همه بدی‌ها و کژی‌هاست در حدیثی پیامبر گرامی اسلام صلی الله علیه و آله درباره ارزش کسی که مردم را هدایت می‌کند و به سوی خدا رهنمون می‌سازد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لاَنَّ یَهدِیَ اللهُ عَلی یَدَیْکَ رَجُلاً خَیرٌ لَکَ مِمّا طَلَعَتْ عَلَیْه الشَّمْسُ؛ ای علی اگر خداوند به دستان تو انسانی را هدایت کند، از آنچه خورشید بر آن تابیده است برای تو بهتر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تبلیغ و دعوت به سوی خدا کار مهم ارزشی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فرهنگ باید توجه داشته باشند که کار خوب فرهنگی آن</w:t>
      </w:r>
      <w:bookmarkStart w:id="57" w:name="pg2962_20739"/>
    </w:p>
    <w:p>
      <w:pPr>
        <w:pStyle w:val="BookText"/>
        <w:rPr/>
      </w:pPr>
      <w:bookmarkEnd w:id="57"/>
      <w:r>
        <w:rPr>
          <w:rFonts w:ascii="IRNazanin" w:hAnsi="IRNazanin" w:eastAsia="IRNazanin"/>
          <w:color w:val="111111"/>
          <w:sz w:val="28"/>
          <w:sz w:val="28"/>
          <w:szCs w:val="28"/>
          <w:rtl w:val="true"/>
          <w:lang w:bidi="fa-IR"/>
        </w:rPr>
        <w:t>نیست که علمی باشد یا هنری باشد یا انسان‌های بزرگ آن را انجام دهند، بلکه باید جهت آن نیز الهی باشد و آن دعوت به سوی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فوق نشان‌دهنده شاخص برای کار فرهنگی باارزش است</w:t>
      </w:r>
      <w:r>
        <w:rPr>
          <w:rFonts w:eastAsia="IRNazanin" w:cs="IRNazanin"/>
          <w:color w:val="111111"/>
          <w:sz w:val="28"/>
          <w:szCs w:val="28"/>
          <w:rtl w:val="true"/>
          <w:lang w:bidi="fa-IR"/>
        </w:rPr>
        <w:t>.</w:t>
      </w:r>
    </w:p>
    <w:p>
      <w:pPr>
        <w:pStyle w:val="Heading4"/>
        <w:numPr>
          <w:ilvl w:val="3"/>
          <w:numId w:val="1"/>
        </w:numPr>
        <w:rPr/>
      </w:pPr>
      <w:bookmarkStart w:id="58" w:name="__RefHeading___Toc221180_2749589250"/>
      <w:bookmarkStart w:id="59" w:name="_Toc22"/>
      <w:bookmarkEnd w:id="58"/>
      <w:r>
        <w:rPr/>
        <w:t>2</w:t>
      </w:r>
      <w:r>
        <w:rPr>
          <w:rtl w:val="true"/>
        </w:rPr>
        <w:t xml:space="preserve">. </w:t>
      </w:r>
      <w:r>
        <w:rPr>
          <w:rtl w:val="true"/>
        </w:rPr>
        <w:t xml:space="preserve">ارزش کار فرهنگی روی یک نفر </w:t>
      </w:r>
      <w:r>
        <w:rPr>
          <w:rtl w:val="true"/>
        </w:rPr>
        <w:t>(</w:t>
      </w:r>
      <w:r>
        <w:rPr>
          <w:rtl w:val="true"/>
        </w:rPr>
        <w:t>هدایت</w:t>
      </w:r>
      <w:r>
        <w:rPr>
          <w:rtl w:val="true"/>
        </w:rPr>
        <w:t xml:space="preserve">) </w:t>
      </w:r>
      <w:r>
        <w:rPr>
          <w:rtl w:val="true"/>
        </w:rPr>
        <w:t>برابر با احیای جامعه است</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کار فرهنگی روی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احیای جامعه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أَحْیاها فَکَأَنّما أَحْیَا النّاسَ جَمیعًا؛ هرکس، کس دیگری را حیات بخشد، چون کسی است که همه مردم را حیات بخشیده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احیا و زنده کردن در آیه، نجات انسان از مرگ نیست، بلکه بنا بر تعبیراتی که در قرآن آمده به هدایت به سوی حق نیز، احیا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مَیْتًا فَأَحْیَیْناهُ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که مرده بود و ما زنده‌اش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 گمراهی را به سوی ایمان راهنمایی کند، او را زنده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امام صادق علیه السلام در پاسخ به پرسش راوی که از تفسیر آیه فوق پرسیده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آَخْرَجَها مِن ضَلالٍ اِلی هُدیٰ فَقَدْ اَحیٰاهٰا وَ مَنْ اَخْرَجَها مِنْ هُدیٰ اِلی ضَلالَةٍ فَقَدْ قَتَلَها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فردی را از گمراهی نجات دهد و او را هدایت کند، به تحقیق او را حیات بخشیده و کسی که فرد را از هدایت به گمراهی بکشاند، او را کشته است</w:t>
      </w:r>
      <w:r>
        <w:rPr>
          <w:rFonts w:eastAsia="IRNazanin" w:cs="IRNazanin"/>
          <w:color w:val="111111"/>
          <w:sz w:val="28"/>
          <w:szCs w:val="28"/>
          <w:rtl w:val="true"/>
          <w:lang w:bidi="fa-IR"/>
        </w:rPr>
        <w:t>.</w:t>
      </w:r>
      <w:bookmarkStart w:id="60" w:name="pg2962_20740"/>
    </w:p>
    <w:p>
      <w:pPr>
        <w:pStyle w:val="BookText"/>
        <w:rPr/>
      </w:pPr>
      <w:bookmarkEnd w:id="60"/>
      <w:r>
        <w:rPr>
          <w:rFonts w:ascii="IRNazanin" w:hAnsi="IRNazanin" w:eastAsia="IRNazanin"/>
          <w:color w:val="111111"/>
          <w:sz w:val="28"/>
          <w:sz w:val="28"/>
          <w:szCs w:val="28"/>
          <w:rtl w:val="true"/>
          <w:lang w:bidi="fa-IR"/>
        </w:rPr>
        <w:t>بنابراین، مفهوم آیه این خواهد بود که هدایت یک فرد در کار فرهنگی، ارزش حیات بخشیدن و نجات همه انسان‌ها را خواهد داشت که نشان‌دهنده اهمیت بالای کار فرهنگی است و این آیه بهترین آیه در نشان دادن اهمیت و ارزش کار فرهنگی است</w:t>
      </w:r>
      <w:r>
        <w:rPr>
          <w:rFonts w:eastAsia="IRNazanin" w:cs="IRNazanin"/>
          <w:color w:val="111111"/>
          <w:sz w:val="28"/>
          <w:szCs w:val="28"/>
          <w:rtl w:val="true"/>
          <w:lang w:bidi="fa-IR"/>
        </w:rPr>
        <w:t>.</w:t>
      </w:r>
    </w:p>
    <w:p>
      <w:pPr>
        <w:pStyle w:val="Heading4"/>
        <w:numPr>
          <w:ilvl w:val="3"/>
          <w:numId w:val="1"/>
        </w:numPr>
        <w:rPr/>
      </w:pPr>
      <w:bookmarkStart w:id="61" w:name="__RefHeading___Toc221182_2749589250"/>
      <w:bookmarkStart w:id="62" w:name="_Toc23"/>
      <w:bookmarkEnd w:id="61"/>
      <w:r>
        <w:rPr/>
        <w:t>3</w:t>
      </w:r>
      <w:r>
        <w:rPr>
          <w:rtl w:val="true"/>
        </w:rPr>
        <w:t xml:space="preserve">. </w:t>
      </w:r>
      <w:r>
        <w:rPr>
          <w:rtl w:val="true"/>
        </w:rPr>
        <w:t>ایجاد انحراف در مسائل فرهنگی، بالاترین ظلم‌هاست</w:t>
      </w:r>
      <w:bookmarkEnd w:id="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انحراف در مسائل فرهنگی، بالاترین ظلم‌هاست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أَظْلَمُ مِمّنِ افْتَری عَلَی اللّهِ کَذِبًا؛ چه کسی است ستمکارتر از آنکه به خدا دروغ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بالا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تکرار شده و نشان از تأکید است، دروغ بستن به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با توجه به آنکه قرآن 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w:t>
      </w:r>
      <w:r>
        <w:rPr>
          <w:rStyle w:val="FootnoteAnchor"/>
          <w:rtl w:val="true"/>
        </w:rPr>
        <w:footnoteReference w:id="23"/>
      </w:r>
      <w:r>
        <w:rPr>
          <w:rFonts w:ascii="IRNazanin" w:hAnsi="IRNazanin" w:eastAsia="IRNazanin"/>
          <w:color w:val="111111"/>
          <w:sz w:val="28"/>
          <w:sz w:val="28"/>
          <w:szCs w:val="28"/>
          <w:rtl w:val="true"/>
          <w:lang w:bidi="fa-IR"/>
        </w:rPr>
        <w:t xml:space="preserve">و نیز با توجه به قرائن دیگر، مصداق دروغ بستن به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شریک برای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نموده</w:t>
      </w:r>
      <w:r>
        <w:rPr>
          <w:rStyle w:val="FootnoteAnchor"/>
          <w:rtl w:val="true"/>
        </w:rPr>
        <w:footnoteReference w:id="24"/>
      </w:r>
      <w:r>
        <w:rPr>
          <w:rFonts w:ascii="IRNazanin" w:hAnsi="IRNazanin" w:eastAsia="IRNazanin"/>
          <w:color w:val="111111"/>
          <w:sz w:val="28"/>
          <w:sz w:val="28"/>
          <w:szCs w:val="28"/>
          <w:rtl w:val="true"/>
          <w:lang w:bidi="fa-IR"/>
        </w:rPr>
        <w:t>و از آیه مورد بحث چنان فهمیدهاند که بالاترین ظلم آن است که کسی مشرک شده و اصل توحید را انکار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روشن است که ایجاد هرگونه انحراف فرهنگی که موجب گسترش شرک و دوری از اصل توحید و یگانه‌پرستی شود، افتراء و دروغ بر خدا و ظلمی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فرهنگی باید به یکتاپرستی و توحید بینجامد و انسان را به فلاح و رستگاری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فرهنگی اهمیت فراوان دارد و انحراف و سهل‌انگاری</w:t>
      </w:r>
      <w:bookmarkStart w:id="63" w:name="pg2962_20741"/>
    </w:p>
    <w:p>
      <w:pPr>
        <w:pStyle w:val="BookText"/>
        <w:rPr/>
      </w:pPr>
      <w:bookmarkEnd w:id="63"/>
      <w:r>
        <w:rPr>
          <w:rFonts w:ascii="IRNazanin" w:hAnsi="IRNazanin" w:eastAsia="IRNazanin"/>
          <w:color w:val="111111"/>
          <w:sz w:val="28"/>
          <w:sz w:val="28"/>
          <w:szCs w:val="28"/>
          <w:rtl w:val="true"/>
          <w:lang w:bidi="fa-IR"/>
        </w:rPr>
        <w:t>در آن میتواند به بزرگ‌ترین ظلمها منجر شود</w:t>
      </w:r>
      <w:r>
        <w:rPr>
          <w:rFonts w:eastAsia="IRNazanin" w:cs="IRNazanin"/>
          <w:color w:val="111111"/>
          <w:sz w:val="28"/>
          <w:szCs w:val="28"/>
          <w:rtl w:val="true"/>
          <w:lang w:bidi="fa-IR"/>
        </w:rPr>
        <w:t>.</w:t>
      </w:r>
    </w:p>
    <w:p>
      <w:pPr>
        <w:pStyle w:val="Heading4"/>
        <w:numPr>
          <w:ilvl w:val="3"/>
          <w:numId w:val="1"/>
        </w:numPr>
        <w:rPr/>
      </w:pPr>
      <w:bookmarkStart w:id="64" w:name="__RefHeading___Toc221184_2749589250"/>
      <w:bookmarkStart w:id="65" w:name="_Toc24"/>
      <w:bookmarkEnd w:id="64"/>
      <w:r>
        <w:rPr/>
        <w:t>4</w:t>
      </w:r>
      <w:r>
        <w:rPr>
          <w:rtl w:val="true"/>
        </w:rPr>
        <w:t xml:space="preserve">. </w:t>
      </w:r>
      <w:r>
        <w:rPr>
          <w:rtl w:val="true"/>
        </w:rPr>
        <w:t>انجام فعالیتهای فرهنگی پیامبر صلی الله علیه و آله منّت الهی بر مؤمنان</w:t>
      </w:r>
      <w:bookmarkEnd w:id="6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فعالیتهای فرهنگی پیامبر صلی الله علیه و آله منّت الهی بر مؤمنان</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مَنَّ اللَّهُ عَلَی الْمُؤْمِنِینَ إِذْ بَعَثَ فِیهِمْ رَسُولًا مِنْ أَنْفُسِهِمْ یَتْلُوا عَلَیْهِمْ آیَاتِهِ وَیُزَکِّیهِمْ وَیُعَلِّمُهُمْ الْکِتَابَ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مؤمنان منّت میگذارد و پیامبری از جنس خدایی برایشان مبعوث کرد تا آنها را پاک سازد و حکمت و کتاب 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بعضی اعطای هر نعمت سنگین و گران‌بهاست و این منّت کاری پسندیده و زیبنده است اما آن منّتی که ناپسند و زشت است عبارت است از اینکه کسی کار کوچک خود را با سخن، بزرگ کند و به رُخ افراد بکشد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بنابراین، چون هدایت مردم و نشان دادن راه هدایت نعمت بسیار بزرگی بود، خداوند به وسیله آن بر مؤمنان منت گذارد و این نشان از اهمیت کار فرهنگی به قصد هدایت مردم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بازخوانی آیات خداوند بر گوش جان بندگان، تربیت الهی آنان، ترویج تعالیم کتاب آسمانی و حکمت‌های حیات‌بخش از سوی هرکس صورت گیرد، میتواند تداوم رسالت پیامبرانه باشد و منت خداوندی بر جوامع به حساب آید</w:t>
      </w:r>
      <w:r>
        <w:rPr>
          <w:rFonts w:eastAsia="IRNazanin" w:cs="IRNazanin"/>
          <w:color w:val="111111"/>
          <w:sz w:val="28"/>
          <w:szCs w:val="28"/>
          <w:rtl w:val="true"/>
          <w:lang w:bidi="fa-IR"/>
        </w:rPr>
        <w:t>.</w:t>
      </w:r>
      <w:bookmarkStart w:id="66" w:name="pg2962_20743"/>
    </w:p>
    <w:p>
      <w:pPr>
        <w:pStyle w:val="Heading2"/>
        <w:numPr>
          <w:ilvl w:val="1"/>
          <w:numId w:val="1"/>
        </w:numPr>
        <w:rPr/>
      </w:pPr>
      <w:bookmarkStart w:id="67" w:name="__RefHeading___Toc221186_2749589250"/>
      <w:bookmarkStart w:id="68" w:name="_Toc25"/>
      <w:bookmarkEnd w:id="66"/>
      <w:bookmarkEnd w:id="67"/>
      <w:r>
        <w:rPr>
          <w:rtl w:val="true"/>
        </w:rPr>
        <w:t>فصل سوم</w:t>
      </w:r>
      <w:bookmarkEnd w:id="68"/>
    </w:p>
    <w:p>
      <w:pPr>
        <w:pStyle w:val="Heading3"/>
        <w:numPr>
          <w:ilvl w:val="2"/>
          <w:numId w:val="1"/>
        </w:numPr>
        <w:rPr/>
      </w:pPr>
      <w:bookmarkStart w:id="69" w:name="__RefHeading___Toc221188_2749589250"/>
      <w:bookmarkStart w:id="70" w:name="_Toc26"/>
      <w:bookmarkEnd w:id="69"/>
      <w:r>
        <w:rPr>
          <w:rtl w:val="true"/>
        </w:rPr>
        <w:t>ویژگی‌های کار فرهنگی از منظر آیات و روایات</w:t>
      </w:r>
      <w:bookmarkEnd w:id="70"/>
    </w:p>
    <w:p>
      <w:pPr>
        <w:pStyle w:val="Heading4"/>
        <w:numPr>
          <w:ilvl w:val="3"/>
          <w:numId w:val="1"/>
        </w:numPr>
        <w:rPr/>
      </w:pPr>
      <w:bookmarkStart w:id="71" w:name="__RefHeading___Toc221190_274958925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ویژگی‌های کار فرهنگی از منظر آیات و روایات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هر کار از جمله فرهنگی باید با نام خدا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یک کار فرهنگی باید ایجاد حیات معنوی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کار فرهنگی دعوت به یکتاپرستی و مبارزه با طاغوت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تزکیه مقدم بر تعلیم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به ثمر رسیدن کار فرهنگی از آن خداست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باید استقامت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زمان و مکان در کارهای فرهنگی اهمیت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فرهنگی باید آسان، روان، عوام‌فهم و خواص‌پسند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مؤلفههای گفتمان فرهنگی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موعظه و در مواردی مناظره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کار فرهنگی باید نجات مردم از تاریکی‌ها به سوی نور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باید سطح مخاطب را در نظر گرفت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را باید از خانواده و نزدیکان شروع کرد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و میهمانی هموارکننده کار فرهنگی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باید مداوم و بی‌وقفه و متنوع باشد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باید تدریجی و از روی نظم و برنامه باشد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مادی مردم زمینه‌ساز کار فرهنگی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فرهنگی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همه ابزارها و فرصت‌ها در امور فرهنگی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غلو و افراط در کارهای فرهنگی باید پرهیز کرد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فرهنگی باید حفظ شود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فرهنگی باید مشورت کرد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فرهنگی باید با آزادی و انتخاب آگاهانه مردم باشد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فرهنگی باید به ادبیات مخاطبان آشنا بود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گریه از ابزارهای مجاز کار فرهنگی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خرافات و رسوم جاهلی یکی از وظایف مسئولان فرهنگی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مبارزات فرهنگی عفت زبان و ادب را باید رعایت کرد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فرهنگی گاهی به از خودگذشتگی، ایثار و جان‌فشانی نیاز دارد</w:t>
      </w:r>
      <w:bookmarkStart w:id="73" w:name="pg2962_20745"/>
    </w:p>
    <w:p>
      <w:pPr>
        <w:pStyle w:val="Heading4"/>
        <w:numPr>
          <w:ilvl w:val="3"/>
          <w:numId w:val="1"/>
        </w:numPr>
        <w:rPr/>
      </w:pPr>
      <w:bookmarkStart w:id="74" w:name="__RefHeading___Toc221192_2749589250"/>
      <w:bookmarkStart w:id="75" w:name="_Toc28"/>
      <w:bookmarkEnd w:id="73"/>
      <w:bookmarkEnd w:id="74"/>
      <w:r>
        <w:rPr/>
        <w:t>1</w:t>
      </w:r>
      <w:r>
        <w:rPr>
          <w:rtl w:val="true"/>
        </w:rPr>
        <w:t xml:space="preserve">. </w:t>
      </w:r>
      <w:r>
        <w:rPr>
          <w:rtl w:val="true"/>
        </w:rPr>
        <w:t>آغاز هر کار از جمله فرهنگی باید با نام خدا باشد</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هر کار از جمله فرهنگی باید با نام خدا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بِاسْمِ رَبِّکَ الَّذِی خَلَقَ؛ بخوان به نام پروردگارت که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پیامبرش دستور میدهد که با نام خداوند قرآن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نیز در هر کاری با نام و یاد خدا کارها را آغاز میکرد و این جزو سیره و منش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حسن عسکری علیه السلام از پیامبر گرامی اسلام صلی الله علیه و آله نقل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امرٍ ذی بالٍ لم یُذْکَرْ فیه بسم الله فَهُوَ اَبْتَرْ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کار مهمی که در آن بسم الله گفته نشود ناقص و بیدنباله خواهد بود و به سرانجام نمیرسد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کارهای فرهنگی را که از قداست خاصی برخوردار است باید با نام خدا شروع کرد و از خداوند درخواست کرد که آن را به سرانجام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شروع هر کار با گذاردن سنگ بنای آن و تعیین جهتگیری آن توأم است مسلماً کاری که با نام خدا آغاز نشود جهت الهی نیز ندارد</w:t>
      </w:r>
      <w:r>
        <w:rPr>
          <w:rFonts w:eastAsia="IRNazanin" w:cs="IRNazanin"/>
          <w:color w:val="111111"/>
          <w:sz w:val="28"/>
          <w:szCs w:val="28"/>
          <w:rtl w:val="true"/>
          <w:lang w:bidi="fa-IR"/>
        </w:rPr>
        <w:t>.</w:t>
      </w:r>
      <w:bookmarkStart w:id="76" w:name="pg2962_20746"/>
    </w:p>
    <w:p>
      <w:pPr>
        <w:pStyle w:val="Heading4"/>
        <w:numPr>
          <w:ilvl w:val="3"/>
          <w:numId w:val="1"/>
        </w:numPr>
        <w:rPr/>
      </w:pPr>
      <w:bookmarkStart w:id="77" w:name="__RefHeading___Toc221194_2749589250"/>
      <w:bookmarkStart w:id="78" w:name="_Toc29"/>
      <w:bookmarkEnd w:id="76"/>
      <w:bookmarkEnd w:id="77"/>
      <w:r>
        <w:rPr/>
        <w:t>2</w:t>
      </w:r>
      <w:r>
        <w:rPr>
          <w:rtl w:val="true"/>
        </w:rPr>
        <w:t xml:space="preserve">. </w:t>
      </w:r>
      <w:r>
        <w:rPr>
          <w:rtl w:val="true"/>
        </w:rPr>
        <w:t>نتیجه یک کار فرهنگی باید ایجاد حیات معنوی باشد</w:t>
      </w:r>
      <w:bookmarkEnd w:id="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یک کار فرهنگی باید ایجاد حیات معنوی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چون خدا و پیامبر، شما را به چیزی فرا خواندند که به شما حیات می‌بخشد، آنان را اجابت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معارف اسلامی روح انسان، همانند جسم او، مرگ و حیاتی ویژه خود دارد و چه بسا جسمی زنده ولی گرفتار مرگ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جز برآوردن نیازهای جسمی خود، دغدغه دیگری ندارند، از این نمونه‌اند و در میان زندگانی که روحشان نیز زنده است کسانی هستند که هر روز زنده‌تر شده و یا برعکس به مرگ کامل روحی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قرآن برای زنده‌دلان آن است که اگر می‌خواهند روحشان زنده‌تر و فعال‌تر شود، باید خود را در معرض دعوت‌هایی قرار دهد که از سوی خدا و رسول به آنها می‌رسد قرار داده و به آنها جواب مثبت گویند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همه دعوت‌های آسمانی از سنخ راهنمایی‌های فرهنگی است باید گفت که از میان فعالیت‌های فرهنگی فقط آنهایی سازنده و سودمند است که حیات معنوی انسان‌ها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قرآن کریم برای به سعادت رساندن انسانها، فطرت سالم و عقل خدادادی آنان را به کار گمارده و پیامبران را برای آموزش و راهبریشان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ابزارهای هدایت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برنامههایی برای سعادت انسان به کار میآید که همانند آموزههای پیامبران، فرهنگ بشریت را مخاطب قرار دهد</w:t>
      </w:r>
      <w:r>
        <w:rPr>
          <w:rFonts w:eastAsia="IRNazanin" w:cs="IRNazanin"/>
          <w:color w:val="111111"/>
          <w:sz w:val="28"/>
          <w:szCs w:val="28"/>
          <w:rtl w:val="true"/>
          <w:lang w:bidi="fa-IR"/>
        </w:rPr>
        <w:t>.</w:t>
      </w:r>
      <w:bookmarkStart w:id="79" w:name="pg2962_20747"/>
    </w:p>
    <w:p>
      <w:pPr>
        <w:pStyle w:val="BookText"/>
        <w:rPr/>
      </w:pPr>
      <w:bookmarkEnd w:id="79"/>
      <w:r>
        <w:rPr>
          <w:rFonts w:ascii="IRNazanin" w:hAnsi="IRNazanin" w:eastAsia="IRNazanin"/>
          <w:color w:val="111111"/>
          <w:sz w:val="28"/>
          <w:sz w:val="28"/>
          <w:szCs w:val="28"/>
          <w:rtl w:val="true"/>
          <w:lang w:bidi="fa-IR"/>
        </w:rPr>
        <w:t>یعنی اگر بخواهیم مختصات یک برنامه فرهنگی موفق را ترسیم کنیم، کافی است خط سیر تعالیم انبیا را در قرآن بازنویسی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انبیا همان است که مردمان را به سوی آن خواندهاند یا از ارتکابش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بالا، حقیقت و ماهیت کار فرهنگی ایجاد حیات معنوی و عقلانی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نه تنها نباید انسان را به سراشیبی سقوط سوق دهد بلکه باید روحی تازه در او بدمد و شور و امید جاودانگی را برای او به ارمغان بیاورد</w:t>
      </w:r>
      <w:r>
        <w:rPr>
          <w:rFonts w:eastAsia="IRNazanin" w:cs="IRNazanin"/>
          <w:color w:val="111111"/>
          <w:sz w:val="28"/>
          <w:szCs w:val="28"/>
          <w:rtl w:val="true"/>
          <w:lang w:bidi="fa-IR"/>
        </w:rPr>
        <w:t>.</w:t>
      </w:r>
    </w:p>
    <w:p>
      <w:pPr>
        <w:pStyle w:val="Heading4"/>
        <w:numPr>
          <w:ilvl w:val="3"/>
          <w:numId w:val="1"/>
        </w:numPr>
        <w:rPr/>
      </w:pPr>
      <w:bookmarkStart w:id="80" w:name="__RefHeading___Toc221196_2749589250"/>
      <w:bookmarkStart w:id="81" w:name="_Toc30"/>
      <w:bookmarkEnd w:id="80"/>
      <w:r>
        <w:rPr/>
        <w:t>3</w:t>
      </w:r>
      <w:r>
        <w:rPr>
          <w:rtl w:val="true"/>
        </w:rPr>
        <w:t xml:space="preserve">. </w:t>
      </w:r>
      <w:r>
        <w:rPr>
          <w:rtl w:val="true"/>
        </w:rPr>
        <w:t>محور کار فرهنگی دعوت به یکتاپرستی و مبارزه با طاغوت است</w:t>
      </w:r>
      <w:bookmarkEnd w:id="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کار فرهنگی دعوت به یکتاپرستی و مبارزه با طاغوت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حقیقت، در میان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 اساس و محور کار فرهنگی، باید دعوت به یکتاپرستی و دوری از طاغوت و هر چیز اغوال‌گری باشد و هر آنچه غیر از این باشد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محور قرار گرفتن چیزهای دیگر مثل سرگرمی، تفریح، هیجان‌های کاذب و خشونت، فاصله گرفتن از کار فرهنگی مطلوب است</w:t>
      </w:r>
      <w:r>
        <w:rPr>
          <w:rFonts w:eastAsia="IRNazanin" w:cs="IRNazanin"/>
          <w:color w:val="111111"/>
          <w:sz w:val="28"/>
          <w:szCs w:val="28"/>
          <w:rtl w:val="true"/>
          <w:lang w:bidi="fa-IR"/>
        </w:rPr>
        <w:t>.</w:t>
      </w:r>
    </w:p>
    <w:p>
      <w:pPr>
        <w:pStyle w:val="Heading4"/>
        <w:numPr>
          <w:ilvl w:val="3"/>
          <w:numId w:val="1"/>
        </w:numPr>
        <w:rPr/>
      </w:pPr>
      <w:bookmarkStart w:id="82" w:name="__RefHeading___Toc221198_2749589250"/>
      <w:bookmarkStart w:id="83" w:name="_Toc31"/>
      <w:bookmarkEnd w:id="82"/>
      <w:r>
        <w:rPr/>
        <w:t>4</w:t>
      </w:r>
      <w:r>
        <w:rPr>
          <w:rtl w:val="true"/>
        </w:rPr>
        <w:t xml:space="preserve">. </w:t>
      </w:r>
      <w:r>
        <w:rPr>
          <w:rtl w:val="true"/>
        </w:rPr>
        <w:t>در کار فرهنگی تزکیه مقدم بر تعلیم است</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تزکیه مقدم بر تعلیم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bookmarkStart w:id="84" w:name="pg2962_20748"/>
    </w:p>
    <w:p>
      <w:pPr>
        <w:pStyle w:val="BookText"/>
        <w:rPr/>
      </w:pPr>
      <w:bookmarkEnd w:id="84"/>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 وَإِنْ کَانُوا مِنْ قَبْلُ لَفِی ضَلَالٍ مُبِینٍ؛ اوست آن کس که در میان درس ناخواندگان فرستاده‌ای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تزکیه و تربیت را بر آموزش و تعلیم مقدم داشت و این امر نشان میدهد که تربیت و آموزش هر دو در کار فرهنگی لازم و بایسته است اما تربیت از اهمیت بیشتری برخوردار است و آموزش به عنوان ابزاری برای رسیدن به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فرهنگی دقت داشته باشند که محور اصلی کار فرهنگی تربیت است و تربیت و تزکیه اخلاقی بستری فراهم آورد تا انسان از آموزش سوءاستفاده نکند و از علم برای اهداف غیرانسانی و غیرتوحیدی بهره نگیرد</w:t>
      </w:r>
      <w:r>
        <w:rPr>
          <w:rFonts w:eastAsia="IRNazanin" w:cs="IRNazanin"/>
          <w:color w:val="111111"/>
          <w:sz w:val="28"/>
          <w:szCs w:val="28"/>
          <w:rtl w:val="true"/>
          <w:lang w:bidi="fa-IR"/>
        </w:rPr>
        <w:t>.</w:t>
      </w:r>
    </w:p>
    <w:p>
      <w:pPr>
        <w:pStyle w:val="Heading4"/>
        <w:numPr>
          <w:ilvl w:val="3"/>
          <w:numId w:val="1"/>
        </w:numPr>
        <w:rPr/>
      </w:pPr>
      <w:bookmarkStart w:id="85" w:name="__RefHeading___Toc221200_2749589250"/>
      <w:bookmarkStart w:id="86" w:name="_Toc32"/>
      <w:bookmarkEnd w:id="85"/>
      <w:r>
        <w:rPr/>
        <w:t>5</w:t>
      </w:r>
      <w:r>
        <w:rPr>
          <w:rtl w:val="true"/>
        </w:rPr>
        <w:t xml:space="preserve">. </w:t>
      </w:r>
      <w:r>
        <w:rPr>
          <w:rtl w:val="true"/>
        </w:rPr>
        <w:t>توفیق به ثمر رسیدن کار فرهنگی از آن خداست</w:t>
      </w:r>
      <w:bookmarkEnd w:id="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به ثمر رسیدن کار فرهنگی از آن خداست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حقیقت، تو هر که را دوست داری نمی‌توانی راهنمایی کنی، لیکن خداست که هر که را بخواهد راهنمایی می‌کند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هدایت در این آیه راهنمایی کردن و نشان دادن راه نیست، بلکه رساندن به هدف مطلوب و قبول ایمان است</w:t>
      </w:r>
      <w:r>
        <w:rPr>
          <w:rStyle w:val="FootnoteAnchor"/>
          <w:rtl w:val="true"/>
        </w:rPr>
        <w:footnoteReference w:id="27"/>
      </w:r>
      <w:r>
        <w:rPr>
          <w:rFonts w:ascii="IRNazanin" w:hAnsi="IRNazanin" w:eastAsia="IRNazanin"/>
          <w:color w:val="111111"/>
          <w:sz w:val="28"/>
          <w:sz w:val="28"/>
          <w:szCs w:val="28"/>
          <w:rtl w:val="true"/>
          <w:lang w:bidi="fa-IR"/>
        </w:rPr>
        <w:t>و چنین هدایتی کار</w:t>
      </w:r>
    </w:p>
    <w:p>
      <w:pPr>
        <w:pStyle w:val="BookText"/>
        <w:rPr/>
      </w:pPr>
      <w:r>
        <w:rPr>
          <w:rFonts w:ascii="IRNazanin" w:hAnsi="IRNazanin" w:eastAsia="IRNazanin"/>
          <w:color w:val="111111"/>
          <w:sz w:val="28"/>
          <w:sz w:val="28"/>
          <w:szCs w:val="28"/>
          <w:rtl w:val="true"/>
          <w:lang w:bidi="fa-IR"/>
        </w:rPr>
        <w:t>رسول خدا و کس دیگری نیست، بلکه کار خداوند است و هیچ‌کس در آن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دلها را آماده قبول و پذیرش حق و ایمانی میکند و آنها را از سقوط به گمراهیها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 دیگری نیز به همین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در سوره بقره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هُدَاهُمْ وَلَکِنَّ اللَّهَ یَهْدِی مَنْ یَشَاءُ؛ هدایت آنها بر عهده تو نیست، بلکه خدا هر 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أَنفَقْتَ مَا فِی الْأَرْضِ جَمِیعًا مَا أَلَّفْتَ بَیْنَ قُلُوبِهِمْ وَلَکِنَّ اللَّهَ أَلَّفَ بَیْنَهُمْ؛ اگر آنچه در روی زمین است همه را خرج می‌کردی نمی‌توانستی میان دل‌هایشان اُلفت برقرار کنی، ولی خدا بود که میان آنان اُلفت انداخت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امکانات و نیروی انسانی در کارهای فرهنگی امری لازم است، اما کافی نیست و باید از خدا بخواهیم که کارهای فرهنگی را به نتیجه برساند و ایمان را در دل مردم ثابت کند و موجب شود تا سنتهای قدیمی و منحرف از دل جامعه رخت بربندد و آداب اسلامی در جامعه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داعیاً وَ مُبَلِّغاً و لَیْسَ اِلَیَّ مِنَ الهُدی شَیْءٌ</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دعوت و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شدم و در کار هدایت، هیچ اختیاری ندارم</w:t>
      </w:r>
      <w:r>
        <w:rPr>
          <w:rFonts w:eastAsia="IRNazanin" w:cs="IRNazanin"/>
          <w:color w:val="111111"/>
          <w:sz w:val="28"/>
          <w:szCs w:val="28"/>
          <w:rtl w:val="true"/>
          <w:lang w:bidi="fa-IR"/>
        </w:rPr>
        <w:t>.</w:t>
      </w:r>
      <w:bookmarkStart w:id="87" w:name="pg2962_20751"/>
    </w:p>
    <w:p>
      <w:pPr>
        <w:pStyle w:val="Heading4"/>
        <w:numPr>
          <w:ilvl w:val="3"/>
          <w:numId w:val="1"/>
        </w:numPr>
        <w:rPr/>
      </w:pPr>
      <w:bookmarkStart w:id="88" w:name="__RefHeading___Toc221202_2749589250"/>
      <w:bookmarkStart w:id="89" w:name="_Toc33"/>
      <w:bookmarkEnd w:id="87"/>
      <w:bookmarkEnd w:id="88"/>
      <w:r>
        <w:rPr/>
        <w:t>6</w:t>
      </w:r>
      <w:r>
        <w:rPr>
          <w:rtl w:val="true"/>
        </w:rPr>
        <w:t xml:space="preserve">. </w:t>
      </w:r>
      <w:r>
        <w:rPr>
          <w:rtl w:val="true"/>
        </w:rPr>
        <w:t>در کار فرهنگی باید استقامت داشت</w:t>
      </w:r>
      <w:bookmarkEnd w:id="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باید استقامت داشت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فَاسْتَقِمْ کَمَا أُمِرْتَ وَمَنْ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همان‌گونه که دستور یافته‌ای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پیامبر خود و همه کسانی را که از شرک توبه کردند و ایمان آوردند به استقامت در راه تبلیغ و ارشاد و مبارزه با دشمن و استقامت در انجام وظایف الهی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نیز باید برای اطاعت از فرمان الهی باشد و آنگونه که او دستور داده انجام شود و اهداف دیگری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بر رسول خدا صلی الله علیه و آله نازل نشده که سختتر و پر مشقتتر از این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که وقتی اصحاب از آن حضرت پرسیدند چه زود پیری در شما اثر کرد،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 وَ الواقِعَة؛ سوره هود و واقعه پیرم کرد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کسانی که کار فرهنگی انجام میدهند باید در کار خود استقامت داشته باشند و از سختیها و مشکلاتی که در روند کار پیش میآیند نهراسند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در آیه دیگر خداوند به پیامبرش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فَاصْبِرْ کَمَا صَبَرَ أُوْلُوا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همان‌گونه که پیامبران نستوه، صبر کردند، صبر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تو نیستی که با مخالفت و عداوت مردم مواجه هستی، بلکه</w:t>
      </w:r>
      <w:bookmarkStart w:id="90" w:name="pg2962_20752"/>
    </w:p>
    <w:p>
      <w:pPr>
        <w:pStyle w:val="BookText"/>
        <w:rPr/>
      </w:pPr>
      <w:bookmarkEnd w:id="90"/>
      <w:r>
        <w:rPr>
          <w:rFonts w:ascii="IRNazanin" w:hAnsi="IRNazanin" w:eastAsia="IRNazanin"/>
          <w:color w:val="111111"/>
          <w:sz w:val="28"/>
          <w:sz w:val="28"/>
          <w:szCs w:val="28"/>
          <w:rtl w:val="true"/>
          <w:lang w:bidi="fa-IR"/>
        </w:rPr>
        <w:t xml:space="preserve">پیامبران بزرگ قبل از تو نیز دچار لجبازی و نافرمانیهای مردم شده بودند و صبر کردند، حضرت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کرد ولی عده کمی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را در آتش انداختند، حضرت موسی را تهدید به مرگ کردند، حضرت عیسی را بعد از آزار فراوان، قصد کشتن او را داشتند که خداوند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مشکلات در کار تبلیغ و ترویج فرهنگ دینی همیشه بوده و باید بر آن استقامت و صبر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کارها، پیروزی را نزدیک میکند و موجب گشایش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بِمَنْهَجِ الاِسْتَقامَة فَاِنَّهُ یُکْسِبُکَ الکرامة وَ بَکْفیکَ الْمَلامَةَ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 تود باد پایداری در راه راست، زیرا که این کار به تو کرامت میبخشد و سرزنش را از تو باز میدارد</w:t>
      </w:r>
      <w:r>
        <w:rPr>
          <w:rFonts w:eastAsia="IRNazanin" w:cs="IRNazanin"/>
          <w:color w:val="111111"/>
          <w:sz w:val="28"/>
          <w:szCs w:val="28"/>
          <w:rtl w:val="true"/>
          <w:lang w:bidi="fa-IR"/>
        </w:rPr>
        <w:t>.</w:t>
      </w:r>
    </w:p>
    <w:p>
      <w:pPr>
        <w:pStyle w:val="Heading4"/>
        <w:numPr>
          <w:ilvl w:val="3"/>
          <w:numId w:val="1"/>
        </w:numPr>
        <w:rPr/>
      </w:pPr>
      <w:bookmarkStart w:id="91" w:name="__RefHeading___Toc221204_2749589250"/>
      <w:bookmarkStart w:id="92" w:name="_Toc34"/>
      <w:bookmarkEnd w:id="91"/>
      <w:r>
        <w:rPr/>
        <w:t>7</w:t>
      </w:r>
      <w:r>
        <w:rPr>
          <w:rtl w:val="true"/>
        </w:rPr>
        <w:t xml:space="preserve">. </w:t>
      </w:r>
      <w:r>
        <w:rPr>
          <w:rtl w:val="true"/>
        </w:rPr>
        <w:t>عنصر زمان و مکان در کارهای فرهنگی اهمیت دارد</w:t>
      </w:r>
      <w:bookmarkEnd w:id="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زمان و مکان در کارهای فرهنگی اهمیت دارد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مَوْعِدُکُمْ یَوْمُ الزِّینَةِ وَأَنْ یُحْشَرَ النَّاسُ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شما روز جشن باشد که مردم پیش از ظهر گرد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فرعون معجزات حضرت موسی را دید و در او تأثیری نگذاشت، تصمیم گرفت با کمک ساحران به مبارزه با موسی علیه السلام برخیزد ازاین‌روو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برای این مبارزه تعیین</w:t>
      </w:r>
      <w:bookmarkStart w:id="93" w:name="pg2962_20753"/>
    </w:p>
    <w:p>
      <w:pPr>
        <w:pStyle w:val="BookText"/>
        <w:rPr/>
      </w:pPr>
      <w:bookmarkEnd w:id="93"/>
      <w:r>
        <w:rPr>
          <w:rFonts w:ascii="IRNazanin" w:hAnsi="IRNazanin" w:eastAsia="IRNazanin"/>
          <w:color w:val="111111"/>
          <w:sz w:val="28"/>
          <w:sz w:val="28"/>
          <w:szCs w:val="28"/>
          <w:rtl w:val="true"/>
          <w:lang w:bidi="fa-IR"/>
        </w:rPr>
        <w:t>کند و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ما و شما روز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زمان به این دلیل بود که مردم در این روز کسب و کار را تعطیل و در مراسم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هنگام از روز، هوا روشن بوده و همه چیز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 زمان و مکان برای کار فرهنگی اهمیت فراوان دارد و غفلت از این امر، میتواند اثرهای معکوس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حرف حق در زمان نامناسب یا مکان غیرمرتبط، نتیجه دلخواه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نیاز به آگاهی و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میخواهد قرآن را نازل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أَنزَلْنَاهُ فِی لَیْلَةِ الْقَدْرِ؛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قدر وقتی است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قرآن را در شب دیگری نازل نکرد؟ معلوم میشود زمان نزول قرآن شب خاصی است تا مردم بیشتر به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زمان و مکان در هر کاری مخصوصاً فرهنگی،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کارها موفقند که بدانند در هر زمانی چه کاری را باید انجام دهند و این فرع آن است که شخص به موقعیت زمانی و مکانی خود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لاتَهْجَمُ عَلَیْه اللّوابِسُ؛ کسی که زمان خود را بشناسد در آماج اشتباهات قرار نمیگیرد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94" w:name="__RefHeading___Toc221206_2749589250"/>
      <w:bookmarkStart w:id="95" w:name="_Toc35"/>
      <w:bookmarkEnd w:id="94"/>
      <w:r>
        <w:rPr/>
        <w:t>8</w:t>
      </w:r>
      <w:r>
        <w:rPr>
          <w:rtl w:val="true"/>
        </w:rPr>
        <w:t xml:space="preserve">. </w:t>
      </w:r>
      <w:r>
        <w:rPr>
          <w:rtl w:val="true"/>
        </w:rPr>
        <w:t>مباحث فرهنگی باید آسان، روان، عوام‌فهم و خواص‌پسند باشد</w:t>
      </w:r>
      <w:bookmarkEnd w:id="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فرهنگی باید آسان، روان، عوام‌فهم و خواص‌پسند باشد</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یَسَّرْنَا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قطعاً قرآن را برای پندآموزی</w:t>
      </w:r>
      <w:bookmarkStart w:id="96" w:name="pg2962_20754"/>
    </w:p>
    <w:p>
      <w:pPr>
        <w:pStyle w:val="BookText"/>
        <w:rPr/>
      </w:pPr>
      <w:bookmarkEnd w:id="96"/>
      <w:r>
        <w:rPr>
          <w:rFonts w:ascii="IRNazanin" w:hAnsi="IRNazanin" w:eastAsia="IRNazanin"/>
          <w:color w:val="111111"/>
          <w:sz w:val="28"/>
          <w:sz w:val="28"/>
          <w:szCs w:val="28"/>
          <w:rtl w:val="true"/>
          <w:lang w:bidi="fa-IR"/>
        </w:rPr>
        <w:t>آسان کرده ایم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قمر تکرار شده است و بر اینکه قرآن کتاب آسانی است دلالت دارد و هیچگونه پیچیدگی ندارد، اندرزهایش روشن، دستوراتش روشن، تعبیراتش جذاب و شیرین و عباراتش خسته‌کننده و ملالآور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فهمش برای مردم عادی آسان و برای خواص نیز دل‌چسب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بیانٌ لِلنَاس؛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برای عموم مردم در هر زمان و مکانی روشنگر است و همه آن را میفهمند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با توجه به اینکه قرآن کتابی فرهنگی است، پس هر کار فرهنگی باید از ویژگی بالا برخوردار باشد تا مردم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در عین استواری، میتواند مخاطبان فراوانی را جذب کند و روش خوبی برای تبلیغات خواهد بود</w:t>
      </w:r>
      <w:r>
        <w:rPr>
          <w:rFonts w:eastAsia="IRNazanin" w:cs="IRNazanin"/>
          <w:color w:val="111111"/>
          <w:sz w:val="28"/>
          <w:szCs w:val="28"/>
          <w:rtl w:val="true"/>
          <w:lang w:bidi="fa-IR"/>
        </w:rPr>
        <w:t>.</w:t>
      </w:r>
    </w:p>
    <w:p>
      <w:pPr>
        <w:pStyle w:val="Heading4"/>
        <w:numPr>
          <w:ilvl w:val="3"/>
          <w:numId w:val="1"/>
        </w:numPr>
        <w:rPr/>
      </w:pPr>
      <w:bookmarkStart w:id="97" w:name="__RefHeading___Toc221208_2749589250"/>
      <w:bookmarkStart w:id="98" w:name="_Toc36"/>
      <w:bookmarkEnd w:id="97"/>
      <w:r>
        <w:rPr/>
        <w:t>9</w:t>
      </w:r>
      <w:r>
        <w:rPr>
          <w:rtl w:val="true"/>
        </w:rPr>
        <w:t xml:space="preserve">. </w:t>
      </w:r>
      <w:r>
        <w:rPr>
          <w:rtl w:val="true"/>
        </w:rPr>
        <w:t>مؤلفههای گفتمان فرهنگی هدایت</w:t>
      </w:r>
      <w:r>
        <w:rPr>
          <w:rtl w:val="true"/>
        </w:rPr>
        <w:t xml:space="preserve">: </w:t>
      </w:r>
      <w:r>
        <w:rPr>
          <w:rtl w:val="true"/>
        </w:rPr>
        <w:t>استدلال، موعظه و در مواردی مناظره</w:t>
      </w:r>
      <w:bookmarkEnd w:id="9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مؤلفههای گفتمان فرهنگی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موعظه و در مواردی مناظره</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 إِلَی سَبِیلِ رَبِّکَ بِالْحِکْمَةِ وَالْمَوْعِظَةِ الْحَسَنَةِ وَجَادِلْهُمْ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99" w:name="pg2962_20755"/>
    </w:p>
    <w:p>
      <w:pPr>
        <w:pStyle w:val="BookText"/>
        <w:rPr/>
      </w:pPr>
      <w:bookmarkEnd w:id="99"/>
      <w:r>
        <w:rPr>
          <w:rFonts w:ascii="IRNazanin" w:hAnsi="IRNazanin" w:eastAsia="IRNazanin"/>
          <w:color w:val="111111"/>
          <w:sz w:val="28"/>
          <w:sz w:val="28"/>
          <w:szCs w:val="28"/>
          <w:rtl w:val="true"/>
          <w:lang w:bidi="fa-IR"/>
        </w:rPr>
        <w:t>این آیه به پیامبر صلی الله علیه و آله می‌گوید با این سه روش مردم را به سوی دین خداوند دعوت کند؛ چون انسانها از جهت روحی، فکری و شخصیتی تفاوتهای زیادی با هم دارند، نمی‌توان با یک روش دعوت کرد؛ برخی مطیع برهان و استدلالند و برخی کشش استدلال را ندارند و با موعظه حسنه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نیز باید جدال احسن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خواص را باید با حکمت و استدلال، عوام را با موعظه نیکو و مخالفان را با جدال نیکوتر ارشاد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مراد از حکمت، استدلالی است که حق را نتیجه دهد که هیچ شک و ابهامی در آن نماند و موعظه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نفس شنونده را نرم و قلبش را به رقت درآورد و جدال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فقط برای منصرف نمودن دشمنان و مخالفان از آنچه که بر سر آن نزاع میکنند به کار میرود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در حرکت فرهنگی، به صورت شفاهی یا مکتوب، باید هر سه شیوه را با توجه به اختلاف مخاطبان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نابه‌جای هر یک از اینها به جای دیگری نتیجه دلخواه را نخواهد داشت</w:t>
      </w:r>
      <w:r>
        <w:rPr>
          <w:rFonts w:eastAsia="IRNazanin" w:cs="IRNazanin"/>
          <w:color w:val="111111"/>
          <w:sz w:val="28"/>
          <w:szCs w:val="28"/>
          <w:rtl w:val="true"/>
          <w:lang w:bidi="fa-IR"/>
        </w:rPr>
        <w:t>.</w:t>
      </w:r>
    </w:p>
    <w:p>
      <w:pPr>
        <w:pStyle w:val="Heading4"/>
        <w:numPr>
          <w:ilvl w:val="3"/>
          <w:numId w:val="1"/>
        </w:numPr>
        <w:rPr/>
      </w:pPr>
      <w:bookmarkStart w:id="100" w:name="__RefHeading___Toc221210_2749589250"/>
      <w:bookmarkStart w:id="101" w:name="_Toc37"/>
      <w:bookmarkEnd w:id="100"/>
      <w:r>
        <w:rPr/>
        <w:t>10</w:t>
      </w:r>
      <w:r>
        <w:rPr>
          <w:rtl w:val="true"/>
        </w:rPr>
        <w:t xml:space="preserve">. </w:t>
      </w:r>
      <w:r>
        <w:rPr>
          <w:rtl w:val="true"/>
        </w:rPr>
        <w:t>غرض از کار فرهنگی باید نجات مردم از تاریکی‌ها به سوی نور باشد</w:t>
      </w:r>
      <w:bookmarkEnd w:id="10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کار فرهنگی باید نجات مردم از تاریکی‌ها به سوی نور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کتابی است که آن را به سوی تو فرود آوردیم تا مردم را به اذن</w:t>
      </w:r>
      <w:bookmarkStart w:id="102" w:name="pg2962_20756"/>
    </w:p>
    <w:p>
      <w:pPr>
        <w:pStyle w:val="BookText"/>
        <w:rPr/>
      </w:pPr>
      <w:bookmarkEnd w:id="102"/>
      <w:r>
        <w:rPr>
          <w:rFonts w:ascii="IRNazanin" w:hAnsi="IRNazanin" w:eastAsia="IRNazanin"/>
          <w:color w:val="111111"/>
          <w:sz w:val="28"/>
          <w:sz w:val="28"/>
          <w:szCs w:val="28"/>
          <w:rtl w:val="true"/>
          <w:lang w:bidi="fa-IR"/>
        </w:rPr>
        <w:t>پروردگارشان از تاریکی‌ها به سوی روشنایی بیرون آوری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اشاره میکند که قرآن که کتابی فرهنگی است، نازل شده است تا مردم را از ظلمت جهل، خرافات و گمراهی، به سوی نور، روشنایی و فلاح هدایت کند و این هدف و غایت اعزام انبیا و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علی علیه السلام نیز در مورد رسالت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 هَذا القرآنَ هُوَ النّاصِحُ الذی لایَغُشُّ وَ الْهادی الذّی لایُضِلُّ وَ الْمُحَدِّثُ الذی لایَکذِبُ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این قرآن همان مشاوری است که خیانت نمیکند و راهنمایی است که گمراه نمیگرداند و سخنگویی است که دروغ نمیگوید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بنابراین، وقتی که شأن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باشد، پس همه کارهای فرهنگی باید با این هدف و انگیزه انجام شود و هر هدف دیگری غیر از رسیدن به روشنایی، هدف مطلوب نخواهد بود</w:t>
      </w:r>
      <w:r>
        <w:rPr>
          <w:rFonts w:eastAsia="IRNazanin" w:cs="IRNazanin"/>
          <w:color w:val="111111"/>
          <w:sz w:val="28"/>
          <w:szCs w:val="28"/>
          <w:rtl w:val="true"/>
          <w:lang w:bidi="fa-IR"/>
        </w:rPr>
        <w:t>.</w:t>
      </w:r>
    </w:p>
    <w:p>
      <w:pPr>
        <w:pStyle w:val="Heading4"/>
        <w:numPr>
          <w:ilvl w:val="3"/>
          <w:numId w:val="1"/>
        </w:numPr>
        <w:rPr/>
      </w:pPr>
      <w:bookmarkStart w:id="103" w:name="__RefHeading___Toc221212_2749589250"/>
      <w:bookmarkStart w:id="104" w:name="_Toc38"/>
      <w:bookmarkEnd w:id="103"/>
      <w:r>
        <w:rPr/>
        <w:t>11</w:t>
      </w:r>
      <w:r>
        <w:rPr>
          <w:rtl w:val="true"/>
        </w:rPr>
        <w:t xml:space="preserve">. </w:t>
      </w:r>
      <w:r>
        <w:rPr>
          <w:rtl w:val="true"/>
        </w:rPr>
        <w:t>در کار فرهنگی باید سطح مخاطب را در نظر گرفت</w:t>
      </w:r>
      <w:bookmarkEnd w:id="10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باید سطح مخاطب را در نظر گرفت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لَا تَسْأَلُوا عَنْ أَشْیَاءَ إِنْ تُبْدَ لَکُمْ تَسُؤْکُمْ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از چیزهایی مپرسید که اگر برای شما آشکار گردد شما را اندوهناک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سؤال کردن کلید فهم حقایق است و در روایات نیز به</w:t>
      </w:r>
    </w:p>
    <w:p>
      <w:pPr>
        <w:pStyle w:val="BookText"/>
        <w:rPr/>
      </w:pPr>
      <w:r>
        <w:rPr>
          <w:rFonts w:ascii="IRNazanin" w:hAnsi="IRNazanin" w:eastAsia="IRNazanin"/>
          <w:color w:val="111111"/>
          <w:sz w:val="28"/>
          <w:sz w:val="28"/>
          <w:szCs w:val="28"/>
          <w:rtl w:val="true"/>
          <w:lang w:bidi="fa-IR"/>
        </w:rPr>
        <w:t>مسلمانان دستور اکید داده شده است که هر چه را نمیدانند بپرسند، ولی از آنجا که هر قانونی استثناء دارد، اساس تعلیم و تربیت نیز استثنایی دارد و اینکه گاهی پنهان بودن پارهای از مسائل برای حفظ نظام اجتماع و تأمین مصالح افراد و خانوادهها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اطلاع‌رسانی و یا جست‌وجو کردن از واقعیت نه تنها فضیلتی ندارد، بلکه مذموم و ناپسند نیز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گاهی اوقات نیز افراد به جهت شرایط روحی و روانی و ظرفیت پذیرش حقایق، آمادگی کسب برخی حقایق و واقعیتها را ندارند و ممکن است اثر معکوس در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مطالب فرهنگی، درجه‌بندی و سطح‌بندی شود و به هر مخاطبی با توجه به شرایطی که دارد مطالب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آیه فوق به مؤمنان دستور داده است از اموری سؤال نکنند که اگر بر ایشان روشن شود سبب اندوهناکی آنها میشود و فقط منتظر کلام پیامبر صلی الله علیه و آله و وحی الهی باشند تا آنچه که به مصلحت آنهاست،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بیشتر پزشکان که بیماریهای سخت را از بیماران پنهان می‌کنند و تنها به اطرافیان آنها میگویند؛ زیرا تجربه نشان داده است اطلاع از بیماری، گاهی سبب وحشت بیمار و وخیمتر شدن بیماری او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 که روزی پیامبر صلی الله علیه و آله برای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خداوند حج را بر شما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سؤال کرد یا رسول الله، آیا همه ساله بر ما واجب است؟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همه ساله واجب شده است و شما انجام ندهید، گمراه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از من صادر نشده شما به زبان نیاورید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گرامی اسلام صلی الله علیه و آله نیز در مورد توجه به اختلاف فهم و درجات ایمانی مردم در بیان مسائل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 اُمِرْنا اَنْ نُکَلِّمَ علی قَدْرِ عُقولِهِمْ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گروه پیامبران مأموریم که با مردم به اندازه عقل و خرد آنها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همه مسائل فرهنگی باید به ظرفیت مخاطبان توجه کرد و مخاطب‌شناسی را جزو کارهای ضروری و مقدماتی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جایی کاری انجام داد بدون اینکه از مخاطبان اطلاعات کافی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همانند این است که پزشک بدون اطلاع از وضع بیمار خود، برای او دارویی را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زین العابدین، درباره اختلاف ظرفیتی اصحاب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عَلِمَ اَبُوذر ما فِی قَلْبِ سَلْمان لَقَتَلَهُ وَ لَقَدْ اَخی رسول الله صلی الله علیه و آله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اگر ابوذر میدانست آنچه را که در قلب سلمان است هر آینه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بین آن دو عقد برادری بست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سلمان و ابوذر از اصحاب پیامبر بودند و پیامبر صلی الله علیه و آله آن دو را</w:t>
      </w:r>
      <w:bookmarkStart w:id="105" w:name="pg2962_20760"/>
    </w:p>
    <w:p>
      <w:pPr>
        <w:pStyle w:val="BookText"/>
        <w:rPr/>
      </w:pPr>
      <w:bookmarkEnd w:id="105"/>
      <w:r>
        <w:rPr>
          <w:rFonts w:ascii="IRNazanin" w:hAnsi="IRNazanin" w:eastAsia="IRNazanin"/>
          <w:color w:val="111111"/>
          <w:sz w:val="28"/>
          <w:sz w:val="28"/>
          <w:szCs w:val="28"/>
          <w:rtl w:val="true"/>
          <w:lang w:bidi="fa-IR"/>
        </w:rPr>
        <w:t>برادر ایمانی اعلام کرد اما ظرفیت و تحمل آنها برای درک حقایق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به سلمان چیزی را آموختند که ابوذر قدرت درک و تحمل آن را نداشت</w:t>
      </w:r>
      <w:r>
        <w:rPr>
          <w:rFonts w:eastAsia="IRNazanin" w:cs="IRNazanin"/>
          <w:color w:val="111111"/>
          <w:sz w:val="28"/>
          <w:szCs w:val="28"/>
          <w:rtl w:val="true"/>
          <w:lang w:bidi="fa-IR"/>
        </w:rPr>
        <w:t>.</w:t>
      </w:r>
    </w:p>
    <w:p>
      <w:pPr>
        <w:pStyle w:val="Heading4"/>
        <w:numPr>
          <w:ilvl w:val="3"/>
          <w:numId w:val="1"/>
        </w:numPr>
        <w:rPr/>
      </w:pPr>
      <w:bookmarkStart w:id="106" w:name="__RefHeading___Toc221214_2749589250"/>
      <w:bookmarkStart w:id="107" w:name="_Toc39"/>
      <w:bookmarkEnd w:id="106"/>
      <w:r>
        <w:rPr/>
        <w:t>12</w:t>
      </w:r>
      <w:r>
        <w:rPr>
          <w:rtl w:val="true"/>
        </w:rPr>
        <w:t xml:space="preserve">. </w:t>
      </w:r>
      <w:r>
        <w:rPr>
          <w:rtl w:val="true"/>
        </w:rPr>
        <w:t>کار فرهنگی را باید از خانواده و نزدیکان شروع کرد</w:t>
      </w:r>
      <w:bookmarkEnd w:id="10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را باید از خانواده و نزدیکان شروع کرد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 عَشِیرَتَکَ الْأَقْرَبِینَ؛ و خویشان نزدیکت را هشدار 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آنچه که در کتب تاریخ آمده است، با نزول آیه بالا، پیامبر مأمور شد دعوتش را آشکار کند؛ زیرا تا قبل از آن، دعوت مخفیانه بود و عده کمی، اسلام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فوق باید دعوت را از خویشاوندان خودش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تحریم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قُوا أَنفُسَکُمْ وَأَهْلِیکُمْ نَارًا 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معصومان علیهم السلام بر ارشاد و هدایت خانواده 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اَنْفُسَکُمْ وَ اَهْلیکُمْ الْخَیر وَ اَدِبُّوهم؛ خود و خانواده خویش را نیکی بیاموزید و آنها را ادب کنید</w:t>
      </w:r>
      <w:r>
        <w:rPr>
          <w:rFonts w:eastAsia="IRNazanin" w:cs="IRNazanin"/>
          <w:color w:val="111111"/>
          <w:sz w:val="28"/>
          <w:szCs w:val="28"/>
          <w:rtl w:val="true"/>
          <w:lang w:bidi="fa-IR"/>
        </w:rPr>
        <w:t>».</w:t>
      </w:r>
      <w:r>
        <w:rPr>
          <w:rStyle w:val="FootnoteAnchor"/>
          <w:rtl w:val="true"/>
        </w:rPr>
        <w:footnoteReference w:id="40"/>
      </w:r>
      <w:bookmarkStart w:id="108" w:name="pg2962_20761"/>
    </w:p>
    <w:p>
      <w:pPr>
        <w:pStyle w:val="BookText"/>
        <w:rPr/>
      </w:pPr>
      <w:bookmarkEnd w:id="108"/>
      <w:r>
        <w:rPr>
          <w:rFonts w:ascii="IRNazanin" w:hAnsi="IRNazanin" w:eastAsia="IRNazanin"/>
          <w:color w:val="111111"/>
          <w:sz w:val="28"/>
          <w:sz w:val="28"/>
          <w:szCs w:val="28"/>
          <w:rtl w:val="true"/>
          <w:lang w:bidi="fa-IR"/>
        </w:rPr>
        <w:t>بنابراین، از آیات و روایات بالا به دست میآید که برای داشتن جامعهای بافرهنگ و مؤدب به آداب و فرهنگ دینی، باید از خانواده و خویشاوندان آغاز کرد؛ زیرا اجتماع از واحدهای کوچک‌تری به نام خانواده شروع میشود و وقتی خانوادهها اصلاح شدند و کار فرهنگی روی آنها انجام گرفت، خود به خود اجتماع نیز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شروع یک حرکت فرهنگی از خانواده و آشنایان راحتتر انجام میپذیرد، زیرا هم سوابق پاکی را بهتر میشناسند و هم محبت خانوادگی که بین افراد وجود دارد سبب میشود که به کلام او بهتر توجه کنند و از کینه‌ها و دشمنی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همه کسانی که مایلند کار فرهنگی انجام دهد باید اول از خود و سپس خانواده و آنگاه خویشان شروع کنند و در نهایت در جامعه این کار را ادامه دهند</w:t>
      </w:r>
      <w:r>
        <w:rPr>
          <w:rFonts w:eastAsia="IRNazanin" w:cs="IRNazanin"/>
          <w:color w:val="111111"/>
          <w:sz w:val="28"/>
          <w:szCs w:val="28"/>
          <w:rtl w:val="true"/>
          <w:lang w:bidi="fa-IR"/>
        </w:rPr>
        <w:t>.</w:t>
      </w:r>
    </w:p>
    <w:p>
      <w:pPr>
        <w:pStyle w:val="Heading4"/>
        <w:numPr>
          <w:ilvl w:val="3"/>
          <w:numId w:val="1"/>
        </w:numPr>
        <w:rPr/>
      </w:pPr>
      <w:bookmarkStart w:id="109" w:name="__RefHeading___Toc221216_2749589250"/>
      <w:bookmarkStart w:id="110" w:name="_Toc40"/>
      <w:bookmarkEnd w:id="109"/>
      <w:r>
        <w:rPr/>
        <w:t>13</w:t>
      </w:r>
      <w:r>
        <w:rPr>
          <w:rtl w:val="true"/>
        </w:rPr>
        <w:t xml:space="preserve">. </w:t>
      </w:r>
      <w:r>
        <w:rPr>
          <w:rtl w:val="true"/>
        </w:rPr>
        <w:t>پذیرایی و میهمانی هموارکننده کار فرهنگی</w:t>
      </w:r>
      <w:bookmarkEnd w:id="11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و میهمانی هموارکننده کار فرهنگی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شد و او را به دعوت علنی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ابتدا از قوم و عشیره خود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بنابر آنچه که در کتب معتبر آمده برای این کار، خویشان خود را به صرف غذا دعوت کرد و برای این کار، طعامی را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بعد از اطعام آنها، درخواست خود را بیان کرد و آنها را به پذیرش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 صلی الله علیه و آله نشان میدهد که گاهی لازم است برای انجام کار فرهنگی، کارهایی زمینه‌ای انجام داد از جمله میتوان به پذیرایی و دعوت به میهمانی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جهت روان‌شناسی بسیار سنجیده است؛ زیرا افرادی که دعوت به میهمانی می</w:t>
      </w:r>
      <w:bookmarkStart w:id="111" w:name="pg2962_20762"/>
    </w:p>
    <w:p>
      <w:pPr>
        <w:pStyle w:val="BookText"/>
        <w:rPr/>
      </w:pPr>
      <w:bookmarkEnd w:id="111"/>
      <w:r>
        <w:rPr>
          <w:rFonts w:ascii="IRNazanin" w:hAnsi="IRNazanin" w:eastAsia="IRNazanin"/>
          <w:color w:val="111111"/>
          <w:sz w:val="28"/>
          <w:sz w:val="28"/>
          <w:szCs w:val="28"/>
          <w:rtl w:val="true"/>
          <w:lang w:bidi="fa-IR"/>
        </w:rPr>
        <w:t>شوند، دلهایشان نرم میشود و می‌کوشند حرمت صاحب‌خانه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سخن صاحبخانه را بهتر قبول میکنند و با او مخالفت جدی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فرهنگی باید از این ابزار به خوبی استفاده کنند و کلام و منطق خود را در فضایی بگویند که مخاطب را برنینگیزد</w:t>
      </w:r>
      <w:r>
        <w:rPr>
          <w:rFonts w:eastAsia="IRNazanin" w:cs="IRNazanin"/>
          <w:color w:val="111111"/>
          <w:sz w:val="28"/>
          <w:szCs w:val="28"/>
          <w:rtl w:val="true"/>
          <w:lang w:bidi="fa-IR"/>
        </w:rPr>
        <w:t>.</w:t>
      </w:r>
    </w:p>
    <w:p>
      <w:pPr>
        <w:pStyle w:val="Heading4"/>
        <w:numPr>
          <w:ilvl w:val="3"/>
          <w:numId w:val="1"/>
        </w:numPr>
        <w:rPr/>
      </w:pPr>
      <w:bookmarkStart w:id="112" w:name="__RefHeading___Toc221218_2749589250"/>
      <w:bookmarkStart w:id="113" w:name="_Toc41"/>
      <w:bookmarkEnd w:id="112"/>
      <w:r>
        <w:rPr/>
        <w:t>14</w:t>
      </w:r>
      <w:r>
        <w:rPr>
          <w:rtl w:val="true"/>
        </w:rPr>
        <w:t xml:space="preserve">. </w:t>
      </w:r>
      <w:r>
        <w:rPr>
          <w:rtl w:val="true"/>
        </w:rPr>
        <w:t>کار فرهنگی باید مداوم و بی‌وقفه و متنوع باشد</w:t>
      </w:r>
      <w:bookmarkEnd w:id="11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باید مداوم و بی‌وقفه و متنوع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وَصَّلْنَا لَهُمْ الْقَوْلَ لَعَلَّهُمْ یَتَذَکَّرُونَ؛ به راستی،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پی در پی و به هم پیوسته نازل ساختیم، امید که آنان پند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این نکته اشاره دارد که مردم برای اینکه پند بگیرند و از شرک دست بردارند، قرآن را پیوسته و بیوقفه در شکلهای متنوع و کیفیتهای گوناگون، گاهی با وعده پاداش، گاهی وعید دوزخ، گاه نصیحت و اندرز، گاه تهدید و انذار، گاه استدلالات عقلی و گاه با تاریخ عبرت‌انگیز و پربار گذشتگان بر مردم نازل کردیم تا آنان را به خود جذب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عقاید، آداب و رسوم و خلقیات و به طور کلی فرهنگ، یک شبه نه به وجود میآید و نه تغییر می‌کند، بلکه در طول زمان شکل گرفته است و اگر بخواهیم آن را تغییر دهیم و اصلاح کنیم باید در فرآیندی منسجم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برنامههای فرهنگی</w:t>
      </w:r>
      <w:bookmarkStart w:id="114" w:name="pg2962_20763"/>
    </w:p>
    <w:p>
      <w:pPr>
        <w:pStyle w:val="BookText"/>
        <w:rPr/>
      </w:pPr>
      <w:bookmarkEnd w:id="114"/>
      <w:r>
        <w:rPr>
          <w:rFonts w:ascii="IRNazanin" w:hAnsi="IRNazanin" w:eastAsia="IRNazanin"/>
          <w:color w:val="111111"/>
          <w:sz w:val="28"/>
          <w:sz w:val="28"/>
          <w:szCs w:val="28"/>
          <w:rtl w:val="true"/>
          <w:lang w:bidi="fa-IR"/>
        </w:rPr>
        <w:t>هم دوام و هم تنوع داشته باشد و در یک قالب و ریخت ارائه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انبیا سالیان درازی به امر ارشاد و راهنمایی میپرداختند و برای ادامه کار، جانشینانی برای خود تعیین میکردند تا حرکت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امر تبلیغ و تربیت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مردم را راهنمایی کرد و بعد از او جانشینانش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کار را ادامه دادند تا اینکه فرهنگ اسلام در جهان به بار نشست و دین اسلام در دنیا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تغییر یک فرهنگ یا تثبیت آن باید برنامهای بلندمدت داشت و هیچگاه از آن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اختصاص یک سال به نام فرهنگ به معنی تعیین مدت برای آن نیست، زیرا با روح مسائل فرهنگی در تعارض است، بلکه به معنی آغاز یک کار بزرگ و جلب توجه همه‌جانبه به آن است</w:t>
      </w:r>
      <w:r>
        <w:rPr>
          <w:rFonts w:eastAsia="IRNazanin" w:cs="IRNazanin"/>
          <w:color w:val="111111"/>
          <w:sz w:val="28"/>
          <w:szCs w:val="28"/>
          <w:rtl w:val="true"/>
          <w:lang w:bidi="fa-IR"/>
        </w:rPr>
        <w:t>.</w:t>
      </w:r>
    </w:p>
    <w:p>
      <w:pPr>
        <w:pStyle w:val="Heading4"/>
        <w:numPr>
          <w:ilvl w:val="3"/>
          <w:numId w:val="1"/>
        </w:numPr>
        <w:rPr/>
      </w:pPr>
      <w:bookmarkStart w:id="115" w:name="__RefHeading___Toc221220_2749589250"/>
      <w:bookmarkStart w:id="116" w:name="_Toc42"/>
      <w:bookmarkEnd w:id="115"/>
      <w:r>
        <w:rPr/>
        <w:t>15</w:t>
      </w:r>
      <w:r>
        <w:rPr>
          <w:rtl w:val="true"/>
        </w:rPr>
        <w:t xml:space="preserve">. </w:t>
      </w:r>
      <w:r>
        <w:rPr>
          <w:rtl w:val="true"/>
        </w:rPr>
        <w:t>کار فرهنگی باید تدریجی و از روی نظم و برنامه باشد</w:t>
      </w:r>
      <w:bookmarkEnd w:id="11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فرهنگی باید تدریجی و از روی نظم و برنامه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وَقُرْآنًا فَرَقْنَاهُ لِتَقْرَأَهُ عَلَی النَّاسِ عَلَی مُکْثٍ وَنَزَّلْنَاهُ تَنزِیلًا؛ و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عظمت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تا آن را به آرامی به مردم بخوانی، و آن را به تدریج نازل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بخش بخش و به تدریج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اینکه آن را به آرامی بر مردم بخوانی و نتیجه اصلی آن که عمل به قرآن است، تحقق یابد؛ زیرا تغییر فرهنگ و اصلاح جامعه یک شبه امکان‌پذیر نیست و باید به تدریج احکام صادر شود و</w:t>
      </w:r>
    </w:p>
    <w:p>
      <w:pPr>
        <w:pStyle w:val="BookText"/>
        <w:rPr/>
      </w:pPr>
      <w:r>
        <w:rPr>
          <w:rFonts w:ascii="IRNazanin" w:hAnsi="IRNazanin" w:eastAsia="IRNazanin"/>
          <w:color w:val="111111"/>
          <w:sz w:val="28"/>
          <w:sz w:val="28"/>
          <w:szCs w:val="28"/>
          <w:rtl w:val="true"/>
          <w:lang w:bidi="fa-IR"/>
        </w:rPr>
        <w:t>کم‌کم مردم را با حقایق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نزول تدریجی، مستلزم امر دیگری نیز است و آن وجود نظم و سازمان‌دهی در خود قرآن است؛ زیرا اگر نظم در قرآن نباشد، ممکن است کلام بعد، کلام قبل را نقض کند یا اینکه به علت طول کشیدن نزول، صحبتها با همدیگر منافات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امر تدریجی، نظم و سازمان‌دهی است چنان‌که خداوند در آیه دیگری در مورد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رَتّلْناهُ تَرْتیلاً؛ و آن را به آرامی بر تو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تفسیر نمونه ترتیل را این‌طور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در پی آوردن سخنان یا آیات روی نظم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جمله و 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واقعیت است که آیات قرآن تدریجی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اما این نزول تدریجی، روی نظم و حساب و برنامهای بوده به گونه‌ای که در افکار، رسوخ کند و دلها را مجذوب 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کارهای فرهنگی نیز باید روی نظم و برنامهریزی انجام شود و از هرگونه تصمیم و برنامه مقطعی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بلندمدت از سوی مراجعی همچون شورای عالی انقلاب فرهنگی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اقتصاد برنامههای بلندمدت ریخته میشود اما فرهنگ که اهمیت دو چندان دارد، برنامهای نداشته و هر کس که از راه رسد، اجازه یابد طرحی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باید منفعلانه نسبت به تهاجم فرهنگی بیگانگان عمل کنیم و هیچ راهبرد و سیاست بلندمدتی نداشته باشیم؟</w:t>
      </w:r>
      <w:r>
        <w:rPr>
          <w:rFonts w:eastAsia="IRNazanin" w:cs="IRNazanin"/>
          <w:color w:val="111111"/>
          <w:sz w:val="28"/>
          <w:szCs w:val="28"/>
          <w:rtl w:val="true"/>
          <w:lang w:bidi="fa-IR"/>
        </w:rPr>
        <w:t>!</w:t>
      </w:r>
      <w:bookmarkStart w:id="117" w:name="pg2962_20766"/>
    </w:p>
    <w:p>
      <w:pPr>
        <w:pStyle w:val="Heading4"/>
        <w:numPr>
          <w:ilvl w:val="3"/>
          <w:numId w:val="1"/>
        </w:numPr>
        <w:rPr/>
      </w:pPr>
      <w:bookmarkStart w:id="118" w:name="__RefHeading___Toc221222_2749589250"/>
      <w:bookmarkStart w:id="119" w:name="_Toc43"/>
      <w:bookmarkEnd w:id="117"/>
      <w:bookmarkEnd w:id="118"/>
      <w:r>
        <w:rPr/>
        <w:t>16</w:t>
      </w:r>
      <w:r>
        <w:rPr>
          <w:rtl w:val="true"/>
        </w:rPr>
        <w:t xml:space="preserve">. </w:t>
      </w:r>
      <w:r>
        <w:rPr>
          <w:rtl w:val="true"/>
        </w:rPr>
        <w:t>توجه به مسائل مادی مردم زمینه‌ساز کار فرهنگی است</w:t>
      </w:r>
      <w:bookmarkEnd w:id="11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مادی مردم زمینه‌ساز کار فرهنگی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فَلْیَعْبُدُوا رَبَّ هَذَا الْبَیْتِ، الَّذِی أَطْعَمَهُمْ مِنْ جُوعٍ وَآمَنَهُمْ مِنْ خَوْفٍ؛ پس باید خداوندِ این خانه را بپرستند،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قریش از راه تجارت و دادوستد به شام و یمن و همچنین از طریق مسافرت دیگر قبایل به مکه، برای زیارت کعبه امرار معاش می‌کردند و زندگی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ابرهه با سپاهیان فیل‌سوارش، این معیشت و آرامش و امنیت را در معرض فروپاشی قرار داد، ولی خداوند با کمک پرندگان، آنها را نابود کرد و تجارت و امنیت را به قریش و مردم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در این آیه دستور می‌دهد که باید پروردگار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بپرستند به جهت آنکه او بود که آنها را از گرسنگی نجات داد و غذایشان داد و آنان را از شر دشمنان خلاص کرد و امنیتشان داد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این آیه استفاده می‌شود که برای کار فرهنگی، تأمین نیازهای مادی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بدون در نظر گرفتن وضعیت و مشکلات مادی، کار فرهنگی انجام داد و توقع داشت که مردم دیدگاه‌های ما را بپذیرند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اسْتَسْقَی مُوسَی لِقَوْمِهِ فَقُلْنَا اضْرِبْ بِعَصَاکَ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موسی برای قوم خود در پی آب برآمد،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عصایت بر آن تخته سنگ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سرگردانی قوم بنی اسراییل اشاره داد که در صحرای گرم تیه که تشنه بودند و در آنجا حضرت موسی علیه السلام از خداوند برای آنها طلب آب نمود و خداوند دستور داد به او که با عصایت به سنگ بزن و او نیز به سنگ زد و در نتیجه دوازده چشمه به عدد دوازده سبط بنی‌اسراییل بیرون آمد یعنی برای هر سبطی یک 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به دست می‌آید که انبیا در فکر تأمین نیازهای مادی مردم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هدف اصلی آنها هدایت و ارشاد و نجات آنها از شرک و بت‌پرستی بوده، توجه به مسائل مادی زمینه‌ساز اهداف اصلی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روایاتی داریم که اگر فشارهای اقتصادی فزونی یابد ممکن است در برخی افراد ضعیف‌الایمان به کفر و نفی ایمان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به نقل از پیامبر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الْفَقْرُ اَن یکون کُفراً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نزدیک است که فقر به کفر منجر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مسائل فرهنگی به حل مسائل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برای ایمان و دین خود از جان می‌گذرند و در بدترین شرایط اقتصادی و مالی حاضر نیستند سرمایه دینی خود را از دست بدهند ولی همه مردم یک جور نیستند و باید کل جامعه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مسئولان فرهنگی نمی‌توانند بگویند ما مسئول مسائل فرهنگ مردم هستیم و کاری با زندگی مالی آنها و مشکلات معیشتی و دنیوی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مجریان و مسئولان رفاه و</w:t>
      </w:r>
      <w:bookmarkStart w:id="120" w:name="pg2962_20769"/>
    </w:p>
    <w:p>
      <w:pPr>
        <w:pStyle w:val="BookText"/>
        <w:rPr/>
      </w:pPr>
      <w:bookmarkEnd w:id="120"/>
      <w:r>
        <w:rPr>
          <w:rFonts w:ascii="IRNazanin" w:hAnsi="IRNazanin" w:eastAsia="IRNazanin"/>
          <w:color w:val="111111"/>
          <w:sz w:val="28"/>
          <w:sz w:val="28"/>
          <w:szCs w:val="28"/>
          <w:rtl w:val="true"/>
          <w:lang w:bidi="fa-IR"/>
        </w:rPr>
        <w:t>معیشت مردم نیز نمی‌توانند به مطالبات و توقعات دینی شهروندان بی اعتنایی باشند و هنجارشکنان را که از مزایای جامعه اسلامی بهره می‌برند، ولی نسبت به وظایف فرهنگی و انضباط دینی مسئولیت‌پذیر نیستند به حال خود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موظفند مخدومان خود را مجاب سازند که رسالت حاکمان مسلمان را تأمین نمایند؛ زیرا همه اینها زمینه و مقدمه آن است که انسان‌ها به عدالت قیام نمایند و از بندگی خود و اهریمنان رهایی یابند و از چاه طبیعت و مادیات رسته و در بیکرانگی معنویات و پاکی‌ها به سوی خداوند پرواز نمایند و همه این مقولات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و دولت همه باید اهتمام و تعهد فرهنگی خود را مبذول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دانست که جسم و جان به هم تنیده و مرتبط هستند</w:t>
      </w:r>
      <w:r>
        <w:rPr>
          <w:rFonts w:eastAsia="IRNazanin" w:cs="IRNazanin"/>
          <w:color w:val="111111"/>
          <w:sz w:val="28"/>
          <w:szCs w:val="28"/>
          <w:rtl w:val="true"/>
          <w:lang w:bidi="fa-IR"/>
        </w:rPr>
        <w:t>.</w:t>
      </w:r>
    </w:p>
    <w:p>
      <w:pPr>
        <w:pStyle w:val="Heading4"/>
        <w:numPr>
          <w:ilvl w:val="3"/>
          <w:numId w:val="1"/>
        </w:numPr>
        <w:rPr/>
      </w:pPr>
      <w:bookmarkStart w:id="121" w:name="__RefHeading___Toc221224_2749589250"/>
      <w:bookmarkStart w:id="122" w:name="_Toc44"/>
      <w:bookmarkEnd w:id="121"/>
      <w:r>
        <w:rPr/>
        <w:t>17</w:t>
      </w:r>
      <w:r>
        <w:rPr>
          <w:rtl w:val="true"/>
        </w:rPr>
        <w:t xml:space="preserve">. </w:t>
      </w:r>
      <w:r>
        <w:rPr>
          <w:rtl w:val="true"/>
        </w:rPr>
        <w:t>تجلیل بزرگان</w:t>
      </w:r>
      <w:r>
        <w:rPr>
          <w:rtl w:val="true"/>
        </w:rPr>
        <w:t xml:space="preserve">: </w:t>
      </w:r>
      <w:r>
        <w:rPr>
          <w:rtl w:val="true"/>
        </w:rPr>
        <w:t>اقدامی فرهنگی</w:t>
      </w:r>
      <w:bookmarkEnd w:id="12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فِی الْکِتَابِ إِبْرَاهِیمَ؛ و در این کتاب از ابراهیم یاد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وَاذْکُرْ فِی الْکِتَابِ مَرْیم؛ و در این کتاب از مریم یاد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متعدد به مناسبت از بزرگان دین و توحید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زنده کردن ارزش‌های معنوی و اخلاقی و همچنین معرفی الگو و سرمشق برای کسانی است که در جست‌وجوی اسوه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اکرم صلی الله علیه و آله درباره تجلیل از بزرگان می‌فرماید</w:t>
      </w:r>
      <w:r>
        <w:rPr>
          <w:rFonts w:eastAsia="IRNazanin" w:cs="IRNazanin"/>
          <w:color w:val="111111"/>
          <w:sz w:val="28"/>
          <w:szCs w:val="28"/>
          <w:rtl w:val="true"/>
          <w:lang w:bidi="fa-IR"/>
        </w:rPr>
        <w:t>:</w:t>
      </w:r>
      <w:bookmarkStart w:id="123" w:name="pg2962_20771"/>
    </w:p>
    <w:p>
      <w:pPr>
        <w:pStyle w:val="BookText"/>
        <w:rPr/>
      </w:pPr>
      <w:bookmarkEnd w:id="123"/>
      <w:r>
        <w:rPr>
          <w:rFonts w:ascii="IRNazanin" w:hAnsi="IRNazanin" w:eastAsia="IRNazanin"/>
          <w:color w:val="111111"/>
          <w:sz w:val="28"/>
          <w:sz w:val="28"/>
          <w:szCs w:val="28"/>
          <w:rtl w:val="true"/>
          <w:lang w:bidi="fa-IR"/>
        </w:rPr>
        <w:t>إِنَّ من تعظیم جَلال اللهِ عزوجل کرامَةَ ذِی الشَّیْبةِ و حامِلُ القرآنِ الإمامُ العادِل؛ احترام نهادن به ریش‌سفید و حافظ قرآن و پیشوای دادگر گونه‌ای بزرگداشت جلال و شکوه خداوند عزوجل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حدیت پیامبر صلی الله علیه و آله ارج نهادن به این گروه را ارج نهادن به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و نکوداشت بزرگان علم و فرهنگ و دین در واقع تجلیل از آرمان‌هایی است که این افراد برای آن تلاش کرده‌اند</w:t>
      </w:r>
      <w:r>
        <w:rPr>
          <w:rFonts w:eastAsia="IRNazanin" w:cs="IRNazanin"/>
          <w:color w:val="111111"/>
          <w:sz w:val="28"/>
          <w:szCs w:val="28"/>
          <w:rtl w:val="true"/>
          <w:lang w:bidi="fa-IR"/>
        </w:rPr>
        <w:t>.</w:t>
      </w:r>
    </w:p>
    <w:p>
      <w:pPr>
        <w:pStyle w:val="Heading4"/>
        <w:numPr>
          <w:ilvl w:val="3"/>
          <w:numId w:val="1"/>
        </w:numPr>
        <w:rPr/>
      </w:pPr>
      <w:bookmarkStart w:id="124" w:name="__RefHeading___Toc221226_2749589250"/>
      <w:bookmarkStart w:id="125" w:name="_Toc45"/>
      <w:bookmarkEnd w:id="124"/>
      <w:r>
        <w:rPr/>
        <w:t>18</w:t>
      </w:r>
      <w:r>
        <w:rPr>
          <w:rtl w:val="true"/>
        </w:rPr>
        <w:t xml:space="preserve">. </w:t>
      </w:r>
      <w:r>
        <w:rPr>
          <w:rtl w:val="true"/>
        </w:rPr>
        <w:t>به کارگیری همه ابزارها و فرصت‌ها در امور فرهنگی</w:t>
      </w:r>
      <w:bookmarkEnd w:id="12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همه ابزارها و فرصت‌ها در امور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أُرِیدُ إِلَّا الْإِصْلَاحَ مَا اسْتَطَعْتُ؛ من قصدی جز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بتوانم ندارم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به نقل از حضرت شعیب علیه السلام که قوم خود را خطاب قرار داده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قصدی جز اصلاح جامعه و جلوگیری از انحرافات ندارم تا آنجا که توانایی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تمام فکر و ذکر انبیا در همه حالات برای اصلاح جامعه بود و از تمام امکانات و ابزارها برای این کار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به نقل از حضرت نوح در تأیید مطلب فوق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رَبِّ إِنِّی دَعَوْتُ قَوْمِی لَیْلًا وَنَهَارًا؛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قوم خود را شب و روز دعوت کردم</w:t>
      </w:r>
      <w:r>
        <w:rPr>
          <w:rFonts w:eastAsia="IRNazanin" w:cs="IRNazanin"/>
          <w:color w:val="111111"/>
          <w:sz w:val="28"/>
          <w:szCs w:val="28"/>
          <w:rtl w:val="true"/>
          <w:lang w:bidi="fa-IR"/>
        </w:rPr>
        <w:t>.</w:t>
      </w:r>
      <w:bookmarkStart w:id="126" w:name="pg2962_20772"/>
    </w:p>
    <w:p>
      <w:pPr>
        <w:pStyle w:val="BookText"/>
        <w:rPr/>
      </w:pPr>
      <w:bookmarkEnd w:id="126"/>
      <w:r>
        <w:rPr>
          <w:rFonts w:ascii="IRNazanin" w:hAnsi="IRNazanin" w:eastAsia="IRNazanin"/>
          <w:color w:val="111111"/>
          <w:sz w:val="28"/>
          <w:sz w:val="28"/>
          <w:szCs w:val="28"/>
          <w:rtl w:val="true"/>
          <w:lang w:bidi="fa-IR"/>
        </w:rPr>
        <w:t>در این آیه نیز حضرت نوح علیه السلام به خداوند عرض می‌کند که من قوم خود را شب و روز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هدایت نباید بر ابزارهای متعارف و فرصت‌های محدود متمرکز شد و همه امکانات را باید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متولیان فرهنگی نیز باید این شیوه را مد نظر داشته باشند و خود را تابع مقررات محدود اداری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مکان و با هر ابزاری که شرعاً مجاز باشد باید کار فرهنگی انجام داد و جامعه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فرهنگی اگر خود را کارمند به حساب آورد و فقط در ساعات کاری اداری احساس مسئولیت کند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رهبر انقلاب در نام‌گذاری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سال اقتصاد و فرهنگ از دو مؤلفه دیگر نیز نام برده است که یکی عزم ملی و دیگری مدیریت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جهادی اشاره به راه‌کار فوق است؛ یعنی در کار فرهنگی و اقتصادی باید جهادی و خستگی‌ناپذیر عمل کرد و منتظر زمان و مکان و بودجه ایدئال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یک جهادگر در صحنه مبارزه شب و روز در خدمت جهاد و مبارزه است و محدودیتی برایش وجود ندارد</w:t>
      </w:r>
      <w:r>
        <w:rPr>
          <w:rFonts w:eastAsia="IRNazanin" w:cs="IRNazanin"/>
          <w:color w:val="111111"/>
          <w:sz w:val="28"/>
          <w:szCs w:val="28"/>
          <w:rtl w:val="true"/>
          <w:lang w:bidi="fa-IR"/>
        </w:rPr>
        <w:t>.</w:t>
      </w:r>
    </w:p>
    <w:p>
      <w:pPr>
        <w:pStyle w:val="Heading4"/>
        <w:numPr>
          <w:ilvl w:val="3"/>
          <w:numId w:val="1"/>
        </w:numPr>
        <w:rPr/>
      </w:pPr>
      <w:bookmarkStart w:id="127" w:name="__RefHeading___Toc221228_2749589250"/>
      <w:bookmarkStart w:id="128" w:name="_Toc46"/>
      <w:bookmarkEnd w:id="127"/>
      <w:r>
        <w:rPr/>
        <w:t>19</w:t>
      </w:r>
      <w:r>
        <w:rPr>
          <w:rtl w:val="true"/>
        </w:rPr>
        <w:t xml:space="preserve">. </w:t>
      </w:r>
      <w:r>
        <w:rPr>
          <w:rtl w:val="true"/>
        </w:rPr>
        <w:t>از غلو و افراط در کارهای فرهنگی باید پرهیز کرد</w:t>
      </w:r>
      <w:bookmarkEnd w:id="12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غلو و افراط در کارهای فرهنگی باید پرهیز کرد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الْکِتَابِ لَا تَغْلُوا فِی دِینِکُمْ وَلَا تَقُولُوا عَلَی اللَّهِ إِلَّا الْحَقَّ؛ ای اهل کتاب، در دین خود غلّو نکنید و درباره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اهل کتاب را از غلو در دین نهی می‌کند؛ زیرا</w:t>
      </w:r>
      <w:bookmarkStart w:id="129" w:name="pg2962_20773"/>
    </w:p>
    <w:p>
      <w:pPr>
        <w:pStyle w:val="BookText"/>
        <w:rPr/>
      </w:pPr>
      <w:bookmarkEnd w:id="129"/>
      <w:r>
        <w:rPr>
          <w:rFonts w:ascii="IRNazanin" w:hAnsi="IRNazanin" w:eastAsia="IRNazanin"/>
          <w:color w:val="111111"/>
          <w:sz w:val="28"/>
          <w:sz w:val="28"/>
          <w:szCs w:val="28"/>
          <w:rtl w:val="true"/>
          <w:lang w:bidi="fa-IR"/>
        </w:rPr>
        <w:t>غلو به معنی نشان دادن چهره غیر واقعی از دین است و در واقع نسبت دادن چیزهایی به خداوند است که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تفریط و کم‌نمایی از دین جایز و سزاوار نیست، افراط در آن هم شایسته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نجات‌بخش و حیات‌آفرین است چهره واقعی دین است نه آنچه که ساخته افکار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نیز نباید اغراق و افراط داشت؛ یعنی در پروراندن یک سوژه فرهنگی نباید به شگردهای تبلیغاتی و تجارتی توسل جست و با بزرگ‌نمایی‌های بی‌منطق به دنبال جا انداختن آن بود؛ زیرا این شیوه‌ها اثر معکوس داشته و باعث انزجار مخاطب خواهد شد</w:t>
      </w:r>
      <w:r>
        <w:rPr>
          <w:rFonts w:eastAsia="IRNazanin" w:cs="IRNazanin"/>
          <w:color w:val="111111"/>
          <w:sz w:val="28"/>
          <w:szCs w:val="28"/>
          <w:rtl w:val="true"/>
          <w:lang w:bidi="fa-IR"/>
        </w:rPr>
        <w:t>.</w:t>
      </w:r>
    </w:p>
    <w:p>
      <w:pPr>
        <w:pStyle w:val="Heading4"/>
        <w:numPr>
          <w:ilvl w:val="3"/>
          <w:numId w:val="1"/>
        </w:numPr>
        <w:rPr/>
      </w:pPr>
      <w:bookmarkStart w:id="130" w:name="__RefHeading___Toc221230_2749589250"/>
      <w:bookmarkStart w:id="131" w:name="_Toc47"/>
      <w:bookmarkEnd w:id="130"/>
      <w:r>
        <w:rPr/>
        <w:t>20</w:t>
      </w:r>
      <w:r>
        <w:rPr>
          <w:rtl w:val="true"/>
        </w:rPr>
        <w:t xml:space="preserve">. </w:t>
      </w:r>
      <w:r>
        <w:rPr>
          <w:rtl w:val="true"/>
        </w:rPr>
        <w:t>استقلال فرهنگی باید حفظ شود</w:t>
      </w:r>
      <w:bookmarkEnd w:id="13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فرهنگی باید حفظ شود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 یَجْعَلَ اللَّهُ لِلْکَافِرِینَ عَلَی الْمُؤْمِنِینَ سَبِیلًا؛ 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آیه بالا خداوند هیچ راه تسلطی را برای کافران به زیان مؤمنان قرار نداده است؛ نه از نظر نظامی نه سیاسی، نه اقتصادی، نه فرهنگی و نه هیچ راه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خلاف این اتفاق افتاده و مسلمانان در همه زمینه‌ها و جهات تحت سیطره بیگانگان و کفار قرار دارند به جهت این است که مسلمانان راه و رسم ایمان و وظایف و مسئولیت‌های خویش را به کلی فراموش کرده‌اند، نه خبری از اتحاد و اخوت اسلامی در میان است و نه به معنی واقعی کلمه جهاد انجام می‌دهند و نه علم و آگاهی‌ای دارند که اسلام آن را از لحظه تولد تا مرگ</w:t>
      </w:r>
    </w:p>
    <w:p>
      <w:pPr>
        <w:pStyle w:val="BookText"/>
        <w:rPr/>
      </w:pPr>
      <w:r>
        <w:rPr>
          <w:rFonts w:ascii="IRNazanin" w:hAnsi="IRNazanin" w:eastAsia="IRNazanin"/>
          <w:color w:val="111111"/>
          <w:sz w:val="28"/>
          <w:sz w:val="28"/>
          <w:szCs w:val="28"/>
          <w:rtl w:val="true"/>
          <w:lang w:bidi="fa-IR"/>
        </w:rPr>
        <w:t>بر همه لازم شمرده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علاوه بر این آیه روایات هم بر استقلال مسلمانان و زیر بار کفار نرفتن نیز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گرامی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 یُعْلی علیه؛ اسلام برتری می‌گیرد و چیزی بر آن برتری نمی‌گیرد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همچنین برای نشان دادن استقلال فرهنگی می‌توان به جریان تغییر قبله در زمان پیامبر صلی الله علیه و آله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یهودیان مسلمانان را که به سوی بیت‌المقدس نماز می‌خواندند تحقیر و تمسخر می‌کردند؛ که شما دین و فرهنگ مستقل ندارید و به سوی قبله ما عبادت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بیان 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پیامبرش راه هرگونه سلطه یهودیان بر مسلمانان را بست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کشور ما مسلم هستیم و انقلاب اسلامی انجام داده‌ایم و می‌خواهیم احکام و ارزش‌های اسلامی در آن حاکم باشد، باید استقلال را در همه جهات به ویژه استقلال فرهنگی را رعایت کنیم؛ زیرا اگر فرهنگ کشوری در سیطره بیگانگان قرار گیرد، دیگر ابعاد اجتماعی نیز از هجوم آنها در امان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دلایلی که رهبر انقلاب،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 اقتصاد و فرهنگ نام‌گذاری کردند، رخنه‌هایی بوده است که از سوی بیگانگان عوامل داخلی آن، در فرهنگ ما صورت گرفته است و هر روز به نام اسلام و هنر و فرهنگ، نمادهای غربی را در کشور رواج می‌دهند و ذائقه مردم را به نفع بیگانگان تغییر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توضیح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بین ملت‌ها منعی ندارد و بلکه امری اجتناب‌ناپذیر و حتی گاه پسندیده است، اما مجذوب و مقهور فرهنگ</w:t>
      </w:r>
      <w:bookmarkStart w:id="132" w:name="pg2962_20775"/>
    </w:p>
    <w:p>
      <w:pPr>
        <w:pStyle w:val="BookText"/>
        <w:rPr/>
      </w:pPr>
      <w:bookmarkEnd w:id="132"/>
      <w:r>
        <w:rPr>
          <w:rFonts w:ascii="IRNazanin" w:hAnsi="IRNazanin" w:eastAsia="IRNazanin"/>
          <w:color w:val="111111"/>
          <w:sz w:val="28"/>
          <w:sz w:val="28"/>
          <w:szCs w:val="28"/>
          <w:rtl w:val="true"/>
          <w:lang w:bidi="fa-IR"/>
        </w:rPr>
        <w:t>بیگانگان، و فراموشی فرهنگ خود چیزی جز تسلط فرهنگ بیگانگان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پذیرفت که حفظ این استقلال امروزه با در هم نوردیده شدن مرزها و وجود وسایل ارتباط جمعی سریعی چون ماهواره و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مجازی کاری بس دشوار شده است، اما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و تلاش را دو چندان کرد و مدیریت دلسوز و جهادی را به کار گماشت تا از آسیب‌ها کاسته شود</w:t>
      </w:r>
      <w:r>
        <w:rPr>
          <w:rFonts w:eastAsia="IRNazanin" w:cs="IRNazanin"/>
          <w:color w:val="111111"/>
          <w:sz w:val="28"/>
          <w:szCs w:val="28"/>
          <w:rtl w:val="true"/>
          <w:lang w:bidi="fa-IR"/>
        </w:rPr>
        <w:t>.</w:t>
      </w:r>
    </w:p>
    <w:p>
      <w:pPr>
        <w:pStyle w:val="Heading4"/>
        <w:numPr>
          <w:ilvl w:val="3"/>
          <w:numId w:val="1"/>
        </w:numPr>
        <w:rPr/>
      </w:pPr>
      <w:bookmarkStart w:id="133" w:name="__RefHeading___Toc221232_2749589250"/>
      <w:bookmarkStart w:id="134" w:name="_Toc48"/>
      <w:bookmarkEnd w:id="133"/>
      <w:r>
        <w:rPr/>
        <w:t>21</w:t>
      </w:r>
      <w:r>
        <w:rPr>
          <w:rtl w:val="true"/>
        </w:rPr>
        <w:t xml:space="preserve">. </w:t>
      </w:r>
      <w:r>
        <w:rPr>
          <w:rtl w:val="true"/>
        </w:rPr>
        <w:t>در کارهای فرهنگی باید مشورت کرد</w:t>
      </w:r>
      <w:bookmarkEnd w:id="134"/>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فرهنگی باید مشورت کرد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وَشَاوِرْهُمْ فِی الْأَمْرِ؛ و در 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مشورت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به پیامبرش دستور می‌دهد که در کارها با مردم و اصحابت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مشورت تنها در چگونگی اجرای احکام بوده است نه 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هیچ‌گاه در قانون‌گذاری با کسی مشورت نمی‌کرد و تابع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خود سرآمد همه مردم از جهت عقل و اندیشه بود اما خداوند با این دستور خواسته است اهمیت مشورت و مشاوره را به مردم یادآوری کند؛ زیرا انسان با مشورت کردن، از فکر دیگران استفاده می‌کند و از استبداد و خودرأیی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موجب پرورش فکر و استعدادها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شخصیت است و شخصیت نهادن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 این صفت نیکو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اسْتَبَدَّ بِرَأْیِهِ هَلَکَ وَ مَنْ شَاوَرَ الرِّجَالَ شَارَکَهَا فِی عُقُولِهِمْ؛</w:t>
      </w:r>
      <w:bookmarkStart w:id="135" w:name="pg2962_20776"/>
    </w:p>
    <w:p>
      <w:pPr>
        <w:pStyle w:val="BookText"/>
        <w:rPr/>
      </w:pPr>
      <w:bookmarkEnd w:id="135"/>
      <w:r>
        <w:rPr>
          <w:rFonts w:ascii="IRNazanin" w:hAnsi="IRNazanin" w:eastAsia="IRNazanin"/>
          <w:color w:val="111111"/>
          <w:sz w:val="28"/>
          <w:sz w:val="28"/>
          <w:szCs w:val="28"/>
          <w:rtl w:val="true"/>
          <w:lang w:bidi="fa-IR"/>
        </w:rPr>
        <w:t>هرکه مستبد به رأی شد به هلاکت رسید و هرکه با مردم مشورت کرد خود را شریک عقل آنان نمود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در همه کارها از جمله در مسائل فرهنگی که پیچیدگی‌ها و حساسیت‌های خاص خود را دارد باید با متخصصان و آگاهان به امور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طرح و برنامه‌ای که بخواهد در سطح جامعه اجرا شود، آن‌قدر نقد و بررسی و مداقّه از سوی صاحب‌نظران بشود که در مرحله اجرا کمترین اثر منفی را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علاوه بر مشورت، در انتخاب افراد مورد مشاوره نیز دقت و وسواس داشت و جنبه‌های مختلف آن را بررسی کرد تا کمترین بار منفی داشته باشد</w:t>
      </w:r>
      <w:r>
        <w:rPr>
          <w:rFonts w:eastAsia="IRNazanin" w:cs="IRNazanin"/>
          <w:color w:val="111111"/>
          <w:sz w:val="28"/>
          <w:szCs w:val="28"/>
          <w:rtl w:val="true"/>
          <w:lang w:bidi="fa-IR"/>
        </w:rPr>
        <w:t>.</w:t>
      </w:r>
    </w:p>
    <w:p>
      <w:pPr>
        <w:pStyle w:val="Heading4"/>
        <w:numPr>
          <w:ilvl w:val="3"/>
          <w:numId w:val="1"/>
        </w:numPr>
        <w:rPr/>
      </w:pPr>
      <w:bookmarkStart w:id="136" w:name="__RefHeading___Toc221234_2749589250"/>
      <w:bookmarkStart w:id="137" w:name="_Toc49"/>
      <w:bookmarkEnd w:id="136"/>
      <w:r>
        <w:rPr/>
        <w:t>22</w:t>
      </w:r>
      <w:r>
        <w:rPr>
          <w:rtl w:val="true"/>
        </w:rPr>
        <w:t xml:space="preserve">. </w:t>
      </w:r>
      <w:r>
        <w:rPr>
          <w:rtl w:val="true"/>
        </w:rPr>
        <w:t>اصلاحات فرهنگی باید با آزادی و انتخاب آگاهانه مردم باشد</w:t>
      </w:r>
      <w:bookmarkEnd w:id="13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فرهنگی باید با آزادی و انتخاب آگاهانه مردم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إِنَّمَا أَنْتَ مُذَکِّرٌ لَسْتَ عَلَیْهِمْ بِمُسَیْطِرٍ؛ پس تذکر ده که تو تنها تذکر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تسلطی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و کوه‌ها نشان می‌دهد که این عالم بی‌حساب نیست و آفرینش انسان نیز هدفی داشته است، اکنون که چنین است آنها را با یادآوری‌های خویش به اهداف خلقت آشنا ساز و راه قرب خدا را به آنها نشان ده، و در مسیر تکامل، رهبر و راهنمایشان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کمال در صورتی پیموده می‌شود که با میل اراده و اختیار همراه باشد وگرنه تکامل اجباری، سخنی بی‌مفهوم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نمی‌توانی آنها را مجبور سازی و اگر هم می‌توانستی فایده‌ای نداشت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در آیه دیگری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إِکْرَاهَ فِی الدِّینِ قَدْ تَبَیَّنَ الرُّشْدُ مِنْ الغَیِّ؛ در دین هیچ اجباری نیست و راه از بیراهه به خوبی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خدا اِجْبار و اکراه را از دین نفی کرده است؛ زیرا دین عبارت است از سلسله معارف علمی که اساس آن ایمان و اعتقاد است که از امور قلبی است و امور قلبی نیز اجباربردار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اجبار و اکراه، وقتی مورد نیاز است که شخص مافوق نتواند فلسفه کاری را که می‌خواهد انجام دهد به زیر دست خود بفهماند، ازاین‌رو، ناگزیر متوسل به اکراه می‌شود، اما امور مهمی که خوبی و بدی آن واضح است و حتی آثار سوء و خیری که به دنبال دارند معلوم است در چنین جایی نیازی به اکراه نیست، بلکه انسان یکی از دو طرف خیر یا شر را انتخاب کرده و عاقبت آن را هم می‌پذیرد و دین از این قبیل امور است؛ چون حقایق آن، روشن و راه آن با بیانات الهیه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ندارد که کسی را بر دین اکراه کنند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فرهنگی و اصلاحات آن مانند دین، از امور قلبی و جوانحی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اجبار و اکراه نیست و مردم باید آن را آزادانه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فرهنگی به خوبی تشریح شود و مزایای آن برای مردم گفته شود، مردم آن را انتخاب می‌کنند و از آن استقبال و دفاع نیز</w:t>
      </w:r>
      <w:bookmarkStart w:id="138" w:name="pg2962_20778"/>
    </w:p>
    <w:p>
      <w:pPr>
        <w:pStyle w:val="BookText"/>
        <w:rPr/>
      </w:pPr>
      <w:bookmarkEnd w:id="138"/>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 ردّ فرهنگ‌های بیگانه و وارداتی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معایب آنها و عوارضی را که خود، خانواده و جوانانمان را هدف گرفته‌اند، بیان کنیم و نقشه‌های شومی که استعمار و صهیونیزم برای تهی کردنی مردم از فرهنگ ملی ـ اسلامی کشیده‌اند، بیان شود و مردم آن را لمس کنند، خود به سوی طرد این فرهنگ وارداتی می‌روند و دست به انتخاب احسن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بُعد فرهنگی نباید از زور و اجبار استفاده کرد، مگر در مواردی که کسانی از روی عمد می‌کوشند دیگران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علم به معایب کار، برای رسیدن به مطامع دنیوی، اقدام به گمراه کردن مردم می‌کنند که در اینجا دخالت نیروهای قهریه بایسته است</w:t>
      </w:r>
      <w:r>
        <w:rPr>
          <w:rFonts w:eastAsia="IRNazanin" w:cs="IRNazanin"/>
          <w:color w:val="111111"/>
          <w:sz w:val="28"/>
          <w:szCs w:val="28"/>
          <w:rtl w:val="true"/>
          <w:lang w:bidi="fa-IR"/>
        </w:rPr>
        <w:t>.</w:t>
      </w:r>
    </w:p>
    <w:p>
      <w:pPr>
        <w:pStyle w:val="Heading4"/>
        <w:numPr>
          <w:ilvl w:val="3"/>
          <w:numId w:val="1"/>
        </w:numPr>
        <w:rPr/>
      </w:pPr>
      <w:bookmarkStart w:id="139" w:name="__RefHeading___Toc221236_2749589250"/>
      <w:bookmarkStart w:id="140" w:name="_Toc50"/>
      <w:bookmarkEnd w:id="139"/>
      <w:r>
        <w:rPr/>
        <w:t>23</w:t>
      </w:r>
      <w:r>
        <w:rPr>
          <w:rtl w:val="true"/>
        </w:rPr>
        <w:t xml:space="preserve">. </w:t>
      </w:r>
      <w:r>
        <w:rPr>
          <w:rtl w:val="true"/>
        </w:rPr>
        <w:t>در کارهای فرهنگی باید به ادبیات مخاطبان آشنا بود</w:t>
      </w:r>
      <w:bookmarkEnd w:id="14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فرهنگی باید به ادبیات مخاطبان آشنا بود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أَرْسَلْنَا مِنْ رَسُولٍ إِلَّا بِلِسَانِ قَوْمِهِ لِیُبَیِّنَ لَهُمْ؛ 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می‌فرماید ما هیچ پیامبری را به سوی ملتی نفرستادیم مگر اینکه به زبان قومش آشنایی داشته و بتواند مطالب و حقایق را به مردم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لغت و زبان مردم نیست؛ زیرا گاهی ممکن است گوینده‌ای با زبان مردم سخن بگوید، ولی مردم حرف او را درست نفهمند، بلکه مراد آسان و قابل فهم</w:t>
      </w:r>
    </w:p>
    <w:p>
      <w:pPr>
        <w:pStyle w:val="BookText"/>
        <w:rPr/>
      </w:pPr>
      <w:r>
        <w:rPr>
          <w:rFonts w:ascii="IRNazanin" w:hAnsi="IRNazanin" w:eastAsia="IRNazanin"/>
          <w:color w:val="111111"/>
          <w:sz w:val="28"/>
          <w:sz w:val="28"/>
          <w:szCs w:val="28"/>
          <w:rtl w:val="true"/>
          <w:lang w:bidi="fa-IR"/>
        </w:rPr>
        <w:t>گفتن است به گونه‌ای که مردم پیام الهی را بفهمند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چنانکه حضرت موسی علیه السلام وقتی مأموریت می‌یابد تا به مبارزه با فرعون بپردازد از خداوند می‌خواهد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وَاحْلُلْ عُقْدَةً مِنْ لِسَانِی، یَفْقَهُوا قَوْلِی؛ گره از زبان من بگشای تا گفتار مرا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افزون بر شرح صدر، می‌خواهد که قدرت تفهیم و بیان به او بدهد؛ زیرا شرح صدر سرمایه بزرگی است، ولی کارسازی آن در صورتی است که قدرت ارائه و اظهار به صورت کامل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موسی علیه السلام بعد از تقاضای شرح صدر و برطرف کردن موانع، از خداوند خواست گره از کارش بردارد و علت تا هر شنونده‌ای منظور او را به خوبی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حضرت موسی در این آیه درخواست می‌کند گره از بیانش باز شود در سوره دیگر درخواست می‌کند که برادرش هارون را به همراه او بفرستد؛ زیرا که او زبانی فصیح‌تر و رساتر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 هَارُونُ هُوَ أَفْصَحُ مِنِّی لِسَانًا فَأَرْسِلْهُ مَعِی رِدْءًا؛ و برادرم هارون از من زبان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من به دستیاری گسیل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آشنایی با زبان مردم چه در گفتار و چه نوشتار و چه در فیلم و هنرهای دیگر در حدی که بتواند مقصود و مطلب را رساتر و آشکارتر همراه با فصاحت و بلاغت به فهم مردم برسد از لوازم و ابزار مهم کار فرهنگی است و بدون آن، کار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بهترین</w:t>
      </w:r>
      <w:bookmarkStart w:id="141" w:name="pg2962_20781"/>
    </w:p>
    <w:p>
      <w:pPr>
        <w:pStyle w:val="BookText"/>
        <w:rPr/>
      </w:pPr>
      <w:bookmarkEnd w:id="141"/>
      <w:r>
        <w:rPr>
          <w:rFonts w:ascii="IRNazanin" w:hAnsi="IRNazanin" w:eastAsia="IRNazanin"/>
          <w:color w:val="111111"/>
          <w:sz w:val="28"/>
          <w:sz w:val="28"/>
          <w:szCs w:val="28"/>
          <w:rtl w:val="true"/>
          <w:lang w:bidi="fa-IR"/>
        </w:rPr>
        <w:t>مطلب را داشته باشید اما نتواند به خوبی آن را به مردم تفهیم کنید و مردم آن را به راحتی متوجه نشوند، کار با شکست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ـ همان‌گونه که آیات متعددی از قرآن کریم دلالت دارد، پیامبران علاوه بر آنکه با ادبیات قوم خود آشنا بودند، چون از جنس خود آن مردمان بودند و از میانه آنان برخاسته بودند، کاملاً با روحیات، فضا و شرایط حاکم نیز آگاه بودند و این نیز یکی از رموز پیشرفت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استدلال، فعالیت‌های فرهنگی باید توسط کسانی نقش بندد که از نمط گروه مخاطب بوده و به لایه‌های درونی تفکر آن جامعه وقوف داشته باشند</w:t>
      </w:r>
      <w:r>
        <w:rPr>
          <w:rFonts w:eastAsia="IRNazanin" w:cs="IRNazanin"/>
          <w:color w:val="111111"/>
          <w:sz w:val="28"/>
          <w:szCs w:val="28"/>
          <w:rtl w:val="true"/>
          <w:lang w:bidi="fa-IR"/>
        </w:rPr>
        <w:t>.</w:t>
      </w:r>
    </w:p>
    <w:p>
      <w:pPr>
        <w:pStyle w:val="Heading4"/>
        <w:numPr>
          <w:ilvl w:val="3"/>
          <w:numId w:val="1"/>
        </w:numPr>
        <w:rPr/>
      </w:pPr>
      <w:bookmarkStart w:id="142" w:name="__RefHeading___Toc221238_2749589250"/>
      <w:bookmarkStart w:id="143" w:name="_Toc51"/>
      <w:bookmarkEnd w:id="142"/>
      <w:r>
        <w:rPr/>
        <w:t>24</w:t>
      </w:r>
      <w:r>
        <w:rPr>
          <w:rtl w:val="true"/>
        </w:rPr>
        <w:t xml:space="preserve">. </w:t>
      </w:r>
      <w:r>
        <w:rPr>
          <w:rtl w:val="true"/>
        </w:rPr>
        <w:t>خنده و گریه از ابزارهای مجاز کار فرهنگی است</w:t>
      </w:r>
      <w:bookmarkEnd w:id="14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گریه از ابزارهای مجاز کار فرهنگی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أَضْحَکَ وَأَبْکَی؛ و هم اوست که می‌خنداند و می‌گریاند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بعدش، مواردی از منتهی شدن خلقت و تدبیر به خدای سبحان را بر می‌شمرد و می‌فهماند که ربوبیت، در خدا منحصر است و شریکی برای او در ربوبیت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انحصار منافات با وساطت اسباب طبیعی و یا غیر طبیعی در آن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واسطه بودن مسرت و اندوه درونی و اعضایی که این مسرت و اندوه را نشان می‌دهد تحقق خنده و گریه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آیه این است که خدای تعالی کسی است که خنده را در شخص خندان و گریه را در شخص گریان ایجاد کرده و کسی در آن</w:t>
      </w:r>
      <w:bookmarkStart w:id="144" w:name="pg2962_20782"/>
    </w:p>
    <w:p>
      <w:pPr>
        <w:pStyle w:val="BookText"/>
        <w:rPr/>
      </w:pPr>
      <w:bookmarkEnd w:id="144"/>
      <w:r>
        <w:rPr>
          <w:rFonts w:ascii="IRNazanin" w:hAnsi="IRNazanin" w:eastAsia="IRNazanin"/>
          <w:color w:val="111111"/>
          <w:sz w:val="28"/>
          <w:sz w:val="28"/>
          <w:szCs w:val="28"/>
          <w:rtl w:val="true"/>
          <w:lang w:bidi="fa-IR"/>
        </w:rPr>
        <w:t>شریک خدا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خنده و گریه ابزارهای مجاز در کارهای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مردم را خنداند و گاهی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موقعیت و شرایط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مخالف خنده یا گریه نیست، بلکه رعایت نکردن حدود و شرایط و خطوط قرمز‌هاست؛ که گاهی سبب مخالفت‌ها می‌شود زیرا هیچ چیز مطلقی وجود ندارد و هر چیزی حد و حدود و مقرراتی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 هجو مؤمنان، تحقیر کردن و دست انداختن آنان به هدف خنداندن از محدودیت‌های اسلامی خنداندن و ارائه اطلاعات تاریخی بی‌اساس برای گریاندن، از محدودیت‌های گریاندن،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أُصَلِّی وَ أَنَامُ وَ أَصُومُ وَ أُفْطِرُ وَ أَضْحَکُ وَ أَبْکِی فَمَنْ رَغِبَ عَنْ مِنْهَاجِی وَ سُنَّتِی لَیْسَ مِنِّی؛ همانا من نماز می‌گزارم و می‌خوابم و روزه می‌گیرم و افطار می‌کنم و می‌خندم و می‌گریم و هر که از طریقه و روش من روبگرداند، از من نیست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45" w:name="__RefHeading___Toc221240_2749589250"/>
      <w:bookmarkStart w:id="146" w:name="_Toc52"/>
      <w:bookmarkEnd w:id="145"/>
      <w:r>
        <w:rPr/>
        <w:t>25</w:t>
      </w:r>
      <w:r>
        <w:rPr>
          <w:rtl w:val="true"/>
        </w:rPr>
        <w:t xml:space="preserve">. </w:t>
      </w:r>
      <w:r>
        <w:rPr>
          <w:rtl w:val="true"/>
        </w:rPr>
        <w:t>شکستن خرافات و رسوم جاهلی یکی از وظایف مسئولان فرهنگی است</w:t>
      </w:r>
      <w:bookmarkEnd w:id="14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خرافات و رسوم جاهلی یکی از وظایف مسئولان فرهنگی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زَیْدٌ مِنْهَا وَطَرًا زَوَّجْنَاکَهَا لِکَیْ لَا یَکُونَ عَلَی الْمُؤْمِنِینَ حَرَجٌ فِی أَزْوَاجِ أَدْعِیَائِهِمْ إِذَا قَضَوْا مِنْهُنَّ وَطَرًا؛ پس</w:t>
      </w:r>
    </w:p>
    <w:p>
      <w:pPr>
        <w:pStyle w:val="BookText"/>
        <w:rPr/>
      </w:pPr>
      <w:r>
        <w:rPr>
          <w:rFonts w:ascii="IRNazanin" w:hAnsi="IRNazanin" w:eastAsia="IRNazanin"/>
          <w:color w:val="111111"/>
          <w:sz w:val="28"/>
          <w:sz w:val="28"/>
          <w:szCs w:val="28"/>
          <w:rtl w:val="true"/>
          <w:lang w:bidi="fa-IR"/>
        </w:rPr>
        <w:t xml:space="preserve">چون زید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نکاح تو درآوردیم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مؤمنان با زنان پسرخواندگانشان ـ چون آنان را طلاق گفتند ـ مانعی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به داستان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پسر خوانده پیامبر صلی الله علیه و آله بود که به پیشنهاد وی با زینب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بر اثر مشاجره و اختلافاتی از یکدیگر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دو دلیل تصمیم می‌گیرد با زینب ازدواج کند یکی برای جبران شکست روحی زینب که به پیشنهاد خود پیامبر با یک برده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همین برده آزاد شده نیز طلاق داده می‌شود و دوم برای طرد این سنت جاهلی که همسر سابق پسر خوانده خود را همانند عروس واقعی خود به حساب می‌آوردند و ازدواج او را پس از جدایی از پسر خوانده، جایز نمی‌دانستند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پیامبر صلی الله علیه و آله به امر خداوند با زینب ازدواج می‌کند و خط باطلی بر این رسم جاهلیت می‌کشد، پیامبر اسلام می‌داند که ممکن است برخی عوام یا منافقان بر ضد او تبلیغ کنند و چهره او را مخدوش سازند اما از این وظیفه دست نمی‌کشد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مبارزه با خرافات و رسومی که هیچ مبنای عقلی و شرعی ندارند، یکی از وظایف متولیان فرهنگی است و سهل‌انگاری در این وظیفه جایز نیست</w:t>
      </w:r>
      <w:r>
        <w:rPr>
          <w:rFonts w:eastAsia="IRNazanin" w:cs="IRNazanin"/>
          <w:color w:val="111111"/>
          <w:sz w:val="28"/>
          <w:szCs w:val="28"/>
          <w:rtl w:val="true"/>
          <w:lang w:bidi="fa-IR"/>
        </w:rPr>
        <w:t>.</w:t>
      </w:r>
      <w:bookmarkStart w:id="147" w:name="pg2962_20784"/>
    </w:p>
    <w:p>
      <w:pPr>
        <w:pStyle w:val="BookText"/>
        <w:rPr/>
      </w:pPr>
      <w:bookmarkEnd w:id="147"/>
      <w:r>
        <w:rPr>
          <w:rFonts w:ascii="IRNazanin" w:hAnsi="IRNazanin" w:eastAsia="IRNazanin"/>
          <w:color w:val="111111"/>
          <w:sz w:val="28"/>
          <w:sz w:val="28"/>
          <w:szCs w:val="28"/>
          <w:rtl w:val="true"/>
          <w:lang w:bidi="fa-IR"/>
        </w:rPr>
        <w:t>در عصر ما نیز اگر چه علم و تکنولوژی پیشرفت کرد و ابزارهای جدید ارتباطی وارد زندگی مردم شده است، اما جهل و خرافه هنوز از افکار و زندگی مردم دور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وظیفه متولیان فرهنگی به ویژه در حوزه‌های علمیه و رسانه ملی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برای مبارزه با خرافه هزینه بپردازیم و از آبرو و حیثیت معنوی نیز مایه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مورد بحث نیز خداوند به مخالفت‌های احتمالی عوام‌الناس شاخه و برگ یافتن آن در حد یک داستان عشقی نامتناسب با شأن ایشان وقعی نگذاشته و به بهای سر زبان افتادن یک موضوع خانوادگی پیامبر صلی الله علیه و آله و به جنگ چنین رسمی رفت تا آن را برای همیشه براندازد</w:t>
      </w:r>
      <w:r>
        <w:rPr>
          <w:rFonts w:eastAsia="IRNazanin" w:cs="IRNazanin"/>
          <w:color w:val="111111"/>
          <w:sz w:val="28"/>
          <w:szCs w:val="28"/>
          <w:rtl w:val="true"/>
          <w:lang w:bidi="fa-IR"/>
        </w:rPr>
        <w:t>.</w:t>
      </w:r>
    </w:p>
    <w:p>
      <w:pPr>
        <w:pStyle w:val="Heading4"/>
        <w:numPr>
          <w:ilvl w:val="3"/>
          <w:numId w:val="1"/>
        </w:numPr>
        <w:rPr/>
      </w:pPr>
      <w:bookmarkStart w:id="148" w:name="__RefHeading___Toc221242_2749589250"/>
      <w:bookmarkStart w:id="149" w:name="_Toc53"/>
      <w:bookmarkEnd w:id="148"/>
      <w:r>
        <w:rPr/>
        <w:t>26</w:t>
      </w:r>
      <w:r>
        <w:rPr>
          <w:rtl w:val="true"/>
        </w:rPr>
        <w:t xml:space="preserve">. </w:t>
      </w:r>
      <w:r>
        <w:rPr>
          <w:rtl w:val="true"/>
        </w:rPr>
        <w:t>در مبارزات فرهنگی عفت زبان و ادب را باید رعایت کرد</w:t>
      </w:r>
      <w:bookmarkEnd w:id="14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مبارزات فرهنگی عفت زبان و ادب را باید رعایت کرد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تَسُبُّوا الَّذِینَ یَدْعُونَ مِنْ دُونِ اللَّهِ فَیَسُبُّوا اللَّهَ عَدْوًا بِغَیْرِ عِلْمٍ؛ و آنهایی را که جز خدا می‌خوانند دشنام مدهید که آنان از روی دشمنی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نادانی، خدا را دشنام خواهند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مسلمانان را به ادب و عفت زبان در برابر مخالفان و دشمنان دعوت می‌کند؛ چون این معنا جزو غریزه انسانی است که از حریم مقدسات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از شدت خشم به مقدسات دیگران فحش و ناسزا گوید، ولی خداوند در این آیه با این عمل مخالفت کرده و رعایت اصول ادب و عفت زبان را در برابر خرافی‌ترین</w:t>
      </w:r>
    </w:p>
    <w:p>
      <w:pPr>
        <w:pStyle w:val="BookText"/>
        <w:rPr/>
      </w:pPr>
      <w:r>
        <w:rPr>
          <w:rFonts w:ascii="IRNazanin" w:hAnsi="IRNazanin" w:eastAsia="IRNazanin"/>
          <w:color w:val="111111"/>
          <w:sz w:val="28"/>
          <w:sz w:val="28"/>
          <w:szCs w:val="28"/>
          <w:rtl w:val="true"/>
          <w:lang w:bidi="fa-IR"/>
        </w:rPr>
        <w:t>ادیان لازم شمرده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دلیل مطلب نیز روشن است؛ زیرا دشنام و ناسزا نمی‌تواند کسی را از مسیر غلط باز دارد، بلکه همان طور که آیه فوق به آن اشاره دارد، تعصب شدید همراه با جهالت، سبب می‌شود که دیگران نیز به خدای مسلمان و مقدسات آنان ناسزا گویند و در حقیقت هتک حرمت به حریم کبریایی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رهبران دینی همیشه اصحاب و یاران خود را به رعایت ادب و حفظ زبان از دشنام و بدگویی حتی نسبت به دشمنان تشویق می‌کردند و تأکید داشتند با استدلال و منطق با آنان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جمعی از یارانش که پیروان معاویه را در ایام جنگ صفین دشنام می‌دادند</w:t>
      </w:r>
      <w:r>
        <w:rPr>
          <w:rStyle w:val="FootnoteAnchor"/>
          <w:rtl w:val="true"/>
        </w:rPr>
        <w:footnoteReference w:id="5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أَکْرَهُ لَکُمْ أَنْ تَکُونُوا سَبَّابِینَ وَ لَکِنَّکُمْ لَوْ وَصَفْتُمْ أَعْمَالَهُمْ وَ ذَکَرْتُمْ حَالَهُمْ کَانَ أَصْوَبَ فِی الْقَوْلِ وَ أَبْلَغَ فِی الْعُذْر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من خوش ندارم که شما دشنام‌دهنده باشید، اما اگر به جای دشنام، شما کردارشان را تشریح و حالات آنان را بازگو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مطالبتان متین‌تر از کار درآمده و از عهده نقد منطقی آن بهتر بر می‌آمدید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مبارزات فرهنگی باید ادب را رعایت کرد و به مخالفان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کلمات زشت و رکیک نه تنها مشکل را حل نخواهد کرد، بلکه روحیه لجاجت را در آنها زنده می‌کند و مقابله به مثل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کسانی که در جبهه مخالف ما نیستند و</w:t>
      </w:r>
      <w:bookmarkStart w:id="150" w:name="pg2962_20786"/>
    </w:p>
    <w:p>
      <w:pPr>
        <w:pStyle w:val="BookText"/>
        <w:rPr/>
      </w:pPr>
      <w:bookmarkEnd w:id="150"/>
      <w:r>
        <w:rPr>
          <w:rFonts w:ascii="IRNazanin" w:hAnsi="IRNazanin" w:eastAsia="IRNazanin"/>
          <w:color w:val="111111"/>
          <w:sz w:val="28"/>
          <w:sz w:val="28"/>
          <w:szCs w:val="28"/>
          <w:rtl w:val="true"/>
          <w:lang w:bidi="fa-IR"/>
        </w:rPr>
        <w:t>به قولی بی‌طرف هستند با مشاهده عملکرد زشت ما، ممکن است حق را به مخالفان و دشمنان بدهند و به سوی آنها جلب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شیوه در کارهای فرهنگی به کارگیری منطق، استدلال، زبان خوش و احترام به همه است</w:t>
      </w:r>
      <w:r>
        <w:rPr>
          <w:rFonts w:eastAsia="IRNazanin" w:cs="IRNazanin"/>
          <w:color w:val="111111"/>
          <w:sz w:val="28"/>
          <w:szCs w:val="28"/>
          <w:rtl w:val="true"/>
          <w:lang w:bidi="fa-IR"/>
        </w:rPr>
        <w:t>.</w:t>
      </w:r>
    </w:p>
    <w:p>
      <w:pPr>
        <w:pStyle w:val="Heading4"/>
        <w:numPr>
          <w:ilvl w:val="3"/>
          <w:numId w:val="1"/>
        </w:numPr>
        <w:rPr/>
      </w:pPr>
      <w:bookmarkStart w:id="151" w:name="__RefHeading___Toc221244_2749589250"/>
      <w:bookmarkStart w:id="152" w:name="_Toc54"/>
      <w:bookmarkEnd w:id="151"/>
      <w:r>
        <w:rPr/>
        <w:t>27</w:t>
      </w:r>
      <w:r>
        <w:rPr>
          <w:rtl w:val="true"/>
        </w:rPr>
        <w:t xml:space="preserve">. </w:t>
      </w:r>
      <w:r>
        <w:rPr>
          <w:rtl w:val="true"/>
        </w:rPr>
        <w:t>کارهای فرهنگی گاهی به از خودگذشتگی، ایثار و جان‌فشانی نیاز دارد</w:t>
      </w:r>
      <w:bookmarkEnd w:id="152"/>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فرهنگی گاهی به از خودگذشتگی، ایثار و جان‌فشانی نیاز دارد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یَکْفُرُونَ بِآیَاتِ اللَّهِ وَیَقْتُلُونَ النَّبِیِّینَ بِغَیْرِ حَقٍّ وَیَقْتُلُونَ الَّذِینَ یَأْمُرُونَ بِالْقِسْطِ مِنْ النَّاسِ فَبَشِّرْهُمْ بِعَذَابٍ أَلِیمٍ؛ کسانی که به آیات خدا کفر می‌ورزند، و پیامبران را به ناحق می‌کشند، و دادگستران را به قتل می‌رسانند، آنان را از عذابی دردناک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بیان حال برخی از اهل کتاب و به خصوص یهودیان می‌پردازد که در گذشته آیات الهی را انکار می‌کردند و پیامبران و ناهیان از منکر و آمران به معروف را به قتل می‌رساندند و خداوند در این آیه آنان را به عذاب دردناک بشارت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آمرین به قسط، از بهترین کارگزاران فرهنگی هستند که مردم را از جهالت و گمراهی به نور و روشنایی هدایت می‌کنند، در راه رسالتشان شهید می‌شوند و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بر می‌آید که این عمل در گذشته تکرار شده و در حال حاضر نیز هر از گاهی علما و آمران به معروف را ترور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پرسیدند کدامیک از مردم عذابش در روز قیامت از همه شدیدتر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پیامبری را به قتل برساند یا مردی را که امر به معروف و نهی از</w:t>
      </w:r>
    </w:p>
    <w:p>
      <w:pPr>
        <w:pStyle w:val="BookText"/>
        <w:rPr/>
      </w:pPr>
      <w:r>
        <w:rPr>
          <w:rFonts w:ascii="IRNazanin" w:hAnsi="IRNazanin" w:eastAsia="IRNazanin"/>
          <w:color w:val="111111"/>
          <w:sz w:val="28"/>
          <w:sz w:val="28"/>
          <w:szCs w:val="28"/>
          <w:rtl w:val="true"/>
          <w:lang w:bidi="fa-IR"/>
        </w:rPr>
        <w:t xml:space="preserve">منکر می‌کند، و آیه فوق را تلاوت فرمود سپس افزود؛ بنی اسراییل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آغاز روز در یک ساعت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عابدان بنی اسراییل قیام کردند و قاتلان را امر به معروف و نهی از منکر کردند، آنها نیز در همان روز کشته شدند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تاریخ انبیا و اولیای الهی نمونه‌هایی از ایثار و جهاد و شهادت در راه اعتلای کلمه حق و مبارزه با جهل و خرافه و بت‌پرستی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می‌خواهند کار فرهنگی انجام دهند، باید بدانند که این وظیفه الهی به ایثار و جهاد و سختی و مرارت نیاز دارد؛ زیرا همیشه کسانی هستند که وضع موجود با منافع آنها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ضد اصلاح‌طلبان فرهنگی اقدام می‌کنند و یا اینکه وضع موجود با منافع آنها سازگار نیست، ازاین‌رو از هر اقدامی برای بر هم زدن وضعیت فرهنگی مردم دریغ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ممکن است خداوند به متولیان فرهنگی را که هدفی جز اصلاح جامعه ندارند آسیب برساند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متولیان فرهنگی باید خوشحال باشند که اگر در راه مسیر اقامه قسط و بسط فرهنگ دینی کشته شوند، بر اساس آیه فوق هم‌ردیف پیامبران شهید، قرار دارند و خداوند آنها را در این آیه کنار یکدیگر ذکر کرده و این مقامی ارزشمند و شریف برای آنها خواهد بود</w:t>
      </w:r>
      <w:r>
        <w:rPr>
          <w:rFonts w:eastAsia="IRNazanin" w:cs="IRNazanin"/>
          <w:color w:val="111111"/>
          <w:sz w:val="28"/>
          <w:szCs w:val="28"/>
          <w:rtl w:val="true"/>
          <w:lang w:bidi="fa-IR"/>
        </w:rPr>
        <w:t>.</w:t>
      </w:r>
      <w:bookmarkStart w:id="153" w:name="pg2962_20790"/>
    </w:p>
    <w:p>
      <w:pPr>
        <w:pStyle w:val="Heading2"/>
        <w:numPr>
          <w:ilvl w:val="1"/>
          <w:numId w:val="1"/>
        </w:numPr>
        <w:rPr/>
      </w:pPr>
      <w:bookmarkStart w:id="154" w:name="__RefHeading___Toc221246_2749589250"/>
      <w:bookmarkStart w:id="155" w:name="_Toc55"/>
      <w:bookmarkEnd w:id="153"/>
      <w:bookmarkEnd w:id="154"/>
      <w:r>
        <w:rPr>
          <w:rtl w:val="true"/>
        </w:rPr>
        <w:t>فصل چهارم</w:t>
      </w:r>
      <w:bookmarkEnd w:id="155"/>
    </w:p>
    <w:p>
      <w:pPr>
        <w:pStyle w:val="Heading3"/>
        <w:numPr>
          <w:ilvl w:val="2"/>
          <w:numId w:val="1"/>
        </w:numPr>
        <w:rPr/>
      </w:pPr>
      <w:bookmarkStart w:id="156" w:name="__RefHeading___Toc221248_2749589250"/>
      <w:bookmarkStart w:id="157" w:name="_Toc56"/>
      <w:bookmarkEnd w:id="156"/>
      <w:r>
        <w:rPr>
          <w:rtl w:val="true"/>
        </w:rPr>
        <w:t>ویژگی‌های مسئولان و متولیان فرهنگی از نگاه آیات و روایات</w:t>
      </w:r>
      <w:bookmarkEnd w:id="157"/>
    </w:p>
    <w:p>
      <w:pPr>
        <w:pStyle w:val="Heading4"/>
        <w:numPr>
          <w:ilvl w:val="3"/>
          <w:numId w:val="1"/>
        </w:numPr>
        <w:rPr/>
      </w:pPr>
      <w:bookmarkStart w:id="158" w:name="__RefHeading___Toc221250_2749589250"/>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ویژگی‌های مسئولان و متولیان فرهنگی از نگاه آیات و روایات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باید روح بزرگ داشته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باید خوش‌اخلاق و نرم‌دل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فرهنگی باید ظاهری آراسته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دائماً باید در فکر رشد علمی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نباید چشم انتظار مالی از مردم داشته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فرهنگی باید شناختی عمیق از دین داشته 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باید سوز و شور داشته باشند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فرهنگی باید شجاعت و شهامت داشته باشند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و دل متولیان فرهنگی باید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می‌گویند عامل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 متولیان فرهنگی دو چندان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فرهنگی باید اهل بصیرت باشند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باید کار فرهنگی را جزو شرح وظایف اصلی خود به حساب آورد</w:t>
      </w:r>
      <w:bookmarkStart w:id="160" w:name="pg2962_20792"/>
    </w:p>
    <w:p>
      <w:pPr>
        <w:pStyle w:val="Heading4"/>
        <w:numPr>
          <w:ilvl w:val="3"/>
          <w:numId w:val="1"/>
        </w:numPr>
        <w:rPr/>
      </w:pPr>
      <w:bookmarkStart w:id="161" w:name="__RefHeading___Toc221252_2749589250"/>
      <w:bookmarkStart w:id="162" w:name="_Toc58"/>
      <w:bookmarkEnd w:id="160"/>
      <w:bookmarkEnd w:id="161"/>
      <w:r>
        <w:rPr/>
        <w:t>1</w:t>
      </w:r>
      <w:r>
        <w:rPr>
          <w:rtl w:val="true"/>
        </w:rPr>
        <w:t xml:space="preserve">. </w:t>
      </w:r>
      <w:r>
        <w:rPr>
          <w:rtl w:val="true"/>
        </w:rPr>
        <w:t>مسئولان فرهنگی باید روح بزرگ داشته باشند</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باید روح بزرگ داشته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اشْرَحْ لِی صَدْرِی؛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سینه‌ام را گشاده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خداوند به موسی علیه السلام دستور می‌دهد که به جانب فرعون رود و رسالت الهی را به او و اطرافیانش یادآوری کند، حضرت موسی علیه السلام از خداوند درخواست شرح صدر، روح بزرگ، حوصله و استقامت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یعنی روح، چنان بزرگ می‌شود که آمادگی پذیرش هر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شرح صدر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که خدا در قلب هر کس بخواهد، می‌افکند و در پرتو آن روح او وسیع و گشاده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آیا نشانه‌ای دارد که با آن شناخته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نشانه‌اش توجه به سرای جاویدان و دامن برچیدن از زرق و برق دنیا و آماده شدن برای مرگ است پیش از آنکه مرگ فرا رسد</w:t>
      </w:r>
      <w:r>
        <w:rPr>
          <w:rFonts w:eastAsia="IRNazanin" w:cs="IRNazanin"/>
          <w:color w:val="111111"/>
          <w:sz w:val="28"/>
          <w:szCs w:val="28"/>
          <w:rtl w:val="true"/>
          <w:lang w:bidi="fa-IR"/>
        </w:rPr>
        <w:t>».</w:t>
      </w:r>
      <w:r>
        <w:rPr>
          <w:rStyle w:val="FootnoteAnchor"/>
          <w:rtl w:val="true"/>
        </w:rPr>
        <w:footnoteReference w:id="5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متولیان فرهنگی متناسب با سطح مسئولیتشان نیازمند روح</w:t>
      </w:r>
      <w:bookmarkStart w:id="163" w:name="pg2962_20793"/>
    </w:p>
    <w:p>
      <w:pPr>
        <w:pStyle w:val="BookText"/>
        <w:rPr/>
      </w:pPr>
      <w:bookmarkEnd w:id="163"/>
      <w:r>
        <w:rPr>
          <w:rFonts w:ascii="IRNazanin" w:hAnsi="IRNazanin" w:eastAsia="IRNazanin"/>
          <w:color w:val="111111"/>
          <w:sz w:val="28"/>
          <w:sz w:val="28"/>
          <w:szCs w:val="28"/>
          <w:rtl w:val="true"/>
          <w:lang w:bidi="fa-IR"/>
        </w:rPr>
        <w:t>بزرگ و سعه‌صدر هستند تا بتوانند مشکلات بزرگ فعالیت‌های فرهنگی را پشت سر نهند</w:t>
      </w:r>
      <w:r>
        <w:rPr>
          <w:rFonts w:eastAsia="IRNazanin" w:cs="IRNazanin"/>
          <w:color w:val="111111"/>
          <w:sz w:val="28"/>
          <w:szCs w:val="28"/>
          <w:rtl w:val="true"/>
          <w:lang w:bidi="fa-IR"/>
        </w:rPr>
        <w:t>.</w:t>
      </w:r>
    </w:p>
    <w:p>
      <w:pPr>
        <w:pStyle w:val="Heading4"/>
        <w:numPr>
          <w:ilvl w:val="3"/>
          <w:numId w:val="1"/>
        </w:numPr>
        <w:rPr/>
      </w:pPr>
      <w:bookmarkStart w:id="164" w:name="__RefHeading___Toc221254_2749589250"/>
      <w:bookmarkStart w:id="165" w:name="_Toc59"/>
      <w:bookmarkEnd w:id="164"/>
      <w:r>
        <w:rPr/>
        <w:t>2</w:t>
      </w:r>
      <w:r>
        <w:rPr>
          <w:rtl w:val="true"/>
        </w:rPr>
        <w:t xml:space="preserve">. </w:t>
      </w:r>
      <w:r>
        <w:rPr>
          <w:rtl w:val="true"/>
        </w:rPr>
        <w:t>مسئولان فرهنگی باید خوش‌اخلاق و نرم‌دل باشند</w:t>
      </w:r>
      <w:bookmarkEnd w:id="1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باید خوش‌اخلاق و نرم‌دل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وَإِنَّکَ لَعَلی خُلُقٍ عَظِیمٍ؛ و راستی که تو را خویی والاست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رَحْمَةٍ مِنْ اللَّهِ لِنْتَ لَهُمْ وَلَوْ کُنْتَ فَظًّا غَلِیظَ الْقَلْبِ لَانْفَضُّوا مِنْ حَوْلِکَ؛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نشان‌دهنده اخلاق نیکو و حسنه پیامبر گرامی اسلام صلی الله علیه و آله و نقش آن در جذب مردم به اسلام و دوری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تفاسیر از این خلق نیکو به معجزه اخلاقی پیامبر تعبیر شده است و آن را از عوامل مهم پیروزی فرهنگی پیامبر صلی الله علیه و آله بر فرهنگ عقب مانده جزیرة‌العرب و نواحی اطراف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امیرمؤمنان، علی علیه السلام درباره ویژگی‌های زندگی پیامبر صلی الله علیه و آله و اخلاق او سؤال کردم و پدرم به طور مفصل به 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پاسخ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صلی الله علیه و آله با همنشینانش چنین بود که دائماً خوش‌رو و خندان و سهل‌الخلق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خشن و سنگ‌دل و پرخاشگر و بدزبان و عیب‌جو و مدیحه‌گر نبود، هیچ‌کس از او مأیوس نمی‌شد و هرکس به در</w:t>
      </w:r>
    </w:p>
    <w:p>
      <w:pPr>
        <w:pStyle w:val="BookText"/>
        <w:rPr/>
      </w:pPr>
      <w:r>
        <w:rPr>
          <w:rFonts w:ascii="IRNazanin" w:hAnsi="IRNazanin" w:eastAsia="IRNazanin"/>
          <w:color w:val="111111"/>
          <w:sz w:val="28"/>
          <w:sz w:val="28"/>
          <w:szCs w:val="28"/>
          <w:rtl w:val="true"/>
          <w:lang w:bidi="fa-IR"/>
        </w:rPr>
        <w:t>خانه او می‌آمد، نومید 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خود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پرگویی و دخالت در کاری که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را در مورد مردم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مذمت نمی‌کرد و سرزنش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و عیوب پنهانی مردم جست‌وجو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نمی‌گفت مگر در موردی که ثواب الهی را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سخن گفتن به قدری نافذالکلمه بود که همه سکوت اختیار می‌کردند و تکان نمی‌خوردند و به هنگامی که ساکت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سخن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او هرگز نزاع و مجادله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غریب و ناآگاهی با خشونت سخن می‌گفت و درخواستی می‌کرد تحمل می‌نمود و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دیدید که حاجتی دارد به او عطا کنید و هرگز کلام کسی را قطع نمی‌کرد تا سخنش پایان 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مسئولان و متولیان فرهنگی باید اخلاق خوش و زبانی نرم و قلبی بدون کینه داشته باشند تا بتوانند کالای خود را به بهترین وجه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تفسیر آیات گفته شد آنچه اسلام را پیش‌برد فقط استدلال و منطق نبود، تنها شمشیر هم نبود بلکه این اخلاق نیکوی پیامبر و ائمه معصومان علیهم السلام بود که بر دل مردم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تمام وجود آماده ایثار و جانفشانی در راه اسلام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اثر حیات‌بخش اسلام را در اعمال و رفتار متولیان فرهنگی ببینند، بهترین تابلو تبلیغاتی برای نمایش دادن فرهنگ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کُونُوا دُعَاةً لِلنَّاسِ بِغَیْرِ أَلْسِنَتِکُمْ لِیَرَوْا مِنْکُمُ الْوَرَعَ وَ الِاجْتِهَادَ وَ</w:t>
      </w:r>
      <w:bookmarkStart w:id="166" w:name="pg2962_20795"/>
    </w:p>
    <w:p>
      <w:pPr>
        <w:pStyle w:val="BookText"/>
        <w:rPr/>
      </w:pPr>
      <w:bookmarkEnd w:id="166"/>
      <w:r>
        <w:rPr>
          <w:rFonts w:ascii="Amiri" w:hAnsi="Amiri" w:eastAsia="Amiri" w:cs="Amiri"/>
          <w:color w:val="111111"/>
          <w:sz w:val="28"/>
          <w:sz w:val="28"/>
          <w:szCs w:val="28"/>
          <w:rtl w:val="true"/>
          <w:lang w:bidi="ar-SA"/>
        </w:rPr>
        <w:t xml:space="preserve">الصَّلَاةَ وَ الْخَیْرَ فَإِنَّ ذَلِکَ دَاعِیَة؛ مردم را با غیر زبان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اعمال و رفتار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حق دعوت نمایید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مردم از شما ورع و کوشش و نماز و اعمال خیر ببینند که این روش کاملاً جلب‌کننده است</w:t>
      </w:r>
      <w:r>
        <w:rPr>
          <w:rFonts w:eastAsia="Amiri" w:cs="Amiri" w:ascii="Amiri" w:hAnsi="Amiri"/>
          <w:color w:val="111111"/>
          <w:sz w:val="28"/>
          <w:szCs w:val="28"/>
          <w:rtl w:val="true"/>
          <w:lang w:bidi="ar-SA"/>
        </w:rPr>
        <w:t>.</w:t>
      </w:r>
      <w:r>
        <w:rPr>
          <w:rStyle w:val="FootnoteAnchor"/>
          <w:rtl w:val="true"/>
        </w:rPr>
        <w:footnoteReference w:id="61"/>
      </w:r>
    </w:p>
    <w:p>
      <w:pPr>
        <w:pStyle w:val="Heading4"/>
        <w:numPr>
          <w:ilvl w:val="3"/>
          <w:numId w:val="1"/>
        </w:numPr>
        <w:rPr/>
      </w:pPr>
      <w:bookmarkStart w:id="167" w:name="__RefHeading___Toc221256_2749589250"/>
      <w:bookmarkStart w:id="168" w:name="_Toc60"/>
      <w:bookmarkEnd w:id="167"/>
      <w:r>
        <w:rPr/>
        <w:t>3</w:t>
      </w:r>
      <w:r>
        <w:rPr>
          <w:rtl w:val="true"/>
        </w:rPr>
        <w:t xml:space="preserve">. </w:t>
      </w:r>
      <w:r>
        <w:rPr>
          <w:rtl w:val="true"/>
        </w:rPr>
        <w:t>مسئول فرهنگی باید ظاهری آراسته داشته باشد</w:t>
      </w:r>
      <w:bookmarkEnd w:id="1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فرهنگی باید ظاهری آراسته داشته باشد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وَثِیَابَکَ فَطَهِّرْ؛ و لباس خویشتن را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سوره برای قیام به انجام رسالتش دستوراتی به پیامبرش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جامه خود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واقع به حفظ ظاهر و آراستگی اشاره دارد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با توجه به اینکه این سوره در مکه و در اوایل بعثت پیامبر صلی الله علیه و آله نازل شده است می‌رساند که آراستگی ظاهری برای شخصیتی که دین جدید و آیین و فرهنگ تازه‌ای می‌خواهد بیاورد،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مطلب هم معلوم است؛ زیرا پاکیزگی لباس از مهم‌ترین نشانه‌های شخصیت و تربیت و فرهنگ انسان است، به ویژه در عصر جاهلیت از آلودگی‌ها کمتر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تمیز و مرتب، کلامش بهتر بر دل می‌نشیند، مردم آراستگی ظاهر را اماره آراستگی باطن می‌شمارند امام رضا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الْانبیا التَّنَظُّف؛ پاکیزگی از اخلاق پیامبران است</w:t>
      </w:r>
      <w:r>
        <w:rPr>
          <w:rFonts w:eastAsia="IRNazanin" w:cs="IRNazanin"/>
          <w:color w:val="111111"/>
          <w:sz w:val="28"/>
          <w:szCs w:val="28"/>
          <w:rtl w:val="true"/>
          <w:lang w:bidi="fa-IR"/>
        </w:rPr>
        <w:t>».</w:t>
      </w:r>
      <w:r>
        <w:rPr>
          <w:rStyle w:val="FootnoteAnchor"/>
          <w:rtl w:val="true"/>
        </w:rPr>
        <w:footnoteReference w:id="63"/>
      </w:r>
      <w:bookmarkStart w:id="169" w:name="pg2962_20797"/>
    </w:p>
    <w:p>
      <w:pPr>
        <w:pStyle w:val="BookText"/>
        <w:rPr/>
      </w:pPr>
      <w:bookmarkEnd w:id="169"/>
      <w:r>
        <w:rPr>
          <w:rFonts w:ascii="IRNazanin" w:hAnsi="IRNazanin" w:eastAsia="IRNazanin"/>
          <w:color w:val="111111"/>
          <w:sz w:val="28"/>
          <w:sz w:val="28"/>
          <w:szCs w:val="28"/>
          <w:rtl w:val="true"/>
          <w:lang w:bidi="fa-IR"/>
        </w:rPr>
        <w:t>همچنین آن حضرت درباره بوی خوش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الْانبیا التَّطیّبُ؛ از اخلاق انبیا بوی خوش به کار بردن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افراد فرهنگی باید ظاهری جذاب، پاک و مرتب داشته باشند تا در همان وهله اول از افکار مردم طرد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به متولیان فرهنگی اختصاص ندارد بلکه هر چیزی که به فرهنگ و امور فرهنگی منتسب است مثل ساختمان، وسیله نقلیه، نمایشگاه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ویژگی آراستگی را داشته باشند</w:t>
      </w:r>
      <w:r>
        <w:rPr>
          <w:rFonts w:eastAsia="IRNazanin" w:cs="IRNazanin"/>
          <w:color w:val="111111"/>
          <w:sz w:val="28"/>
          <w:szCs w:val="28"/>
          <w:rtl w:val="true"/>
          <w:lang w:bidi="fa-IR"/>
        </w:rPr>
        <w:t>.</w:t>
      </w:r>
    </w:p>
    <w:p>
      <w:pPr>
        <w:pStyle w:val="Heading4"/>
        <w:numPr>
          <w:ilvl w:val="3"/>
          <w:numId w:val="1"/>
        </w:numPr>
        <w:rPr/>
      </w:pPr>
      <w:bookmarkStart w:id="170" w:name="__RefHeading___Toc221258_2749589250"/>
      <w:bookmarkStart w:id="171" w:name="_Toc61"/>
      <w:bookmarkEnd w:id="170"/>
      <w:r>
        <w:rPr/>
        <w:t>4</w:t>
      </w:r>
      <w:r>
        <w:rPr>
          <w:rtl w:val="true"/>
        </w:rPr>
        <w:t xml:space="preserve">. </w:t>
      </w:r>
      <w:r>
        <w:rPr>
          <w:rtl w:val="true"/>
        </w:rPr>
        <w:t>مسئولان فرهنگی دائماً باید در فکر رشد علمی باشند</w:t>
      </w:r>
      <w:bookmarkEnd w:id="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دائماً باید در فکر رشد علمی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رَبِّ زِدْنِی عِلْمًا؛ و بگو پروردگارا، بر دانشم بیفزای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خداوند به پیامبرش دستور می‌دهد تا از خداوند طلب فزونی علم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پیامبر صلی الله علیه و آله با آن علم سرشار و روح مملو از آگاهی مأمور است تا پایان عمر، از خدا افزایش علم بطلبد، وظیفه دیگران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افزون‌طلبی در بسیاری از امور مذموم است ولی در علم ممدوح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حدیثی امام صادق علیه السلام به نقل از پدرانش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الْعِلْمِ أَحَبُ إِلَی الله مِنْ فَضْلِ الْعِبَادَةِ؛ ارزش علم نزد خداوند محبوب‌تر است از ارزش عبادت</w:t>
      </w:r>
      <w:r>
        <w:rPr>
          <w:rFonts w:eastAsia="Amiri" w:cs="Amiri" w:ascii="Amiri" w:hAnsi="Amiri"/>
          <w:color w:val="111111"/>
          <w:sz w:val="28"/>
          <w:szCs w:val="28"/>
          <w:rtl w:val="true"/>
          <w:lang w:bidi="ar-SA"/>
        </w:rPr>
        <w:t>.</w:t>
      </w:r>
      <w:r>
        <w:rPr>
          <w:rStyle w:val="FootnoteAnchor"/>
          <w:rtl w:val="true"/>
        </w:rPr>
        <w:footnoteReference w:id="66"/>
      </w:r>
      <w:bookmarkStart w:id="172" w:name="pg2962_20798"/>
    </w:p>
    <w:p>
      <w:pPr>
        <w:pStyle w:val="BookText"/>
        <w:rPr/>
      </w:pPr>
      <w:bookmarkEnd w:id="172"/>
      <w:r>
        <w:rPr>
          <w:rFonts w:ascii="IRNazanin" w:hAnsi="IRNazanin" w:eastAsia="IRNazanin"/>
          <w:color w:val="111111"/>
          <w:sz w:val="28"/>
          <w:sz w:val="28"/>
          <w:szCs w:val="28"/>
          <w:rtl w:val="true"/>
          <w:lang w:bidi="fa-IR"/>
        </w:rPr>
        <w:t>همچنین از جمله اندرزهای پیامبر اکرم صلی الله علیه و آله به ابوذر این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جَاهِلُ تَعَلَّمْ العِلْمِ فَإِنَّ قَلْباً لَیْسَ فِیهِ عِلْمٌ مِنَ الْعِلْمِ کَالْبَیْتِ الْخَرَابِ الَّذِی لَا عَامِرَ لَه؛ ای نادان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بیاموز دانش را؛ زیرا دلی که در آن نور دانش نتابد، مانند خانه خرابی است که کسی او را تعمیر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همه کسانی که عهده‌دار کارهای فرهنگی هستند باید علم و دانش خود را در حیطه وظایفشان افزایش دهند و متکی به اندوخته‌های 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سرعت پیشرفت علمی به اندازه‌ای است که اگر انسان، خود را به روز نکند، بعد از چند سال در حکم افراد کم‌سواد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مسائل فرهنگی که از یک‌سو با جامعه و از سوی دیگر با انسان سروکار دارد و هر دو پیچیدگی‌های خاص خود را دارند</w:t>
      </w:r>
      <w:r>
        <w:rPr>
          <w:rFonts w:eastAsia="IRNazanin" w:cs="IRNazanin"/>
          <w:color w:val="111111"/>
          <w:sz w:val="28"/>
          <w:szCs w:val="28"/>
          <w:rtl w:val="true"/>
          <w:lang w:bidi="fa-IR"/>
        </w:rPr>
        <w:t>.</w:t>
      </w:r>
    </w:p>
    <w:p>
      <w:pPr>
        <w:pStyle w:val="Heading4"/>
        <w:numPr>
          <w:ilvl w:val="3"/>
          <w:numId w:val="1"/>
        </w:numPr>
        <w:rPr/>
      </w:pPr>
      <w:bookmarkStart w:id="173" w:name="__RefHeading___Toc221260_2749589250"/>
      <w:bookmarkStart w:id="174" w:name="_Toc62"/>
      <w:bookmarkEnd w:id="173"/>
      <w:r>
        <w:rPr/>
        <w:t>5</w:t>
      </w:r>
      <w:r>
        <w:rPr>
          <w:rtl w:val="true"/>
        </w:rPr>
        <w:t xml:space="preserve">. </w:t>
      </w:r>
      <w:r>
        <w:rPr>
          <w:rtl w:val="true"/>
        </w:rPr>
        <w:t>مسئولان فرهنگی نباید چشم انتظار مالی از مردم داشته باشند</w:t>
      </w:r>
      <w:bookmarkEnd w:id="17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نباید چشم انتظار مالی از مردم داشته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أَسْأَلُکُمْ عَلَیْهِ أَجْرًا إِنْ هُوَ إِلَّا ذِکْرَی لِلْعَالَمِینَ؛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چند جای قرآن بیان می‌دارد که پیامبران و انبیا به مردم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مقابل این رسالت از شما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نیز خداوند به حضرت محمد صلی الله علیه و آله دستور می‌دهد که به مردم بگوید من در برابر رسالتی که انجام می‌دهم از شما پاداشی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مطلب هم روشن است؛ زیرا وقتی مردم این را بدانند که پیامبری ادعای مالی ندارد، حرفش را بهتر گوش می‌کنند و به او خوش‌بین‌تر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روش همه انبیا الهی بوده و حتی جانشینان آنها و علمای بزرگ نیز بر این منش سلوک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آن‌قدر حساسیت‌برانگیز است که اگر کسی بویی از انحراف مالی داشته باشد، دیگر کلامش در مردم نافذ نخواهد بود ولو اینکه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مردم که توقعات مالی نابه‌جایشان از سوی پیامبر برآورده نمی‌شد، درباره تقسیم صدقات به حضرت خرده می‌گرفتند و او را در تقسیم کردن اموال عادل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مذمت از این افراد یاد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یَلْمِزُکَ فِی الصَّدَقات؛ 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آنکه آبروی آن حضرت مخدوش شود بنابراین، متولیان فرهنگی نباید با درخواست مالی از مردم، خود و کلامشان را در نگاه مردم کوچک کنند و ارزش کارشان را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که مسائل فرهنگی، ارزش و اهمیت فراوان دارد و ابلاغ آن به مردم از نگاه خداوند مخفی نمی‌ماند و خداوند اجر و پاداش آن را هم در دنیا و هم آخرت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 بودجه‌نویسی کشور هستند باید به امر فرهنگ توجه کنند و در تقسیم بودجه، سهم فرهنگ را کم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 باید در اولویت اول باشد و بودجه کافی به آن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 ما مسائل فرهنگی در رتبه آخر و بعد از همه امور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متولی فرهنگی نباید چشم‌داشتی از مردم داشته باشد، اما این به معنای بی‌توجهی مسئولان کشور و</w:t>
      </w:r>
      <w:bookmarkStart w:id="175" w:name="pg2962_20800"/>
    </w:p>
    <w:p>
      <w:pPr>
        <w:pStyle w:val="BookText"/>
        <w:rPr/>
      </w:pPr>
      <w:bookmarkEnd w:id="175"/>
      <w:r>
        <w:rPr>
          <w:rFonts w:ascii="IRNazanin" w:hAnsi="IRNazanin" w:eastAsia="IRNazanin"/>
          <w:color w:val="111111"/>
          <w:sz w:val="28"/>
          <w:sz w:val="28"/>
          <w:szCs w:val="28"/>
          <w:rtl w:val="true"/>
          <w:lang w:bidi="fa-IR"/>
        </w:rPr>
        <w:t>بودجه‌نویسان دولت و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رسالتشان را به نحو مستوفی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خیری که می‌توانند کمک کنند، باید در این قضیه پیشقدم شوند و خود پیشنهاد مالی برای کارهای فرهنگی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مسئولان فرهنگی سبک نمی‌شوند و هم طرح‌های فرهنگی بر زمین نمی‌ماند</w:t>
      </w:r>
      <w:r>
        <w:rPr>
          <w:rFonts w:eastAsia="IRNazanin" w:cs="IRNazanin"/>
          <w:color w:val="111111"/>
          <w:sz w:val="28"/>
          <w:szCs w:val="28"/>
          <w:rtl w:val="true"/>
          <w:lang w:bidi="fa-IR"/>
        </w:rPr>
        <w:t>.</w:t>
      </w:r>
    </w:p>
    <w:p>
      <w:pPr>
        <w:pStyle w:val="Heading4"/>
        <w:numPr>
          <w:ilvl w:val="3"/>
          <w:numId w:val="1"/>
        </w:numPr>
        <w:rPr/>
      </w:pPr>
      <w:bookmarkStart w:id="176" w:name="__RefHeading___Toc221262_2749589250"/>
      <w:bookmarkStart w:id="177" w:name="_Toc63"/>
      <w:bookmarkEnd w:id="176"/>
      <w:r>
        <w:rPr/>
        <w:t>6</w:t>
      </w:r>
      <w:r>
        <w:rPr>
          <w:rtl w:val="true"/>
        </w:rPr>
        <w:t xml:space="preserve">. </w:t>
      </w:r>
      <w:r>
        <w:rPr>
          <w:rtl w:val="true"/>
        </w:rPr>
        <w:t>متولیان فرهنگی باید شناختی عمیق از دین داشته باشند</w:t>
      </w:r>
      <w:bookmarkEnd w:id="17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فرهنگی باید شناختی عمیق از دین داشته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إِلَیْهِمْ لَعَلَّهُمْ یَحْذَرُونَ؛ چرا از هر گروهی، دسته‌ای به سفر نروند تا دانش دین خویش را بیاموزند و چون بازگشتند مردم خود را هشدار دهند، باشد که از زشت‌کاری حذر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مسلمان اعتراض می‌کند که چرا عده‌ای از مردم از شهر خویش به سوی مدینه کوچ نمی‌کنند تا دین را فراگیرند و آن‌گاه به سوی قوم و دیار خود برگردند و آنها را انذار کنند، شاید آنها از کارهای زشت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به سوی تفقه دین و فراگیری علوم دینی اعم از عقاید، اخلاق و احکام، امری لازم است تا اینکه در هر شهری عالمی و متخصص دینی باشد و مردم را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بر فراگیری علوم دینی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بِالتَّفَقُّهِ فِی دِینِ اللَّهِ وَ لَا تَکُونُوا أَعْرَاباً فَإِنَّهُ مَنْ لَمْ یَتَفَقَّهْ</w:t>
      </w:r>
      <w:bookmarkStart w:id="178" w:name="pg2962_20801"/>
    </w:p>
    <w:p>
      <w:pPr>
        <w:pStyle w:val="BookText"/>
        <w:rPr/>
      </w:pPr>
      <w:bookmarkEnd w:id="178"/>
      <w:r>
        <w:rPr>
          <w:rFonts w:ascii="IRNazanin" w:hAnsi="IRNazanin" w:eastAsia="IRNazanin"/>
          <w:color w:val="111111"/>
          <w:sz w:val="28"/>
          <w:sz w:val="28"/>
          <w:szCs w:val="28"/>
          <w:rtl w:val="true"/>
          <w:lang w:bidi="fa-IR"/>
        </w:rPr>
        <w:t>فِی دِینِ اللَّهِ لَمْ یَنْظُرِ اللَّهُ إِلَیْهِ یَوْمَ الْقِیَامَةِ وَ لَمْ یُزَکِّ لَهُ عَمَلاً؛ بر شما باد که در دین خدا دانشمند شوید و صحراگرد نباشید؛ زیرا آنکه در دین خدا دانشمند نشود خدا روز قیامت به او توجه نکند و کردارش را پاکیزه نشمارد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باقر علیه السلام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الْکَمَالُ کُلُ الْکَمَالِ التَّفَقُّهُ فِی الدِّینِ وَ الصَّبْرُ عَلَی النَّائِبَةِ وَ تَقْدِیرُ الْمَعِیشَة؛ کمال انسان و نهایت کمالش دانشمند شدن در دین و صبر در بلا و اقتصاد در زندگی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توجه به اینکه اکثریت مردم کشور ما مسلمان و اهل دین هستند، متولیان امر فرهنگ نیز باید اطلاعات و شناخت خوبی از دین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تصمیم و یا اجرای طرح فرهنگی در کشور، بدون اطلاع از ارتباط آن با دین در کشور مشکل‌ساز خواهد بود؛ زیرا همانطور که قبلاً گفتیم فرهنگ در کشور ما هم‌سو با دین است و مورد تأیید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با دین در تعارض باشد، جایی در کشور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فرهنگی خود باید اسلام‌شناسانی قوی و کارکشته باشند یا حداقل با متخصصان دینی مشورت کند و از آنها راهنمایی بخواهد</w:t>
      </w:r>
      <w:r>
        <w:rPr>
          <w:rFonts w:eastAsia="IRNazanin" w:cs="IRNazanin"/>
          <w:color w:val="111111"/>
          <w:sz w:val="28"/>
          <w:szCs w:val="28"/>
          <w:rtl w:val="true"/>
          <w:lang w:bidi="fa-IR"/>
        </w:rPr>
        <w:t>.</w:t>
      </w:r>
    </w:p>
    <w:p>
      <w:pPr>
        <w:pStyle w:val="Heading4"/>
        <w:numPr>
          <w:ilvl w:val="3"/>
          <w:numId w:val="1"/>
        </w:numPr>
        <w:rPr/>
      </w:pPr>
      <w:bookmarkStart w:id="179" w:name="__RefHeading___Toc221264_2749589250"/>
      <w:bookmarkStart w:id="180" w:name="_Toc64"/>
      <w:bookmarkEnd w:id="179"/>
      <w:r>
        <w:rPr/>
        <w:t>7</w:t>
      </w:r>
      <w:r>
        <w:rPr>
          <w:rtl w:val="true"/>
        </w:rPr>
        <w:t xml:space="preserve">. </w:t>
      </w:r>
      <w:r>
        <w:rPr>
          <w:rtl w:val="true"/>
        </w:rPr>
        <w:t>مسئولان فرهنگی باید سوز و شور داشته باشند</w:t>
      </w:r>
      <w:bookmarkEnd w:id="18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فرهنگی باید سوز و شور داشته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جَاءَکُمْ رَسُولٌ مِنْ أَنفُسِکُمْ عَزِیزٌ عَلَیْهِ مَا عَنِتُّمْ حَرِیصٌ عَلَیْکُمْ بِالْمُؤْمِنِینَ رَءُوفٌ رَحِیمٌ؛ هر آینه پیامبری از خود شما بر</w:t>
      </w:r>
    </w:p>
    <w:p>
      <w:pPr>
        <w:pStyle w:val="BookText"/>
        <w:rPr/>
      </w:pPr>
      <w:r>
        <w:rPr>
          <w:rFonts w:ascii="IRNazanin" w:hAnsi="IRNazanin" w:eastAsia="IRNazanin"/>
          <w:color w:val="111111"/>
          <w:sz w:val="28"/>
          <w:sz w:val="28"/>
          <w:szCs w:val="28"/>
          <w:rtl w:val="true"/>
          <w:lang w:bidi="fa-IR"/>
        </w:rPr>
        <w:t>شما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شما را رنج می‌دهد بر او گران می‌آید سخت به شما دلبسته است و با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پنج ویژگی پیامبر اکرم صلی الله علیه و آله به عنوان رهبری دینی و فرهنگی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جنس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ناراحتی و زیان و ضرری به شما برسد برای او سخت و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به هدایت شما و هرچه به خیر و سعادت شما مرتبط باشد، علاقمند است و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چهار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مؤمنان رئوف و مهربان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کسی که رهبری دینی و فرهنگی مردم را عهده‌دار می‌شود و خواهان انجام اصلاحات فرهنگی در جامعه است، باید سوز و 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مردم برنجد و از گمراهی و کجروی‌شان اندوهناک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مردم را از خود بداند، گرسنگی آنها گرسنگی او باشد، نباید خود را عضو جدای از جامعه بداند، مردم متمایل به کسی می‌شوند که هم‌درد آنها باشد و سختی‌های آنها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هرچه پیامبر صلی الله علیه و آله بگوید، اطاعت می‌کنند و همه آداب و رسوم باطل پدرانشان را به زباله‌دان تاریخ می‌ریزند و فرهنگی نو و غنی، نه از جنس فرهنگ ایران زمین و نه رومیان و یونیان، بلکه فرهنگی مبتنی بر وحی الهی در آن سرزمین فلاکت‌بار برپا می‌کنند و تاکنون که پانزده قرن از آن</w:t>
      </w:r>
      <w:bookmarkStart w:id="181" w:name="pg2962_20803"/>
    </w:p>
    <w:p>
      <w:pPr>
        <w:pStyle w:val="BookText"/>
        <w:rPr/>
      </w:pPr>
      <w:bookmarkEnd w:id="181"/>
      <w:r>
        <w:rPr>
          <w:rFonts w:ascii="IRNazanin" w:hAnsi="IRNazanin" w:eastAsia="IRNazanin"/>
          <w:color w:val="111111"/>
          <w:sz w:val="28"/>
          <w:sz w:val="28"/>
          <w:szCs w:val="28"/>
          <w:rtl w:val="true"/>
          <w:lang w:bidi="fa-IR"/>
        </w:rPr>
        <w:t>می‌گذرد، هنوز طراوت و تازگی خودش را حفظ کرده و توانسته است نگاه جوانان شرق و غرب عالَم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 علاقه پیامبر صلی الله علیه و آله به مردم نبود، آیا آن مردم حاضر بودند تمام هستی خود را به پای دین پیامبر بریزند؟</w:t>
      </w:r>
    </w:p>
    <w:p>
      <w:pPr>
        <w:pStyle w:val="BookText"/>
        <w:rPr/>
      </w:pPr>
      <w:r>
        <w:rPr>
          <w:rFonts w:ascii="IRNazanin" w:hAnsi="IRNazanin" w:eastAsia="IRNazanin"/>
          <w:color w:val="111111"/>
          <w:sz w:val="28"/>
          <w:sz w:val="28"/>
          <w:szCs w:val="28"/>
          <w:rtl w:val="true"/>
          <w:lang w:bidi="fa-IR"/>
        </w:rPr>
        <w:t>بنابراین، همه کسانی که خواهان اصلاحات فرهنگی هستند باید چنین باشند</w:t>
      </w:r>
      <w:r>
        <w:rPr>
          <w:rFonts w:eastAsia="IRNazanin" w:cs="IRNazanin"/>
          <w:color w:val="111111"/>
          <w:sz w:val="28"/>
          <w:szCs w:val="28"/>
          <w:rtl w:val="true"/>
          <w:lang w:bidi="fa-IR"/>
        </w:rPr>
        <w:t>.</w:t>
      </w:r>
    </w:p>
    <w:p>
      <w:pPr>
        <w:pStyle w:val="Heading4"/>
        <w:numPr>
          <w:ilvl w:val="3"/>
          <w:numId w:val="1"/>
        </w:numPr>
        <w:rPr/>
      </w:pPr>
      <w:bookmarkStart w:id="182" w:name="__RefHeading___Toc221266_2749589250"/>
      <w:bookmarkStart w:id="183" w:name="_Toc65"/>
      <w:bookmarkEnd w:id="182"/>
      <w:r>
        <w:rPr/>
        <w:t>8</w:t>
      </w:r>
      <w:r>
        <w:rPr>
          <w:rtl w:val="true"/>
        </w:rPr>
        <w:t xml:space="preserve">. </w:t>
      </w:r>
      <w:r>
        <w:rPr>
          <w:rtl w:val="true"/>
        </w:rPr>
        <w:t>کارگزاران فرهنگی باید شجاعت و شهامت داشته باشند</w:t>
      </w:r>
      <w:bookmarkEnd w:id="18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فرهنگی باید شجاعت و شهامت داشته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یُبَلِّغُونَ رِسَالَاتِ اللَّهِ وَیَخْشَوْنَهُ وَلَا یَخْشَوْنَ أَحَدًا إِلَّا اللَّهَ؛ همان کسانی که پیام‌های خدا را ابلاغ می‌کنند و از او می‌ترسند و از هیچ‌کس جز خدا بیم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یکی از ویژگی‌های مهم انبیا اشاره دارد و می‌فرماید پیامبران گذشته رسالت‌های الهی را تبلیغ می‌کردند و در این راه از کسی غیر از او نمی‌ترسیدند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اساسی برای پیشرفت در مسائل تبلیغاتی، قاطعیت، اخلاص و نترسیدن از هیچ‌کس جز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برابر فرمان‌های الهی خواسته‌های این و آن و تمایلات بی‌رویه گروه‌ها و جمعیت‌ها را در نظر می‌گیرند و با توجیهاتی، حق و عدالت را تحت‌الشعاع آن قرار می‌دهند، هرگز نتیجه اساسی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مواردی که نرمش و سکوت در آنها برای جذب دل‌ها بهتر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کارگزاران فرهنگی که از یک‌سو به دنبال حفظ فرهنگ اصیل مردم هستند و از سوی دیگر با فرهنگ منحرف و منحط غرب مبارزه می‌کنند، باید شهامت و شجاعت این کار را داشته باشند و</w:t>
      </w:r>
      <w:bookmarkStart w:id="184" w:name="pg2962_20805"/>
    </w:p>
    <w:p>
      <w:pPr>
        <w:pStyle w:val="BookText"/>
        <w:rPr/>
      </w:pPr>
      <w:bookmarkEnd w:id="184"/>
      <w:r>
        <w:rPr>
          <w:rFonts w:ascii="IRNazanin" w:hAnsi="IRNazanin" w:eastAsia="IRNazanin"/>
          <w:color w:val="111111"/>
          <w:sz w:val="28"/>
          <w:sz w:val="28"/>
          <w:szCs w:val="28"/>
          <w:rtl w:val="true"/>
          <w:lang w:bidi="fa-IR"/>
        </w:rPr>
        <w:t>از تهدید و تطمیع و فشارهای صاحب‌منصبان و صاحب‌نفوذان هراسی به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انجام این رسالت سنگین، دشواری‌های فراوانی دارد و همیشه موانع بزرگی در سر راه خواهد بود که توکل بر خدا و نترسیدن از غیر خدا، بهترین پشتوانه و پشتیبان خواهد بود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85" w:name="__RefHeading___Toc221268_2749589250"/>
      <w:bookmarkStart w:id="186" w:name="_Toc66"/>
      <w:bookmarkEnd w:id="185"/>
      <w:r>
        <w:rPr/>
        <w:t>9</w:t>
      </w:r>
      <w:r>
        <w:rPr>
          <w:rtl w:val="true"/>
        </w:rPr>
        <w:t xml:space="preserve">. </w:t>
      </w:r>
      <w:r>
        <w:rPr>
          <w:rtl w:val="true"/>
        </w:rPr>
        <w:t xml:space="preserve">زبان و دل متولیان فرهنگی باید هماهنگ باشد </w:t>
      </w:r>
      <w:r>
        <w:rPr>
          <w:rtl w:val="true"/>
        </w:rPr>
        <w:t>(</w:t>
      </w:r>
      <w:r>
        <w:rPr>
          <w:rtl w:val="true"/>
        </w:rPr>
        <w:t>به آنچه می‌گویند عامل باشند</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و دل متولیان فرهنگی باید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می‌گویند عامل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 ای کسانی که ایمان آورده‌اید، چرا چیزی می‌گویید که انجام نمی‌دهید؟ نزد خدا سخت ناپسند است که چیزی را بگویید و انجام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مؤمنان را به دلیل عمل نکردن به قول‌هایشان سرزنش می‌کند و این کار آنها را بسیار زشت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مهم مؤمنان راستین این است که گفتار و کردارشان صددرصد هماهنگ باشد و هر چه خلاف این باشد دوری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سخنی می‌گوید که از اول تصمیم دارد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نفاق و دورویی است که از ساحت مؤمنان به دور است، اما گاه از اول تصمیم بر عمل دارد، ولی بعداً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ضعف ایمان است که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گفتار از کردار موجب بی‌اعتمادی بین مردم و سلب اطمینان از یکدیگر می‌شود و این بدترین بلایی است که ممکن</w:t>
      </w:r>
    </w:p>
    <w:p>
      <w:pPr>
        <w:pStyle w:val="BookText"/>
        <w:rPr/>
      </w:pPr>
      <w:r>
        <w:rPr>
          <w:rFonts w:ascii="IRNazanin" w:hAnsi="IRNazanin" w:eastAsia="IRNazanin"/>
          <w:color w:val="111111"/>
          <w:sz w:val="28"/>
          <w:sz w:val="28"/>
          <w:szCs w:val="28"/>
          <w:rtl w:val="true"/>
          <w:lang w:bidi="fa-IR"/>
        </w:rPr>
        <w:t>است به جامعه‌ای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افرادش سخنی می‌گویند و پای‌بند به آن نیستند هرگز برادری، صمیمیت و اعتماد بین آنها حاکم نخواهد شد این عاملی برای فسادهای دیگر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گفتار و کردار و حتی پندار و اعتقاد از لوازم اولیه کارهای فرهنگی است و بدون آن، اعتماد که بزرگ‌ترین سرمایه است از بین خواهد رفت و انبیا بهترین الگو برای این هماهنگی سه‌گانه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إِلَیْهِ مِنْ رَبِّهِ؛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جانب پروردگارش بر او نازل شده است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 که پیامبر اسلام صلی الله علیه و آله به آنچه بر او نازل شده و دیگران را به آن دعوت می‌کند، ایمان دارد؛ یعنی اعتقاد آنها با محتوای دعوتشان یکی است و خلاف آنچه مردم را به آن دعوت می‌کند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در نامه‌ای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حاکم اسلامی و کارگزار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تَعِدَهُمْ فَتُتْبِعَ مَوْعِدَکَ بِخُلْفِک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یُوجِبُ الْمَقْتَ عِنْدَ اللَّهِ وَ النَّاس؛ از اینکه به مردم وعده بدهی و تخلف کنی سخت بپرهیز، زیرا این موجب خشم عظیم در نزد خدا و مردم خواهد 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ویژگی در مؤمنان با این اهمیت باشد، برای مسئولان فرهنگی که پیام‌آور دوستی و صداقت و راست‌گویی هستند، به طریق اولی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به کارگزار فرهنگی اعتماد</w:t>
      </w:r>
      <w:bookmarkStart w:id="187" w:name="pg2962_20807"/>
    </w:p>
    <w:p>
      <w:pPr>
        <w:pStyle w:val="BookText"/>
        <w:rPr/>
      </w:pPr>
      <w:bookmarkEnd w:id="187"/>
      <w:r>
        <w:rPr>
          <w:rFonts w:ascii="IRNazanin" w:hAnsi="IRNazanin" w:eastAsia="IRNazanin"/>
          <w:color w:val="111111"/>
          <w:sz w:val="28"/>
          <w:sz w:val="28"/>
          <w:szCs w:val="28"/>
          <w:rtl w:val="true"/>
          <w:lang w:bidi="fa-IR"/>
        </w:rPr>
        <w:t>داشت و راه و روش و فرهنگ او را پیروی کرد در حالی که پای‌بند به گفته‌های خویش نیست</w:t>
      </w:r>
      <w:r>
        <w:rPr>
          <w:rFonts w:eastAsia="IRNazanin" w:cs="IRNazanin"/>
          <w:color w:val="111111"/>
          <w:sz w:val="28"/>
          <w:szCs w:val="28"/>
          <w:rtl w:val="true"/>
          <w:lang w:bidi="fa-IR"/>
        </w:rPr>
        <w:t>.</w:t>
      </w:r>
    </w:p>
    <w:p>
      <w:pPr>
        <w:pStyle w:val="Heading4"/>
        <w:numPr>
          <w:ilvl w:val="3"/>
          <w:numId w:val="1"/>
        </w:numPr>
        <w:rPr/>
      </w:pPr>
      <w:bookmarkStart w:id="188" w:name="__RefHeading___Toc221270_2749589250"/>
      <w:bookmarkStart w:id="189" w:name="_Toc67"/>
      <w:bookmarkEnd w:id="188"/>
      <w:r>
        <w:rPr/>
        <w:t>10</w:t>
      </w:r>
      <w:r>
        <w:rPr>
          <w:rtl w:val="true"/>
        </w:rPr>
        <w:t xml:space="preserve">. </w:t>
      </w:r>
      <w:r>
        <w:rPr>
          <w:rtl w:val="true"/>
        </w:rPr>
        <w:t>پاداش و کیفر متولیان فرهنگی دو چندان است</w:t>
      </w:r>
      <w:bookmarkEnd w:id="18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 متولیان فرهنگی دو چندان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نِسَاءَ النَّبِیِّ مَنْ یَأْتِ مِنْکُنَّ بِفَاحِشَةٍ مُبَیِّنَةٍ یُضَاعَفْ لَهَا الْعَذَابُ ضِعْفَیْنِ وَکَانَ ذَلِکَ عَلَی اللَّهِ یَسِیرًا؛ ای زنان پیامبر، هرکس از شما مرتکب کار زشتِ درخور عقوبت شود، خدا عذاب او را دو برابر می‌کند و این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یَقْنُتْ مِنْکُنَّ لِلَّهِ وَرَسُولِهِ وَتَعْمَلْ صَالِحًا نُؤْتِهَا أَجْرَهَا مَرَّتَیْنِ؛ و هر کس از شما که به فرمان‌برداری خدا و پیامبرش مداومت ورزد و کاری شایسته کند دوبار به او پاداش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به زنان پیامبر صلی الله علیه و آله هشدار می‌دهد که شما مانند بقیه مردم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مرتکب کار زشتی شوید، عذاب شما دو برابر است و اگر کار خوبی انجام دهید پاداش آن نیز مضاعف است؛ زیرا شما در خانه وحی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شما در زمینه مسائل دینی با توجه به ارتباط دائم با پیامبر صلی الله علیه و آله بیشتر است و از طرفی چون شما به خانواده پیامبر صلی الله علیه و آله منتسب هستید در معرض نگاه دیگرانید و اعمال شما سرمشق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پاداش و کیفر، به</w:t>
      </w:r>
      <w:bookmarkStart w:id="190" w:name="pg2962_20808"/>
    </w:p>
    <w:p>
      <w:pPr>
        <w:pStyle w:val="BookText"/>
        <w:rPr/>
      </w:pPr>
      <w:bookmarkEnd w:id="190"/>
      <w:r>
        <w:rPr>
          <w:rFonts w:ascii="IRNazanin" w:hAnsi="IRNazanin" w:eastAsia="IRNazanin"/>
          <w:color w:val="111111"/>
          <w:sz w:val="28"/>
          <w:sz w:val="28"/>
          <w:szCs w:val="28"/>
          <w:rtl w:val="true"/>
          <w:lang w:bidi="fa-IR"/>
        </w:rPr>
        <w:t>معرفت و میزان آگاهی و همچنین تأثیر آن عمل در محیط بستگی دارد،</w:t>
      </w:r>
      <w:r>
        <w:rPr>
          <w:rStyle w:val="FootnoteAnchor"/>
          <w:rtl w:val="true"/>
        </w:rPr>
        <w:footnoteReference w:id="72"/>
      </w:r>
      <w:r>
        <w:rPr>
          <w:rFonts w:ascii="IRNazanin" w:hAnsi="IRNazanin" w:eastAsia="IRNazanin"/>
          <w:color w:val="111111"/>
          <w:sz w:val="28"/>
          <w:sz w:val="28"/>
          <w:szCs w:val="28"/>
          <w:rtl w:val="true"/>
          <w:lang w:bidi="fa-IR"/>
        </w:rPr>
        <w:t>میزان پاداش و کیفر زنان پیامبر صلی الله علیه و آله با بقیه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مسئله که پاداش و کیفر بستگی به میزان معرفت دارد اشاره شده است، چنانکه از امام صادق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لِلْجَاهِلِ سَبْعُونَ ذَنْباً قَبْلَ أَنْ یُغْفَرَ لِلْعَالِمِ ذَنْبٌ وَاحِد؛ هفتاد گناه جاهل بخشوده می‌شود پیش از آنکه یک گناه از عالم بخشوده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آیات فوق این نتیجه را می‌توان گرفت که حکم فوق اختصاص به زنان پیامبر صلی الله علیه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شرایط و معیارها و ملاک‌های آنان را داشته باشد شامل این قانون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و دست‌اندرکاران فرهنگی که معمولاً از آگاهی و معرفت بیشتری برخوردارند و جایگاه اجتماعی خاصی در جامعه دارند و مردم آنها را به عنوان انسان‌های فرهنگی و ارزشی می‌دانند، اگر کار خوبی کنند یا کار زشت آشکاری انجام دهند، پاداش و کیفر آن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افراد باید بیشتر به خود توجه کنند و کاری نکنند که موجب گمراهی مردم شوند</w:t>
      </w:r>
      <w:r>
        <w:rPr>
          <w:rFonts w:eastAsia="IRNazanin" w:cs="IRNazanin"/>
          <w:color w:val="111111"/>
          <w:sz w:val="28"/>
          <w:szCs w:val="28"/>
          <w:rtl w:val="true"/>
          <w:lang w:bidi="fa-IR"/>
        </w:rPr>
        <w:t>.</w:t>
      </w:r>
    </w:p>
    <w:p>
      <w:pPr>
        <w:pStyle w:val="Heading4"/>
        <w:numPr>
          <w:ilvl w:val="3"/>
          <w:numId w:val="1"/>
        </w:numPr>
        <w:rPr/>
      </w:pPr>
      <w:bookmarkStart w:id="191" w:name="__RefHeading___Toc221272_2749589250"/>
      <w:bookmarkStart w:id="192" w:name="_Toc68"/>
      <w:bookmarkEnd w:id="191"/>
      <w:r>
        <w:rPr/>
        <w:t>11</w:t>
      </w:r>
      <w:r>
        <w:rPr>
          <w:rtl w:val="true"/>
        </w:rPr>
        <w:t xml:space="preserve">. </w:t>
      </w:r>
      <w:r>
        <w:rPr>
          <w:rtl w:val="true"/>
        </w:rPr>
        <w:t>متولیان فرهنگی باید اهل بصیرت باشند</w:t>
      </w:r>
      <w:bookmarkEnd w:id="19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فرهنگی باید اهل بصیرت باشند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أَدْعُو إِلَی اللَّهِ عَلَی بَصِیرَةٍ أَنَا وَمَنْ اتَّبَعَنِی؛ من و هرکس مرا پیروی کرد با بینایی به سوی خدا دعوت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bookmarkStart w:id="193" w:name="pg2962_20809"/>
    </w:p>
    <w:p>
      <w:pPr>
        <w:pStyle w:val="BookText"/>
        <w:rPr/>
      </w:pPr>
      <w:bookmarkEnd w:id="193"/>
      <w:r>
        <w:rPr>
          <w:rFonts w:ascii="IRNazanin" w:hAnsi="IRNazanin" w:eastAsia="IRNazanin"/>
          <w:color w:val="111111"/>
          <w:sz w:val="28"/>
          <w:sz w:val="28"/>
          <w:szCs w:val="28"/>
          <w:rtl w:val="true"/>
          <w:lang w:bidi="fa-IR"/>
        </w:rPr>
        <w:t>پیامبر صلی الله علیه و آله بر اساس این آیه می‌فرماید که من از روی تقلید یا بی‌اطلاعی مردم را به سوی خداوند دعوت نمی‌کنم بلکه من و همه پیروانم از روی بصیرت این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معنای بینایی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علم و ایمان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عالم و مؤمن باشد، اما بصیر نباشد و ممکن است شخصی بصیر باشد ولی عالم مصطلح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بصیرت نوری باطنی است که حق را از باطل تشخیص می‌دهد و هیچ وقت گرفتار فتنه نخواهد شد و این از لوازم دعوت به سوی حق است؛ زیرا گاهی حق و باطل چنان نزدیک به هم و شبیه به یکدیگر می‌شوند که غیر از انسان‌های بصیر، بقیه راه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چگونه می‌خواهند دیگران را از گمراهی به روشنایی رهنمون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بصیرت لازمه کار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فرهنگی کشور ما که مسئولیت هدایت مردم به سوی فرهنگ متعالی را دارند، نباید خود را در گرداب فتنه‌هایی گرفتار کنند که از غرب و شرق یا داخل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فرهنگ کشوری را که اساس آن کشور است به دست افرادی سپرد که مدارج عالیه علمی را طی کرده‌اند، اما بی‌بصیرتند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قوه درونی برای تشخیص حق از باطل ندارد و آگاهی لازم در تشخیص مصالح عمومی جامعه را ندارد، می‌تواند برای کشوری طرح‌های فرهنگی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بصیرت فرهنگی از ضروریات و معیارهای انتخاب متولیان فرهنگی کشور باید باشد</w:t>
      </w:r>
      <w:r>
        <w:rPr>
          <w:rFonts w:eastAsia="IRNazanin" w:cs="IRNazanin"/>
          <w:color w:val="111111"/>
          <w:sz w:val="28"/>
          <w:szCs w:val="28"/>
          <w:rtl w:val="true"/>
          <w:lang w:bidi="fa-IR"/>
        </w:rPr>
        <w:t>.</w:t>
      </w:r>
    </w:p>
    <w:p>
      <w:pPr>
        <w:pStyle w:val="Heading4"/>
        <w:numPr>
          <w:ilvl w:val="3"/>
          <w:numId w:val="1"/>
        </w:numPr>
        <w:rPr/>
      </w:pPr>
      <w:bookmarkStart w:id="194" w:name="__RefHeading___Toc221274_2749589250"/>
      <w:bookmarkStart w:id="195" w:name="_Toc69"/>
      <w:bookmarkEnd w:id="194"/>
      <w:r>
        <w:rPr/>
        <w:t>12</w:t>
      </w:r>
      <w:r>
        <w:rPr>
          <w:rtl w:val="true"/>
        </w:rPr>
        <w:t xml:space="preserve">. </w:t>
      </w:r>
      <w:r>
        <w:rPr>
          <w:rtl w:val="true"/>
        </w:rPr>
        <w:t>حکومت اسلامی باید کار فرهنگی را جزو شرح وظایف اصلی خود به حساب آورد</w:t>
      </w:r>
      <w:bookmarkEnd w:id="19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باید کار فرهنگی را جزو شرح وظایف اصلی خود به</w:t>
      </w:r>
    </w:p>
    <w:p>
      <w:pPr>
        <w:pStyle w:val="BookText"/>
        <w:rPr/>
      </w:pPr>
      <w:r>
        <w:rPr>
          <w:rFonts w:ascii="IRNazanin" w:hAnsi="IRNazanin" w:eastAsia="IRNazanin"/>
          <w:color w:val="111111"/>
          <w:sz w:val="28"/>
          <w:sz w:val="28"/>
          <w:szCs w:val="28"/>
          <w:rtl w:val="true"/>
          <w:lang w:bidi="fa-IR"/>
        </w:rPr>
        <w:t>حساب آورد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 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ویژگی مؤمنان اشاره می‌کند که در زمین نیرومند شوند و قدرت یابند، در واقع، ویژگی مؤمنان این است که وقتی در زمین نیرومند شوند و برای هر نوع زندگی اختیار داشته باشند، در میان انواع زندگی، زندگی صالح اختیار می‌کنند و جامعه‌ای صالح می‌سازند تا در آن جامعه نماز به پا داشته و زکات داده شود، امر به معروف و نهی از منکر نیز انجام می‌گیرد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وقتی قدرت پیدا کنند تبلور آن در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اسلامی وظیفه دارد کارهای چهارگانه که در آیه بیان شده اجرا کند؛ یعنی در جامعه کاری کنند که نماز برپا شود و شخص بی‌نماز در جامعه نباشد، فریضه دادن زکات و امر به معروف و نهی از منکر احیا شود و همه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نیازمند کار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 اسلامی که حکومت آن تبلور قدرت مؤمنان است، باید برای به پا داشتن آن چهار ویژگی به مسائل فرهنگی</w:t>
      </w:r>
    </w:p>
    <w:p>
      <w:pPr>
        <w:pStyle w:val="BookText"/>
        <w:rPr/>
      </w:pPr>
      <w:r>
        <w:rPr>
          <w:rFonts w:ascii="IRNazanin" w:hAnsi="IRNazanin" w:eastAsia="IRNazanin"/>
          <w:color w:val="111111"/>
          <w:sz w:val="28"/>
          <w:sz w:val="28"/>
          <w:szCs w:val="28"/>
          <w:rtl w:val="true"/>
          <w:lang w:bidi="fa-IR"/>
        </w:rPr>
        <w:t>بپردازد و نمی‌تواند خود را غیر مسئول در مسائل فرهنگی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دولت حتماً مستقیماً به این امور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می‌تواند شرایط و زمینه‌های کار فرهنگی درباره ساخت جامعه‌ای مطلوب با استانداردهایی که گفته شد فراهم نماید تا ارگان‌ها و سازمان‌های فرهنگی مستقل از دولت به این امور بپردازند و دولت نقش ناظر را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حاکمان مسلمان باید بدانند که حتی اگر در تأمین بهداشت، امنیت، رفاه و سایر مطالبات مردم خود به توفیق صددرصد دست یابند، ولی در انجام رسالت‌های فرهنگی گفته شده، موفق نباشند حداکثر آن است که یک حکومت سکولار خوبی به شمار می‌آید، ولی هرگز نمی‌توان آن را حکومت اسلامی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نتواند نماز را به پا دارد و زکات را همگانی سازد و نظام ارزشی اسلامی را در قالب امر به معروف و نهی از منکر به اجراء گذارد حکومت اسلامی نیست و طبق آیه صدرالاشاره نباید انتظار حمایت و یاری از سوی خداوند را داشته باشد</w:t>
      </w:r>
      <w:r>
        <w:rPr>
          <w:rFonts w:eastAsia="IRNazanin" w:cs="IRNazanin"/>
          <w:color w:val="111111"/>
          <w:sz w:val="28"/>
          <w:szCs w:val="28"/>
          <w:rtl w:val="true"/>
          <w:lang w:bidi="fa-IR"/>
        </w:rPr>
        <w:t>.</w:t>
      </w:r>
      <w:bookmarkStart w:id="196" w:name="pg2962_20813"/>
    </w:p>
    <w:p>
      <w:pPr>
        <w:pStyle w:val="Heading2"/>
        <w:numPr>
          <w:ilvl w:val="1"/>
          <w:numId w:val="1"/>
        </w:numPr>
        <w:rPr/>
      </w:pPr>
      <w:bookmarkStart w:id="197" w:name="__RefHeading___Toc221276_2749589250"/>
      <w:bookmarkStart w:id="198" w:name="_Toc70"/>
      <w:bookmarkEnd w:id="196"/>
      <w:bookmarkEnd w:id="197"/>
      <w:r>
        <w:rPr>
          <w:rtl w:val="true"/>
        </w:rPr>
        <w:t>فصل پنجم</w:t>
      </w:r>
      <w:bookmarkEnd w:id="198"/>
    </w:p>
    <w:p>
      <w:pPr>
        <w:pStyle w:val="Heading3"/>
        <w:numPr>
          <w:ilvl w:val="2"/>
          <w:numId w:val="1"/>
        </w:numPr>
        <w:rPr/>
      </w:pPr>
      <w:bookmarkStart w:id="199" w:name="__RefHeading___Toc221278_2749589250"/>
      <w:bookmarkStart w:id="200" w:name="_Toc71"/>
      <w:bookmarkEnd w:id="199"/>
      <w:r>
        <w:rPr>
          <w:rtl w:val="true"/>
        </w:rPr>
        <w:t>تهاجم فرهنگی از منظر آیات و روایات</w:t>
      </w:r>
      <w:bookmarkEnd w:id="200"/>
    </w:p>
    <w:p>
      <w:pPr>
        <w:pStyle w:val="Heading4"/>
        <w:numPr>
          <w:ilvl w:val="3"/>
          <w:numId w:val="1"/>
        </w:numPr>
        <w:rPr/>
      </w:pPr>
      <w:bookmarkStart w:id="201" w:name="__RefHeading___Toc221280_2749589250"/>
      <w:bookmarkStart w:id="202" w:name="_Toc72"/>
      <w:bookmarkEnd w:id="201"/>
      <w:r>
        <w:rPr>
          <w:rtl w:val="true"/>
        </w:rPr>
        <w:t>اشاره</w:t>
      </w:r>
      <w:bookmarkEnd w:id="2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از منظر آیات و روایات</w:t>
      </w:r>
    </w:p>
    <w:p>
      <w:pPr>
        <w:pStyle w:val="BookText"/>
        <w:rPr/>
      </w:pPr>
      <w:r>
        <w:rPr>
          <w:rFonts w:ascii="IRNazanin" w:hAnsi="IRNazanin" w:eastAsia="IRNazanin"/>
          <w:color w:val="111111"/>
          <w:sz w:val="28"/>
          <w:sz w:val="28"/>
          <w:szCs w:val="28"/>
          <w:rtl w:val="true"/>
          <w:lang w:bidi="fa-IR"/>
        </w:rPr>
        <w:t>تهاجم فرهنگی از دیرباز در میان جوامع بوده است، اما به شکل امروزین آن از دویست سال پیش با پیشرفت علم و تکنولوژی غرب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که با پیروزی انقلاب اسلامی ایران قطع منافع خود را می‌دید، از هر وسیله‌ای برای به زانو درآوردن مردم ایران بهره برد و از انواع تهاجم‌های نظامی، سیاسی و اقتصادی بر ضد ایران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انقلاب ما انقلابی فرهنگی و بر فرهنگ اسلام متکی بود، استکبار جهانی تنها راه مقابله با آن را در تهاجم فرهنگی و جای‌گزینی آن با فرهنگ منحط غرب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همه ابزارهای جدید خود بهره برد تا بتواند فکر و اعتقادات مردم را وارونه کند، استعمار جدید خوب می‌دانست فرهنگ غنی اسلام سدّ راه مطامع آنها در کشور‌های اسلامی و به خصوص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تهاجم ناجوانمردانه به این فرهنگ، می‌توانست به همه اهداف خود برسد؛ زیرا فرهنگ، روح و جان یک ملت است و سقوط و صعود جوامع را باید در فرهنگ آنها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با درک خطر عظیمی که جامعه ایرانی اسلامی را تهدید می‌کرد از سالیان پیش، مردم و مسئولان را خطاب قرار دادند و رسالت آنها را در شناخت و مقابله با تهاجم فرهنگی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بیاناتی 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فرهنگی جامعه ـ هر که هستند، هر چه هستند، چه وابستگان به دانشگاه‌ها، چه وابستگان به حوزه‌های علمیه و چه</w:t>
      </w:r>
      <w:bookmarkStart w:id="203" w:name="pg2962_20816"/>
    </w:p>
    <w:p>
      <w:pPr>
        <w:pStyle w:val="BookText"/>
        <w:rPr/>
      </w:pPr>
      <w:bookmarkEnd w:id="203"/>
      <w:r>
        <w:rPr>
          <w:rFonts w:ascii="IRNazanin" w:hAnsi="IRNazanin" w:eastAsia="IRNazanin"/>
          <w:color w:val="111111"/>
          <w:sz w:val="28"/>
          <w:sz w:val="28"/>
          <w:szCs w:val="28"/>
          <w:rtl w:val="true"/>
          <w:lang w:bidi="fa-IR"/>
        </w:rPr>
        <w:t>دیگران ـ باید بدانند که امروز دشمن، بیشترین همت خود را روی تهاجم فرهنگی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آدم فرهنگی، این را عرض می‌کنم نه به عنوان یک آدم سیاسی</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4" w:name="__RefHeading___Toc221282_2749589250"/>
      <w:bookmarkStart w:id="205" w:name="_Toc73"/>
      <w:bookmarkEnd w:id="204"/>
      <w:r>
        <w:rPr>
          <w:rtl w:val="true"/>
        </w:rPr>
        <w:t>تعریف تهاجم فرهنگی</w:t>
      </w:r>
      <w:bookmarkEnd w:id="205"/>
    </w:p>
    <w:p>
      <w:pPr>
        <w:pStyle w:val="BookText"/>
        <w:rPr/>
      </w:pPr>
      <w:r>
        <w:rPr>
          <w:rFonts w:ascii="IRNazanin" w:hAnsi="IRNazanin" w:eastAsia="IRNazanin"/>
          <w:color w:val="111111"/>
          <w:sz w:val="28"/>
          <w:sz w:val="28"/>
          <w:szCs w:val="28"/>
          <w:rtl w:val="true"/>
          <w:lang w:bidi="fa-IR"/>
        </w:rPr>
        <w:t>تعریف تهاجم فرهنگی</w:t>
      </w:r>
    </w:p>
    <w:p>
      <w:pPr>
        <w:pStyle w:val="BookText"/>
        <w:rPr/>
      </w:pPr>
      <w:r>
        <w:rPr>
          <w:rFonts w:ascii="IRNazanin" w:hAnsi="IRNazanin" w:eastAsia="IRNazanin"/>
          <w:color w:val="111111"/>
          <w:sz w:val="28"/>
          <w:sz w:val="28"/>
          <w:szCs w:val="28"/>
          <w:rtl w:val="true"/>
          <w:lang w:bidi="fa-IR"/>
        </w:rPr>
        <w:t>تهاجم فرهنگی، هجومی است از سوی یک نظام فرهنگی خاص به نظام فرهنگی دیگر که از طریق شیوه‌ها و ابزارهای خاص فرهنگی به صورتی یک جانبه و ناگهانی صورت می‌گیرد و هدف اساسی آن جای‌گزینی ارزش‌ها، روش زندگی، اخلاقیات و نظام مکتبی فرهنگ مهاجم به جای ارزش‌ها، عقاید، روش زندگی اخلاقیات و نظام مکتبی فرهنگ مورد تهاجم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تهاجم فرهنگی، هجوم فرهنگ بیگانه به فرهنگ جامعه دیگر بدون رضایت این جامعه است، ممکن است تهاجم به همه ابعاد یک فرهنگ یا برخی از ابعاد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نیز شامل باورها و ارزش‌ها و کردارهاست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تغییر در شناخت‌ها و باورها صورت می‌پذیرد و سپس به تغییر ارزش‌ها و گرایش‌ها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باورها و گرایش‌ها تغییر کرد، خود به خود رفتارها نیز دگرگون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تهاجم فرهنگی، به درازای عمر بشر است و در طول تاریخ آثار آن را مشاهده می‌کنیم؛ اول تهاجمی تاریخ، تهاجم فرهنگ شیطانی بر</w:t>
      </w:r>
      <w:bookmarkStart w:id="206" w:name="pg2962_20817"/>
    </w:p>
    <w:p>
      <w:pPr>
        <w:pStyle w:val="BookText"/>
        <w:rPr/>
      </w:pPr>
      <w:bookmarkEnd w:id="206"/>
      <w:r>
        <w:rPr>
          <w:rFonts w:ascii="IRNazanin" w:hAnsi="IRNazanin" w:eastAsia="IRNazanin"/>
          <w:color w:val="111111"/>
          <w:sz w:val="28"/>
          <w:sz w:val="28"/>
          <w:szCs w:val="28"/>
          <w:rtl w:val="true"/>
          <w:lang w:bidi="fa-IR"/>
        </w:rPr>
        <w:t>فرهنگ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تبیان هر چیز است و کتابی است که حق و باطل را از یکدیگر جدا می‌کند و متضمن سعادت بشر تا نهایت تاریخ است از این رو در این فصل، تهاجم فرهنگی را از منظر آیات و روایات بررسی می‌کنیم</w:t>
      </w:r>
      <w:r>
        <w:rPr>
          <w:rFonts w:eastAsia="IRNazanin" w:cs="IRNazanin"/>
          <w:color w:val="111111"/>
          <w:sz w:val="28"/>
          <w:szCs w:val="28"/>
          <w:rtl w:val="true"/>
          <w:lang w:bidi="fa-IR"/>
        </w:rPr>
        <w:t>.</w:t>
      </w:r>
    </w:p>
    <w:p>
      <w:pPr>
        <w:pStyle w:val="Heading4"/>
        <w:numPr>
          <w:ilvl w:val="3"/>
          <w:numId w:val="1"/>
        </w:numPr>
        <w:rPr/>
      </w:pPr>
      <w:bookmarkStart w:id="207" w:name="__RefHeading___Toc221284_2749589250"/>
      <w:bookmarkStart w:id="208" w:name="_Toc74"/>
      <w:bookmarkEnd w:id="207"/>
      <w:r>
        <w:rPr>
          <w:rtl w:val="true"/>
        </w:rPr>
        <w:t>وجود انگیزه‌های تهاجم فرهنگی در دل دشمنان</w:t>
      </w:r>
      <w:bookmarkEnd w:id="208"/>
    </w:p>
    <w:p>
      <w:pPr>
        <w:pStyle w:val="BookText"/>
        <w:rPr/>
      </w:pPr>
      <w:r>
        <w:rPr>
          <w:rFonts w:ascii="IRNazanin" w:hAnsi="IRNazanin" w:eastAsia="IRNazanin"/>
          <w:color w:val="111111"/>
          <w:sz w:val="28"/>
          <w:sz w:val="28"/>
          <w:szCs w:val="28"/>
          <w:rtl w:val="true"/>
          <w:lang w:bidi="fa-IR"/>
        </w:rPr>
        <w:t>وجود انگیزه‌های تهاجم فرهنگی در دل دشمنان</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وَدَّتْ طَائِفَةٌ مِنْ أَهْلِ الْکِتَابِ لَوْ یُضِلُّونَکُمْ وَمَا یُضِلُّونَ إِلَّا أَنْفُسَهُمْ وَمَا یَشْعُرُونَ؛ گروهی از اهل کتاب آرزو می‌کنند کاش شما را گمراه می‌کردند، در صورتی که جز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نمی‌کنند و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می‌فرماید که دسته‌ای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و آرزو می‌کنند که شما را گمراه کنند و از ایمان به خدا به سوی کفر و شرک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آرزوی قلبی دسته‌ای از اهل کتاب زمان پیامبر پرده بر می‌دارد، اما از آنجا که مورد مخصّیص نیست، این واقعیت را بیان می‌کند که همه دشمنان اسلام چنین آرزویی را در دل دارند و این امر فقط با تغییر فرهنگ مسلمانان و در واقع تهاجم به فرهنگ آنها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خبر از توطئه فرهنگی در دل دشمنان اسلام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برای دشمنان اسلام مهم این است که جامعه مسلمانی با فرهنگ اسلامی وجود نداشته باشد، حال فرهنگ جای‌گزین هر چه باشد فرق نمی‌کند</w:t>
      </w:r>
      <w:r>
        <w:rPr>
          <w:rFonts w:eastAsia="IRNazanin" w:cs="IRNazanin"/>
          <w:color w:val="111111"/>
          <w:sz w:val="28"/>
          <w:szCs w:val="28"/>
          <w:rtl w:val="true"/>
          <w:lang w:bidi="fa-IR"/>
        </w:rPr>
        <w:t>.</w:t>
      </w:r>
      <w:bookmarkStart w:id="209" w:name="pg2962_20818"/>
    </w:p>
    <w:p>
      <w:pPr>
        <w:pStyle w:val="BookText"/>
        <w:rPr/>
      </w:pPr>
      <w:bookmarkEnd w:id="209"/>
      <w:r>
        <w:rPr>
          <w:rFonts w:ascii="IRNazanin" w:hAnsi="IRNazanin" w:eastAsia="IRNazanin"/>
          <w:color w:val="111111"/>
          <w:sz w:val="28"/>
          <w:sz w:val="28"/>
          <w:szCs w:val="28"/>
          <w:rtl w:val="true"/>
          <w:lang w:bidi="fa-IR"/>
        </w:rPr>
        <w:t>بنابراین، مسلمانان نباید در مباحث فرهنگی ساده‌لوحانه برخورد کنند و گفت‌وگو درباره تهاجم فرهنگی را توهم توطئه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طول تاریخ هر جا اسم اسلام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داخلی و خارجی به مقابله با آن برخاستند، برخی از راه نظامی و برخی از طریق فرهنگی سعی کردند مظاهر و فرهنگ اسلام را از بین ببرند</w:t>
      </w:r>
      <w:r>
        <w:rPr>
          <w:rFonts w:eastAsia="IRNazanin" w:cs="IRNazanin"/>
          <w:color w:val="111111"/>
          <w:sz w:val="28"/>
          <w:szCs w:val="28"/>
          <w:rtl w:val="true"/>
          <w:lang w:bidi="fa-IR"/>
        </w:rPr>
        <w:t>.</w:t>
      </w:r>
    </w:p>
    <w:p>
      <w:pPr>
        <w:pStyle w:val="Heading4"/>
        <w:numPr>
          <w:ilvl w:val="3"/>
          <w:numId w:val="1"/>
        </w:numPr>
        <w:rPr/>
      </w:pPr>
      <w:bookmarkStart w:id="210" w:name="__RefHeading___Toc221286_2749589250"/>
      <w:bookmarkStart w:id="211" w:name="_Toc75"/>
      <w:bookmarkEnd w:id="210"/>
      <w:r>
        <w:rPr>
          <w:rtl w:val="true"/>
        </w:rPr>
        <w:t>زمینه‌های تهاجم فرهنگی</w:t>
      </w:r>
      <w:bookmarkEnd w:id="211"/>
    </w:p>
    <w:p>
      <w:pPr>
        <w:pStyle w:val="Heading5"/>
        <w:numPr>
          <w:ilvl w:val="4"/>
          <w:numId w:val="1"/>
        </w:numPr>
        <w:rPr/>
      </w:pPr>
      <w:bookmarkStart w:id="212" w:name="__RefHeading___Toc221288_2749589250"/>
      <w:bookmarkStart w:id="213" w:name="_Toc7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زمینه‌های تهاجم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زمینه پذیرش تهاجم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نداشتن به آخرت زمینه پذیرش تهاجم فرهنگی</w:t>
      </w:r>
    </w:p>
    <w:p>
      <w:pPr>
        <w:pStyle w:val="Heading5"/>
        <w:numPr>
          <w:ilvl w:val="4"/>
          <w:numId w:val="1"/>
        </w:numPr>
        <w:rPr/>
      </w:pPr>
      <w:bookmarkStart w:id="214" w:name="__RefHeading___Toc221290_2749589250"/>
      <w:bookmarkStart w:id="215" w:name="_Toc77"/>
      <w:bookmarkEnd w:id="214"/>
      <w:r>
        <w:rPr>
          <w:rtl w:val="true"/>
        </w:rPr>
        <w:t>الف</w:t>
      </w:r>
      <w:r>
        <w:rPr>
          <w:rtl w:val="true"/>
        </w:rPr>
        <w:t xml:space="preserve">) </w:t>
      </w:r>
      <w:r>
        <w:rPr>
          <w:rtl w:val="true"/>
        </w:rPr>
        <w:t>دوستی دنیا زمینه پذیرش تهاجم فرهنگی</w:t>
      </w:r>
      <w:bookmarkEnd w:id="2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زمینه پذیرش تهاجم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دوستی خواستنی‌ها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پسران و اموال فراوان از زر و سیم و اسب‌های نشان‌دار و دام‌ها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آراسته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علاوه بر نکوهش علاقه شدید و وابستگی به امور دنیوی‌ای مانند زنان و ثروت و مرکب‌های خوب و دام و کشت، می‌فرماید اینها از امور دنیوی است که پس از مدتی از بین می‌روند و نیک و حسن عاقبت نزد خداست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موارد یادشده از ضروریات زندگی دنیوی است و بدون آن گذران زندگی امکان‌پذیر نخواهد بود، اما آنچه نهی و نکوهش شده،</w:t>
      </w:r>
    </w:p>
    <w:p>
      <w:pPr>
        <w:pStyle w:val="BookText"/>
        <w:rPr/>
      </w:pPr>
      <w:r>
        <w:rPr>
          <w:rFonts w:ascii="IRNazanin" w:hAnsi="IRNazanin" w:eastAsia="IRNazanin"/>
          <w:color w:val="111111"/>
          <w:sz w:val="28"/>
          <w:sz w:val="28"/>
          <w:szCs w:val="28"/>
          <w:rtl w:val="true"/>
          <w:lang w:bidi="fa-IR"/>
        </w:rPr>
        <w:t>هدف قرار دادن آنها و دلبستگی شدید به این امور دنیوی است که آخرت را از یاد می‌برد و انسان را تا سر حدّ حیوان تنزل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مواردی چون زن و ثروت و امکانات مالی، می‌تواند وسیله آزمایش الهی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جایگاه خودشان و به عنوان ابزار زندگی استفاده کردیم و به آنها وابسته نشدیم، در آزمایش موفق بوده‌ایم، اما اگر از آنها به عنوان هدف استفاده کردیم و آرزوی ما رسیدن به آنها شد و جایگاه آنها را از سطح ابزار بالاتر بردیم، در آزمایش موفق نبودیم و خسران و ضرر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زمینه سودجویی را برای سودجویان و دزدان و گردنکشان فرهنگی و غیر فرهنگی فراهم خواهد کرد تا به مطامع خویش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جامعه‌ای که مردم آن پیرو هوس‌ها و امیال شهوانی هستند، به آسانی در معرض تهاجم فرهنگی بیگانگان قرار گرفته و برای رسیدن به خواسته‌های شهوانی خود باورها و ارزش‌های دینی را زیر پا می‌گذارند و کم کم رفتار و منش آنها، برگرفته از فرهنگ وارداتی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شهوت‌پرستی و ارضای بی‌قاعده خواسته‌های غریزی، راهی برای نفوذ فرهنگی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قسمتی از نامه‌ای به یکی از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فارفُضِ الدُّنیا فَاِنَّ حُبَّ الدنیا یُعْمی وَ یُصِمَّ رَیْبِکُمْ و یُذِلُّ الرِّقاب؛ دنیا را رها کن که محبت دنیا کور و کر و لال و زبونی کند</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محبت بی‌جان دنیا آدمی را ناتوان از فهم واقعی</w:t>
      </w:r>
      <w:bookmarkStart w:id="216" w:name="pg2962_20820"/>
    </w:p>
    <w:p>
      <w:pPr>
        <w:pStyle w:val="BookText"/>
        <w:rPr/>
      </w:pPr>
      <w:bookmarkEnd w:id="216"/>
      <w:r>
        <w:rPr>
          <w:rFonts w:ascii="IRNazanin" w:hAnsi="IRNazanin" w:eastAsia="IRNazanin"/>
          <w:color w:val="111111"/>
          <w:sz w:val="28"/>
          <w:sz w:val="28"/>
          <w:szCs w:val="28"/>
          <w:rtl w:val="true"/>
          <w:lang w:bidi="fa-IR"/>
        </w:rPr>
        <w:t>مسائل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انسان را که وسیله تشخیص خیر و شر است مختل می‌کند و راه را برای گمراه‌کنندگان و دزدان ایمان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معرض هجوم فرهنگی دشمنان قرار می‌گیرند</w:t>
      </w:r>
      <w:r>
        <w:rPr>
          <w:rFonts w:eastAsia="IRNazanin" w:cs="IRNazanin"/>
          <w:color w:val="111111"/>
          <w:sz w:val="28"/>
          <w:szCs w:val="28"/>
          <w:rtl w:val="true"/>
          <w:lang w:bidi="fa-IR"/>
        </w:rPr>
        <w:t>.</w:t>
      </w:r>
    </w:p>
    <w:p>
      <w:pPr>
        <w:pStyle w:val="Heading5"/>
        <w:numPr>
          <w:ilvl w:val="4"/>
          <w:numId w:val="1"/>
        </w:numPr>
        <w:rPr/>
      </w:pPr>
      <w:bookmarkStart w:id="217" w:name="__RefHeading___Toc221292_2749589250"/>
      <w:bookmarkStart w:id="218" w:name="_Toc78"/>
      <w:bookmarkEnd w:id="217"/>
      <w:r>
        <w:rPr>
          <w:rtl w:val="true"/>
        </w:rPr>
        <w:t>ب</w:t>
      </w:r>
      <w:r>
        <w:rPr>
          <w:rtl w:val="true"/>
        </w:rPr>
        <w:t xml:space="preserve">) </w:t>
      </w:r>
      <w:r>
        <w:rPr>
          <w:rtl w:val="true"/>
        </w:rPr>
        <w:t>اعتقاد نداشتن به آخرت زمینه پذیرش تهاجم فرهنگی</w:t>
      </w:r>
      <w:bookmarkEnd w:id="2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نداشتن به آخرت زمینه پذیرش تهاجم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وَلِتَصْغَی إِلَیْهِ أَفْئِدَةُ الَّذِینَ لَا یُؤْمِنُونَ بِالْآخِرَةِ وَلِیَرْضَوْهُ وَلِیَقْتَرِفُوا مَا هُمْ مُقْتَرِفُونَ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 کسانی که به آخرت ایمان نمی‌آورند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 و آن را بپسندد، تا اینکه آنچه را باید به دست بیاورند،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در ادامه آیه قبل می‌فرماید کسانی گوش به وسوسه‌های شیاطین جنی و انسی می‌دهند و دل هایشان به آنها متمایل می‌شود که ایمان به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وسوسه‌ها و تبلیغات بیرونی وقتی پذیرفته می‌شود که ایمان افراد ضعیف و سست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نیز روشن است؛ زیرا کسانی که اعتقادی به معاد و جهان آخرت ندارند و هستی و سرمایه خود را در همین دنیا می‌بینند از هر صدایی که به لذت‌جویی دعوت کند استقبال می‌کنند و به سوی آن جلب می‌شوند و این امر زمینه را برای اشاعه فحشاء و فساد و از بین بردن ارزش‌های دینی و فرهنگی و یا همان تهاجم فرهنگی فراهم می‌آورد</w:t>
      </w:r>
      <w:r>
        <w:rPr>
          <w:rFonts w:eastAsia="IRNazanin" w:cs="IRNazanin"/>
          <w:color w:val="111111"/>
          <w:sz w:val="28"/>
          <w:szCs w:val="28"/>
          <w:rtl w:val="true"/>
          <w:lang w:bidi="fa-IR"/>
        </w:rPr>
        <w:t>.</w:t>
      </w:r>
    </w:p>
    <w:p>
      <w:pPr>
        <w:pStyle w:val="Heading4"/>
        <w:numPr>
          <w:ilvl w:val="3"/>
          <w:numId w:val="1"/>
        </w:numPr>
        <w:rPr/>
      </w:pPr>
      <w:bookmarkStart w:id="219" w:name="__RefHeading___Toc221294_2749589250"/>
      <w:bookmarkStart w:id="220" w:name="_Toc79"/>
      <w:bookmarkEnd w:id="219"/>
      <w:r>
        <w:rPr>
          <w:rtl w:val="true"/>
        </w:rPr>
        <w:t>موسیقی‌های مبتذل از ابزارهای تهاجم فرهنگی</w:t>
      </w:r>
      <w:bookmarkEnd w:id="220"/>
    </w:p>
    <w:p>
      <w:pPr>
        <w:pStyle w:val="BookText"/>
        <w:rPr/>
      </w:pPr>
      <w:r>
        <w:rPr>
          <w:rFonts w:ascii="IRNazanin" w:hAnsi="IRNazanin" w:eastAsia="IRNazanin"/>
          <w:color w:val="111111"/>
          <w:sz w:val="28"/>
          <w:sz w:val="28"/>
          <w:szCs w:val="28"/>
          <w:rtl w:val="true"/>
          <w:lang w:bidi="fa-IR"/>
        </w:rPr>
        <w:t>موسیقی‌های مبتذل از ابزارهای تهاجم فرهنگی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برخی از مردم کسانی‌اند که سخن بیهوده را خریدارند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از راه خدا گمراه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خوارکننده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شأن نزول این آیه آمده است که نضر بن حارث، مرد تاجری بود که به ایران سفر می‌کرد و در آنجا اخبار و افسانه‌های ایرانی را از منابعش می‌گرفت و برای قریش تعریف می‌کرد و به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عاد و ثمود برایتان تعریف می‌کند و من از رستم و اسفندیار و اکاسره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قصه‌های او را گوش می‌دادند و به آیات قرآن گوش فرا نمی‌دادند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ازاین‌رو، آیه فوق نازل شد و کسانی را که با بیان داستان‌های موهوم مردم را از راه حق باز می‌دارند به عذاب الهی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افراد درصد تغییر فرهنگ مسلمانان و یا بازداشتن دیگران از سخن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نوع تهاجم فرهنگی را پی‌ریزی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بر اساس نظر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داستان‌های موهوم نیست، بلکه هر سخن بیهوده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موسیقی مبتذل، در حدیثی از امام صادق علیه السلام نقل شده که غنا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بر حرمت موسیقی‌های مبتذل و غنا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گرامی اسلام صلی الله علیه و آله نقل می‌کند</w:t>
      </w:r>
      <w:r>
        <w:rPr>
          <w:rFonts w:eastAsia="IRNazanin" w:cs="IRNazanin"/>
          <w:color w:val="111111"/>
          <w:sz w:val="28"/>
          <w:szCs w:val="28"/>
          <w:rtl w:val="true"/>
          <w:lang w:bidi="fa-IR"/>
        </w:rPr>
        <w:t>:</w:t>
      </w:r>
      <w:bookmarkStart w:id="221" w:name="pg2962_20823"/>
    </w:p>
    <w:p>
      <w:pPr>
        <w:pStyle w:val="BookText"/>
        <w:rPr/>
      </w:pPr>
      <w:bookmarkEnd w:id="221"/>
      <w:r>
        <w:rPr>
          <w:rFonts w:ascii="Amiri" w:hAnsi="Amiri" w:eastAsia="Amiri" w:cs="Amiri"/>
          <w:color w:val="111111"/>
          <w:sz w:val="28"/>
          <w:sz w:val="28"/>
          <w:szCs w:val="28"/>
          <w:rtl w:val="true"/>
          <w:lang w:bidi="ar-SA"/>
        </w:rPr>
        <w:t>اَلْغِناءُ یُنْبِتُ النِّفاقَ فِی الْقَلْبِ کما یُنْبِتُ الماءُ الْبَقْلَ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غنا و آوازه خوانی نفاق را در قلب پرورش می‌دهد و همان گونه که آب گیاه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می‌بینیم در حال حاضر، موسیقی‌های مبتذل و آهنگ‌های مطرب، ابزاری برای دور کردن جوانان از دین و معارف الهی شده است؛ زیرا این آهنگ‌ها و نواها چنان بر روح و دل افراد اثر می‌گذارد که جایی برای شنیدن صدای فطرت و خداجویی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موسیقی مبتذل راه را برای انجام فسادهای دیگر مانند زنا، میگساری و دیگر فسادهای اخلاقی دیگر باز می‌کند و حریم‌های عفت و حیا را در میان دختران و پسران جوان زیر پا می‌گذارد و آنان را آماده هر گونه اعمال خلاف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ابزار تهاجم فرهنگی اشاعه موسیقی‌های مبتذل است</w:t>
      </w:r>
      <w:r>
        <w:rPr>
          <w:rFonts w:eastAsia="IRNazanin" w:cs="IRNazanin"/>
          <w:color w:val="111111"/>
          <w:sz w:val="28"/>
          <w:szCs w:val="28"/>
          <w:rtl w:val="true"/>
          <w:lang w:bidi="fa-IR"/>
        </w:rPr>
        <w:t>.</w:t>
      </w:r>
    </w:p>
    <w:p>
      <w:pPr>
        <w:pStyle w:val="Heading4"/>
        <w:numPr>
          <w:ilvl w:val="3"/>
          <w:numId w:val="1"/>
        </w:numPr>
        <w:rPr/>
      </w:pPr>
      <w:bookmarkStart w:id="222" w:name="__RefHeading___Toc221296_2749589250"/>
      <w:bookmarkStart w:id="223" w:name="_Toc80"/>
      <w:bookmarkEnd w:id="222"/>
      <w:r>
        <w:rPr>
          <w:rtl w:val="true"/>
        </w:rPr>
        <w:t>برخی شیوه‌های تهاجم فرهنگی</w:t>
      </w:r>
      <w:bookmarkEnd w:id="223"/>
    </w:p>
    <w:p>
      <w:pPr>
        <w:pStyle w:val="Heading5"/>
        <w:numPr>
          <w:ilvl w:val="4"/>
          <w:numId w:val="1"/>
        </w:numPr>
        <w:rPr/>
      </w:pPr>
      <w:bookmarkStart w:id="224" w:name="__RefHeading___Toc221298_2749589250"/>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برخی شیوه‌های تهاجم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نمادهای مذهبی در تهاجم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اشاعه فرهنگ اسلام از انقلاب</w:t>
      </w:r>
    </w:p>
    <w:p>
      <w:pPr>
        <w:pStyle w:val="Heading5"/>
        <w:numPr>
          <w:ilvl w:val="4"/>
          <w:numId w:val="1"/>
        </w:numPr>
        <w:rPr/>
      </w:pPr>
      <w:bookmarkStart w:id="226" w:name="__RefHeading___Toc221300_2749589250"/>
      <w:bookmarkStart w:id="227" w:name="_Toc82"/>
      <w:bookmarkEnd w:id="226"/>
      <w:r>
        <w:rPr>
          <w:rtl w:val="true"/>
        </w:rPr>
        <w:t>الف</w:t>
      </w:r>
      <w:r>
        <w:rPr>
          <w:rtl w:val="true"/>
        </w:rPr>
        <w:t xml:space="preserve">) </w:t>
      </w:r>
      <w:r>
        <w:rPr>
          <w:rtl w:val="true"/>
        </w:rPr>
        <w:t>استفاده از نمادهای مذهبی در تهاجم فرهنگی</w:t>
      </w:r>
      <w:bookmarkEnd w:id="2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نمادهای مذهبی در تهاجم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w:t>
      </w:r>
    </w:p>
    <w:p>
      <w:pPr>
        <w:pStyle w:val="BookText"/>
        <w:rPr/>
      </w:pPr>
      <w:r>
        <w:rPr>
          <w:rFonts w:ascii="IRNazanin" w:hAnsi="IRNazanin" w:eastAsia="IRNazanin"/>
          <w:color w:val="111111"/>
          <w:sz w:val="28"/>
          <w:sz w:val="28"/>
          <w:szCs w:val="28"/>
          <w:rtl w:val="true"/>
          <w:lang w:bidi="fa-IR"/>
        </w:rPr>
        <w:t>که قبلاً با خدا و پیامبر او به جنگ برخاسته بود، و سخت سوگند یاد می‌کنند که جز نیکی قصدی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داستان مسجد ضرار اشاره دارد که بعد از ساخته شدن مسجد قبا و اقامه نماز از سوی پیامبر صلی الله علیه و آله در آن، عده‌ای از منافقان در کنار مسجد قبا، مسجد دیگری ساختند تا برای نقشه‌کشی علیه مسلمین پایگاهی داشته باشند مؤمنین را از مسجد قبا متفرق سازند و نیز در آن مسجد بر ضد پیامبر صلی الله علیه و آله به پا خیزند و ایشان را از مدینه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منافقان مسجد ضرار را بنا کردند، از رسول خدا صلی الله علیه و آله درخواست کردند که در مسجد آنان، نماز بخواند و آنها را دعا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 خداوند پیامبرش را از توطئه سازندگان مسجد ضرار آگاه و حضرت را نهی می‌کند که در آن مسجد نماز بخواند و دستور می‌دهد آن مسجد را آتش بزنند و محل زباله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فوق نشان می‌دهد که مسلمانان نباید فریب ظواهر را بخورند و باید آن قدر بصیر باشند که نیت بانیان و عواملی که این‌گونه برنامه‌ها را پشتیبانی می‌کنند بشناسد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استفاده از نمادهای مذهبی و یا چهره‌های مذهبی، برای تهاجم بر ضد آن مذهب و فرهنگ از روش‌های استعمارگران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می‌دانند که برای تغییر یک فرهنگ یا مذهب، نمی‌توان مخالفت علنی با آنها کرد بلکه باید به تدریج و کم کم آن فرهنگ را توخالی کرد و در این راه باید از نماد و چهره‌های آن فرهنگ استفاده کرد تا اطمینان</w:t>
      </w:r>
      <w:bookmarkStart w:id="228" w:name="pg2962_20825"/>
    </w:p>
    <w:p>
      <w:pPr>
        <w:pStyle w:val="BookText"/>
        <w:rPr/>
      </w:pPr>
      <w:bookmarkEnd w:id="228"/>
      <w:r>
        <w:rPr>
          <w:rFonts w:ascii="IRNazanin" w:hAnsi="IRNazanin" w:eastAsia="IRNazanin"/>
          <w:color w:val="111111"/>
          <w:sz w:val="28"/>
          <w:sz w:val="28"/>
          <w:szCs w:val="28"/>
          <w:rtl w:val="true"/>
          <w:lang w:bidi="fa-IR"/>
        </w:rPr>
        <w:t>مردم را به خود جلب و آنگاه ضربه نهایی را بر آنها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ما نیز دشمن از این شیوه استفاده کرد از زبان چهره‌های مذهبی ساده‌لوح، شبهات را به جامعه تزریق می‌کند یا در قالب برپایی مراسم مذهبی افکار و اندیشه‌های خود را رواج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از نمادها و چهره‌های فرهنگی بر ضد همان فرهنگ، از روش‌ها و شیوه‌های دشمن در تهاجم فرهنگی است که قرآن و اسلام مردم را از آن آگاه کرده است</w:t>
      </w:r>
      <w:r>
        <w:rPr>
          <w:rFonts w:eastAsia="IRNazanin" w:cs="IRNazanin"/>
          <w:color w:val="111111"/>
          <w:sz w:val="28"/>
          <w:szCs w:val="28"/>
          <w:rtl w:val="true"/>
          <w:lang w:bidi="fa-IR"/>
        </w:rPr>
        <w:t>.</w:t>
      </w:r>
    </w:p>
    <w:p>
      <w:pPr>
        <w:pStyle w:val="Heading5"/>
        <w:numPr>
          <w:ilvl w:val="4"/>
          <w:numId w:val="1"/>
        </w:numPr>
        <w:rPr/>
      </w:pPr>
      <w:bookmarkStart w:id="229" w:name="__RefHeading___Toc221302_2749589250"/>
      <w:bookmarkStart w:id="230" w:name="_Toc83"/>
      <w:bookmarkEnd w:id="229"/>
      <w:r>
        <w:rPr>
          <w:rtl w:val="true"/>
        </w:rPr>
        <w:t>ب</w:t>
      </w:r>
      <w:r>
        <w:rPr>
          <w:rtl w:val="true"/>
        </w:rPr>
        <w:t xml:space="preserve">) </w:t>
      </w:r>
      <w:r>
        <w:rPr>
          <w:rtl w:val="true"/>
        </w:rPr>
        <w:t>جلوگیری از اشاعه فرهنگ اسلام از انقلاب</w:t>
      </w:r>
      <w:bookmarkEnd w:id="2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اشاعه فرهنگ اسلام از انقلاب</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گفتند به این قرآن گوش مدهید و سخن بیهوده بدان بیامیزید، شاید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یکی از کارهای زشت کافران زمان پیامبر صلی الله علیه و 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مورد شأن نزول آیه فوق چنین است که هرگاه پیامبر صلی الله علیه و آله در مکه صدای خود را به تلاوت قرآن مجید و کلمات شیرین و جذاب و پر محتوای خداوند بلند می‌کرد، مشرکان مردم را از او دور می‌کردند و می‌گفتند سوت و صفیر بکشید و صدا را به شعر بلند کنید تا سخنان او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توطئه‌ها و شیوه‌های کفار برای جلوگیری از گسترش فرهنگ اسلام، در میان مردم بدفرهنگ آن زمان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استکبار جهانی در جنگ نرم و فرهنگی خود، بر ضد</w:t>
      </w:r>
      <w:bookmarkStart w:id="231" w:name="pg2962_20826"/>
    </w:p>
    <w:p>
      <w:pPr>
        <w:pStyle w:val="BookText"/>
        <w:rPr/>
      </w:pPr>
      <w:bookmarkEnd w:id="231"/>
      <w:r>
        <w:rPr>
          <w:rFonts w:ascii="IRNazanin" w:hAnsi="IRNazanin" w:eastAsia="IRNazanin"/>
          <w:color w:val="111111"/>
          <w:sz w:val="28"/>
          <w:sz w:val="28"/>
          <w:szCs w:val="28"/>
          <w:rtl w:val="true"/>
          <w:lang w:bidi="fa-IR"/>
        </w:rPr>
        <w:t>اسلام و به خصوص انقلاب اسلامی ایران از همه ابزارها و تکنولوژی‌ها و برنامه‌های نرم افزاری بهره می‌برد تا نگذارد صدای اسلام و انقلاب به گوش جهانیان برسد و این فرهنگ در چهارچوب و حصار مرزهای ایران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پا را از این نیز فراتر می‌گذارد و از طریق ماهواره و فضای مجازی با اشاعه اخبار کذب، مرم را سرگرم می‌کند؛ به طوری که افرادی که در داخل کشور زندگی می‌کنند از شنیدن معارف و فرهنگ اسلام و انقلاب و اخبار کشور بیزار می‌شوند و هیچ گونه تمایلی برای شنیدن آن ندارند و یا فرصتی برای شنیدن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استعمار با شگردهای خاص خود و ابزارهای پیشرفته رسانه ای که در دست دارد با یک تیر دو هدف را نشانه گرفته، اول آنکه مردم را از شنیدن فرهنگ و معارف اسلام و پیشرفت‌های کشور دور نگه می‌دارد و دوم آنکه فرهنگ منحط و مبتذل خود را تبلیغ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مانع‌تراشی برای نشر فرهنگ اسلامی و انقلابی، شیوه‌ای برای تهاجم بهتر فرهنگی است</w:t>
      </w:r>
      <w:r>
        <w:rPr>
          <w:rFonts w:eastAsia="IRNazanin" w:cs="IRNazanin"/>
          <w:color w:val="111111"/>
          <w:sz w:val="28"/>
          <w:szCs w:val="28"/>
          <w:rtl w:val="true"/>
          <w:lang w:bidi="fa-IR"/>
        </w:rPr>
        <w:t>.</w:t>
      </w:r>
    </w:p>
    <w:p>
      <w:pPr>
        <w:pStyle w:val="Heading4"/>
        <w:numPr>
          <w:ilvl w:val="3"/>
          <w:numId w:val="1"/>
        </w:numPr>
        <w:rPr/>
      </w:pPr>
      <w:bookmarkStart w:id="232" w:name="__RefHeading___Toc221304_2749589250"/>
      <w:bookmarkStart w:id="233" w:name="_Toc84"/>
      <w:bookmarkEnd w:id="232"/>
      <w:r>
        <w:rPr>
          <w:rtl w:val="true"/>
        </w:rPr>
        <w:t>راه‌های مبارزه با تهاجم فرهنگی</w:t>
      </w:r>
      <w:bookmarkEnd w:id="233"/>
    </w:p>
    <w:p>
      <w:pPr>
        <w:pStyle w:val="Heading5"/>
        <w:numPr>
          <w:ilvl w:val="4"/>
          <w:numId w:val="1"/>
        </w:numPr>
        <w:rPr/>
      </w:pPr>
      <w:bookmarkStart w:id="234" w:name="__RefHeading___Toc221306_2749589250"/>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راه‌های مبارزه با تهاجم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نداشتن به مهاجمان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طرد مفسدان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ایجابی قبل از برخورد سلبی</w:t>
      </w:r>
    </w:p>
    <w:p>
      <w:pPr>
        <w:pStyle w:val="Heading5"/>
        <w:numPr>
          <w:ilvl w:val="4"/>
          <w:numId w:val="1"/>
        </w:numPr>
        <w:rPr/>
      </w:pPr>
      <w:bookmarkStart w:id="236" w:name="__RefHeading___Toc221308_2749589250"/>
      <w:bookmarkStart w:id="237" w:name="_Toc86"/>
      <w:bookmarkEnd w:id="236"/>
      <w:r>
        <w:rPr>
          <w:rtl w:val="true"/>
        </w:rPr>
        <w:t>الف</w:t>
      </w:r>
      <w:r>
        <w:rPr>
          <w:rtl w:val="true"/>
        </w:rPr>
        <w:t xml:space="preserve">) </w:t>
      </w:r>
      <w:r>
        <w:rPr>
          <w:rtl w:val="true"/>
        </w:rPr>
        <w:t>اعتماد نداشتن به مهاجمان فرهنگی</w:t>
      </w:r>
      <w:bookmarkEnd w:id="2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نداشتن به مهاجمان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 وَاتَّقُوا اللَّهَ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کسانی را که دین شما را به ریشخند و بازی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 از شما به آنان</w:t>
      </w:r>
    </w:p>
    <w:p>
      <w:pPr>
        <w:pStyle w:val="BookText"/>
        <w:rPr/>
      </w:pPr>
      <w:r>
        <w:rPr>
          <w:rFonts w:ascii="IRNazanin" w:hAnsi="IRNazanin" w:eastAsia="IRNazanin"/>
          <w:color w:val="111111"/>
          <w:sz w:val="28"/>
          <w:sz w:val="28"/>
          <w:szCs w:val="28"/>
          <w:rtl w:val="true"/>
          <w:lang w:bidi="fa-IR"/>
        </w:rPr>
        <w:t xml:space="preserve">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مگیرید، و اگر ایمان دارید از خدا پروا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مؤمنان دستور می‌دهد که به کفار و منافقان اعتماد نکنند و آنها را دوست خود نگیرند؛ زیرا آنها دین شما را به سخره و بازی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آیات بسیاری تذکر داده شده از جمله سوره مائده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مطلب این است که کسانی که اعتقادشان با ما فرق دارد و از هر راهی درصدد ضربه زدن به اسلام و مسلمین هستند قابل اعتماد نیستند و نباید با آنها به عنوان یک دوست و همراز و تکیه‌گاه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بدبختی‌های مسلمانان از همین اعتماد بی‌جا و دوستی‌های نابه‌جا با کفار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و امپراتوی عثمانی بهترین گواه بر این ادعاست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که منافع خود را در خطر می‌دید با تهاجم فرهنگی بر ضد فرهنگ غنی اسلامی، به مقابله با نظام جمهوری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با این تهاجم به کارگیری این اصل قرآنی است که نباید کفار و دشمنان اسلام را دوست بگیریم و به آنها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 زمینه‌های اجتماعی، فرهنگی، سیاسی مراقب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اصل قرآنی را رعایت کنند و هر خبری که از رسانه‌های غربی خارج می‌شود وحی منزل ندانند، و هر مُدّ یا سبک زندگی برخاسته از غرب را به دیده تردید بنگرند و عاشق و شیفته نشوند، و هر فکر و اندیشه ای که از فرهنگ‌های مهاجم می‌آید نقد و بررسی کنند و آن را با مبانی فرهنگی کشورمان بسنجند، و در صورت هماهنگی با باورها و ارزش‌های خودمان آن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تهاجم فرهنگی مجالی برای عرضه نخواهد</w:t>
      </w:r>
      <w:bookmarkStart w:id="238" w:name="pg2962_20829"/>
    </w:p>
    <w:p>
      <w:pPr>
        <w:pStyle w:val="BookText"/>
        <w:rPr/>
      </w:pPr>
      <w:bookmarkEnd w:id="23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هیچگاه با تبادل فرهنگی و داد و ستد ارزش‌های فرهنگی مثبت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تقلید کورکورانه و بدون علم مخالف است</w:t>
      </w:r>
      <w:r>
        <w:rPr>
          <w:rFonts w:eastAsia="IRNazanin" w:cs="IRNazanin"/>
          <w:color w:val="111111"/>
          <w:sz w:val="28"/>
          <w:szCs w:val="28"/>
          <w:rtl w:val="true"/>
          <w:lang w:bidi="fa-IR"/>
        </w:rPr>
        <w:t>.</w:t>
      </w:r>
    </w:p>
    <w:p>
      <w:pPr>
        <w:pStyle w:val="Heading5"/>
        <w:numPr>
          <w:ilvl w:val="4"/>
          <w:numId w:val="1"/>
        </w:numPr>
        <w:rPr/>
      </w:pPr>
      <w:bookmarkStart w:id="239" w:name="__RefHeading___Toc221310_2749589250"/>
      <w:bookmarkStart w:id="240" w:name="_Toc87"/>
      <w:bookmarkEnd w:id="239"/>
      <w:r>
        <w:rPr>
          <w:rtl w:val="true"/>
        </w:rPr>
        <w:t>ب</w:t>
      </w:r>
      <w:r>
        <w:rPr>
          <w:rtl w:val="true"/>
        </w:rPr>
        <w:t xml:space="preserve">) </w:t>
      </w:r>
      <w:r>
        <w:rPr>
          <w:rtl w:val="true"/>
        </w:rPr>
        <w:t>مجازات و طرد مفسدان فرهنگی</w:t>
      </w:r>
      <w:bookmarkEnd w:id="2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طرد مفسدان فرهنگی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لَکَ فِی الْحَیَاةِ أَنْ تَقُولَ لَا مِسَاسَ وَإِنَّ لَکَ مَوْعِدًا لَنْ تُخْلَفَهُ وَانظُرْ إِلَی إِلَهِکَ الَّذِی ظَلَلْتَ عَلَیْهِ عَاکِفًا لَنُحَرِّقَنَّهُ ثُمَّ لَنَنسِفَنَّهُ فِی الْیَمِّ نَسْفًا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بهره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میعادی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می‌کردی و ببین ما آن را نخست می‌سوزانیم سپس ذرات آن را به دریا می‌پاشیم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داستان سامری اشاره دارد که از غیبت حضرت موسی علیه السلام سوء استفاده کرد و با ساختن گوساله‌ای مردم را به شرک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مراجعت و با مشاهده وضعیت دردناک قوم خود، از سامری بازخواست کرد و علت گمراه کردن مردم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موسی علیه السلام پاسخ و عذر سامری قابل را نپذیرفت بنابراین فرمان محکومیت او را داد و سه حکم برای او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راندن از اجتماع و ادامه حیات به دور از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عذاب الهی در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و نابودی گوساله‌ای که ساخته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این آیه بر اینکه با کسانی که مردم را گمراه</w:t>
      </w:r>
      <w:bookmarkStart w:id="241" w:name="pg2962_20830"/>
    </w:p>
    <w:p>
      <w:pPr>
        <w:pStyle w:val="BookText"/>
        <w:rPr/>
      </w:pPr>
      <w:bookmarkEnd w:id="241"/>
      <w:r>
        <w:rPr>
          <w:rFonts w:ascii="IRNazanin" w:hAnsi="IRNazanin" w:eastAsia="IRNazanin"/>
          <w:color w:val="111111"/>
          <w:sz w:val="28"/>
          <w:sz w:val="28"/>
          <w:szCs w:val="28"/>
          <w:rtl w:val="true"/>
          <w:lang w:bidi="fa-IR"/>
        </w:rPr>
        <w:t>می‌کنند و قصد تهاجم به فرهنگ مردم را دارند، باید برخورد کرد و آنها را مجازات و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بهانه آزادی آنها را رها کرد تا درس عبرتی برای دیگران باشد و کسی طمع در افساد و گمراهی مردم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صریح آیه بالا باید آنچه را مظهر فساد است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موسی علیه السلام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معبودت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آن را عبادت می‌کردی، نگاه کن و ببین ما آن را می‌سوزانیم و سپس ذرات آن را به دریا می‌پاشیم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متأسفانه فضای فرهنگی کشور ما تحت تأثیر برخی افکار لیبرالیستی به سمتی می‌رود که هر کس انحرافی ایجاد می‌کند، با او برخورد نمی‌شود و این را آزادی عقیده و فکر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آزادی عقیده با گمراه کردن مردم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مطلبی است و تبلیغ و اشاعه خرافات و منکرات مطلب دیگری است و خلط این دو، مشکلاتی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اصل قرآنی، نباید با منحرفان و مفسدان فرهنگی و محصولات آنها بی‌تفاوت بود و حتماً باید از جامعه طرد شوند و نتیجه کارشان نابود شود</w:t>
      </w:r>
      <w:r>
        <w:rPr>
          <w:rFonts w:eastAsia="IRNazanin" w:cs="IRNazanin"/>
          <w:color w:val="111111"/>
          <w:sz w:val="28"/>
          <w:szCs w:val="28"/>
          <w:rtl w:val="true"/>
          <w:lang w:bidi="fa-IR"/>
        </w:rPr>
        <w:t>.</w:t>
      </w:r>
    </w:p>
    <w:p>
      <w:pPr>
        <w:pStyle w:val="Heading5"/>
        <w:numPr>
          <w:ilvl w:val="4"/>
          <w:numId w:val="1"/>
        </w:numPr>
        <w:rPr/>
      </w:pPr>
      <w:bookmarkStart w:id="242" w:name="__RefHeading___Toc221312_2749589250"/>
      <w:bookmarkStart w:id="243" w:name="_Toc88"/>
      <w:bookmarkEnd w:id="242"/>
      <w:r>
        <w:rPr>
          <w:rtl w:val="true"/>
        </w:rPr>
        <w:t>ج</w:t>
      </w:r>
      <w:r>
        <w:rPr>
          <w:rtl w:val="true"/>
        </w:rPr>
        <w:t xml:space="preserve">) </w:t>
      </w:r>
      <w:r>
        <w:rPr>
          <w:rtl w:val="true"/>
        </w:rPr>
        <w:t>استفاده از روش‌های ایجابی قبل از برخورد سلبی</w:t>
      </w:r>
      <w:bookmarkEnd w:id="2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ایجابی قبل از برخورد سلبی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قَوْمِ هَؤُلَاءِ بَنَاتِی هُنَّ أَطْهَرُ لَکُمْ فَاتَّقُوا اللَّهَ وَلَا تُخْزُونِی</w:t>
      </w:r>
    </w:p>
    <w:p>
      <w:pPr>
        <w:pStyle w:val="BookText"/>
        <w:rPr/>
      </w:pPr>
      <w:r>
        <w:rPr>
          <w:rFonts w:ascii="Amiri" w:hAnsi="Amiri" w:eastAsia="Amiri" w:cs="Amiri"/>
          <w:color w:val="111111"/>
          <w:sz w:val="28"/>
          <w:sz w:val="28"/>
          <w:szCs w:val="28"/>
          <w:rtl w:val="true"/>
          <w:lang w:bidi="ar-SA"/>
        </w:rPr>
        <w:t>فِی ضَیْفِی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داستان حضرت لوط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تفاسیر آمده، مهمانان ناشناسی برای لوط پیامبر علیه السلام آمدند و حضرت آنها را به خانه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مرتب حضرت به مهمانانش تذکر می‌داد که مردم شهر او منحرف و شرور هستند تا شاید از آمدن منصرف شوند، لوط مهمانان را شبانه به خانه برد تا مردم متوجه آمدن آنها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که زن بی‌ایمانی بود، ورود میهمانان جوان و زیبا را به مردم شهر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افراد قوم لوط، به سرعت به سوی خانه لوط آمدند، لوط برای اینکه مردم را از کار زشتی که در نیت داشتند منصرف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حاضرم دختران خودم را به عقد شما درآورم، در عوض شما از این کار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او بی‌شرمانه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خود می‌دانی که ما از دختران توقعی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انحراف و پستی قوم لوط بود که در گناه خود غوطه‌ور شده بودند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در برخورد با مظاهر منحرف فرهنگی و مبارزه با مصادیق تهاجم فرهنگی دشمن، نباید فقط به جنبه سلبی قضیه فکر کرد و در فکر تخریب و از بین بردن مصداق منکر بود، بلکه باید راه‌های حلال و مجاز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کارهای منکر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لوط در مقابله با عمل زشت قومش که به</w:t>
      </w:r>
    </w:p>
    <w:p>
      <w:pPr>
        <w:pStyle w:val="BookText"/>
        <w:rPr/>
      </w:pPr>
      <w:r>
        <w:rPr>
          <w:rFonts w:ascii="IRNazanin" w:hAnsi="IRNazanin" w:eastAsia="IRNazanin"/>
          <w:color w:val="111111"/>
          <w:sz w:val="28"/>
          <w:sz w:val="28"/>
          <w:szCs w:val="28"/>
          <w:rtl w:val="true"/>
          <w:lang w:bidi="fa-IR"/>
        </w:rPr>
        <w:t>همجنسان خود نظر سوء داشتند، ازدواج با دخترانش را پیشنهاد کرد و آنها را دعوت به کار حلال و مجاز کرد تا از کار زشتشان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کارهایی که برای مبارزه با منکرات و مصادیق تهاجم فرهنگی می‌توان انجام داد این است که ابتدا در فکر کارهای حلال و جای‌گزین باشیم، سپس به نفی کار حرام بپردازیم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وظیفه دولتمردان و سازمان‌ها و نهادهای فرهنگی این است که تنها به فکر موعظه و برخورد سلبی با منکرات نباشند، بلکه فضاهای سالم و تفریحی و ورزشی و امکانات مناسب برای اوقات فراغت ایجاد کنند و مجال کار و تلاش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برخورد سلبی و موعظه‌ای داشته باشند، این روش بهتر نتیجه می‌دهد و به عدل نزدیک‌تر است</w:t>
      </w:r>
      <w:r>
        <w:rPr>
          <w:rFonts w:eastAsia="IRNazanin" w:cs="IRNazanin"/>
          <w:color w:val="111111"/>
          <w:sz w:val="28"/>
          <w:szCs w:val="28"/>
          <w:rtl w:val="true"/>
          <w:lang w:bidi="fa-IR"/>
        </w:rPr>
        <w:t>.</w:t>
      </w:r>
      <w:bookmarkStart w:id="244" w:name="pg2962_20834"/>
    </w:p>
    <w:p>
      <w:pPr>
        <w:pStyle w:val="Heading2"/>
        <w:numPr>
          <w:ilvl w:val="1"/>
          <w:numId w:val="1"/>
        </w:numPr>
        <w:rPr/>
      </w:pPr>
      <w:bookmarkStart w:id="245" w:name="__RefHeading___Toc221314_2749589250"/>
      <w:bookmarkStart w:id="246" w:name="_Toc89"/>
      <w:bookmarkEnd w:id="244"/>
      <w:bookmarkEnd w:id="245"/>
      <w:r>
        <w:rPr>
          <w:rtl w:val="true"/>
        </w:rPr>
        <w:t>منابع</w:t>
      </w:r>
      <w:bookmarkEnd w:id="246"/>
    </w:p>
    <w:p>
      <w:pPr>
        <w:pStyle w:val="Heading3"/>
        <w:numPr>
          <w:ilvl w:val="2"/>
          <w:numId w:val="1"/>
        </w:numPr>
        <w:rPr/>
      </w:pPr>
      <w:bookmarkStart w:id="247" w:name="__RefHeading___Toc221316_2749589250"/>
      <w:bookmarkStart w:id="248" w:name="_Toc90"/>
      <w:bookmarkEnd w:id="247"/>
      <w:r>
        <w:rPr>
          <w:rtl w:val="true"/>
        </w:rPr>
        <w:t>کتاب</w:t>
      </w:r>
      <w:bookmarkEnd w:id="248"/>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قرآن مجید، ترجمه فولادوند، تهران، دارالقران الکریم،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 پور، زمینه جامعه شناسی، تهران، فرانکلین، چاپ دهم،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قم، جامعه مدرسین،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دنیای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آینه معرفت، تهران، مرکز نشر فرهنگی رجا،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الرضی، محمد بن حسین،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قم،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الشریف الرضی،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تهران، المطبعة العلمیه،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ملا محسن، تفسیر الصافی، تهران،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9" w:name="pg2962_20835"/>
    </w:p>
    <w:p>
      <w:pPr>
        <w:pStyle w:val="BookText"/>
        <w:rPr/>
      </w:pPr>
      <w:bookmarkEnd w:id="249"/>
      <w:r>
        <w:rPr>
          <w:rFonts w:ascii="IRNazanin" w:hAnsi="IRNazanin" w:eastAsia="IRNazanin"/>
          <w:color w:val="111111"/>
          <w:sz w:val="28"/>
          <w:sz w:val="28"/>
          <w:szCs w:val="28"/>
          <w:rtl w:val="true"/>
          <w:lang w:bidi="fa-IR"/>
        </w:rPr>
        <w:t xml:space="preserve">قرائتی، محسن، تفسیر نور، تهران، مرکز فرهنگی درس‌هایی از قرآن، چاپ یازدهم،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مترجمان، ترجمه مجمع البیان فی تفسیر القرآن، تهران، فراهانی،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داراحیاء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دارالحدیث،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مؤسسه انتشارات امیر کبیر، چاپ سیزدهم،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فرهنگ در منظر مقام معظم رهبری، تهران، مؤسسه نشر شهر، چاپ سوم،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ترجمه تفسیر المیزان، قم، دفتر انتشارات اسلامی جامعه مدرسین حوزه علمیه قم،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250" w:name="__RefHeading___Toc221318_2749589250"/>
      <w:bookmarkStart w:id="251" w:name="_Toc91"/>
      <w:bookmarkEnd w:id="250"/>
      <w:r>
        <w:rPr>
          <w:rtl w:val="true"/>
        </w:rPr>
        <w:t>مقالات</w:t>
      </w:r>
      <w:bookmarkEnd w:id="251"/>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بهرامی،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فرهنگ از نگاه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پژوهش‌های قرآنی،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پیروزمند،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دین در مهندسی فرهنگی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فارس،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بسیج،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درآینه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شریعت در آینه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آریان‌پور، زمینه جامعه‌شناسی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با عزم ملی و مدیریت جهادی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و دیدگاه‌ها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فرهنگ در منظر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جمشیدی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تهاجم فرهنگی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پیروزمند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دین در مهندسی فرهنگی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بهرامی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دین و فرهنگ از نگاه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پژوهش‌های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مهندسی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دین در مهندسی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بهرامی، نسبت دین و فرهنگ از نگاه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پژوهش‌های قرآنی،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بهرامی، نسبت دین و فرهنگ از نگاه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پژوهش‌های قرآنی،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در منظر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در شمار اندرزهای خود به فرزند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لا تُشْرِکْ بِاللّهِ إِنّ الشِّرْکَ لَظُلْمٌ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ترجمه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گروهی از معلمان و فرهنگیان و جمعی از کارگزاران، </w:t>
      </w:r>
      <w:r>
        <w:rPr>
          <w:rFonts w:eastAsia="IRNazanin" w:cs="IRNazanin"/>
          <w:b w:val="false"/>
          <w:bCs w:val="false"/>
          <w:i w:val="false"/>
          <w:iCs w:val="false"/>
          <w:color w:val="333333"/>
          <w:sz w:val="20"/>
          <w:szCs w:val="20"/>
        </w:rPr>
        <w:t>12/2/1369</w:t>
      </w:r>
      <w:r>
        <w:rPr>
          <w:rFonts w:ascii="IRNazanin" w:hAnsi="IRNazanin" w:eastAsia="IRNazanin"/>
          <w:b w:val="false"/>
          <w:b w:val="false"/>
          <w:bCs w:val="false"/>
          <w:i w:val="false"/>
          <w:i w:val="false"/>
          <w:iCs w:val="false"/>
          <w:color w:val="333333"/>
          <w:sz w:val="20"/>
          <w:sz w:val="20"/>
          <w:szCs w:val="20"/>
          <w:rtl w:val="true"/>
        </w:rPr>
        <w:t xml:space="preserve">، فرهنگ در منظر مقام معظم رهبری،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جمشیدی،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فرهنگی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بسیج،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22045</Words>
  <Characters>88062</Characters>
  <CharactersWithSpaces>109188</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2026-08-17T19:05:13Z</dcterms:created>
  <dc:creator>ghaemiyeh.com</dc:creator>
  <dc:description/>
  <dc:language>en-US</dc:language>
  <cp:lastModifiedBy/>
  <dcterms:modified xsi:type="dcterms:W3CDTF">2026-08-17T22:35:16Z</dcterms:modified>
  <cp:revision>1</cp:revision>
  <dc:subject/>
  <dc:title>اهمیت فرهنگ از منظر آیات و روایات</dc:title>
</cp:coreProperties>
</file>

<file path=docProps/custom.xml><?xml version="1.0" encoding="utf-8"?>
<Properties xmlns="http://schemas.openxmlformats.org/officeDocument/2006/custom-properties" xmlns:vt="http://schemas.openxmlformats.org/officeDocument/2006/docPropsVTypes"/>
</file>