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3.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jpeg" ContentType="image/jpe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4.png" ContentType="image/pn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اربعینیان تجربیات مربوط به پیاده روی 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2986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12988_1395250215">
            <w:r>
              <w:rPr>
                <w:webHidden/>
                <w:rStyle w:val="IndexLink"/>
                <w:rtl w:val="true"/>
              </w:rPr>
              <w:t>کلیاتی درباره زیارت امام حسین علیه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2912990_1395250215">
            <w:r>
              <w:rPr>
                <w:webHidden/>
                <w:rStyle w:val="IndexLink"/>
                <w:rtl w:val="true"/>
              </w:rPr>
              <w:t>مفهوم زیارت</w:t>
            </w:r>
            <w:r>
              <w:rPr>
                <w:rStyle w:val="IndexLink"/>
                <w:rtl w:val="true"/>
              </w:rPr>
              <w:tab/>
            </w:r>
            <w:r>
              <w:rPr>
                <w:rStyle w:val="IndexLink"/>
              </w:rPr>
              <w:t>5</w:t>
            </w:r>
          </w:hyperlink>
        </w:p>
        <w:p>
          <w:pPr>
            <w:pStyle w:val="Contents3"/>
            <w:tabs>
              <w:tab w:val="clear" w:pos="8459"/>
              <w:tab w:val="right" w:pos="9026" w:leader="dot"/>
            </w:tabs>
            <w:rPr/>
          </w:pPr>
          <w:hyperlink w:anchor="__RefHeading___Toc2912992_1395250215">
            <w:r>
              <w:rPr>
                <w:webHidden/>
                <w:rStyle w:val="IndexLink"/>
                <w:rtl w:val="true"/>
              </w:rPr>
              <w:t>انواع زیارت</w:t>
            </w:r>
            <w:r>
              <w:rPr>
                <w:rStyle w:val="IndexLink"/>
                <w:rtl w:val="true"/>
              </w:rPr>
              <w:tab/>
            </w:r>
            <w:r>
              <w:rPr>
                <w:rStyle w:val="IndexLink"/>
              </w:rPr>
              <w:t>6</w:t>
            </w:r>
          </w:hyperlink>
        </w:p>
        <w:p>
          <w:pPr>
            <w:pStyle w:val="Contents3"/>
            <w:tabs>
              <w:tab w:val="clear" w:pos="8459"/>
              <w:tab w:val="right" w:pos="9026" w:leader="dot"/>
            </w:tabs>
            <w:rPr/>
          </w:pPr>
          <w:hyperlink w:anchor="__RefHeading___Toc2912994_1395250215">
            <w:r>
              <w:rPr>
                <w:webHidden/>
                <w:rStyle w:val="IndexLink"/>
                <w:rtl w:val="true"/>
              </w:rPr>
              <w:t>آداب زیارت معصومین</w:t>
            </w:r>
            <w:r>
              <w:rPr>
                <w:rStyle w:val="IndexLink"/>
                <w:rtl w:val="true"/>
              </w:rPr>
              <w:tab/>
            </w:r>
            <w:r>
              <w:rPr>
                <w:rStyle w:val="IndexLink"/>
              </w:rPr>
              <w:t>10</w:t>
            </w:r>
          </w:hyperlink>
        </w:p>
        <w:p>
          <w:pPr>
            <w:pStyle w:val="Contents3"/>
            <w:tabs>
              <w:tab w:val="clear" w:pos="8459"/>
              <w:tab w:val="right" w:pos="9026" w:leader="dot"/>
            </w:tabs>
            <w:rPr/>
          </w:pPr>
          <w:hyperlink w:anchor="__RefHeading___Toc2912996_1395250215">
            <w:r>
              <w:rPr>
                <w:webHidden/>
                <w:rStyle w:val="IndexLink"/>
                <w:rtl w:val="true"/>
              </w:rPr>
              <w:t>آدام مخصوص زیارت امام حسین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912998_1395250215">
            <w:r>
              <w:rPr>
                <w:webHidden/>
                <w:rStyle w:val="IndexLink"/>
                <w:rtl w:val="true"/>
              </w:rPr>
              <w:t>شباهت کربلا و خانه خدا</w:t>
            </w:r>
            <w:r>
              <w:rPr>
                <w:rStyle w:val="IndexLink"/>
                <w:rtl w:val="true"/>
              </w:rPr>
              <w:tab/>
            </w:r>
            <w:r>
              <w:rPr>
                <w:rStyle w:val="IndexLink"/>
              </w:rPr>
              <w:t>13</w:t>
            </w:r>
          </w:hyperlink>
        </w:p>
        <w:p>
          <w:pPr>
            <w:pStyle w:val="Contents3"/>
            <w:tabs>
              <w:tab w:val="clear" w:pos="8459"/>
              <w:tab w:val="right" w:pos="9026" w:leader="dot"/>
            </w:tabs>
            <w:rPr/>
          </w:pPr>
          <w:hyperlink w:anchor="__RefHeading___Toc2913000_1395250215">
            <w:r>
              <w:rPr>
                <w:webHidden/>
                <w:rStyle w:val="IndexLink"/>
                <w:rtl w:val="true"/>
              </w:rPr>
              <w:t>دعای معصومین برای زوار کربلا</w:t>
            </w:r>
            <w:r>
              <w:rPr>
                <w:rStyle w:val="IndexLink"/>
                <w:rtl w:val="true"/>
              </w:rPr>
              <w:tab/>
            </w:r>
            <w:r>
              <w:rPr>
                <w:rStyle w:val="IndexLink"/>
              </w:rPr>
              <w:t>15</w:t>
            </w:r>
          </w:hyperlink>
        </w:p>
        <w:p>
          <w:pPr>
            <w:pStyle w:val="Contents3"/>
            <w:tabs>
              <w:tab w:val="clear" w:pos="8459"/>
              <w:tab w:val="right" w:pos="9026" w:leader="dot"/>
            </w:tabs>
            <w:rPr/>
          </w:pPr>
          <w:hyperlink w:anchor="__RefHeading___Toc2913002_1395250215">
            <w:r>
              <w:rPr>
                <w:webHidden/>
                <w:rStyle w:val="IndexLink"/>
                <w:rtl w:val="true"/>
              </w:rPr>
              <w:t>آثار زیارت امام حسین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913004_1395250215">
            <w:r>
              <w:rPr>
                <w:webHidden/>
                <w:rStyle w:val="IndexLink"/>
                <w:rtl w:val="true"/>
              </w:rPr>
              <w:t>مطالب معنویی مربوط به اربعین</w:t>
            </w:r>
            <w:r>
              <w:rPr>
                <w:rStyle w:val="IndexLink"/>
                <w:rtl w:val="true"/>
              </w:rPr>
              <w:tab/>
            </w:r>
            <w:r>
              <w:rPr>
                <w:rStyle w:val="IndexLink"/>
              </w:rPr>
              <w:t>21</w:t>
            </w:r>
          </w:hyperlink>
        </w:p>
        <w:p>
          <w:pPr>
            <w:pStyle w:val="Contents3"/>
            <w:tabs>
              <w:tab w:val="clear" w:pos="8459"/>
              <w:tab w:val="right" w:pos="9026" w:leader="dot"/>
            </w:tabs>
            <w:rPr/>
          </w:pPr>
          <w:hyperlink w:anchor="__RefHeading___Toc2913006_1395250215">
            <w:r>
              <w:rPr>
                <w:webHidden/>
                <w:rStyle w:val="IndexLink"/>
                <w:rtl w:val="true"/>
              </w:rPr>
              <w:t>عدد اسرار آمیز اربعین</w:t>
            </w:r>
            <w:r>
              <w:rPr>
                <w:rStyle w:val="IndexLink"/>
                <w:rtl w:val="true"/>
              </w:rPr>
              <w:tab/>
            </w:r>
            <w:r>
              <w:rPr>
                <w:rStyle w:val="IndexLink"/>
              </w:rPr>
              <w:t>21</w:t>
            </w:r>
          </w:hyperlink>
        </w:p>
        <w:p>
          <w:pPr>
            <w:pStyle w:val="Contents3"/>
            <w:tabs>
              <w:tab w:val="clear" w:pos="8459"/>
              <w:tab w:val="right" w:pos="9026" w:leader="dot"/>
            </w:tabs>
            <w:rPr/>
          </w:pPr>
          <w:hyperlink w:anchor="__RefHeading___Toc2913008_1395250215">
            <w:r>
              <w:rPr>
                <w:webHidden/>
                <w:rStyle w:val="IndexLink"/>
                <w:rtl w:val="true"/>
              </w:rPr>
              <w:t>اربعین حسینی</w:t>
            </w:r>
            <w:r>
              <w:rPr>
                <w:rStyle w:val="IndexLink"/>
                <w:rtl w:val="true"/>
              </w:rPr>
              <w:tab/>
            </w:r>
            <w:r>
              <w:rPr>
                <w:rStyle w:val="IndexLink"/>
              </w:rPr>
              <w:t>23</w:t>
            </w:r>
          </w:hyperlink>
        </w:p>
        <w:p>
          <w:pPr>
            <w:pStyle w:val="Contents3"/>
            <w:tabs>
              <w:tab w:val="clear" w:pos="8459"/>
              <w:tab w:val="right" w:pos="9026" w:leader="dot"/>
            </w:tabs>
            <w:rPr/>
          </w:pPr>
          <w:hyperlink w:anchor="__RefHeading___Toc2913010_1395250215">
            <w:r>
              <w:rPr>
                <w:webHidden/>
                <w:rStyle w:val="IndexLink"/>
                <w:rtl w:val="true"/>
              </w:rPr>
              <w:t>اهمیت اربعین</w:t>
            </w:r>
            <w:r>
              <w:rPr>
                <w:rStyle w:val="IndexLink"/>
                <w:rtl w:val="true"/>
              </w:rPr>
              <w:tab/>
            </w:r>
            <w:r>
              <w:rPr>
                <w:rStyle w:val="IndexLink"/>
              </w:rPr>
              <w:t>25</w:t>
            </w:r>
          </w:hyperlink>
        </w:p>
        <w:p>
          <w:pPr>
            <w:pStyle w:val="Contents3"/>
            <w:tabs>
              <w:tab w:val="clear" w:pos="8459"/>
              <w:tab w:val="right" w:pos="9026" w:leader="dot"/>
            </w:tabs>
            <w:rPr/>
          </w:pPr>
          <w:hyperlink w:anchor="__RefHeading___Toc2913012_1395250215">
            <w:r>
              <w:rPr>
                <w:webHidden/>
                <w:rStyle w:val="IndexLink"/>
                <w:rtl w:val="true"/>
              </w:rPr>
              <w:t>تحلیل سیاسی اربعین</w:t>
            </w:r>
            <w:r>
              <w:rPr>
                <w:rStyle w:val="IndexLink"/>
                <w:rtl w:val="true"/>
              </w:rPr>
              <w:tab/>
            </w:r>
            <w:r>
              <w:rPr>
                <w:rStyle w:val="IndexLink"/>
              </w:rPr>
              <w:t>25</w:t>
            </w:r>
          </w:hyperlink>
        </w:p>
        <w:p>
          <w:pPr>
            <w:pStyle w:val="Contents3"/>
            <w:tabs>
              <w:tab w:val="clear" w:pos="8459"/>
              <w:tab w:val="right" w:pos="9026" w:leader="dot"/>
            </w:tabs>
            <w:rPr/>
          </w:pPr>
          <w:hyperlink w:anchor="__RefHeading___Toc2913014_1395250215">
            <w:r>
              <w:rPr>
                <w:webHidden/>
                <w:rStyle w:val="IndexLink"/>
                <w:rtl w:val="true"/>
              </w:rPr>
              <w:t>توصیفی از اربعین</w:t>
            </w:r>
            <w:r>
              <w:rPr>
                <w:rStyle w:val="IndexLink"/>
                <w:rtl w:val="true"/>
              </w:rPr>
              <w:tab/>
            </w:r>
            <w:r>
              <w:rPr>
                <w:rStyle w:val="IndexLink"/>
              </w:rPr>
              <w:t>28</w:t>
            </w:r>
          </w:hyperlink>
        </w:p>
        <w:p>
          <w:pPr>
            <w:pStyle w:val="Contents3"/>
            <w:tabs>
              <w:tab w:val="clear" w:pos="8459"/>
              <w:tab w:val="right" w:pos="9026" w:leader="dot"/>
            </w:tabs>
            <w:rPr/>
          </w:pPr>
          <w:hyperlink w:anchor="__RefHeading___Toc2913016_1395250215">
            <w:r>
              <w:rPr>
                <w:webHidden/>
                <w:rStyle w:val="IndexLink"/>
                <w:rtl w:val="true"/>
              </w:rPr>
              <w:t>اعمال روز اربعین</w:t>
            </w:r>
            <w:r>
              <w:rPr>
                <w:rStyle w:val="IndexLink"/>
                <w:rtl w:val="true"/>
              </w:rPr>
              <w:tab/>
            </w:r>
            <w:r>
              <w:rPr>
                <w:rStyle w:val="IndexLink"/>
              </w:rPr>
              <w:t>29</w:t>
            </w:r>
          </w:hyperlink>
        </w:p>
        <w:p>
          <w:pPr>
            <w:pStyle w:val="Contents3"/>
            <w:tabs>
              <w:tab w:val="clear" w:pos="8459"/>
              <w:tab w:val="right" w:pos="9026" w:leader="dot"/>
            </w:tabs>
            <w:rPr/>
          </w:pPr>
          <w:hyperlink w:anchor="__RefHeading___Toc2913018_1395250215">
            <w:r>
              <w:rPr>
                <w:webHidden/>
                <w:rStyle w:val="IndexLink"/>
                <w:rtl w:val="true"/>
              </w:rPr>
              <w:t>سنت زیارت اربعین</w:t>
            </w:r>
            <w:r>
              <w:rPr>
                <w:rStyle w:val="IndexLink"/>
                <w:rtl w:val="true"/>
              </w:rPr>
              <w:tab/>
            </w:r>
            <w:r>
              <w:rPr>
                <w:rStyle w:val="IndexLink"/>
              </w:rPr>
              <w:t>29</w:t>
            </w:r>
          </w:hyperlink>
        </w:p>
        <w:p>
          <w:pPr>
            <w:pStyle w:val="Contents3"/>
            <w:tabs>
              <w:tab w:val="clear" w:pos="8459"/>
              <w:tab w:val="right" w:pos="9026" w:leader="dot"/>
            </w:tabs>
            <w:rPr/>
          </w:pPr>
          <w:hyperlink w:anchor="__RefHeading___Toc2913020_1395250215">
            <w:r>
              <w:rPr>
                <w:webHidden/>
                <w:rStyle w:val="IndexLink"/>
                <w:rtl w:val="true"/>
              </w:rPr>
              <w:t>گزارشی از زیارت جابر</w:t>
            </w:r>
            <w:r>
              <w:rPr>
                <w:rStyle w:val="IndexLink"/>
                <w:rtl w:val="true"/>
              </w:rPr>
              <w:tab/>
            </w:r>
            <w:r>
              <w:rPr>
                <w:rStyle w:val="IndexLink"/>
              </w:rPr>
              <w:t>30</w:t>
            </w:r>
          </w:hyperlink>
        </w:p>
        <w:p>
          <w:pPr>
            <w:pStyle w:val="Contents3"/>
            <w:tabs>
              <w:tab w:val="clear" w:pos="8459"/>
              <w:tab w:val="right" w:pos="9026" w:leader="dot"/>
            </w:tabs>
            <w:rPr/>
          </w:pPr>
          <w:hyperlink w:anchor="__RefHeading___Toc2913022_1395250215">
            <w:r>
              <w:rPr>
                <w:webHidden/>
                <w:rStyle w:val="IndexLink"/>
                <w:rtl w:val="true"/>
              </w:rPr>
              <w:t>سنت پیاده روی اربعین</w:t>
            </w:r>
            <w:r>
              <w:rPr>
                <w:rStyle w:val="IndexLink"/>
                <w:rtl w:val="true"/>
              </w:rPr>
              <w:tab/>
            </w:r>
            <w:r>
              <w:rPr>
                <w:rStyle w:val="IndexLink"/>
              </w:rPr>
              <w:t>31</w:t>
            </w:r>
          </w:hyperlink>
        </w:p>
        <w:p>
          <w:pPr>
            <w:pStyle w:val="Contents3"/>
            <w:tabs>
              <w:tab w:val="clear" w:pos="8459"/>
              <w:tab w:val="right" w:pos="9026" w:leader="dot"/>
            </w:tabs>
            <w:rPr/>
          </w:pPr>
          <w:hyperlink w:anchor="__RefHeading___Toc2913024_1395250215">
            <w:r>
              <w:rPr>
                <w:webHidden/>
                <w:rStyle w:val="IndexLink"/>
                <w:rtl w:val="true"/>
              </w:rPr>
              <w:t>نظر بزرگان درباره پیاده روی اربعین</w:t>
            </w:r>
            <w:r>
              <w:rPr>
                <w:rStyle w:val="IndexLink"/>
                <w:rtl w:val="true"/>
              </w:rPr>
              <w:tab/>
            </w:r>
            <w:r>
              <w:rPr>
                <w:rStyle w:val="IndexLink"/>
              </w:rPr>
              <w:t>32</w:t>
            </w:r>
          </w:hyperlink>
        </w:p>
        <w:p>
          <w:pPr>
            <w:pStyle w:val="Contents3"/>
            <w:tabs>
              <w:tab w:val="clear" w:pos="8459"/>
              <w:tab w:val="right" w:pos="9026" w:leader="dot"/>
            </w:tabs>
            <w:rPr/>
          </w:pPr>
          <w:hyperlink w:anchor="__RefHeading___Toc2913026_1395250215">
            <w:r>
              <w:rPr>
                <w:webHidden/>
                <w:rStyle w:val="IndexLink"/>
                <w:rtl w:val="true"/>
              </w:rPr>
              <w:t>ارتباط اربعین و امام زمان عجل الله</w:t>
            </w:r>
            <w:r>
              <w:rPr>
                <w:rStyle w:val="IndexLink"/>
                <w:rtl w:val="true"/>
              </w:rPr>
              <w:tab/>
            </w:r>
            <w:r>
              <w:rPr>
                <w:rStyle w:val="IndexLink"/>
              </w:rPr>
              <w:t>34</w:t>
            </w:r>
          </w:hyperlink>
        </w:p>
        <w:p>
          <w:pPr>
            <w:pStyle w:val="Contents3"/>
            <w:tabs>
              <w:tab w:val="clear" w:pos="8459"/>
              <w:tab w:val="right" w:pos="9026" w:leader="dot"/>
            </w:tabs>
            <w:rPr/>
          </w:pPr>
          <w:hyperlink w:anchor="__RefHeading___Toc2913028_1395250215">
            <w:r>
              <w:rPr>
                <w:webHidden/>
                <w:rStyle w:val="IndexLink"/>
                <w:rtl w:val="true"/>
              </w:rPr>
              <w:t>پیام پیاده روی اربعین</w:t>
            </w:r>
            <w:r>
              <w:rPr>
                <w:rStyle w:val="IndexLink"/>
                <w:rtl w:val="true"/>
              </w:rPr>
              <w:tab/>
            </w:r>
            <w:r>
              <w:rPr>
                <w:rStyle w:val="IndexLink"/>
              </w:rPr>
              <w:t>34</w:t>
            </w:r>
          </w:hyperlink>
        </w:p>
        <w:p>
          <w:pPr>
            <w:pStyle w:val="Contents3"/>
            <w:tabs>
              <w:tab w:val="clear" w:pos="8459"/>
              <w:tab w:val="right" w:pos="9026" w:leader="dot"/>
            </w:tabs>
            <w:rPr/>
          </w:pPr>
          <w:hyperlink w:anchor="__RefHeading___Toc2913030_1395250215">
            <w:r>
              <w:rPr>
                <w:webHidden/>
                <w:rStyle w:val="IndexLink"/>
                <w:rtl w:val="true"/>
              </w:rPr>
              <w:t>توصیه به پیاده روی اربعین</w:t>
            </w:r>
            <w:r>
              <w:rPr>
                <w:rStyle w:val="IndexLink"/>
                <w:rtl w:val="true"/>
              </w:rPr>
              <w:tab/>
            </w:r>
            <w:r>
              <w:rPr>
                <w:rStyle w:val="IndexLink"/>
              </w:rPr>
              <w:t>35</w:t>
            </w:r>
          </w:hyperlink>
        </w:p>
        <w:p>
          <w:pPr>
            <w:pStyle w:val="Contents3"/>
            <w:tabs>
              <w:tab w:val="clear" w:pos="8459"/>
              <w:tab w:val="right" w:pos="9026" w:leader="dot"/>
            </w:tabs>
            <w:rPr/>
          </w:pPr>
          <w:hyperlink w:anchor="__RefHeading___Toc2913032_1395250215">
            <w:r>
              <w:rPr>
                <w:webHidden/>
                <w:rStyle w:val="IndexLink"/>
                <w:rtl w:val="true"/>
              </w:rPr>
              <w:t>ترس دشمن از همایش بزرگ شیعی</w:t>
            </w:r>
            <w:r>
              <w:rPr>
                <w:rStyle w:val="IndexLink"/>
                <w:rtl w:val="true"/>
              </w:rPr>
              <w:tab/>
            </w:r>
            <w:r>
              <w:rPr>
                <w:rStyle w:val="IndexLink"/>
              </w:rPr>
              <w:t>35</w:t>
            </w:r>
          </w:hyperlink>
        </w:p>
        <w:p>
          <w:pPr>
            <w:pStyle w:val="Contents3"/>
            <w:tabs>
              <w:tab w:val="clear" w:pos="8459"/>
              <w:tab w:val="right" w:pos="9026" w:leader="dot"/>
            </w:tabs>
            <w:rPr/>
          </w:pPr>
          <w:hyperlink w:anchor="__RefHeading___Toc2913034_1395250215">
            <w:r>
              <w:rPr>
                <w:webHidden/>
                <w:rStyle w:val="IndexLink"/>
                <w:rtl w:val="true"/>
              </w:rPr>
              <w:t>شناخت مخالفان اربعین</w:t>
            </w:r>
            <w:r>
              <w:rPr>
                <w:rStyle w:val="IndexLink"/>
                <w:rtl w:val="true"/>
              </w:rPr>
              <w:tab/>
            </w:r>
            <w:r>
              <w:rPr>
                <w:rStyle w:val="IndexLink"/>
              </w:rPr>
              <w:t>36</w:t>
            </w:r>
          </w:hyperlink>
        </w:p>
        <w:p>
          <w:pPr>
            <w:pStyle w:val="Contents3"/>
            <w:tabs>
              <w:tab w:val="clear" w:pos="8459"/>
              <w:tab w:val="right" w:pos="9026" w:leader="dot"/>
            </w:tabs>
            <w:rPr/>
          </w:pPr>
          <w:hyperlink w:anchor="__RefHeading___Toc2913036_1395250215">
            <w:r>
              <w:rPr>
                <w:webHidden/>
                <w:rStyle w:val="IndexLink"/>
                <w:rtl w:val="true"/>
              </w:rPr>
              <w:t>توصیفی از زیارت اربعین</w:t>
            </w:r>
            <w:r>
              <w:rPr>
                <w:rStyle w:val="IndexLink"/>
                <w:rtl w:val="true"/>
              </w:rPr>
              <w:tab/>
            </w:r>
            <w:r>
              <w:rPr>
                <w:rStyle w:val="IndexLink"/>
              </w:rPr>
              <w:t>36</w:t>
            </w:r>
          </w:hyperlink>
        </w:p>
        <w:p>
          <w:pPr>
            <w:pStyle w:val="Contents3"/>
            <w:tabs>
              <w:tab w:val="clear" w:pos="8459"/>
              <w:tab w:val="right" w:pos="9026" w:leader="dot"/>
            </w:tabs>
            <w:rPr/>
          </w:pPr>
          <w:hyperlink w:anchor="__RefHeading___Toc2913038_1395250215">
            <w:r>
              <w:rPr>
                <w:webHidden/>
                <w:rStyle w:val="IndexLink"/>
                <w:rtl w:val="true"/>
              </w:rPr>
              <w:t>آثار معنوی و اخروی</w:t>
            </w:r>
            <w:r>
              <w:rPr>
                <w:rStyle w:val="IndexLink"/>
                <w:rtl w:val="true"/>
              </w:rPr>
              <w:tab/>
            </w:r>
            <w:r>
              <w:rPr>
                <w:rStyle w:val="IndexLink"/>
              </w:rPr>
              <w:t>37</w:t>
            </w:r>
          </w:hyperlink>
        </w:p>
        <w:p>
          <w:pPr>
            <w:pStyle w:val="Contents3"/>
            <w:tabs>
              <w:tab w:val="clear" w:pos="8459"/>
              <w:tab w:val="right" w:pos="9026" w:leader="dot"/>
            </w:tabs>
            <w:rPr/>
          </w:pPr>
          <w:hyperlink w:anchor="__RefHeading___Toc2913040_1395250215">
            <w:r>
              <w:rPr>
                <w:webHidden/>
                <w:rStyle w:val="IndexLink"/>
                <w:rtl w:val="true"/>
              </w:rPr>
              <w:t>آثار ماده و دنیوی</w:t>
            </w:r>
            <w:r>
              <w:rPr>
                <w:rStyle w:val="IndexLink"/>
                <w:rtl w:val="true"/>
              </w:rPr>
              <w:tab/>
            </w:r>
            <w:r>
              <w:rPr>
                <w:rStyle w:val="IndexLink"/>
              </w:rPr>
              <w:t>38</w:t>
            </w:r>
          </w:hyperlink>
        </w:p>
        <w:p>
          <w:pPr>
            <w:pStyle w:val="Contents2"/>
            <w:tabs>
              <w:tab w:val="clear" w:pos="8743"/>
              <w:tab w:val="right" w:pos="9026" w:leader="dot"/>
            </w:tabs>
            <w:rPr/>
          </w:pPr>
          <w:hyperlink w:anchor="__RefHeading___Toc2913042_1395250215">
            <w:r>
              <w:rPr>
                <w:webHidden/>
                <w:rStyle w:val="IndexLink"/>
                <w:rtl w:val="true"/>
              </w:rPr>
              <w:t>توصیه های معنوی مربوط به پیاده روی</w:t>
            </w:r>
            <w:r>
              <w:rPr>
                <w:rStyle w:val="IndexLink"/>
                <w:rtl w:val="true"/>
              </w:rPr>
              <w:tab/>
            </w:r>
            <w:r>
              <w:rPr>
                <w:rStyle w:val="IndexLink"/>
              </w:rPr>
              <w:t>38</w:t>
            </w:r>
          </w:hyperlink>
        </w:p>
        <w:p>
          <w:pPr>
            <w:pStyle w:val="Contents3"/>
            <w:tabs>
              <w:tab w:val="clear" w:pos="8459"/>
              <w:tab w:val="right" w:pos="9026" w:leader="dot"/>
            </w:tabs>
            <w:rPr/>
          </w:pPr>
          <w:hyperlink w:anchor="__RefHeading___Toc2913044_1395250215">
            <w:r>
              <w:rPr>
                <w:webHidden/>
                <w:rStyle w:val="IndexLink"/>
                <w:rtl w:val="true"/>
              </w:rPr>
              <w:t>ثواب پیاده روی</w:t>
            </w:r>
            <w:r>
              <w:rPr>
                <w:rStyle w:val="IndexLink"/>
                <w:rtl w:val="true"/>
              </w:rPr>
              <w:tab/>
            </w:r>
            <w:r>
              <w:rPr>
                <w:rStyle w:val="IndexLink"/>
              </w:rPr>
              <w:t>38</w:t>
            </w:r>
          </w:hyperlink>
        </w:p>
        <w:p>
          <w:pPr>
            <w:pStyle w:val="Contents3"/>
            <w:tabs>
              <w:tab w:val="clear" w:pos="8459"/>
              <w:tab w:val="right" w:pos="9026" w:leader="dot"/>
            </w:tabs>
            <w:rPr/>
          </w:pPr>
          <w:hyperlink w:anchor="__RefHeading___Toc2913046_1395250215">
            <w:r>
              <w:rPr>
                <w:webHidden/>
                <w:rStyle w:val="IndexLink"/>
                <w:rtl w:val="true"/>
              </w:rPr>
              <w:t>توصیه هایی برای پیش از سفر</w:t>
            </w:r>
            <w:r>
              <w:rPr>
                <w:rStyle w:val="IndexLink"/>
                <w:rtl w:val="true"/>
              </w:rPr>
              <w:tab/>
            </w:r>
            <w:r>
              <w:rPr>
                <w:rStyle w:val="IndexLink"/>
              </w:rPr>
              <w:t>38</w:t>
            </w:r>
          </w:hyperlink>
        </w:p>
        <w:p>
          <w:pPr>
            <w:pStyle w:val="Contents3"/>
            <w:tabs>
              <w:tab w:val="clear" w:pos="8459"/>
              <w:tab w:val="right" w:pos="9026" w:leader="dot"/>
            </w:tabs>
            <w:rPr/>
          </w:pPr>
          <w:hyperlink w:anchor="__RefHeading___Toc2913048_1395250215">
            <w:r>
              <w:rPr>
                <w:webHidden/>
                <w:rStyle w:val="IndexLink"/>
                <w:rtl w:val="true"/>
              </w:rPr>
              <w:t>توصیه هایی برای مسیر</w:t>
            </w:r>
            <w:r>
              <w:rPr>
                <w:rStyle w:val="IndexLink"/>
                <w:rtl w:val="true"/>
              </w:rPr>
              <w:tab/>
            </w:r>
            <w:r>
              <w:rPr>
                <w:rStyle w:val="IndexLink"/>
              </w:rPr>
              <w:t>39</w:t>
            </w:r>
          </w:hyperlink>
        </w:p>
        <w:p>
          <w:pPr>
            <w:pStyle w:val="Contents3"/>
            <w:tabs>
              <w:tab w:val="clear" w:pos="8459"/>
              <w:tab w:val="right" w:pos="9026" w:leader="dot"/>
            </w:tabs>
            <w:rPr/>
          </w:pPr>
          <w:hyperlink w:anchor="__RefHeading___Toc2913050_1395250215">
            <w:r>
              <w:rPr>
                <w:webHidden/>
                <w:rStyle w:val="IndexLink"/>
                <w:rtl w:val="true"/>
              </w:rPr>
              <w:t>توصیه هایی برای زمان حضور در کربلا</w:t>
            </w:r>
            <w:r>
              <w:rPr>
                <w:rStyle w:val="IndexLink"/>
                <w:rtl w:val="true"/>
              </w:rPr>
              <w:tab/>
            </w:r>
            <w:r>
              <w:rPr>
                <w:rStyle w:val="IndexLink"/>
              </w:rPr>
              <w:t>42</w:t>
            </w:r>
          </w:hyperlink>
        </w:p>
        <w:p>
          <w:pPr>
            <w:pStyle w:val="Contents3"/>
            <w:tabs>
              <w:tab w:val="clear" w:pos="8459"/>
              <w:tab w:val="right" w:pos="9026" w:leader="dot"/>
            </w:tabs>
            <w:rPr/>
          </w:pPr>
          <w:hyperlink w:anchor="__RefHeading___Toc2913052_1395250215">
            <w:r>
              <w:rPr>
                <w:webHidden/>
                <w:rStyle w:val="IndexLink"/>
                <w:rtl w:val="true"/>
              </w:rPr>
              <w:t>توصیه های اخلاقی</w:t>
            </w:r>
            <w:r>
              <w:rPr>
                <w:rStyle w:val="IndexLink"/>
                <w:rtl w:val="true"/>
              </w:rPr>
              <w:tab/>
            </w:r>
            <w:r>
              <w:rPr>
                <w:rStyle w:val="IndexLink"/>
              </w:rPr>
              <w:t>43</w:t>
            </w:r>
          </w:hyperlink>
        </w:p>
        <w:p>
          <w:pPr>
            <w:pStyle w:val="Contents3"/>
            <w:tabs>
              <w:tab w:val="clear" w:pos="8459"/>
              <w:tab w:val="right" w:pos="9026" w:leader="dot"/>
            </w:tabs>
            <w:rPr/>
          </w:pPr>
          <w:hyperlink w:anchor="__RefHeading___Toc2913054_1395250215">
            <w:r>
              <w:rPr>
                <w:webHidden/>
                <w:rStyle w:val="IndexLink"/>
                <w:rtl w:val="true"/>
              </w:rPr>
              <w:t>توصیه های تبلیغاتی</w:t>
            </w:r>
            <w:r>
              <w:rPr>
                <w:rStyle w:val="IndexLink"/>
                <w:rtl w:val="true"/>
              </w:rPr>
              <w:tab/>
            </w:r>
            <w:r>
              <w:rPr>
                <w:rStyle w:val="IndexLink"/>
              </w:rPr>
              <w:t>45</w:t>
            </w:r>
          </w:hyperlink>
        </w:p>
        <w:p>
          <w:pPr>
            <w:pStyle w:val="Contents2"/>
            <w:tabs>
              <w:tab w:val="clear" w:pos="8743"/>
              <w:tab w:val="right" w:pos="9026" w:leader="dot"/>
            </w:tabs>
            <w:rPr/>
          </w:pPr>
          <w:hyperlink w:anchor="__RefHeading___Toc2913056_1395250215">
            <w:r>
              <w:rPr>
                <w:webHidden/>
                <w:rStyle w:val="IndexLink"/>
                <w:rtl w:val="true"/>
              </w:rPr>
              <w:t>اطلاعات عمومی درباره مسیر پیاده روی</w:t>
            </w:r>
            <w:r>
              <w:rPr>
                <w:rStyle w:val="IndexLink"/>
                <w:rtl w:val="true"/>
              </w:rPr>
              <w:tab/>
            </w:r>
            <w:r>
              <w:rPr>
                <w:rStyle w:val="IndexLink"/>
              </w:rPr>
              <w:t>46</w:t>
            </w:r>
          </w:hyperlink>
        </w:p>
        <w:p>
          <w:pPr>
            <w:pStyle w:val="Contents3"/>
            <w:tabs>
              <w:tab w:val="clear" w:pos="8459"/>
              <w:tab w:val="right" w:pos="9026" w:leader="dot"/>
            </w:tabs>
            <w:rPr/>
          </w:pPr>
          <w:hyperlink w:anchor="__RefHeading___Toc2913058_1395250215">
            <w:r>
              <w:rPr>
                <w:webHidden/>
                <w:rStyle w:val="IndexLink"/>
                <w:rtl w:val="true"/>
              </w:rPr>
              <w:t>مسیر پیاده روی</w:t>
            </w:r>
            <w:r>
              <w:rPr>
                <w:rStyle w:val="IndexLink"/>
                <w:rtl w:val="true"/>
              </w:rPr>
              <w:tab/>
            </w:r>
            <w:r>
              <w:rPr>
                <w:rStyle w:val="IndexLink"/>
              </w:rPr>
              <w:t>46</w:t>
            </w:r>
          </w:hyperlink>
        </w:p>
        <w:p>
          <w:pPr>
            <w:pStyle w:val="Contents3"/>
            <w:tabs>
              <w:tab w:val="clear" w:pos="8459"/>
              <w:tab w:val="right" w:pos="9026" w:leader="dot"/>
            </w:tabs>
            <w:rPr/>
          </w:pPr>
          <w:hyperlink w:anchor="__RefHeading___Toc2913060_1395250215">
            <w:r>
              <w:rPr>
                <w:webHidden/>
                <w:rStyle w:val="IndexLink"/>
                <w:rtl w:val="true"/>
              </w:rPr>
              <w:t>انتخاب مسیر</w:t>
            </w:r>
            <w:r>
              <w:rPr>
                <w:rStyle w:val="IndexLink"/>
                <w:rtl w:val="true"/>
              </w:rPr>
              <w:tab/>
            </w:r>
            <w:r>
              <w:rPr>
                <w:rStyle w:val="IndexLink"/>
              </w:rPr>
              <w:t>46</w:t>
            </w:r>
          </w:hyperlink>
        </w:p>
        <w:p>
          <w:pPr>
            <w:pStyle w:val="Contents3"/>
            <w:tabs>
              <w:tab w:val="clear" w:pos="8459"/>
              <w:tab w:val="right" w:pos="9026" w:leader="dot"/>
            </w:tabs>
            <w:rPr/>
          </w:pPr>
          <w:hyperlink w:anchor="__RefHeading___Toc2913062_1395250215">
            <w:r>
              <w:rPr>
                <w:webHidden/>
                <w:rStyle w:val="IndexLink"/>
                <w:rtl w:val="true"/>
              </w:rPr>
              <w:t>مدت پیاده روی</w:t>
            </w:r>
            <w:r>
              <w:rPr>
                <w:rStyle w:val="IndexLink"/>
                <w:rtl w:val="true"/>
              </w:rPr>
              <w:tab/>
            </w:r>
            <w:r>
              <w:rPr>
                <w:rStyle w:val="IndexLink"/>
              </w:rPr>
              <w:t>47</w:t>
            </w:r>
          </w:hyperlink>
        </w:p>
        <w:p>
          <w:pPr>
            <w:pStyle w:val="Contents3"/>
            <w:tabs>
              <w:tab w:val="clear" w:pos="8459"/>
              <w:tab w:val="right" w:pos="9026" w:leader="dot"/>
            </w:tabs>
            <w:rPr/>
          </w:pPr>
          <w:hyperlink w:anchor="__RefHeading___Toc2913064_1395250215">
            <w:r>
              <w:rPr>
                <w:webHidden/>
                <w:rStyle w:val="IndexLink"/>
                <w:rtl w:val="true"/>
              </w:rPr>
              <w:t>موکب</w:t>
            </w:r>
            <w:r>
              <w:rPr>
                <w:rStyle w:val="IndexLink"/>
                <w:rtl w:val="true"/>
              </w:rPr>
              <w:tab/>
            </w:r>
            <w:r>
              <w:rPr>
                <w:rStyle w:val="IndexLink"/>
              </w:rPr>
              <w:t>48</w:t>
            </w:r>
          </w:hyperlink>
        </w:p>
        <w:p>
          <w:pPr>
            <w:pStyle w:val="Contents3"/>
            <w:tabs>
              <w:tab w:val="clear" w:pos="8459"/>
              <w:tab w:val="right" w:pos="9026" w:leader="dot"/>
            </w:tabs>
            <w:rPr/>
          </w:pPr>
          <w:hyperlink w:anchor="__RefHeading___Toc2913066_1395250215">
            <w:r>
              <w:rPr>
                <w:webHidden/>
                <w:rStyle w:val="IndexLink"/>
                <w:rtl w:val="true"/>
              </w:rPr>
              <w:t>حضور زنان و کهن سالان</w:t>
            </w:r>
            <w:r>
              <w:rPr>
                <w:rStyle w:val="IndexLink"/>
                <w:rtl w:val="true"/>
              </w:rPr>
              <w:tab/>
            </w:r>
            <w:r>
              <w:rPr>
                <w:rStyle w:val="IndexLink"/>
              </w:rPr>
              <w:t>49</w:t>
            </w:r>
          </w:hyperlink>
        </w:p>
        <w:p>
          <w:pPr>
            <w:pStyle w:val="Contents3"/>
            <w:tabs>
              <w:tab w:val="clear" w:pos="8459"/>
              <w:tab w:val="right" w:pos="9026" w:leader="dot"/>
            </w:tabs>
            <w:rPr/>
          </w:pPr>
          <w:hyperlink w:anchor="__RefHeading___Toc2913068_1395250215">
            <w:r>
              <w:rPr>
                <w:webHidden/>
                <w:rStyle w:val="IndexLink"/>
                <w:rtl w:val="true"/>
              </w:rPr>
              <w:t>امدادهای پزشکی</w:t>
            </w:r>
            <w:r>
              <w:rPr>
                <w:rStyle w:val="IndexLink"/>
                <w:rtl w:val="true"/>
              </w:rPr>
              <w:tab/>
            </w:r>
            <w:r>
              <w:rPr>
                <w:rStyle w:val="IndexLink"/>
              </w:rPr>
              <w:t>49</w:t>
            </w:r>
          </w:hyperlink>
        </w:p>
        <w:p>
          <w:pPr>
            <w:pStyle w:val="Contents3"/>
            <w:tabs>
              <w:tab w:val="clear" w:pos="8459"/>
              <w:tab w:val="right" w:pos="9026" w:leader="dot"/>
            </w:tabs>
            <w:rPr/>
          </w:pPr>
          <w:hyperlink w:anchor="__RefHeading___Toc2913070_1395250215">
            <w:r>
              <w:rPr>
                <w:webHidden/>
                <w:rStyle w:val="IndexLink"/>
                <w:rtl w:val="true"/>
              </w:rPr>
              <w:t>سرویس های بهداشتی</w:t>
            </w:r>
            <w:r>
              <w:rPr>
                <w:rStyle w:val="IndexLink"/>
                <w:rtl w:val="true"/>
              </w:rPr>
              <w:tab/>
            </w:r>
            <w:r>
              <w:rPr>
                <w:rStyle w:val="IndexLink"/>
              </w:rPr>
              <w:t>50</w:t>
            </w:r>
          </w:hyperlink>
        </w:p>
        <w:p>
          <w:pPr>
            <w:pStyle w:val="Contents3"/>
            <w:tabs>
              <w:tab w:val="clear" w:pos="8459"/>
              <w:tab w:val="right" w:pos="9026" w:leader="dot"/>
            </w:tabs>
            <w:rPr/>
          </w:pPr>
          <w:hyperlink w:anchor="__RefHeading___Toc2913072_1395250215">
            <w:r>
              <w:rPr>
                <w:webHidden/>
                <w:rStyle w:val="IndexLink"/>
                <w:rtl w:val="true"/>
              </w:rPr>
              <w:t>امنیت مسیر</w:t>
            </w:r>
            <w:r>
              <w:rPr>
                <w:rStyle w:val="IndexLink"/>
                <w:rtl w:val="true"/>
              </w:rPr>
              <w:tab/>
            </w:r>
            <w:r>
              <w:rPr>
                <w:rStyle w:val="IndexLink"/>
              </w:rPr>
              <w:t>50</w:t>
            </w:r>
          </w:hyperlink>
        </w:p>
        <w:p>
          <w:pPr>
            <w:pStyle w:val="Contents2"/>
            <w:tabs>
              <w:tab w:val="clear" w:pos="8743"/>
              <w:tab w:val="right" w:pos="9026" w:leader="dot"/>
            </w:tabs>
            <w:rPr/>
          </w:pPr>
          <w:hyperlink w:anchor="__RefHeading___Toc2913074_1395250215">
            <w:r>
              <w:rPr>
                <w:webHidden/>
                <w:rStyle w:val="IndexLink"/>
                <w:rtl w:val="true"/>
              </w:rPr>
              <w:t>تجربیات مربو به پیاده روی اربعین</w:t>
            </w:r>
            <w:r>
              <w:rPr>
                <w:rStyle w:val="IndexLink"/>
                <w:rtl w:val="true"/>
              </w:rPr>
              <w:tab/>
            </w:r>
            <w:r>
              <w:rPr>
                <w:rStyle w:val="IndexLink"/>
              </w:rPr>
              <w:t>52</w:t>
            </w:r>
          </w:hyperlink>
        </w:p>
        <w:p>
          <w:pPr>
            <w:pStyle w:val="Contents3"/>
            <w:tabs>
              <w:tab w:val="clear" w:pos="8459"/>
              <w:tab w:val="right" w:pos="9026" w:leader="dot"/>
            </w:tabs>
            <w:rPr/>
          </w:pPr>
          <w:hyperlink w:anchor="__RefHeading___Toc2913076_1395250215">
            <w:r>
              <w:rPr>
                <w:webHidden/>
                <w:rStyle w:val="IndexLink"/>
                <w:rtl w:val="true"/>
              </w:rPr>
              <w:t>ساک و کوله پشتی</w:t>
            </w:r>
            <w:r>
              <w:rPr>
                <w:rStyle w:val="IndexLink"/>
                <w:rtl w:val="true"/>
              </w:rPr>
              <w:tab/>
            </w:r>
            <w:r>
              <w:rPr>
                <w:rStyle w:val="IndexLink"/>
              </w:rPr>
              <w:t>52</w:t>
            </w:r>
          </w:hyperlink>
        </w:p>
        <w:p>
          <w:pPr>
            <w:pStyle w:val="Contents3"/>
            <w:tabs>
              <w:tab w:val="clear" w:pos="8459"/>
              <w:tab w:val="right" w:pos="9026" w:leader="dot"/>
            </w:tabs>
            <w:rPr/>
          </w:pPr>
          <w:hyperlink w:anchor="__RefHeading___Toc2913078_1395250215">
            <w:r>
              <w:rPr>
                <w:webHidden/>
                <w:rStyle w:val="IndexLink"/>
                <w:rtl w:val="true"/>
              </w:rPr>
              <w:t>پول نقد</w:t>
            </w:r>
            <w:r>
              <w:rPr>
                <w:rStyle w:val="IndexLink"/>
                <w:rtl w:val="true"/>
              </w:rPr>
              <w:tab/>
            </w:r>
            <w:r>
              <w:rPr>
                <w:rStyle w:val="IndexLink"/>
              </w:rPr>
              <w:t>53</w:t>
            </w:r>
          </w:hyperlink>
        </w:p>
        <w:p>
          <w:pPr>
            <w:pStyle w:val="Contents3"/>
            <w:tabs>
              <w:tab w:val="clear" w:pos="8459"/>
              <w:tab w:val="right" w:pos="9026" w:leader="dot"/>
            </w:tabs>
            <w:rPr/>
          </w:pPr>
          <w:hyperlink w:anchor="__RefHeading___Toc2913080_1395250215">
            <w:r>
              <w:rPr>
                <w:webHidden/>
                <w:rStyle w:val="IndexLink"/>
                <w:rtl w:val="true"/>
              </w:rPr>
              <w:t>اقلام پزشکی</w:t>
            </w:r>
            <w:r>
              <w:rPr>
                <w:rStyle w:val="IndexLink"/>
                <w:rtl w:val="true"/>
              </w:rPr>
              <w:tab/>
            </w:r>
            <w:r>
              <w:rPr>
                <w:rStyle w:val="IndexLink"/>
              </w:rPr>
              <w:t>54</w:t>
            </w:r>
          </w:hyperlink>
        </w:p>
        <w:p>
          <w:pPr>
            <w:pStyle w:val="Contents3"/>
            <w:tabs>
              <w:tab w:val="clear" w:pos="8459"/>
              <w:tab w:val="right" w:pos="9026" w:leader="dot"/>
            </w:tabs>
            <w:rPr/>
          </w:pPr>
          <w:hyperlink w:anchor="__RefHeading___Toc2913082_1395250215">
            <w:r>
              <w:rPr>
                <w:webHidden/>
                <w:rStyle w:val="IndexLink"/>
                <w:rtl w:val="true"/>
              </w:rPr>
              <w:t>دیگر اقلام مورد نیاز</w:t>
            </w:r>
            <w:r>
              <w:rPr>
                <w:rStyle w:val="IndexLink"/>
                <w:rtl w:val="true"/>
              </w:rPr>
              <w:tab/>
            </w:r>
            <w:r>
              <w:rPr>
                <w:rStyle w:val="IndexLink"/>
              </w:rPr>
              <w:t>54</w:t>
            </w:r>
          </w:hyperlink>
        </w:p>
        <w:p>
          <w:pPr>
            <w:pStyle w:val="Contents3"/>
            <w:tabs>
              <w:tab w:val="clear" w:pos="8459"/>
              <w:tab w:val="right" w:pos="9026" w:leader="dot"/>
            </w:tabs>
            <w:rPr/>
          </w:pPr>
          <w:hyperlink w:anchor="__RefHeading___Toc2913084_1395250215">
            <w:r>
              <w:rPr>
                <w:webHidden/>
                <w:rStyle w:val="IndexLink"/>
                <w:rtl w:val="true"/>
              </w:rPr>
              <w:t>لیست کلی اقلام مورد نیاز در سفر</w:t>
            </w:r>
            <w:r>
              <w:rPr>
                <w:rStyle w:val="IndexLink"/>
                <w:rtl w:val="true"/>
              </w:rPr>
              <w:tab/>
            </w:r>
            <w:r>
              <w:rPr>
                <w:rStyle w:val="IndexLink"/>
              </w:rPr>
              <w:t>54</w:t>
            </w:r>
          </w:hyperlink>
        </w:p>
        <w:p>
          <w:pPr>
            <w:pStyle w:val="Contents3"/>
            <w:tabs>
              <w:tab w:val="clear" w:pos="8459"/>
              <w:tab w:val="right" w:pos="9026" w:leader="dot"/>
            </w:tabs>
            <w:rPr/>
          </w:pPr>
          <w:hyperlink w:anchor="__RefHeading___Toc2913086_1395250215">
            <w:r>
              <w:rPr>
                <w:webHidden/>
                <w:rStyle w:val="IndexLink"/>
                <w:rtl w:val="true"/>
              </w:rPr>
              <w:t>نکات بهداشتی</w:t>
            </w:r>
            <w:r>
              <w:rPr>
                <w:rStyle w:val="IndexLink"/>
                <w:rtl w:val="true"/>
              </w:rPr>
              <w:tab/>
            </w:r>
            <w:r>
              <w:rPr>
                <w:rStyle w:val="IndexLink"/>
              </w:rPr>
              <w:t>55</w:t>
            </w:r>
          </w:hyperlink>
        </w:p>
        <w:p>
          <w:pPr>
            <w:pStyle w:val="Contents3"/>
            <w:tabs>
              <w:tab w:val="clear" w:pos="8459"/>
              <w:tab w:val="right" w:pos="9026" w:leader="dot"/>
            </w:tabs>
            <w:rPr/>
          </w:pPr>
          <w:hyperlink w:anchor="__RefHeading___Toc2913088_1395250215">
            <w:r>
              <w:rPr>
                <w:webHidden/>
                <w:rStyle w:val="IndexLink"/>
                <w:rtl w:val="true"/>
              </w:rPr>
              <w:t>بهداشت محیط</w:t>
            </w:r>
            <w:r>
              <w:rPr>
                <w:rStyle w:val="IndexLink"/>
                <w:rtl w:val="true"/>
              </w:rPr>
              <w:tab/>
            </w:r>
            <w:r>
              <w:rPr>
                <w:rStyle w:val="IndexLink"/>
              </w:rPr>
              <w:t>56</w:t>
            </w:r>
          </w:hyperlink>
        </w:p>
        <w:p>
          <w:pPr>
            <w:pStyle w:val="Contents3"/>
            <w:tabs>
              <w:tab w:val="clear" w:pos="8459"/>
              <w:tab w:val="right" w:pos="9026" w:leader="dot"/>
            </w:tabs>
            <w:rPr/>
          </w:pPr>
          <w:hyperlink w:anchor="__RefHeading___Toc2913090_1395250215">
            <w:r>
              <w:rPr>
                <w:webHidden/>
                <w:rStyle w:val="IndexLink"/>
                <w:rtl w:val="true"/>
              </w:rPr>
              <w:t>کفش های مناسب</w:t>
            </w:r>
            <w:r>
              <w:rPr>
                <w:rStyle w:val="IndexLink"/>
                <w:rtl w:val="true"/>
              </w:rPr>
              <w:tab/>
            </w:r>
            <w:r>
              <w:rPr>
                <w:rStyle w:val="IndexLink"/>
              </w:rPr>
              <w:t>56</w:t>
            </w:r>
          </w:hyperlink>
        </w:p>
        <w:p>
          <w:pPr>
            <w:pStyle w:val="Contents3"/>
            <w:tabs>
              <w:tab w:val="clear" w:pos="8459"/>
              <w:tab w:val="right" w:pos="9026" w:leader="dot"/>
            </w:tabs>
            <w:rPr/>
          </w:pPr>
          <w:hyperlink w:anchor="__RefHeading___Toc2913092_1395250215">
            <w:r>
              <w:rPr>
                <w:webHidden/>
                <w:rStyle w:val="IndexLink"/>
                <w:rtl w:val="true"/>
              </w:rPr>
              <w:t>گرفتگی عضلات</w:t>
            </w:r>
            <w:r>
              <w:rPr>
                <w:rStyle w:val="IndexLink"/>
                <w:rtl w:val="true"/>
              </w:rPr>
              <w:tab/>
            </w:r>
            <w:r>
              <w:rPr>
                <w:rStyle w:val="IndexLink"/>
              </w:rPr>
              <w:t>58</w:t>
            </w:r>
          </w:hyperlink>
        </w:p>
        <w:p>
          <w:pPr>
            <w:pStyle w:val="Contents3"/>
            <w:tabs>
              <w:tab w:val="clear" w:pos="8459"/>
              <w:tab w:val="right" w:pos="9026" w:leader="dot"/>
            </w:tabs>
            <w:rPr/>
          </w:pPr>
          <w:hyperlink w:anchor="__RefHeading___Toc2913094_1395250215">
            <w:r>
              <w:rPr>
                <w:webHidden/>
                <w:rStyle w:val="IndexLink"/>
                <w:rtl w:val="true"/>
              </w:rPr>
              <w:t>عرق سوز شدن</w:t>
            </w:r>
            <w:r>
              <w:rPr>
                <w:rStyle w:val="IndexLink"/>
                <w:rtl w:val="true"/>
              </w:rPr>
              <w:tab/>
            </w:r>
            <w:r>
              <w:rPr>
                <w:rStyle w:val="IndexLink"/>
              </w:rPr>
              <w:t>59</w:t>
            </w:r>
          </w:hyperlink>
        </w:p>
        <w:p>
          <w:pPr>
            <w:pStyle w:val="Contents3"/>
            <w:tabs>
              <w:tab w:val="clear" w:pos="8459"/>
              <w:tab w:val="right" w:pos="9026" w:leader="dot"/>
            </w:tabs>
            <w:rPr/>
          </w:pPr>
          <w:hyperlink w:anchor="__RefHeading___Toc2913096_1395250215">
            <w:r>
              <w:rPr>
                <w:webHidden/>
                <w:rStyle w:val="IndexLink"/>
                <w:rtl w:val="true"/>
              </w:rPr>
              <w:t>پیاده روی در فصل گرما</w:t>
            </w:r>
            <w:r>
              <w:rPr>
                <w:rStyle w:val="IndexLink"/>
                <w:rtl w:val="true"/>
              </w:rPr>
              <w:tab/>
            </w:r>
            <w:r>
              <w:rPr>
                <w:rStyle w:val="IndexLink"/>
              </w:rPr>
              <w:t>60</w:t>
            </w:r>
          </w:hyperlink>
        </w:p>
        <w:p>
          <w:pPr>
            <w:pStyle w:val="Contents3"/>
            <w:tabs>
              <w:tab w:val="clear" w:pos="8459"/>
              <w:tab w:val="right" w:pos="9026" w:leader="dot"/>
            </w:tabs>
            <w:rPr/>
          </w:pPr>
          <w:hyperlink w:anchor="__RefHeading___Toc2913098_1395250215">
            <w:r>
              <w:rPr>
                <w:webHidden/>
                <w:rStyle w:val="IndexLink"/>
                <w:rtl w:val="true"/>
              </w:rPr>
              <w:t>پیاده روی در فصل سرما</w:t>
            </w:r>
            <w:r>
              <w:rPr>
                <w:rStyle w:val="IndexLink"/>
                <w:rtl w:val="true"/>
              </w:rPr>
              <w:tab/>
            </w:r>
            <w:r>
              <w:rPr>
                <w:rStyle w:val="IndexLink"/>
              </w:rPr>
              <w:t>60</w:t>
            </w:r>
          </w:hyperlink>
        </w:p>
        <w:p>
          <w:pPr>
            <w:pStyle w:val="Contents3"/>
            <w:tabs>
              <w:tab w:val="clear" w:pos="8459"/>
              <w:tab w:val="right" w:pos="9026" w:leader="dot"/>
            </w:tabs>
            <w:rPr/>
          </w:pPr>
          <w:hyperlink w:anchor="__RefHeading___Toc2913100_1395250215">
            <w:r>
              <w:rPr>
                <w:webHidden/>
                <w:rStyle w:val="IndexLink"/>
                <w:rtl w:val="true"/>
              </w:rPr>
              <w:t>پیاده روی در شب</w:t>
            </w:r>
            <w:r>
              <w:rPr>
                <w:rStyle w:val="IndexLink"/>
                <w:rtl w:val="true"/>
              </w:rPr>
              <w:tab/>
            </w:r>
            <w:r>
              <w:rPr>
                <w:rStyle w:val="IndexLink"/>
              </w:rPr>
              <w:t>60</w:t>
            </w:r>
          </w:hyperlink>
        </w:p>
        <w:p>
          <w:pPr>
            <w:pStyle w:val="Contents3"/>
            <w:tabs>
              <w:tab w:val="clear" w:pos="8459"/>
              <w:tab w:val="right" w:pos="9026" w:leader="dot"/>
            </w:tabs>
            <w:rPr/>
          </w:pPr>
          <w:hyperlink w:anchor="__RefHeading___Toc2913102_1395250215">
            <w:r>
              <w:rPr>
                <w:webHidden/>
                <w:rStyle w:val="IndexLink"/>
                <w:rtl w:val="true"/>
              </w:rPr>
              <w:t>گم شدن در مسیر</w:t>
            </w:r>
            <w:r>
              <w:rPr>
                <w:rStyle w:val="IndexLink"/>
                <w:rtl w:val="true"/>
              </w:rPr>
              <w:tab/>
            </w:r>
            <w:r>
              <w:rPr>
                <w:rStyle w:val="IndexLink"/>
              </w:rPr>
              <w:t>61</w:t>
            </w:r>
          </w:hyperlink>
        </w:p>
        <w:p>
          <w:pPr>
            <w:pStyle w:val="Contents3"/>
            <w:tabs>
              <w:tab w:val="clear" w:pos="8459"/>
              <w:tab w:val="right" w:pos="9026" w:leader="dot"/>
            </w:tabs>
            <w:rPr/>
          </w:pPr>
          <w:hyperlink w:anchor="__RefHeading___Toc2913104_1395250215">
            <w:r>
              <w:rPr>
                <w:webHidden/>
                <w:rStyle w:val="IndexLink"/>
                <w:rtl w:val="true"/>
              </w:rPr>
              <w:t>گم شدن در کربلا</w:t>
            </w:r>
            <w:r>
              <w:rPr>
                <w:rStyle w:val="IndexLink"/>
                <w:rtl w:val="true"/>
              </w:rPr>
              <w:tab/>
            </w:r>
            <w:r>
              <w:rPr>
                <w:rStyle w:val="IndexLink"/>
              </w:rPr>
              <w:t>63</w:t>
            </w:r>
          </w:hyperlink>
        </w:p>
        <w:p>
          <w:pPr>
            <w:pStyle w:val="Contents3"/>
            <w:tabs>
              <w:tab w:val="clear" w:pos="8459"/>
              <w:tab w:val="right" w:pos="9026" w:leader="dot"/>
            </w:tabs>
            <w:rPr/>
          </w:pPr>
          <w:hyperlink w:anchor="__RefHeading___Toc2913106_1395250215">
            <w:r>
              <w:rPr>
                <w:webHidden/>
                <w:rStyle w:val="IndexLink"/>
                <w:rtl w:val="true"/>
              </w:rPr>
              <w:t>محل خواب و استراحت</w:t>
            </w:r>
            <w:r>
              <w:rPr>
                <w:rStyle w:val="IndexLink"/>
                <w:rtl w:val="true"/>
              </w:rPr>
              <w:tab/>
            </w:r>
            <w:r>
              <w:rPr>
                <w:rStyle w:val="IndexLink"/>
              </w:rPr>
              <w:t>64</w:t>
            </w:r>
          </w:hyperlink>
        </w:p>
        <w:p>
          <w:pPr>
            <w:pStyle w:val="Contents3"/>
            <w:tabs>
              <w:tab w:val="clear" w:pos="8459"/>
              <w:tab w:val="right" w:pos="9026" w:leader="dot"/>
            </w:tabs>
            <w:rPr/>
          </w:pPr>
          <w:hyperlink w:anchor="__RefHeading___Toc2913108_1395250215">
            <w:r>
              <w:rPr>
                <w:webHidden/>
                <w:rStyle w:val="IndexLink"/>
                <w:rtl w:val="true"/>
              </w:rPr>
              <w:t>رزرو محل استراحت</w:t>
            </w:r>
            <w:r>
              <w:rPr>
                <w:rStyle w:val="IndexLink"/>
                <w:rtl w:val="true"/>
              </w:rPr>
              <w:tab/>
            </w:r>
            <w:r>
              <w:rPr>
                <w:rStyle w:val="IndexLink"/>
              </w:rPr>
              <w:t>65</w:t>
            </w:r>
          </w:hyperlink>
        </w:p>
        <w:p>
          <w:pPr>
            <w:pStyle w:val="Contents3"/>
            <w:tabs>
              <w:tab w:val="clear" w:pos="8459"/>
              <w:tab w:val="right" w:pos="9026" w:leader="dot"/>
            </w:tabs>
            <w:rPr/>
          </w:pPr>
          <w:hyperlink w:anchor="__RefHeading___Toc2913110_1395250215">
            <w:r>
              <w:rPr>
                <w:webHidden/>
                <w:rStyle w:val="IndexLink"/>
                <w:rtl w:val="true"/>
              </w:rPr>
              <w:t>نکاتی برای بانوان</w:t>
            </w:r>
            <w:r>
              <w:rPr>
                <w:rStyle w:val="IndexLink"/>
                <w:rtl w:val="true"/>
              </w:rPr>
              <w:tab/>
            </w:r>
            <w:r>
              <w:rPr>
                <w:rStyle w:val="IndexLink"/>
              </w:rPr>
              <w:t>66</w:t>
            </w:r>
          </w:hyperlink>
        </w:p>
        <w:p>
          <w:pPr>
            <w:pStyle w:val="Contents3"/>
            <w:tabs>
              <w:tab w:val="clear" w:pos="8459"/>
              <w:tab w:val="right" w:pos="9026" w:leader="dot"/>
            </w:tabs>
            <w:rPr/>
          </w:pPr>
          <w:hyperlink w:anchor="__RefHeading___Toc2913112_1395250215">
            <w:r>
              <w:rPr>
                <w:webHidden/>
                <w:rStyle w:val="IndexLink"/>
                <w:rtl w:val="true"/>
              </w:rPr>
              <w:t>توصی هایی درباره کودکان</w:t>
            </w:r>
            <w:r>
              <w:rPr>
                <w:rStyle w:val="IndexLink"/>
                <w:rtl w:val="true"/>
              </w:rPr>
              <w:tab/>
            </w:r>
            <w:r>
              <w:rPr>
                <w:rStyle w:val="IndexLink"/>
              </w:rPr>
              <w:t>67</w:t>
            </w:r>
          </w:hyperlink>
        </w:p>
        <w:p>
          <w:pPr>
            <w:pStyle w:val="Contents3"/>
            <w:tabs>
              <w:tab w:val="clear" w:pos="8459"/>
              <w:tab w:val="right" w:pos="9026" w:leader="dot"/>
            </w:tabs>
            <w:rPr/>
          </w:pPr>
          <w:hyperlink w:anchor="__RefHeading___Toc2913114_1395250215">
            <w:r>
              <w:rPr>
                <w:webHidden/>
                <w:rStyle w:val="IndexLink"/>
                <w:rtl w:val="true"/>
              </w:rPr>
              <w:t>وسایل ارتباطی</w:t>
            </w:r>
            <w:r>
              <w:rPr>
                <w:rStyle w:val="IndexLink"/>
                <w:rtl w:val="true"/>
              </w:rPr>
              <w:tab/>
            </w:r>
            <w:r>
              <w:rPr>
                <w:rStyle w:val="IndexLink"/>
              </w:rPr>
              <w:t>69</w:t>
            </w:r>
          </w:hyperlink>
        </w:p>
        <w:p>
          <w:pPr>
            <w:pStyle w:val="Contents3"/>
            <w:tabs>
              <w:tab w:val="clear" w:pos="8459"/>
              <w:tab w:val="right" w:pos="9026" w:leader="dot"/>
            </w:tabs>
            <w:rPr/>
          </w:pPr>
          <w:hyperlink w:anchor="__RefHeading___Toc2913116_1395250215">
            <w:r>
              <w:rPr>
                <w:webHidden/>
                <w:rStyle w:val="IndexLink"/>
                <w:rtl w:val="true"/>
              </w:rPr>
              <w:t>چند نکته ضروری</w:t>
            </w:r>
            <w:r>
              <w:rPr>
                <w:rStyle w:val="IndexLink"/>
                <w:rtl w:val="true"/>
              </w:rPr>
              <w:tab/>
            </w:r>
            <w:r>
              <w:rPr>
                <w:rStyle w:val="IndexLink"/>
              </w:rPr>
              <w:t>70</w:t>
            </w:r>
          </w:hyperlink>
        </w:p>
        <w:p>
          <w:pPr>
            <w:pStyle w:val="Contents3"/>
            <w:tabs>
              <w:tab w:val="clear" w:pos="8459"/>
              <w:tab w:val="right" w:pos="9026" w:leader="dot"/>
            </w:tabs>
            <w:rPr/>
          </w:pPr>
          <w:hyperlink w:anchor="__RefHeading___Toc2913118_1395250215">
            <w:r>
              <w:rPr>
                <w:webHidden/>
                <w:rStyle w:val="IndexLink"/>
                <w:rtl w:val="true"/>
              </w:rPr>
              <w:t>نکات اطلاعاتی و امنیتی</w:t>
            </w:r>
            <w:r>
              <w:rPr>
                <w:rStyle w:val="IndexLink"/>
                <w:rtl w:val="true"/>
              </w:rPr>
              <w:tab/>
            </w:r>
            <w:r>
              <w:rPr>
                <w:rStyle w:val="IndexLink"/>
              </w:rPr>
              <w:t>71</w:t>
            </w:r>
          </w:hyperlink>
        </w:p>
        <w:p>
          <w:pPr>
            <w:pStyle w:val="Contents3"/>
            <w:tabs>
              <w:tab w:val="clear" w:pos="8459"/>
              <w:tab w:val="right" w:pos="9026" w:leader="dot"/>
            </w:tabs>
            <w:rPr/>
          </w:pPr>
          <w:hyperlink w:anchor="__RefHeading___Toc2913120_1395250215">
            <w:r>
              <w:rPr>
                <w:webHidden/>
                <w:rStyle w:val="IndexLink"/>
                <w:rtl w:val="true"/>
              </w:rPr>
              <w:t>توصیه هایی برای بعد از سفر</w:t>
            </w:r>
            <w:r>
              <w:rPr>
                <w:rStyle w:val="IndexLink"/>
                <w:rtl w:val="true"/>
              </w:rPr>
              <w:tab/>
            </w:r>
            <w:r>
              <w:rPr>
                <w:rStyle w:val="IndexLink"/>
              </w:rPr>
              <w:t>71</w:t>
            </w:r>
          </w:hyperlink>
        </w:p>
        <w:p>
          <w:pPr>
            <w:pStyle w:val="Contents2"/>
            <w:tabs>
              <w:tab w:val="clear" w:pos="8743"/>
              <w:tab w:val="right" w:pos="9026" w:leader="dot"/>
            </w:tabs>
            <w:rPr/>
          </w:pPr>
          <w:hyperlink w:anchor="__RefHeading___Toc2913122_1395250215">
            <w:r>
              <w:rPr>
                <w:webHidden/>
                <w:rStyle w:val="IndexLink"/>
                <w:rtl w:val="true"/>
              </w:rPr>
              <w:t>زیارت مخصوص امام حسین علیه السلام در روز اربعین</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77_26831"/>
      <w:bookmarkStart w:id="1" w:name="pg2877_26831"/>
      <w:bookmarkEnd w:id="1"/>
    </w:p>
    <w:p>
      <w:pPr>
        <w:pStyle w:val="Heading2"/>
        <w:numPr>
          <w:ilvl w:val="1"/>
          <w:numId w:val="1"/>
        </w:numPr>
        <w:rPr/>
      </w:pPr>
      <w:bookmarkStart w:id="2" w:name="pg2877_26831"/>
      <w:bookmarkStart w:id="3" w:name="__RefHeading___Toc291298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دهسرخی، سیدمحمود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مربوط به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سیدمحمود هاشمی‌دهسرخی؛ مجری طرح موسسه فرهنگی قرآن و عترت ندای کلام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برتر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7138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مربوط به پیاده‌روی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قرآن و عترت ندای کلام هادی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۳۶۵۹۶۲۵</w:t>
      </w:r>
    </w:p>
    <w:p>
      <w:pPr>
        <w:pStyle w:val="Heading2"/>
        <w:numPr>
          <w:ilvl w:val="1"/>
          <w:numId w:val="1"/>
        </w:numPr>
        <w:rPr/>
      </w:pPr>
      <w:bookmarkStart w:id="5" w:name="__RefHeading___Toc2912988_1395250215"/>
      <w:bookmarkStart w:id="6" w:name="_Toc2"/>
      <w:bookmarkEnd w:id="5"/>
      <w:r>
        <w:rPr>
          <w:rtl w:val="true"/>
        </w:rPr>
        <w:t>کلیاتی درباره زیارت امام حسین علیه السلام</w:t>
      </w:r>
      <w:bookmarkEnd w:id="6"/>
    </w:p>
    <w:p>
      <w:pPr>
        <w:pStyle w:val="Heading3"/>
        <w:numPr>
          <w:ilvl w:val="2"/>
          <w:numId w:val="1"/>
        </w:numPr>
        <w:rPr/>
      </w:pPr>
      <w:bookmarkStart w:id="7" w:name="__RefHeading___Toc2912990_1395250215"/>
      <w:bookmarkStart w:id="8" w:name="_Toc3"/>
      <w:bookmarkEnd w:id="7"/>
      <w:r>
        <w:rPr>
          <w:rtl w:val="true"/>
        </w:rPr>
        <w:t>مفهوم زیارت</w:t>
      </w:r>
      <w:bookmarkEnd w:id="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755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4444920" cy="2755800"/>
                        </a:xfrm>
                        <a:prstGeom prst="rect">
                          <a:avLst/>
                        </a:prstGeom>
                        <a:ln w="0">
                          <a:noFill/>
                        </a:ln>
                      </pic:spPr>
                    </pic:pic>
                  </a:graphicData>
                </a:graphic>
              </wp:inline>
            </w:drawing>
          </mc:Choice>
          <mc:Fallback>
            <w:pict>
              <v:shape id="shape_0" stroked="f" o:allowincell="f" style="position:absolute;margin-left:0pt;margin-top:-217.05pt;width:349.95pt;height:216.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زیارت 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آمده و به معنای میل به چیزی و روی گرداندن از چیز دیگر است؛ یعنی در زیارت، دو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روی گرداندن از چیزی؛ دوم، تمایل و روی آوردن به چیزی یا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زیارت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وقتی صحیح است که زائر از همه کس و همه چیز، دل بشوید و به آن کسی که به دیدارش می‌شتابد،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فقهی آن نیز، داشتن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در اصطلاح، دل بریدن از همه چیز، و دل بستن به محضر مقدس معصوم، به قصد تقرب الی الله می‌باشد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روشی برای ارتباط با معصوم، در زمان ظهور و حیات و ممات</w:t>
      </w:r>
      <w:bookmarkStart w:id="9" w:name="pg2877_26832"/>
    </w:p>
    <w:p>
      <w:pPr>
        <w:pStyle w:val="BookText"/>
        <w:rPr/>
      </w:pPr>
      <w:bookmarkEnd w:id="9"/>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یکی از مهمترین عوامل ایجاد و تقویت ارتباط شیعیان با روح آسمانی خاندان رسالت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ارتباط را عمیق و دائمی می‌گرداند و شیعیان خالص و واقعی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جریانی چند لایه با ابعاد فرهنگی، سیاسی، اعتقادی، اقتصادی و عرفانی است که تاثیرات فردی و اجتماعی بسیار دارد</w:t>
      </w:r>
      <w:r>
        <w:rPr>
          <w:rFonts w:eastAsia="IRNazanin" w:cs="IRNazanin"/>
          <w:color w:val="111111"/>
          <w:sz w:val="28"/>
          <w:szCs w:val="28"/>
          <w:rtl w:val="true"/>
          <w:lang w:bidi="fa-IR"/>
        </w:rPr>
        <w:t>.</w:t>
      </w:r>
    </w:p>
    <w:p>
      <w:pPr>
        <w:pStyle w:val="Heading3"/>
        <w:numPr>
          <w:ilvl w:val="2"/>
          <w:numId w:val="1"/>
        </w:numPr>
        <w:rPr/>
      </w:pPr>
      <w:bookmarkStart w:id="10" w:name="__RefHeading___Toc2912992_1395250215"/>
      <w:bookmarkStart w:id="11" w:name="_Toc4"/>
      <w:bookmarkEnd w:id="10"/>
      <w:r>
        <w:rPr>
          <w:rtl w:val="true"/>
        </w:rPr>
        <w:t>انواع زیارت</w:t>
      </w:r>
      <w:bookmarkEnd w:id="11"/>
    </w:p>
    <w:p>
      <w:pPr>
        <w:pStyle w:val="BookText"/>
        <w:rPr/>
      </w:pPr>
      <w:r>
        <w:rPr>
          <w:rFonts w:ascii="IRNazanin" w:hAnsi="IRNazanin" w:eastAsia="IRNazanin"/>
          <w:color w:val="111111"/>
          <w:sz w:val="28"/>
          <w:sz w:val="28"/>
          <w:szCs w:val="28"/>
          <w:rtl w:val="true"/>
          <w:lang w:bidi="fa-IR"/>
        </w:rPr>
        <w:t>زیارت حضرات معصومین علیهم السلام، به هر شکل که باشد، یک نوع معرفت نسبی را به آن حضرات، ایجاد می‌کند؛ اما برای این که توجه ما به آن بزرگوران بیشتر شود و از زیارت حضرات معصومین علیهم السلام بهرۀ بیشتری ببریم، باید توجه کنیم که زیارت،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تأدبی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زیارت، برای عرض ادب به پیشگاه بزرگان دینی صورت می‌گیرد و در حد رفتن به حرم و خواندن زیارت‌نامه، انجام می‌شود؛ یعنی همان زیارت متداول میان مردم که به زیارتگاه‌ها می‌روند، خدمت آن بزرگواران می‌رسند، با ادب و احترام وارد می‌شوند، زیارت‌نامه‌های مرسوم را می‌خوانند، از برکات معنوی آنجا بهره می‌برند، بعد هم به خانه و کاشانۀ خود برمی‌گردند و برای توفیق این زیارت، مراتب سپاس و شکرگزاری از خدا را به 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تعرفی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عالی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بر اساس تفکر و شناخت می‌باشد و هر چه بیشتر و بهتر صورت بگیرد، موجب بالا رفتن عرفان و معرفت می‌گردد و منتهی به تحول در اخلاق و رفتار و اندیشۀ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چنین زیارتی، باید چندین مسأله را لحاظ کنیم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قصدمان از زیارت، عرض ادب و احترام و کسب شناخت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حرکت زیارتی را آغاز کنیم، اطلاعات خود را نسبت به</w:t>
      </w:r>
    </w:p>
    <w:p>
      <w:pPr>
        <w:pStyle w:val="BookText"/>
        <w:rPr/>
      </w:pPr>
      <w:r>
        <w:rPr>
          <w:rFonts w:ascii="IRNazanin" w:hAnsi="IRNazanin" w:eastAsia="IRNazanin"/>
          <w:color w:val="111111"/>
          <w:sz w:val="28"/>
          <w:sz w:val="28"/>
          <w:szCs w:val="28"/>
          <w:rtl w:val="true"/>
          <w:lang w:bidi="fa-IR"/>
        </w:rPr>
        <w:t>آن مقصود، بیشتر نماییم و برای شناخت بیشتر، برنامه‌ریزی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از تعلق به غیر، رها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توجه خود را معطوف به زیارت و زیارت‌شونده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زیارت معصوم می‌رویم، او را حی و زنده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زیارتگاه، به فکر فرو برویم و جایگاه معصوم و مقام معنوی‌اش را ـ که همان واسطه بودن میان خالق و مخلوق است ـ در نظر بگیریم و خضوعی را که باید یک معتقد واقعی نسبت به معصوم داشته باشد، در خود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وارد شدن به حرم، اجازه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اجازۀ ورود، صادر نشده و به دلمان الهام نشده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حرم مطهر نشویم؛ حتی اگر چندین بار، این مسأله تکرار شود و مقدمات ورود،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ورود، چشمی اشکبار و صورتی شرمسار و وجودی سراسر آماده به خدمت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زیارت کردن و سلام دادن، توجه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خطاب به معصوم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تمام وجود خود را به صورت واقعی، تسلیم وی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زیارت معصومین</w:t>
      </w:r>
    </w:p>
    <w:p>
      <w:pPr>
        <w:pStyle w:val="BookText"/>
        <w:rPr/>
      </w:pPr>
      <w:r>
        <w:rPr>
          <w:rFonts w:ascii="IRNazanin" w:hAnsi="IRNazanin" w:eastAsia="IRNazanin"/>
          <w:color w:val="111111"/>
          <w:sz w:val="28"/>
          <w:sz w:val="28"/>
          <w:szCs w:val="28"/>
          <w:rtl w:val="true"/>
          <w:lang w:bidi="fa-IR"/>
        </w:rPr>
        <w:t>آداب زیارت معصومین علیهم السّلام که رعایت آنها در همه مشاهد مشرفه مستحب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زیارت، قبل از تشرف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در شبانه‌روز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مأثور هنگام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مفاتیح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 از حدث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حیض،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اصغر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پاک و پاکیزه و سفید و نو؛ مگر در زیارت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با آرامش و وقار و برداشتن گام‌های کوتاه، هنگام</w:t>
      </w:r>
    </w:p>
    <w:p>
      <w:pPr>
        <w:pStyle w:val="BookText"/>
        <w:rPr/>
      </w:pPr>
      <w:r>
        <w:rPr>
          <w:rFonts w:ascii="IRNazanin" w:hAnsi="IRNazanin" w:eastAsia="IRNazanin"/>
          <w:color w:val="111111"/>
          <w:sz w:val="28"/>
          <w:sz w:val="28"/>
          <w:szCs w:val="28"/>
          <w:rtl w:val="true"/>
          <w:lang w:bidi="fa-IR"/>
        </w:rPr>
        <w:t>رفتن به سمت روضۀ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برهنه بودن هنگام تشرف به روضۀ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کردن خود؛ مگر در زیارت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حضور قلب، به هنگام رفتن به حرم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آستانۀ حرم، و سلام و اذن دخول با کلمات مأثور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آستان و سجده برای خدا به شکرانۀ توفیق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بوسه بر زمین در مقابل معصوم علیه السّلام جهت احترام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با پای راست و خارج شدن با پای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شدن به ضریح از پیش رو و چسبیدن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قبر مطهّر و مالیدن طرف راست صورت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قبله و رو به معصوم ایستادن در هنگام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نزد سر مبارک و رو به قبله ایستادن و دعا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بودن هنگام زیارت، مگر آن که عذری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به زیر افکندن و به چپ و راست و بالا نگاه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 گفتن به هنگام تشرف و پیش از خواندن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 مأثور و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زیارت در کنار سر 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کردن پس از نماز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مأثور،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خواستن حاجت برای خود و برادران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کردن به نیابت از دوستان و خویشان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و هدیه کردن ثواب آن به 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سخنان ناشایست و لغو و بیهوده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نکردن صدا در محضر 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بیهوده ننشستن در حرم و خارج شدن پس از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عقب گام نهادن</w:t>
      </w:r>
      <w:bookmarkStart w:id="12" w:name="pg2877_26835"/>
    </w:p>
    <w:p>
      <w:pPr>
        <w:pStyle w:val="BookText"/>
        <w:rPr/>
      </w:pPr>
      <w:bookmarkEnd w:id="12"/>
      <w:r>
        <w:rPr>
          <w:rFonts w:ascii="IRNazanin" w:hAnsi="IRNazanin" w:eastAsia="IRNazanin"/>
          <w:color w:val="111111"/>
          <w:sz w:val="28"/>
          <w:sz w:val="28"/>
          <w:szCs w:val="28"/>
          <w:rtl w:val="true"/>
          <w:lang w:bidi="fa-IR"/>
        </w:rPr>
        <w:t>هنگام خروج از روضۀ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بازگشت برای زیارت دوباره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کردن با معصوم علیه السلام به وسیلۀ کلمات مأثور</w:t>
      </w:r>
      <w:r>
        <w:rPr>
          <w:rFonts w:eastAsia="IRNazanin" w:cs="IRNazanin"/>
          <w:color w:val="111111"/>
          <w:sz w:val="28"/>
          <w:szCs w:val="28"/>
          <w:rtl w:val="true"/>
          <w:lang w:bidi="fa-IR"/>
        </w:rPr>
        <w:t>.</w:t>
      </w:r>
    </w:p>
    <w:p>
      <w:pPr>
        <w:pStyle w:val="Heading3"/>
        <w:numPr>
          <w:ilvl w:val="2"/>
          <w:numId w:val="1"/>
        </w:numPr>
        <w:rPr/>
      </w:pPr>
      <w:bookmarkStart w:id="13" w:name="__RefHeading___Toc2912994_1395250215"/>
      <w:bookmarkStart w:id="14" w:name="_Toc5"/>
      <w:bookmarkEnd w:id="13"/>
      <w:r>
        <w:rPr>
          <w:rtl w:val="true"/>
        </w:rPr>
        <w:t>آداب زیارت معصومین</w:t>
      </w:r>
      <w:bookmarkEnd w:id="14"/>
    </w:p>
    <w:p>
      <w:pPr>
        <w:pStyle w:val="BookText"/>
        <w:rPr/>
      </w:pPr>
      <w:r>
        <w:rPr>
          <w:rFonts w:ascii="IRNazanin" w:hAnsi="IRNazanin" w:eastAsia="IRNazanin"/>
          <w:color w:val="111111"/>
          <w:sz w:val="28"/>
          <w:sz w:val="28"/>
          <w:szCs w:val="28"/>
          <w:rtl w:val="true"/>
          <w:lang w:bidi="fa-IR"/>
        </w:rPr>
        <w:t>آداب زیارت معصومین علیهم السّلام که رعایت آنها در همه مشاهد مشرفه مستحب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زیارت، قبل از تشرف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در شبانه‌روز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مأثور هنگام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مفاتیح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 از حدث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حیض،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اصغر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پاک و پاکیزه و سفید و نو؛ مگر در زیارت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آرامش و وقار و برداشتن گام‌های کوتاه، هنگام رفتن به سمت روضۀ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برهنه بودن هنگام تشرف به روضۀ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کردن خود؛ مگر در زیارت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حضور قلب، به هنگام رفتن به حرم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آستانۀ حرم، و سلام و اذن دخول با کلمات مأثور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آستان و سجده برای خدا به شکرانۀ توفیق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بوسه بر زمین در مقابل معصوم علیه السّلام جهت احترام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با پای راست و خارج شدن با پای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شدن به ضریح از پیش رو و چسبیدن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قبر مطهّر و مالیدن طرف راست صورت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قبله و رو به معصوم ایستادن در هنگام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نزد سر مبارک و رو به قبله ایستادن و دعا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بودن هنگام زیارت، مگر آن که عذری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به زیر افکندن و به چپ و راست و بالا نگاه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گفتن</w:t>
      </w:r>
      <w:bookmarkStart w:id="15" w:name="pg2877_26836"/>
    </w:p>
    <w:p>
      <w:pPr>
        <w:pStyle w:val="BookText"/>
        <w:rPr/>
      </w:pPr>
      <w:bookmarkEnd w:id="15"/>
      <w:r>
        <w:rPr>
          <w:rFonts w:ascii="IRNazanin" w:hAnsi="IRNazanin" w:eastAsia="IRNazanin"/>
          <w:color w:val="111111"/>
          <w:sz w:val="28"/>
          <w:sz w:val="28"/>
          <w:szCs w:val="28"/>
          <w:rtl w:val="true"/>
          <w:lang w:bidi="fa-IR"/>
        </w:rPr>
        <w:t>به هنگام تشرف و پیش از خواندن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 مأثور و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زیارت در کنار سر 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کردن پس از نماز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مأثور،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خواستن حاجت برای خود و برادران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کردن به نیابت از دوستان و خویشان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و هدیه کردن ثواب آن به 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سخنان ناشایست و لغو و بیهوده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نکردن صدا در محضر 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بیهوده ننشستن در حرم و خارج شدن پس از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عقب گام نهادن هنگام خروج از روضۀ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بازگشت برای زیارت دوباره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کردن با معصوم علیه السلام به وسیلۀ کلمات مأثور</w:t>
      </w:r>
      <w:r>
        <w:rPr>
          <w:rFonts w:eastAsia="IRNazanin" w:cs="IRNazanin"/>
          <w:color w:val="111111"/>
          <w:sz w:val="28"/>
          <w:szCs w:val="28"/>
          <w:rtl w:val="true"/>
          <w:lang w:bidi="fa-IR"/>
        </w:rPr>
        <w:t>.</w:t>
      </w:r>
    </w:p>
    <w:p>
      <w:pPr>
        <w:pStyle w:val="Heading3"/>
        <w:numPr>
          <w:ilvl w:val="2"/>
          <w:numId w:val="1"/>
        </w:numPr>
        <w:rPr/>
      </w:pPr>
      <w:bookmarkStart w:id="16" w:name="__RefHeading___Toc2912996_1395250215"/>
      <w:bookmarkStart w:id="17" w:name="_Toc6"/>
      <w:bookmarkEnd w:id="16"/>
      <w:r>
        <w:rPr>
          <w:rtl w:val="true"/>
        </w:rPr>
        <w:t>آدام مخصوص زیارت امام حسین علیه السلام</w:t>
      </w:r>
      <w:bookmarkEnd w:id="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959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44920" cy="2959200"/>
                        </a:xfrm>
                        <a:prstGeom prst="rect">
                          <a:avLst/>
                        </a:prstGeom>
                        <a:ln w="0">
                          <a:noFill/>
                        </a:ln>
                      </pic:spPr>
                    </pic:pic>
                  </a:graphicData>
                </a:graphic>
              </wp:inline>
            </w:drawing>
          </mc:Choice>
          <mc:Fallback>
            <w:pict>
              <v:shape id="shape_0" stroked="f" o:allowincell="f" style="position:absolute;margin-left:0pt;margin-top:-233.05pt;width:349.95pt;height:232.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امام حسین علیه‌السلام را زیارت کنی، او را در حالی زیارت کن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غمگین باشی؛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غبار آلود باشی؛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گرسنه باشی؛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باشی؛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موهایت ژولیده و پریشان باشد؛</w:t>
      </w:r>
    </w:p>
    <w:p>
      <w:pPr>
        <w:pStyle w:val="BookText"/>
        <w:rPr/>
      </w:pPr>
      <w:r>
        <w:rPr>
          <w:rFonts w:ascii="IRNazanin" w:hAnsi="IRNazanin" w:eastAsia="IRNazanin"/>
          <w:color w:val="111111"/>
          <w:sz w:val="28"/>
          <w:sz w:val="28"/>
          <w:szCs w:val="28"/>
          <w:rtl w:val="true"/>
          <w:lang w:bidi="fa-IR"/>
        </w:rPr>
        <w:t>زیرا امام حسین علیه السلام، در حالی که غمگین و اندوهناک و ژولیده و غبار آلود و تشنه و گرسنه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حوائج خود را بخواه و آنجا را وطن خود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اقامت در آنجا، باعث می‌شود حس حضور در برابر امام علیه السلام، عادی گردد</w:t>
      </w:r>
      <w:r>
        <w:rPr>
          <w:rFonts w:eastAsia="IRNazanin" w:cs="IRNazanin"/>
          <w:color w:val="111111"/>
          <w:sz w:val="28"/>
          <w:szCs w:val="28"/>
          <w:rtl w:val="true"/>
          <w:lang w:bidi="fa-IR"/>
        </w:rPr>
        <w:t>).</w:t>
      </w:r>
    </w:p>
    <w:p>
      <w:pPr>
        <w:pStyle w:val="Heading3"/>
        <w:numPr>
          <w:ilvl w:val="2"/>
          <w:numId w:val="1"/>
        </w:numPr>
        <w:rPr/>
      </w:pPr>
      <w:bookmarkStart w:id="18" w:name="__RefHeading___Toc2912998_1395250215"/>
      <w:bookmarkStart w:id="19" w:name="_Toc7"/>
      <w:bookmarkEnd w:id="18"/>
      <w:r>
        <w:rPr>
          <w:rtl w:val="true"/>
        </w:rPr>
        <w:t>شباهت کربلا و خانه خدا</w:t>
      </w:r>
      <w:bookmarkEnd w:id="1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781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444920" cy="2781360"/>
                        </a:xfrm>
                        <a:prstGeom prst="rect">
                          <a:avLst/>
                        </a:prstGeom>
                        <a:ln w="0">
                          <a:noFill/>
                        </a:ln>
                      </pic:spPr>
                    </pic:pic>
                  </a:graphicData>
                </a:graphic>
              </wp:inline>
            </w:drawing>
          </mc:Choice>
          <mc:Fallback>
            <w:pict>
              <v:shape id="shape_0" stroked="f" o:allowincell="f" style="position:absolute;margin-left:0pt;margin-top:-219.05pt;width:349.95pt;height:218.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در گریه</w:t>
      </w:r>
    </w:p>
    <w:p>
      <w:pPr>
        <w:pStyle w:val="BookText"/>
        <w:rPr/>
      </w:pPr>
      <w:r>
        <w:rPr>
          <w:rFonts w:ascii="IRNazanin" w:hAnsi="IRNazanin" w:eastAsia="IRNazanin"/>
          <w:color w:val="111111"/>
          <w:sz w:val="28"/>
          <w:sz w:val="28"/>
          <w:szCs w:val="28"/>
          <w:rtl w:val="true"/>
          <w:lang w:bidi="fa-IR"/>
        </w:rPr>
        <w:t>به کعبه و مکه، بکّه هم می‌گویند؛ چرا که مردان و زنان در آنجا گریه می‌کنند و از خداوند، طلب مغفرت و معرفت می‌نمایند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کربلای معلا نیز همۀ زوار، شب و روز برای مصیبت وارده بر</w:t>
      </w:r>
    </w:p>
    <w:p>
      <w:pPr>
        <w:pStyle w:val="BookText"/>
        <w:rPr/>
      </w:pPr>
      <w:r>
        <w:rPr>
          <w:rFonts w:ascii="IRNazanin" w:hAnsi="IRNazanin" w:eastAsia="IRNazanin"/>
          <w:color w:val="111111"/>
          <w:sz w:val="28"/>
          <w:sz w:val="28"/>
          <w:szCs w:val="28"/>
          <w:rtl w:val="true"/>
          <w:lang w:bidi="fa-IR"/>
        </w:rPr>
        <w:t>امام حسین علیه السلام گریه می‌کنند و گروهی از ملائک، تا روز قیامت، برای آن حضرت می‌گریند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در انفاق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درهمی که در راه حج و سفر مکه انفاق شود، نزد خداوند، ارزش والایی دارد و ثوابش هزار برابر محسوب می‌شود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کسی هم که در راه زیارت کربلای معلی انفاق کند، چنین حکمی دارد و چنین ثوابی برایش نوشته 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 برای جهانیان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کعبه و کربلا، عامل هدایت برای جهانیان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دربارۀ کعبه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w:t>
      </w:r>
      <w:r>
        <w:rPr>
          <w:rStyle w:val="FootnoteAnchor"/>
          <w:rtl w:val="true"/>
        </w:rPr>
        <w:footnoteReference w:id="11"/>
      </w:r>
      <w:r>
        <w:rPr>
          <w:rFonts w:ascii="IRNazanin" w:hAnsi="IRNazanin" w:eastAsia="IRNazanin"/>
          <w:color w:val="111111"/>
          <w:sz w:val="28"/>
          <w:sz w:val="28"/>
          <w:szCs w:val="28"/>
          <w:rtl w:val="true"/>
          <w:lang w:bidi="fa-IR"/>
        </w:rPr>
        <w:t>نخستین خانه‌ای که برای مردم بنا گردید، خانۀ مبارکی بود که در مکه بنا شد و عامل هدایتی برای جهانیان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زیارت اربعین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 مُهْجَتَهُ فیکَ لِیَسْتَنْقِذَ عِبادَکَ مِنَ الْجَهالَةِ وَ حَیْرَةِ الضَّلالَةِ؛</w:t>
      </w:r>
      <w:r>
        <w:rPr>
          <w:rStyle w:val="FootnoteAnchor"/>
          <w:rtl w:val="true"/>
        </w:rPr>
        <w:footnoteReference w:id="12"/>
      </w:r>
      <w:r>
        <w:rPr>
          <w:rFonts w:ascii="IRNazanin" w:hAnsi="IRNazanin" w:eastAsia="IRNazanin"/>
          <w:color w:val="111111"/>
          <w:sz w:val="28"/>
          <w:sz w:val="28"/>
          <w:szCs w:val="28"/>
          <w:rtl w:val="true"/>
          <w:lang w:bidi="fa-IR"/>
        </w:rPr>
        <w:t>امام حسین علیه‌السلام در راه رضای تو، خون قلب و مایه حیاتش را بذل نمود تا بندگان تو را از نادانی و جهالت و سرگردانی و ضلالت، برهاند و خلاص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ایمان و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کعبه، رکنی از ارکان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استطاعت داشته باشد و حج به جا نیاورد، رکنی از ارکان دین را کنار گذاشته و اسلامش ناقص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زیارت کربلا هم رکنی از ارکان ایمان به شمار می‌آید و کسی که زیارت امام حسین علیه‌السلام را ترک کند، ایمانش ناقص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بودن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می‌تواند در مسجد‌الحرام، نماز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حائر حرم امام حسین علیه‌السلام نیز جاری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برتری زائر کربلا بر زائر خانۀ خدا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مقایسۀ این دو بپردازیم، باید بدانیم که سفر حج، تا چه اندازه برای معصومین علیهم‌السلام، اهمیت</w:t>
      </w:r>
      <w:bookmarkStart w:id="20" w:name="pg2877_26838"/>
    </w:p>
    <w:p>
      <w:pPr>
        <w:pStyle w:val="BookText"/>
        <w:rPr/>
      </w:pPr>
      <w:bookmarkEnd w:id="20"/>
      <w:r>
        <w:rPr>
          <w:rFonts w:ascii="IRNazanin" w:hAnsi="IRNazanin" w:eastAsia="IRNazanin"/>
          <w:color w:val="111111"/>
          <w:sz w:val="28"/>
          <w:sz w:val="28"/>
          <w:szCs w:val="28"/>
          <w:rtl w:val="true"/>
          <w:lang w:bidi="fa-IR"/>
        </w:rPr>
        <w:t>داشته و برای بهره‌مندی بیشتر از ثواب حج، تأکید داشته‌اند که این سفر، با پای پیاده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در نزد خداوند، چیزی دوست‌داشتنی‌تر از پیاده رفتن به سوی خانۀ خدا نیست و بندگان به وسیلۀ آن، بیشترین قرابت و نزدیکی را به خدا پیدا می‌کنند و یک حج پیاده، ثواب هفتاد حج را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روایت آمده است که امام حسن علیه‌السلام، پیاده به سمت مکه رهسپار می‌شد و پاهای حضرت،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سواره بیایید تا ورم پای شما بهبود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کاری نمی‌کنم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این که زیارت خانۀ خدا، ثواب بسیار بالایی دارد و معصومین صلوات الله علیهم اجمعین، به آن اهمیت فراوانی می‌دادند، اما زائر کربلا را مهمتر و عزیزتر از زائر خانۀ خدا می‌دانسته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نقل می‌کند که امام صادق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عصر عرفه، ابتدا به زائران قبر امام حسین علیه‌السلام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نگریستن به کسانی که در عرفات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بی‌شک در میان آنان، فرزندان زنا وجود دارد، ولی در میان ایشان، اولاد زنا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همچنین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قبل از اهل عرفات، به زائران قبر امام حسین علیه‌السلام تجلی می‌نماید و حوائج آنان را برآورده می‌کند و گناهانشان را می‌آمرزد و خواسته‌هایشان را می‌پذیرد، سپس به اهل عرفات تجلی می‌نماید و این اعمال را در مورد آنان نیز انجام می‌دهد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راوی می‌گوید که امام صادق علیه‌السلام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بار به حج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دیگر به حج برو تا بیست حج شود و برایت ثواب یک زیارت امام حسین علیه‌السلام نوشته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می‌توانم به ثوابی همانند وقوف در عرفات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در روز عرفات، در آب فرات غسل کند و به طرف قبر امام حسین علیه السلام برود، در مقابل هر گامی که برمی‌دارد، یک حج با مناسکش برای او نوشته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حضرات معصومین صلوات الله علیهم اجمیعن، ثواب زیارت کربلا را با ثواب حج و عمره 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آن را برابر با یک حج و عمرۀ مقبول دانسته‌اند </w:t>
      </w:r>
      <w:r>
        <w:rPr>
          <w:rStyle w:val="FootnoteAnchor"/>
          <w:rtl w:val="true"/>
        </w:rPr>
        <w:footnoteReference w:id="22"/>
      </w:r>
      <w:r>
        <w:rPr>
          <w:rFonts w:ascii="IRNazanin" w:hAnsi="IRNazanin" w:eastAsia="IRNazanin"/>
          <w:color w:val="111111"/>
          <w:sz w:val="28"/>
          <w:sz w:val="28"/>
          <w:szCs w:val="28"/>
          <w:rtl w:val="true"/>
          <w:lang w:bidi="fa-IR"/>
        </w:rPr>
        <w:t>و در برخی دیگر، ثواب آن را تا دو میلیون حج و عمره، بالا برده‌اند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مسأله، به شناخت و معرفت زائر نسبت به امام حسین علیه السلام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شناخت بیشتری زیارت کند، ثوابش بیشتر می‌شود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1" w:name="__RefHeading___Toc2913000_1395250215"/>
      <w:bookmarkStart w:id="22" w:name="_Toc8"/>
      <w:bookmarkEnd w:id="21"/>
      <w:r>
        <w:rPr>
          <w:rtl w:val="true"/>
        </w:rPr>
        <w:t>دعای معصومین برای زوار کربلا</w:t>
      </w:r>
      <w:bookmarkEnd w:id="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959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44920" cy="2959200"/>
                        </a:xfrm>
                        <a:prstGeom prst="rect">
                          <a:avLst/>
                        </a:prstGeom>
                        <a:ln w="0">
                          <a:noFill/>
                        </a:ln>
                      </pic:spPr>
                    </pic:pic>
                  </a:graphicData>
                </a:graphic>
              </wp:inline>
            </w:drawing>
          </mc:Choice>
          <mc:Fallback>
            <w:pict>
              <v:shape id="shape_0" stroked="f" o:allowincell="f" style="position:absolute;margin-left:0pt;margin-top:-233.05pt;width:349.95pt;height:232.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حضرات معصومین صلوات الله علیهم اجمعین، دعاهای بسیاری در مورد زائران کربلا نقل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صلوات الله علیه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به واسطۀ زیارت قبر امام حسین علیه‌السلام، خدا شما را در زمرۀ کسانی قرار دهد که حضرت محمد و علی و فاطمه و ائمه صلوات الله علیهم اجمعین، در حقشان دعا فرموده‌اند؟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پدرم حسین علیه‌السلام را بیامرز که اموالشان را انفاق کرده‌اند و بدن‌هایشان را به سختی انداخته‌اند و به خاطر اشتیاق در نیکی به ما و امید به پاداش در قبال دوستی و پیوند با ما و برای رسیدن به ما و شادمان نمودن پیامبر تو و پذیرفتن فرمان ما و خشمگین ساختن دشمنان ما چنین کرده‌اند و نیتی جز ایثار و کسب رضایت و خشنودی تو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جانب خود، این ایثار را جبران کن و رضوان خود را به قدر کافی بر آنها نثار نما و احسانشان را جواب‌گو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و روز، حافظ و نگهدارشان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و اولادی که از ایشان باقی می‌ماند، بهترین وارثان و جانشینان قرار بده و مراقب و محافظشان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و بدی هر ستمکار عنود و منحرفی را از ایشان دور ساز و از هر طریق و از هر مخلوق ضعیف و قوی، کفایتشان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از شر شیاطین انس و جن، محفوظ فرما و برترین چیزی را که در دوری از وطن آرزو می‌کنند، به ایشان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 و بالاتر از آنچه که انتخاب کرده‌اند، به ایشان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صورتشان را ـ که در راه محبت ما، از گرمی آفتاب سوخته است ـ مورد ترحم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صورت‌هایی را که روی</w:t>
      </w:r>
      <w:bookmarkStart w:id="23" w:name="pg2877_26840"/>
    </w:p>
    <w:p>
      <w:pPr>
        <w:pStyle w:val="BookText"/>
        <w:rPr/>
      </w:pPr>
      <w:bookmarkEnd w:id="23"/>
      <w:r>
        <w:rPr>
          <w:rFonts w:ascii="IRNazanin" w:hAnsi="IRNazanin" w:eastAsia="IRNazanin"/>
          <w:color w:val="111111"/>
          <w:sz w:val="28"/>
          <w:sz w:val="28"/>
          <w:szCs w:val="28"/>
          <w:rtl w:val="true"/>
          <w:lang w:bidi="fa-IR"/>
        </w:rPr>
        <w:t>قبر ابا‌عبدالله الحسین علیه‌السلام می‌گذارند و برمی‌دارند، مشمول لطف و رحمتت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چشم‌هایی که بر ما اشک ریخته‌اند، نظر و عنایت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دل‌هایی را که به خاطر ما به جزع آمده و به خاطر ما سوخته‌اند، مورد لطف و عنایت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فریادهایی که به خاطر ما بلند می‌شود، رسیدگی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ابدان و ارواح را نزد تو امانت می‌گذارم تا روز عطش اکبر که بر حوض کوثر وارد می‌شوند، سیرابشان سازی</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24" w:name="__RefHeading___Toc2913002_1395250215"/>
      <w:bookmarkStart w:id="25" w:name="_Toc9"/>
      <w:bookmarkEnd w:id="24"/>
      <w:r>
        <w:rPr>
          <w:rtl w:val="true"/>
        </w:rPr>
        <w:t>آثار زیارت امام حسین علیه السلام</w:t>
      </w:r>
      <w:bookmarkEnd w:id="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3022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444920" cy="3022560"/>
                        </a:xfrm>
                        <a:prstGeom prst="rect">
                          <a:avLst/>
                        </a:prstGeom>
                        <a:ln w="0">
                          <a:noFill/>
                        </a:ln>
                      </pic:spPr>
                    </pic:pic>
                  </a:graphicData>
                </a:graphic>
              </wp:inline>
            </w:drawing>
          </mc:Choice>
          <mc:Fallback>
            <w:pict>
              <v:shape id="shape_0" stroked="f" o:allowincell="f" style="position:absolute;margin-left:0pt;margin-top:-238.05pt;width:349.95pt;height:237.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معصومین صلوات الله علیهم اجمعین، آثار و برکات فراوانی برای زیارت قبر شش گوشۀ ابا‌عبدالله الحسین صلوات الله علیه، بیان فرموده‌اند که برخی از این آثار، مادی و دنیوی هستند و برخی دیگر، اخروی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هر چه شناخت ما نسبت به آن حضرت، بالاتر برود، بهره‌مندی ما از این آثار،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همۀ این برکات، در این مختصر نمی‌گنجد، اما می‌توان به برخی از آنها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مادی و دنیوی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سرور و سبکی روح در زیارتگاه؛</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شدن روزی؛</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عمر؛</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بلاهای سخت؛</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حاجات؛</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هزار درهم، در مقابل هر درهمی که برای زیارت خرج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آثار معنوی و اخروی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زیارت زائر با شناخت باشد، خداوند، نام او را در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دفتر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کسی است که خدا را در عرش زیارت نماید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کسی است که هزار بنده را آزاد کرده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کسی است که هزار مرکب در راه خدا، به کار گرفته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گذشته و آینده‌اش آمرزیده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ثوابش با دو ماه روزه و اعتکاف در مسجد الحرام، برابری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ثوابش با ثواب حج و عمره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شناخت بیشتری زیارت کند، ثوابش بیشتر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استجابت دعایش، از</w:t>
      </w:r>
      <w:bookmarkStart w:id="26" w:name="pg2877_26841"/>
    </w:p>
    <w:p>
      <w:pPr>
        <w:pStyle w:val="BookText"/>
        <w:rPr/>
      </w:pPr>
      <w:bookmarkEnd w:id="26"/>
      <w:r>
        <w:rPr>
          <w:rFonts w:ascii="IRNazanin" w:hAnsi="IRNazanin" w:eastAsia="IRNazanin"/>
          <w:color w:val="111111"/>
          <w:sz w:val="28"/>
          <w:sz w:val="28"/>
          <w:szCs w:val="28"/>
          <w:rtl w:val="true"/>
          <w:lang w:bidi="fa-IR"/>
        </w:rPr>
        <w:t>جانب امیرالمؤمنین صلوات الله علیه،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زائران حرم حسینی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برآورده شدن حاجات شما و دور نمودن بلاهای دنیوی و اخروی از شما هستم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او نجوا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تا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کن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از من بخواه تا برایت روا سازم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رحمت و مغفرت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 فرشۀ موکل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دهان او خارج می‌شود، بنویسید و آنچه شر و بدی است، به قلم نیاورید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تقدیس فرشتگان قرار می‌گیرد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استقبال او می‌روند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با او مصافحه می‌کنند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او را همراهی می‌کنند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برایش دعا 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بر او صلوات می‌فرستند و برایش درخواست رحمت می‌کنند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هنگام مریضی‌اش، صبح و شام به عیادتش می‌روند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بعد از مرگش، تا روز قیامت برای او استغفار می‌کنند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تحت حفاظت خداوند قرار می‌گیرد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مغفرت الهی قرار می‌گیرد و در روز قیامت، گناهی در پروندۀ اعمالش دیده نمی‌شود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آتش جهنم را نمی‌بیند و طعمۀ جهنم نمی‌گردد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 فائزان و رستگاران قرار می‌گیرد و در روز قیامت، همه به او غبطه می‌خورند و آرزو می‌کنند که کاش از زوار امام حسین علیه‌السلام بودند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او را جزو صالحان می‌نویسد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اعضای حزب الله و حزب رسول و حزب اهل‌بیت صلوات الله علیهم اجمعین قرار می‌گیرد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از او خشنود می‌شود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با رسول خدا صلی الله علیه و آله همنشین می‌گردد و حضرت، با او مصافحه می‌کند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دشمنان اهل بیت علیهم السلام را برمی‌انگیزد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شمار عمل‌کنندگان به دستور اهل بیت صلوات الله علیهم اجمعین در می‌آید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شمار جفاکاران نسبت به امام علیه السلام خارج می‌گردد؛ چرا که هر کس زیارت نکند، جفاکار است</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27" w:name="__RefHeading___Toc2913004_1395250215"/>
      <w:bookmarkStart w:id="28" w:name="_Toc10"/>
      <w:bookmarkEnd w:id="27"/>
      <w:r>
        <w:rPr>
          <w:rtl w:val="true"/>
        </w:rPr>
        <w:t>مطالب معنویی مربوط به اربعین</w:t>
      </w:r>
      <w:bookmarkEnd w:id="28"/>
    </w:p>
    <w:p>
      <w:pPr>
        <w:pStyle w:val="Heading3"/>
        <w:numPr>
          <w:ilvl w:val="2"/>
          <w:numId w:val="1"/>
        </w:numPr>
        <w:rPr/>
      </w:pPr>
      <w:bookmarkStart w:id="29" w:name="__RefHeading___Toc2913006_1395250215"/>
      <w:bookmarkStart w:id="30" w:name="_Toc11"/>
      <w:bookmarkEnd w:id="29"/>
      <w:r>
        <w:rPr>
          <w:rtl w:val="true"/>
        </w:rPr>
        <w:t>عدد اسرار آمیز اربعین</w:t>
      </w:r>
      <w:bookmarkEnd w:id="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540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4444920" cy="2540160"/>
                        </a:xfrm>
                        <a:prstGeom prst="rect">
                          <a:avLst/>
                        </a:prstGeom>
                        <a:ln w="0">
                          <a:noFill/>
                        </a:ln>
                      </pic:spPr>
                    </pic:pic>
                  </a:graphicData>
                </a:graphic>
              </wp:inline>
            </w:drawing>
          </mc:Choice>
          <mc:Fallback>
            <w:pict>
              <v:shape id="shape_0" stroked="f" o:allowincell="f" style="position:absolute;margin-left:0pt;margin-top:-200.05pt;width:349.95pt;height:19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اربعین، به معنای عدد چهل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اسرار و رموز عدد چهل، مطالب زیادی وجود دارد که در این مختصر نمی‌گنجد و تنها به چند نمونه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چهل، نشانۀ کمال و کامل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چهل سالگی، به بلوغ فکری و کمال عقلی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bookmarkStart w:id="31" w:name="pg2877_26842"/>
    </w:p>
    <w:p>
      <w:pPr>
        <w:pStyle w:val="BookText"/>
        <w:rPr/>
      </w:pPr>
      <w:bookmarkEnd w:id="31"/>
      <w:r>
        <w:rPr>
          <w:rFonts w:ascii="IRNazanin" w:hAnsi="IRNazanin" w:eastAsia="IRNazanin"/>
          <w:color w:val="111111"/>
          <w:sz w:val="28"/>
          <w:sz w:val="28"/>
          <w:szCs w:val="28"/>
          <w:rtl w:val="true"/>
          <w:lang w:bidi="fa-IR"/>
        </w:rPr>
        <w:t>خدا صلی الله علیه و آله، به هنگام مبعوث شدن به رسالت، چهل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 که اگر کسی چهل ساله شد و خیرش بر شرش غلبه نکرد، آماده رفتن به جهنم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است که میقات موسی با پروردگارش، طی چهل روز حاصل‌شد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چهل شبانه روز در حال سجده بر روی کوه صفا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برای استجابت دعاهای خود، چهل شبانه روز، ناله و زاری می‌کردند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 که اگر کسی خود را چهل روز برای خدا خالص کند، خداوند او را نسبت به دنیا، زاهد می‌گرداند و راه و چاه زندگی را به او می آموزد و حکمت را بر قلب و زبانش جاری می‌سازد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32" w:name="__RefHeading___Toc2913008_1395250215"/>
      <w:bookmarkStart w:id="33" w:name="_Toc12"/>
      <w:bookmarkEnd w:id="32"/>
      <w:r>
        <w:rPr>
          <w:rtl w:val="true"/>
        </w:rPr>
        <w:t>اربعین حسینی</w:t>
      </w:r>
      <w:bookmarkEnd w:id="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3124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4444920" cy="3124080"/>
                        </a:xfrm>
                        <a:prstGeom prst="rect">
                          <a:avLst/>
                        </a:prstGeom>
                        <a:ln w="0">
                          <a:noFill/>
                        </a:ln>
                      </pic:spPr>
                    </pic:pic>
                  </a:graphicData>
                </a:graphic>
              </wp:inline>
            </w:drawing>
          </mc:Choice>
          <mc:Fallback>
            <w:pict>
              <v:shape id="shape_0" stroked="f" o:allowincell="f" style="position:absolute;margin-left:0pt;margin-top:-246.05pt;width:349.95pt;height:245.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علیه‌الرحمه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ـ یعنی روز اربعین ـ زمانی است که حرم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کاروان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مدینه بازگشتند؛ روزی است که جابر بن عبدالله انصاری، صحابی رسول خدا صلی الله علیه و آله، از مدینه به کربلا رسید تا به زیارت قبر امام حسین علیه السلام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قبر آن حضرت را زیارت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 بر این، شهرت تاریخی روز اربعین، به سه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رشادت و جانبازی حضرت اباعبدالله علیه السلام و شهادت جانگداز ایشان بعد از چهل روز، و تلاش برای حفظ این خاطرۀ دردناک در ذهن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جابر بن عبدالله انصاری در کنار قبر مقدس امام حسین علیه السلام در چهلمین روز شهادت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بانوان و کودکان اهل</w:t>
      </w:r>
      <w:bookmarkStart w:id="34" w:name="pg2877_26843"/>
    </w:p>
    <w:p>
      <w:pPr>
        <w:pStyle w:val="BookText"/>
        <w:rPr/>
      </w:pPr>
      <w:bookmarkEnd w:id="34"/>
      <w:r>
        <w:rPr>
          <w:rFonts w:ascii="IRNazanin" w:hAnsi="IRNazanin" w:eastAsia="IRNazanin"/>
          <w:color w:val="111111"/>
          <w:sz w:val="28"/>
          <w:sz w:val="28"/>
          <w:szCs w:val="28"/>
          <w:rtl w:val="true"/>
          <w:lang w:bidi="fa-IR"/>
        </w:rPr>
        <w:t>بیت عصمت و طهارت علیهم‌السلام و خانوادۀ اصحاب، از شام به سوی مدینه؛ که به نظر برخی مورخان، در راه بازگشت از شام، مسیر خود را تغییر دادند و به طرف کربلا رفتند و در روز اربعین، به آنجا رسیدند و با جابر بن عبدالله انصاری ملاقات کردند</w:t>
      </w:r>
      <w:r>
        <w:rPr>
          <w:rFonts w:eastAsia="IRNazanin" w:cs="IRNazanin"/>
          <w:color w:val="111111"/>
          <w:sz w:val="28"/>
          <w:szCs w:val="28"/>
          <w:rtl w:val="true"/>
          <w:lang w:bidi="fa-IR"/>
        </w:rPr>
        <w:t>.</w:t>
      </w:r>
    </w:p>
    <w:p>
      <w:pPr>
        <w:pStyle w:val="Heading3"/>
        <w:numPr>
          <w:ilvl w:val="2"/>
          <w:numId w:val="1"/>
        </w:numPr>
        <w:rPr/>
      </w:pPr>
      <w:bookmarkStart w:id="35" w:name="__RefHeading___Toc2913010_1395250215"/>
      <w:bookmarkStart w:id="36" w:name="_Toc13"/>
      <w:bookmarkEnd w:id="35"/>
      <w:r>
        <w:rPr>
          <w:rtl w:val="true"/>
        </w:rPr>
        <w:t>اهمیت اربعین</w:t>
      </w:r>
      <w:bookmarkEnd w:id="36"/>
    </w:p>
    <w:p>
      <w:pPr>
        <w:pStyle w:val="BookText"/>
        <w:rPr/>
      </w:pPr>
      <w:r>
        <w:rPr>
          <w:rFonts w:ascii="IRNazanin" w:hAnsi="IRNazanin" w:eastAsia="IRNazanin"/>
          <w:color w:val="111111"/>
          <w:sz w:val="28"/>
          <w:sz w:val="28"/>
          <w:szCs w:val="28"/>
          <w:rtl w:val="true"/>
          <w:lang w:bidi="fa-IR"/>
        </w:rPr>
        <w:t>اربعین حسینی، در تاریخ خونبار تشیع، از جایگاه بسیار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واقعۀ شهادت امام حسین علیه السلام در کربلا اتفاق می‌افتاد و حکومت اموی موفق می‌شد یاد و خاطرۀ آنان را در میان حوادث روزمره محو سازد، همه زحمات امام و یارانش ـ در جهت اصلاح انحرافات عقیدتی و رفتاری مسلمانان ـ به هدر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شدن فداکاری امام، سبب می‌شد رفتارهای ناپسند و ضد اسلامی امویان، ادامه یابد و دیگر کسی توان و جرأت مقابله و قد برافراشتن در برابر آنان را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پس از این که نخستین مرحله از قیام حضرت اباعبدالله علیه السلام، در روز عاشورا به پایان رسید، مسئولیت مرحلۀ دوم قیام، به اهل‌بیت پاک امام و پیام‌رسانان واقعۀ عاشورا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چهل شبانه روز ـ یعنی یک اربعین ـ با صبر بر مصیبت‌ها و تحمل شکنجه‌ها و هتک حرمت‌ها، ایستادگی کردند و توانستند با روشنگری، بر یزیدیان پیروز شوند و حق را چنان زنده نگهدارند که برای همیشة تاریخ، الهام‌بخش دین‌داران و آزادگان و آگاهی‌بخش همۀ اعصار و قرون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حسینی، یعنی عملکرد چهل روزۀ گروهی روشن‌فکر دین‌دار و روشن‌گر منحصر به فرد از شجرۀ طیبه که به شایستگی، در آزمایشی بسیار سخت و دشوار، پیروز و موفق شدند</w:t>
      </w:r>
      <w:r>
        <w:rPr>
          <w:rFonts w:eastAsia="IRNazanin" w:cs="IRNazanin"/>
          <w:color w:val="111111"/>
          <w:sz w:val="28"/>
          <w:szCs w:val="28"/>
          <w:rtl w:val="true"/>
          <w:lang w:bidi="fa-IR"/>
        </w:rPr>
        <w:t>.</w:t>
      </w:r>
    </w:p>
    <w:p>
      <w:pPr>
        <w:pStyle w:val="Heading3"/>
        <w:numPr>
          <w:ilvl w:val="2"/>
          <w:numId w:val="1"/>
        </w:numPr>
        <w:rPr/>
      </w:pPr>
      <w:bookmarkStart w:id="37" w:name="__RefHeading___Toc2913012_1395250215"/>
      <w:bookmarkStart w:id="38" w:name="_Toc14"/>
      <w:bookmarkEnd w:id="37"/>
      <w:r>
        <w:rPr>
          <w:rtl w:val="true"/>
        </w:rPr>
        <w:t>تحلیل سیاسی اربعین</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w:t>
      </w:r>
    </w:p>
    <w:p>
      <w:pPr>
        <w:pStyle w:val="BookText"/>
        <w:rPr/>
      </w:pPr>
      <w:r>
        <w:rPr>
          <w:rFonts w:ascii="IRNazanin" w:hAnsi="IRNazanin" w:eastAsia="IRNazanin"/>
          <w:color w:val="111111"/>
          <w:sz w:val="28"/>
          <w:sz w:val="28"/>
          <w:szCs w:val="28"/>
          <w:rtl w:val="true"/>
          <w:lang w:bidi="fa-IR"/>
        </w:rPr>
        <w:t>اسلام در مکه و گسترش آن به جزیرة العرب، پیامبر صلی الله علیه و آله، با نامه‌هایی که به مناطق دیگر ـ از جمله روم ـ فرستاد، دین خود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شامات که تحت سیطرۀ روم بود ـ و شامل ترکیه، سوریه، فلسطین و لبنان فعلی می‌شد ـ زمینی حاصل‌خیز داشت و مناطق غربی آن، دارای آب و هوای مدیترانه‌ای معتدل با امکانات فراوان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تاریخ، در آخرین روزهای حیات رسول مکرم اسلام صلی الله علیه و آله، قرار بود لشکری به فرماندهی اسامه بن زید، به این منطقه گسیل شود؛ ولی این کار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خلیفۀ دوم ـ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ـ این منطقه فتح شد و یزید بن ابی‌سفیان، والی آنجا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دو سال، مریض شد و از دنیا رفت و حکومت شامات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معاویه بن ابی‌سفیان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دشمنی سرسختی با اهل بیت علیهم‌السلام داشت، از امکانات این منطقۀ زرخیز، برای تبلیغ بر ضد اهل بیت علیهم السلام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امیر المؤمنین علی علیه السلام، با این که جنگ‌های مهمی روی داد، ولی با دسیسه‌های معاویه، پیروزی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مجتبی علیه السلام نیز، نیرنگ‌های معاویه کارساز شد و فتحی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چهل سال حکومت بر شام و شوراندن مردم این منطقه بر ضد اهل بیت علیهم السلام،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ـ زمان امامت امام حسین علیه السلام ـ به درک واصل شد و حکومت را به فرزند شوم‌تر از خود سپرد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ادامۀ همین کشمکش تاریخی</w:t>
      </w:r>
    </w:p>
    <w:p>
      <w:pPr>
        <w:pStyle w:val="BookText"/>
        <w:rPr/>
      </w:pPr>
      <w:r>
        <w:rPr>
          <w:rFonts w:ascii="IRNazanin" w:hAnsi="IRNazanin" w:eastAsia="IRNazanin"/>
          <w:color w:val="111111"/>
          <w:sz w:val="28"/>
          <w:sz w:val="28"/>
          <w:szCs w:val="28"/>
          <w:rtl w:val="true"/>
          <w:lang w:bidi="fa-IR"/>
        </w:rPr>
        <w:t xml:space="preserve">و تضاد مذهبی بود که با اباعبدالله علیه السلام، وارد جنگ شد و در </w:t>
      </w:r>
      <w:r>
        <w:rPr>
          <w:rFonts w:eastAsia="IRNazanin" w:cs="IRNazanin"/>
          <w:color w:val="111111"/>
          <w:sz w:val="28"/>
          <w:szCs w:val="28"/>
          <w:lang w:bidi="fa-IR"/>
        </w:rPr>
        <w:t>10/1/61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حسین علیه السلام و یارانش را به شهادت رساند و خانواده او را به اسارت گرفت و روانۀ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کاروان، به عنوان اسیر، وارد شام شد و لطمات و اهانت‌های بسیاری را تحمل کرد، اما علی‌رغم انتظاری که یزید داشت، خود این حرکت، عامل پیروزی اهل بیت علیهم‌السلام در آن منطقه، و فتح معنوی شامات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یکی از روحانیون مستقر در کشور سوریه،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حدود دو ساعت راه است؛ ولی کاروان اسرا که صبح از دروازه ساعات، وارد شام شدند، عصر به مسجد اموی رسیدند؛ یعنی حدود ده ساعت در کوچه و بازار، مورد آزار و اذیت شامیان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 اسرا وارد مسجد شد، با سخنرانی‌های حضرت زین العابدین علیه السلام و روشن‌گری‌های حضرت زینب علیها السلام، جو دیگری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به خدمت این بزرگوران می‌رسیدند و اظهار پشیمانی می‌کردند؛ به طوری که منزلی برای مردان آماده شد و حضرت سجاد علیه السلام در آنجا، مصیبت پدر بزرگوارش را بیان کرد و یک منزل نیز به بانوان اختصاص یافت و حضرت زینب سلام الله علیها در آنجا، به ایفای وظیفه پرداخت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اهل بیت علیهم السلام، با این که به اسارت، وارد شام شد و زجر و آزار و اذیت بسیاری را متحمل گردید و یکی از فرزندان اباعبدالله الحسین علیه السلام ـ به نام رقیه بنت الحسین علیها السلام ـ به شهادت رسید، اما فتح معنوی بزرگی</w:t>
      </w:r>
      <w:bookmarkStart w:id="39" w:name="pg2877_26846"/>
    </w:p>
    <w:p>
      <w:pPr>
        <w:pStyle w:val="BookText"/>
        <w:rPr/>
      </w:pPr>
      <w:bookmarkEnd w:id="39"/>
      <w:r>
        <w:rPr>
          <w:rFonts w:ascii="IRNazanin" w:hAnsi="IRNazanin" w:eastAsia="IRNazanin"/>
          <w:color w:val="111111"/>
          <w:sz w:val="28"/>
          <w:sz w:val="28"/>
          <w:szCs w:val="28"/>
          <w:rtl w:val="true"/>
          <w:lang w:bidi="fa-IR"/>
        </w:rPr>
        <w:t>را به دست آورد و نه بر خاک خاکیان، که بر دل‌های شامیان تسلط یافت و نیرنگ‌ها و تبلیغات چهل سالۀ معاویه را نقش بر آب کرد؛ به طوری که یزید علیه اللعنه، مجبور شد دستور بدهد کاروان اهل بیت علیهم السلام را روانۀ مدینه کنند و حتی لباس‌هایی را از ایشان غارت کرده بودند، به آنان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بگوییم در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صحرای کربلا برگشت و امام حسین علیه‌السلام را زیارت کرد، چندان صحیح نیست؛ بلکه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به کربلا رسید</w:t>
      </w:r>
      <w:r>
        <w:rPr>
          <w:rFonts w:eastAsia="IRNazanin" w:cs="IRNazanin"/>
          <w:color w:val="111111"/>
          <w:sz w:val="28"/>
          <w:szCs w:val="28"/>
          <w:rtl w:val="true"/>
          <w:lang w:bidi="fa-IR"/>
        </w:rPr>
        <w:t>.</w:t>
      </w:r>
    </w:p>
    <w:p>
      <w:pPr>
        <w:pStyle w:val="Heading3"/>
        <w:numPr>
          <w:ilvl w:val="2"/>
          <w:numId w:val="1"/>
        </w:numPr>
        <w:rPr/>
      </w:pPr>
      <w:bookmarkStart w:id="40" w:name="__RefHeading___Toc2913014_1395250215"/>
      <w:bookmarkStart w:id="41" w:name="_Toc15"/>
      <w:bookmarkEnd w:id="40"/>
      <w:r>
        <w:rPr>
          <w:rtl w:val="true"/>
        </w:rPr>
        <w:t>توصیفی از اربعین</w:t>
      </w:r>
      <w:bookmarkEnd w:id="41"/>
    </w:p>
    <w:p>
      <w:pPr>
        <w:pStyle w:val="BookText"/>
        <w:rPr/>
      </w:pPr>
      <w:r>
        <w:rPr>
          <w:rFonts w:ascii="IRNazanin" w:hAnsi="IRNazanin" w:eastAsia="IRNazanin"/>
          <w:color w:val="111111"/>
          <w:sz w:val="28"/>
          <w:sz w:val="28"/>
          <w:szCs w:val="28"/>
          <w:rtl w:val="true"/>
          <w:lang w:bidi="fa-IR"/>
        </w:rPr>
        <w:t>اربعین، یعنی زنده نگه داشتن یاد اباعبدالله علیه السلام و ایثارگری‌های اهل‌بیت و اصحاب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تاثیرگذاری دایمی نهضت عاشورا بر اندیشه‌های همۀ مسلمانان و آزادگان دنیا در هر عصر و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برپایی یک کلاس بزرگ و الگوسازی گسترده برای همۀ مؤمنین و کسانی که به تعهدات خویش، پای‌بند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روز به اهتزاز درآمدن پرچم عاشورا و ادامۀ راه آنان توسط بازماندگان و شیعیان 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احساس وظیفه در برابر خون شهیدان و اقدام عملی برای حفاظت و حراست از دستاوردهای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انتقال تجربیات شهیدان و ایثارگران نسل اول به نسل‌های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افشاگری کوبندۀ حضرت زینب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فعالیت‌های عقیلۀ بنی‌هاشم برای تبیین فلسفۀ عاشورا و آموزش آن به دیگر اقشار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فعالیت‌های پیگیر و مداوم فرهنگی امام سجاد علیه السلام در جهت خنثی‌سازی تبلیغات دشمنان دین و بی‌اثر نمودن رفتارهای شیطانی آنان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یعنی زنده نگهداشتن یاد حقیقت و خاطرۀ شهادت در مقابل طوفان تبلیغاتی دشمن</w:t>
      </w:r>
      <w:r>
        <w:rPr>
          <w:rFonts w:eastAsia="IRNazanin" w:cs="IRNazanin"/>
          <w:color w:val="111111"/>
          <w:sz w:val="28"/>
          <w:szCs w:val="28"/>
          <w:rtl w:val="true"/>
          <w:lang w:bidi="fa-IR"/>
        </w:rPr>
        <w:t>.</w:t>
      </w:r>
      <w:bookmarkStart w:id="42" w:name="pg2877_26847"/>
    </w:p>
    <w:p>
      <w:pPr>
        <w:pStyle w:val="BookText"/>
        <w:rPr/>
      </w:pPr>
      <w:bookmarkEnd w:id="42"/>
      <w:r>
        <w:rPr>
          <w:rFonts w:ascii="IRNazanin" w:hAnsi="IRNazanin" w:eastAsia="IRNazanin"/>
          <w:color w:val="111111"/>
          <w:sz w:val="28"/>
          <w:sz w:val="28"/>
          <w:szCs w:val="28"/>
          <w:rtl w:val="true"/>
          <w:lang w:bidi="fa-IR"/>
        </w:rPr>
        <w:t>ربعین، یعنی زنده نگه داشتن یاد و خاطرۀ شهدا در اذهان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هوشیاری در برابر موج تبلیغاتی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بیان حقایق توسط خواص جامعه و درک وظیفه و 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بیمه‌کنندۀ شیعیان در برابر انواع خطرات فکری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یعنی ارسال یک پیام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نمی‌تواند نور خدا را خاموش کند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43" w:name="__RefHeading___Toc2913016_1395250215"/>
      <w:bookmarkStart w:id="44" w:name="_Toc16"/>
      <w:bookmarkEnd w:id="43"/>
      <w:r>
        <w:rPr>
          <w:rtl w:val="true"/>
        </w:rPr>
        <w:t>اعمال روز اربعین</w:t>
      </w:r>
      <w:bookmarkEnd w:id="44"/>
    </w:p>
    <w:p>
      <w:pPr>
        <w:pStyle w:val="BookText"/>
        <w:rPr/>
      </w:pPr>
      <w:r>
        <w:rPr>
          <w:rFonts w:ascii="IRNazanin" w:hAnsi="IRNazanin" w:eastAsia="IRNazanin"/>
          <w:color w:val="111111"/>
          <w:sz w:val="28"/>
          <w:sz w:val="28"/>
          <w:szCs w:val="28"/>
          <w:rtl w:val="true"/>
          <w:lang w:bidi="fa-IR"/>
        </w:rPr>
        <w:t xml:space="preserve">بنا به گفتۀ شیخ طوسی در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اربعین، زیارت امام حسین علیه السلام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زیارت‌نامۀ مخصوص آن حضرت، از ناحیۀ امام صادق علیه السلام، به ما رسیده است که همان زیارت اربعین می‌باشد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شیخ طوسی علیه‌الرحمه، متن زیارت اربعین را با سند صحیح و به نقل از حضرت صادق علیه السلام آورده 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ولی الله و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این زیارت‌نامه، در بخش پایانی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پنج نشانه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پنجاه و یک رکعت نماز در شبانه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و آشکارا گفتن بسم الله الرحمن الرحیم؛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عقیق به دست راست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پیشانی به خاک ساییدن در سجدۀ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 اربعین امام حسین علیه السلام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آیه الله جوادی با اشاره به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اهمیت زیارت اربعین، در ردیف نمازهای واجب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نماز، ستون دین و شریعت است، زیارت اربعین و حادثه کربلا نیز، ستون ولایت می‌باشد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45" w:name="__RefHeading___Toc2913018_1395250215"/>
      <w:bookmarkStart w:id="46" w:name="_Toc17"/>
      <w:bookmarkEnd w:id="45"/>
      <w:r>
        <w:rPr>
          <w:rtl w:val="true"/>
        </w:rPr>
        <w:t>سنت زیارت اربعین</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زیارت اربعین، در روز بیستم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جابر بن عبدالله انصاری ـ از یاران پیامبر و علی صلوات الله علیهما ـ بنیان گذاشته شد و حرم</w:t>
      </w:r>
      <w:bookmarkStart w:id="47" w:name="pg2877_26848"/>
    </w:p>
    <w:p>
      <w:pPr>
        <w:pStyle w:val="BookText"/>
        <w:rPr/>
      </w:pPr>
      <w:bookmarkEnd w:id="47"/>
      <w:r>
        <w:rPr>
          <w:rFonts w:ascii="IRNazanin" w:hAnsi="IRNazanin" w:eastAsia="IRNazanin"/>
          <w:color w:val="111111"/>
          <w:sz w:val="28"/>
          <w:sz w:val="28"/>
          <w:szCs w:val="28"/>
          <w:rtl w:val="true"/>
          <w:lang w:bidi="fa-IR"/>
        </w:rPr>
        <w:t>حضرت اباعبدالله علیه السلام، به میعادگاه شیعیان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علیهم‌السلام، علی‌رغم ظلم و جور و خفقان حکام وقت، این سنت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تسلط حکومت‌های طاغوتی که سادات و شیعیان، مورد آزار و اذیت بنی‌امیه و بنی‌عباس قرار می‌گرفتند، قبر مبارک امام حسین علیه السلام، پناهگاه ستم‌دیدگان بود</w:t>
      </w:r>
      <w:r>
        <w:rPr>
          <w:rFonts w:eastAsia="IRNazanin" w:cs="IRNazanin"/>
          <w:color w:val="111111"/>
          <w:sz w:val="28"/>
          <w:szCs w:val="28"/>
          <w:rtl w:val="true"/>
          <w:lang w:bidi="fa-IR"/>
        </w:rPr>
        <w:t>.</w:t>
      </w:r>
    </w:p>
    <w:p>
      <w:pPr>
        <w:pStyle w:val="Heading3"/>
        <w:numPr>
          <w:ilvl w:val="2"/>
          <w:numId w:val="1"/>
        </w:numPr>
        <w:rPr/>
      </w:pPr>
      <w:bookmarkStart w:id="48" w:name="__RefHeading___Toc2913020_1395250215"/>
      <w:bookmarkStart w:id="49" w:name="_Toc18"/>
      <w:bookmarkEnd w:id="48"/>
      <w:r>
        <w:rPr>
          <w:rtl w:val="true"/>
        </w:rPr>
        <w:t>گزارشی از زیارت جابر</w:t>
      </w:r>
      <w:bookmarkEnd w:id="49"/>
    </w:p>
    <w:p>
      <w:pPr>
        <w:pStyle w:val="BookText"/>
        <w:rPr/>
      </w:pPr>
      <w:r>
        <w:rPr>
          <w:rFonts w:ascii="IRNazanin" w:hAnsi="IRNazanin" w:eastAsia="IRNazanin"/>
          <w:color w:val="111111"/>
          <w:sz w:val="28"/>
          <w:sz w:val="28"/>
          <w:szCs w:val="28"/>
          <w:rtl w:val="true"/>
          <w:lang w:bidi="fa-IR"/>
        </w:rPr>
        <w:t>چهل روز پس از شهادت امام حسین علیه السلام، جابر بن عبدالله انصاری به همراه دوست خود ـ عطیه بن سعد بن جناده عوفی کوفی ـ وارد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که در مورد عطیه گفته شده و وی را خدمتکار جابر معرفی کرده‌اند، او یکی از بزرگترین دانشمندان و مفسران اسلامی و از بزرگان تابعین و شاگردان عبدالله بن عباس بود و تفسیری پنج جلدی بر قرآن داشت و از راویان حدیث محسوب می‌شد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عطیه عوفی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زیارت قبر امام حسین علیه السلام، با جابر بن عبدالله انصاری، وارد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نزدیک شریعۀ فرات رفت و غسل کرد و لباس نیکو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قبر مطهر،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هر قدمی که بر می‌داشت، ذکر خدا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قبر رسیدیم،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مرا به قبر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او را روی قبر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روی قبر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آب روی صورتش پاشیدم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می‌توانی جواب بدهی در حالی که رگ‌های گلویت را بریده‌اند و بین سر و بدنت، جدایی</w:t>
      </w:r>
      <w:bookmarkStart w:id="50" w:name="pg2877_26849"/>
    </w:p>
    <w:p>
      <w:pPr>
        <w:pStyle w:val="BookText"/>
        <w:rPr/>
      </w:pPr>
      <w:bookmarkEnd w:id="50"/>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فرزند خاتم النبیین و سید المؤمنین و پنجمین فرد از اصحاب کساء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رضوان الهی بر تو باد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سپس در اطراف قبر امام حسین علیه السلام حرکت کرد و خطاب به دیگر شهدا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أیَّتُهَا الارواحُ الَّتی حَلَّت بِفِناءِ الحُسَینِ و أناخَت بِرَحلِهِ، و أشهَدُ أنَّکُم أقَمتُمُ الصَّلاةَ و آتَیتُمُ الزَّکاةَ، و أمَرتُم بِالمَعروفِ و نَهَیتُم عَنِ المُنکَرِ، وجاهَدتُمُ المُلحِدین و عَبَدتُمُ اللّهَ حَتّی أتاکُمُ الیَقینُ</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51" w:name="__RefHeading___Toc2913022_1395250215"/>
      <w:bookmarkStart w:id="52" w:name="_Toc19"/>
      <w:bookmarkEnd w:id="51"/>
      <w:r>
        <w:rPr>
          <w:rtl w:val="true"/>
        </w:rPr>
        <w:t>سنت پیاده روی اربعین</w:t>
      </w:r>
      <w:bookmarkEnd w:id="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959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
                        <a:stretch/>
                      </pic:blipFill>
                      <pic:spPr>
                        <a:xfrm>
                          <a:off x="0" y="0"/>
                          <a:ext cx="4444920" cy="2959200"/>
                        </a:xfrm>
                        <a:prstGeom prst="rect">
                          <a:avLst/>
                        </a:prstGeom>
                        <a:ln w="0">
                          <a:noFill/>
                        </a:ln>
                      </pic:spPr>
                    </pic:pic>
                  </a:graphicData>
                </a:graphic>
              </wp:inline>
            </w:drawing>
          </mc:Choice>
          <mc:Fallback>
            <w:pict>
              <v:shape id="shape_0" stroked="f" o:allowincell="f" style="position:absolute;margin-left:0pt;margin-top:-233.05pt;width:349.95pt;height:232.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اگر چه زیارت قبر مطهر امام حسین علیه السلام در روز اربعین، توسط جابر بن عبدالله انصاری مرسوم شد، اما بنیان‌گذار پیاده‌روی دسته‌جمعی در اربعین حسینی، مرحوم شیخ انصاری ـ متوفی سال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قمری ـ بود که چنین حرکتی را به عنوان رسم و نمادی برای شیعیان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پس از مدتی به فراموشی سپرده شد و مجددا توسط میرزا حسین نوری احیا گردید و به عنوان رسم و سنتی نیکو، در میان شیعیان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اولین بار در عید قربان، به پیاده‌روی از نجف تا کربلا اقدام کرد که سه روز در راه بود و حدود سی نفر از دوستان و اطرافیانش، وی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محدث نوری تصمیم گرفت که هر سال، این کار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آخرین بار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هجری، با پای پیاده به حرم اباعبدالله حسین علیه السلام مشرف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زمینه‌ساز پیاده‌روی بسیاری از عاشقان اهل‌بیت علیهم السلام گردید و در راستای انجام این مراسم معنوی و روحانی، برخی از علما و مراجع تقلید نیز با پای پیاده، به</w:t>
      </w:r>
      <w:bookmarkStart w:id="53" w:name="pg2877_26850"/>
    </w:p>
    <w:p>
      <w:pPr>
        <w:pStyle w:val="BookText"/>
        <w:rPr/>
      </w:pPr>
      <w:bookmarkEnd w:id="53"/>
      <w:r>
        <w:rPr>
          <w:rFonts w:ascii="IRNazanin" w:hAnsi="IRNazanin" w:eastAsia="IRNazanin"/>
          <w:color w:val="111111"/>
          <w:sz w:val="28"/>
          <w:sz w:val="28"/>
          <w:szCs w:val="28"/>
          <w:rtl w:val="true"/>
          <w:lang w:bidi="fa-IR"/>
        </w:rPr>
        <w:t>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افراد، میرزا جواد آقا ملکی تبریزی، یکی از مراجع عالی‌قدر جهان تشیع بود که چندین بار با پای پیاده، از عتبۀ علویه، رهسپار عتبۀ حسینی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مراقبه و بزرگداشت روز اربعین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مراقبه‌کننده لازم است که بیستم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روز حزن و ماتم قرار داده، بکوشد که امام شهید علیه السلام را در مزار حضرتش زیارت کند؛ هر چند تنها یک بار در تمام عمرش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المراقبات، کریم فیضی، 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54" w:name="__RefHeading___Toc2913024_1395250215"/>
      <w:bookmarkStart w:id="55" w:name="_Toc20"/>
      <w:bookmarkEnd w:id="54"/>
      <w:r>
        <w:rPr>
          <w:rtl w:val="true"/>
        </w:rPr>
        <w:t>نظر بزرگان درباره پیاده روی اربعین</w:t>
      </w:r>
      <w:bookmarkEnd w:id="55"/>
    </w:p>
    <w:p>
      <w:pPr>
        <w:pStyle w:val="BookText"/>
        <w:rPr/>
      </w:pPr>
      <w:r>
        <w:rPr>
          <w:rFonts w:ascii="IRNazanin" w:hAnsi="IRNazanin" w:eastAsia="IRNazanin"/>
          <w:color w:val="111111"/>
          <w:sz w:val="28"/>
          <w:sz w:val="28"/>
          <w:szCs w:val="28"/>
          <w:rtl w:val="true"/>
          <w:lang w:bidi="fa-IR"/>
        </w:rPr>
        <w:t>حضرت آیت‌الله العظمی خامنه‌ای  </w:t>
      </w:r>
    </w:p>
    <w:p>
      <w:pPr>
        <w:pStyle w:val="BookText"/>
        <w:rPr/>
      </w:pPr>
      <w:r>
        <w:rPr>
          <w:rFonts w:ascii="IRNazanin" w:hAnsi="IRNazanin" w:eastAsia="IRNazanin"/>
          <w:color w:val="111111"/>
          <w:sz w:val="28"/>
          <w:sz w:val="28"/>
          <w:szCs w:val="28"/>
          <w:rtl w:val="true"/>
          <w:lang w:bidi="fa-IR"/>
        </w:rPr>
        <w:t>حضرت آیت‌الله خامنه‌ای، رهبر معظم انقلاب، درباره اهمیت بزرگداشت روز اربعین حسینی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جاذبۀ مغناطیسی حسینی، در روز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را از مدینه بلند می‌کند و به کربلا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مغناطیسی است که امروز هم با گذشت قرن‌های متمادی، در دل من و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حسنه، توانسته است در طول سالیان گذشته، ضمن ایجاد نوعی نشاط و پویایی در فقه و مذهب جعفری، و ضمن نشان دادن ارادت به اهل بیت، عامل اتحاد شیعیان جهان باشد و بتواند عاملی ناگسستنی برای پیوند و نزدیکی قلوب شیعیان گردد و تحولاتی را در تاریخ تشیع و کشورهای منطقه، و به ویژه عراق، ایجاد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جمله در باب اربعین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اهل‌بیت حسین بن علی علیه السلام به سرزمین کربلا ـ که اصل این آمدن، مورد قبول هست؛ اما سال اول یا دوم بودن آن معلوم نیست ـ فقط برای این نبود که دلی خالی کنند یا تجدید عهدی بکنند؛ آن‌چنان که گاهی بر زبان‌ها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بسیار بالاتر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کارهای شخصیتی مثل امام سجاد علیه السلام یا مثل زینب کبری علیها السلام را بر همین مسائل عادی رایج ظاهری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کارها و تصمیمات شخصیت‌هایی به این عظمت، در جست‌وجوی رازهای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آمدن بر سر مزار سیدالشّهدا علیه السلام، در حقیقت، امتداد حرکت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خواستند به پیروان حسین بن علی علیه السلام و دوستان خاندان پیغمبر و مسلمانانی که تحت تأثیر این حادثه قرار گرفته بودند، تفهیم کنند که این حادثه تمام نشد؛ مسأله با کشته شدن، دفن کردن و اسارت گرفتن و بعد رها کردن اسیران، خاتمه پیدا نکرد؛ مسأله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یاد دادند اینجا محل اجتماع شما است؛ اینجا میعاد بزرگی است که با جمع شدن در این میعاد، هدف جامعۀ شیعی و هدف بزرگ اسلامی جامعۀ مسلمین را باید به یاد هم بیاورید؛ تشکیل نظام اسلامی و تلاش در راه آن، حتی در حد شهادت، آن هم با آن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باید از یاد مسلمانان نمی‌رفت و خاطرۀ آن برای همیشه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خاندان پیغمبر، امام سجاد و زینب کبری علیهم‌السلام به کربلا در اربعین، به این مقصود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آیت الله العظمی بهجت</w:t>
      </w:r>
    </w:p>
    <w:p>
      <w:pPr>
        <w:pStyle w:val="BookText"/>
        <w:rPr/>
      </w:pPr>
      <w:r>
        <w:rPr>
          <w:rFonts w:ascii="IRNazanin" w:hAnsi="IRNazanin" w:eastAsia="IRNazanin"/>
          <w:color w:val="111111"/>
          <w:sz w:val="28"/>
          <w:sz w:val="28"/>
          <w:szCs w:val="28"/>
          <w:rtl w:val="true"/>
          <w:lang w:bidi="fa-IR"/>
        </w:rPr>
        <w:t>بهجت العرفا، آیت‌الله العظمی محمدتقی بهجت فومنی رحمه‌الله، درباره نقش پیاده‌روی روز اربعین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زمان عجل الله تعالی فرجه الشریف که ظهور می‌فرماید، پنج ندا می‌کند به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اَهلَ العالَم اِنَّ جَدِی الحُسَین قَتَلُوهُ عَطشاناً، اَلا یا اَهلَ العالَم اِنَّ جَدِی الحُسَین سَحَقوهُ عُدوانا </w:t>
      </w:r>
      <w:r>
        <w:rPr>
          <w:rFonts w:eastAsia="IRNazanin" w:cs="IRNazanin"/>
          <w:color w:val="111111"/>
          <w:sz w:val="28"/>
          <w:szCs w:val="28"/>
          <w:rtl w:val="true"/>
          <w:lang w:bidi="fa-IR"/>
        </w:rPr>
        <w:t xml:space="preserve">... . </w:t>
      </w:r>
      <w:r>
        <w:rPr>
          <w:rStyle w:val="FootnoteAnchor"/>
          <w:rtl w:val="true"/>
        </w:rPr>
        <w:footnoteReference w:id="7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خودش را به واسطۀ</w:t>
      </w:r>
      <w:bookmarkStart w:id="56" w:name="pg2877_26852"/>
    </w:p>
    <w:p>
      <w:pPr>
        <w:pStyle w:val="BookText"/>
        <w:rPr/>
      </w:pPr>
      <w:bookmarkEnd w:id="56"/>
      <w:r>
        <w:rPr>
          <w:rFonts w:ascii="IRNazanin" w:hAnsi="IRNazanin" w:eastAsia="IRNazanin"/>
          <w:color w:val="111111"/>
          <w:sz w:val="28"/>
          <w:sz w:val="28"/>
          <w:szCs w:val="28"/>
          <w:rtl w:val="true"/>
          <w:lang w:bidi="fa-IR"/>
        </w:rPr>
        <w:t>امام حسین علیه السلام، به همه عالم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آن زمان باید همه مردم عالم، حسین علیه السلام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هنوز همه مردم عالم، حسین علیه السلام را نمی‌شناسند و این تقصیر ما است؛ چون ما برای سیدالشهدا طوری فریاد نزدیم که همه عالم، صدای ما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بهترین فرصت برای معرفی حسین علیه السلام به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زیارت سید‌الشهدا در اکثر برهه‌های تاریخی، به سختی انجام می‌شد و جان زائران در خطر بود، اما با این وجود، عاشقانه خطرات را به جان می‌خریدند و به پابوسی امام حسین علیه السلام در روز اربعین نائل می‌شدند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57" w:name="__RefHeading___Toc2913026_1395250215"/>
      <w:bookmarkStart w:id="58" w:name="_Toc21"/>
      <w:bookmarkEnd w:id="57"/>
      <w:r>
        <w:rPr>
          <w:rtl w:val="true"/>
        </w:rPr>
        <w:t>ارتباط اربعین و امام زمان عجل الله</w:t>
      </w:r>
      <w:bookmarkEnd w:id="5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959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
                        <a:stretch/>
                      </pic:blipFill>
                      <pic:spPr>
                        <a:xfrm>
                          <a:off x="0" y="0"/>
                          <a:ext cx="4444920" cy="2959200"/>
                        </a:xfrm>
                        <a:prstGeom prst="rect">
                          <a:avLst/>
                        </a:prstGeom>
                        <a:ln w="0">
                          <a:noFill/>
                        </a:ln>
                      </pic:spPr>
                    </pic:pic>
                  </a:graphicData>
                </a:graphic>
              </wp:inline>
            </w:drawing>
          </mc:Choice>
          <mc:Fallback>
            <w:pict>
              <v:shape id="shape_0" stroked="f" o:allowincell="f" style="position:absolute;margin-left:0pt;margin-top:-233.05pt;width:349.95pt;height:232.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زیارت اربعین، 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آن، اباعبدالله علیه السلام است و روی دیگرش، مهدی 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حرکت عظیم و حضور بیست میلیونی زائران اربعین حسینی از سراسر دنیا در کربلا، امید ما را به نزدیک‌تر شدن ظهور آن حضرت،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 و بنای حرکت اربعین است؛ چرا که او امام حی و واجب الطاعه می‌باشد و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باید در این پیکار شیطان و نفس، جای خود را پیدا کنیم و مثل حبیب بن مظاهر باشیم که با درایت خاص، خود را از بازار دنیا و سود آن، خلاص کرد و مشتری آخرت شد و هزار سیصد و اندی سال است که در کنار امام، بهره‌های عظیمی می‌برد</w:t>
      </w:r>
      <w:r>
        <w:rPr>
          <w:rFonts w:eastAsia="IRNazanin" w:cs="IRNazanin"/>
          <w:color w:val="111111"/>
          <w:sz w:val="28"/>
          <w:szCs w:val="28"/>
          <w:rtl w:val="true"/>
          <w:lang w:bidi="fa-IR"/>
        </w:rPr>
        <w:t>.</w:t>
      </w:r>
    </w:p>
    <w:p>
      <w:pPr>
        <w:pStyle w:val="Heading3"/>
        <w:numPr>
          <w:ilvl w:val="2"/>
          <w:numId w:val="1"/>
        </w:numPr>
        <w:rPr/>
      </w:pPr>
      <w:bookmarkStart w:id="59" w:name="__RefHeading___Toc2913028_1395250215"/>
      <w:bookmarkStart w:id="60" w:name="_Toc22"/>
      <w:bookmarkEnd w:id="59"/>
      <w:r>
        <w:rPr>
          <w:rtl w:val="true"/>
        </w:rPr>
        <w:t>پیام پیاده روی اربعین</w:t>
      </w:r>
      <w:bookmarkEnd w:id="60"/>
    </w:p>
    <w:p>
      <w:pPr>
        <w:pStyle w:val="BookText"/>
        <w:rPr/>
      </w:pPr>
      <w:r>
        <w:rPr>
          <w:rFonts w:ascii="IRNazanin" w:hAnsi="IRNazanin" w:eastAsia="IRNazanin"/>
          <w:color w:val="111111"/>
          <w:sz w:val="28"/>
          <w:sz w:val="28"/>
          <w:szCs w:val="28"/>
          <w:rtl w:val="true"/>
          <w:lang w:bidi="fa-IR"/>
        </w:rPr>
        <w:t>پیاده روی اربعین، بهترین فرصت برای رساندن این پیام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مقتدای ما؛ ای امام</w:t>
      </w:r>
      <w:bookmarkStart w:id="61" w:name="pg2877_26853"/>
    </w:p>
    <w:p>
      <w:pPr>
        <w:pStyle w:val="BookText"/>
        <w:rPr/>
      </w:pPr>
      <w:bookmarkEnd w:id="61"/>
      <w:r>
        <w:rPr>
          <w:rFonts w:ascii="IRNazanin" w:hAnsi="IRNazanin" w:eastAsia="IRNazanin"/>
          <w:color w:val="111111"/>
          <w:sz w:val="28"/>
          <w:sz w:val="28"/>
          <w:szCs w:val="28"/>
          <w:rtl w:val="true"/>
          <w:lang w:bidi="fa-IR"/>
        </w:rPr>
        <w:t>حی؛ ای بقیه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تشریف فرما شوی و قدم بر دیدگان ما بگذاری، نمی‌گذاریم مثل جدت حسین علیه‌السلام تنها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سخن، سختی راه کربلا و پیاده‌روی اربعین را به جان خریده‌ایم و با عشق کامل، به زیارت امام جهاد و شهادت شتافته‌ایم تا با وجود مقدست، بیعتی دوباره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تجمع مردمی و این سیل خروشان جمعیت، نشان از آن دارد که بیست میلیون سرباز پا به رکاب داری که هر لحظه آماده‌اند جان خود را فدایت نمایند</w:t>
      </w:r>
      <w:r>
        <w:rPr>
          <w:rFonts w:eastAsia="IRNazanin" w:cs="IRNazanin"/>
          <w:color w:val="111111"/>
          <w:sz w:val="28"/>
          <w:szCs w:val="28"/>
          <w:rtl w:val="true"/>
          <w:lang w:bidi="fa-IR"/>
        </w:rPr>
        <w:t>».</w:t>
      </w:r>
    </w:p>
    <w:p>
      <w:pPr>
        <w:pStyle w:val="Heading3"/>
        <w:numPr>
          <w:ilvl w:val="2"/>
          <w:numId w:val="1"/>
        </w:numPr>
        <w:rPr/>
      </w:pPr>
      <w:bookmarkStart w:id="62" w:name="__RefHeading___Toc2913030_1395250215"/>
      <w:bookmarkStart w:id="63" w:name="_Toc23"/>
      <w:bookmarkEnd w:id="62"/>
      <w:r>
        <w:rPr>
          <w:rtl w:val="true"/>
        </w:rPr>
        <w:t>توصیه به پیاده روی اربعین</w:t>
      </w:r>
      <w:bookmarkEnd w:id="63"/>
    </w:p>
    <w:p>
      <w:pPr>
        <w:pStyle w:val="BookText"/>
        <w:rPr/>
      </w:pPr>
      <w:r>
        <w:rPr>
          <w:rFonts w:ascii="IRNazanin" w:hAnsi="IRNazanin" w:eastAsia="IRNazanin"/>
          <w:color w:val="111111"/>
          <w:sz w:val="28"/>
          <w:sz w:val="28"/>
          <w:szCs w:val="28"/>
          <w:rtl w:val="true"/>
          <w:lang w:bidi="fa-IR"/>
        </w:rPr>
        <w:t>توصیه می‌شود که پیاده‌روی روز اربعین به سوی کربلا را از دست ندهید و تلاش کنید این سفر استثنایی را پیش از ظهور، تجربه نمایید و در این مراسم با عظمت، حضور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دفاع مقدس، معمولاً پیاده‌روی‌ها و تمرین‌های نظامی، در جبهه‌ها انجام می‌شد تا آمادگی رزمی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می‌توان گفت که پیاده‌روی به سمت حرم امام حسین علیه السلام، تمرینی برای کسب آمادگی نظامی در زمان ظهور حضرت بقیة الله الاعظم عج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64" w:name="__RefHeading___Toc2913032_1395250215"/>
      <w:bookmarkStart w:id="65" w:name="_Toc24"/>
      <w:bookmarkEnd w:id="64"/>
      <w:r>
        <w:rPr>
          <w:rtl w:val="true"/>
        </w:rPr>
        <w:t>ترس دشمن از همایش بزرگ شیعی</w:t>
      </w:r>
      <w:bookmarkEnd w:id="65"/>
    </w:p>
    <w:p>
      <w:pPr>
        <w:pStyle w:val="BookText"/>
        <w:rPr/>
      </w:pPr>
      <w:r>
        <w:rPr>
          <w:rFonts w:ascii="IRNazanin" w:hAnsi="IRNazanin" w:eastAsia="IRNazanin"/>
          <w:color w:val="111111"/>
          <w:sz w:val="28"/>
          <w:sz w:val="28"/>
          <w:szCs w:val="28"/>
          <w:rtl w:val="true"/>
          <w:lang w:bidi="fa-IR"/>
        </w:rPr>
        <w:t>هر چند بر خلاف تلاش دشمنان، سال به سال بر جمعیت زائران اربعین افزوده می‌شود، اما باید هوشیار باشیم و هوشمندانه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دشمنان برای مخالفت با حرکت اربعین، مربوط به امروز و دیروز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خلافت بنی‌العباس، هر کس به زیارت اباعبدالله می‌رفت، یک دستش را قطع می‌کردند؛ اما باز هم زائران امام حسین علیه السلام به کربلا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شرایط را سخت‌تر کردند تا جایی که از هر دو زائر، یک نفر را می‌کشتند؛ اما باز هم زائران، به زیارت حضرت می‌رفتند</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bookmarkStart w:id="66" w:name="pg2877_26854"/>
    </w:p>
    <w:p>
      <w:pPr>
        <w:pStyle w:val="BookText"/>
        <w:rPr/>
      </w:pPr>
      <w:bookmarkEnd w:id="66"/>
      <w:r>
        <w:rPr>
          <w:rFonts w:ascii="IRNazanin" w:hAnsi="IRNazanin" w:eastAsia="IRNazanin"/>
          <w:color w:val="111111"/>
          <w:sz w:val="28"/>
          <w:sz w:val="28"/>
          <w:szCs w:val="28"/>
          <w:rtl w:val="true"/>
          <w:lang w:bidi="fa-IR"/>
        </w:rPr>
        <w:t>زمان صدام و حکومت حزب بعث، هر کس برای زیارت اربعین، پیاده به کربلا می‌رفت، حکمش اعدام بود؛ ولی باز هم حرکت زائرین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علی‌رغم بمب‌گذاری‌های متعدد و تهدیداتی که وجود دارد، شاهد حضور میلیونی زائران اربعین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سعود می‌خواهد به هر نحوی که شده و با خرج میلیون‌ها دلار، کاری کند که زائران اربعین، به زیارت اباعبدالله علیه السلام نروند؛ اما می‌بینیم که عاشقان اباعبدالله علیه السلام از همه جای دنیا، به زیارتش می‌آیند و سال به سال، بر جمعیت زائران اربعین افزوده می‌شود</w:t>
      </w:r>
      <w:r>
        <w:rPr>
          <w:rFonts w:eastAsia="IRNazanin" w:cs="IRNazanin"/>
          <w:color w:val="111111"/>
          <w:sz w:val="28"/>
          <w:szCs w:val="28"/>
          <w:rtl w:val="true"/>
          <w:lang w:bidi="fa-IR"/>
        </w:rPr>
        <w:t>.</w:t>
      </w:r>
    </w:p>
    <w:p>
      <w:pPr>
        <w:pStyle w:val="Heading3"/>
        <w:numPr>
          <w:ilvl w:val="2"/>
          <w:numId w:val="1"/>
        </w:numPr>
        <w:rPr/>
      </w:pPr>
      <w:bookmarkStart w:id="67" w:name="__RefHeading___Toc2913034_1395250215"/>
      <w:bookmarkStart w:id="68" w:name="_Toc25"/>
      <w:bookmarkEnd w:id="67"/>
      <w:r>
        <w:rPr>
          <w:rtl w:val="true"/>
        </w:rPr>
        <w:t>شناخت مخالفان اربعین</w:t>
      </w:r>
      <w:bookmarkEnd w:id="68"/>
    </w:p>
    <w:p>
      <w:pPr>
        <w:pStyle w:val="BookText"/>
        <w:rPr/>
      </w:pPr>
      <w:r>
        <w:rPr>
          <w:rFonts w:ascii="IRNazanin" w:hAnsi="IRNazanin" w:eastAsia="IRNazanin"/>
          <w:color w:val="111111"/>
          <w:sz w:val="28"/>
          <w:sz w:val="28"/>
          <w:szCs w:val="28"/>
          <w:rtl w:val="true"/>
          <w:lang w:bidi="fa-IR"/>
        </w:rPr>
        <w:t>کسانی که با اصل اعتقادات شیعه مخالف هستند، دشمن این همایش بزرگ شیعی و پیاده‌روی در اربعین حسینی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دشمنان، اهل سنت نیستند؛ چرا که این برادران‌مان هم در این همایش بزرگ،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این سفر مقدس،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می‌کنند که اگر این همایش، جهانی گردد و شوق و محبت امام حسین علیه السلام عالم‌گیر شود، دیگر کسی نمی‌تواند جلوی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برادران جاهل‌مان ـ در میان شیعه و اهل تسنن ـ استفاده می‌کند و به دنبال خاموش کردن این چراغِ در حال روشن شدن و فراگیر شدن برای عالم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وظیفۀ ما در مقابله با آنان، ایجاد محبت و دوستی است</w:t>
      </w:r>
      <w:r>
        <w:rPr>
          <w:rFonts w:eastAsia="IRNazanin" w:cs="IRNazanin"/>
          <w:color w:val="111111"/>
          <w:sz w:val="28"/>
          <w:szCs w:val="28"/>
          <w:rtl w:val="true"/>
          <w:lang w:bidi="fa-IR"/>
        </w:rPr>
        <w:t>.</w:t>
      </w:r>
    </w:p>
    <w:p>
      <w:pPr>
        <w:pStyle w:val="Heading3"/>
        <w:numPr>
          <w:ilvl w:val="2"/>
          <w:numId w:val="1"/>
        </w:numPr>
        <w:rPr/>
      </w:pPr>
      <w:bookmarkStart w:id="69" w:name="__RefHeading___Toc2913036_1395250215"/>
      <w:bookmarkStart w:id="70" w:name="_Toc26"/>
      <w:bookmarkEnd w:id="69"/>
      <w:r>
        <w:rPr>
          <w:rtl w:val="true"/>
        </w:rPr>
        <w:t>توصیفی از زیارت اربعین</w:t>
      </w:r>
      <w:bookmarkEnd w:id="70"/>
    </w:p>
    <w:p>
      <w:pPr>
        <w:pStyle w:val="BookText"/>
        <w:rPr/>
      </w:pPr>
      <w:r>
        <w:rPr>
          <w:rFonts w:ascii="IRNazanin" w:hAnsi="IRNazanin" w:eastAsia="IRNazanin"/>
          <w:color w:val="111111"/>
          <w:sz w:val="28"/>
          <w:sz w:val="28"/>
          <w:szCs w:val="28"/>
          <w:rtl w:val="true"/>
          <w:lang w:bidi="fa-IR"/>
        </w:rPr>
        <w:t>زیارت، امضای مجددی است بر سند شیعه‌گری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مشتی است کوبنده بر دهان مخالفین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جلوه‌ای است از تعظیم شعائر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نمایشی است بزگ و خالصانه از اقتدار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برافراشتن پرچم حیات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نمادی است از حیات و تکاپوی اهل ولایت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تجدید</w:t>
      </w:r>
      <w:bookmarkStart w:id="71" w:name="pg2877_26855"/>
    </w:p>
    <w:p>
      <w:pPr>
        <w:pStyle w:val="BookText"/>
        <w:rPr/>
      </w:pPr>
      <w:bookmarkEnd w:id="71"/>
      <w:r>
        <w:rPr>
          <w:rFonts w:ascii="IRNazanin" w:hAnsi="IRNazanin" w:eastAsia="IRNazanin"/>
          <w:color w:val="111111"/>
          <w:sz w:val="28"/>
          <w:sz w:val="28"/>
          <w:szCs w:val="28"/>
          <w:rtl w:val="true"/>
          <w:lang w:bidi="fa-IR"/>
        </w:rPr>
        <w:t>بیعتی است برای اعلام وفاداری و پایداری بر عقاید و اندیشه‌های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راهی است معنوی در پشتیبانی از پیشوایان دینی</w:t>
      </w:r>
      <w:r>
        <w:rPr>
          <w:rFonts w:eastAsia="IRNazanin" w:cs="IRNazanin"/>
          <w:color w:val="111111"/>
          <w:sz w:val="28"/>
          <w:szCs w:val="28"/>
          <w:rtl w:val="true"/>
          <w:lang w:bidi="fa-IR"/>
        </w:rPr>
        <w:t>.</w:t>
      </w:r>
    </w:p>
    <w:p>
      <w:pPr>
        <w:pStyle w:val="Heading3"/>
        <w:numPr>
          <w:ilvl w:val="2"/>
          <w:numId w:val="1"/>
        </w:numPr>
        <w:rPr/>
      </w:pPr>
      <w:bookmarkStart w:id="72" w:name="__RefHeading___Toc2913038_1395250215"/>
      <w:bookmarkStart w:id="73" w:name="_Toc27"/>
      <w:bookmarkEnd w:id="72"/>
      <w:r>
        <w:rPr>
          <w:rtl w:val="true"/>
        </w:rPr>
        <w:t>آثار معنوی و اخروی</w:t>
      </w:r>
      <w:bookmarkEnd w:id="73"/>
    </w:p>
    <w:p>
      <w:pPr>
        <w:pStyle w:val="BookText"/>
        <w:rPr/>
      </w:pPr>
      <w:r>
        <w:rPr>
          <w:rFonts w:ascii="IRNazanin" w:hAnsi="IRNazanin" w:eastAsia="IRNazanin"/>
          <w:color w:val="111111"/>
          <w:sz w:val="28"/>
          <w:sz w:val="28"/>
          <w:szCs w:val="28"/>
          <w:rtl w:val="true"/>
          <w:lang w:bidi="fa-IR"/>
        </w:rPr>
        <w:t>طبق آنچه که در روایات اهل بیت علیهم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کربلا برای هر قدمی که برمی‌دارد، کار نیکی برایش نوشته می‌شود و گناهی از او پاک می‌گردد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از رستگاران و حاجت‌روایان می‌نویسد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قدمی که بر زمین می‌گذارد، ثواب آزاد کردن برده‌ای از فرزندان اسماعیل، برایش نوشته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قدم برداشتن به سوی قبر آن حضرت، تمامی گناهانش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دوم به سوی قبر حضرت، حسناتش مضاعف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قدم‌های بعدی، حسناتش دو چندان می‌گردد تا بهشت بر او واجب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قدمی که برمی‌دارد، یک حسنه برایش نوشته می‌شود و یک گناه از او محو می‌گردد و مرتبه‌اش، یک پله بالاتر می‌رود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قبر امیرالمؤمین علیه السلام برمی‌گردد، ثواب دو حج به او داده می‌شود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کسی که به سمت قبر اباعبدالله الحسین علیه‌السلام قدم برمی‌دارد، ثواب یک حج به او داده می‌شود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پیاده‌روی عظیم کربلا، برای هر قدمی که برداشته می‌شود، ثواب سه حج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به خاطر بازگشت از حرم مطهر امیرالمؤمنین علیه‌السلام، و یک حج به خاطر رفتن به سوی مرقد مطهر حضرت اباعبدالله الحسین 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زیارت امام حسین علیه‌السلام از منزلش خارج شود، اگر پیاده باشد، خداوند بابت هر قدمی که برای زیارت اباعبدالله برمی‌دارد، یک حسنه برای او می‌نویسد و یک سیئه از او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 می‌رسد، خداوند او را جزو صالحین برگزیده</w:t>
      </w:r>
      <w:bookmarkStart w:id="74" w:name="pg2877_26856"/>
    </w:p>
    <w:p>
      <w:pPr>
        <w:pStyle w:val="BookText"/>
        <w:rPr/>
      </w:pPr>
      <w:bookmarkEnd w:id="74"/>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مناسک او تمام شد، خداوند نام او را جزو رستگاران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بازگردد، یک فرشتۀ الهی در مقابل او قرار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سلام می‌رساند، و مژده می‌دهد که عملت را از سر بگیر که تمام گناهان گذشته‌ات بخشیده شده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75" w:name="__RefHeading___Toc2913040_1395250215"/>
      <w:bookmarkStart w:id="76" w:name="_Toc28"/>
      <w:bookmarkEnd w:id="75"/>
      <w:r>
        <w:rPr>
          <w:rtl w:val="true"/>
        </w:rPr>
        <w:t>آثار ماده و دنیوی</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کسی به عشق امام حسین علیه السلام، حدود صد کیلومتر را پیاده طی می‌کند، توان جسمی‌اش بالا می‌رود و در روحش، قدرتی به وجود می‌آید که به او کمک می‌کند در کارهای خیری که برایش سختی و مشقت دارد، به راحتی قدم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مردم عراق از زائران ایرانی، باعث الفت و دوستی میان دو ملت شیعه می‌شود و کدورت‌های جنگ هشت ساله را ـ که دشمنان، میان ما ایجاد کردند ـ از بین می‌برد</w:t>
      </w:r>
      <w:r>
        <w:rPr>
          <w:rFonts w:eastAsia="IRNazanin" w:cs="IRNazanin"/>
          <w:color w:val="111111"/>
          <w:sz w:val="28"/>
          <w:szCs w:val="28"/>
          <w:rtl w:val="true"/>
          <w:lang w:bidi="fa-IR"/>
        </w:rPr>
        <w:t>.</w:t>
      </w:r>
    </w:p>
    <w:p>
      <w:pPr>
        <w:pStyle w:val="Heading2"/>
        <w:numPr>
          <w:ilvl w:val="1"/>
          <w:numId w:val="1"/>
        </w:numPr>
        <w:rPr/>
      </w:pPr>
      <w:bookmarkStart w:id="77" w:name="__RefHeading___Toc2913042_1395250215"/>
      <w:bookmarkStart w:id="78" w:name="_Toc29"/>
      <w:bookmarkEnd w:id="77"/>
      <w:r>
        <w:rPr>
          <w:rtl w:val="true"/>
        </w:rPr>
        <w:t>توصیه های معنوی مربوط به پیاده روی</w:t>
      </w:r>
      <w:bookmarkEnd w:id="78"/>
    </w:p>
    <w:p>
      <w:pPr>
        <w:pStyle w:val="Heading3"/>
        <w:numPr>
          <w:ilvl w:val="2"/>
          <w:numId w:val="1"/>
        </w:numPr>
        <w:rPr/>
      </w:pPr>
      <w:bookmarkStart w:id="79" w:name="__RefHeading___Toc2913044_1395250215"/>
      <w:bookmarkStart w:id="80" w:name="_Toc30"/>
      <w:bookmarkEnd w:id="79"/>
      <w:r>
        <w:rPr>
          <w:rtl w:val="true"/>
        </w:rPr>
        <w:t>ثواب پیاده روی</w:t>
      </w:r>
      <w:bookmarkEnd w:id="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578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9"/>
                        <a:stretch/>
                      </pic:blipFill>
                      <pic:spPr>
                        <a:xfrm>
                          <a:off x="0" y="0"/>
                          <a:ext cx="4444920" cy="2577960"/>
                        </a:xfrm>
                        <a:prstGeom prst="rect">
                          <a:avLst/>
                        </a:prstGeom>
                        <a:ln w="0">
                          <a:noFill/>
                        </a:ln>
                      </pic:spPr>
                    </pic:pic>
                  </a:graphicData>
                </a:graphic>
              </wp:inline>
            </w:drawing>
          </mc:Choice>
          <mc:Fallback>
            <w:pict>
              <v:shape id="shape_0" stroked="f" o:allowincell="f" style="position:absolute;margin-left:0pt;margin-top:-203.05pt;width:349.95pt;height:202.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یکی از آداب زیارت معصومین می با شد که  در سیره عملی و قولی معصومین بر آن تاکید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زیارت اربعین به صورت پیاده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 خی عبادات  مانند حج یا زیارت معصومین به دو صورت  سواره یا پیاده انجام می شود  در برخی روایات  پیاه روی را  با فضیلت ترین عبادت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صادق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چیزی با فضیلت تراز پیاده روی عبادت نشده است </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81" w:name="__RefHeading___Toc2913046_1395250215"/>
      <w:bookmarkStart w:id="82" w:name="_Toc31"/>
      <w:bookmarkEnd w:id="81"/>
      <w:r>
        <w:rPr>
          <w:rtl w:val="true"/>
        </w:rPr>
        <w:t>توصیه هایی برای پیش از سفر</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پیاده‌روی زیارتی، نیاز به یک اراده قوی و اعتقاد راسخ دارد، لازم است در طول سال، با رفتن به هیئات و اماکن مقدس، آمادگی روحی در خودمان ایجاد کنیم</w:t>
      </w:r>
      <w:bookmarkStart w:id="83" w:name="pg2877_26857"/>
    </w:p>
    <w:p>
      <w:pPr>
        <w:pStyle w:val="BookText"/>
        <w:rPr/>
      </w:pPr>
      <w:bookmarkEnd w:id="83"/>
      <w:r>
        <w:rPr>
          <w:rFonts w:ascii="IRNazanin" w:hAnsi="IRNazanin" w:eastAsia="IRNazanin"/>
          <w:color w:val="111111"/>
          <w:sz w:val="28"/>
          <w:sz w:val="28"/>
          <w:szCs w:val="28"/>
          <w:rtl w:val="true"/>
          <w:lang w:bidi="fa-IR"/>
        </w:rPr>
        <w:t>و از خداوند، توفیق این سفر را درخواست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برادران ما در کشور عراق، از مدت‌ها قبل، خود را برای پذیرایی از ما آماده می‌کنند، ما هم برای کسب آمادگی بیشتر، باید حداقل چهل روز قبل از عزیمت به کربلا، خودمان را برای این سفر، آماده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معنوی را تقویت کنیم و ارتباط خود را با مولایمان افزایش دهیم، طوری که گویا هر لحظه، آمادۀ رفتن به این سفر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سفر، مخصوصا از اول محرم، خود را با نماز شب آماده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از خود حضرت بخواهیم که این توفیق را به ما عطا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عاشورا، با صد لعن و صد سلام ـ مخصوصا در روز عاشورا ـ یادمان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سفر، خودمان را به ذکر گفتن عادت دهیم تا بتوانیم در مسیر نجف تا کربلا هم این توفیق را بیابیم که اهل ذکر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داشته باشیم تا در مواقع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ـ در طول مسیر یا کنار مرقد مطهر امیرالمومنین علیه السلام ـ ذکر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کاراونی همراه شویم که دارای روحیات معنوی هستند و یک روحانی،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مداح و ذاکری همراه کاروان باشد تا در موارد متعدد، بتواند از اهل بیت، یادی کند</w:t>
      </w:r>
      <w:r>
        <w:rPr>
          <w:rFonts w:eastAsia="IRNazanin" w:cs="IRNazanin"/>
          <w:color w:val="111111"/>
          <w:sz w:val="28"/>
          <w:szCs w:val="28"/>
          <w:rtl w:val="true"/>
          <w:lang w:bidi="fa-IR"/>
        </w:rPr>
        <w:t>.</w:t>
      </w:r>
    </w:p>
    <w:p>
      <w:pPr>
        <w:pStyle w:val="Heading3"/>
        <w:numPr>
          <w:ilvl w:val="2"/>
          <w:numId w:val="1"/>
        </w:numPr>
        <w:rPr/>
      </w:pPr>
      <w:bookmarkStart w:id="84" w:name="__RefHeading___Toc2913048_1395250215"/>
      <w:bookmarkStart w:id="85" w:name="_Toc32"/>
      <w:bookmarkEnd w:id="84"/>
      <w:r>
        <w:rPr>
          <w:rtl w:val="true"/>
        </w:rPr>
        <w:t>توصیه هایی برای مسیر</w:t>
      </w:r>
      <w:bookmarkEnd w:id="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959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2"/>
                        <a:stretch/>
                      </pic:blipFill>
                      <pic:spPr>
                        <a:xfrm>
                          <a:off x="0" y="0"/>
                          <a:ext cx="4444920" cy="2959200"/>
                        </a:xfrm>
                        <a:prstGeom prst="rect">
                          <a:avLst/>
                        </a:prstGeom>
                        <a:ln w="0">
                          <a:noFill/>
                        </a:ln>
                      </pic:spPr>
                    </pic:pic>
                  </a:graphicData>
                </a:graphic>
              </wp:inline>
            </w:drawing>
          </mc:Choice>
          <mc:Fallback>
            <w:pict>
              <v:shape id="shape_0" stroked="f" o:allowincell="f" style="position:absolute;margin-left:0pt;margin-top:-233.05pt;width:349.95pt;height:232.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کنیم در ابتدای پیاده‌روی، با امام حسین علیه‌السلام،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به حرم محبوب و معشوق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شوق خود را بیشتر کنیم تا لحظۀ ورود به زیر قبه و دیدن</w:t>
      </w:r>
    </w:p>
    <w:p>
      <w:pPr>
        <w:pStyle w:val="BookText"/>
        <w:rPr/>
      </w:pPr>
      <w:r>
        <w:rPr>
          <w:rFonts w:ascii="IRNazanin" w:hAnsi="IRNazanin" w:eastAsia="IRNazanin"/>
          <w:color w:val="111111"/>
          <w:sz w:val="28"/>
          <w:sz w:val="28"/>
          <w:szCs w:val="28"/>
          <w:rtl w:val="true"/>
          <w:lang w:bidi="fa-IR"/>
        </w:rPr>
        <w:t>ضریح، احساسات ما فوران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نه به فکر خستگی خواهیم بود و نه به فکر پا و درد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زیارت امام حسین علیه السلام، با خستگی پیاده‌روی، مزه‌ای دو چندان می‌یابد و دل‌ها و قدم‌ها، با هم ارتباط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هنگامی که پاهایمان خسته یا مجروح شد، دل آماده اتصال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 را قدر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مسیر، زیاد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فکر کردن، بهتر از یک سال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کنیم که چرا امام حسین علیه السلام شهید شد؟ چرا باید به زیارت ایشان برویم؟ اگر ما در کربلا بودیم، چه رتبه‌ای داشتیم؟ الان وظیفۀ ما چیست؟ تا کنون چه کرده‌ایم؟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فکر کنیم که چندین برابر این فاصله را اهل بیت امام حسین صلوات الله علیه، با پای برهنه و پیاده و به حالت اسیری و با گرسنگی و تشنگی، تا شام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قلب انسان را به درد می‌آورد، بی‌احترامی‌هایی است که به این خاندان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کنیم که الان چه احترامی به زائران حضرتش گذاشته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مرغ دل را پرواز دهیم، به وضوح خواهیم دید که کاروانی از کربلا به سوی شام، به اسیری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نگاهمان را به اطراف می‌چرخانیم و می‌بینیم این‌چنین با عزت در حال راه رفتن هستیم و این‌چنین از ما پذیرایی می‌شود، با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آن کجا؟ اینجا است که آدم ناخودآگاه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می‌تواند سفر همراهی با امام زمان عج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p>
    <w:p>
      <w:pPr>
        <w:pStyle w:val="BookText"/>
        <w:rPr/>
      </w:pPr>
      <w:r>
        <w:rPr>
          <w:rFonts w:ascii="IRNazanin" w:hAnsi="IRNazanin" w:eastAsia="IRNazanin"/>
          <w:color w:val="111111"/>
          <w:sz w:val="28"/>
          <w:sz w:val="28"/>
          <w:szCs w:val="28"/>
          <w:rtl w:val="true"/>
          <w:lang w:bidi="fa-IR"/>
        </w:rPr>
        <w:t>است حضرت را در کنار خود فرض کنیم و بدانیم که او حاضر و ناظر و صاحب‌عزای 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طول مسیر، با هم‌کاروانی‌های خود به صورت گروهی اتراق کردیم، بهتر است برنامه‌ای مثل مداحی و ذکر مصیبت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موکب‌ها، سیستم صوتی دارند و در اختیار کاروان‌ها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این سفر، تأثیر فراوانی بر روح انسان می‌گذارد، شیطان در تلاش است که این تأثیر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سفر دیده می‌شود که برخی به بذله‌گویی و مسخره کردن دیگران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برنامه‌ریزی دقیقی برای ذکر گفتن در طول مسیر سه روزه داشته باشیم و کمتر به حرف زدن بپردازیم، به راحتی می‌توانیم حال و هوا را عوض کنیم و از چنین حرکاتی دور بمانیم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پیاده‌روی،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مرتب تکرار کنیم که این‌ها بهترین اذکار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کلامی را بگوییم که امام حسین علیه السلام در آخرین لحظات، بر روی خاک گرم کربلا فرمود، بهتر است و موجب انس بیشتر با حضرتش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رِضًی بِقَضائِکَ تَسلِیمًا لِاَمْرِکَ لا مَعبودَ سِواکَ یا غِیاثَ المُستَغیثینَ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مرقد مطهر امیرالمؤمنین صلوات الله علیه، برای ذکر گفتن در مسیر، برنامه‌ریزی کنیم تا بتوانیم حداقل پنج هزار مرتبه یا اگر می‌توانیم، چهارده هزار مرتبه صلوات بفرستیم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راه، از زیارت عاشورا، همراه با صد لعن و صد سلام، غفلت نورزیم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خوردن و نوشیدن، افراط و تفریط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بخوریم که توان عبادت و راه رفتن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bookmarkStart w:id="86" w:name="pg2877_26860"/>
    </w:p>
    <w:p>
      <w:pPr>
        <w:pStyle w:val="BookText"/>
        <w:rPr/>
      </w:pPr>
      <w:bookmarkEnd w:id="86"/>
      <w:r>
        <w:rPr>
          <w:rFonts w:ascii="IRNazanin" w:hAnsi="IRNazanin" w:eastAsia="IRNazanin"/>
          <w:color w:val="111111"/>
          <w:sz w:val="28"/>
          <w:sz w:val="28"/>
          <w:szCs w:val="28"/>
          <w:rtl w:val="true"/>
          <w:lang w:bidi="fa-IR"/>
        </w:rPr>
        <w:t>خوردن، باعث کدورت قلب و دور شدن از معنویت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پیاده‌روی برای زیارت را عبادت بدانیم و با انگیزه و حالت معنوی، پیاده‌روی کنیم؛ نه این که خدا خدا کنیم که این سفر، کی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می‌توانیم، سعی کنیم چند کیلومتر مانده به کربلا را با پای برهنه طی کنیم</w:t>
      </w:r>
      <w:r>
        <w:rPr>
          <w:rFonts w:eastAsia="IRNazanin" w:cs="IRNazanin"/>
          <w:color w:val="111111"/>
          <w:sz w:val="28"/>
          <w:szCs w:val="28"/>
          <w:rtl w:val="true"/>
          <w:lang w:bidi="fa-IR"/>
        </w:rPr>
        <w:t>.</w:t>
      </w:r>
    </w:p>
    <w:p>
      <w:pPr>
        <w:pStyle w:val="Heading3"/>
        <w:numPr>
          <w:ilvl w:val="2"/>
          <w:numId w:val="1"/>
        </w:numPr>
        <w:rPr/>
      </w:pPr>
      <w:bookmarkStart w:id="87" w:name="__RefHeading___Toc2913050_1395250215"/>
      <w:bookmarkStart w:id="88" w:name="_Toc33"/>
      <w:bookmarkEnd w:id="87"/>
      <w:r>
        <w:rPr>
          <w:rtl w:val="true"/>
        </w:rPr>
        <w:t>توصیه هایی برای زمان حضور در کربلا</w:t>
      </w:r>
      <w:bookmarkEnd w:id="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260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
                        <a:stretch/>
                      </pic:blipFill>
                      <pic:spPr>
                        <a:xfrm>
                          <a:off x="0" y="0"/>
                          <a:ext cx="4444920" cy="2260440"/>
                        </a:xfrm>
                        <a:prstGeom prst="rect">
                          <a:avLst/>
                        </a:prstGeom>
                        <a:ln w="0">
                          <a:noFill/>
                        </a:ln>
                      </pic:spPr>
                    </pic:pic>
                  </a:graphicData>
                </a:graphic>
              </wp:inline>
            </w:drawing>
          </mc:Choice>
          <mc:Fallback>
            <w:pict>
              <v:shape id="shape_0" stroked="f" o:allowincell="f" style="position:absolute;margin-left:0pt;margin-top:-178.05pt;width:349.95pt;height:177.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ابتدا به حرم حضرت 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ولی نقل است که امام صادق علیه السلام، ابتدا به زیارت جدش امام حسین علیه السلام مشرف شدند و بعد به زیارت عمویشان قمر بنی‌هاشم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نکردم ثم توجه الی رجعین</w:t>
      </w:r>
    </w:p>
    <w:p>
      <w:pPr>
        <w:pStyle w:val="BookText"/>
        <w:rPr/>
      </w:pPr>
      <w:r>
        <w:rPr>
          <w:rFonts w:ascii="IRNazanin" w:hAnsi="IRNazanin" w:eastAsia="IRNazanin"/>
          <w:color w:val="111111"/>
          <w:sz w:val="28"/>
          <w:sz w:val="28"/>
          <w:szCs w:val="28"/>
          <w:rtl w:val="true"/>
          <w:lang w:bidi="fa-IR"/>
        </w:rPr>
        <w:t>کافی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خواهران در شب اربعین، خود را به حرم مطهر برسانند که در روز اربعین، درب ورودی مربوط به بخش خواهران، بسته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قبل از ورود به حرم، با خود بیندیشیم و حتماً با قلبی شکسته و چشمی اشکبار، وارد حرم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توانستیم، با پای برهنه به حرم مشرف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غم و اندوه اربعین را با خنده‌ها و شوخی‌های نابه‌جا خراب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داشته باشیم که زیارت و تلاش ما برای توسل به درگاه امام حسین علیه السلام، صرفا برای دست‌یابی به تقرب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یومیه را سر وقت بخوانیم و آن را نسبت به بقیۀ کارها، در اولویت قرار دهیم؛ چرا که وظیفۀ اصلی ما، نماز است و امام حسین علیه‌السلام برای برپایی آن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به نیابت از امام غایبمان حضرت صاحب الزمان عج الله تعالی فرجه الشریف، زیارت نماییم و برای سلامتی</w:t>
      </w:r>
      <w:bookmarkStart w:id="89" w:name="pg2877_26861"/>
    </w:p>
    <w:p>
      <w:pPr>
        <w:pStyle w:val="BookText"/>
        <w:rPr/>
      </w:pPr>
      <w:bookmarkEnd w:id="89"/>
      <w:r>
        <w:rPr>
          <w:rFonts w:ascii="IRNazanin" w:hAnsi="IRNazanin" w:eastAsia="IRNazanin"/>
          <w:color w:val="111111"/>
          <w:sz w:val="28"/>
          <w:sz w:val="28"/>
          <w:szCs w:val="28"/>
          <w:rtl w:val="true"/>
          <w:lang w:bidi="fa-IR"/>
        </w:rPr>
        <w:t>و تعجیل در فرج ایشان، بسیار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با خواندن دو رکعت نماز ـ بعد از نماز صبح ـ به حضرت بقیه الله عج الله تعالی فرجه متوسل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سری آداب زیارت، در کتب ادعیه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مرز اکراه نرسیده‌ایم، آنها را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به هر میزان و هر شکلی به گردنمان حق دارند، از ائمه علیهم السلام و خصوصا امام زمان عجل الله تعالی فرجه الشریف تا خانواده و دوستان را زیر قبه مبارکه فراموش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نیابت از اولیا و مقربان درگاه الهی، زیارت کنیم و امام و شهدا را فراموش نکنیم که بر گردن‌مان حق زیادی دارند و به ظاهر، دستشان از دنیا کوتاه شده است؛ به ویژه مقام معظم رهبری حفظه الله که به خاطر شرایط فعلی، امکان تشرف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 و هنگام سحر، توفیق بودن در حرم را از دست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قبه، هر دعایی ـ هر چند عجیب و غیر ممکن ـ امکان استجابت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یقین به استجابت،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حرم امام حسین علیه السلام، کسی دست خالی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احتمال دست خالی برگشتن ضعیف باشد، بلکه به صورت عقلی و منطقی محال است و تا به حال، سابقه نداشته کسی دست خالی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ساربان حضرت، بدتر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امیدوارانه به محضرش شرفیاب شویم</w:t>
      </w:r>
      <w:r>
        <w:rPr>
          <w:rFonts w:eastAsia="IRNazanin" w:cs="IRNazanin"/>
          <w:color w:val="111111"/>
          <w:sz w:val="28"/>
          <w:szCs w:val="28"/>
          <w:rtl w:val="true"/>
          <w:lang w:bidi="fa-IR"/>
        </w:rPr>
        <w:t>.</w:t>
      </w:r>
    </w:p>
    <w:p>
      <w:pPr>
        <w:pStyle w:val="Heading3"/>
        <w:numPr>
          <w:ilvl w:val="2"/>
          <w:numId w:val="1"/>
        </w:numPr>
        <w:rPr/>
      </w:pPr>
      <w:bookmarkStart w:id="90" w:name="__RefHeading___Toc2913052_1395250215"/>
      <w:bookmarkStart w:id="91" w:name="_Toc34"/>
      <w:bookmarkEnd w:id="90"/>
      <w:r>
        <w:rPr>
          <w:rtl w:val="true"/>
        </w:rPr>
        <w:t>توصیه های اخلاقی</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سفرهای گروهی، داشتن صبر، حوصله، گذشت، ایثار، خوش‌رویی، همبستگی، اتحاد و هماهنگی با مسئول گروه، از عوامل موفقیت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کنیم حتی الامکان، کمتر</w:t>
      </w:r>
    </w:p>
    <w:p>
      <w:pPr>
        <w:pStyle w:val="BookText"/>
        <w:rPr/>
      </w:pPr>
      <w:r>
        <w:rPr>
          <w:rFonts w:ascii="IRNazanin" w:hAnsi="IRNazanin" w:eastAsia="IRNazanin"/>
          <w:color w:val="111111"/>
          <w:sz w:val="28"/>
          <w:sz w:val="28"/>
          <w:szCs w:val="28"/>
          <w:rtl w:val="true"/>
          <w:lang w:bidi="fa-IR"/>
        </w:rPr>
        <w:t>غذای گوشتی بخوریم تا سنگین نشویم و پا بر امیال خود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غذاهای خوب و متنوعی وجود دارد و اگر بخوریم، کوچک‌ترین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حواسمان باشد که زیاد به فکر غذا نباشیم که امام صادق علیه السلام، مسافران این سفر را از خوردن شیرینی‌جات و غذاهای متنوع، برحذر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سفر، بحث و جدل نکنیم؛ مگر در موارد نادری که پای دفاع از اعتقادات به میان بیاید؛ آن هم برای امر به معروف و نهی از منکر و اصلاح فکر و اندیشۀ فرد، نه برای رو کم کردن و چیره شدن بر طرف 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و بخند را حتی الامکان به صفر برسانیم تا با قلبی آرام و آماده و با معنویت کامل، به خدمت حضرت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احادیث، باید چهره‌ای گشاده داشته باشیم، نه عبوس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داریم برای زوار و خدام حضرت، احترام بسیار بالایی قائل باشیم و فارغ از سن و شکل و شمایل افراد، همه را محترم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فکرش را هم نمی‌کنیم، یکی از اولیای الهی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ماموران امنیتی عراق، همکاری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خادمان امام حسین علیه السلام به 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کمک‌حال خادمان حرم باشیم و خود را برای کمک به دیگران، آماده کنیم و اگر نیاز به کاری بود، انجام دهیم و اگر زباله‌ای بر روی زمین بود، جمع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گوشی و دوربین، با ماموران حرم، همکاری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که حق الناس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کودکان و افراد کهن‌سال را مراعات</w:t>
      </w:r>
      <w:bookmarkStart w:id="92" w:name="pg2877_26863"/>
    </w:p>
    <w:p>
      <w:pPr>
        <w:pStyle w:val="BookText"/>
        <w:rPr/>
      </w:pPr>
      <w:bookmarkEnd w:id="92"/>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3"/>
        <w:numPr>
          <w:ilvl w:val="2"/>
          <w:numId w:val="1"/>
        </w:numPr>
        <w:rPr/>
      </w:pPr>
      <w:bookmarkStart w:id="93" w:name="__RefHeading___Toc2913054_1395250215"/>
      <w:bookmarkStart w:id="94" w:name="_Toc35"/>
      <w:bookmarkEnd w:id="93"/>
      <w:r>
        <w:rPr>
          <w:rtl w:val="true"/>
        </w:rPr>
        <w:t>توصیه های تبلیغاتی</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پیاده‌روی اربعین، می‌تواند تبلیغ خوبی برای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ضمن زیارت، می‌توانیم مبلغ خوبی هم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سفر، یک سفر متفاوتی است و از کشورهای مختلفی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این فرصت، استفاده کنیم و فرهنگ اصیل تشیع را با گذشت و مهربانی، به نمایش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سفر، کاری کنیم که باعث گرایش مردم عراق و اتباع کشورهای دیگر به شیعه، یا موجب افزایش و استمرار محبت آنان به شیعیان شود و علاقۀ ایشان به کشور ایران و رهبری نظام، بالا رود و با جمهوری اسلامی ایران، آشناتر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می‌توانیم با آماده کردن بسته‌های فرهنگی، به زبان‌های فارسی و عربی و دیگر زبان‌های مورد نیاز، و توزیع آن در بین زائرانی که پیاده‌روی می‌کنند، تاثیرگذار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یک پوستر یا یک عکس کوچک مذهبی یا یک جملۀ کوتاه و عمیق، تاثیر شگرفی بر ذهن مخاطب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تاثیرگذاری متقابل بر موکب‌داران و زائران دیگر کشورها، برنامه‌ریزی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حاوی شمایل و عکس‌های منسوب به بزرگان دین، کمترین تأثیر را دارد و چه بسا شبهۀ حرمت هم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بر روی پرچمی که به عنوان علامت، به همراه داریم، یکی از شعارهای امام حسین علیه‌السلام را بنویسیم؛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لَنا عادَةٌ وَ کِرامَتُنا شَهادَةٌ</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در مسیر پیاده‌روی، برادران اهل سنت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اعتقادات آنها را رعایت کنیم و ایشان را به عنوان مهمان اباعبدالله الحسین علیه‌السلام، محترم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نور مهر و ماهی، دوستت دارم حسین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لطف الهی، دوستت دارم</w:t>
      </w:r>
      <w:bookmarkStart w:id="95" w:name="pg2877_26864"/>
    </w:p>
    <w:p>
      <w:pPr>
        <w:pStyle w:val="BookText"/>
        <w:rPr/>
      </w:pPr>
      <w:bookmarkEnd w:id="95"/>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هستی من را خدا با مهر تو پیوسته است</w:t>
      </w:r>
    </w:p>
    <w:p>
      <w:pPr>
        <w:pStyle w:val="BookText"/>
        <w:rPr/>
      </w:pPr>
      <w:r>
        <w:rPr>
          <w:rFonts w:ascii="IRNazanin" w:hAnsi="IRNazanin" w:eastAsia="IRNazanin"/>
          <w:color w:val="111111"/>
          <w:sz w:val="28"/>
          <w:sz w:val="28"/>
          <w:szCs w:val="28"/>
          <w:rtl w:val="true"/>
          <w:lang w:bidi="fa-IR"/>
        </w:rPr>
        <w:t>گر بخواهی یا نخواهی، دوستت دارم حسین</w:t>
      </w:r>
    </w:p>
    <w:p>
      <w:pPr>
        <w:pStyle w:val="BookText"/>
        <w:rPr/>
      </w:pPr>
      <w:r>
        <w:rPr>
          <w:rFonts w:ascii="IRNazanin" w:hAnsi="IRNazanin" w:eastAsia="IRNazanin"/>
          <w:color w:val="111111"/>
          <w:sz w:val="28"/>
          <w:sz w:val="28"/>
          <w:szCs w:val="28"/>
          <w:rtl w:val="true"/>
          <w:lang w:bidi="fa-IR"/>
        </w:rPr>
        <w:t>تا شنیدم دوست می‌داری غلام خویش را</w:t>
      </w:r>
    </w:p>
    <w:p>
      <w:pPr>
        <w:pStyle w:val="BookText"/>
        <w:rPr/>
      </w:pPr>
      <w:r>
        <w:rPr>
          <w:rFonts w:ascii="IRNazanin" w:hAnsi="IRNazanin" w:eastAsia="IRNazanin"/>
          <w:color w:val="111111"/>
          <w:sz w:val="28"/>
          <w:sz w:val="28"/>
          <w:szCs w:val="28"/>
          <w:rtl w:val="true"/>
          <w:lang w:bidi="fa-IR"/>
        </w:rPr>
        <w:t>با وجود رو سیاهی، دوستت دارم حسین</w:t>
      </w:r>
    </w:p>
    <w:p>
      <w:pPr>
        <w:pStyle w:val="BookText"/>
        <w:rPr/>
      </w:pPr>
      <w:r>
        <w:rPr>
          <w:rFonts w:ascii="IRNazanin" w:hAnsi="IRNazanin" w:eastAsia="IRNazanin"/>
          <w:color w:val="111111"/>
          <w:sz w:val="28"/>
          <w:sz w:val="28"/>
          <w:szCs w:val="28"/>
          <w:rtl w:val="true"/>
          <w:lang w:bidi="fa-IR"/>
        </w:rPr>
        <w:t>هر کجا نام تو آید، می‌رود تاب از کفم</w:t>
      </w:r>
    </w:p>
    <w:p>
      <w:pPr>
        <w:pStyle w:val="BookText"/>
        <w:rPr/>
      </w:pPr>
      <w:r>
        <w:rPr>
          <w:rFonts w:ascii="IRNazanin" w:hAnsi="IRNazanin" w:eastAsia="IRNazanin"/>
          <w:color w:val="111111"/>
          <w:sz w:val="28"/>
          <w:sz w:val="28"/>
          <w:szCs w:val="28"/>
          <w:rtl w:val="true"/>
          <w:lang w:bidi="fa-IR"/>
        </w:rPr>
        <w:t>من چه گویم خود گواهی، دوستت دارم حسین</w:t>
      </w:r>
    </w:p>
    <w:p>
      <w:pPr>
        <w:pStyle w:val="BookText"/>
        <w:rPr/>
      </w:pPr>
      <w:r>
        <w:rPr>
          <w:rFonts w:ascii="IRNazanin" w:hAnsi="IRNazanin" w:eastAsia="IRNazanin"/>
          <w:color w:val="111111"/>
          <w:sz w:val="28"/>
          <w:sz w:val="28"/>
          <w:szCs w:val="28"/>
          <w:rtl w:val="true"/>
          <w:lang w:bidi="fa-IR"/>
        </w:rPr>
        <w:t>گر بخوانی با کلامی، در رهت جان می‌دهم</w:t>
      </w:r>
    </w:p>
    <w:p>
      <w:pPr>
        <w:pStyle w:val="BookText"/>
        <w:rPr/>
      </w:pPr>
      <w:r>
        <w:rPr>
          <w:rFonts w:ascii="IRNazanin" w:hAnsi="IRNazanin" w:eastAsia="IRNazanin"/>
          <w:color w:val="111111"/>
          <w:sz w:val="28"/>
          <w:sz w:val="28"/>
          <w:szCs w:val="28"/>
          <w:rtl w:val="true"/>
          <w:lang w:bidi="fa-IR"/>
        </w:rPr>
        <w:t>ور برانی با نگاهی ، دوستت دارم حسین</w:t>
      </w:r>
    </w:p>
    <w:p>
      <w:pPr>
        <w:pStyle w:val="BookText"/>
        <w:rPr/>
      </w:pPr>
      <w:r>
        <w:rPr>
          <w:rFonts w:ascii="IRNazanin" w:hAnsi="IRNazanin" w:eastAsia="IRNazanin"/>
          <w:color w:val="111111"/>
          <w:sz w:val="28"/>
          <w:sz w:val="28"/>
          <w:szCs w:val="28"/>
          <w:rtl w:val="true"/>
          <w:lang w:bidi="fa-IR"/>
        </w:rPr>
        <w:t>آن چنان خوبی که هر بد، بسته بر لطفت امید</w:t>
      </w:r>
    </w:p>
    <w:p>
      <w:pPr>
        <w:pStyle w:val="BookText"/>
        <w:rPr/>
      </w:pPr>
      <w:r>
        <w:rPr>
          <w:rFonts w:ascii="IRNazanin" w:hAnsi="IRNazanin" w:eastAsia="IRNazanin"/>
          <w:color w:val="111111"/>
          <w:sz w:val="28"/>
          <w:sz w:val="28"/>
          <w:szCs w:val="28"/>
          <w:rtl w:val="true"/>
          <w:lang w:bidi="fa-IR"/>
        </w:rPr>
        <w:t>شرمگین از هر گناهی، دوستت دارم حسین</w:t>
      </w:r>
    </w:p>
    <w:p>
      <w:pPr>
        <w:pStyle w:val="BookText"/>
        <w:rPr/>
      </w:pPr>
      <w:r>
        <w:rPr>
          <w:rFonts w:ascii="IRNazanin" w:hAnsi="IRNazanin" w:eastAsia="IRNazanin"/>
          <w:color w:val="111111"/>
          <w:sz w:val="28"/>
          <w:sz w:val="28"/>
          <w:szCs w:val="28"/>
          <w:rtl w:val="true"/>
          <w:lang w:bidi="fa-IR"/>
        </w:rPr>
        <w:t>ای که خواندت رحمه للعالمین فُلک نجات</w:t>
      </w:r>
    </w:p>
    <w:p>
      <w:pPr>
        <w:pStyle w:val="BookText"/>
        <w:rPr/>
      </w:pPr>
      <w:r>
        <w:rPr>
          <w:rFonts w:ascii="IRNazanin" w:hAnsi="IRNazanin" w:eastAsia="IRNazanin"/>
          <w:color w:val="111111"/>
          <w:sz w:val="28"/>
          <w:sz w:val="28"/>
          <w:szCs w:val="28"/>
          <w:rtl w:val="true"/>
          <w:lang w:bidi="fa-IR"/>
        </w:rPr>
        <w:t>تا که جویم بر تو راهی، دوستت دارم حسین</w:t>
      </w:r>
    </w:p>
    <w:p>
      <w:pPr>
        <w:pStyle w:val="BookText"/>
        <w:rPr/>
      </w:pPr>
      <w:r>
        <w:rPr>
          <w:rFonts w:ascii="IRNazanin" w:hAnsi="IRNazanin" w:eastAsia="IRNazanin"/>
          <w:color w:val="111111"/>
          <w:sz w:val="28"/>
          <w:sz w:val="28"/>
          <w:szCs w:val="28"/>
          <w:rtl w:val="true"/>
          <w:lang w:bidi="fa-IR"/>
        </w:rPr>
        <w:t>بر تو گر رو کرده‌ام، دارم امید مرحمت</w:t>
      </w:r>
    </w:p>
    <w:p>
      <w:pPr>
        <w:pStyle w:val="BookText"/>
        <w:rPr/>
      </w:pPr>
      <w:r>
        <w:rPr>
          <w:rFonts w:ascii="IRNazanin" w:hAnsi="IRNazanin" w:eastAsia="IRNazanin"/>
          <w:color w:val="111111"/>
          <w:sz w:val="28"/>
          <w:sz w:val="28"/>
          <w:szCs w:val="28"/>
          <w:rtl w:val="true"/>
          <w:lang w:bidi="fa-IR"/>
        </w:rPr>
        <w:t>تا به من بخشی پناهی، دوستت دارم حسین</w:t>
      </w:r>
    </w:p>
    <w:p>
      <w:pPr>
        <w:pStyle w:val="BookText"/>
        <w:rPr/>
      </w:pPr>
      <w:r>
        <w:rPr>
          <w:rFonts w:ascii="IRNazanin" w:hAnsi="IRNazanin" w:eastAsia="IRNazanin"/>
          <w:color w:val="111111"/>
          <w:sz w:val="28"/>
          <w:sz w:val="28"/>
          <w:szCs w:val="28"/>
          <w:rtl w:val="true"/>
          <w:lang w:bidi="fa-IR"/>
        </w:rPr>
        <w:t>کرده‌ام با هر زبانی بر جلالت اعتراف</w:t>
      </w:r>
    </w:p>
    <w:p>
      <w:pPr>
        <w:pStyle w:val="BookText"/>
        <w:rPr/>
      </w:pPr>
      <w:r>
        <w:rPr>
          <w:rFonts w:ascii="IRNazanin" w:hAnsi="IRNazanin" w:eastAsia="IRNazanin"/>
          <w:color w:val="111111"/>
          <w:sz w:val="28"/>
          <w:sz w:val="28"/>
          <w:szCs w:val="28"/>
          <w:rtl w:val="true"/>
          <w:lang w:bidi="fa-IR"/>
        </w:rPr>
        <w:t>گفته‌ام در هر نگاهی، دوستت دارم حسین</w:t>
      </w:r>
    </w:p>
    <w:p>
      <w:pPr>
        <w:pStyle w:val="BookText"/>
        <w:rPr/>
      </w:pPr>
      <w:r>
        <w:rPr>
          <w:rFonts w:ascii="IRNazanin" w:hAnsi="IRNazanin" w:eastAsia="IRNazanin"/>
          <w:color w:val="111111"/>
          <w:sz w:val="28"/>
          <w:sz w:val="28"/>
          <w:szCs w:val="28"/>
          <w:rtl w:val="true"/>
          <w:lang w:bidi="fa-IR"/>
        </w:rPr>
        <w:t xml:space="preserve">باز هم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لسان نارسا</w:t>
      </w:r>
    </w:p>
    <w:p>
      <w:pPr>
        <w:pStyle w:val="BookText"/>
        <w:rPr/>
      </w:pPr>
      <w:r>
        <w:rPr>
          <w:rFonts w:ascii="IRNazanin" w:hAnsi="IRNazanin" w:eastAsia="IRNazanin"/>
          <w:color w:val="111111"/>
          <w:sz w:val="28"/>
          <w:sz w:val="28"/>
          <w:szCs w:val="28"/>
          <w:rtl w:val="true"/>
          <w:lang w:bidi="fa-IR"/>
        </w:rPr>
        <w:t>گر بخواهی ور نخواهی، دوستت دارم حسین</w:t>
      </w:r>
    </w:p>
    <w:p>
      <w:pPr>
        <w:pStyle w:val="Heading2"/>
        <w:numPr>
          <w:ilvl w:val="1"/>
          <w:numId w:val="1"/>
        </w:numPr>
        <w:rPr/>
      </w:pPr>
      <w:bookmarkStart w:id="96" w:name="__RefHeading___Toc2913056_1395250215"/>
      <w:bookmarkStart w:id="97" w:name="_Toc36"/>
      <w:bookmarkEnd w:id="96"/>
      <w:r>
        <w:rPr>
          <w:rtl w:val="true"/>
        </w:rPr>
        <w:t>اطلاعات عمومی درباره مسیر پیاده روی</w:t>
      </w:r>
      <w:bookmarkEnd w:id="97"/>
    </w:p>
    <w:p>
      <w:pPr>
        <w:pStyle w:val="Heading3"/>
        <w:numPr>
          <w:ilvl w:val="2"/>
          <w:numId w:val="1"/>
        </w:numPr>
        <w:rPr/>
      </w:pPr>
      <w:bookmarkStart w:id="98" w:name="__RefHeading___Toc2913058_1395250215"/>
      <w:bookmarkStart w:id="99" w:name="_Toc37"/>
      <w:bookmarkEnd w:id="98"/>
      <w:r>
        <w:rPr>
          <w:rtl w:val="true"/>
        </w:rPr>
        <w:t>مسیر پیاده روی</w:t>
      </w:r>
      <w:bookmarkEnd w:id="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667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
                        <a:stretch/>
                      </pic:blipFill>
                      <pic:spPr>
                        <a:xfrm>
                          <a:off x="0" y="0"/>
                          <a:ext cx="4444920" cy="2666880"/>
                        </a:xfrm>
                        <a:prstGeom prst="rect">
                          <a:avLst/>
                        </a:prstGeom>
                        <a:ln w="0">
                          <a:noFill/>
                        </a:ln>
                      </pic:spPr>
                    </pic:pic>
                  </a:graphicData>
                </a:graphic>
              </wp:inline>
            </w:drawing>
          </mc:Choice>
          <mc:Fallback>
            <w:pict>
              <v:shape id="shape_0" stroked="f" o:allowincell="f" style="position:absolute;margin-left:0pt;margin-top:-210.05pt;width:349.95pt;height:20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الحمد لله در کشور عراق، مسافران از طریق همۀ مسیرها می‌توانند راهی کربلا شوند؛ ولی در حال حاضر، دو راه امن و بدون خطر، برای رفتن به کربلا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بغداد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این مسیر، به خاطر گروه تکفیری، از امنیت بسیار کمی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 نجف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نجف تا کربلا هم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راه مستقیم و اتوبانی است که از خروجی شهر نجف تا ابتدای شهر کربلا،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راه دوم، راه قدیمی است که حدود بیست یا سی کیلومتر دورتر است و برای رسیدن به کربلا، باید مسافت بیشتری پیمود، ولی مسیر خلوتی دارد</w:t>
      </w:r>
      <w:r>
        <w:rPr>
          <w:rFonts w:eastAsia="IRNazanin" w:cs="IRNazanin"/>
          <w:color w:val="111111"/>
          <w:sz w:val="28"/>
          <w:szCs w:val="28"/>
          <w:rtl w:val="true"/>
          <w:lang w:bidi="fa-IR"/>
        </w:rPr>
        <w:t>. </w:t>
      </w:r>
    </w:p>
    <w:p>
      <w:pPr>
        <w:pStyle w:val="Heading3"/>
        <w:numPr>
          <w:ilvl w:val="2"/>
          <w:numId w:val="1"/>
        </w:numPr>
        <w:rPr/>
      </w:pPr>
      <w:bookmarkStart w:id="100" w:name="__RefHeading___Toc2913060_1395250215"/>
      <w:bookmarkStart w:id="101" w:name="_Toc38"/>
      <w:bookmarkEnd w:id="100"/>
      <w:r>
        <w:rPr>
          <w:rtl w:val="true"/>
        </w:rPr>
        <w:t>انتخاب مسیر</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برای</w:t>
      </w:r>
      <w:bookmarkStart w:id="102" w:name="pg2877_26865"/>
    </w:p>
    <w:p>
      <w:pPr>
        <w:pStyle w:val="BookText"/>
        <w:rPr/>
      </w:pPr>
      <w:bookmarkEnd w:id="102"/>
      <w:r>
        <w:rPr>
          <w:rFonts w:ascii="IRNazanin" w:hAnsi="IRNazanin" w:eastAsia="IRNazanin"/>
          <w:color w:val="111111"/>
          <w:sz w:val="28"/>
          <w:sz w:val="28"/>
          <w:szCs w:val="28"/>
          <w:rtl w:val="true"/>
          <w:lang w:bidi="fa-IR"/>
        </w:rPr>
        <w:t>زائران، این سؤال پیش می‌آید که کدام مسیر را برای پیاده‌روی انتخاب کنیم؟ این مسأله، بستگی به توان هر فرد دارد؛ ولی توصیه می‌شود پیاده‌روی، از حرم حضرت امیرالمومنین صلوات الله علیه شروع شود و به حرم سیدالشهداء صلوات الله علیه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توانش را ندارد، می‌تواند حرکتش را از حرم امیرالمومنین صلوات الله علیه شروع کند و تا هر کجا که توانست، به پیاده‌روی ادامه بدهد و مقداری از مسیر را با وسیلۀ نقلیه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توانش را دارد، مجدداً در بیست یا سی کیلومتری کربلای معلی، پیاده شود و اواخر مسیر را پیاده برود تا لذت پیاده رسیدن به حرم مولی را درک کند؛ که بسیار شیرین و به یاد ماندنی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لایُکَلِفُ اللهُ نَفساً اِلاّ وُسعَها؛</w:t>
      </w:r>
      <w:r>
        <w:rPr>
          <w:rStyle w:val="FootnoteAnchor"/>
          <w:rtl w:val="true"/>
        </w:rPr>
        <w:footnoteReference w:id="90"/>
      </w:r>
      <w:r>
        <w:rPr>
          <w:rFonts w:ascii="IRNazanin" w:hAnsi="IRNazanin" w:eastAsia="IRNazanin"/>
          <w:color w:val="111111"/>
          <w:sz w:val="28"/>
          <w:sz w:val="28"/>
          <w:szCs w:val="28"/>
          <w:rtl w:val="true"/>
          <w:lang w:bidi="fa-IR"/>
        </w:rPr>
        <w:t>خداوند بیشتر از طاقت و توان کسی، بر او تکلیف بار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حدیث ائمه هدی علیهم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Style w:val="FootnoteAnchor"/>
          <w:rtl w:val="true"/>
        </w:rPr>
        <w:footnoteReference w:id="91"/>
      </w:r>
      <w:r>
        <w:rPr>
          <w:rFonts w:ascii="IRNazanin" w:hAnsi="IRNazanin" w:eastAsia="IRNazanin"/>
          <w:color w:val="111111"/>
          <w:sz w:val="28"/>
          <w:sz w:val="28"/>
          <w:szCs w:val="28"/>
          <w:rtl w:val="true"/>
          <w:lang w:bidi="fa-IR"/>
        </w:rPr>
        <w:t>بهترین اعمال، سخت‌ترین و تلخ‌ترین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بیشتر پیاده برویم، بهتر است؛ به شرط آن که توانش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مسیری را انتخاب کنیم که بعدا پشیمان نشویم</w:t>
      </w:r>
      <w:r>
        <w:rPr>
          <w:rFonts w:eastAsia="IRNazanin" w:cs="IRNazanin"/>
          <w:color w:val="111111"/>
          <w:sz w:val="28"/>
          <w:szCs w:val="28"/>
          <w:rtl w:val="true"/>
          <w:lang w:bidi="fa-IR"/>
        </w:rPr>
        <w:t>.</w:t>
      </w:r>
    </w:p>
    <w:p>
      <w:pPr>
        <w:pStyle w:val="Heading3"/>
        <w:numPr>
          <w:ilvl w:val="2"/>
          <w:numId w:val="1"/>
        </w:numPr>
        <w:rPr/>
      </w:pPr>
      <w:bookmarkStart w:id="103" w:name="__RefHeading___Toc2913062_1395250215"/>
      <w:bookmarkStart w:id="104" w:name="_Toc39"/>
      <w:bookmarkEnd w:id="103"/>
      <w:r>
        <w:rPr>
          <w:rtl w:val="true"/>
        </w:rPr>
        <w:t>مدت پیاده روی</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این مسافت را در سه روز و دو شب طی می‌کنند؛ یعنی سه روز مانده به اربعین، از صبح زود حرکت می‌کنند و شب اربعین، به کربلا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چندان مناسب نیست؛ چرا که در راه، به شلوغی موکب‌ها و محل‌های خواب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روز زودتر حرکت کنیم، خیلی راحت و بدون دغدغه می‌توانیم طی مسافت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خانواده و افراد خردسال و مسن</w:t>
      </w:r>
      <w:bookmarkStart w:id="105" w:name="pg2877_26866"/>
    </w:p>
    <w:p>
      <w:pPr>
        <w:pStyle w:val="BookText"/>
        <w:rPr/>
      </w:pPr>
      <w:bookmarkEnd w:id="105"/>
      <w:r>
        <w:rPr>
          <w:rFonts w:ascii="IRNazanin" w:hAnsi="IRNazanin" w:eastAsia="IRNazanin"/>
          <w:color w:val="111111"/>
          <w:sz w:val="28"/>
          <w:sz w:val="28"/>
          <w:szCs w:val="28"/>
          <w:rtl w:val="true"/>
          <w:lang w:bidi="fa-IR"/>
        </w:rPr>
        <w:t>به همراه داشته باشیم، حتماً باید شش روز مانده به اربعین حرکت کنیم که بتوانیم این مسافت را با آرامش کامل، طی کنیم تا به خانواده و افراد خردسال، فشار نیاید و مشکل مکان خواب هم نداشته باشیم</w:t>
      </w:r>
      <w:r>
        <w:rPr>
          <w:rFonts w:eastAsia="IRNazanin" w:cs="IRNazanin"/>
          <w:color w:val="111111"/>
          <w:sz w:val="28"/>
          <w:szCs w:val="28"/>
          <w:rtl w:val="true"/>
          <w:lang w:bidi="fa-IR"/>
        </w:rPr>
        <w:t>.</w:t>
      </w:r>
    </w:p>
    <w:p>
      <w:pPr>
        <w:pStyle w:val="Heading3"/>
        <w:numPr>
          <w:ilvl w:val="2"/>
          <w:numId w:val="1"/>
        </w:numPr>
        <w:rPr/>
      </w:pPr>
      <w:bookmarkStart w:id="106" w:name="__RefHeading___Toc2913064_1395250215"/>
      <w:bookmarkStart w:id="107" w:name="_Toc40"/>
      <w:bookmarkEnd w:id="106"/>
      <w:r>
        <w:rPr>
          <w:rtl w:val="true"/>
        </w:rPr>
        <w:t>موکب</w:t>
      </w:r>
      <w:bookmarkEnd w:id="1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3149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7"/>
                        <a:stretch/>
                      </pic:blipFill>
                      <pic:spPr>
                        <a:xfrm>
                          <a:off x="0" y="0"/>
                          <a:ext cx="4444920" cy="3149640"/>
                        </a:xfrm>
                        <a:prstGeom prst="rect">
                          <a:avLst/>
                        </a:prstGeom>
                        <a:ln w="0">
                          <a:noFill/>
                        </a:ln>
                      </pic:spPr>
                    </pic:pic>
                  </a:graphicData>
                </a:graphic>
              </wp:inline>
            </w:drawing>
          </mc:Choice>
          <mc:Fallback>
            <w:pict>
              <v:shape id="shape_0" stroked="f" o:allowincell="f" style="position:absolute;margin-left:0pt;margin-top:-248.05pt;width:349.95pt;height:247.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موکب در لغت، به معنای راهپیمایی کردن، قدم‌برداشتن، حرکت دسته‌جمعی و راه انداختن دسته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به هیئت، موکب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چادرها یا سازه‌هایی که برای پذیرایی از هیئت‌ها فراهم شده است، موکب گفته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انصار الحسین، موکب شمس التقی، موکب الحسن المجتبی، موکب برکات الزهراء، موکب الثقلین، موکب شباب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در تمامی طول مسیر ـ از ابتدا تا انتها ـ از این گونه چادرها و سازه‌ها وجود دارد و هیئت‌هایی از سراسر جهان، مسئولیت این چادرها را بر عهده دارند و از زائران،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هیئت‌ها، مربوط به مردم خود عراق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موکبی، بسته به توان و سلیقۀ خود، خدمتی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موکبی، شربت می‌دهد؛ موکبی با آماده کردن محل استراحت، خدمت‌رسانی می‌کند، موکبی، با غذا پذیرایی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موکب‌ها، دست به نوع‌آوری زده‌اند و خدماتی به مردم ارائه می‌کنند که ممکن است در طول مسیر، کمتر وجود داشته باشد؛ مثلاً موکب‌هایی هستند که خیاطی می‌کنند و آماده‌اند مشکل لباس یا کیف‌دستی زائران را برطرف کنند؛ برخی موکب‌ها، کفاشی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هر موکبی، به عشق امام حسین صلوات الله علیه، خدمتی را تقبل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شما نیاز به تهیه خوراکی ندارید و تقریباً اغلب خوراکی‌ها، از طریق این موکب‌ها، به صورت رایگان در اختیار زائران قرار</w:t>
      </w:r>
      <w:bookmarkStart w:id="108" w:name="pg2877_26867"/>
    </w:p>
    <w:p>
      <w:pPr>
        <w:pStyle w:val="BookText"/>
        <w:rPr/>
      </w:pPr>
      <w:bookmarkEnd w:id="108"/>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اگر به خوراکی خاصی ـ مثل نبات و عرقیات که جنبۀ دارویی دارند ـ نیاز و عادت دارید، همراه داشته باشید</w:t>
      </w:r>
      <w:r>
        <w:rPr>
          <w:rFonts w:eastAsia="IRNazanin" w:cs="IRNazanin"/>
          <w:color w:val="111111"/>
          <w:sz w:val="28"/>
          <w:szCs w:val="28"/>
          <w:rtl w:val="true"/>
          <w:lang w:bidi="fa-IR"/>
        </w:rPr>
        <w:t>.</w:t>
      </w:r>
    </w:p>
    <w:p>
      <w:pPr>
        <w:pStyle w:val="Heading3"/>
        <w:numPr>
          <w:ilvl w:val="2"/>
          <w:numId w:val="1"/>
        </w:numPr>
        <w:rPr/>
      </w:pPr>
      <w:bookmarkStart w:id="109" w:name="__RefHeading___Toc2913066_1395250215"/>
      <w:bookmarkStart w:id="110" w:name="_Toc41"/>
      <w:bookmarkEnd w:id="109"/>
      <w:r>
        <w:rPr>
          <w:rtl w:val="true"/>
        </w:rPr>
        <w:t>حضور زنان و کهن سالان</w:t>
      </w:r>
      <w:bookmarkEnd w:id="1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3314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0"/>
                        <a:stretch/>
                      </pic:blipFill>
                      <pic:spPr>
                        <a:xfrm>
                          <a:off x="0" y="0"/>
                          <a:ext cx="4444920" cy="3314880"/>
                        </a:xfrm>
                        <a:prstGeom prst="rect">
                          <a:avLst/>
                        </a:prstGeom>
                        <a:ln w="0">
                          <a:noFill/>
                        </a:ln>
                      </pic:spPr>
                    </pic:pic>
                  </a:graphicData>
                </a:graphic>
              </wp:inline>
            </w:drawing>
          </mc:Choice>
          <mc:Fallback>
            <w:pict>
              <v:shape id="shape_0" stroked="f" o:allowincell="f" style="position:absolute;margin-left:0pt;margin-top:-261.05pt;width:349.95pt;height:260.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ممکن است این سؤال پیش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بانوان و افراد مسن هم می‌توانند این مسیر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از آنجا ناشی می‌شود که فکر می‌کنند در تمام مدت سه روز و دو شب، باید پیاده‌روی کرد؛ در حالی که بعد از چند کیلومتر پیاده‌روی، می‌توانید استراحت کنید و نیاز نیست تمام این مسیر را به صورت یک نفس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سه روز را به پنج روز تبدیل کرد و افراد یاد شده را هم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احادیث اهل‌بیت علیهم‌السلام، زیارت کربلا، زن و مرد نمی‌شناسد و همه از این زیارت، بهره کافی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شیعه، به نام امّ سعید احمسیّه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بودم که کنیزم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را برایت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برای چیست؟ مگر به کجا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قبور شهدا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اهل عراق تعجب می‌کنم که راه دوری را طی می‌کنید و به زیارت قبور شهدا می‌روید، ولی سیّدالشّهداء علیه السلام را ترک کرده‌اید و به زیارتش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اشکالی ندارد که امثال شما هم به آنجا بروند و آن حضرت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ما زنان، چه اجر و ثوابی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شما، معادل با یک حجّ و یک عمره، و دو ماه روزه و اعتکاف در مسجدالحرام است</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2913068_1395250215"/>
      <w:bookmarkStart w:id="112" w:name="_Toc42"/>
      <w:bookmarkEnd w:id="111"/>
      <w:r>
        <w:rPr>
          <w:rtl w:val="true"/>
        </w:rPr>
        <w:t>امدادهای پزشکی</w:t>
      </w:r>
      <w:bookmarkStart w:id="113" w:name="pg2877_26868"/>
      <w:bookmarkEnd w:id="112"/>
    </w:p>
    <w:p>
      <w:pPr>
        <w:pStyle w:val="BookText"/>
        <w:rPr/>
      </w:pPr>
      <w:bookmarkEnd w:id="113"/>
      <w:r>
        <w:rPr>
          <w:rFonts w:eastAsia="Times New Roman" w:cs="Times New Roman" w:ascii="Times New Roman" w:hAnsi="Times New Roman"/>
          <w:color w:val="111111"/>
          <w:sz w:val="28"/>
          <w:szCs w:val="28"/>
          <w:lang w:val="en-US" w:bidi="en-US"/>
        </w:rPr>
        <w:t>M38.mp3</w:t>
      </w:r>
    </w:p>
    <w:p>
      <w:pPr>
        <w:pStyle w:val="BookText"/>
        <w:rPr/>
      </w:pPr>
      <w:r>
        <w:rPr>
          <w:rFonts w:ascii="IRNazanin" w:hAnsi="IRNazanin" w:eastAsia="IRNazanin"/>
          <w:color w:val="111111"/>
          <w:sz w:val="28"/>
          <w:sz w:val="28"/>
          <w:szCs w:val="28"/>
          <w:rtl w:val="true"/>
          <w:lang w:bidi="fa-IR"/>
        </w:rPr>
        <w:t>تیم‌های پزشکی در طول سفر، به صورت بیست و چهار ساعته، آماده خدمت به زائران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امدادی و توزیع دارو و ملزومات پزشکی، در طول مسیر تعبیه شده است تا اگر مشکلی برای کسی پیش آمد، با مراجعه به این ایستگاه‌ها، از خدمات پزشکی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احمر ایران نیز ایستگاه‌هایی در طول مسیر دارد و به زائران، خدمت‌رسانی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بیماری یا سانحه‌ای پیش آمد، به همراه مدیر یا نیروی امنیتی، به درمانگاه هلال احمر بروید و از غیبت خود، دیگران را آگاه کنید</w:t>
      </w:r>
      <w:r>
        <w:rPr>
          <w:rFonts w:eastAsia="IRNazanin" w:cs="IRNazanin"/>
          <w:color w:val="111111"/>
          <w:sz w:val="28"/>
          <w:szCs w:val="28"/>
          <w:rtl w:val="true"/>
          <w:lang w:bidi="fa-IR"/>
        </w:rPr>
        <w:t>. </w:t>
      </w:r>
    </w:p>
    <w:p>
      <w:pPr>
        <w:pStyle w:val="Heading3"/>
        <w:numPr>
          <w:ilvl w:val="2"/>
          <w:numId w:val="1"/>
        </w:numPr>
        <w:rPr/>
      </w:pPr>
      <w:bookmarkStart w:id="114" w:name="__RefHeading___Toc2913070_1395250215"/>
      <w:bookmarkStart w:id="115" w:name="_Toc43"/>
      <w:bookmarkEnd w:id="114"/>
      <w:r>
        <w:rPr>
          <w:rtl w:val="true"/>
        </w:rPr>
        <w:t>سرویس های بهداشتی</w:t>
      </w:r>
      <w:bookmarkEnd w:id="115"/>
    </w:p>
    <w:p>
      <w:pPr>
        <w:pStyle w:val="BookText"/>
        <w:rPr/>
      </w:pPr>
      <w:r>
        <w:rPr>
          <w:rFonts w:ascii="IRNazanin" w:hAnsi="IRNazanin" w:eastAsia="IRNazanin"/>
          <w:color w:val="111111"/>
          <w:sz w:val="28"/>
          <w:sz w:val="28"/>
          <w:szCs w:val="28"/>
          <w:rtl w:val="true"/>
          <w:lang w:bidi="fa-IR"/>
        </w:rPr>
        <w:t xml:space="preserve">هر چند جمعیت زیادی در مدت زمان کوتاه، در این مسیر تردد می‌کنند، اما مسیر پیاده‌روی از لحاظ بهداشتی، وضعیت مناسبی دارد و سرویس‌های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و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مرتب، توسط خادمین تمیز می‌شود و سطح بهداشت، در وضعیت نسبتاً خوبی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انتظار می‌رود که مسائل بهداشتی را رعایت کنند و به دیگران هم چنین توصیه‌ای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توصیه می‌شود برای شستشوی دست‌ها، یک صابون تویوپی ـ که مثل خمیر دندان است ـ در کوله پشتی خود داشته باشید</w:t>
      </w:r>
      <w:r>
        <w:rPr>
          <w:rFonts w:eastAsia="IRNazanin" w:cs="IRNazanin"/>
          <w:color w:val="111111"/>
          <w:sz w:val="28"/>
          <w:szCs w:val="28"/>
          <w:rtl w:val="true"/>
          <w:lang w:bidi="fa-IR"/>
        </w:rPr>
        <w:t>. </w:t>
      </w:r>
    </w:p>
    <w:p>
      <w:pPr>
        <w:pStyle w:val="Heading3"/>
        <w:numPr>
          <w:ilvl w:val="2"/>
          <w:numId w:val="1"/>
        </w:numPr>
        <w:rPr/>
      </w:pPr>
      <w:bookmarkStart w:id="116" w:name="__RefHeading___Toc2913072_1395250215"/>
      <w:bookmarkStart w:id="117" w:name="_Toc44"/>
      <w:bookmarkEnd w:id="116"/>
      <w:r>
        <w:rPr>
          <w:rtl w:val="true"/>
        </w:rPr>
        <w:t>امنیت مسیر</w:t>
      </w:r>
      <w:bookmarkEnd w:id="1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50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3"/>
                        <a:stretch/>
                      </pic:blipFill>
                      <pic:spPr>
                        <a:xfrm>
                          <a:off x="0" y="0"/>
                          <a:ext cx="4444920" cy="2502000"/>
                        </a:xfrm>
                        <a:prstGeom prst="rect">
                          <a:avLst/>
                        </a:prstGeom>
                        <a:ln w="0">
                          <a:noFill/>
                        </a:ln>
                      </pic:spPr>
                    </pic:pic>
                  </a:graphicData>
                </a:graphic>
              </wp:inline>
            </w:drawing>
          </mc:Choice>
          <mc:Fallback>
            <w:pict>
              <v:shape id="shape_0" stroked="f" o:allowincell="f" style="position:absolute;margin-left:0pt;margin-top:-197.05pt;width:349.95pt;height:196.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مسیر نجف تا کربلا، امن است و در حال حاضر، مشکل خاصی وجود ندارد؛ اما خوشا به حال کسی که با وجود ترس، خود را به زیارت اربعین برساند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خوف و احتمال ضرر، باعث از بین رفتن برخی احکام می‌شود، ولی در زیارت سیدالشهدا علیه السلام، خصوصیتی وجود دارد که احتمال ضرر، استحباب زیارت را از بین نمی‌برد؛ حتی در برخی روایات می‌بینیم که با وجود احتمال ضرر و غلبۀ ترس بر دل‌ها، مردم را</w:t>
      </w:r>
    </w:p>
    <w:p>
      <w:pPr>
        <w:pStyle w:val="BookText"/>
        <w:rPr/>
      </w:pPr>
      <w:r>
        <w:rPr>
          <w:rFonts w:ascii="IRNazanin" w:hAnsi="IRNazanin" w:eastAsia="IRNazanin"/>
          <w:color w:val="111111"/>
          <w:sz w:val="28"/>
          <w:sz w:val="28"/>
          <w:szCs w:val="28"/>
          <w:rtl w:val="true"/>
          <w:lang w:bidi="fa-IR"/>
        </w:rPr>
        <w:t>بدین کار ترغیب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می‌دهد که شیعیان و دوستداران اهل‌بیت علیهم السلام، در راه زیارت سیدالشهدا علیه السلام، از خود رشادت‌ها و جانبازی‌های بسیاری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ترس از نیروهای حکومت و خبرچینان و نیروهای نظامی دشمن، به زیارت قبر پدر شما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 تو را در راه ما، ترسان ببیند؟ آیا نمی‌دانی که هر کس به خاطر ما به ترس افتد، خدا او را در زیر سایۀ عرش پناه می‌دهد و حسین علیه السلام، در زیر عرش با او هم‌سخن 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محمد 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زیارت قبر حسین علیه السلام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با ترس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ثواب، به اندازۀ میزان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ترس به زیارت قبر او برود، ترس او در قیامت خواهد ریخت و در پناه الهی قرار خواهد گرفت و آمرزیده خواهد شد</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413</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در هر صورت، توصیه می‌شود تمامی افراد یک خانواده، در کنار هم نباشند و اگر با هم در این سفر هستند، در دو کاروان تقسیم شوند تا اگر خدای ناکرده، برای گروهی حادثه پیش آمد، بقیه بتوانند سریعاً کمک‌رسانی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اصلا حسین جنس غمش فرق می‌کند</w:t>
      </w:r>
    </w:p>
    <w:p>
      <w:pPr>
        <w:pStyle w:val="BookText"/>
        <w:rPr/>
      </w:pPr>
      <w:r>
        <w:rPr>
          <w:rFonts w:ascii="IRNazanin" w:hAnsi="IRNazanin" w:eastAsia="IRNazanin"/>
          <w:color w:val="111111"/>
          <w:sz w:val="28"/>
          <w:sz w:val="28"/>
          <w:szCs w:val="28"/>
          <w:rtl w:val="true"/>
          <w:lang w:bidi="fa-IR"/>
        </w:rPr>
        <w:t>این راه عشق، پیچ و خمش فرق می‌کند</w:t>
      </w:r>
    </w:p>
    <w:p>
      <w:pPr>
        <w:pStyle w:val="BookText"/>
        <w:rPr/>
      </w:pPr>
      <w:r>
        <w:rPr>
          <w:rFonts w:ascii="IRNazanin" w:hAnsi="IRNazanin" w:eastAsia="IRNazanin"/>
          <w:color w:val="111111"/>
          <w:sz w:val="28"/>
          <w:sz w:val="28"/>
          <w:szCs w:val="28"/>
          <w:rtl w:val="true"/>
          <w:lang w:bidi="fa-IR"/>
        </w:rPr>
        <w:t>شاعر شدم که شعر بگویم برایشان</w:t>
      </w:r>
    </w:p>
    <w:p>
      <w:pPr>
        <w:pStyle w:val="BookText"/>
        <w:rPr/>
      </w:pPr>
      <w:r>
        <w:rPr>
          <w:rFonts w:ascii="IRNazanin" w:hAnsi="IRNazanin" w:eastAsia="IRNazanin"/>
          <w:color w:val="111111"/>
          <w:sz w:val="28"/>
          <w:sz w:val="28"/>
          <w:szCs w:val="28"/>
          <w:rtl w:val="true"/>
          <w:lang w:bidi="fa-IR"/>
        </w:rPr>
        <w:t>این خانواده محتشمش فرق می‌کند</w:t>
      </w:r>
    </w:p>
    <w:p>
      <w:pPr>
        <w:pStyle w:val="BookText"/>
        <w:rPr/>
      </w:pPr>
      <w:r>
        <w:rPr>
          <w:rFonts w:ascii="IRNazanin" w:hAnsi="IRNazanin" w:eastAsia="IRNazanin"/>
          <w:color w:val="111111"/>
          <w:sz w:val="28"/>
          <w:sz w:val="28"/>
          <w:szCs w:val="28"/>
          <w:rtl w:val="true"/>
          <w:lang w:bidi="fa-IR"/>
        </w:rPr>
        <w:t>اینجا گدا همیشه طلبکار می‌شود</w:t>
      </w:r>
    </w:p>
    <w:p>
      <w:pPr>
        <w:pStyle w:val="BookText"/>
        <w:rPr/>
      </w:pPr>
      <w:r>
        <w:rPr>
          <w:rFonts w:ascii="IRNazanin" w:hAnsi="IRNazanin" w:eastAsia="IRNazanin"/>
          <w:color w:val="111111"/>
          <w:sz w:val="28"/>
          <w:sz w:val="28"/>
          <w:szCs w:val="28"/>
          <w:rtl w:val="true"/>
          <w:lang w:bidi="fa-IR"/>
        </w:rPr>
        <w:t>اینجا که آمدی کرمش فرق می‌کند</w:t>
      </w:r>
    </w:p>
    <w:p>
      <w:pPr>
        <w:pStyle w:val="BookText"/>
        <w:rPr/>
      </w:pPr>
      <w:r>
        <w:rPr>
          <w:rFonts w:ascii="IRNazanin" w:hAnsi="IRNazanin" w:eastAsia="IRNazanin"/>
          <w:color w:val="111111"/>
          <w:sz w:val="28"/>
          <w:sz w:val="28"/>
          <w:szCs w:val="28"/>
          <w:rtl w:val="true"/>
          <w:lang w:bidi="fa-IR"/>
        </w:rPr>
        <w:t>هر مرده زنده می‌شود از ذکر یا حسین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عیسای</w:t>
      </w:r>
      <w:bookmarkStart w:id="118" w:name="pg2877_26870"/>
    </w:p>
    <w:p>
      <w:pPr>
        <w:pStyle w:val="BookText"/>
        <w:rPr/>
      </w:pPr>
      <w:bookmarkEnd w:id="118"/>
      <w:r>
        <w:rPr>
          <w:rFonts w:ascii="IRNazanin" w:hAnsi="IRNazanin" w:eastAsia="IRNazanin"/>
          <w:color w:val="111111"/>
          <w:sz w:val="28"/>
          <w:sz w:val="28"/>
          <w:szCs w:val="28"/>
          <w:rtl w:val="true"/>
          <w:lang w:bidi="fa-IR"/>
        </w:rPr>
        <w:t>اهل بیت دمش فرق می‌کند</w:t>
      </w:r>
    </w:p>
    <w:p>
      <w:pPr>
        <w:pStyle w:val="BookText"/>
        <w:rPr/>
      </w:pPr>
      <w:r>
        <w:rPr>
          <w:rFonts w:ascii="IRNazanin" w:hAnsi="IRNazanin" w:eastAsia="IRNazanin"/>
          <w:color w:val="111111"/>
          <w:sz w:val="28"/>
          <w:sz w:val="28"/>
          <w:szCs w:val="28"/>
          <w:rtl w:val="true"/>
          <w:lang w:bidi="fa-IR"/>
        </w:rPr>
        <w:t>از نوع ویژگیِ دعا زیر قبه‌اش</w:t>
      </w:r>
    </w:p>
    <w:p>
      <w:pPr>
        <w:pStyle w:val="BookText"/>
        <w:rPr/>
      </w:pPr>
      <w:r>
        <w:rPr>
          <w:rFonts w:ascii="IRNazanin" w:hAnsi="IRNazanin" w:eastAsia="IRNazanin"/>
          <w:color w:val="111111"/>
          <w:sz w:val="28"/>
          <w:sz w:val="28"/>
          <w:szCs w:val="28"/>
          <w:rtl w:val="true"/>
          <w:lang w:bidi="fa-IR"/>
        </w:rPr>
        <w:t>معلوم می‌شود حرمش فرق می‌کند</w:t>
      </w:r>
    </w:p>
    <w:p>
      <w:pPr>
        <w:pStyle w:val="BookText"/>
        <w:rPr/>
      </w:pPr>
      <w:r>
        <w:rPr>
          <w:rFonts w:ascii="IRNazanin" w:hAnsi="IRNazanin" w:eastAsia="IRNazanin"/>
          <w:color w:val="111111"/>
          <w:sz w:val="28"/>
          <w:sz w:val="28"/>
          <w:szCs w:val="28"/>
          <w:rtl w:val="true"/>
          <w:lang w:bidi="fa-IR"/>
        </w:rPr>
        <w:t>تنها نه جنس عزا و جنس ماتمش</w:t>
      </w:r>
    </w:p>
    <w:p>
      <w:pPr>
        <w:pStyle w:val="BookText"/>
        <w:rPr/>
      </w:pPr>
      <w:r>
        <w:rPr>
          <w:rFonts w:ascii="IRNazanin" w:hAnsi="IRNazanin" w:eastAsia="IRNazanin"/>
          <w:color w:val="111111"/>
          <w:sz w:val="28"/>
          <w:sz w:val="28"/>
          <w:szCs w:val="28"/>
          <w:rtl w:val="true"/>
          <w:lang w:bidi="fa-IR"/>
        </w:rPr>
        <w:t>بلکه سیاهی علمش فرق می‌کند</w:t>
      </w:r>
    </w:p>
    <w:p>
      <w:p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p>
    <w:p>
      <w:pPr>
        <w:pStyle w:val="BookText"/>
        <w:rPr/>
      </w:pPr>
      <w:r>
        <w:rPr>
          <w:rFonts w:ascii="IRNazanin" w:hAnsi="IRNazanin" w:eastAsia="IRNazanin"/>
          <w:color w:val="111111"/>
          <w:sz w:val="28"/>
          <w:sz w:val="28"/>
          <w:szCs w:val="28"/>
          <w:rtl w:val="true"/>
          <w:lang w:bidi="fa-IR"/>
        </w:rPr>
        <w:t>فهمیده‌ام حسین همه‌اش فـرق می‌کنـد</w:t>
      </w:r>
    </w:p>
    <w:p>
      <w:pPr>
        <w:pStyle w:val="Heading2"/>
        <w:numPr>
          <w:ilvl w:val="1"/>
          <w:numId w:val="1"/>
        </w:numPr>
        <w:rPr/>
      </w:pPr>
      <w:bookmarkStart w:id="119" w:name="__RefHeading___Toc2913074_1395250215"/>
      <w:bookmarkStart w:id="120" w:name="_Toc45"/>
      <w:bookmarkEnd w:id="119"/>
      <w:r>
        <w:rPr>
          <w:rtl w:val="true"/>
        </w:rPr>
        <w:t>تجربیات مربو به پیاده روی اربعین</w:t>
      </w:r>
      <w:bookmarkEnd w:id="120"/>
    </w:p>
    <w:p>
      <w:pPr>
        <w:pStyle w:val="Heading3"/>
        <w:numPr>
          <w:ilvl w:val="2"/>
          <w:numId w:val="1"/>
        </w:numPr>
        <w:rPr/>
      </w:pPr>
      <w:bookmarkStart w:id="121" w:name="__RefHeading___Toc2913076_1395250215"/>
      <w:bookmarkStart w:id="122" w:name="_Toc46"/>
      <w:bookmarkEnd w:id="121"/>
      <w:r>
        <w:rPr>
          <w:rtl w:val="true"/>
        </w:rPr>
        <w:t>ساک و کوله پشتی</w:t>
      </w:r>
      <w:bookmarkEnd w:id="1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3327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7"/>
                        <a:stretch/>
                      </pic:blipFill>
                      <pic:spPr>
                        <a:xfrm>
                          <a:off x="0" y="0"/>
                          <a:ext cx="4444920" cy="3327480"/>
                        </a:xfrm>
                        <a:prstGeom prst="rect">
                          <a:avLst/>
                        </a:prstGeom>
                        <a:ln w="0">
                          <a:noFill/>
                        </a:ln>
                      </pic:spPr>
                    </pic:pic>
                  </a:graphicData>
                </a:graphic>
              </wp:inline>
            </w:drawing>
          </mc:Choice>
          <mc:Fallback>
            <w:pict>
              <v:shape id="shape_0" stroked="f" o:allowincell="f" style="position:absolute;margin-left:0pt;margin-top:-262.05pt;width:349.95pt;height:261.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قرار است مسافت زیادی را پیاده بروید، سعی کنید از ایران، ساک بزرگ نیاورید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وسائل ضروری را به همراه داشته باشید؛ آن هم در یک کوله‌پشتی کوچک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نیست کوله‌پشتی شما، کولۀ کوه‌نوردی باشد؛ بلکه هر چه کوچک‌تر و سبک‌تر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چهار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 و کمتر اذیت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دیگری که ممکن است به آن‌ها نیاز پیدا کنید، در عراق یافت می‌شود و می‌توانید بخرید یا به صورت رایگان، تهیه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خود ساک آوردید، در محل شروع پیاده‌روی ـ مثل نجف یا بغداد ـ مکان امنی پیدا کنید و ساک خود را آنجا بگذارید و از همراه داشتن ساک در پیاده‌روی، جداً خوداری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 صورتی است که بخواهید بعد از پایان مراسم، به محل شروع پیاده‌روی بازگردید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تجربه ثابت شده است که کیسۀ خواب، چندان مورد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اصلاً مکان خواب پیدا نشود، شاید به کار بیاید؛ اما خیلی امکانش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بار شما زیاد بود و مجبور به حمل ساک شدید، از ساک‌های چرخ‌داری استفاده کنید که تحمل این مسافت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می‌توانید از وسیله‌های چرخ‌داری که مخصوص حمل ساک‌های بزرگ است، استفاده کنید</w:t>
      </w:r>
      <w:r>
        <w:rPr>
          <w:rFonts w:eastAsia="IRNazanin" w:cs="IRNazanin"/>
          <w:color w:val="111111"/>
          <w:sz w:val="28"/>
          <w:szCs w:val="28"/>
          <w:rtl w:val="true"/>
          <w:lang w:bidi="fa-IR"/>
        </w:rPr>
        <w:t>.</w:t>
      </w:r>
    </w:p>
    <w:p>
      <w:pPr>
        <w:pStyle w:val="Heading3"/>
        <w:numPr>
          <w:ilvl w:val="2"/>
          <w:numId w:val="1"/>
        </w:numPr>
        <w:rPr/>
      </w:pPr>
      <w:bookmarkStart w:id="123" w:name="__RefHeading___Toc2913078_1395250215"/>
      <w:bookmarkStart w:id="124" w:name="_Toc47"/>
      <w:bookmarkEnd w:id="123"/>
      <w:r>
        <w:rPr>
          <w:rtl w:val="true"/>
        </w:rPr>
        <w:t>پول نقد</w:t>
      </w:r>
      <w:bookmarkEnd w:id="12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رایگان بودن خدمات در طول این سه</w:t>
      </w:r>
      <w:bookmarkStart w:id="125" w:name="pg2877_26871"/>
    </w:p>
    <w:p>
      <w:pPr>
        <w:pStyle w:val="BookText"/>
        <w:rPr/>
      </w:pPr>
      <w:bookmarkEnd w:id="125"/>
      <w:r>
        <w:rPr>
          <w:rFonts w:ascii="IRNazanin" w:hAnsi="IRNazanin" w:eastAsia="IRNazanin"/>
          <w:color w:val="111111"/>
          <w:sz w:val="28"/>
          <w:sz w:val="28"/>
          <w:szCs w:val="28"/>
          <w:rtl w:val="true"/>
          <w:lang w:bidi="fa-IR"/>
        </w:rPr>
        <w:t>روز، هزینه‌ای نخواهید داشت؛ اما ممکن است در طول مسیر، دمپایی شما پاره شود یا نیازهای ضروری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موکب‌هایی هستند که این خدمات را به صورت رایگان ارائه می‌دهند، اما ممکن است در لحظۀ نیاز، به موکب مورد نظر، دسترسی نداشته باشید و آن را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داشتن مقدار کمی پول، ضروری است؛ مخصوصا برای کسانی که با بزرگترشان هستند و معمولا با خود، پولی 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نوع پول نیز بهتر است از پول ملی خود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w:t>
      </w:r>
    </w:p>
    <w:p>
      <w:pPr>
        <w:pStyle w:val="Heading3"/>
        <w:numPr>
          <w:ilvl w:val="2"/>
          <w:numId w:val="1"/>
        </w:numPr>
        <w:rPr/>
      </w:pPr>
      <w:bookmarkStart w:id="126" w:name="__RefHeading___Toc2913080_1395250215"/>
      <w:bookmarkStart w:id="127" w:name="_Toc48"/>
      <w:bookmarkEnd w:id="126"/>
      <w:r>
        <w:rPr>
          <w:rtl w:val="true"/>
        </w:rPr>
        <w:t>اقلام پزشکی</w:t>
      </w:r>
      <w:bookmarkEnd w:id="127"/>
    </w:p>
    <w:p>
      <w:pPr>
        <w:pStyle w:val="BookText"/>
        <w:rPr/>
      </w:pPr>
      <w:r>
        <w:rPr>
          <w:rFonts w:ascii="IRNazanin" w:hAnsi="IRNazanin" w:eastAsia="IRNazanin"/>
          <w:color w:val="111111"/>
          <w:sz w:val="28"/>
          <w:sz w:val="28"/>
          <w:szCs w:val="28"/>
          <w:rtl w:val="true"/>
          <w:lang w:bidi="fa-IR"/>
        </w:rPr>
        <w:t>در صورت امکان، اقلام پزشکی ذیل را به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کشی، ماسک، مقداری پنبه، دستمال کاغذی، قرص ژلوفن، قرص استامینوفن، پماد زینک اکساید، پماد دیکلوفناک، قرص لوراتادین و هر دارویی که فکر می‌کنید مورد نیازتان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مواردی مانند نبات، عرق نعناع و خاک‌شیر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داروهایی که برمی‌دارید، به اندازۀ مصرف یکی دو وعده باشد و بار شما را سنگین نکند</w:t>
      </w:r>
      <w:r>
        <w:rPr>
          <w:rFonts w:eastAsia="IRNazanin" w:cs="IRNazanin"/>
          <w:color w:val="111111"/>
          <w:sz w:val="28"/>
          <w:szCs w:val="28"/>
          <w:rtl w:val="true"/>
          <w:lang w:bidi="fa-IR"/>
        </w:rPr>
        <w:t>.</w:t>
      </w:r>
    </w:p>
    <w:p>
      <w:pPr>
        <w:pStyle w:val="Heading3"/>
        <w:numPr>
          <w:ilvl w:val="2"/>
          <w:numId w:val="1"/>
        </w:numPr>
        <w:rPr/>
      </w:pPr>
      <w:bookmarkStart w:id="128" w:name="__RefHeading___Toc2913082_1395250215"/>
      <w:bookmarkStart w:id="129" w:name="_Toc49"/>
      <w:bookmarkEnd w:id="128"/>
      <w:r>
        <w:rPr>
          <w:rtl w:val="true"/>
        </w:rPr>
        <w:t>دیگر اقلام مورد نیاز</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می‌توانید، دوربین عکاسی به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صحنه‌هایی در این سفر بینید که هیچ وقت در زندگی‌تان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را ثبت کنید و در آینده، با مراجعه با آن عکس‌ها، یاد و خاطرۀ این سفر را زنده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قدیم گفته‌اند که در سفر، سه 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بُرنده و دوزنده و سوزنده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و سوزن و شیء برنده همراه داشته باشید تا اگر لباس و کیف شما پاره شد، بتوانید تعمیر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چفیه در طول مسیر پیاده‌روی، خصوصاً در کشور عراق، کاربردهای زیادی خواهد داشت</w:t>
      </w:r>
      <w:r>
        <w:rPr>
          <w:rFonts w:eastAsia="IRNazanin" w:cs="IRNazanin"/>
          <w:color w:val="111111"/>
          <w:sz w:val="28"/>
          <w:szCs w:val="28"/>
          <w:rtl w:val="true"/>
          <w:lang w:bidi="fa-IR"/>
        </w:rPr>
        <w:t>.</w:t>
      </w:r>
    </w:p>
    <w:p>
      <w:pPr>
        <w:pStyle w:val="Heading3"/>
        <w:numPr>
          <w:ilvl w:val="2"/>
          <w:numId w:val="1"/>
        </w:numPr>
        <w:rPr/>
      </w:pPr>
      <w:bookmarkStart w:id="130" w:name="__RefHeading___Toc2913084_1395250215"/>
      <w:bookmarkStart w:id="131" w:name="_Toc50"/>
      <w:bookmarkEnd w:id="130"/>
      <w:r>
        <w:rPr>
          <w:rtl w:val="true"/>
        </w:rPr>
        <w:t>لیست کلی اقلام مورد نیاز در سفر</w:t>
      </w:r>
      <w:bookmarkEnd w:id="13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w:t>
      </w:r>
      <w:bookmarkStart w:id="132" w:name="pg2877_26872"/>
    </w:p>
    <w:p>
      <w:pPr>
        <w:pStyle w:val="BookText"/>
        <w:rPr/>
      </w:pPr>
      <w:bookmarkEnd w:id="132"/>
      <w:r>
        <w:rPr>
          <w:rFonts w:ascii="IRNazanin" w:hAnsi="IRNazanin" w:eastAsia="IRNazanin"/>
          <w:color w:val="111111"/>
          <w:sz w:val="28"/>
          <w:sz w:val="28"/>
          <w:szCs w:val="28"/>
          <w:rtl w:val="true"/>
          <w:lang w:bidi="fa-IR"/>
        </w:rPr>
        <w:t>که هنگام عازم شدن به سفر، چیزی از قلم نیفتد، موارد مورد نیاز را به طور گذرا،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پشتی کوچک و سبک</w:t>
      </w:r>
    </w:p>
    <w:p>
      <w:pPr>
        <w:pStyle w:val="BookText"/>
        <w:rPr/>
      </w:pPr>
      <w:r>
        <w:rPr>
          <w:rFonts w:ascii="IRNazanin" w:hAnsi="IRNazanin" w:eastAsia="IRNazanin"/>
          <w:color w:val="111111"/>
          <w:sz w:val="28"/>
          <w:sz w:val="28"/>
          <w:szCs w:val="28"/>
          <w:rtl w:val="true"/>
          <w:lang w:bidi="fa-IR"/>
        </w:rPr>
        <w:t>یکی دو دست لباس زیر</w:t>
      </w:r>
    </w:p>
    <w:p>
      <w:pPr>
        <w:pStyle w:val="BookText"/>
        <w:rPr/>
      </w:pPr>
      <w:r>
        <w:rPr>
          <w:rFonts w:ascii="IRNazanin" w:hAnsi="IRNazanin" w:eastAsia="IRNazanin"/>
          <w:color w:val="111111"/>
          <w:sz w:val="28"/>
          <w:sz w:val="28"/>
          <w:szCs w:val="28"/>
          <w:rtl w:val="true"/>
          <w:lang w:bidi="fa-IR"/>
        </w:rPr>
        <w:t>یک دست لباس اضافه</w:t>
      </w:r>
    </w:p>
    <w:p>
      <w:pPr>
        <w:pStyle w:val="BookText"/>
        <w:rPr/>
      </w:pPr>
      <w:r>
        <w:rPr>
          <w:rFonts w:ascii="IRNazanin" w:hAnsi="IRNazanin" w:eastAsia="IRNazanin"/>
          <w:color w:val="111111"/>
          <w:sz w:val="28"/>
          <w:sz w:val="28"/>
          <w:szCs w:val="28"/>
          <w:rtl w:val="true"/>
          <w:lang w:bidi="fa-IR"/>
        </w:rPr>
        <w:t>اقلام پزشکی و داروهای گیاهی و شمیایی مورد نیاز</w:t>
      </w:r>
    </w:p>
    <w:p>
      <w:pPr>
        <w:pStyle w:val="BookText"/>
        <w:rPr/>
      </w:pPr>
      <w:r>
        <w:rPr>
          <w:rFonts w:ascii="IRNazanin" w:hAnsi="IRNazanin" w:eastAsia="IRNazanin"/>
          <w:color w:val="111111"/>
          <w:sz w:val="28"/>
          <w:sz w:val="28"/>
          <w:szCs w:val="28"/>
          <w:rtl w:val="true"/>
          <w:lang w:bidi="fa-IR"/>
        </w:rPr>
        <w:t>مسواک</w:t>
      </w:r>
    </w:p>
    <w:p>
      <w:pPr>
        <w:pStyle w:val="BookText"/>
        <w:rPr/>
      </w:pPr>
      <w:r>
        <w:rPr>
          <w:rFonts w:ascii="IRNazanin" w:hAnsi="IRNazanin" w:eastAsia="IRNazanin"/>
          <w:color w:val="111111"/>
          <w:sz w:val="28"/>
          <w:sz w:val="28"/>
          <w:szCs w:val="28"/>
          <w:rtl w:val="true"/>
          <w:lang w:bidi="fa-IR"/>
        </w:rPr>
        <w:t>شارژر موبایل</w:t>
      </w:r>
    </w:p>
    <w:p>
      <w:pPr>
        <w:pStyle w:val="BookText"/>
        <w:rPr/>
      </w:pPr>
      <w:r>
        <w:rPr>
          <w:rFonts w:ascii="IRNazanin" w:hAnsi="IRNazanin" w:eastAsia="IRNazanin"/>
          <w:color w:val="111111"/>
          <w:sz w:val="28"/>
          <w:sz w:val="28"/>
          <w:szCs w:val="28"/>
          <w:rtl w:val="true"/>
          <w:lang w:bidi="fa-IR"/>
        </w:rPr>
        <w:t>یک جفت دمپایی</w:t>
      </w:r>
    </w:p>
    <w:p>
      <w:pPr>
        <w:pStyle w:val="BookText"/>
        <w:rPr/>
      </w:pPr>
      <w:r>
        <w:rPr>
          <w:rFonts w:ascii="IRNazanin" w:hAnsi="IRNazanin" w:eastAsia="IRNazanin"/>
          <w:color w:val="111111"/>
          <w:sz w:val="28"/>
          <w:sz w:val="28"/>
          <w:szCs w:val="28"/>
          <w:rtl w:val="true"/>
          <w:lang w:bidi="fa-IR"/>
        </w:rPr>
        <w:t>یک جفت جوراب اضافی</w:t>
      </w:r>
    </w:p>
    <w:p>
      <w:pPr>
        <w:pStyle w:val="BookText"/>
        <w:rPr/>
      </w:pPr>
      <w:r>
        <w:rPr>
          <w:rFonts w:ascii="IRNazanin" w:hAnsi="IRNazanin" w:eastAsia="IRNazanin"/>
          <w:color w:val="111111"/>
          <w:sz w:val="28"/>
          <w:sz w:val="28"/>
          <w:szCs w:val="28"/>
          <w:rtl w:val="true"/>
          <w:lang w:bidi="fa-IR"/>
        </w:rPr>
        <w:t>چند عدد کیسه فریزر</w:t>
      </w:r>
    </w:p>
    <w:p>
      <w:pPr>
        <w:pStyle w:val="BookText"/>
        <w:rPr/>
      </w:pPr>
      <w:r>
        <w:rPr>
          <w:rFonts w:ascii="IRNazanin" w:hAnsi="IRNazanin" w:eastAsia="IRNazanin"/>
          <w:color w:val="111111"/>
          <w:sz w:val="28"/>
          <w:sz w:val="28"/>
          <w:szCs w:val="28"/>
          <w:rtl w:val="true"/>
          <w:lang w:bidi="fa-IR"/>
        </w:rPr>
        <w:t>کمی دستمال کاغذی</w:t>
      </w:r>
    </w:p>
    <w:p>
      <w:pPr>
        <w:pStyle w:val="BookText"/>
        <w:rPr/>
      </w:pPr>
      <w:r>
        <w:rPr>
          <w:rFonts w:ascii="IRNazanin" w:hAnsi="IRNazanin" w:eastAsia="IRNazanin"/>
          <w:color w:val="111111"/>
          <w:sz w:val="28"/>
          <w:sz w:val="28"/>
          <w:szCs w:val="28"/>
          <w:rtl w:val="true"/>
          <w:lang w:bidi="fa-IR"/>
        </w:rPr>
        <w:t>یک عدد تسبیح</w:t>
      </w:r>
    </w:p>
    <w:p>
      <w:pPr>
        <w:pStyle w:val="BookText"/>
        <w:rPr/>
      </w:pPr>
      <w:r>
        <w:rPr>
          <w:rFonts w:ascii="IRNazanin" w:hAnsi="IRNazanin" w:eastAsia="IRNazanin"/>
          <w:color w:val="111111"/>
          <w:sz w:val="28"/>
          <w:sz w:val="28"/>
          <w:szCs w:val="28"/>
          <w:rtl w:val="true"/>
          <w:lang w:bidi="fa-IR"/>
        </w:rPr>
        <w:t>یک عدد کیف گردنی، برای حمل پول و گذرنامه</w:t>
      </w:r>
    </w:p>
    <w:p>
      <w:pPr>
        <w:pStyle w:val="BookText"/>
        <w:rPr/>
      </w:pPr>
      <w:r>
        <w:rPr>
          <w:rFonts w:ascii="IRNazanin" w:hAnsi="IRNazanin" w:eastAsia="IRNazanin"/>
          <w:color w:val="111111"/>
          <w:sz w:val="28"/>
          <w:sz w:val="28"/>
          <w:szCs w:val="28"/>
          <w:rtl w:val="true"/>
          <w:lang w:bidi="fa-IR"/>
        </w:rPr>
        <w:t>نخ و سوزن</w:t>
      </w:r>
    </w:p>
    <w:p>
      <w:pPr>
        <w:pStyle w:val="BookText"/>
        <w:rPr/>
      </w:pPr>
      <w:r>
        <w:rPr>
          <w:rFonts w:ascii="Amiri" w:hAnsi="Amiri" w:eastAsia="Amiri" w:cs="Amiri"/>
          <w:color w:val="111111"/>
          <w:sz w:val="28"/>
          <w:sz w:val="28"/>
          <w:szCs w:val="28"/>
          <w:rtl w:val="true"/>
          <w:lang w:bidi="ar-SA"/>
        </w:rPr>
        <w:t>شیء بُرنده</w:t>
      </w:r>
    </w:p>
    <w:p>
      <w:pPr>
        <w:pStyle w:val="BookText"/>
        <w:rPr/>
      </w:pPr>
      <w:r>
        <w:rPr>
          <w:rFonts w:ascii="IRNazanin" w:hAnsi="IRNazanin" w:eastAsia="IRNazanin"/>
          <w:color w:val="111111"/>
          <w:sz w:val="28"/>
          <w:sz w:val="28"/>
          <w:szCs w:val="28"/>
          <w:rtl w:val="true"/>
          <w:lang w:bidi="fa-IR"/>
        </w:rPr>
        <w:t>عینک دودی</w:t>
      </w:r>
    </w:p>
    <w:p>
      <w:pPr>
        <w:pStyle w:val="BookText"/>
        <w:rPr/>
      </w:pPr>
      <w:r>
        <w:rPr>
          <w:rFonts w:ascii="IRNazanin" w:hAnsi="IRNazanin" w:eastAsia="IRNazanin"/>
          <w:color w:val="111111"/>
          <w:sz w:val="28"/>
          <w:sz w:val="28"/>
          <w:szCs w:val="28"/>
          <w:rtl w:val="true"/>
          <w:lang w:bidi="fa-IR"/>
        </w:rPr>
        <w:t>چفیه</w:t>
      </w:r>
    </w:p>
    <w:p>
      <w:pPr>
        <w:pStyle w:val="BookText"/>
        <w:rPr/>
      </w:pPr>
      <w:r>
        <w:rPr>
          <w:rFonts w:ascii="IRNazanin" w:hAnsi="IRNazanin" w:eastAsia="IRNazanin"/>
          <w:color w:val="111111"/>
          <w:sz w:val="28"/>
          <w:sz w:val="28"/>
          <w:szCs w:val="28"/>
          <w:rtl w:val="true"/>
          <w:lang w:bidi="fa-IR"/>
        </w:rPr>
        <w:t>دوربین عکاسی و فیلم‌برداری</w:t>
      </w:r>
    </w:p>
    <w:p>
      <w:pPr>
        <w:pStyle w:val="BookText"/>
        <w:rPr/>
      </w:pPr>
      <w:r>
        <w:rPr>
          <w:rFonts w:ascii="IRNazanin" w:hAnsi="IRNazanin" w:eastAsia="IRNazanin"/>
          <w:color w:val="111111"/>
          <w:sz w:val="28"/>
          <w:sz w:val="28"/>
          <w:szCs w:val="28"/>
          <w:rtl w:val="true"/>
          <w:lang w:bidi="fa-IR"/>
        </w:rPr>
        <w:t>خودکار و دفترچه یادداشت </w:t>
      </w:r>
    </w:p>
    <w:p>
      <w:pPr>
        <w:pStyle w:val="Heading3"/>
        <w:numPr>
          <w:ilvl w:val="2"/>
          <w:numId w:val="1"/>
        </w:numPr>
        <w:rPr/>
      </w:pPr>
      <w:bookmarkStart w:id="133" w:name="__RefHeading___Toc2913086_1395250215"/>
      <w:bookmarkStart w:id="134" w:name="_Toc51"/>
      <w:bookmarkEnd w:id="133"/>
      <w:r>
        <w:rPr>
          <w:rtl w:val="true"/>
        </w:rPr>
        <w:t>نکات بهداشتی</w:t>
      </w:r>
      <w:bookmarkEnd w:id="134"/>
    </w:p>
    <w:p>
      <w:pPr>
        <w:pStyle w:val="BookText"/>
        <w:rPr/>
      </w:pPr>
      <w:r>
        <w:rPr>
          <w:rFonts w:ascii="IRNazanin" w:hAnsi="IRNazanin" w:eastAsia="IRNazanin"/>
          <w:color w:val="111111"/>
          <w:sz w:val="28"/>
          <w:sz w:val="28"/>
          <w:szCs w:val="28"/>
          <w:rtl w:val="true"/>
          <w:lang w:bidi="fa-IR"/>
        </w:rPr>
        <w:t>در طول سفر، برای جلوگیری از ابتلا به بیماری، خصوصاً سرماخوردگی و مشکلات گوارشی، موارد زیر را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را مرتب با آب و صابون بشویید؛ خصوصا قبل از صرف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لیوان شخصی یا یک‌بار مصرف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آب‌های موجود در ظرف‌های روباز و آلوده، استفاده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آنجایی که امکان دارد، از آب‌های معدنی که در مسیر توزیع می‌شوند،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ترجیحا از موکب‌ها و هیئت‌های بزرگ و معتبر، غذا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غذا ـ به خصوص ناهار ـ حتماًً به مدت یک ساعت،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زیاد بعد از صرف غذا، موجب ضعف دستگاه گوارش و سوء هاضمه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مشکلات گوارشی دارند، زمان استراحت را افزایش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صحبت کردن با افراد بیمار، زیاد به آنها نزدیک نشوید و فاصلۀ خود را تا حدود یک متر با آنها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جمعیت زیاد، در صورتی که خدای ناکرده مبتلا به سرماخوردگی شدید، حتماً جهت پیش‌گیری از ابتلای دیگران، از ماسک</w:t>
      </w:r>
      <w:bookmarkStart w:id="135" w:name="pg2877_26873"/>
    </w:p>
    <w:p>
      <w:pPr>
        <w:pStyle w:val="BookText"/>
        <w:rPr/>
      </w:pPr>
      <w:bookmarkEnd w:id="135"/>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ممکن است هوا غبارآلود باشد، در طول مسیر، از ماسک استفاده کنید تا از بروز بیماری و مشکلات تنفسی، ایمن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بروز حساسیت و آبریزش بینی، از قرص لوراتادین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زادیتن، خواب‌آور است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بهترین داروی ضد حساسیت، اسپری‌های بینی و سینه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بیماری خاصی دارید، قبل از سفر، با مسئول تیم پزشکی، در میان بگذارید و برای حضور در سفر، حتماً اجازه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خدای ناکرده مریض شدید، سریعا استراحت کنید و نگذارید بیماری بدتر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شال به کمر، هم برای نگه داشتن ستون فقرات خوب است و هم برای گرم کردن پهلوها و کلیه‌ها</w:t>
      </w:r>
      <w:r>
        <w:rPr>
          <w:rFonts w:eastAsia="IRNazanin" w:cs="IRNazanin"/>
          <w:color w:val="111111"/>
          <w:sz w:val="28"/>
          <w:szCs w:val="28"/>
          <w:rtl w:val="true"/>
          <w:lang w:bidi="fa-IR"/>
        </w:rPr>
        <w:t>.</w:t>
      </w:r>
    </w:p>
    <w:p>
      <w:pPr>
        <w:pStyle w:val="Heading3"/>
        <w:numPr>
          <w:ilvl w:val="2"/>
          <w:numId w:val="1"/>
        </w:numPr>
        <w:rPr/>
      </w:pPr>
      <w:bookmarkStart w:id="136" w:name="__RefHeading___Toc2913088_1395250215"/>
      <w:bookmarkStart w:id="137" w:name="_Toc52"/>
      <w:bookmarkEnd w:id="136"/>
      <w:r>
        <w:rPr>
          <w:rtl w:val="true"/>
        </w:rPr>
        <w:t>بهداشت محیط</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M47mp3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سفر، باید دست در دست هم بدهیم و حفاظت از بهداشت محیط را تبدیل به یک فرهنگ عمومی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راه‌ها را کاملاً رعایت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بعد از صرف غذا، ظروف یک‌بار مصرف را در سطل زباله قرار دهیم؛ اگر چه لازم باشد صد متر یا بیشتر پیاده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دیدیم ظروف یک‌بار مصرف را روی زمین ریخته‌اند، نگوییم همه ریخته‌اند، پس ما هم بریزیم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طول مسیر، مواردی را مشاهده کردیم که مخل بهداشت محیط بود و وضعیت نگران‌کننده داشت، به مسئولین موکب گزارش دهیم تا سریعاً پیگیری کنند و رفع آلودگی نمایند تا وضعیت بهداشتی، به حد مطلوب برسد</w:t>
      </w:r>
      <w:r>
        <w:rPr>
          <w:rFonts w:eastAsia="IRNazanin" w:cs="IRNazanin"/>
          <w:color w:val="111111"/>
          <w:sz w:val="28"/>
          <w:szCs w:val="28"/>
          <w:rtl w:val="true"/>
          <w:lang w:bidi="fa-IR"/>
        </w:rPr>
        <w:t>.</w:t>
      </w:r>
    </w:p>
    <w:p>
      <w:pPr>
        <w:pStyle w:val="Heading3"/>
        <w:numPr>
          <w:ilvl w:val="2"/>
          <w:numId w:val="1"/>
        </w:numPr>
        <w:rPr/>
      </w:pPr>
      <w:bookmarkStart w:id="138" w:name="__RefHeading___Toc2913090_1395250215"/>
      <w:bookmarkStart w:id="139" w:name="_Toc53"/>
      <w:bookmarkEnd w:id="138"/>
      <w:r>
        <w:rPr>
          <w:rtl w:val="true"/>
        </w:rPr>
        <w:t>کفش های مناسب</w:t>
      </w:r>
      <w:bookmarkEnd w:id="13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705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2"/>
                        <a:stretch/>
                      </pic:blipFill>
                      <pic:spPr>
                        <a:xfrm>
                          <a:off x="0" y="0"/>
                          <a:ext cx="4444920" cy="2705040"/>
                        </a:xfrm>
                        <a:prstGeom prst="rect">
                          <a:avLst/>
                        </a:prstGeom>
                        <a:ln w="0">
                          <a:noFill/>
                        </a:ln>
                      </pic:spPr>
                    </pic:pic>
                  </a:graphicData>
                </a:graphic>
              </wp:inline>
            </w:drawing>
          </mc:Choice>
          <mc:Fallback>
            <w:pict>
              <v:shape id="shape_0" stroked="f" o:allowincell="f" style="position:absolute;margin-left:0pt;margin-top:-213.05pt;width:349.95pt;height:212.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دارید کفشی برای سفر اربعین بخرید، یک ماه قبل از سفر بخرید و هر روز بپوشید تا به آن عادت کنید و</w:t>
      </w:r>
      <w:bookmarkStart w:id="140" w:name="pg2877_26874"/>
    </w:p>
    <w:p>
      <w:pPr>
        <w:pStyle w:val="BookText"/>
        <w:rPr/>
      </w:pPr>
      <w:bookmarkEnd w:id="140"/>
      <w:r>
        <w:rPr>
          <w:rFonts w:ascii="IRNazanin" w:hAnsi="IRNazanin" w:eastAsia="IRNazanin"/>
          <w:color w:val="111111"/>
          <w:sz w:val="28"/>
          <w:sz w:val="28"/>
          <w:szCs w:val="28"/>
          <w:rtl w:val="true"/>
          <w:lang w:bidi="fa-IR"/>
        </w:rPr>
        <w:t>اگر مشکلی دارد،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کفش‌های خوبی دارند، ولی کفششان به خاطر نو بودن، با پا هم‌خوانی ندارد و آن‌ها را دچار مشکل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به هنگام پیاده‌روی، از کفش‌های راحت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کفشتان راحت نباشد و ذره‌ای پای شما را اذیت کند، در مسیر طولانی، باعث تاول زدن پای شما می‌شود و از پیاده‌روی شما،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عرب‌ها برای پیاده‌روی، از دمپایی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دمپایی، به مراتب بهتر و راحت‌تر از کفش نامناسب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عراق، دمپایی مخصوص پیاده‌روی،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مشخصۀ آن، نرمی بسیار زیاد و رنگ مشکی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که دمپایی خشک با مواد کهنه نخرید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کنید چند کفش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 و طبی و 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داشده باشید تا هر از گاه، کفشتان را عوض کنید و پایتان استراحتی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تاول پا، از جوراب نخی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باعث می‌شود پا تاول نزند، یا دیرتر تاول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پای مرطوب زودتر تاول می زند، سعی کنید پای خود را همواره خشک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پای شما تاول زد و پر از آب شد، با یک سرنگ تمیز و نو، آب آن را تخلیه کنید و روی آن را با باند نازک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پوست روی تاول، 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پوست، بهترین پانسمان است</w:t>
      </w:r>
      <w:r>
        <w:rPr>
          <w:rFonts w:eastAsia="IRNazanin" w:cs="IRNazanin"/>
          <w:color w:val="111111"/>
          <w:sz w:val="28"/>
          <w:szCs w:val="28"/>
          <w:rtl w:val="true"/>
          <w:lang w:bidi="fa-IR"/>
        </w:rPr>
        <w:t>. </w:t>
      </w:r>
    </w:p>
    <w:p>
      <w:pPr>
        <w:pStyle w:val="Heading3"/>
        <w:numPr>
          <w:ilvl w:val="2"/>
          <w:numId w:val="1"/>
        </w:numPr>
        <w:rPr/>
      </w:pPr>
      <w:bookmarkStart w:id="141" w:name="__RefHeading___Toc2913092_1395250215"/>
      <w:bookmarkStart w:id="142" w:name="_Toc54"/>
      <w:bookmarkEnd w:id="141"/>
      <w:r>
        <w:rPr>
          <w:rtl w:val="true"/>
        </w:rPr>
        <w:t>گرفتگی عضلات</w:t>
      </w:r>
      <w:bookmarkEnd w:id="14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3327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5"/>
                        <a:stretch/>
                      </pic:blipFill>
                      <pic:spPr>
                        <a:xfrm>
                          <a:off x="0" y="0"/>
                          <a:ext cx="4444920" cy="3327480"/>
                        </a:xfrm>
                        <a:prstGeom prst="rect">
                          <a:avLst/>
                        </a:prstGeom>
                        <a:ln w="0">
                          <a:noFill/>
                        </a:ln>
                      </pic:spPr>
                    </pic:pic>
                  </a:graphicData>
                </a:graphic>
              </wp:inline>
            </w:drawing>
          </mc:Choice>
          <mc:Fallback>
            <w:pict>
              <v:shape id="shape_0" stroked="f" o:allowincell="f" style="position:absolute;margin-left:0pt;margin-top:-262.05pt;width:349.95pt;height:261.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گرفتگی عضلات و درد‌های عضلانی، در طول پیاده‌روی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و درمان، نکات زیر را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پیش از سفر،</w:t>
      </w:r>
      <w:bookmarkStart w:id="143" w:name="pg2877_26875"/>
    </w:p>
    <w:p>
      <w:pPr>
        <w:pStyle w:val="BookText"/>
        <w:rPr/>
      </w:pPr>
      <w:bookmarkEnd w:id="143"/>
      <w:r>
        <w:rPr>
          <w:rFonts w:ascii="IRNazanin" w:hAnsi="IRNazanin" w:eastAsia="IRNazanin"/>
          <w:color w:val="111111"/>
          <w:sz w:val="28"/>
          <w:sz w:val="28"/>
          <w:szCs w:val="28"/>
          <w:rtl w:val="true"/>
          <w:lang w:bidi="fa-IR"/>
        </w:rPr>
        <w:t>مرتب پیاده‌روی کنید تا بدن شما به پیاده‌روی‌های طولانی، عادت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پیاده‌روی در سفر، قسمت‌های حساس پا را با روغن و کرم مخصوص، چرب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اثر پیش‌گیرانۀ خوبی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شروع سفر، خود را اذیت نکنید و حرکت آرامی داشته باشد؛ چرا که بدن شما به راهپیمایی عادت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بیش از سیصد ستون یا تیرک نروید و به دویست تیرک در شهر و صد تیرک در جاده بسنده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کسانی که به همراه خانواده هستند، مراعات کنند تا دچار گرفتگی عضلات نشوند و روزهای بعد، از راهپیمایی باز نمانند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رسیدن به مکانی که قصد دارید ساعتی را در آنجا استراحت کنید یا برای شب اقامت داشته باشید، حتماً قبل از این که بدنتان سرد شود، نرمش یا ورزش مختصری داشته باشید و ماهیچه‌های ران خود را مالش دهید و نگذارید گرفتگی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کنار آتش انجام دهید، بهتر است و حرارت آتش، باعث می‌شود رگ ها سرد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دراز کشیدن، پاهای خود را طوری قرار بدهید که بالاتر از بدن باشد؛ زیرا باعث رسیدن خون بیشتر به مغز می‌شود و جلوی باد کردن پاها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ماساژ موضعی، یکی از بهترین و مهمترین روش‌های درمان گرفتگی عضلات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برای رفع دردهای عضلانی، از قرص استامینوفن و ژلوفن استفاده کنید</w:t>
      </w:r>
      <w:r>
        <w:rPr>
          <w:rFonts w:eastAsia="IRNazanin" w:cs="IRNazanin"/>
          <w:color w:val="111111"/>
          <w:sz w:val="28"/>
          <w:szCs w:val="28"/>
          <w:rtl w:val="true"/>
          <w:lang w:bidi="fa-IR"/>
        </w:rPr>
        <w:t>.</w:t>
      </w:r>
    </w:p>
    <w:p>
      <w:pPr>
        <w:pStyle w:val="Heading3"/>
        <w:numPr>
          <w:ilvl w:val="2"/>
          <w:numId w:val="1"/>
        </w:numPr>
        <w:rPr/>
      </w:pPr>
      <w:bookmarkStart w:id="144" w:name="__RefHeading___Toc2913094_1395250215"/>
      <w:bookmarkStart w:id="145" w:name="_Toc55"/>
      <w:bookmarkEnd w:id="144"/>
      <w:r>
        <w:rPr>
          <w:rtl w:val="true"/>
        </w:rPr>
        <w:t>عرق سوز شدن</w:t>
      </w:r>
      <w:bookmarkEnd w:id="1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شایع در طول پیاده‌روی، عرق‌سوز شدن در ناحیه داخلی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چاق و فربه یا مستعد عرق‌سوز شدن هستند، برای جلوگیری یا درمان این</w:t>
      </w:r>
      <w:bookmarkStart w:id="146" w:name="pg2877_26876"/>
    </w:p>
    <w:p>
      <w:pPr>
        <w:pStyle w:val="BookText"/>
        <w:rPr/>
      </w:pPr>
      <w:bookmarkEnd w:id="146"/>
      <w:r>
        <w:rPr>
          <w:rFonts w:ascii="IRNazanin" w:hAnsi="IRNazanin" w:eastAsia="IRNazanin"/>
          <w:color w:val="111111"/>
          <w:sz w:val="28"/>
          <w:sz w:val="28"/>
          <w:szCs w:val="28"/>
          <w:rtl w:val="true"/>
          <w:lang w:bidi="fa-IR"/>
        </w:rPr>
        <w:t>مسأله، نکات زیر را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قبل از پیاده‌روی، دوش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مسیر، روزی چند بار، بدن خود را با آب شستشو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حرکت، موضع را با پماد زینک اکساید چرب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سوزش را با صابون نشویند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چربی پوست را از بین می‌برد و مشکل را تشدید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پودر بچه یا پماد کالاندولا استفاده کنند</w:t>
      </w:r>
      <w:r>
        <w:rPr>
          <w:rFonts w:eastAsia="IRNazanin" w:cs="IRNazanin"/>
          <w:color w:val="111111"/>
          <w:sz w:val="28"/>
          <w:szCs w:val="28"/>
          <w:rtl w:val="true"/>
          <w:lang w:bidi="fa-IR"/>
        </w:rPr>
        <w:t>.</w:t>
      </w:r>
    </w:p>
    <w:p>
      <w:pPr>
        <w:pStyle w:val="Heading3"/>
        <w:numPr>
          <w:ilvl w:val="2"/>
          <w:numId w:val="1"/>
        </w:numPr>
        <w:rPr/>
      </w:pPr>
      <w:bookmarkStart w:id="147" w:name="__RefHeading___Toc2913096_1395250215"/>
      <w:bookmarkStart w:id="148" w:name="_Toc56"/>
      <w:bookmarkEnd w:id="147"/>
      <w:r>
        <w:rPr>
          <w:rtl w:val="true"/>
        </w:rPr>
        <w:t>پیاده روی در فصل گرما</w:t>
      </w:r>
      <w:bookmarkEnd w:id="148"/>
    </w:p>
    <w:p>
      <w:pPr>
        <w:pStyle w:val="BookText"/>
        <w:rPr/>
      </w:pPr>
      <w:r>
        <w:rPr>
          <w:rFonts w:ascii="IRNazanin" w:hAnsi="IRNazanin" w:eastAsia="IRNazanin"/>
          <w:color w:val="111111"/>
          <w:sz w:val="28"/>
          <w:sz w:val="28"/>
          <w:szCs w:val="28"/>
          <w:rtl w:val="true"/>
          <w:lang w:bidi="fa-IR"/>
        </w:rPr>
        <w:t>آب و هوای عراق در تابستان، بسیار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لباس نخی و خنک و سبک استفاده کنید و کلاه نقاب‌دار و ضد آفتاب به سر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عینک آفتابی، به خصوص برای کسانی که چشمشان به اشعه آفتاب حساس است، ضروری است؛ هر چند عینک آفتابی در فصل سرما هم به کار می‌آید و مفید است</w:t>
      </w:r>
      <w:r>
        <w:rPr>
          <w:rFonts w:eastAsia="IRNazanin" w:cs="IRNazanin"/>
          <w:color w:val="111111"/>
          <w:sz w:val="28"/>
          <w:szCs w:val="28"/>
          <w:rtl w:val="true"/>
          <w:lang w:bidi="fa-IR"/>
        </w:rPr>
        <w:t>.</w:t>
      </w:r>
    </w:p>
    <w:p>
      <w:pPr>
        <w:pStyle w:val="Heading3"/>
        <w:numPr>
          <w:ilvl w:val="2"/>
          <w:numId w:val="1"/>
        </w:numPr>
        <w:rPr/>
      </w:pPr>
      <w:bookmarkStart w:id="149" w:name="__RefHeading___Toc2913098_1395250215"/>
      <w:bookmarkStart w:id="150" w:name="_Toc57"/>
      <w:bookmarkEnd w:id="149"/>
      <w:r>
        <w:rPr>
          <w:rtl w:val="true"/>
        </w:rPr>
        <w:t>پیاده روی در فصل سرما</w:t>
      </w:r>
      <w:bookmarkEnd w:id="150"/>
    </w:p>
    <w:p>
      <w:pPr>
        <w:pStyle w:val="BookText"/>
        <w:rPr/>
      </w:pPr>
      <w:r>
        <w:rPr>
          <w:rFonts w:ascii="IRNazanin" w:hAnsi="IRNazanin" w:eastAsia="IRNazanin"/>
          <w:color w:val="111111"/>
          <w:sz w:val="28"/>
          <w:sz w:val="28"/>
          <w:szCs w:val="28"/>
          <w:rtl w:val="true"/>
          <w:lang w:bidi="fa-IR"/>
        </w:rPr>
        <w:t>سال‌هایی که اربعین به فصل سرما می‌افتد، پتوی مسافرتی سبک، کلاه، دستکش، چتر سبک تاشو و لباس گرم به اندازۀ کافی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سوز هوا، بهترین لباسی که می‌توانید به همراه داشته باشید، بادگیرهای زمان جبهه و جنگ است ـ اعم از شلوار و بالاپوش ـ که جلوی سوز را می‌گیرد و مانع از خارج شدن حرارت بدن می‌شود و در عین حال، سبک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بارش باران نیز می‌تواند از خیس شدن شما جلوگیری کند</w:t>
      </w:r>
      <w:r>
        <w:rPr>
          <w:rFonts w:eastAsia="IRNazanin" w:cs="IRNazanin"/>
          <w:color w:val="111111"/>
          <w:sz w:val="28"/>
          <w:szCs w:val="28"/>
          <w:rtl w:val="true"/>
          <w:lang w:bidi="fa-IR"/>
        </w:rPr>
        <w:t>.</w:t>
      </w:r>
    </w:p>
    <w:p>
      <w:pPr>
        <w:pStyle w:val="Heading3"/>
        <w:numPr>
          <w:ilvl w:val="2"/>
          <w:numId w:val="1"/>
        </w:numPr>
        <w:rPr/>
      </w:pPr>
      <w:bookmarkStart w:id="151" w:name="__RefHeading___Toc2913100_1395250215"/>
      <w:bookmarkStart w:id="152" w:name="_Toc58"/>
      <w:bookmarkEnd w:id="151"/>
      <w:r>
        <w:rPr>
          <w:rtl w:val="true"/>
        </w:rPr>
        <w:t>پیاده روی در شب</w:t>
      </w:r>
      <w:bookmarkEnd w:id="152"/>
    </w:p>
    <w:p>
      <w:pPr>
        <w:pStyle w:val="BookText"/>
        <w:rPr/>
      </w:pPr>
      <w:r>
        <w:rPr>
          <w:rFonts w:ascii="IRNazanin" w:hAnsi="IRNazanin" w:eastAsia="IRNazanin"/>
          <w:color w:val="111111"/>
          <w:sz w:val="28"/>
          <w:sz w:val="28"/>
          <w:szCs w:val="28"/>
          <w:rtl w:val="true"/>
          <w:lang w:bidi="fa-IR"/>
        </w:rPr>
        <w:t xml:space="preserve">بعد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مسیر پیاده‌روی خلوت‌تر است و عده‌ای ترجیح می‌دهند تا اذان صبح، راه بروند و بعد از طلوع آفتاب بخوابند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بشود برای این قسمت یک عنوان خاص داده شود و موضوع پر اهمیت تر جلوه داده بشود بهتر است در متن</w:t>
      </w:r>
      <w:bookmarkStart w:id="153" w:name="pg2877_26877"/>
    </w:p>
    <w:p>
      <w:pPr>
        <w:pStyle w:val="BookText"/>
        <w:rPr/>
      </w:pPr>
      <w:bookmarkEnd w:id="153"/>
      <w:r>
        <w:rPr>
          <w:rFonts w:ascii="IRNazanin" w:hAnsi="IRNazanin" w:eastAsia="IRNazanin"/>
          <w:color w:val="111111"/>
          <w:sz w:val="28"/>
          <w:sz w:val="28"/>
          <w:szCs w:val="28"/>
          <w:rtl w:val="true"/>
          <w:lang w:bidi="fa-IR"/>
        </w:rPr>
        <w:t>اضافات زیادی داشته ام و نیاز به ویراستاری دارد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سال‌ها که اربعین به فصل پاییز افتاده است، حرکت شبانه،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هوا برای طی مسیر مساعد است و باعث می‌شود به گرمای ظهر برنخوریم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اگر بعضی از زائران، حرکت شبانه نداشته باشند، ممکن است به خاطر فراوانی جمعیت، با مشکل جا و مکان خواب روبه‌رو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روش برای حرکت در شب</w:t>
      </w:r>
    </w:p>
    <w:p>
      <w:pPr>
        <w:pStyle w:val="BookText"/>
        <w:rPr/>
      </w:pPr>
      <w:r>
        <w:rPr>
          <w:rFonts w:ascii="IRNazanin" w:hAnsi="IRNazanin" w:eastAsia="IRNazanin"/>
          <w:color w:val="111111"/>
          <w:sz w:val="28"/>
          <w:sz w:val="28"/>
          <w:szCs w:val="28"/>
          <w:rtl w:val="true"/>
          <w:lang w:bidi="fa-IR"/>
        </w:rPr>
        <w:t>ساعت هشت شب استراحت کرده تا ساعت دوازده شب یا یک بامداد بعد حرکت کنید و تا هشت صبح حرکت داشته باشید بعد مجددا استراحت کنید و مجددا ساعت یازده ظهر حرکت کنید تا ساعت سه بعد از ظهر و استراحت تا ساعت پنج مجددا حرکت تا شب ساعت هشت</w:t>
      </w:r>
    </w:p>
    <w:p>
      <w:pPr>
        <w:pStyle w:val="BookText"/>
        <w:rPr/>
      </w:pPr>
      <w:r>
        <w:rPr>
          <w:rFonts w:ascii="IRNazanin" w:hAnsi="IRNazanin" w:eastAsia="IRNazanin"/>
          <w:color w:val="111111"/>
          <w:sz w:val="28"/>
          <w:sz w:val="28"/>
          <w:szCs w:val="28"/>
          <w:rtl w:val="true"/>
          <w:lang w:bidi="fa-IR"/>
        </w:rPr>
        <w:t>کسانی که قصد دارند شب‌ها پیاده‌روی کنند، حتما در فصل سرما لباس گرم بپوشند و از بادگیر استفاده کنند و ماسک بزنند تا سوز و سرما، به سر و سینه آنها آسیب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موکب‌داران تا اذان صبح، استراحت می‌کنند؛ اما موکب‌دارانی هم هستند که شب‌ها مشغول خدمات‌رسانی به زائران شب‌رو هستند و چایی و شیر داغ و هِدبَند و این قبیل چیزها را توزیع می‌کنند تا زائران در سرمای شب، گرم بمانند</w:t>
      </w:r>
      <w:r>
        <w:rPr>
          <w:rFonts w:eastAsia="IRNazanin" w:cs="IRNazanin"/>
          <w:color w:val="111111"/>
          <w:sz w:val="28"/>
          <w:szCs w:val="28"/>
          <w:rtl w:val="true"/>
          <w:lang w:bidi="fa-IR"/>
        </w:rPr>
        <w:t>. </w:t>
      </w:r>
    </w:p>
    <w:p>
      <w:pPr>
        <w:pStyle w:val="Heading3"/>
        <w:numPr>
          <w:ilvl w:val="2"/>
          <w:numId w:val="1"/>
        </w:numPr>
        <w:rPr/>
      </w:pPr>
      <w:bookmarkStart w:id="154" w:name="__RefHeading___Toc2913102_1395250215"/>
      <w:bookmarkStart w:id="155" w:name="_Toc59"/>
      <w:bookmarkEnd w:id="154"/>
      <w:r>
        <w:rPr>
          <w:rtl w:val="true"/>
        </w:rPr>
        <w:t>گم شدن در مسیر</w:t>
      </w:r>
      <w:bookmarkEnd w:id="155"/>
    </w:p>
    <w:p>
      <w:pPr>
        <w:pStyle w:val="BookText"/>
        <w:rPr/>
      </w:pPr>
      <w:r>
        <w:rPr>
          <w:rFonts w:ascii="IRNazanin" w:hAnsi="IRNazanin" w:eastAsia="IRNazanin"/>
          <w:color w:val="111111"/>
          <w:sz w:val="28"/>
          <w:sz w:val="28"/>
          <w:szCs w:val="28"/>
          <w:rtl w:val="true"/>
          <w:lang w:bidi="fa-IR"/>
        </w:rPr>
        <w:t>برای این که دوستان و هم‌کاروانی‌های خود را در مسیر پیاده‌روی گم نکنید، چند نکته را باید مد نظر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این سفر، صبر و حوصله است؛ مخصوصاً برای کسانی که با کاروان می‌آیند و با افرادی از سنین مختلف،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حوصله به خرج بدهید و اصطلاحاً خوش سفر باشید، نه گم می‌شوید و نه همدیگر</w:t>
      </w:r>
    </w:p>
    <w:p>
      <w:pPr>
        <w:pStyle w:val="BookText"/>
        <w:rPr/>
      </w:pPr>
      <w:r>
        <w:rPr>
          <w:rFonts w:ascii="IRNazanin" w:hAnsi="IRNazanin" w:eastAsia="IRNazanin"/>
          <w:color w:val="111111"/>
          <w:sz w:val="28"/>
          <w:sz w:val="28"/>
          <w:szCs w:val="28"/>
          <w:rtl w:val="true"/>
          <w:lang w:bidi="fa-IR"/>
        </w:rPr>
        <w:t>را گم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مساله، زمانی اتفاق می‌افتد که توان افراد گروه، با هم متفاوت باشد و برخی تندرو باشند و برخی کندرو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با کسانی همراه شوید که توانشان در حد شما است و می‌توانید در تمام مسیر، با هم هماهنگ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باید علامت خاص و پرچمی با دستۀ بلند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هماهنگ شدن کاروان، بسیار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راه برای گم نشدن، هماهنگ بودن با مدیر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تک‌روی، جداً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طول مسیر پیاده‌روی ـ از نجف تا کربلا ـ تیرهای چراغ برقی وجود دارد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شماره‌گذاری شده‌اند و هر کدام از این تیرها، دقیقاً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هم فاصله دارند و به نوعی، کیلومترسنج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آنها می‌توانید تشخیص بدهید که چقدر از مسیر را طی کرده‌اید و چقدر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شروع مسیر از حرم امیرالمومنین علیه السلام و رد شدن از تیر چراغ برق شمارۀ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با تیر برق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شدید،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از تیر برق‌ها، مربوط به شهر نجف است و از اینجا به بعد، محدودۀ کربلا شروع می‌شود و شماره‌های جدید، تا مرقد مطهر اباالفضل العباس علیه السلام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تیرک شمارۀ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تنها یک مسیر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مسیرها دو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مسیر تیرک‌ها است و دیگری جادۀ کناری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کناری، به حرم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همان مسیر تیرک‌ها را در پیش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 شده است که فاصلۀ تیرک‌ها در</w:t>
      </w:r>
      <w:bookmarkStart w:id="156" w:name="pg2877_26879"/>
    </w:p>
    <w:p>
      <w:pPr>
        <w:pStyle w:val="BookText"/>
        <w:rPr/>
      </w:pPr>
      <w:bookmarkEnd w:id="156"/>
      <w:r>
        <w:rPr>
          <w:rFonts w:ascii="IRNazanin" w:hAnsi="IRNazanin" w:eastAsia="IRNazanin"/>
          <w:color w:val="111111"/>
          <w:sz w:val="28"/>
          <w:sz w:val="28"/>
          <w:szCs w:val="28"/>
          <w:rtl w:val="true"/>
          <w:lang w:bidi="fa-IR"/>
        </w:rPr>
        <w:t>شهر کربلا، کمتر از فاصلۀ تیرک‌ها در اتوبان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 انجام شده، هیچ فرقی با هم ندارند و فاصلۀ تیرک‌ها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تیر برق‌ها، کمک بزرگی به زائران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فاصله‌شان را تا کربلا نشان می‌دهد، وعدگاه آنها هم به حساب می‌آید و معمولا وقتی می‌خواهند با هم وعده بگذارند، در کنار تیر برقِ شمارۀ فلان، قرار می‌گذارند تا همدیگر را گم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قرارهایی که با هم می‌گذارید، در مسافت‌های طولانی باشد؛ مثلاً بعد از شهر نجف، در کنار ستون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بگذارید تا هنگام انتظار، زمان شما تلف نشود؛ چون وقتی به آن ستون می‌رسید، دیگر وقت استراحت شامگاهی است و اگر کسی یکی دو ساعت تأخیر داشته باشد، به حرکت شما ضرری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وعده‌گذاری در کنار تیرهای چراغ برق، از عددهای رُند ـ مثل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نکنید؛ چون زوار گرامی، غالباً در این مکان‌ها وعده می‌گذارند و این مکان‌ها، خیلی شلوغ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مسیر همدیگر را گم کردید، زیاد معطل نشوید و به حرکت خود ادامه دهید و به اولین چادر گمشدگان خبر بدهید و با آنان هماهنگ باشید</w:t>
      </w:r>
      <w:r>
        <w:rPr>
          <w:rFonts w:eastAsia="IRNazanin" w:cs="IRNazanin"/>
          <w:color w:val="111111"/>
          <w:sz w:val="28"/>
          <w:szCs w:val="28"/>
          <w:rtl w:val="true"/>
          <w:lang w:bidi="fa-IR"/>
        </w:rPr>
        <w:t>.</w:t>
      </w:r>
    </w:p>
    <w:p>
      <w:pPr>
        <w:pStyle w:val="Heading3"/>
        <w:numPr>
          <w:ilvl w:val="2"/>
          <w:numId w:val="1"/>
        </w:numPr>
        <w:rPr/>
      </w:pPr>
      <w:bookmarkStart w:id="157" w:name="__RefHeading___Toc2913104_1395250215"/>
      <w:bookmarkStart w:id="158" w:name="_Toc60"/>
      <w:bookmarkEnd w:id="157"/>
      <w:r>
        <w:rPr>
          <w:rtl w:val="true"/>
        </w:rPr>
        <w:t>گم شدن در کربلا</w:t>
      </w:r>
      <w:bookmarkEnd w:id="158"/>
    </w:p>
    <w:p>
      <w:pPr>
        <w:pStyle w:val="BookText"/>
        <w:rPr/>
      </w:pPr>
      <w:r>
        <w:rPr>
          <w:rFonts w:ascii="IRNazanin" w:hAnsi="IRNazanin" w:eastAsia="IRNazanin"/>
          <w:color w:val="111111"/>
          <w:sz w:val="28"/>
          <w:sz w:val="28"/>
          <w:szCs w:val="28"/>
          <w:rtl w:val="true"/>
          <w:lang w:bidi="fa-IR"/>
        </w:rPr>
        <w:t>برای این که در شهر کربلا، همدیگر را گم نکنید، چند نکته را رعایت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ابتدای پیاده‌روی، وعده‌گاه خود را در کربلا مشخص کنید؛ مثلا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همدیگر را گم کردیم، وعدۀ ما فلان هتل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هتل ندارید،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وعدۀ ما، در شام اربعین، موقع نماز مغرب، در مقام امام زمان 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w:t>
      </w:r>
      <w:bookmarkStart w:id="159" w:name="pg2877_26880"/>
    </w:p>
    <w:p>
      <w:pPr>
        <w:pStyle w:val="BookText"/>
        <w:rPr/>
      </w:pPr>
      <w:bookmarkEnd w:id="159"/>
      <w:r>
        <w:rPr>
          <w:rFonts w:ascii="IRNazanin" w:hAnsi="IRNazanin" w:eastAsia="IRNazanin"/>
          <w:color w:val="111111"/>
          <w:sz w:val="28"/>
          <w:sz w:val="28"/>
          <w:szCs w:val="28"/>
          <w:rtl w:val="true"/>
          <w:lang w:bidi="fa-IR"/>
        </w:rPr>
        <w:t>جایی وعده بگذارید که دور از شلوغی و مرکز شهر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برای قرارهایتان، دو وعده مشخص کنید؛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وعدگاه اول همدیگر را پیدا نکردیم، فردای اربعین، موقع نماز ظهر، در مقام امام زمان عج الله تعالی فرجه الشریف، همدیگر را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ممکن است از اهل کاروان جدا شوید، ویزا و گذرنامه و کلیۀ مدارک مورد نیاز هر شخص، حتماً همراه خودش باشد تا مشکلی پیش نیاید</w:t>
      </w:r>
      <w:r>
        <w:rPr>
          <w:rFonts w:eastAsia="IRNazanin" w:cs="IRNazanin"/>
          <w:color w:val="111111"/>
          <w:sz w:val="28"/>
          <w:szCs w:val="28"/>
          <w:rtl w:val="true"/>
          <w:lang w:bidi="fa-IR"/>
        </w:rPr>
        <w:t>.</w:t>
      </w:r>
    </w:p>
    <w:p>
      <w:pPr>
        <w:pStyle w:val="Heading3"/>
        <w:numPr>
          <w:ilvl w:val="2"/>
          <w:numId w:val="1"/>
        </w:numPr>
        <w:rPr/>
      </w:pPr>
      <w:bookmarkStart w:id="160" w:name="__RefHeading___Toc2913106_1395250215"/>
      <w:bookmarkStart w:id="161" w:name="_Toc61"/>
      <w:bookmarkEnd w:id="160"/>
      <w:r>
        <w:rPr>
          <w:rtl w:val="true"/>
        </w:rPr>
        <w:t>محل خواب و استراحت</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آفتاب و گرمای نسبی هوا، مشکل چندانی برای استراحت و محل خواب در طول روز،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شب، پیشنهاد می‌شود که قبل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بین موکب‌های مسیر، محلی را برای خواب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که بعد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جای گرم و مناسبی پیدا شود، کمی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سرمای شب، سعی کنید به جای چادر، در موکب‌هایی که ساختمان دارند و گرم‌تر هستند، اتراق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خواب مناسب برای خواهران و برادران، وجود دارد و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کمی برنامه‌ریزی نیاز دارد و باید مسئولین کاروان‌های بزرگ، افرادی را از قبل بفرستند تا مکان‌ها را ارزیابی کنند و به آنها خبر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در موکب‌ها، از کشورها و فرهنگ‌های مختلفی گرد هم می‌آیند، لازم است شئونات اخلاقی و شئون ایام اربعین را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شوخی زیاد و ایجاد سر و صدا پرهیز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کسانی را که مشغول استراحت هستند،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به محض این که از خواب بیدار</w:t>
      </w:r>
      <w:bookmarkStart w:id="162" w:name="pg2877_26881"/>
    </w:p>
    <w:p>
      <w:pPr>
        <w:pStyle w:val="BookText"/>
        <w:rPr/>
      </w:pPr>
      <w:bookmarkEnd w:id="162"/>
      <w:r>
        <w:rPr>
          <w:rFonts w:ascii="IRNazanin" w:hAnsi="IRNazanin" w:eastAsia="IRNazanin"/>
          <w:color w:val="111111"/>
          <w:sz w:val="28"/>
          <w:sz w:val="28"/>
          <w:szCs w:val="28"/>
          <w:rtl w:val="true"/>
          <w:lang w:bidi="fa-IR"/>
        </w:rPr>
        <w:t>می‌شوند، دیگر خوابشان نمی‌برد و با توجه به ضرورت استراحت برای پیاده‌روی، روز بعد دچار مشکل و مشقت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اذیت و آزار و ناراحت کردن دیگران، پایمال کردن حق الناس و از دست دادن روح معنوی و بی‌بهره ماندن از آثار و برکات این سفر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مسائل مهم در این سفر، تعاون و کمک به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موکب‌ها، با هم همکاری داشته باشید و بدانید که زائر، زائر است و فارس و عرب و عجم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رزرو کردن و گرفتن مکان ـ بیش از حد نیاز ـ و جا ندادن به دیگر زائران، اساساً کار خوب و اخلاقی و انسانی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وسایل استراحت ـ مثل پتو و امثال اینها ـ ممکن است در مسیر و موکب‌ها محدود باشد، هر کس در حد نیازش از پتو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نشود که یکی از پتو به عنوان بالش استفاده کند و زائر دیگر، تا صبح از سرما بلرزد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عادت به بالش دارند، حتما یک بالش بادی همراه داشته باشند تا نیاز نباشد از پتو برای این کار استفاده کنند</w:t>
      </w:r>
      <w:r>
        <w:rPr>
          <w:rFonts w:eastAsia="IRNazanin" w:cs="IRNazanin"/>
          <w:color w:val="111111"/>
          <w:sz w:val="28"/>
          <w:szCs w:val="28"/>
          <w:rtl w:val="true"/>
          <w:lang w:bidi="fa-IR"/>
        </w:rPr>
        <w:t>.</w:t>
      </w:r>
    </w:p>
    <w:p>
      <w:pPr>
        <w:pStyle w:val="Heading3"/>
        <w:numPr>
          <w:ilvl w:val="2"/>
          <w:numId w:val="1"/>
        </w:numPr>
        <w:rPr/>
      </w:pPr>
      <w:bookmarkStart w:id="163" w:name="__RefHeading___Toc2913108_1395250215"/>
      <w:bookmarkStart w:id="164" w:name="_Toc62"/>
      <w:bookmarkEnd w:id="163"/>
      <w:r>
        <w:rPr>
          <w:rtl w:val="true"/>
        </w:rPr>
        <w:t>رزرو محل استراحت</w:t>
      </w:r>
      <w:bookmarkEnd w:id="164"/>
    </w:p>
    <w:p>
      <w:pPr>
        <w:pStyle w:val="BookText"/>
        <w:rPr/>
      </w:pPr>
      <w:r>
        <w:rPr>
          <w:rFonts w:ascii="IRNazanin" w:hAnsi="IRNazanin" w:eastAsia="IRNazanin"/>
          <w:color w:val="111111"/>
          <w:sz w:val="28"/>
          <w:sz w:val="28"/>
          <w:szCs w:val="28"/>
          <w:rtl w:val="true"/>
          <w:lang w:bidi="fa-IR"/>
        </w:rPr>
        <w:t>اگر به همراه خانواده به این سفر می‌روید، باید مکان استراحت را در کربلا، از قبل رزرو کنید؛ چون در ایام اربعین، همۀ هتل‌ها و مسافرخانه‌ها و خانه‌های اجاره‌ای ـ چه دور و چه نزدیک حرم ـ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و بیش، در موکب‌ها یا خانه‌های آمادۀ پذیرایی، می‌توان محل استراحتی پیدا کرد، ولی ممکن است اذیت شوید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اربعین در این سال‌ها، همزمان با فصل</w:t>
      </w:r>
      <w:bookmarkStart w:id="165" w:name="pg2877_26882"/>
    </w:p>
    <w:p>
      <w:pPr>
        <w:pStyle w:val="BookText"/>
        <w:rPr/>
      </w:pPr>
      <w:bookmarkEnd w:id="165"/>
      <w:r>
        <w:rPr>
          <w:rFonts w:ascii="IRNazanin" w:hAnsi="IRNazanin" w:eastAsia="IRNazanin"/>
          <w:color w:val="111111"/>
          <w:sz w:val="28"/>
          <w:sz w:val="28"/>
          <w:szCs w:val="28"/>
          <w:rtl w:val="true"/>
          <w:lang w:bidi="fa-IR"/>
        </w:rPr>
        <w:t>پاییز است و هوای عراق، نسبتاً گرم است، زائران می‌توانند با هم برنامه‌ریزی کنند و یک چادر مسافرتی به همراه داشته باشند تا چند نفری، در جاده و کربلا از آن استفاده کنند</w:t>
      </w:r>
      <w:r>
        <w:rPr>
          <w:rFonts w:eastAsia="IRNazanin" w:cs="IRNazanin"/>
          <w:color w:val="111111"/>
          <w:sz w:val="28"/>
          <w:szCs w:val="28"/>
          <w:rtl w:val="true"/>
          <w:lang w:bidi="fa-IR"/>
        </w:rPr>
        <w:t>. </w:t>
      </w:r>
    </w:p>
    <w:p>
      <w:pPr>
        <w:pStyle w:val="Heading3"/>
        <w:numPr>
          <w:ilvl w:val="2"/>
          <w:numId w:val="1"/>
        </w:numPr>
        <w:rPr/>
      </w:pPr>
      <w:bookmarkStart w:id="166" w:name="__RefHeading___Toc2913110_1395250215"/>
      <w:bookmarkStart w:id="167" w:name="_Toc63"/>
      <w:bookmarkEnd w:id="166"/>
      <w:r>
        <w:rPr>
          <w:rtl w:val="true"/>
        </w:rPr>
        <w:t>نکاتی برای بانوان</w:t>
      </w:r>
      <w:bookmarkEnd w:id="16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3162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5"/>
                        <a:stretch/>
                      </pic:blipFill>
                      <pic:spPr>
                        <a:xfrm>
                          <a:off x="0" y="0"/>
                          <a:ext cx="4444920" cy="3162240"/>
                        </a:xfrm>
                        <a:prstGeom prst="rect">
                          <a:avLst/>
                        </a:prstGeom>
                        <a:ln w="0">
                          <a:noFill/>
                        </a:ln>
                      </pic:spPr>
                    </pic:pic>
                  </a:graphicData>
                </a:graphic>
              </wp:inline>
            </w:drawing>
          </mc:Choice>
          <mc:Fallback>
            <w:pict>
              <v:shape id="shape_0" stroked="f" o:allowincell="f" style="position:absolute;margin-left:0pt;margin-top:-249.05pt;width:349.95pt;height:248.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چادر ملی یا لبنانی و عربی داشته باشید، بسیار راحت‌تر خواهید بود؛ چون دیگر لازم نیست در طول مسیر، چادر خود را با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چادرها، پوشیه هم دارند و در طول سفر، هم از نظر دینی و هم از لحاظ اجتماعی، راحت‌تر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خواهران از پوشیه استفاده کنند، بسیار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دست‌کش مشکی و جوراب مخصوص وضو، به همراه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موکب محل استراحت خواهران جدا می‌باشد و ممکن است با موکب محل استراحت محارم خود فاصله داشته باشند، بهتر است خانم‌هایی که با هم آشنایی دارند، با هم باشند تا در مواقع نیاز، بتوانند به هم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تیپ و ظاهر اسلامی را رعایت کنید و در موکب‌ها، مثل منزل شخصی خود نگردید و لباس مناسب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محل رفت و آمد است و ممکن است مشکلاتی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کشوری، آداب مخصوص خود را دارد و در این مسیر، ما مهمان مردم عراق هستیم و باید مسائل مربوط به فرهنگ آنان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موکب خانم‌های عراقی، رسم است که شب‌ها عزاداری کنند و بعد، استراحت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خانم‌های ایرانی، در این مراسم‌ها شرکت نمی‌کنند؛ چون اساساً زبان آنها را متوجه نمی‌شوند و خودشان هم برنامه‌ای برای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می‌شود حوصله‌شان سر برود و</w:t>
      </w:r>
      <w:bookmarkStart w:id="168" w:name="pg2877_26883"/>
    </w:p>
    <w:p>
      <w:pPr>
        <w:pStyle w:val="BookText"/>
        <w:rPr/>
      </w:pPr>
      <w:bookmarkEnd w:id="168"/>
      <w:r>
        <w:rPr>
          <w:rFonts w:ascii="IRNazanin" w:hAnsi="IRNazanin" w:eastAsia="IRNazanin"/>
          <w:color w:val="111111"/>
          <w:sz w:val="28"/>
          <w:sz w:val="28"/>
          <w:szCs w:val="28"/>
          <w:rtl w:val="true"/>
          <w:lang w:bidi="fa-IR"/>
        </w:rPr>
        <w:t>بعضی‌ها به سراغ شوخی و بگو و بخند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ناراحتی بانوان عراقی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خواهران تقاضا می‌شود این گونه مسائل را رعایت کنند</w:t>
      </w:r>
      <w:r>
        <w:rPr>
          <w:rFonts w:eastAsia="IRNazanin" w:cs="IRNazanin"/>
          <w:color w:val="111111"/>
          <w:sz w:val="28"/>
          <w:szCs w:val="28"/>
          <w:rtl w:val="true"/>
          <w:lang w:bidi="fa-IR"/>
        </w:rPr>
        <w:t>.</w:t>
      </w:r>
    </w:p>
    <w:p>
      <w:pPr>
        <w:pStyle w:val="Heading3"/>
        <w:numPr>
          <w:ilvl w:val="2"/>
          <w:numId w:val="1"/>
        </w:numPr>
        <w:rPr/>
      </w:pPr>
      <w:bookmarkStart w:id="169" w:name="__RefHeading___Toc2913112_1395250215"/>
      <w:bookmarkStart w:id="170" w:name="_Toc64"/>
      <w:bookmarkEnd w:id="169"/>
      <w:r>
        <w:rPr>
          <w:rtl w:val="true"/>
        </w:rPr>
        <w:t>توصی هایی درباره کودکان</w:t>
      </w:r>
      <w:bookmarkEnd w:id="1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959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8"/>
                        <a:stretch/>
                      </pic:blipFill>
                      <pic:spPr>
                        <a:xfrm>
                          <a:off x="0" y="0"/>
                          <a:ext cx="4444920" cy="2959200"/>
                        </a:xfrm>
                        <a:prstGeom prst="rect">
                          <a:avLst/>
                        </a:prstGeom>
                        <a:ln w="0">
                          <a:noFill/>
                        </a:ln>
                      </pic:spPr>
                    </pic:pic>
                  </a:graphicData>
                </a:graphic>
              </wp:inline>
            </w:drawing>
          </mc:Choice>
          <mc:Fallback>
            <w:pict>
              <v:shape id="shape_0" stroked="f" o:allowincell="f" style="position:absolute;margin-left:0pt;margin-top:-233.05pt;width:349.95pt;height:232.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 خردسال به همراه دارید، با کاروان جوانان، همراه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با آنها، هماهنگ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ساعاتی را برای حرکت انتخاب کنید که گرفتار سرما یا گرمای شدید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 شما، بالای یک سال دارد، حتما برای بازی با او، وقت بگذارید تا در طول مسیر، مانع پیاده‌روی شما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کودکان، طوری باشد که از جهت سنگینی، آنها را در طول مسیر اذیت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آوردن کالسکه یا ویلچر، از وسیله‌ای استفاده کنید که تحمل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آن هم با جاده‌های نامناسب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یک انبردست و قطعه‌ای سیم، به همراه داشته باشید تا اگر وسیلۀ شما خراب شد، بتوانید آن را موقتاً راه‌اندازی کنید و خود را به تعمیرگاه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خوب و جوراب کفشی مخصوص کودکان، به همراه داشته باشید تا اگر کودک خود را در کالسکه قرار دادید، بتوانند کفش‌های خود را درآورند و اذیت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سرما، شال و کلاه و دست‌کش مناسب برای بچه‌ها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مناطق گرمسیر ایران زندگی می‌کنید و کودکان شما عادت ندارند از شال و کلاه استفاده کنند، قبلا آنها را به استفاده از شال و کلاه عادت دهید تا در عراق، اذیت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سرما، از حمام کردن بچه‌ها، جدا خوداری کنید تا دچار سرماخوردگی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غذای مناسب کودکتان</w:t>
      </w:r>
      <w:bookmarkStart w:id="171" w:name="pg2877_26884"/>
    </w:p>
    <w:p>
      <w:pPr>
        <w:pStyle w:val="BookText"/>
        <w:rPr/>
      </w:pPr>
      <w:bookmarkEnd w:id="171"/>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موکبی، غذای مناسب کودکتان را داشتند، حتماً از آن غذا بگیرید و به همراه داشته باشید؛ چون این نوع غذاها، در همۀ موکب‌ها پخش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مخصوص برای کودکان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داروی‌های عراق، کیفیت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داروهای مورد نیاز کودکان ـ مثل تب‌بر و چرک خشک کن ـ همراه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مزاج کودکان در این گونه سفرها،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لازم برای یبوست یا اسهال کودکان را با خود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پوشک‌های خوب و مناسب از ایران بیاورید که مقاوم باشد و نیاز به عوض کردن زیاد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دستمال مرطوب پلاستیکی یا جعبه‌ای، به همراه داشته باشید</w:t>
      </w:r>
      <w:r>
        <w:rPr>
          <w:rFonts w:eastAsia="IRNazanin" w:cs="IRNazanin"/>
          <w:color w:val="111111"/>
          <w:sz w:val="28"/>
          <w:szCs w:val="28"/>
          <w:rtl w:val="true"/>
          <w:lang w:bidi="fa-IR"/>
        </w:rPr>
        <w:t>. </w:t>
      </w:r>
    </w:p>
    <w:p>
      <w:pPr>
        <w:pStyle w:val="Heading3"/>
        <w:numPr>
          <w:ilvl w:val="2"/>
          <w:numId w:val="1"/>
        </w:numPr>
        <w:rPr/>
      </w:pPr>
      <w:bookmarkStart w:id="172" w:name="__RefHeading___Toc2913114_1395250215"/>
      <w:bookmarkStart w:id="173" w:name="_Toc65"/>
      <w:bookmarkEnd w:id="172"/>
      <w:r>
        <w:rPr>
          <w:rtl w:val="true"/>
        </w:rPr>
        <w:t>وسایل ارتباطی</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یک سیم‌کارت مربوط به خط عراق، خریداری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تعویض سیم کارت، از عوامل و زائران ایرانی کمک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 اربعین، به خاطر مشکل خطوط ارتباطی و شلوغی بیش از حد، موبایل در کشور عراق، به سختی خط می‌دهد و تماس گرفتن کمی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سفر، به خانواده‌هایتان بگویید که اگر نتوانستید با آنها تماس بگیرید، نگران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تماس تلفنی داشته باشید، بهتر است این کار را قبل از طلوع آفتاب انجام دهید تا به خاطر ترافیک بالای شبکه در طول روز، به مشکل برنخورید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موکب‌ها، تلفن در اختیار زائران قرار می‌دهند تا با هر نقطه از دنیا که خواستند، به صورت رایگان تماس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مسیر، تقریبا در هر یک کیلومتر، موکب‌هایی هستند که در کنار جاده، پنل برق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گذاشته‌اند و زائران می‌توانند گوشی موبایل</w:t>
      </w:r>
      <w:bookmarkStart w:id="174" w:name="pg2877_26885"/>
    </w:p>
    <w:p>
      <w:pPr>
        <w:pStyle w:val="BookText"/>
        <w:rPr/>
      </w:pPr>
      <w:bookmarkEnd w:id="174"/>
      <w:r>
        <w:rPr>
          <w:rFonts w:ascii="IRNazanin" w:hAnsi="IRNazanin" w:eastAsia="IRNazanin"/>
          <w:color w:val="111111"/>
          <w:sz w:val="28"/>
          <w:sz w:val="28"/>
          <w:szCs w:val="28"/>
          <w:rtl w:val="true"/>
          <w:lang w:bidi="fa-IR"/>
        </w:rPr>
        <w:t>و دستگاه‌های برقی خود را شارژ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حواستان باشد که گوشی را به هنگام شارژ، در موکب و هتل و رستوران، رها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تلفن همراه خود را در اختیار دیگران ـ به ویژه افراد ناشناس ـ قرار ندهید</w:t>
      </w:r>
      <w:r>
        <w:rPr>
          <w:rFonts w:eastAsia="IRNazanin" w:cs="IRNazanin"/>
          <w:color w:val="111111"/>
          <w:sz w:val="28"/>
          <w:szCs w:val="28"/>
          <w:rtl w:val="true"/>
          <w:lang w:bidi="fa-IR"/>
        </w:rPr>
        <w:t>.</w:t>
      </w:r>
    </w:p>
    <w:p>
      <w:pPr>
        <w:pStyle w:val="Heading3"/>
        <w:numPr>
          <w:ilvl w:val="2"/>
          <w:numId w:val="1"/>
        </w:numPr>
        <w:rPr/>
      </w:pPr>
      <w:bookmarkStart w:id="175" w:name="__RefHeading___Toc2913116_1395250215"/>
      <w:bookmarkStart w:id="176" w:name="_Toc66"/>
      <w:bookmarkEnd w:id="175"/>
      <w:r>
        <w:rPr>
          <w:rtl w:val="true"/>
        </w:rPr>
        <w:t>چند نکته ضروری</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ایام اربعین، جمعیت بسیار زیادی، قصد ورود و خروج از طریق مرزهای ایران دارند، بهتر است چند روز زودتر از اربعین، وارد عراق شوید و چند روز بعد از اربعین، خارج شوید تا با ازدحام جمعیت، مواجه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به صورت هوایی سفر کنید، بسیار مناسب‌تر است و با ازدحام مرز، مواجه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صورت گروهی سفر می‌کنید، فرد یا افرادی را به عنوان پیش‌رو بفرستید تا مکان را ـ مخصوصا در کربلا ـ بررسی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حاصل کنید که نام و آدرس هتل یا حسینیۀ محل سکونت خود را در کربلا، به درستی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شمارۀ مسئولین ستاد مربوطه، مثل شمسا یا مسئولین مربوط به کاروان خود را همراه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نظرات و تجربیات مدیر راهنمای کاروان خود، تبعیت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پیاده‌روی، با یک نظم خاص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آن‌قدر تند راه بروید که خسته شوید و نه بیشتر از حد معمول، استراحت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به صورت دسته‌جمعی راه بروید تا برای استراحت‌های گاه و بی‌گاه، کمتر وسوسه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راه، نسبت به حفظ و حراست از گذرنامۀ خود، کمال دقت را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وسایل مربوط به اتباع ایرانی را که پیدا کردید، به مسئولین مربوطۀ کشورمان در عراق تحویل دهید</w:t>
      </w:r>
      <w:r>
        <w:rPr>
          <w:rFonts w:eastAsia="IRNazanin" w:cs="IRNazanin"/>
          <w:color w:val="111111"/>
          <w:sz w:val="28"/>
          <w:szCs w:val="28"/>
          <w:rtl w:val="true"/>
          <w:lang w:bidi="fa-IR"/>
        </w:rPr>
        <w:t>.</w:t>
      </w:r>
      <w:bookmarkStart w:id="177" w:name="pg2877_26886"/>
    </w:p>
    <w:p>
      <w:pPr>
        <w:pStyle w:val="BookText"/>
        <w:rPr/>
      </w:pPr>
      <w:bookmarkEnd w:id="177"/>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گذرنامه‌ای پیدا کردید، سریعا به مسئولین مربوطه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رفتن به موکب‌های دور از جاده،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موکب‌های واقع در روستاها یا مکان‌های دیگر که به صورت انفرادی دعوت می‌کنند،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که مجبور هستید به موکب‌های دورتر بروید، حتما به هنگام خواب، یکی از افراد خودتان را به عنوان نگهبان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رفتن به اماکن مقدسه‌ای که دولت عراق و ایران منع می‌کنند، خوداری کنید</w:t>
      </w:r>
      <w:r>
        <w:rPr>
          <w:rFonts w:eastAsia="IRNazanin" w:cs="IRNazanin"/>
          <w:color w:val="111111"/>
          <w:sz w:val="28"/>
          <w:szCs w:val="28"/>
          <w:rtl w:val="true"/>
          <w:lang w:bidi="fa-IR"/>
        </w:rPr>
        <w:t>.</w:t>
      </w:r>
    </w:p>
    <w:p>
      <w:pPr>
        <w:pStyle w:val="Heading3"/>
        <w:numPr>
          <w:ilvl w:val="2"/>
          <w:numId w:val="1"/>
        </w:numPr>
        <w:rPr/>
      </w:pPr>
      <w:bookmarkStart w:id="178" w:name="__RefHeading___Toc2913118_1395250215"/>
      <w:bookmarkStart w:id="179" w:name="_Toc67"/>
      <w:bookmarkEnd w:id="178"/>
      <w:r>
        <w:rPr>
          <w:rtl w:val="true"/>
        </w:rPr>
        <w:t>نکات اطلاعاتی و امنیتی</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مواجه با افراد ناشناس، دقت نمایید و به کسی اطمینان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خود را برای هر کسی افشا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موبایل شما، شمارۀ اشخاص مهمی وجود دارد، حتما آن اسامی را پاک کنید تا در صورت دزدیده شدن گوشی، مشکلی برای شما و صاحب شماره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بین جمعیت، یکی از مسئولان کشورمان را مشاهده کردید، به هیچ عنوان او را به دیگران معرفی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در مورد مسئولان نظام یا اشخاص سرشناس کشور، شما را تخلیۀ اطلاعاتی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طرح مسائل حساس نظام در عراق، اجتناب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نظام عراق و اطاعت از قوانین آن، سرلوحۀ کارتان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در مورد عرب و عجم، نکته‌ای نگویید که باعث اختلاف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بحث و جدل دربارۀ شیعه و سنی، جداً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مرجعیت عراق، سرلوحۀ کارتان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گرایشات دفاتر مراجع عظام تقلید و مسائل حاشیه‌ای آن، از ورود به این گونه مسائل خودداری کنید</w:t>
      </w:r>
      <w:r>
        <w:rPr>
          <w:rFonts w:eastAsia="IRNazanin" w:cs="IRNazanin"/>
          <w:color w:val="111111"/>
          <w:sz w:val="28"/>
          <w:szCs w:val="28"/>
          <w:rtl w:val="true"/>
          <w:lang w:bidi="fa-IR"/>
        </w:rPr>
        <w:t>.</w:t>
      </w:r>
    </w:p>
    <w:p>
      <w:pPr>
        <w:pStyle w:val="Heading3"/>
        <w:numPr>
          <w:ilvl w:val="2"/>
          <w:numId w:val="1"/>
        </w:numPr>
        <w:rPr/>
      </w:pPr>
      <w:bookmarkStart w:id="180" w:name="__RefHeading___Toc2913120_1395250215"/>
      <w:bookmarkStart w:id="181" w:name="_Toc68"/>
      <w:bookmarkEnd w:id="180"/>
      <w:r>
        <w:rPr>
          <w:rtl w:val="true"/>
        </w:rPr>
        <w:t>توصیه هایی برای بعد از سفر</w:t>
      </w:r>
      <w:bookmarkEnd w:id="1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45000" cy="2844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3"/>
                        <a:stretch/>
                      </pic:blipFill>
                      <pic:spPr>
                        <a:xfrm>
                          <a:off x="0" y="0"/>
                          <a:ext cx="4444920" cy="2844720"/>
                        </a:xfrm>
                        <a:prstGeom prst="rect">
                          <a:avLst/>
                        </a:prstGeom>
                        <a:ln w="0">
                          <a:noFill/>
                        </a:ln>
                      </pic:spPr>
                    </pic:pic>
                  </a:graphicData>
                </a:graphic>
              </wp:inline>
            </w:drawing>
          </mc:Choice>
          <mc:Fallback>
            <w:pict>
              <v:shape id="shape_0" stroked="f" o:allowincell="f" style="position:absolute;margin-left:0pt;margin-top:-224.05pt;width:349.95pt;height:223.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اباعبدالله الحسین صلوات الله علیه، یک توفیق الهی است</w:t>
      </w:r>
      <w:bookmarkStart w:id="182" w:name="pg2877_26887"/>
    </w:p>
    <w:p>
      <w:pPr>
        <w:pStyle w:val="BookText"/>
        <w:rPr/>
      </w:pPr>
      <w:bookmarkEnd w:id="182"/>
      <w:r>
        <w:rPr>
          <w:rFonts w:ascii="IRNazanin" w:hAnsi="IRNazanin" w:eastAsia="IRNazanin"/>
          <w:color w:val="111111"/>
          <w:sz w:val="28"/>
          <w:sz w:val="28"/>
          <w:szCs w:val="28"/>
          <w:rtl w:val="true"/>
          <w:lang w:bidi="fa-IR"/>
        </w:rPr>
        <w:t>وکوچک‌ترین اثرش این است که تمام گناهان انسان آمرزیده می‌شود؛ ولی این برای کسی است که حسینی بماند و معنویت سفر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فَلا خَوْفٌ عَلَیْهِمْ وَ لا هُمْ یَحْزَنُونَ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کسانی که ایمان می‌آورند و می‌گویند پروردگار ما خداوند یکتا است، سپس بر سر کلام و ایمان خود باقی می‌مانند و پایداری می‌کنند، اینان کسانی هستند که از آثار مادی و معنوی ایمان، بهره‌مند می‌گردند؛ چون ایمانشان دائمی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گفته شد، زیارت امام حسین علیه السلام، شباهت‌های زیادی به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روایت داریم که یک نور، حاجی را احاطه می کند و تا زمانی که گناهی از او سر نزده است، این نور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امام حسین علیه السلام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اربعینی شده‌ایم، باید تلاش کنیم با تقوا و پرهیزکاری و انسانیت، نور معرفت اباعبدالله الحسین علیه السلام را برای همیشه در خود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بعد از سفر هم برنامه‌ریزی داشته باشیم که ان‌شاءالله معنو</w:t>
      </w:r>
    </w:p>
    <w:p>
      <w:pPr>
        <w:pStyle w:val="BookText"/>
        <w:rPr/>
      </w:pPr>
      <w:r>
        <w:rPr>
          <w:rFonts w:ascii="IRNazanin" w:hAnsi="IRNazanin" w:eastAsia="IRNazanin"/>
          <w:color w:val="111111"/>
          <w:sz w:val="28"/>
          <w:sz w:val="28"/>
          <w:szCs w:val="28"/>
          <w:rtl w:val="true"/>
          <w:lang w:bidi="fa-IR"/>
        </w:rPr>
        <w:t>یات این سفر، در ما ماندگار شود</w:t>
      </w:r>
      <w:r>
        <w:rPr>
          <w:rFonts w:eastAsia="IRNazanin" w:cs="IRNazanin"/>
          <w:color w:val="111111"/>
          <w:sz w:val="28"/>
          <w:szCs w:val="28"/>
          <w:rtl w:val="true"/>
          <w:lang w:bidi="fa-IR"/>
        </w:rPr>
        <w:t>.</w:t>
      </w:r>
    </w:p>
    <w:p>
      <w:pPr>
        <w:pStyle w:val="Heading2"/>
        <w:numPr>
          <w:ilvl w:val="1"/>
          <w:numId w:val="1"/>
        </w:numPr>
        <w:rPr/>
      </w:pPr>
      <w:bookmarkStart w:id="183" w:name="__RefHeading___Toc2913122_1395250215"/>
      <w:bookmarkStart w:id="184" w:name="_Toc69"/>
      <w:bookmarkEnd w:id="183"/>
      <w:r>
        <w:rPr>
          <w:rtl w:val="true"/>
        </w:rPr>
        <w:t>زیارت مخصوص امام حسین علیه السلام در روز اربعین</w:t>
      </w:r>
      <w:bookmarkEnd w:id="1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وَلِیِّ اللَّهِ وَ حَبِیبِهِ السَّلامُ عَلَی خَلِیلِ اللَّهِ وَ نَجِیبِهِ السَّلامُ عَلَی صَفِیِّ اللَّهِ وَ ابْنِ صَفِیِّهِ السَّلامُ عَلَی الْحُسَیْنِ الْمَظْلُومِ الشَّهِیدِ السَّلامُ عَلَی أَسِیرِ الْکُرُبَاتِ وَ قَتِیلِ الْعَبَرَاتِ اللَّهُمَّ إِنِّی أَشْهَدُ أَنَّهُ وَلِیُّکَ وَ ابْنُ وَلِیِّکَ وَ صَفِیُّکَ وَ ابْنُ صَفِیِّکَ الْفَائِزُ بِکَرَامَتِکَ أَکْرَمْتَهُ بِالشَّهَادَةِ وَ حَبَوْتَهُ بِالسَّعَادَةِ وَ اجْتَبَیْتَهُ بِطِیبِ الْوِلادَةِ وَ جَعَلْتَهُ سَیِّدا مِنَ السَّادَةِ وَ قَائِدا مِنَ الْقَادَةِ وَ ذَائِدا مِنَ الذَّادَةِ وَ أَعْطَیْتَهُ مَوَارِیثَ الْأَنْبِیَاءِ</w:t>
      </w:r>
    </w:p>
    <w:p>
      <w:pPr>
        <w:pStyle w:val="BookText"/>
        <w:rPr/>
      </w:pPr>
      <w:r>
        <w:rPr>
          <w:rFonts w:ascii="Amiri" w:hAnsi="Amiri" w:eastAsia="Amiri" w:cs="Amiri"/>
          <w:color w:val="111111"/>
          <w:sz w:val="28"/>
          <w:sz w:val="28"/>
          <w:szCs w:val="28"/>
          <w:rtl w:val="true"/>
          <w:lang w:bidi="ar-SA"/>
        </w:rPr>
        <w:t>وَ جَعَلْتَهُ حُجَّةً عَلَی خَلْقِکَ مِنَ الْأَوْصِیَاءِ فَأَعْذَرَ فِی الدُّعَاءِ وَ مَنَحَ النُّصْحَ وَ بَذَلَ مُهْجَتَهُ فِیکَ لِیَسْتَنْقِذَ عِبَادَکَ مِنَ الْجَهَالَةِ وَ حَیْرَةِ الضَّلالَةِ وَ قَدْ تَوَازَرَ عَلَیْهِ مَنْ غَرَّتْهُ الدُّنْیَا وَ بَاعَ حَظَّهُ بِالْأَرْذَلِ الْأَدْنَی وَ شَرَی آخِرَتَهُ بِالثَّمَنِ الْأَوْکَسِ وَ تَغَطْرَسَ وَ تَرَدَّی فِی هَوَاهُ وَ أَسْخَطَکَ وَ أَسْخَطَ نَبِیَّکَ ،</w:t>
      </w:r>
    </w:p>
    <w:p>
      <w:pPr>
        <w:pStyle w:val="BookText"/>
        <w:rPr/>
      </w:pPr>
      <w:r>
        <w:rPr>
          <w:rFonts w:ascii="IRNazanin" w:hAnsi="IRNazanin" w:eastAsia="IRNazanin"/>
          <w:color w:val="111111"/>
          <w:sz w:val="28"/>
          <w:sz w:val="28"/>
          <w:szCs w:val="28"/>
          <w:rtl w:val="true"/>
          <w:lang w:bidi="fa-IR"/>
        </w:rPr>
        <w:t>سلام بر ولیّ خدا و حبیبش،سلام بر دوست خدا و نجیبش،سلام بر بنده برگزیده خدا و فرزند برگزیده‌اش،سلام بر حسین مظلوم شهید،سلام بر آن دچار گرفتاریها و کشته اشکها،خدایا من گواهی می‌دهم که حسین ولیّ تو و فرزند ولیّ تو،و فرزند برگزیده توست حسینی که به کرامتت رسیده،او را به شهادت گرامی داشتی،و به خوشبختی اختصاصش دادی،و به پاکی ولادت برگزیدی،و او را آقایی از آقایان،و پیشروی از پیشرویان،و مدافعی از مدافعان حق قرار دادی،و میراثهای پیامبران را به او عطا فرمودی،و او را از میان جانشینان حجّت بر بندگانت قرار دادی،و در دعوتش جای عذری باقی نگذاشت،و از خیرخواهی دریغ نورزید،و جانش را در راه تو بذل کرد،تا بندگانت را از جهالت و سرگردانی گمراهی برهاند،درحالی‌که بر علیه او به کمک هم برخاستند،کسانی‌که دنیا مغرورشان کرد،و بهره واقعی خود را به فرومایه‌تر و پست‌تر چیز فروختند،و و آخرتشان را به کمترین بها به گردونه فروش گذاشتند،تکبّر کردند و خود را در دامن هوای نفس انداختند،تو را و پیامبرت را به خشم آوردند،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أَطَاعَ مِنْ عِبَادِکَ أَهْلَ الشِّقَاقِ وَ النِّفَاقِ وَ حَمَلَةَ الْأَوْزَارِ الْمُسْتَوْجِبِینَ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فَجَاهَدَهُمْ فِیکَ صَابِرا مُحْتَسِبا حَتَّی سُفِکَ فِی طَاعَتِکَ دَمُهُ وَ اسْتُبِیحَ حَرِیمُهُ اللَّهُمَّ فَالْعَنْهُمْ لَعْنا وَبِیلا وَ عَذِّبْهُمْ عَذَابا أَلِیما السَّلامُ عَلَیْکَ یَا ابْنَ رَسُولِ</w:t>
      </w:r>
    </w:p>
    <w:p>
      <w:pPr>
        <w:pStyle w:val="BookText"/>
        <w:rPr/>
      </w:pPr>
      <w:r>
        <w:rPr>
          <w:rFonts w:ascii="Amiri" w:hAnsi="Amiri" w:eastAsia="Amiri" w:cs="Amiri"/>
          <w:color w:val="111111"/>
          <w:sz w:val="28"/>
          <w:sz w:val="28"/>
          <w:szCs w:val="28"/>
          <w:rtl w:val="true"/>
          <w:lang w:bidi="ar-SA"/>
        </w:rPr>
        <w:t>اللَّهِ السَّلامُ عَلَیْکَ یَا ابْنَ سَیِّدِ الْأَوْصِیَاءِ أَشْهَدُ أَنَّکَ أَمِینُ اللَّهِ وَ ابْنُ أَمِینِهِ عِشْتَ سَعِیدا وَ مَضَیْتَ حَمِیدا وَ مُتَّ فَقِیدا مَظْلُوما شَهِیدا وَ أَشْهَدُ أَنَّ اللَّهَ مُنْجِزٌ مَا وَعَدَکَ وَ مُهْلِکٌ مَنْ خَذَلَکَ وَ مُعَذِّبٌ مَنْ قَتَلَکَ وَ أَشْهَدُ أَنَّکَ وَفَیْتَ بِعَهْدِ اللَّهِ وَ جَاهَدْتَ فِی سَبِیلِهِ حَتَّی أَتَاکَ الْیَقِینُ فَلَعَنَ اللَّهُ مَنْ قَتَلَکَ وَ لَعَنَ اللَّهُ مَنْ ظَلَمَکَ وَ لَعَنَ اللَّهُ أُمَّةً سَمِعَتْ بِذَلِکَ فَرَضِیَتْ بِهِ،</w:t>
      </w:r>
    </w:p>
    <w:p>
      <w:pPr>
        <w:pStyle w:val="BookText"/>
        <w:rPr/>
      </w:pPr>
      <w:r>
        <w:rPr>
          <w:rFonts w:ascii="IRNazanin" w:hAnsi="IRNazanin" w:eastAsia="IRNazanin"/>
          <w:color w:val="111111"/>
          <w:sz w:val="28"/>
          <w:sz w:val="28"/>
          <w:szCs w:val="28"/>
          <w:rtl w:val="true"/>
          <w:lang w:bidi="fa-IR"/>
        </w:rPr>
        <w:t>و اطاعت کردند از میان بندگانت،اهل شکاف‌افکنی و نفاق و بارکشان گناهان سنگین،و سزواران آتش را پس با آنان درباره تو صابرانه و به حساب تو جهاد کرد،تا در طاعت تو خونش ریخته شد و حریمش مباح گشت خدایا آنان را لعنت کن لعنتی سنگین،و عذابشان کن عذابی دردناک،سلام بر تو ای فرزند رسول خدا،سلام بر تو ای فرزند سرور جانشینان،شهادت می‌دهم که تو امین خدا و فرزند امین اویی،خوشبخت زیستی،و ستوده درگذشتی،و از دنیا رفتی گم‌گشته،و مظلوم و شهید،گواهی می‌دهم که خدا وفاکننده است آنچه را به تو وعده داده،و نابودکننده کسانی را که از یاری‌ات دریغ ورزیدند،و عذاب کننده کسانی را که تو را کشتند،و گواهی می‌دهم که تو به عهد خدا وفا کردید و در راهش به به جهاد برخاستی تا مرگ فرا رسید،پس خدا لعنت کند کسانی را که تو را کشتند،و به تو ستم کردند،و این جریان را شنیدند و به آن خشنود شدند،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أَنِّی وَلِیٌّ لِمَنْ وَالاهُ وَ عَدُوٌّ لِمَنْ عَادَاهُ بِأَبِی أَنْتَ وَ أُمِّی یَا ابْنَ رَسُولِ اللَّهِ أَشْهَدُ أَنَّکَ کُنْتَ نُورا فِی الْأَصْلابِ الشَّامِخَةِ وَ الْأَرْحَامِ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تُنَجِّسْکَ الْجَاهِلِیَّةُ بِأَنْجَاسِهَا وَ لَمْ تُلْبِسْکَ</w:t>
      </w:r>
    </w:p>
    <w:p>
      <w:pPr>
        <w:pStyle w:val="BookText"/>
        <w:rPr/>
      </w:pPr>
      <w:r>
        <w:rPr>
          <w:rFonts w:ascii="Amiri" w:hAnsi="Amiri" w:eastAsia="Amiri" w:cs="Amiri"/>
          <w:color w:val="111111"/>
          <w:sz w:val="28"/>
          <w:sz w:val="28"/>
          <w:szCs w:val="28"/>
          <w:rtl w:val="true"/>
          <w:lang w:bidi="ar-SA"/>
        </w:rPr>
        <w:t xml:space="preserve">الْمُدْلَهِمَّاتُ مِنْ ثِیَابِهَا وَ أَشْهَدُ أَنَّکَ مِنْ دَعَائِمِ الدِّینِ وَ أَرْکَانِ الْمُسْلِمِینَ وَ مَعْقِلِ الْمُؤْمِنِینَ وَ أَشْهَدُ أَنَّکَ الْإِمَامُ الْبَرُّ التَّقِیُّ الرَّضِیُّ الزَّکِیُّ الْهَادِی الْمَهْدِیُّ وَ أَشْهَدُ أَنَّ الْأَئِمَّةَ مِنْ وُلْدِکَ کَلِمَةُ التَّقْوَی وَ أَعْلامُ الْهُدَی وَ الْعُرْوَةُ الْوُثْقَی وَ الْحُجَّةُ عَلَی أَهْلِ الدُّنْیَا وَ أَشْهَدُ أَنِّی بِکُمْ مُؤْمِنٌ وَ بِإِیَابِکُمْ مُوقِنٌ بِشَرَائِعِ دِینِی وَ خَوَاتِیمِ عَمَلِی وَ قَلْبِی لِقَلْبِکُمْ سِلْمٌ وَ أَمْرِی لِأَمْرِکُمْ مُتَّبِعٌ وَ نُصْرَتِی لَکُمْ مُعَدَّةٌ حَتَّی یَأْذَنَ اللَّهُ لَکُمْ فَمَعَکُمْ مَعَکُمْ لا مَعَ عَدُوِّکُمْ صَلَوَاتُ اللَّهِ عَلَیْکُمْ وَ عَلَی أَرْوَاحِکُمْ وَ أَجْسَادِکُمْ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شَاهِدِکُمْ وَ غَائِبِکُمْ وَ ظَاهِرِکُمْ وَ بَاطِنِکُمْ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 تو را شاهد می‌گیرم که من دوستم با آنان‌که او را دوست دارند،و دشمن با آنان که با او دشمنند،پدر و مادرم فدایت ای فرزند رسول خدا،گواهی می‌دهم که تو در صلبهای بلندمرتبه و رحمهای پاک نوری بودی،جاهلیت با ناپاکیهایش تو را آلوده نکرد،و از جامه‌های تیره و تارش به تو نپوشاند،و گواهی می‌دهم که تو از ستونهای دین،و پایه‌های مسلمانان،و پناهگاه مردم مؤمنی،و گواهی می‌دهم که پیشوای نیکوکار،با تقوا،راضی به مقدرات حق،پاکیزه،هدایت کننده،و هدایت شده‌ای،و گواهی می‌دهم که امامان از فرزندانت،اصل تقوا،و نشانه‌های هدایت،و دستگیره محکم،و حجّت بر اهل دنیا هستند و گواهی می‌دهم که من به یقین مؤمن به شمایم،و به بازگشتتان یقین دارم،براساس قوانین دینم،و عواقب عملم،و قبلم با قلبتان در در صلح،و کارم پیرو کارتان،و یاری‌ام برای شما آماده است،تا خدا به شما اجازه دهد،پس با شمایم نه با دشمنانتان،درودهای خدا بر شما،و بر ارواح و پیکرهایتان،و بر حاضر و غایبتان،و بر ظاهر و باطنتان،آمین ای پروردگار جهانیان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رکعت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می خوانی،و به آنچه می خواهی دعا می کنی و برمی‌گردی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المحیط فی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تررجمه کامل الزیارات،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تررجمه کامل الزیارات،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ترجمه کمره‌ای،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ترجمه غفاری،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سیزده‌گانه، جزو یک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ترجمه کامل الزیارات،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ترجمه غفاری،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لِیُطْفِؤُا نُورَ اللَّهِ بِأَفْواهِهِمْ وَ اللَّهُ مُتِمُّ نُورِهِ وَ لَوْ کَرِهَ الْکافِرُونَ؛ 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شکوفایی عقل در پرتو نهضت حسینی،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ص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مقام معظم رهبری، سخنرانی </w:t>
      </w:r>
      <w:r>
        <w:rPr>
          <w:rFonts w:eastAsia="IRNazanin" w:cs="IRNazanin"/>
          <w:b w:val="false"/>
          <w:bCs w:val="false"/>
          <w:i w:val="false"/>
          <w:iCs w:val="false"/>
          <w:color w:val="333333"/>
          <w:sz w:val="20"/>
          <w:szCs w:val="20"/>
        </w:rPr>
        <w:t>1/1/1385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http://www.mashreghnews</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این جمله، حدیث نیست؛ بلکه نوعی شعر و شعار رایج در میان مردم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صدر الدین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الزیارات،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5.pn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6.png"/><Relationship Id="rId20" Type="http://schemas.openxmlformats.org/officeDocument/2006/relationships/image" Target="media/image6.pn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png"/><Relationship Id="rId24" Type="http://schemas.openxmlformats.org/officeDocument/2006/relationships/image" Target="media/image7.png"/><Relationship Id="rId25" Type="http://schemas.openxmlformats.org/officeDocument/2006/relationships/footer" Target="footer10.xml"/><Relationship Id="rId26" Type="http://schemas.openxmlformats.org/officeDocument/2006/relationships/image" Target="media/image8.png"/><Relationship Id="rId27" Type="http://schemas.openxmlformats.org/officeDocument/2006/relationships/image" Target="media/image8.png"/><Relationship Id="rId28" Type="http://schemas.openxmlformats.org/officeDocument/2006/relationships/footer" Target="footer11.xml"/><Relationship Id="rId29" Type="http://schemas.openxmlformats.org/officeDocument/2006/relationships/image" Target="media/image9.png"/><Relationship Id="rId30" Type="http://schemas.openxmlformats.org/officeDocument/2006/relationships/image" Target="media/image9.png"/><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image" Target="media/image10.png"/><Relationship Id="rId39" Type="http://schemas.openxmlformats.org/officeDocument/2006/relationships/image" Target="media/image10.png"/><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image" Target="media/image11.png"/><Relationship Id="rId44" Type="http://schemas.openxmlformats.org/officeDocument/2006/relationships/image" Target="media/image11.png"/><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image" Target="media/image12.png"/><Relationship Id="rId50" Type="http://schemas.openxmlformats.org/officeDocument/2006/relationships/image" Target="media/image12.png"/><Relationship Id="rId51" Type="http://schemas.openxmlformats.org/officeDocument/2006/relationships/footer" Target="footer26.xml"/><Relationship Id="rId52" Type="http://schemas.openxmlformats.org/officeDocument/2006/relationships/image" Target="media/image13.png"/><Relationship Id="rId53" Type="http://schemas.openxmlformats.org/officeDocument/2006/relationships/image" Target="media/image13.png"/><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image" Target="media/image14.png"/><Relationship Id="rId58" Type="http://schemas.openxmlformats.org/officeDocument/2006/relationships/image" Target="media/image14.png"/><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image" Target="media/image15.png"/><Relationship Id="rId64" Type="http://schemas.openxmlformats.org/officeDocument/2006/relationships/image" Target="media/image15.png"/><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image" Target="media/image16.png"/><Relationship Id="rId68" Type="http://schemas.openxmlformats.org/officeDocument/2006/relationships/image" Target="media/image16.png"/><Relationship Id="rId69" Type="http://schemas.openxmlformats.org/officeDocument/2006/relationships/footer" Target="footer36.xml"/><Relationship Id="rId70" Type="http://schemas.openxmlformats.org/officeDocument/2006/relationships/image" Target="media/image17.png"/><Relationship Id="rId71" Type="http://schemas.openxmlformats.org/officeDocument/2006/relationships/image" Target="media/image17.png"/><Relationship Id="rId72" Type="http://schemas.openxmlformats.org/officeDocument/2006/relationships/footer" Target="footer37.xml"/><Relationship Id="rId73" Type="http://schemas.openxmlformats.org/officeDocument/2006/relationships/image" Target="media/image18.png"/><Relationship Id="rId74" Type="http://schemas.openxmlformats.org/officeDocument/2006/relationships/image" Target="media/image18.png"/><Relationship Id="rId75" Type="http://schemas.openxmlformats.org/officeDocument/2006/relationships/footer" Target="footer38.xml"/><Relationship Id="rId76" Type="http://schemas.openxmlformats.org/officeDocument/2006/relationships/footer" Target="footer39.xml"/><Relationship Id="rId77" Type="http://schemas.openxmlformats.org/officeDocument/2006/relationships/image" Target="media/image19.png"/><Relationship Id="rId78" Type="http://schemas.openxmlformats.org/officeDocument/2006/relationships/image" Target="media/image19.png"/><Relationship Id="rId79" Type="http://schemas.openxmlformats.org/officeDocument/2006/relationships/footer" Target="footer40.xml"/><Relationship Id="rId80" Type="http://schemas.openxmlformats.org/officeDocument/2006/relationships/footer" Target="footer41.xml"/><Relationship Id="rId81" Type="http://schemas.openxmlformats.org/officeDocument/2006/relationships/footer" Target="footer42.xml"/><Relationship Id="rId82" Type="http://schemas.openxmlformats.org/officeDocument/2006/relationships/image" Target="media/image20.png"/><Relationship Id="rId83" Type="http://schemas.openxmlformats.org/officeDocument/2006/relationships/image" Target="media/image20.png"/><Relationship Id="rId84" Type="http://schemas.openxmlformats.org/officeDocument/2006/relationships/footer" Target="footer43.xml"/><Relationship Id="rId85" Type="http://schemas.openxmlformats.org/officeDocument/2006/relationships/image" Target="media/image21.png"/><Relationship Id="rId86" Type="http://schemas.openxmlformats.org/officeDocument/2006/relationships/image" Target="media/image21.png"/><Relationship Id="rId87" Type="http://schemas.openxmlformats.org/officeDocument/2006/relationships/footer" Target="footer44.xml"/><Relationship Id="rId88" Type="http://schemas.openxmlformats.org/officeDocument/2006/relationships/footer" Target="footer45.xml"/><Relationship Id="rId89" Type="http://schemas.openxmlformats.org/officeDocument/2006/relationships/footer" Target="footer46.xml"/><Relationship Id="rId90" Type="http://schemas.openxmlformats.org/officeDocument/2006/relationships/footer" Target="footer47.xml"/><Relationship Id="rId91" Type="http://schemas.openxmlformats.org/officeDocument/2006/relationships/footer" Target="footer48.xml"/><Relationship Id="rId92" Type="http://schemas.openxmlformats.org/officeDocument/2006/relationships/footer" Target="footer49.xml"/><Relationship Id="rId93" Type="http://schemas.openxmlformats.org/officeDocument/2006/relationships/footer" Target="footer50.xml"/><Relationship Id="rId94" Type="http://schemas.openxmlformats.org/officeDocument/2006/relationships/footer" Target="footer51.xml"/><Relationship Id="rId95" Type="http://schemas.openxmlformats.org/officeDocument/2006/relationships/image" Target="media/image22.png"/><Relationship Id="rId96" Type="http://schemas.openxmlformats.org/officeDocument/2006/relationships/image" Target="media/image22.png"/><Relationship Id="rId97" Type="http://schemas.openxmlformats.org/officeDocument/2006/relationships/footer" Target="footer52.xml"/><Relationship Id="rId98" Type="http://schemas.openxmlformats.org/officeDocument/2006/relationships/image" Target="media/image23.png"/><Relationship Id="rId99" Type="http://schemas.openxmlformats.org/officeDocument/2006/relationships/image" Target="media/image23.png"/><Relationship Id="rId100" Type="http://schemas.openxmlformats.org/officeDocument/2006/relationships/footer" Target="footer53.xml"/><Relationship Id="rId101" Type="http://schemas.openxmlformats.org/officeDocument/2006/relationships/footer" Target="footer54.xml"/><Relationship Id="rId102" Type="http://schemas.openxmlformats.org/officeDocument/2006/relationships/footer" Target="footer55.xml"/><Relationship Id="rId103" Type="http://schemas.openxmlformats.org/officeDocument/2006/relationships/image" Target="media/image24.png"/><Relationship Id="rId104" Type="http://schemas.openxmlformats.org/officeDocument/2006/relationships/image" Target="media/image24.png"/><Relationship Id="rId105" Type="http://schemas.openxmlformats.org/officeDocument/2006/relationships/footer" Target="footer56.xml"/><Relationship Id="rId106" Type="http://schemas.openxmlformats.org/officeDocument/2006/relationships/footer" Target="footer57.xml"/><Relationship Id="rId107" Type="http://schemas.openxmlformats.org/officeDocument/2006/relationships/footer" Target="footer58.xml"/><Relationship Id="rId108" Type="http://schemas.openxmlformats.org/officeDocument/2006/relationships/footer" Target="footer59.xml"/><Relationship Id="rId109" Type="http://schemas.openxmlformats.org/officeDocument/2006/relationships/footer" Target="footer60.xml"/><Relationship Id="rId110" Type="http://schemas.openxmlformats.org/officeDocument/2006/relationships/footer" Target="footer61.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62.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16696</Words>
  <Characters>66371</Characters>
  <CharactersWithSpaces>81981</CharactersWithSpaces>
  <Paragraphs>1310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2026-08-17T16:59:36Z</dcterms:created>
  <dc:creator>ghaemiyeh.com</dc:creator>
  <dc:description/>
  <dc:language>en-US</dc:language>
  <cp:lastModifiedBy/>
  <dcterms:modified xsi:type="dcterms:W3CDTF">2026-08-17T20:29:40Z</dcterms:modified>
  <cp:revision>1</cp:revision>
  <dc:subject/>
  <dc:title>اربعینیان تجربیات مربوط به پیاده روی اربعین</dc:title>
</cp:coreProperties>
</file>

<file path=docProps/custom.xml><?xml version="1.0" encoding="utf-8"?>
<Properties xmlns="http://schemas.openxmlformats.org/officeDocument/2006/custom-properties" xmlns:vt="http://schemas.openxmlformats.org/officeDocument/2006/docPropsVTypes"/>
</file>