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14.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باران فضیلت راهنمایی برای مهمترین سفری که در پیش رو داریم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72101_1395250215">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772103_1395250215">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772105_1395250215">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772107_1395250215">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772109_1395250215">
            <w:r>
              <w:rPr>
                <w:webHidden/>
                <w:rStyle w:val="IndexLink"/>
                <w:rtl w:val="true"/>
              </w:rPr>
              <w:t>پیشگفتار</w:t>
            </w:r>
            <w:r>
              <w:rPr>
                <w:rStyle w:val="IndexLink"/>
                <w:rtl w:val="true"/>
              </w:rPr>
              <w:tab/>
            </w:r>
            <w:r>
              <w:rPr>
                <w:rStyle w:val="IndexLink"/>
              </w:rPr>
              <w:t>13</w:t>
            </w:r>
          </w:hyperlink>
        </w:p>
        <w:p>
          <w:pPr>
            <w:pStyle w:val="Contents2"/>
            <w:tabs>
              <w:tab w:val="clear" w:pos="8743"/>
              <w:tab w:val="right" w:pos="9026" w:leader="dot"/>
            </w:tabs>
            <w:rPr/>
          </w:pPr>
          <w:hyperlink w:anchor="__RefHeading___Toc772111_1395250215">
            <w:r>
              <w:rPr>
                <w:webHidden/>
                <w:rStyle w:val="IndexLink"/>
              </w:rPr>
              <w:t>1</w:t>
            </w:r>
            <w:r>
              <w:rPr>
                <w:rStyle w:val="IndexLink"/>
                <w:rtl w:val="true"/>
              </w:rPr>
              <w:t xml:space="preserve">. </w:t>
            </w:r>
            <w:r>
              <w:rPr>
                <w:rStyle w:val="IndexLink"/>
                <w:rtl w:val="true"/>
              </w:rPr>
              <w:t xml:space="preserve">فضایل و مزایای زیارت امام رضا </w:t>
            </w:r>
            <w:r>
              <w:rPr>
                <w:rStyle w:val="IndexLink"/>
                <w:rtl w:val="true"/>
              </w:rPr>
              <w:t>(</w:t>
            </w:r>
            <w:r>
              <w:rPr>
                <w:rStyle w:val="IndexLink"/>
                <w:rtl w:val="true"/>
              </w:rPr>
              <w:t>علیه السلام</w:t>
            </w:r>
            <w:r>
              <w:rPr>
                <w:rStyle w:val="IndexLink"/>
                <w:rtl w:val="true"/>
              </w:rPr>
              <w:t>)</w:t>
              <w:tab/>
            </w:r>
            <w:r>
              <w:rPr>
                <w:rStyle w:val="IndexLink"/>
              </w:rPr>
              <w:t>17</w:t>
            </w:r>
          </w:hyperlink>
        </w:p>
        <w:p>
          <w:pPr>
            <w:pStyle w:val="Contents3"/>
            <w:tabs>
              <w:tab w:val="clear" w:pos="8459"/>
              <w:tab w:val="right" w:pos="9026" w:leader="dot"/>
            </w:tabs>
            <w:rPr/>
          </w:pPr>
          <w:hyperlink w:anchor="__RefHeading___Toc772113_1395250215">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772115_1395250215">
            <w:r>
              <w:rPr>
                <w:webHidden/>
                <w:rStyle w:val="IndexLink"/>
              </w:rPr>
              <w:t>1-1</w:t>
            </w:r>
            <w:r>
              <w:rPr>
                <w:rStyle w:val="IndexLink"/>
                <w:rtl w:val="true"/>
              </w:rPr>
              <w:t xml:space="preserve">. </w:t>
            </w:r>
            <w:r>
              <w:rPr>
                <w:rStyle w:val="IndexLink"/>
                <w:rtl w:val="true"/>
              </w:rPr>
              <w:t xml:space="preserve">فضیلت بیشتر زیارت امام رضا </w:t>
            </w:r>
            <w:r>
              <w:rPr>
                <w:rStyle w:val="IndexLink"/>
                <w:rtl w:val="true"/>
              </w:rPr>
              <w:t>(</w:t>
            </w:r>
            <w:r>
              <w:rPr>
                <w:rStyle w:val="IndexLink"/>
                <w:rtl w:val="true"/>
              </w:rPr>
              <w:t>علیه السلام</w:t>
            </w:r>
            <w:r>
              <w:rPr>
                <w:rStyle w:val="IndexLink"/>
                <w:rtl w:val="true"/>
              </w:rPr>
              <w:t xml:space="preserve">) </w:t>
            </w:r>
            <w:r>
              <w:rPr>
                <w:rStyle w:val="IndexLink"/>
                <w:rtl w:val="true"/>
              </w:rPr>
              <w:t>از حج و عمره مستحبی</w:t>
            </w:r>
            <w:r>
              <w:rPr>
                <w:rStyle w:val="IndexLink"/>
                <w:rtl w:val="true"/>
              </w:rPr>
              <w:tab/>
            </w:r>
            <w:r>
              <w:rPr>
                <w:rStyle w:val="IndexLink"/>
              </w:rPr>
              <w:t>19</w:t>
            </w:r>
          </w:hyperlink>
        </w:p>
        <w:p>
          <w:pPr>
            <w:pStyle w:val="Contents4"/>
            <w:tabs>
              <w:tab w:val="clear" w:pos="8176"/>
              <w:tab w:val="right" w:pos="9026" w:leader="dot"/>
            </w:tabs>
            <w:rPr/>
          </w:pPr>
          <w:hyperlink w:anchor="__RefHeading___Toc772117_1395250215">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772119_1395250215">
            <w:r>
              <w:rPr>
                <w:webHidden/>
                <w:rStyle w:val="IndexLink"/>
                <w:rtl w:val="true"/>
              </w:rPr>
              <w:t>گروه اول</w:t>
            </w:r>
            <w:r>
              <w:rPr>
                <w:rStyle w:val="IndexLink"/>
                <w:rtl w:val="true"/>
              </w:rPr>
              <w:t>:</w:t>
              <w:tab/>
            </w:r>
            <w:r>
              <w:rPr>
                <w:rStyle w:val="IndexLink"/>
              </w:rPr>
              <w:t>20</w:t>
            </w:r>
          </w:hyperlink>
        </w:p>
        <w:p>
          <w:pPr>
            <w:pStyle w:val="Contents4"/>
            <w:tabs>
              <w:tab w:val="clear" w:pos="8176"/>
              <w:tab w:val="right" w:pos="9026" w:leader="dot"/>
            </w:tabs>
            <w:rPr/>
          </w:pPr>
          <w:hyperlink w:anchor="__RefHeading___Toc772121_1395250215">
            <w:r>
              <w:rPr>
                <w:webHidden/>
                <w:rStyle w:val="IndexLink"/>
                <w:rtl w:val="true"/>
              </w:rPr>
              <w:t>گروه دوم و سوم</w:t>
            </w:r>
            <w:r>
              <w:rPr>
                <w:rStyle w:val="IndexLink"/>
                <w:rtl w:val="true"/>
              </w:rPr>
              <w:t>:</w:t>
              <w:tab/>
            </w:r>
            <w:r>
              <w:rPr>
                <w:rStyle w:val="IndexLink"/>
              </w:rPr>
              <w:t>22</w:t>
            </w:r>
          </w:hyperlink>
        </w:p>
        <w:p>
          <w:pPr>
            <w:pStyle w:val="Contents4"/>
            <w:tabs>
              <w:tab w:val="clear" w:pos="8176"/>
              <w:tab w:val="right" w:pos="9026" w:leader="dot"/>
            </w:tabs>
            <w:rPr/>
          </w:pPr>
          <w:hyperlink w:anchor="__RefHeading___Toc772123_1395250215">
            <w:r>
              <w:rPr>
                <w:webHidden/>
                <w:rStyle w:val="IndexLink"/>
                <w:rtl w:val="true"/>
              </w:rPr>
              <w:t>گروه چهارم وپنجم</w:t>
            </w:r>
            <w:r>
              <w:rPr>
                <w:rStyle w:val="IndexLink"/>
                <w:rtl w:val="true"/>
              </w:rPr>
              <w:t>:</w:t>
              <w:tab/>
            </w:r>
            <w:r>
              <w:rPr>
                <w:rStyle w:val="IndexLink"/>
              </w:rPr>
              <w:t>25</w:t>
            </w:r>
          </w:hyperlink>
        </w:p>
        <w:p>
          <w:pPr>
            <w:pStyle w:val="Contents4"/>
            <w:tabs>
              <w:tab w:val="clear" w:pos="8176"/>
              <w:tab w:val="right" w:pos="9026" w:leader="dot"/>
            </w:tabs>
            <w:rPr/>
          </w:pPr>
          <w:hyperlink w:anchor="__RefHeading___Toc772125_1395250215">
            <w:r>
              <w:rPr>
                <w:webHidden/>
                <w:rStyle w:val="IndexLink"/>
                <w:rtl w:val="true"/>
              </w:rPr>
              <w:t>گروه ششم</w:t>
            </w:r>
            <w:r>
              <w:rPr>
                <w:rStyle w:val="IndexLink"/>
                <w:rtl w:val="true"/>
              </w:rPr>
              <w:t>:</w:t>
              <w:tab/>
            </w:r>
            <w:r>
              <w:rPr>
                <w:rStyle w:val="IndexLink"/>
              </w:rPr>
              <w:t>28</w:t>
            </w:r>
          </w:hyperlink>
        </w:p>
        <w:p>
          <w:pPr>
            <w:pStyle w:val="Contents3"/>
            <w:tabs>
              <w:tab w:val="clear" w:pos="8459"/>
              <w:tab w:val="right" w:pos="9026" w:leader="dot"/>
            </w:tabs>
            <w:rPr/>
          </w:pPr>
          <w:hyperlink w:anchor="__RefHeading___Toc772127_1395250215">
            <w:r>
              <w:rPr>
                <w:webHidden/>
                <w:rStyle w:val="IndexLink"/>
              </w:rPr>
              <w:t>2-1</w:t>
            </w:r>
            <w:r>
              <w:rPr>
                <w:rStyle w:val="IndexLink"/>
                <w:rtl w:val="true"/>
              </w:rPr>
              <w:t xml:space="preserve">. </w:t>
            </w:r>
            <w:r>
              <w:rPr>
                <w:rStyle w:val="IndexLink"/>
                <w:rtl w:val="true"/>
              </w:rPr>
              <w:t xml:space="preserve">زیارت امام رضا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همانند زیارت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ثواب</w:t>
            </w:r>
            <w:r>
              <w:rPr>
                <w:rStyle w:val="IndexLink"/>
                <w:rtl w:val="true"/>
              </w:rPr>
              <w:tab/>
            </w:r>
            <w:r>
              <w:rPr>
                <w:rStyle w:val="IndexLink"/>
              </w:rPr>
              <w:t>31</w:t>
            </w:r>
          </w:hyperlink>
        </w:p>
        <w:p>
          <w:pPr>
            <w:pStyle w:val="Contents3"/>
            <w:tabs>
              <w:tab w:val="clear" w:pos="8459"/>
              <w:tab w:val="right" w:pos="9026" w:leader="dot"/>
            </w:tabs>
            <w:rPr/>
          </w:pPr>
          <w:hyperlink w:anchor="__RefHeading___Toc772129_1395250215">
            <w:r>
              <w:rPr>
                <w:webHidden/>
                <w:rStyle w:val="IndexLink"/>
              </w:rPr>
              <w:t>3-1</w:t>
            </w:r>
            <w:r>
              <w:rPr>
                <w:rStyle w:val="IndexLink"/>
                <w:rtl w:val="true"/>
              </w:rPr>
              <w:t xml:space="preserve">. </w:t>
            </w:r>
            <w:r>
              <w:rPr>
                <w:rStyle w:val="IndexLink"/>
                <w:rtl w:val="true"/>
              </w:rPr>
              <w:t xml:space="preserve">زیارت امام رضا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همانند زیارت رسول خدا </w:t>
            </w:r>
            <w:r>
              <w:rPr>
                <w:rStyle w:val="IndexLink"/>
                <w:rtl w:val="true"/>
              </w:rPr>
              <w:t>(</w:t>
            </w:r>
            <w:r>
              <w:rPr>
                <w:rStyle w:val="IndexLink"/>
                <w:rtl w:val="true"/>
              </w:rPr>
              <w:t>صلی الله علیه و آله و سلم</w:t>
            </w:r>
            <w:r>
              <w:rPr>
                <w:rStyle w:val="IndexLink"/>
                <w:rtl w:val="true"/>
              </w:rPr>
              <w:t>)</w:t>
              <w:tab/>
            </w:r>
            <w:r>
              <w:rPr>
                <w:rStyle w:val="IndexLink"/>
              </w:rPr>
              <w:t>33</w:t>
            </w:r>
          </w:hyperlink>
        </w:p>
        <w:p>
          <w:pPr>
            <w:pStyle w:val="Contents3"/>
            <w:tabs>
              <w:tab w:val="clear" w:pos="8459"/>
              <w:tab w:val="right" w:pos="9026" w:leader="dot"/>
            </w:tabs>
            <w:rPr/>
          </w:pPr>
          <w:hyperlink w:anchor="__RefHeading___Toc772131_1395250215">
            <w:r>
              <w:rPr>
                <w:webHidden/>
                <w:rStyle w:val="IndexLink"/>
              </w:rPr>
              <w:t>4-1</w:t>
            </w:r>
            <w:r>
              <w:rPr>
                <w:rStyle w:val="IndexLink"/>
                <w:rtl w:val="true"/>
              </w:rPr>
              <w:t xml:space="preserve">. </w:t>
            </w:r>
            <w:r>
              <w:rPr>
                <w:rStyle w:val="IndexLink"/>
                <w:rtl w:val="true"/>
              </w:rPr>
              <w:t xml:space="preserve">زیارت امام رضا </w:t>
            </w:r>
            <w:r>
              <w:rPr>
                <w:rStyle w:val="IndexLink"/>
                <w:rtl w:val="true"/>
              </w:rPr>
              <w:t>(</w:t>
            </w:r>
            <w:r>
              <w:rPr>
                <w:rStyle w:val="IndexLink"/>
                <w:rtl w:val="true"/>
              </w:rPr>
              <w:t>علیه السلام</w:t>
            </w:r>
            <w:r>
              <w:rPr>
                <w:rStyle w:val="IndexLink"/>
                <w:rtl w:val="true"/>
              </w:rPr>
              <w:t xml:space="preserve">) </w:t>
            </w:r>
            <w:r>
              <w:rPr>
                <w:rStyle w:val="IndexLink"/>
                <w:rtl w:val="true"/>
              </w:rPr>
              <w:t>همانند زیارت خداوند در عرش</w:t>
            </w:r>
            <w:r>
              <w:rPr>
                <w:rStyle w:val="IndexLink"/>
                <w:rtl w:val="true"/>
              </w:rPr>
              <w:tab/>
            </w:r>
            <w:r>
              <w:rPr>
                <w:rStyle w:val="IndexLink"/>
              </w:rPr>
              <w:t>36</w:t>
            </w:r>
          </w:hyperlink>
        </w:p>
        <w:p>
          <w:pPr>
            <w:pStyle w:val="Contents3"/>
            <w:tabs>
              <w:tab w:val="clear" w:pos="8459"/>
              <w:tab w:val="right" w:pos="9026" w:leader="dot"/>
            </w:tabs>
            <w:rPr/>
          </w:pPr>
          <w:hyperlink w:anchor="__RefHeading___Toc772133_1395250215">
            <w:r>
              <w:rPr>
                <w:webHidden/>
                <w:rStyle w:val="IndexLink"/>
              </w:rPr>
              <w:t>5-1</w:t>
            </w:r>
            <w:r>
              <w:rPr>
                <w:rStyle w:val="IndexLink"/>
                <w:rtl w:val="true"/>
              </w:rPr>
              <w:t xml:space="preserve">. </w:t>
            </w:r>
            <w:r>
              <w:rPr>
                <w:rStyle w:val="IndexLink"/>
                <w:rtl w:val="true"/>
              </w:rPr>
              <w:t xml:space="preserve">زیارت امام رضا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شفاعت معصومان </w:t>
            </w:r>
            <w:r>
              <w:rPr>
                <w:rStyle w:val="IndexLink"/>
                <w:rtl w:val="true"/>
              </w:rPr>
              <w:t>(</w:t>
            </w:r>
            <w:r>
              <w:rPr>
                <w:rStyle w:val="IndexLink"/>
                <w:rtl w:val="true"/>
              </w:rPr>
              <w:t>علیهم السلام</w:t>
            </w:r>
            <w:r>
              <w:rPr>
                <w:rStyle w:val="IndexLink"/>
                <w:rtl w:val="true"/>
              </w:rPr>
              <w:t>)</w:t>
              <w:tab/>
            </w:r>
            <w:r>
              <w:rPr>
                <w:rStyle w:val="IndexLink"/>
              </w:rPr>
              <w:t>38</w:t>
            </w:r>
          </w:hyperlink>
        </w:p>
        <w:p>
          <w:pPr>
            <w:pStyle w:val="Contents3"/>
            <w:tabs>
              <w:tab w:val="clear" w:pos="8459"/>
              <w:tab w:val="right" w:pos="9026" w:leader="dot"/>
            </w:tabs>
            <w:rPr/>
          </w:pPr>
          <w:hyperlink w:anchor="__RefHeading___Toc772135_1395250215">
            <w:r>
              <w:rPr>
                <w:webHidden/>
                <w:rStyle w:val="IndexLink"/>
              </w:rPr>
              <w:t>6-1</w:t>
            </w:r>
            <w:r>
              <w:rPr>
                <w:rStyle w:val="IndexLink"/>
                <w:rtl w:val="true"/>
              </w:rPr>
              <w:t xml:space="preserve">. </w:t>
            </w:r>
            <w:r>
              <w:rPr>
                <w:rStyle w:val="IndexLink"/>
                <w:rtl w:val="true"/>
              </w:rPr>
              <w:t xml:space="preserve">زیارت امام رضا </w:t>
            </w:r>
            <w:r>
              <w:rPr>
                <w:rStyle w:val="IndexLink"/>
                <w:rtl w:val="true"/>
              </w:rPr>
              <w:t>(</w:t>
            </w:r>
            <w:r>
              <w:rPr>
                <w:rStyle w:val="IndexLink"/>
                <w:rtl w:val="true"/>
              </w:rPr>
              <w:t>علیه السلام</w:t>
            </w:r>
            <w:r>
              <w:rPr>
                <w:rStyle w:val="IndexLink"/>
                <w:rtl w:val="true"/>
              </w:rPr>
              <w:t xml:space="preserve">) </w:t>
            </w:r>
            <w:r>
              <w:rPr>
                <w:rStyle w:val="IndexLink"/>
                <w:rtl w:val="true"/>
              </w:rPr>
              <w:t>و از بین رفتن غم و اندوه</w:t>
            </w:r>
            <w:r>
              <w:rPr>
                <w:rStyle w:val="IndexLink"/>
                <w:rtl w:val="true"/>
              </w:rPr>
              <w:tab/>
            </w:r>
            <w:r>
              <w:rPr>
                <w:rStyle w:val="IndexLink"/>
              </w:rPr>
              <w:t>44</w:t>
            </w:r>
          </w:hyperlink>
        </w:p>
        <w:p>
          <w:pPr>
            <w:pStyle w:val="Contents3"/>
            <w:tabs>
              <w:tab w:val="clear" w:pos="8459"/>
              <w:tab w:val="right" w:pos="9026" w:leader="dot"/>
            </w:tabs>
            <w:rPr/>
          </w:pPr>
          <w:hyperlink w:anchor="__RefHeading___Toc772137_1395250215">
            <w:r>
              <w:rPr>
                <w:webHidden/>
                <w:rStyle w:val="IndexLink"/>
              </w:rPr>
              <w:t>7-1</w:t>
            </w:r>
            <w:r>
              <w:rPr>
                <w:rStyle w:val="IndexLink"/>
                <w:rtl w:val="true"/>
              </w:rPr>
              <w:t xml:space="preserve">. </w:t>
            </w:r>
            <w:r>
              <w:rPr>
                <w:rStyle w:val="IndexLink"/>
                <w:rtl w:val="true"/>
              </w:rPr>
              <w:t xml:space="preserve">زیارت امام رضا </w:t>
            </w:r>
            <w:r>
              <w:rPr>
                <w:rStyle w:val="IndexLink"/>
                <w:rtl w:val="true"/>
              </w:rPr>
              <w:t>(</w:t>
            </w:r>
            <w:r>
              <w:rPr>
                <w:rStyle w:val="IndexLink"/>
                <w:rtl w:val="true"/>
              </w:rPr>
              <w:t>علیه السلام</w:t>
            </w:r>
            <w:r>
              <w:rPr>
                <w:rStyle w:val="IndexLink"/>
                <w:rtl w:val="true"/>
              </w:rPr>
              <w:t xml:space="preserve">) </w:t>
            </w:r>
            <w:r>
              <w:rPr>
                <w:rStyle w:val="IndexLink"/>
                <w:rtl w:val="true"/>
              </w:rPr>
              <w:t>و به دست آوردن بهشت</w:t>
            </w:r>
            <w:r>
              <w:rPr>
                <w:rStyle w:val="IndexLink"/>
                <w:rtl w:val="true"/>
              </w:rPr>
              <w:tab/>
            </w:r>
            <w:r>
              <w:rPr>
                <w:rStyle w:val="IndexLink"/>
              </w:rPr>
              <w:t>46</w:t>
            </w:r>
          </w:hyperlink>
        </w:p>
        <w:p>
          <w:pPr>
            <w:pStyle w:val="Contents3"/>
            <w:tabs>
              <w:tab w:val="clear" w:pos="8459"/>
              <w:tab w:val="right" w:pos="9026" w:leader="dot"/>
            </w:tabs>
            <w:rPr/>
          </w:pPr>
          <w:hyperlink w:anchor="__RefHeading___Toc772139_1395250215">
            <w:r>
              <w:rPr>
                <w:webHidden/>
                <w:rStyle w:val="IndexLink"/>
              </w:rPr>
              <w:t>8-1</w:t>
            </w:r>
            <w:r>
              <w:rPr>
                <w:rStyle w:val="IndexLink"/>
                <w:rtl w:val="true"/>
              </w:rPr>
              <w:t xml:space="preserve">. </w:t>
            </w:r>
            <w:r>
              <w:rPr>
                <w:rStyle w:val="IndexLink"/>
                <w:rtl w:val="true"/>
              </w:rPr>
              <w:t xml:space="preserve">زیارت امام رضا </w:t>
            </w:r>
            <w:r>
              <w:rPr>
                <w:rStyle w:val="IndexLink"/>
                <w:rtl w:val="true"/>
              </w:rPr>
              <w:t>(</w:t>
            </w:r>
            <w:r>
              <w:rPr>
                <w:rStyle w:val="IndexLink"/>
                <w:rtl w:val="true"/>
              </w:rPr>
              <w:t>علیه السلام</w:t>
            </w:r>
            <w:r>
              <w:rPr>
                <w:rStyle w:val="IndexLink"/>
                <w:rtl w:val="true"/>
              </w:rPr>
              <w:t xml:space="preserve">) </w:t>
            </w:r>
            <w:r>
              <w:rPr>
                <w:rStyle w:val="IndexLink"/>
                <w:rtl w:val="true"/>
              </w:rPr>
              <w:t>و بخشش گناهان</w:t>
            </w:r>
            <w:r>
              <w:rPr>
                <w:rStyle w:val="IndexLink"/>
                <w:rtl w:val="true"/>
              </w:rPr>
              <w:tab/>
            </w:r>
            <w:r>
              <w:rPr>
                <w:rStyle w:val="IndexLink"/>
              </w:rPr>
              <w:t>49</w:t>
            </w:r>
          </w:hyperlink>
        </w:p>
        <w:p>
          <w:pPr>
            <w:pStyle w:val="Contents4"/>
            <w:tabs>
              <w:tab w:val="clear" w:pos="8176"/>
              <w:tab w:val="right" w:pos="9026" w:leader="dot"/>
            </w:tabs>
            <w:rPr/>
          </w:pPr>
          <w:hyperlink w:anchor="__RefHeading___Toc772141_1395250215">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772143_1395250215">
            <w:r>
              <w:rPr>
                <w:webHidden/>
                <w:rStyle w:val="IndexLink"/>
                <w:rtl w:val="true"/>
              </w:rPr>
              <w:t>لطایف حدیث</w:t>
            </w:r>
            <w:r>
              <w:rPr>
                <w:rStyle w:val="IndexLink"/>
                <w:rtl w:val="true"/>
              </w:rPr>
              <w:t>:</w:t>
              <w:tab/>
            </w:r>
            <w:r>
              <w:rPr>
                <w:rStyle w:val="IndexLink"/>
              </w:rPr>
              <w:t>52</w:t>
            </w:r>
          </w:hyperlink>
        </w:p>
        <w:p>
          <w:pPr>
            <w:pStyle w:val="Contents4"/>
            <w:tabs>
              <w:tab w:val="clear" w:pos="8176"/>
              <w:tab w:val="right" w:pos="9026" w:leader="dot"/>
            </w:tabs>
            <w:rPr/>
          </w:pPr>
          <w:hyperlink w:anchor="__RefHeading___Toc772145_1395250215">
            <w:r>
              <w:rPr>
                <w:webHidden/>
                <w:rStyle w:val="IndexLink"/>
                <w:rtl w:val="true"/>
              </w:rPr>
              <w:t>لطایف روایت</w:t>
            </w:r>
            <w:r>
              <w:rPr>
                <w:rStyle w:val="IndexLink"/>
                <w:rtl w:val="true"/>
              </w:rPr>
              <w:t>:</w:t>
              <w:tab/>
            </w:r>
            <w:r>
              <w:rPr>
                <w:rStyle w:val="IndexLink"/>
              </w:rPr>
              <w:t>56</w:t>
            </w:r>
          </w:hyperlink>
        </w:p>
        <w:p>
          <w:pPr>
            <w:pStyle w:val="Contents3"/>
            <w:tabs>
              <w:tab w:val="clear" w:pos="8459"/>
              <w:tab w:val="right" w:pos="9026" w:leader="dot"/>
            </w:tabs>
            <w:rPr/>
          </w:pPr>
          <w:hyperlink w:anchor="__RefHeading___Toc772147_1395250215">
            <w:r>
              <w:rPr>
                <w:webHidden/>
                <w:rStyle w:val="IndexLink"/>
              </w:rPr>
              <w:t>9-1</w:t>
            </w:r>
            <w:r>
              <w:rPr>
                <w:rStyle w:val="IndexLink"/>
                <w:rtl w:val="true"/>
              </w:rPr>
              <w:t xml:space="preserve">. </w:t>
            </w:r>
            <w:r>
              <w:rPr>
                <w:rStyle w:val="IndexLink"/>
                <w:rtl w:val="true"/>
              </w:rPr>
              <w:t xml:space="preserve">زیارت امام رضا </w:t>
            </w:r>
            <w:r>
              <w:rPr>
                <w:rStyle w:val="IndexLink"/>
                <w:rtl w:val="true"/>
              </w:rPr>
              <w:t>(</w:t>
            </w:r>
            <w:r>
              <w:rPr>
                <w:rStyle w:val="IndexLink"/>
                <w:rtl w:val="true"/>
              </w:rPr>
              <w:t>علیهم السلام</w:t>
            </w:r>
            <w:r>
              <w:rPr>
                <w:rStyle w:val="IndexLink"/>
                <w:rtl w:val="true"/>
              </w:rPr>
              <w:t xml:space="preserve">) </w:t>
            </w:r>
            <w:r>
              <w:rPr>
                <w:rStyle w:val="IndexLink"/>
                <w:rtl w:val="true"/>
              </w:rPr>
              <w:t xml:space="preserve">و کسب منبری کنار منبر پیامبر اسلام و امیر المومنین </w:t>
            </w:r>
            <w:r>
              <w:rPr>
                <w:rStyle w:val="IndexLink"/>
                <w:rtl w:val="true"/>
              </w:rPr>
              <w:t>(</w:t>
            </w:r>
            <w:r>
              <w:rPr>
                <w:rStyle w:val="IndexLink"/>
                <w:rtl w:val="true"/>
              </w:rPr>
              <w:t>علیه السلام</w:t>
            </w:r>
            <w:r>
              <w:rPr>
                <w:rStyle w:val="IndexLink"/>
                <w:rtl w:val="true"/>
              </w:rPr>
              <w:t>)</w:t>
              <w:tab/>
            </w:r>
            <w:r>
              <w:rPr>
                <w:rStyle w:val="IndexLink"/>
              </w:rPr>
              <w:t>58</w:t>
            </w:r>
          </w:hyperlink>
        </w:p>
        <w:p>
          <w:pPr>
            <w:pStyle w:val="Contents3"/>
            <w:tabs>
              <w:tab w:val="clear" w:pos="8459"/>
              <w:tab w:val="right" w:pos="9026" w:leader="dot"/>
            </w:tabs>
            <w:rPr/>
          </w:pPr>
          <w:hyperlink w:anchor="__RefHeading___Toc772149_1395250215">
            <w:r>
              <w:rPr>
                <w:webHidden/>
                <w:rStyle w:val="IndexLink"/>
              </w:rPr>
              <w:t>10-1</w:t>
            </w:r>
            <w:r>
              <w:rPr>
                <w:rStyle w:val="IndexLink"/>
                <w:rtl w:val="true"/>
              </w:rPr>
              <w:t xml:space="preserve">. </w:t>
            </w:r>
            <w:r>
              <w:rPr>
                <w:rStyle w:val="IndexLink"/>
                <w:rtl w:val="true"/>
              </w:rPr>
              <w:t xml:space="preserve">زیارت امام رضا </w:t>
            </w:r>
            <w:r>
              <w:rPr>
                <w:rStyle w:val="IndexLink"/>
                <w:rtl w:val="true"/>
              </w:rPr>
              <w:t>(</w:t>
            </w:r>
            <w:r>
              <w:rPr>
                <w:rStyle w:val="IndexLink"/>
                <w:rtl w:val="true"/>
              </w:rPr>
              <w:t>علیه السلام</w:t>
            </w:r>
            <w:r>
              <w:rPr>
                <w:rStyle w:val="IndexLink"/>
                <w:rtl w:val="true"/>
              </w:rPr>
              <w:t xml:space="preserve">) </w:t>
            </w:r>
            <w:r>
              <w:rPr>
                <w:rStyle w:val="IndexLink"/>
                <w:rtl w:val="true"/>
              </w:rPr>
              <w:t>و استجابت دعا</w:t>
            </w:r>
            <w:r>
              <w:rPr>
                <w:rStyle w:val="IndexLink"/>
                <w:rtl w:val="true"/>
              </w:rPr>
              <w:tab/>
            </w:r>
            <w:r>
              <w:rPr>
                <w:rStyle w:val="IndexLink"/>
              </w:rPr>
              <w:t>59</w:t>
            </w:r>
          </w:hyperlink>
        </w:p>
        <w:p>
          <w:pPr>
            <w:pStyle w:val="Contents3"/>
            <w:tabs>
              <w:tab w:val="clear" w:pos="8459"/>
              <w:tab w:val="right" w:pos="9026" w:leader="dot"/>
            </w:tabs>
            <w:rPr/>
          </w:pPr>
          <w:hyperlink w:anchor="__RefHeading___Toc772151_1395250215">
            <w:r>
              <w:rPr>
                <w:webHidden/>
                <w:rStyle w:val="IndexLink"/>
              </w:rPr>
              <w:t>11-1</w:t>
            </w:r>
            <w:r>
              <w:rPr>
                <w:rStyle w:val="IndexLink"/>
                <w:rtl w:val="true"/>
              </w:rPr>
              <w:t xml:space="preserve">. </w:t>
            </w:r>
            <w:r>
              <w:rPr>
                <w:rStyle w:val="IndexLink"/>
                <w:rtl w:val="true"/>
              </w:rPr>
              <w:t xml:space="preserve">زیارت امام رضا </w:t>
            </w:r>
            <w:r>
              <w:rPr>
                <w:rStyle w:val="IndexLink"/>
                <w:rtl w:val="true"/>
              </w:rPr>
              <w:t>(</w:t>
            </w:r>
            <w:r>
              <w:rPr>
                <w:rStyle w:val="IndexLink"/>
                <w:rtl w:val="true"/>
              </w:rPr>
              <w:t>علیه السلام</w:t>
            </w:r>
            <w:r>
              <w:rPr>
                <w:rStyle w:val="IndexLink"/>
                <w:rtl w:val="true"/>
              </w:rPr>
              <w:t xml:space="preserve">) </w:t>
            </w:r>
            <w:r>
              <w:rPr>
                <w:rStyle w:val="IndexLink"/>
                <w:rtl w:val="true"/>
              </w:rPr>
              <w:t>و در امان بودن از آتش جهنم</w:t>
            </w:r>
            <w:r>
              <w:rPr>
                <w:rStyle w:val="IndexLink"/>
                <w:rtl w:val="true"/>
              </w:rPr>
              <w:tab/>
            </w:r>
            <w:r>
              <w:rPr>
                <w:rStyle w:val="IndexLink"/>
              </w:rPr>
              <w:t>61</w:t>
            </w:r>
          </w:hyperlink>
        </w:p>
        <w:p>
          <w:pPr>
            <w:pStyle w:val="Contents3"/>
            <w:tabs>
              <w:tab w:val="clear" w:pos="8459"/>
              <w:tab w:val="right" w:pos="9026" w:leader="dot"/>
            </w:tabs>
            <w:rPr/>
          </w:pPr>
          <w:hyperlink w:anchor="__RefHeading___Toc772153_1395250215">
            <w:r>
              <w:rPr>
                <w:webHidden/>
                <w:rStyle w:val="IndexLink"/>
              </w:rPr>
              <w:t>12-1</w:t>
            </w:r>
            <w:r>
              <w:rPr>
                <w:rStyle w:val="IndexLink"/>
                <w:rtl w:val="true"/>
              </w:rPr>
              <w:t xml:space="preserve">. </w:t>
            </w:r>
            <w:r>
              <w:rPr>
                <w:rStyle w:val="IndexLink"/>
                <w:rtl w:val="true"/>
              </w:rPr>
              <w:t xml:space="preserve">زیارت امام رضا </w:t>
            </w:r>
            <w:r>
              <w:rPr>
                <w:rStyle w:val="IndexLink"/>
                <w:rtl w:val="true"/>
              </w:rPr>
              <w:t>(</w:t>
            </w:r>
            <w:r>
              <w:rPr>
                <w:rStyle w:val="IndexLink"/>
                <w:rtl w:val="true"/>
              </w:rPr>
              <w:t>علیه السلام</w:t>
            </w:r>
            <w:r>
              <w:rPr>
                <w:rStyle w:val="IndexLink"/>
                <w:rtl w:val="true"/>
              </w:rPr>
              <w:t xml:space="preserve">) </w:t>
            </w:r>
            <w:r>
              <w:rPr>
                <w:rStyle w:val="IndexLink"/>
                <w:rtl w:val="true"/>
              </w:rPr>
              <w:t>و کمک و دستگیری در سه جای مهم</w:t>
            </w:r>
            <w:r>
              <w:rPr>
                <w:rStyle w:val="IndexLink"/>
                <w:rtl w:val="true"/>
              </w:rPr>
              <w:tab/>
            </w:r>
            <w:r>
              <w:rPr>
                <w:rStyle w:val="IndexLink"/>
              </w:rPr>
              <w:t>66</w:t>
            </w:r>
          </w:hyperlink>
        </w:p>
        <w:p>
          <w:pPr>
            <w:pStyle w:val="Contents4"/>
            <w:tabs>
              <w:tab w:val="clear" w:pos="8176"/>
              <w:tab w:val="right" w:pos="9026" w:leader="dot"/>
            </w:tabs>
            <w:rPr/>
          </w:pPr>
          <w:hyperlink w:anchor="__RefHeading___Toc772155_1395250215">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772157_1395250215">
            <w:r>
              <w:rPr>
                <w:webHidden/>
                <w:rStyle w:val="IndexLink"/>
                <w:rtl w:val="true"/>
              </w:rPr>
              <w:t>لطایف روایت</w:t>
            </w:r>
            <w:r>
              <w:rPr>
                <w:rStyle w:val="IndexLink"/>
                <w:rtl w:val="true"/>
              </w:rPr>
              <w:t>:</w:t>
              <w:tab/>
            </w:r>
            <w:r>
              <w:rPr>
                <w:rStyle w:val="IndexLink"/>
              </w:rPr>
              <w:t>68</w:t>
            </w:r>
          </w:hyperlink>
        </w:p>
        <w:p>
          <w:pPr>
            <w:pStyle w:val="Contents3"/>
            <w:tabs>
              <w:tab w:val="clear" w:pos="8459"/>
              <w:tab w:val="right" w:pos="9026" w:leader="dot"/>
            </w:tabs>
            <w:rPr/>
          </w:pPr>
          <w:hyperlink w:anchor="__RefHeading___Toc772159_1395250215">
            <w:r>
              <w:rPr>
                <w:webHidden/>
                <w:rStyle w:val="IndexLink"/>
              </w:rPr>
              <w:t>13-1</w:t>
            </w:r>
            <w:r>
              <w:rPr>
                <w:rStyle w:val="IndexLink"/>
                <w:rtl w:val="true"/>
              </w:rPr>
              <w:t xml:space="preserve">. </w:t>
            </w:r>
            <w:r>
              <w:rPr>
                <w:rStyle w:val="IndexLink"/>
                <w:rtl w:val="true"/>
              </w:rPr>
              <w:t xml:space="preserve">زیارت امام رضا </w:t>
            </w:r>
            <w:r>
              <w:rPr>
                <w:rStyle w:val="IndexLink"/>
                <w:rtl w:val="true"/>
              </w:rPr>
              <w:t>(</w:t>
            </w:r>
            <w:r>
              <w:rPr>
                <w:rStyle w:val="IndexLink"/>
                <w:rtl w:val="true"/>
              </w:rPr>
              <w:t>علیه السلام</w:t>
            </w:r>
            <w:r>
              <w:rPr>
                <w:rStyle w:val="IndexLink"/>
                <w:rtl w:val="true"/>
              </w:rPr>
              <w:t xml:space="preserve">) </w:t>
            </w:r>
            <w:r>
              <w:rPr>
                <w:rStyle w:val="IndexLink"/>
                <w:rtl w:val="true"/>
              </w:rPr>
              <w:t>و اعطای پاداش مجاهدان در راه خدا</w:t>
            </w:r>
            <w:r>
              <w:rPr>
                <w:rStyle w:val="IndexLink"/>
                <w:rtl w:val="true"/>
              </w:rPr>
              <w:tab/>
            </w:r>
            <w:r>
              <w:rPr>
                <w:rStyle w:val="IndexLink"/>
              </w:rPr>
              <w:t>72</w:t>
            </w:r>
          </w:hyperlink>
        </w:p>
        <w:p>
          <w:pPr>
            <w:pStyle w:val="Contents3"/>
            <w:tabs>
              <w:tab w:val="clear" w:pos="8459"/>
              <w:tab w:val="right" w:pos="9026" w:leader="dot"/>
            </w:tabs>
            <w:rPr/>
          </w:pPr>
          <w:hyperlink w:anchor="__RefHeading___Toc772161_1395250215">
            <w:r>
              <w:rPr>
                <w:webHidden/>
                <w:rStyle w:val="IndexLink"/>
              </w:rPr>
              <w:t>14-1</w:t>
            </w:r>
            <w:r>
              <w:rPr>
                <w:rStyle w:val="IndexLink"/>
                <w:rtl w:val="true"/>
              </w:rPr>
              <w:t xml:space="preserve">. </w:t>
            </w:r>
            <w:r>
              <w:rPr>
                <w:rStyle w:val="IndexLink"/>
                <w:rtl w:val="true"/>
              </w:rPr>
              <w:t xml:space="preserve">زیارت امام رضا </w:t>
            </w:r>
            <w:r>
              <w:rPr>
                <w:rStyle w:val="IndexLink"/>
                <w:rtl w:val="true"/>
              </w:rPr>
              <w:t>(</w:t>
            </w:r>
            <w:r>
              <w:rPr>
                <w:rStyle w:val="IndexLink"/>
                <w:rtl w:val="true"/>
              </w:rPr>
              <w:t>علیه السلام</w:t>
            </w:r>
            <w:r>
              <w:rPr>
                <w:rStyle w:val="IndexLink"/>
                <w:rtl w:val="true"/>
              </w:rPr>
              <w:t xml:space="preserve">) </w:t>
            </w:r>
            <w:r>
              <w:rPr>
                <w:rStyle w:val="IndexLink"/>
                <w:rtl w:val="true"/>
              </w:rPr>
              <w:t>و اعطای پاداش شهید در راه خدا</w:t>
            </w:r>
            <w:r>
              <w:rPr>
                <w:rStyle w:val="IndexLink"/>
                <w:rtl w:val="true"/>
              </w:rPr>
              <w:tab/>
            </w:r>
            <w:r>
              <w:rPr>
                <w:rStyle w:val="IndexLink"/>
              </w:rPr>
              <w:t>75</w:t>
            </w:r>
          </w:hyperlink>
        </w:p>
        <w:p>
          <w:pPr>
            <w:pStyle w:val="Contents4"/>
            <w:tabs>
              <w:tab w:val="clear" w:pos="8176"/>
              <w:tab w:val="right" w:pos="9026" w:leader="dot"/>
            </w:tabs>
            <w:rPr/>
          </w:pPr>
          <w:hyperlink w:anchor="__RefHeading___Toc772163_1395250215">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772165_1395250215">
            <w:r>
              <w:rPr>
                <w:webHidden/>
                <w:rStyle w:val="IndexLink"/>
                <w:rtl w:val="true"/>
              </w:rPr>
              <w:t>لطایف حدیث</w:t>
            </w:r>
            <w:r>
              <w:rPr>
                <w:rStyle w:val="IndexLink"/>
                <w:rtl w:val="true"/>
              </w:rPr>
              <w:t>:</w:t>
              <w:tab/>
            </w:r>
            <w:r>
              <w:rPr>
                <w:rStyle w:val="IndexLink"/>
              </w:rPr>
              <w:t>78</w:t>
            </w:r>
          </w:hyperlink>
        </w:p>
        <w:p>
          <w:pPr>
            <w:pStyle w:val="Contents3"/>
            <w:tabs>
              <w:tab w:val="clear" w:pos="8459"/>
              <w:tab w:val="right" w:pos="9026" w:leader="dot"/>
            </w:tabs>
            <w:rPr/>
          </w:pPr>
          <w:hyperlink w:anchor="__RefHeading___Toc772167_1395250215">
            <w:r>
              <w:rPr>
                <w:webHidden/>
                <w:rStyle w:val="IndexLink"/>
              </w:rPr>
              <w:t>15-1</w:t>
            </w:r>
            <w:r>
              <w:rPr>
                <w:rStyle w:val="IndexLink"/>
                <w:rtl w:val="true"/>
              </w:rPr>
              <w:t xml:space="preserve">. </w:t>
            </w:r>
            <w:r>
              <w:rPr>
                <w:rStyle w:val="IndexLink"/>
                <w:rtl w:val="true"/>
              </w:rPr>
              <w:t xml:space="preserve">زیارت امام رضا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همراه بودن با امام </w:t>
            </w:r>
            <w:r>
              <w:rPr>
                <w:rStyle w:val="IndexLink"/>
                <w:rtl w:val="true"/>
              </w:rPr>
              <w:t>(</w:t>
            </w:r>
            <w:r>
              <w:rPr>
                <w:rStyle w:val="IndexLink"/>
                <w:rtl w:val="true"/>
              </w:rPr>
              <w:t>علیه السلام</w:t>
            </w:r>
            <w:r>
              <w:rPr>
                <w:rStyle w:val="IndexLink"/>
                <w:rtl w:val="true"/>
              </w:rPr>
              <w:t xml:space="preserve">) </w:t>
            </w:r>
            <w:r>
              <w:rPr>
                <w:rStyle w:val="IndexLink"/>
                <w:rtl w:val="true"/>
              </w:rPr>
              <w:t>در قیامت</w:t>
            </w:r>
            <w:r>
              <w:rPr>
                <w:rStyle w:val="IndexLink"/>
                <w:rtl w:val="true"/>
              </w:rPr>
              <w:tab/>
            </w:r>
            <w:r>
              <w:rPr>
                <w:rStyle w:val="IndexLink"/>
              </w:rPr>
              <w:t>84</w:t>
            </w:r>
          </w:hyperlink>
        </w:p>
        <w:p>
          <w:pPr>
            <w:pStyle w:val="Contents3"/>
            <w:tabs>
              <w:tab w:val="clear" w:pos="8459"/>
              <w:tab w:val="right" w:pos="9026" w:leader="dot"/>
            </w:tabs>
            <w:rPr/>
          </w:pPr>
          <w:hyperlink w:anchor="__RefHeading___Toc772169_1395250215">
            <w:r>
              <w:rPr>
                <w:webHidden/>
                <w:rStyle w:val="IndexLink"/>
              </w:rPr>
              <w:t>16-1</w:t>
            </w:r>
            <w:r>
              <w:rPr>
                <w:rStyle w:val="IndexLink"/>
                <w:rtl w:val="true"/>
              </w:rPr>
              <w:t xml:space="preserve">. </w:t>
            </w:r>
            <w:r>
              <w:rPr>
                <w:rStyle w:val="IndexLink"/>
                <w:rtl w:val="true"/>
              </w:rPr>
              <w:t xml:space="preserve">ثواب دو رکعت نماز در کنار امام رضا </w:t>
            </w:r>
            <w:r>
              <w:rPr>
                <w:rStyle w:val="IndexLink"/>
                <w:rtl w:val="true"/>
              </w:rPr>
              <w:t>(</w:t>
            </w:r>
            <w:r>
              <w:rPr>
                <w:rStyle w:val="IndexLink"/>
                <w:rtl w:val="true"/>
              </w:rPr>
              <w:t>علیه السلام</w:t>
            </w:r>
            <w:r>
              <w:rPr>
                <w:rStyle w:val="IndexLink"/>
                <w:rtl w:val="true"/>
              </w:rPr>
              <w:t>)</w:t>
              <w:tab/>
            </w:r>
            <w:r>
              <w:rPr>
                <w:rStyle w:val="IndexLink"/>
              </w:rPr>
              <w:t>86</w:t>
            </w:r>
          </w:hyperlink>
        </w:p>
        <w:p>
          <w:pPr>
            <w:pStyle w:val="Contents2"/>
            <w:tabs>
              <w:tab w:val="clear" w:pos="8743"/>
              <w:tab w:val="right" w:pos="9026" w:leader="dot"/>
            </w:tabs>
            <w:rPr/>
          </w:pPr>
          <w:hyperlink w:anchor="__RefHeading___Toc772171_1395250215">
            <w:r>
              <w:rPr>
                <w:webHidden/>
                <w:rStyle w:val="IndexLink"/>
              </w:rPr>
              <w:t>2</w:t>
            </w:r>
            <w:r>
              <w:rPr>
                <w:rStyle w:val="IndexLink"/>
                <w:rtl w:val="true"/>
              </w:rPr>
              <w:t xml:space="preserve">. </w:t>
            </w:r>
            <w:r>
              <w:rPr>
                <w:rStyle w:val="IndexLink"/>
                <w:rtl w:val="true"/>
              </w:rPr>
              <w:t xml:space="preserve">فضیلت بیشتر زیارت امام رضا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از زیارت امام حسین </w:t>
            </w:r>
            <w:r>
              <w:rPr>
                <w:rStyle w:val="IndexLink"/>
                <w:rtl w:val="true"/>
              </w:rPr>
              <w:t>(</w:t>
            </w:r>
            <w:r>
              <w:rPr>
                <w:rStyle w:val="IndexLink"/>
                <w:rtl w:val="true"/>
              </w:rPr>
              <w:t>علیه السلام</w:t>
            </w:r>
            <w:r>
              <w:rPr>
                <w:rStyle w:val="IndexLink"/>
                <w:rtl w:val="true"/>
              </w:rPr>
              <w:t>)</w:t>
              <w:tab/>
            </w:r>
            <w:r>
              <w:rPr>
                <w:rStyle w:val="IndexLink"/>
              </w:rPr>
              <w:t>87</w:t>
            </w:r>
          </w:hyperlink>
        </w:p>
        <w:p>
          <w:pPr>
            <w:pStyle w:val="Contents2"/>
            <w:tabs>
              <w:tab w:val="clear" w:pos="8743"/>
              <w:tab w:val="right" w:pos="9026" w:leader="dot"/>
            </w:tabs>
            <w:rPr/>
          </w:pPr>
          <w:hyperlink w:anchor="__RefHeading___Toc772173_1395250215">
            <w:r>
              <w:rPr>
                <w:webHidden/>
                <w:rStyle w:val="IndexLink"/>
                <w:rtl w:val="true"/>
              </w:rPr>
              <w:t>منابع و مصادر</w:t>
            </w:r>
            <w:r>
              <w:rPr>
                <w:rStyle w:val="IndexLink"/>
                <w:rtl w:val="true"/>
              </w:rPr>
              <w:tab/>
            </w:r>
            <w:r>
              <w:rPr>
                <w:rStyle w:val="IndexLink"/>
              </w:rPr>
              <w:t>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669_17178"/>
      <w:bookmarkStart w:id="1" w:name="pg2669_17178"/>
      <w:bookmarkEnd w:id="1"/>
    </w:p>
    <w:p>
      <w:pPr>
        <w:pStyle w:val="Heading2"/>
        <w:numPr>
          <w:ilvl w:val="1"/>
          <w:numId w:val="1"/>
        </w:numPr>
        <w:rPr/>
      </w:pPr>
      <w:bookmarkStart w:id="2" w:name="pg2669_17178"/>
      <w:bookmarkStart w:id="3" w:name="__RefHeading___Toc772101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مرادخانی، احمد، </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راهنمایی برای مهمترین سفری که در پیش رو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مرادخانی؛ به سفارش اداره امور فرهنگی آستان قدس رضوی، معاونت تبلیغات و ارتباطات مردمی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قدس رضوی، </w:t>
      </w:r>
      <w:r>
        <w:rPr>
          <w:rFonts w:ascii="IRNazanin" w:hAnsi="IRNazanin" w:eastAsia="IRNazanin"/>
          <w:color w:val="111111"/>
          <w:sz w:val="28"/>
          <w:sz w:val="28"/>
          <w:szCs w:val="28"/>
          <w:lang w:bidi="fa-IR"/>
        </w:rPr>
        <w:t>۱۳۸</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س 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5794</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زیرنویسی</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برای مهمترین سفری که در پیش رو داریم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امور فرهنگی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 معاونت تبلیغات و ارتباطات مردمی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r>
        <w:rPr>
          <w:rFonts w:eastAsia="IRNazanin" w:cs="IRNazanin"/>
          <w:color w:val="111111"/>
          <w:sz w:val="28"/>
          <w:szCs w:val="28"/>
          <w:lang w:bidi="fa-IR"/>
        </w:rPr>
        <w:t>2/264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7672/297</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شماره کتابخانه ملی</w:t>
      </w:r>
      <w:r>
        <w:rPr>
          <w:rFonts w:eastAsia="IRNazanin" w:cs="IRNazanin"/>
          <w:color w:val="111111"/>
          <w:sz w:val="28"/>
          <w:szCs w:val="28"/>
          <w:rtl w:val="true"/>
          <w:lang w:bidi="fa-IR"/>
        </w:rPr>
        <w:t xml:space="preserve">: </w:t>
      </w:r>
      <w:r>
        <w:rPr>
          <w:rFonts w:eastAsia="IRNazanin" w:cs="IRNazanin"/>
          <w:color w:val="111111"/>
          <w:sz w:val="28"/>
          <w:szCs w:val="28"/>
          <w:lang w:bidi="fa-IR"/>
        </w:rPr>
        <w:t>2129800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72103_139525021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امروز کتابخوانی و علم آموزی نه تنها یک وظیفه ملی، که یک واجب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بیشتر، جوانان و نوجوانان، باید احساسی وظیفه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 به مناسبت آغاز هفته کتاب </w:t>
      </w:r>
      <w:r>
        <w:rPr>
          <w:rFonts w:ascii="IRNazanin" w:hAnsi="IRNazanin" w:eastAsia="IRNazanin"/>
          <w:color w:val="111111"/>
          <w:sz w:val="28"/>
          <w:sz w:val="28"/>
          <w:szCs w:val="28"/>
          <w:lang w:bidi="fa-IR"/>
        </w:rPr>
        <w:t>۱۳۷۲</w:t>
      </w:r>
      <w:r>
        <w:rPr>
          <w:rFonts w:eastAsia="IRNazanin" w:cs="IRNazanin"/>
          <w:color w:val="111111"/>
          <w:sz w:val="28"/>
          <w:szCs w:val="28"/>
          <w:lang w:bidi="fa-IR"/>
        </w:rPr>
        <w:t>/</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باران فضیلت</w:t>
      </w:r>
    </w:p>
    <w:p>
      <w:pPr>
        <w:pStyle w:val="BookText"/>
        <w:rPr/>
      </w:pPr>
      <w:r>
        <w:rPr>
          <w:rFonts w:ascii="IRNazanin" w:hAnsi="IRNazanin" w:eastAsia="IRNazanin"/>
          <w:color w:val="111111"/>
          <w:sz w:val="28"/>
          <w:sz w:val="28"/>
          <w:szCs w:val="28"/>
          <w:rtl w:val="true"/>
          <w:lang w:bidi="fa-IR"/>
        </w:rPr>
        <w:t xml:space="preserve">فضایل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مرادخانی</w:t>
      </w:r>
    </w:p>
    <w:p>
      <w:pPr>
        <w:pStyle w:val="BookText"/>
        <w:rPr/>
      </w:pPr>
      <w:r>
        <w:rPr>
          <w:rFonts w:ascii="IRNazanin" w:hAnsi="IRNazanin" w:eastAsia="IRNazanin"/>
          <w:color w:val="111111"/>
          <w:sz w:val="28"/>
          <w:sz w:val="28"/>
          <w:szCs w:val="28"/>
          <w:rtl w:val="true"/>
          <w:lang w:bidi="fa-IR"/>
        </w:rPr>
        <w:t>باران فضیلت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مرادخانی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استادیار دانشکده علوم انسانی، دانشگاه آزاد اسلامی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تهیه و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امور فرهنگی آستان قدس رضوی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طراح گرافیک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باباجانی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بازدار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قدس رضوی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5794</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فرهنگی قدس</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نشانی 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حرم مطهر، صحن جامع رضوی ضلع غربی اداره امور فرهنگی تلفن </w:t>
      </w:r>
      <w:r>
        <w:rPr>
          <w:rFonts w:eastAsia="IRNazanin" w:cs="IRNazanin"/>
          <w:color w:val="111111"/>
          <w:sz w:val="28"/>
          <w:szCs w:val="28"/>
          <w:lang w:bidi="fa-IR"/>
        </w:rPr>
        <w:t>2002567</w:t>
      </w:r>
      <w:r>
        <w:rPr>
          <w:rFonts w:eastAsia="IRNazanin" w:cs="IRNazanin"/>
          <w:color w:val="111111"/>
          <w:sz w:val="28"/>
          <w:szCs w:val="28"/>
          <w:rtl w:val="true"/>
          <w:lang w:bidi="fa-IR"/>
        </w:rPr>
        <w:t>-</w:t>
      </w:r>
      <w:r>
        <w:rPr>
          <w:rFonts w:eastAsia="IRNazanin" w:cs="IRNazanin"/>
          <w:color w:val="111111"/>
          <w:sz w:val="28"/>
          <w:szCs w:val="28"/>
          <w:lang w:bidi="fa-IR"/>
        </w:rPr>
        <w:t>0511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۹۱۷۳۵</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چاپ محفوظ است</w:t>
      </w:r>
      <w:r>
        <w:rPr>
          <w:rFonts w:eastAsia="IRNazanin" w:cs="IRNazanin"/>
          <w:color w:val="111111"/>
          <w:sz w:val="28"/>
          <w:szCs w:val="28"/>
          <w:rtl w:val="true"/>
          <w:lang w:bidi="fa-IR"/>
        </w:rPr>
        <w:t>.</w:t>
      </w:r>
      <w:bookmarkStart w:id="7" w:name="pg2669_17182"/>
    </w:p>
    <w:p>
      <w:pPr>
        <w:pStyle w:val="Heading2"/>
        <w:numPr>
          <w:ilvl w:val="1"/>
          <w:numId w:val="1"/>
        </w:numPr>
        <w:rPr/>
      </w:pPr>
      <w:bookmarkStart w:id="8" w:name="__RefHeading___Toc772105_1395250215"/>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پیشگفتار</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و مزایای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بیشتر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 و عمره مستحبی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w:t>
      </w:r>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و سوم</w:t>
      </w:r>
    </w:p>
    <w:p>
      <w:pPr>
        <w:pStyle w:val="BookText"/>
        <w:rPr/>
      </w:pP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جهارم و پنجم</w:t>
      </w:r>
    </w:p>
    <w:p>
      <w:pPr>
        <w:pStyle w:val="BookText"/>
        <w:rPr/>
      </w:pP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ششم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ثواب</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زیارت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زیارت خداوند در عرش</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شفاعت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بین رفتن غم و اندوه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دست آوردن</w:t>
      </w:r>
    </w:p>
    <w:p>
      <w:pPr>
        <w:pStyle w:val="BookText"/>
        <w:rPr/>
      </w:pP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بخشش گناهان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لطایف حدیت</w:t>
      </w:r>
    </w:p>
    <w:p>
      <w:pPr>
        <w:pStyle w:val="BookText"/>
        <w:rPr/>
      </w:pP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لطایف روایت</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کسب منبری کنار منبر پیامبر اسلام و امیرالمومنین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استجابت دعا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امان بودن از آتش جهنم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کمک و دستگیری در سه جای مهم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لطایف روایت</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اعطای پاداش مجاهدان در راه خدا</w:t>
      </w:r>
    </w:p>
    <w:p>
      <w:pPr>
        <w:pStyle w:val="BookText"/>
        <w:rPr/>
      </w:pP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اعطای پاداش شهید در راه خدا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لطایف حدیت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بودن با امام ملتها در قیامت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دو رکعت نماز در کنار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بیشتر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و مصادر</w:t>
      </w:r>
      <w:bookmarkStart w:id="10" w:name="pg2669_17184"/>
    </w:p>
    <w:p>
      <w:pPr>
        <w:pStyle w:val="Heading2"/>
        <w:numPr>
          <w:ilvl w:val="1"/>
          <w:numId w:val="1"/>
        </w:numPr>
        <w:rPr/>
      </w:pPr>
      <w:bookmarkStart w:id="11" w:name="__RefHeading___Toc772107_1395250215"/>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گنجوران دانش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رودها و جویبارهای دانش که مزرعه ی جان آنان را در چهارده قرن اخیر سیراب و شاداب ساخته است، از بلندای قامت آسمانی این کوه نور،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عالمان و عارفان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ینحدر عنی السیل و لا یرقی الی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آبادانی و شادابی دیارعلم و آگاهی از تلألو فروزنده ی دانش این خاندان است که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مدینه العلم و علی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جنس دریافتنی است نه آموختنی، علم حضوری است نه حصولی و این از آن جهت است که آنان حقیقت علم را با جان آسمانی خویش دریافته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وصف عارفان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آن حضرت مولای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هجم بهم العلم علی حقیقه البصیره و با شروا روح الیقین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اعظم صلی الله علیه وسلم سرسلسله ی این خاندان نور و روشنایی، هر چند که خود درس ناخوانده و مکتب نرفته برد، اما پیام و رسالت او، تلاوت و خواندن، آموختن و فرا گرفتن و علم و آگاهی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و با دانش و بینش که جان های شیفته را سرشار می کرد، تداوم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بعث فی الامیین رسولا منهم یتلوا علیهم آیاته و یزکیهم و یعلمهم الکتاب و الحکمه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بارسالت خویش، جان های مرده را از مرداب روزمرگی و ضلالت ها تا باغستان بهشتی حیات و زندگی، رهنمون شد و انسان اسیر در کژراهه ها و پرت گاه های تباهی را به شاهراه</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هدایت و صراط مستقیم فراخواند و در تن مرده ی آدمیت روحی دوباره دمید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دعا کم لما یحییکم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گران جهل و نادانی را از دوش آنان فرو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لایضع عنهم اصرهم و الاغلال التی کانت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خاندان آن حضرت نیز که از چشمه ی حیات او سیراب بودند، همانند آن بزرگ، خورشید دانش و آگاهی را در گذرگاه اعصار فرا راه جویندگان دانش و بصیرت، تابان و فروزان نگه داشتند و با بهره مندی از انوار الهی او، مسیر پویندگان را روشن و جان جویندگان را تابناک و سرشار ساختند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امروز در عصر جاهلیت مدرن نیز، آنچه غبار راه انسان کمال جوی را فرو می نشاند و راه او را می تواند روشن کند بهره گیری و بازگشت به سرچشمه ی همان دانش و بصیرتی است که پیامبر اعظم و خاندان پاک و مطهر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هدیه کردند و شاید امروز بیش از هر روز و روزگاری، انسان به آنچه پیامبر رحمت و آگاهی برای بشریت به ارمغان آورده نیازمند و محتاج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 تردید کاوش در سرچشمه های نور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بازخوانی سیره و آموزه های آن بزرگواران در روزگار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همه ی روزگاران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خدمتی بزرگ به انسانیت است خدمتی که فراتر از آن خدمتی متصور نیست و از این روی بر تمامی کسانی که دل آنان برای انسان می تپد فرض است که با ژرف اندیشی و ژرف کاوی در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گوهرهای ناب و آموزه های رهایی بخش این گنجینه های عظیم و الهی را استخراج کنند و به بشر تشنه و جگر سوخته ی عصر حاضر ارانه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وظیفه در جوار بارگاه عالم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تمامی رهروان این راه و تمامی کسانی که در مسیر احیای امر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تعلیم و تعلم معارف و علوم این خاندان مطهر تلاش و کوشش می کنند به ویژه اساتید بزرگوار و گرانمایه ای که در تألیف و تنظیم این مجموعه ارزشمند نقش داشته اند طلب سلامتی و بهروزی می کنیم و توفیق آنان را از درگاه حی علیم خواستاریم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زایران عزیز نیز می خواهیم نعمت بی نظیر زیارت پاره ی تن رسول الله صلی الله علیه وسلم را با بهره گیری از اندیشه، کلام و سیره ی آن امام همام به فرصتی برای تامین نیازهای معنوی و فکری خود تبدیل نمایند و با مطالعه آثار ارزشمندی مانند این مجموعه، توشه های سعادت و کمال را برای دنیا و آخرت خرد برگیرند و خدمتگزاران خود، در این آستان مقدس را نیز از دعا فراموش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معاونت تبلیغات وارتباطات اسلامی</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آستان قدس رضوی</w:t>
      </w:r>
      <w:bookmarkStart w:id="13" w:name="pg2669_17187"/>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772109_1395250215"/>
      <w:bookmarkStart w:id="15" w:name="_Toc5"/>
      <w:bookmarkEnd w:id="13"/>
      <w:bookmarkEnd w:id="14"/>
      <w:r>
        <w:rPr>
          <w:rtl w:val="true"/>
        </w:rPr>
        <w:t>پیشگفتار</w:t>
      </w:r>
      <w:bookmarkEnd w:id="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أَنَّهُمْ إِذ ظَّلَمُواْ أَنفُسَهُمْ جَآؤُوکَ فَاسْتَغْفَرُواْ اللّهَ وَاسْتَغْفَرَ لَهُمُ الرَّسُولُ لَوَجَدُواْ اللّهَ تَوَّابًا رَّحِیمًا</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و اگر آنان وقتی به خود ستم کرده بودند پیش تو می‌آمدند و از خدا آمرزش می‌خواستند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طلب آمرزش می‌کرد قطعا خدا را توبه‌پذیر مهربان می‌یافتند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آداب مسلمین که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ارث رسیده است، زیارت قبور به خصوص شهدا و اولیا الهی است؛ چنان که در روایات شیعه و اهل سنت آمده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زیارت شهدای احد می‌رفتند؛ و همچنین در قبرستان بقیع برای زیارت قبور حاضر می‌گشتند، در احیاء العلوم غزالی و سنن ابن ماجه و نسائی از ابو هریره نقل شده است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را زیارت کنید که شما را به یاد آخرت می‌اندازد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و همچنین ابن ابی ملیکه</w:t>
      </w:r>
      <w:r>
        <w:rPr>
          <w:rStyle w:val="FootnoteAnchor"/>
          <w:rtl w:val="true"/>
        </w:rPr>
        <w:footnoteReference w:id="4"/>
      </w:r>
      <w:r>
        <w:rPr>
          <w:rFonts w:ascii="IRNazanin" w:hAnsi="IRNazanin" w:eastAsia="IRNazanin"/>
          <w:color w:val="111111"/>
          <w:sz w:val="28"/>
          <w:sz w:val="28"/>
          <w:szCs w:val="28"/>
          <w:rtl w:val="true"/>
          <w:lang w:bidi="fa-IR"/>
        </w:rPr>
        <w:t xml:space="preserve">در همان کتاب‌های ذکر شده از عایشه نقل می‌کند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می‌داد که به زیارت قبور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در روایات وارد شده است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زیارت خودشان در مدینه می‌نمودند، چنان که نافع غلام عبدالله بن عمر می‌گوید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حج به جا بیاورد و مرا زیارت نکند بر من جفا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روایتی آمده است که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غسل بدن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گوشه‌ی کفن را از صورت مبارک ایشان کنار زده و</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بِاَبی اَنتَ و اُمّی طِبتَ حَیّا و طِبتَ 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 تو، که به سلامت و خوبی زندگی نمودی و به سلامت و خوبی از دنیا رفتی،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 اَنتَ و اُمّی اُذکُرنا عِندَ ربّک وَ اجعَلنا مِن هَمِّک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 تو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نزد خدایت یاد کن و ما را از زمره‌ی کسانی که مورد لطف و عنایتت هستند قرار بده</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شیعیان و عاشقان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تبعیت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قرن‌های متوالی تلاش نموده‌اند که با تمام وجود با هر زحمت و مشقتی که هست این سنت نبوی را زنده نگه داشته و خود را از نعمت عظمای ولایت و توسل و شفاعت محروم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برای این دلدادگان، همواره زیارت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حال حیات و چه پس از رحلت و شهادت آنان، و چه از نزدیک و یا دور، مورد توجه و اهتمامشان بوده و می‌باشد و در راه اثبات این دلدادگی چه رنج‌ها کشیده و چه جان ها هدیه نموده‌اند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امام هشتم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جایگاه خاصی برخوردار است و ائمه‌ی اطهار سفارش فراوانی به این امر نموده‌اند، اما این که چه فضایلی بر زیارت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مترتب است، امری است که با توجه به روایات در این مختصر به آن پرداخته شده است، که امید است به لطف و کرم آن کریم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قبول درگاه الهی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جمع پریشان که در شور و نواییم</w:t>
      </w:r>
    </w:p>
    <w:p>
      <w:pPr>
        <w:pStyle w:val="BookText"/>
        <w:rPr/>
      </w:pPr>
      <w:r>
        <w:rPr>
          <w:rFonts w:ascii="IRNazanin" w:hAnsi="IRNazanin" w:eastAsia="IRNazanin"/>
          <w:color w:val="111111"/>
          <w:sz w:val="28"/>
          <w:sz w:val="28"/>
          <w:szCs w:val="28"/>
          <w:rtl w:val="true"/>
          <w:lang w:bidi="fa-IR"/>
        </w:rPr>
        <w:t>جارو کشِ سلطان غریب الغرباییم</w:t>
      </w:r>
    </w:p>
    <w:p>
      <w:pPr>
        <w:pStyle w:val="BookText"/>
        <w:rPr/>
      </w:pPr>
      <w:r>
        <w:rPr>
          <w:rFonts w:ascii="IRNazanin" w:hAnsi="IRNazanin" w:eastAsia="IRNazanin"/>
          <w:color w:val="111111"/>
          <w:sz w:val="28"/>
          <w:sz w:val="28"/>
          <w:szCs w:val="28"/>
          <w:rtl w:val="true"/>
          <w:lang w:bidi="fa-IR"/>
        </w:rPr>
        <w:t>درحشر چو گویند، اَینَ الرضوییون</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 شکرکه ما ریزه خورخوان رضاییم</w:t>
      </w:r>
      <w:bookmarkStart w:id="16" w:name="pg2669_17191"/>
    </w:p>
    <w:p>
      <w:pPr>
        <w:pStyle w:val="Heading2"/>
        <w:numPr>
          <w:ilvl w:val="1"/>
          <w:numId w:val="1"/>
        </w:numPr>
        <w:rPr/>
      </w:pPr>
      <w:bookmarkStart w:id="17" w:name="__RefHeading___Toc772111_1395250215"/>
      <w:bookmarkStart w:id="18" w:name="_Toc6"/>
      <w:bookmarkEnd w:id="16"/>
      <w:bookmarkEnd w:id="17"/>
      <w:r>
        <w:rPr/>
        <w:t>1</w:t>
      </w:r>
      <w:r>
        <w:rPr>
          <w:rtl w:val="true"/>
        </w:rPr>
        <w:t xml:space="preserve">. </w:t>
      </w:r>
      <w:r>
        <w:rPr>
          <w:rtl w:val="true"/>
        </w:rPr>
        <w:t xml:space="preserve">فضایل و مزایای زیارت امام رضا </w:t>
      </w:r>
      <w:r>
        <w:rPr>
          <w:rtl w:val="true"/>
        </w:rPr>
        <w:t>(</w:t>
      </w:r>
      <w:r>
        <w:rPr>
          <w:rtl w:val="true"/>
        </w:rPr>
        <w:t>علیه السلام</w:t>
      </w:r>
      <w:r>
        <w:rPr>
          <w:rtl w:val="true"/>
        </w:rPr>
        <w:t>)</w:t>
      </w:r>
      <w:bookmarkEnd w:id="18"/>
    </w:p>
    <w:p>
      <w:pPr>
        <w:pStyle w:val="Heading3"/>
        <w:numPr>
          <w:ilvl w:val="2"/>
          <w:numId w:val="1"/>
        </w:numPr>
        <w:rPr/>
      </w:pPr>
      <w:bookmarkStart w:id="19" w:name="__RefHeading___Toc772113_1395250215"/>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 xml:space="preserve">همان‌گونه که در مقدمه بیان گردید، توجه و توسل به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ارزشمند بوده و سفره‌ی رحمتی است که خداوند سبحان برای بهره‌مندی انسان‌ها گسترانیده است، به خصوص در روایات برای زیارت ثامن الحجج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فضایل و فواید فراوانی ذکر شده است که در ادامه به بررسی و توضیح تک تک روایات پرداخته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فضیلت بیشترآن، از حج و عمره مستحبی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زیارت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زیارت خداوند در عرش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شفاعت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بین رفتن غم و اندوه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دست آوردن بهشت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بخشش تمام گناهان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کسب مقام و منبری کنار منبر پیامبر اسلام و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استجابت دعا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امان بودن از آتش جهنم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کمک و دستگیری زایر در سه جای مهم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اعطای پاداش مجاهدان در راه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اعطای پاداش شهید در راه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 بودن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ثواب دو رکعت نماز در کنار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21" w:name="pg2669_17193"/>
    </w:p>
    <w:p>
      <w:pPr>
        <w:pStyle w:val="Heading3"/>
        <w:numPr>
          <w:ilvl w:val="2"/>
          <w:numId w:val="1"/>
        </w:numPr>
        <w:rPr/>
      </w:pPr>
      <w:bookmarkStart w:id="22" w:name="__RefHeading___Toc772115_1395250215"/>
      <w:bookmarkStart w:id="23" w:name="_Toc8"/>
      <w:bookmarkEnd w:id="21"/>
      <w:bookmarkEnd w:id="22"/>
      <w:r>
        <w:rPr/>
        <w:t>1-1</w:t>
      </w:r>
      <w:r>
        <w:rPr>
          <w:rtl w:val="true"/>
        </w:rPr>
        <w:t xml:space="preserve">. </w:t>
      </w:r>
      <w:r>
        <w:rPr>
          <w:rtl w:val="true"/>
        </w:rPr>
        <w:t xml:space="preserve">فضیلت بیشتر زیارت امام رضا </w:t>
      </w:r>
      <w:r>
        <w:rPr>
          <w:rtl w:val="true"/>
        </w:rPr>
        <w:t>(</w:t>
      </w:r>
      <w:r>
        <w:rPr>
          <w:rtl w:val="true"/>
        </w:rPr>
        <w:t>علیه السلام</w:t>
      </w:r>
      <w:r>
        <w:rPr>
          <w:rtl w:val="true"/>
        </w:rPr>
        <w:t xml:space="preserve">) </w:t>
      </w:r>
      <w:r>
        <w:rPr>
          <w:rtl w:val="true"/>
        </w:rPr>
        <w:t>از حج و عمره مستحبی</w:t>
      </w:r>
      <w:bookmarkEnd w:id="23"/>
    </w:p>
    <w:p>
      <w:pPr>
        <w:pStyle w:val="Heading4"/>
        <w:numPr>
          <w:ilvl w:val="3"/>
          <w:numId w:val="1"/>
        </w:numPr>
        <w:rPr/>
      </w:pPr>
      <w:bookmarkStart w:id="24" w:name="__RefHeading___Toc772117_1395250215"/>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 xml:space="preserve">بخشی از روایات مربوط به فضیلت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روایاتی است که بر برتری و فضیلت بیشتر زیارت ایشان نسبت به حج و عمره دلالت دارد، یعنی عمره وحجی که برای تک تک اعمالش، ثواب فراوان ذکر و نقل شده است در مقابل زیارت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رعایت شرایطش از فضیلت و ثواب کمتری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روایات، خود به شش گروه تقسیم می‌شود که در ابتدا به صورت اجمال و سپس به صورت کامل، روایات هر گروه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که تنها به ثواب بیشتر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حج مستحبی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که ثواب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برابر با هفتاد حج پذیرفته شده نزد خدا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که ثواب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برابر با هفتاد هزار حج پذیرفته شده نزد خدا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که ثواب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برابر با هزار حج و عمره پذیرفته شده نزد خدا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که ثواب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برابر با یک میلیون حج پذیرفته شده نزد خدا می‌داند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روایاتی که ثواب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برابر با ثواب زیارت صد هزار حاجی و عمره‌گزار می‌داند</w:t>
      </w:r>
      <w:r>
        <w:rPr>
          <w:rFonts w:eastAsia="IRNazanin" w:cs="IRNazanin"/>
          <w:color w:val="111111"/>
          <w:sz w:val="28"/>
          <w:szCs w:val="28"/>
          <w:rtl w:val="true"/>
          <w:lang w:bidi="fa-IR"/>
        </w:rPr>
        <w:t>.</w:t>
      </w:r>
      <w:bookmarkStart w:id="26" w:name="pg2669_17194"/>
    </w:p>
    <w:p>
      <w:pPr>
        <w:pStyle w:val="Heading4"/>
        <w:numPr>
          <w:ilvl w:val="3"/>
          <w:numId w:val="1"/>
        </w:numPr>
        <w:rPr/>
      </w:pPr>
      <w:bookmarkStart w:id="27" w:name="__RefHeading___Toc772119_1395250215"/>
      <w:bookmarkStart w:id="28" w:name="_Toc10"/>
      <w:bookmarkEnd w:id="26"/>
      <w:bookmarkEnd w:id="27"/>
      <w:r>
        <w:rPr>
          <w:rtl w:val="true"/>
        </w:rPr>
        <w:t>گروه اول</w:t>
      </w:r>
      <w:r>
        <w:rPr>
          <w:rtl w:val="true"/>
        </w:rPr>
        <w:t>:</w:t>
      </w:r>
      <w:bookmarkEnd w:id="28"/>
    </w:p>
    <w:p>
      <w:pPr>
        <w:pStyle w:val="BookText"/>
        <w:rPr/>
      </w:pPr>
      <w:r>
        <w:rPr>
          <w:rFonts w:ascii="IRNazanin" w:hAnsi="IRNazanin" w:eastAsia="IRNazanin"/>
          <w:color w:val="111111"/>
          <w:sz w:val="28"/>
          <w:sz w:val="28"/>
          <w:szCs w:val="28"/>
          <w:rtl w:val="true"/>
          <w:lang w:bidi="fa-IR"/>
        </w:rPr>
        <w:t>محمد بن یعقوب، عن أبی علی الأشعری، عن الحسن بن علی الکوفی،  عن الحسین بن سیف، عن محمد بن أسلم، عن محمد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حج حجة الإسلام، فدخل متمتعا بالعمرة إلی الحج، فأعانه الله علی عمرته وحجته، ثم أتی المدینة، فسلم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أتاک عارفا بحقک، یعلم أنک حجة الله علی خلقه وبابه الذی یؤتی منه، فسلم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أتی أبا عبد الله الحسین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 علیه، ثم أتی بغداد وسلم علی أبی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انصرف إلی بلاده، فلما کان فی وقت الحج رزقه الله الحج، فأیهما أفضل، هذا الذی قد حج حجة الإسلام یرجع أیضا، فیحج أو یخرج إلی خراسان إلی أبیک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فیسلم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یأتی خراسان فیسلم علی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ولیکن ذلک فی رجب، ولا ینبغی أن تفعلوا فی هذا الیوم، فإن علینا وعلیکم من السلطان شنعة</w:t>
      </w:r>
      <w:r>
        <w:rPr>
          <w:rFonts w:eastAsia="IRNazanin" w:cs="IRNazanin"/>
          <w:color w:val="111111"/>
          <w:sz w:val="28"/>
          <w:szCs w:val="28"/>
          <w:rtl w:val="true"/>
          <w:lang w:bidi="fa-IR"/>
        </w:rPr>
        <w:t>.</w:t>
      </w:r>
      <w:r>
        <w:rPr>
          <w:rStyle w:val="FootnoteAnchor"/>
          <w:rtl w:val="true"/>
        </w:rPr>
        <w:footnoteReference w:id="6"/>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سلیمان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شخصی که به قصد حج واجبش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رفته است سوال کردم، که وی در حالی که مُحرِم به احرام عمره تمتع می‌باشد</w:t>
      </w:r>
      <w:r>
        <w:rPr>
          <w:rStyle w:val="FootnoteAnchor"/>
          <w:rtl w:val="true"/>
        </w:rPr>
        <w:footnoteReference w:id="7"/>
      </w:r>
      <w:r>
        <w:rPr>
          <w:rFonts w:ascii="IRNazanin" w:hAnsi="IRNazanin" w:eastAsia="IRNazanin"/>
          <w:color w:val="111111"/>
          <w:sz w:val="28"/>
          <w:sz w:val="28"/>
          <w:szCs w:val="28"/>
          <w:rtl w:val="true"/>
          <w:lang w:bidi="fa-IR"/>
        </w:rPr>
        <w:t>، داخل شهر شده و به لطف و کمک خداوند موفق</w:t>
      </w:r>
    </w:p>
    <w:p>
      <w:pPr>
        <w:pStyle w:val="BookText"/>
        <w:rPr/>
      </w:pPr>
      <w:r>
        <w:rPr>
          <w:rFonts w:ascii="IRNazanin" w:hAnsi="IRNazanin" w:eastAsia="IRNazanin"/>
          <w:color w:val="111111"/>
          <w:sz w:val="28"/>
          <w:sz w:val="28"/>
          <w:szCs w:val="28"/>
          <w:rtl w:val="true"/>
          <w:lang w:bidi="fa-IR"/>
        </w:rPr>
        <w:t>شد عمره و حج خودش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شهر مدینه رفته و قبر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آن‌جا زیارت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حالی که آگاه به حق امامت و ولایت شماست و می‌داند که شما حجت خداوند بر خلق خدا و واسطه‌ی فیض الهی هستید، خدمت‌تان رسیده و عرض ارادت و ادب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زیارت قبر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ملاقات با شما، به کربلا رفته و در آن‌جا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بعد از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 بغداد رفته و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نموده است و در نهایت به شهر خویش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بعد هنگام فرا رسیدن موسم حج، خداوند حج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تمتع مستحبی</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روزی وی نموده است</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کدام عمل با فضیلت تر است؟ این که به حج مستحبی برود و آن را به جا آورد، و یا این که جهت زیارت پدرتان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خراسان برود؟</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 نرود، بلکه به منظور زیارت پدر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ابی الحسن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خراسان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فضیلت زیارت پدرم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زیارت در ماه رجب برود نه الان، زیرا رفتن به زیارت و انجام آن در این زمان، نسبت به ما و شما مورد پسند سلطان نیست</w:t>
      </w:r>
      <w:r>
        <w:rPr>
          <w:rFonts w:eastAsia="IRNazanin" w:cs="IRNazanin"/>
          <w:color w:val="111111"/>
          <w:sz w:val="28"/>
          <w:szCs w:val="28"/>
          <w:rtl w:val="true"/>
          <w:lang w:bidi="fa-IR"/>
        </w:rPr>
        <w:t>.»</w:t>
      </w:r>
      <w:r>
        <w:rPr>
          <w:rStyle w:val="FootnoteAnchor"/>
          <w:rtl w:val="true"/>
        </w:rPr>
        <w:footnoteReference w:id="10"/>
      </w:r>
      <w:bookmarkStart w:id="29" w:name="pg2669_17196"/>
    </w:p>
    <w:p>
      <w:pPr>
        <w:pStyle w:val="Heading4"/>
        <w:numPr>
          <w:ilvl w:val="3"/>
          <w:numId w:val="1"/>
        </w:numPr>
        <w:rPr/>
      </w:pPr>
      <w:bookmarkStart w:id="30" w:name="__RefHeading___Toc772121_1395250215"/>
      <w:bookmarkStart w:id="31" w:name="_Toc11"/>
      <w:bookmarkEnd w:id="29"/>
      <w:bookmarkEnd w:id="30"/>
      <w:r>
        <w:rPr>
          <w:rtl w:val="true"/>
        </w:rPr>
        <w:t>گروه دوم و سوم</w:t>
      </w:r>
      <w:r>
        <w:rPr>
          <w:rtl w:val="true"/>
        </w:rPr>
        <w:t>:</w:t>
      </w:r>
      <w:bookmarkEnd w:id="31"/>
    </w:p>
    <w:p>
      <w:pPr>
        <w:pStyle w:val="BookText"/>
        <w:rPr/>
      </w:pPr>
      <w:r>
        <w:rPr>
          <w:rFonts w:ascii="IRNazanin" w:hAnsi="IRNazanin" w:eastAsia="IRNazanin"/>
          <w:color w:val="111111"/>
          <w:sz w:val="28"/>
          <w:sz w:val="28"/>
          <w:szCs w:val="28"/>
          <w:rtl w:val="true"/>
          <w:lang w:bidi="fa-IR"/>
        </w:rPr>
        <w:t xml:space="preserve">گروه دوم و سوم روایاتی است که نه تنها بر فضیلت بیشتر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اصل حج مستحبی دلالت دارد، بلکه زیارت امام را بالاتر از هفتاد هزار حج می‌داند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یعقوب، عن محمد بن یحیی، عن علی بن الحسین النیشابوری، عن إبراهیم ابن أحمد، عن عبد الرحمان سعید المکی، عن یحیی بن سلمیان المازنی عن أبی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قبر ولدی علی، کان له عند الله کسبعین حجة مبرورة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سبعین حجة؟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وسبعین ألف حجة،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سبعین ألف حجة؟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حجة لا نقبل، من زاره وبات عنده لیلة کان کمن زار الله فی عرشه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کان یوم القیامة کان علی عرش الرحمان أربعة من الأولین، و أربعة من الآخرین، فأما الأربعة الذین من الأولین، فنوح وإبراهیم وموسی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الأربعة من الآخرین، فمحمد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والحسن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یمد المضمار</w:t>
      </w:r>
      <w:r>
        <w:rPr>
          <w:rStyle w:val="FootnoteAnchor"/>
          <w:rtl w:val="true"/>
        </w:rPr>
        <w:footnoteReference w:id="11"/>
      </w:r>
      <w:r>
        <w:rPr>
          <w:rFonts w:ascii="IRNazanin" w:hAnsi="IRNazanin" w:eastAsia="IRNazanin"/>
          <w:color w:val="111111"/>
          <w:sz w:val="28"/>
          <w:sz w:val="28"/>
          <w:szCs w:val="28"/>
          <w:rtl w:val="true"/>
          <w:lang w:bidi="fa-IR"/>
        </w:rPr>
        <w:t xml:space="preserve">، فیقعد معنا من زار قبور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أن أعلاهم درجة، و أقربهم جلوة زوار قبر والدی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یحیی بن سلیمان مازنی از امام هفتم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قبر فرزند من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کند نزد خداوند سبحان ثواب هفتاد حج پذیرفته شده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سلیمان مازنی می‌گوید خدمت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حج؟ امام فرمودند بله هفتاد هزار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نه هفتاد بلکه هفتاد هزار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هزار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 واقع از کلام امام تعجب کردم، از این رو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رفع تعجب من، دلیل این امر را ذکر کردند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حجّی که مورد قبول واقع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خلاف زیارت با معرفت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فرزند مرا زیارت کند و شبی را نزد وی بگذراند، همانند کسی است که خداوند را در عرش زیارت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روز قیامت برپا شود چهار نفر از اولین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 و انبیاء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 نفر از 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انبیاء و ائمه‌ی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برعرش خداوند رحمان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چهار نفری که از اولین هستند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نوح و ابراهیم و موسی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چهار نفری که از آخرین هستند عبارتند از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علی و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خط‌ها کشیده شده و مرزها جدا می‌شود، و افراد دسته‌بندی می‌شوند، پس هر کسی که قبر ائمه‌ی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زیارت کرده باشد با ما می‌ماند، و کنار ما می‌نشیند، و در میان آنان بالاترین از جهت مقام، و نزدیک‌ترین آن‌ها به حق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زایران قبر فرزندم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به روشنی بر فضیلت بیشتر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حج مستحبی دلالت دارد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نکته‌ی قابل توجه این که حضور انبیا و ائمه‌ی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پیامبران اولوالعزم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 جدا شدن افراد در روز قیامت، بر مهم بودن این امر دلالت می‌کند، و در آن‌جاست که نه تنها خوبان از بدان جدا می‌گردند، بلکه خوبان نیز براساس درجاتشان تقسیم می‌شوند، از این رو عاشقان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دنیای خویش را با ذکر و یاد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گذرانده‌اند، و انس با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دیگران ترجیح داده اند، از دیگر خوبان جدا می‌شوند و طبق روایت زایران و عاشقان آن امام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درخشش بیشتر و درجات عالی‌تری برخوردار هستند</w:t>
      </w:r>
      <w:r>
        <w:rPr>
          <w:rFonts w:eastAsia="IRNazanin" w:cs="IRNazanin"/>
          <w:color w:val="111111"/>
          <w:sz w:val="28"/>
          <w:szCs w:val="28"/>
          <w:rtl w:val="true"/>
          <w:lang w:bidi="fa-IR"/>
        </w:rPr>
        <w:t>.</w:t>
      </w:r>
      <w:bookmarkStart w:id="32" w:name="pg2669_17199"/>
    </w:p>
    <w:p>
      <w:pPr>
        <w:pStyle w:val="Heading4"/>
        <w:numPr>
          <w:ilvl w:val="3"/>
          <w:numId w:val="1"/>
        </w:numPr>
        <w:rPr/>
      </w:pPr>
      <w:bookmarkStart w:id="33" w:name="__RefHeading___Toc772123_1395250215"/>
      <w:bookmarkStart w:id="34" w:name="_Toc12"/>
      <w:bookmarkEnd w:id="32"/>
      <w:bookmarkEnd w:id="33"/>
      <w:r>
        <w:rPr>
          <w:rtl w:val="true"/>
        </w:rPr>
        <w:t>گروه چهارم وپنجم</w:t>
      </w:r>
      <w:r>
        <w:rPr>
          <w:rtl w:val="true"/>
        </w:rPr>
        <w:t>:</w:t>
      </w:r>
      <w:bookmarkEnd w:id="34"/>
    </w:p>
    <w:p>
      <w:pPr>
        <w:pStyle w:val="BookText"/>
        <w:rPr/>
      </w:pPr>
      <w:r>
        <w:rPr>
          <w:rFonts w:ascii="IRNazanin" w:hAnsi="IRNazanin" w:eastAsia="IRNazanin"/>
          <w:color w:val="111111"/>
          <w:sz w:val="28"/>
          <w:sz w:val="28"/>
          <w:szCs w:val="28"/>
          <w:rtl w:val="true"/>
          <w:lang w:bidi="fa-IR"/>
        </w:rPr>
        <w:t xml:space="preserve">این گروه از احادیث و روایات نیز بر ثواب فراوان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و می‌توان ادعا نمود که تعیین مقدار خاصی از ثواب، تنها از باب بیان ثواب فراوان و غیر قابل شمارش زیارت است، و بیان عددی خاص در هر ثواب در واقع بیان کثرت ثواب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سعید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علی بن الحسن بن علی بن فضال، عن أبیه، عن أبی الحسن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بخراسان لبقعة یأتی علیها زمان تصیر مختلف الملائکة، فلا یزال فوج ینزله من السماء وفوج یصعد إلی أن ینفخ فی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وأیة بقعة هذه؟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 طوس وهی والله روضة من ریاض الجنة، من زارنی فی تلک البقعة، کان کمن زار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وکتب الله له ثواب ألف حجة مبرورة، وألف عمرة مقبولة، وکنت أنا وآبائی شفعاؤه یوم القیامة</w:t>
      </w:r>
      <w:r>
        <w:rPr>
          <w:rFonts w:eastAsia="IRNazanin" w:cs="IRNazanin"/>
          <w:color w:val="111111"/>
          <w:sz w:val="28"/>
          <w:szCs w:val="28"/>
          <w:rtl w:val="true"/>
          <w:lang w:bidi="fa-IR"/>
        </w:rPr>
        <w:t>.</w:t>
      </w:r>
      <w:r>
        <w:rPr>
          <w:rStyle w:val="FootnoteAnchor"/>
          <w:rtl w:val="true"/>
        </w:rPr>
        <w:footnoteReference w:id="13"/>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حسن فضال از پدرش نقل می‌کند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قطعه زمین و بقعه‌ای است که زمانی محل رفت و آمد ملائکه می‌شود، به گونه‌ای که دسته‌ای از ملائکه مرتب از آسمان به آن‌جا فرود می‌آیند و دسته‌ای دیگر از آن‌جا به آسمان پر می‌کشند و این رفت و آمد ملائکه تا روزی که در صور اسرافیل دمیده شود و قیامت برپا شود، ادامه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شد که این مکان کجاست؟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طوس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قسم که این مکان باغی از باغ‌های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هرکس مرا در آن محل زیارت کند همانند کسی است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کرده و خداوند برای او ثواب هزار حج قبول شده و هزار عمره‌ی پذیرفته شده می‌نویسد و من و پدرانم شفاعت کنندگان او در روز قیامت خواهیم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داود، عن الحسن بن أحمد بن إدریس، عن أبیه، عن علی بن الحسن، عن عبد الله بن موسی عن أحمد بن محمد بن أبی نصر</w:t>
      </w:r>
      <w:r>
        <w:rPr>
          <w:rStyle w:val="FootnoteAnchor"/>
          <w:rtl w:val="true"/>
        </w:rPr>
        <w:footnoteReference w:id="1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کتاب أبی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 شیعتی أن زیارتی تعدل عند الله ألف حجة، وألف عمرة متقبلة کلها،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حجة؟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الله وألف ألف حجة لمن یزوره عارفا بحقه</w:t>
      </w:r>
      <w:r>
        <w:rPr>
          <w:rFonts w:eastAsia="IRNazanin" w:cs="IRNazanin"/>
          <w:color w:val="111111"/>
          <w:sz w:val="28"/>
          <w:szCs w:val="28"/>
          <w:rtl w:val="true"/>
          <w:lang w:bidi="fa-IR"/>
        </w:rPr>
        <w:t>.</w:t>
      </w:r>
      <w:r>
        <w:rPr>
          <w:rStyle w:val="FootnoteAnchor"/>
          <w:rtl w:val="true"/>
        </w:rPr>
        <w:footnoteReference w:id="15"/>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ابی نصر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به خط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 که امام در آن 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شیعیان من این مطلب را برسان و بگو که زیارت من نزد خداوند سبحان با هزار حج و هزار عمره‌ای که قبول شده است برابر است وی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دیدن این نوشته‌ی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خدمت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رسیدم و عرض کردم زیارت پدر شما با هزار حج برابر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از سر تعجب این سوال را 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به خدا قسم با هزار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برابری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یک شرط دارد و آن این که زیارت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معرفت به حق امام و امامت باشد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روایت را مرحوم شیخ صدوق نیز به اسناد خودش تا برسد به احمد بن محمد ابی نصر بزنطی عینا نقل می‌کند</w:t>
      </w:r>
      <w:r>
        <w:rPr>
          <w:rFonts w:eastAsia="IRNazanin" w:cs="IRNazanin"/>
          <w:color w:val="111111"/>
          <w:sz w:val="28"/>
          <w:szCs w:val="28"/>
          <w:rtl w:val="true"/>
          <w:lang w:bidi="fa-IR"/>
        </w:rPr>
        <w:t>.</w:t>
      </w:r>
      <w:r>
        <w:rPr>
          <w:rStyle w:val="FootnoteAnchor"/>
          <w:rtl w:val="true"/>
        </w:rPr>
        <w:footnoteReference w:id="16"/>
      </w:r>
      <w:bookmarkStart w:id="35" w:name="pg2669_17202"/>
    </w:p>
    <w:p>
      <w:pPr>
        <w:pStyle w:val="Heading4"/>
        <w:numPr>
          <w:ilvl w:val="3"/>
          <w:numId w:val="1"/>
        </w:numPr>
        <w:rPr/>
      </w:pPr>
      <w:bookmarkStart w:id="36" w:name="__RefHeading___Toc772125_1395250215"/>
      <w:bookmarkStart w:id="37" w:name="_Toc13"/>
      <w:bookmarkEnd w:id="35"/>
      <w:bookmarkEnd w:id="36"/>
      <w:r>
        <w:rPr>
          <w:rtl w:val="true"/>
        </w:rPr>
        <w:t>گروه ششم</w:t>
      </w:r>
      <w:r>
        <w:rPr>
          <w:rtl w:val="true"/>
        </w:rPr>
        <w:t>:</w:t>
      </w:r>
      <w:bookmarkEnd w:id="37"/>
    </w:p>
    <w:p>
      <w:pPr>
        <w:pStyle w:val="BookText"/>
        <w:rPr/>
      </w:pPr>
      <w:r>
        <w:rPr>
          <w:rFonts w:ascii="IRNazanin" w:hAnsi="IRNazanin" w:eastAsia="IRNazanin"/>
          <w:color w:val="111111"/>
          <w:sz w:val="28"/>
          <w:sz w:val="28"/>
          <w:szCs w:val="28"/>
          <w:rtl w:val="true"/>
          <w:lang w:bidi="fa-IR"/>
        </w:rPr>
        <w:t xml:space="preserve">همان طور که مشاهده شد زیارت عارفانه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صدها هزار حج و عمره بالاتر بوده و ثوابی که نصیب زایر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از ثواب صدها حاجی و عمره‌گزار بیشتر است و شاید یکی از حکمت‌های این امر توجه به امامت است، که از اصول دین می‌باشد، و انجام حج هرچند بسیار مهم و دارای فضایل فراوانی است، لیکن در مقایسه‌ی با توجه به امام و امامت اهمیت کمتری دارد، زیرا حج از فروع دین می‌باشد و حتی حج بی‌ولایت، حج با اصالت و حج واقعی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روایاتی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الامامة اُسّّ الاسلام النامی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بن و ریشه‌ی اسلام در حال حرکت و بالنده است</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در واقع اعمال عبادی به خصوص حج که یک عمل عبادی مهم اجتماعی است تنها زمانی نقش اصلی خود را به خوبی می‌تواند ایفا کند که تحت رهبری امامی معصوم و عادل انجام پذیرد، بر این اساس عبادات در جامعه بدون شناخت امام آثار مورد نظر را به همراه ندارد، زیرا از حقیقت حج که وجود امامی عادل است برخوردار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دیگری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الحج لقاء الامام</w:t>
      </w:r>
      <w:r>
        <w:rPr>
          <w:rStyle w:val="FootnoteAnchor"/>
          <w:rtl w:val="true"/>
        </w:rPr>
        <w:footnoteReference w:id="1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بودن حج به این است که امام ملاقات گردد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دیگری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حجّ احدکم فلیختم حجّه بزیارتنا، لانّ ذلک من تمام الحجّ </w:t>
      </w:r>
      <w:r>
        <w:rPr>
          <w:rStyle w:val="FootnoteAnchor"/>
          <w:rtl w:val="true"/>
        </w:rPr>
        <w:footnoteReference w:id="1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هر یک از شما حج به جا آورد، باید حج خویش را با زیارت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کند، زیرا چنین عملی باعث کامل شدن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دسته از روایات در مقام توجه به مکمل و جوهر و حقیقت حج است و ذکر آن به منظور تکمیل عبادت مهم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أبی الصلت عبد السلام بن صالح الهروی،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منا إلا مقتول شهید،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یقتلک یا 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خلق الله فی زمانی، یقتلنی بالسم، ثم یدفننی فی دار مَضِیعَة وبلاد غربة، ألا فمن زارنی غربتی کتب الله عز وجل له أجر ألف شهید، ومائة ألف صدیق، ومائة ألف حاج ومعتمر، ومائة ألف مجاهد، وحشر فی زمرتنا، وجعل فی الدرجات العلی من الجنة رفیقنا</w:t>
      </w:r>
      <w:r>
        <w:rPr>
          <w:rFonts w:eastAsia="IRNazanin" w:cs="IRNazanin"/>
          <w:color w:val="111111"/>
          <w:sz w:val="28"/>
          <w:szCs w:val="28"/>
          <w:rtl w:val="true"/>
          <w:lang w:bidi="fa-IR"/>
        </w:rPr>
        <w:t>.</w:t>
      </w:r>
      <w:r>
        <w:rPr>
          <w:rStyle w:val="FootnoteAnchor"/>
          <w:rtl w:val="true"/>
        </w:rPr>
        <w:footnoteReference w:id="20"/>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ابا صلت می‌گوید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هیچ یک از ما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نمی‌رود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مرگ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کشته شده و به شهادت می‌رسد؛ خدمت ایشان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شما را می‌کشد؟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مخلوقات خداوند در عصر من، مرا به وسیله‌ی سم می‌کشد، و سپس مرا در مکانی دور و شهر غریبی دفن می‌کند</w:t>
      </w:r>
      <w:r>
        <w:rPr>
          <w:rStyle w:val="FootnoteAnchor"/>
          <w:rtl w:val="true"/>
        </w:rPr>
        <w:footnoteReference w:id="2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هرکس مرا در غربت زیارت کند، خداوند عزّوجل برای او ثواب هزار شهید و هزار صدیق و درستکار، و ثواب هزار حاجی و عمره‌گزار، و صد هزار مجاهد را می‌نویسد، و در قیامت با ما محشور می‌شود، و در درجات عالی بهشت همراه ما خواهد بود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ذکر شده، در کتاب عیون أخبار الرضا، و أمالی شیخ صدوق، از پسر متوکل تا برسد به اباصلت نقل شده است</w:t>
      </w:r>
      <w:r>
        <w:rPr>
          <w:rFonts w:eastAsia="IRNazanin" w:cs="IRNazanin"/>
          <w:color w:val="111111"/>
          <w:sz w:val="28"/>
          <w:szCs w:val="28"/>
          <w:rtl w:val="true"/>
          <w:lang w:bidi="fa-IR"/>
        </w:rPr>
        <w:t>.</w:t>
      </w:r>
      <w:r>
        <w:rPr>
          <w:rStyle w:val="FootnoteAnchor"/>
          <w:rtl w:val="true"/>
        </w:rPr>
        <w:footnoteReference w:id="22"/>
      </w:r>
      <w:bookmarkStart w:id="38" w:name="pg2669_17205"/>
    </w:p>
    <w:p>
      <w:pPr>
        <w:pStyle w:val="Heading3"/>
        <w:numPr>
          <w:ilvl w:val="2"/>
          <w:numId w:val="1"/>
        </w:numPr>
        <w:rPr/>
      </w:pPr>
      <w:bookmarkStart w:id="39" w:name="__RefHeading___Toc772127_1395250215"/>
      <w:bookmarkStart w:id="40" w:name="_Toc14"/>
      <w:bookmarkEnd w:id="38"/>
      <w:bookmarkEnd w:id="39"/>
      <w:r>
        <w:rPr/>
        <w:t>2-1</w:t>
      </w:r>
      <w:r>
        <w:rPr>
          <w:rtl w:val="true"/>
        </w:rPr>
        <w:t xml:space="preserve">. </w:t>
      </w:r>
      <w:r>
        <w:rPr>
          <w:rtl w:val="true"/>
        </w:rPr>
        <w:t xml:space="preserve">زیارت امام رضا </w:t>
      </w:r>
      <w:r>
        <w:rPr>
          <w:rtl w:val="true"/>
        </w:rPr>
        <w:t>(</w:t>
      </w:r>
      <w:r>
        <w:rPr>
          <w:rtl w:val="true"/>
        </w:rPr>
        <w:t>علیه السلام</w:t>
      </w:r>
      <w:r>
        <w:rPr>
          <w:rtl w:val="true"/>
        </w:rPr>
        <w:t xml:space="preserve">) </w:t>
      </w:r>
      <w:r>
        <w:rPr>
          <w:rtl w:val="true"/>
        </w:rPr>
        <w:t xml:space="preserve">همانند زیارت امام حسین </w:t>
      </w:r>
      <w:r>
        <w:rPr>
          <w:rtl w:val="true"/>
        </w:rPr>
        <w:t>(</w:t>
      </w:r>
      <w:r>
        <w:rPr>
          <w:rtl w:val="true"/>
        </w:rPr>
        <w:t>علیه السلام</w:t>
      </w:r>
      <w:r>
        <w:rPr>
          <w:rtl w:val="true"/>
        </w:rPr>
        <w:t xml:space="preserve">) </w:t>
      </w:r>
      <w:r>
        <w:rPr>
          <w:rtl w:val="true"/>
        </w:rPr>
        <w:t>در ثواب</w:t>
      </w:r>
      <w:bookmarkEnd w:id="40"/>
    </w:p>
    <w:p>
      <w:pPr>
        <w:pStyle w:val="BookText"/>
        <w:rPr/>
      </w:pPr>
      <w:r>
        <w:rPr>
          <w:rFonts w:ascii="IRNazanin" w:hAnsi="IRNazanin" w:eastAsia="IRNazanin"/>
          <w:color w:val="111111"/>
          <w:sz w:val="28"/>
          <w:sz w:val="28"/>
          <w:szCs w:val="28"/>
          <w:rtl w:val="true"/>
          <w:lang w:bidi="fa-IR"/>
        </w:rPr>
        <w:t xml:space="preserve">جایگاه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ائمه‌ی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ویژه ای است که در فضیلت و ثواب زیارت این امام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فراوانی وارد شده است، به گونه‌ای که در تعیین ثواب و کثرت فضایل زیارت سایر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ملاک و میزان سنجش ثواب قرار گرفته که از جمله‌ی آن روایات، روایت زیر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المشهدی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الصدوق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عن أحمد بن أبی عبد الله البرقی، عن الحسن بن علی الوشاء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لمن زار قبر أحد من الأئمة؟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مثل من أتی قبر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لمن زار قبر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والله</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وشا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پاداش کسی که قبر یکی از ائمه‌ی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زیارت کند چیست؟ فرمودند همان ثوابی که برای زیارت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پاداش کسی که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کند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بهشت پاداش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ثواب زیارت هر یک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با زیارت ابا عبدالله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شده است، که از جمله‌ی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مشمول این روایت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روایاتی که به زودی نقل می‌گردد، بیان خواهد شد که زیارت هر یک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زیارت ائمه‌ی دیگر و تمام ائمه محسوب می‌شود</w:t>
      </w:r>
      <w:r>
        <w:rPr>
          <w:rFonts w:eastAsia="IRNazanin" w:cs="IRNazanin"/>
          <w:color w:val="111111"/>
          <w:sz w:val="28"/>
          <w:szCs w:val="28"/>
          <w:rtl w:val="true"/>
          <w:lang w:bidi="fa-IR"/>
        </w:rPr>
        <w:t>.</w:t>
      </w:r>
      <w:bookmarkStart w:id="41" w:name="pg2669_17207"/>
    </w:p>
    <w:p>
      <w:pPr>
        <w:pStyle w:val="Heading3"/>
        <w:numPr>
          <w:ilvl w:val="2"/>
          <w:numId w:val="1"/>
        </w:numPr>
        <w:rPr/>
      </w:pPr>
      <w:bookmarkStart w:id="42" w:name="__RefHeading___Toc772129_1395250215"/>
      <w:bookmarkStart w:id="43" w:name="_Toc15"/>
      <w:bookmarkEnd w:id="41"/>
      <w:bookmarkEnd w:id="42"/>
      <w:r>
        <w:rPr/>
        <w:t>3-1</w:t>
      </w:r>
      <w:r>
        <w:rPr>
          <w:rtl w:val="true"/>
        </w:rPr>
        <w:t xml:space="preserve">. </w:t>
      </w:r>
      <w:r>
        <w:rPr>
          <w:rtl w:val="true"/>
        </w:rPr>
        <w:t xml:space="preserve">زیارت امام رضا </w:t>
      </w:r>
      <w:r>
        <w:rPr>
          <w:rtl w:val="true"/>
        </w:rPr>
        <w:t>(</w:t>
      </w:r>
      <w:r>
        <w:rPr>
          <w:rtl w:val="true"/>
        </w:rPr>
        <w:t>علیه السلام</w:t>
      </w:r>
      <w:r>
        <w:rPr>
          <w:rtl w:val="true"/>
        </w:rPr>
        <w:t xml:space="preserve">) </w:t>
      </w:r>
      <w:r>
        <w:rPr>
          <w:rtl w:val="true"/>
        </w:rPr>
        <w:t xml:space="preserve">همانند زیارت رسول خدا </w:t>
      </w:r>
      <w:r>
        <w:rPr>
          <w:rtl w:val="true"/>
        </w:rPr>
        <w:t>(</w:t>
      </w:r>
      <w:r>
        <w:rPr>
          <w:rtl w:val="true"/>
        </w:rPr>
        <w:t>صلی الله علیه و آله و سلم</w:t>
      </w:r>
      <w:r>
        <w:rPr>
          <w:rtl w:val="true"/>
        </w:rPr>
        <w:t>)</w:t>
      </w:r>
      <w:bookmarkEnd w:id="43"/>
    </w:p>
    <w:p>
      <w:pPr>
        <w:pStyle w:val="BookText"/>
        <w:rPr/>
      </w:pPr>
      <w:r>
        <w:rPr>
          <w:rFonts w:ascii="IRNazanin" w:hAnsi="IRNazanin" w:eastAsia="IRNazanin"/>
          <w:color w:val="111111"/>
          <w:sz w:val="28"/>
          <w:sz w:val="28"/>
          <w:szCs w:val="28"/>
          <w:rtl w:val="true"/>
          <w:lang w:bidi="fa-IR"/>
        </w:rPr>
        <w:t xml:space="preserve">از جمله فضایلی که برای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این است که زیارت ایشان و ثواب آن همانند زیارت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است، و این مطلبی است که خود امام بیان نموده‌اند و حتی حرم خویش را محل رفت و آمد ملائکه توصیف نموده‌اند، حتی امام آن محل را باغی از باغ‌های بهشتی معرفی می‌کنند، یعنی همان طور که در مدینه و مسجدالنبی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 به نام روضه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باغی از باغ‌های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محل دفن و حرم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باغی از باغ‌های بهشت است؛ چنان که در روایت علی بن فضال که در سابق آورده شد به آن تصریح گردید</w:t>
      </w:r>
      <w:r>
        <w:rPr>
          <w:rFonts w:eastAsia="IRNazanin" w:cs="IRNazanin"/>
          <w:color w:val="111111"/>
          <w:sz w:val="28"/>
          <w:szCs w:val="28"/>
          <w:rtl w:val="true"/>
          <w:lang w:bidi="fa-IR"/>
        </w:rPr>
        <w:t>.</w:t>
      </w:r>
      <w:r>
        <w:rPr>
          <w:rStyle w:val="FootnoteAnchor"/>
          <w:rtl w:val="true"/>
        </w:rPr>
        <w:footnoteReference w:id="24"/>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المنذر بن محمد، عن جعفر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الفضل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 الله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فدخل رجل من أهل طوس،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ما لمن زار قبر أبی عبد الله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طوسی من زار قبر أبی عبد الله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یعلم أنه إمام من قبل الله عز وجل مفترض الطاعة علی العباد، غفر الله له ما تقدم من ذنبه وما تأخر، وقبل شفاعته فی خمسین مذنبا، ولم یسئل الله عز</w:t>
      </w:r>
    </w:p>
    <w:p>
      <w:pPr>
        <w:pStyle w:val="BookText"/>
        <w:rPr/>
      </w:pPr>
      <w:r>
        <w:rPr>
          <w:rFonts w:ascii="IRNazanin" w:hAnsi="IRNazanin" w:eastAsia="IRNazanin"/>
          <w:color w:val="111111"/>
          <w:sz w:val="28"/>
          <w:sz w:val="28"/>
          <w:szCs w:val="28"/>
          <w:rtl w:val="true"/>
          <w:lang w:bidi="fa-IR"/>
        </w:rPr>
        <w:t>وجل حاجة عند قبره إلا قضاها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صبی، فأجلسه علی فخذه وأقبل یقبل ما بین 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طوسی إنه الإمام والخلیفة والحجة بعدی، سیخرج من صلبه رجل یکون رضا لله عز وجل فی سمائه ولعباده فی أرضه، یقتل فی أرضکم بالسم ظلما وعدوانا، ویدفن بها غریبا، ألا فمن زاره فی غربته وهو یعلم أنه إمام بعد أبیه مفترض الطاعة من الله عز وجل کان کمن زار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25"/>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فضل هاشمی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که مردی از اهل طوس داخل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کسی که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زیارت کند چه پاداشی دارد؟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 طوسی؛ هرکس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کند در حالی که می‌داند او از طرف خدای عزوجل امام برحق است و اطاعت او واجب است، خداوند تمام گناهان گذشته و آینده‌ی او را خواهد بخشید و حتی مقامی به او می‌دهد که شفاعت او را نسبت به پنجاه گناهکار قبول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درخواست و حاجتی از خداوند عزوجل نمی‌نماید، الا این که خداوند آن را برآورده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می‌گوید در این هنگام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کودکی بیش نبودند، وارد مجلس شد،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روی پای خویش نشاندند و بر پیشانی ایشان بین چشمانشان را بوسیدند و سپس به من رو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طوسی؛ این فرزندم امام و خلیفه و حجت خدا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w:t>
      </w:r>
    </w:p>
    <w:p>
      <w:pPr>
        <w:pStyle w:val="BookText"/>
        <w:rPr/>
      </w:pPr>
      <w:r>
        <w:rPr>
          <w:rFonts w:ascii="IRNazanin" w:hAnsi="IRNazanin" w:eastAsia="IRNazanin"/>
          <w:color w:val="111111"/>
          <w:sz w:val="28"/>
          <w:sz w:val="28"/>
          <w:szCs w:val="28"/>
          <w:rtl w:val="true"/>
          <w:lang w:bidi="fa-IR"/>
        </w:rPr>
        <w:t xml:space="preserve">از او مردی به وجود می‌آید که برای خداوند در آسمان و برای بندگانش در زمین رضاست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 اسمش رضاست و هم راضی به رضای خداوند است و همچنین موجب رضایت بندگان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سرزمین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 که همان مشهد الرضاست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کینه و ظلم به وسیله‌ی سم کشته می‌شود، و در حالی که در آن سرزمین غریب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اهل و نزدیکان خویش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هرکس او را در آن سرزمین غریب، زیارت کند درحالی که می‌داند او پس از پدرش از طرف خداوند عزوجل امام و اطاعت‌اش واجب است، همانند کسی است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کرده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امتیازات و فضایل فراوانی برای زیارت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چنان که در قسمت بعدی به آن اشاره می‌شود مانند این که گفته شده زیارت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خداوند در عرش است و مانند آن</w:t>
      </w:r>
      <w:r>
        <w:rPr>
          <w:rFonts w:eastAsia="IRNazanin" w:cs="IRNazanin"/>
          <w:color w:val="111111"/>
          <w:sz w:val="28"/>
          <w:szCs w:val="28"/>
          <w:rtl w:val="true"/>
          <w:lang w:bidi="fa-IR"/>
        </w:rPr>
        <w:t>.</w:t>
      </w:r>
      <w:bookmarkStart w:id="44" w:name="pg2669_17210"/>
    </w:p>
    <w:p>
      <w:pPr>
        <w:pStyle w:val="Heading3"/>
        <w:numPr>
          <w:ilvl w:val="2"/>
          <w:numId w:val="1"/>
        </w:numPr>
        <w:rPr/>
      </w:pPr>
      <w:bookmarkStart w:id="45" w:name="__RefHeading___Toc772131_1395250215"/>
      <w:bookmarkStart w:id="46" w:name="_Toc16"/>
      <w:bookmarkEnd w:id="44"/>
      <w:bookmarkEnd w:id="45"/>
      <w:r>
        <w:rPr/>
        <w:t>4-1</w:t>
      </w:r>
      <w:r>
        <w:rPr>
          <w:rtl w:val="true"/>
        </w:rPr>
        <w:t xml:space="preserve">. </w:t>
      </w:r>
      <w:r>
        <w:rPr>
          <w:rtl w:val="true"/>
        </w:rPr>
        <w:t xml:space="preserve">زیارت امام رضا </w:t>
      </w:r>
      <w:r>
        <w:rPr>
          <w:rtl w:val="true"/>
        </w:rPr>
        <w:t>(</w:t>
      </w:r>
      <w:r>
        <w:rPr>
          <w:rtl w:val="true"/>
        </w:rPr>
        <w:t>علیه السلام</w:t>
      </w:r>
      <w:r>
        <w:rPr>
          <w:rtl w:val="true"/>
        </w:rPr>
        <w:t xml:space="preserve">) </w:t>
      </w:r>
      <w:r>
        <w:rPr>
          <w:rtl w:val="true"/>
        </w:rPr>
        <w:t>همانند زیارت خداوند در عرش</w:t>
      </w:r>
      <w:bookmarkEnd w:id="46"/>
    </w:p>
    <w:p>
      <w:pPr>
        <w:pStyle w:val="BookText"/>
        <w:rPr/>
      </w:pPr>
      <w:r>
        <w:rPr>
          <w:rFonts w:ascii="IRNazanin" w:hAnsi="IRNazanin" w:eastAsia="IRNazanin"/>
          <w:color w:val="111111"/>
          <w:sz w:val="28"/>
          <w:sz w:val="28"/>
          <w:szCs w:val="28"/>
          <w:rtl w:val="true"/>
          <w:lang w:bidi="fa-IR"/>
        </w:rPr>
        <w:t xml:space="preserve">در برخی از روایات که به آن اشاره شد، آمده است کسی که به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و شبی را در آن‌جا بیتوته می‌کند، مانند کسی است که خدا را در عرشش زیارت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بیتوته نمودن و شب ماندن در مشهد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این است که زایران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غالب موارد مسافر بوده و از راه دور می‌آیند و تنها به عشق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راه دور را نموده و شب را در آن‌جا می‌مانند، چنان که در روایت یحیی بن سلیمان مازنی در سابق بیان گردید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این که چرا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ماندن و بیتوته کردن نزد ایشان دارای چنین منزلت و ارزشی است که به زیارت خداوند در عرش الهی تشبیه شده است، شاید علتش این است که مقام بالای ائمه‌ی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مقامی است که در سایه‌ی عبادت و توجه به خداوند و فنای در ذات حق به دست می‌آید، از این رو مشهدالرضا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خداوند است و زیارت عاشق و فانی در ذات خداوند، زیارت خداوند در آن مقام رفیع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حدیث دیگر،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زیارت خداوند در بالاتر از عرش بیان می‌کند؛ البته با توجه به روایت ذیل این امتیاز مخصوص زایر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و شامل تمام زایران مصومین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الکلینی، عن العدة، عن سهل، عن محمد بن الحسین، عن محمد</w:t>
      </w:r>
    </w:p>
    <w:p>
      <w:pPr>
        <w:pStyle w:val="BookText"/>
        <w:rPr/>
      </w:pPr>
      <w:r>
        <w:rPr>
          <w:rFonts w:ascii="IRNazanin" w:hAnsi="IRNazanin" w:eastAsia="IRNazanin"/>
          <w:color w:val="111111"/>
          <w:sz w:val="28"/>
          <w:sz w:val="28"/>
          <w:szCs w:val="28"/>
          <w:rtl w:val="true"/>
          <w:lang w:bidi="fa-IR"/>
        </w:rPr>
        <w:t>بن إسماعیل، عن صالح بن عقبة، عن زید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لمن زار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 زار الله عزوجل فوق عرشه،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لمن زار أحدا منکم؟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کمن زار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شحات می‌گوید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پاداش کسی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کند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و ثواب زایر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و پاداش کسی است که خداوند را در عرشش زیارت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کردم پاداش و اجر کسی که یکی از شما ائمه‌ی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زیارت کند چیست؟ امام فرمودند، همانند کسی است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مانند شخصی است که خدا را در بالای عرشش زیارت نموده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ملاحظه می‌شود روایت در مقام بیان این نکته است که زایران هر یک از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پاداش مشترک هستند، بنابراین زایر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زایر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زایر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همانند زایران و ملاقات کنندگان خداوند در بالای عرشش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نشانه‌ی عظمت و رسیدن به مقام و درجات عالیه به برکت زیارت اولیا‌ی خداست</w:t>
      </w:r>
      <w:r>
        <w:rPr>
          <w:rFonts w:eastAsia="IRNazanin" w:cs="IRNazanin"/>
          <w:color w:val="111111"/>
          <w:sz w:val="28"/>
          <w:szCs w:val="28"/>
          <w:rtl w:val="true"/>
          <w:lang w:bidi="fa-IR"/>
        </w:rPr>
        <w:t>.</w:t>
      </w:r>
      <w:bookmarkStart w:id="47" w:name="pg2669_17212"/>
    </w:p>
    <w:p>
      <w:pPr>
        <w:pStyle w:val="Heading3"/>
        <w:numPr>
          <w:ilvl w:val="2"/>
          <w:numId w:val="1"/>
        </w:numPr>
        <w:rPr/>
      </w:pPr>
      <w:bookmarkStart w:id="48" w:name="__RefHeading___Toc772133_1395250215"/>
      <w:bookmarkStart w:id="49" w:name="_Toc17"/>
      <w:bookmarkEnd w:id="47"/>
      <w:bookmarkEnd w:id="48"/>
      <w:r>
        <w:rPr/>
        <w:t>5-1</w:t>
      </w:r>
      <w:r>
        <w:rPr>
          <w:rtl w:val="true"/>
        </w:rPr>
        <w:t xml:space="preserve">. </w:t>
      </w:r>
      <w:r>
        <w:rPr>
          <w:rtl w:val="true"/>
        </w:rPr>
        <w:t xml:space="preserve">زیارت امام رضا </w:t>
      </w:r>
      <w:r>
        <w:rPr>
          <w:rtl w:val="true"/>
        </w:rPr>
        <w:t>(</w:t>
      </w:r>
      <w:r>
        <w:rPr>
          <w:rtl w:val="true"/>
        </w:rPr>
        <w:t>علیه السلام</w:t>
      </w:r>
      <w:r>
        <w:rPr>
          <w:rtl w:val="true"/>
        </w:rPr>
        <w:t xml:space="preserve">) </w:t>
      </w:r>
      <w:r>
        <w:rPr>
          <w:rtl w:val="true"/>
        </w:rPr>
        <w:t xml:space="preserve">و شفاعت معصومان </w:t>
      </w:r>
      <w:r>
        <w:rPr>
          <w:rtl w:val="true"/>
        </w:rPr>
        <w:t>(</w:t>
      </w:r>
      <w:r>
        <w:rPr>
          <w:rtl w:val="true"/>
        </w:rPr>
        <w:t>علیهم السلام</w:t>
      </w:r>
      <w:r>
        <w:rPr>
          <w:rtl w:val="true"/>
        </w:rPr>
        <w:t>)</w:t>
      </w:r>
      <w:bookmarkEnd w:id="49"/>
    </w:p>
    <w:p>
      <w:pPr>
        <w:pStyle w:val="BookText"/>
        <w:rPr/>
      </w:pPr>
      <w:r>
        <w:rPr>
          <w:rFonts w:ascii="IRNazanin" w:hAnsi="IRNazanin" w:eastAsia="IRNazanin"/>
          <w:color w:val="111111"/>
          <w:sz w:val="28"/>
          <w:sz w:val="28"/>
          <w:szCs w:val="28"/>
          <w:rtl w:val="true"/>
          <w:lang w:bidi="fa-IR"/>
        </w:rPr>
        <w:t>بحث شفاعت، مهم و اعتقاد به آن یکی از اعتقادات اسلامی محسوب می‌شود که دلایل فراوانی از آیات</w:t>
      </w:r>
      <w:r>
        <w:rPr>
          <w:rStyle w:val="FootnoteAnchor"/>
          <w:rtl w:val="true"/>
        </w:rPr>
        <w:footnoteReference w:id="28"/>
      </w:r>
      <w:r>
        <w:rPr>
          <w:rFonts w:ascii="IRNazanin" w:hAnsi="IRNazanin" w:eastAsia="IRNazanin"/>
          <w:color w:val="111111"/>
          <w:sz w:val="28"/>
          <w:sz w:val="28"/>
          <w:szCs w:val="28"/>
          <w:rtl w:val="true"/>
          <w:lang w:bidi="fa-IR"/>
        </w:rPr>
        <w:t>و روایات آن را به اثبات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انبیا و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واسطه شدن نزد خداوند است تا برای افراد گنه‌کار از خداوند طلب بخشش نمایند، واین مطلبی است که در آیات متعدد خداوند سبحان به آن امر نموده است</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در اصلِ وجود شفاعت در روز قیامت هیچ اختلافی نیست و طرح پاره‌ای از شبهات توسط برخی افراد، خللی در این امر به وجود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آمده است که از امتیازات زایران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در روز قیامت هم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سایر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از وی شفاعت می‌نمایند، که به نمونه‌هایی از این روایات اشاره می‌شود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در بخشی از روایتی که در سابق ذکر گردید خود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مرا زیارت کند، من و پدرانم در روز قیامت از او شفاعت خواهیم نمود</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در روایتی از مرحوم صدوق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الحسن بن علی بن فضال، عن أبی الحسن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له رجل من أهل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رأیت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المنام کأنه 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أنتم إذا دفن فی أرضکم بضعتی، واستحفظتم ودیعتی، وغیب فی ثراکم نجمی، فقال له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المدفون فی أرضکم، وأنا بضعة من نبیکم، وأنا الودیعة والنجم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ومن زارنی وهو یعرف ما أوجب الله عز وجل من حقی وطاعتی، فأنا وآبائی شفعاؤه یوم القیامة، ومن کنا شفعاؤه نجی، ولو کان علیه مثل وزر الثقلین الجن والإنس، ولقد حدثنی أبی عن جدی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رآنی فی منامه فقد رآنی، لأن الشیطان لا یتمثل فی صورتی ولا فی صورة أحد من أوصیائی ولا فی صورة واحد من شیعتهم، وأن الرؤیا الصادقة جزء من سبعین جزء من النبوة</w:t>
      </w:r>
      <w:r>
        <w:rPr>
          <w:rFonts w:eastAsia="IRNazanin" w:cs="IRNazanin"/>
          <w:color w:val="111111"/>
          <w:sz w:val="28"/>
          <w:szCs w:val="28"/>
          <w:rtl w:val="true"/>
          <w:lang w:bidi="fa-IR"/>
        </w:rPr>
        <w:t>.</w:t>
      </w:r>
      <w:r>
        <w:rPr>
          <w:rStyle w:val="FootnoteAnchor"/>
          <w:rtl w:val="true"/>
        </w:rPr>
        <w:footnoteReference w:id="31"/>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علی بن فضال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شخصی از اهل خراسان خدمت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دیدم که انگار خطاب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چگونه خواهید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رفتار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پاره‌ی تن من در سرزمین شما دفن می‌شود، و شما امانت من را نگهداری و حفظ می‌کنید، و ستاره‌ی مرا در خاک خود پنهان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و تعبیر خواب مرد خراسانی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 کسی هستم که در سرزمین شما دفن می‌شود، و من پاره‌ی تن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p>
    <w:p>
      <w:pPr>
        <w:pStyle w:val="BookText"/>
        <w:rPr/>
      </w:pPr>
      <w:r>
        <w:rPr>
          <w:rFonts w:ascii="IRNazanin" w:hAnsi="IRNazanin" w:eastAsia="IRNazanin"/>
          <w:color w:val="111111"/>
          <w:sz w:val="28"/>
          <w:sz w:val="28"/>
          <w:szCs w:val="28"/>
          <w:rtl w:val="true"/>
          <w:lang w:bidi="fa-IR"/>
        </w:rPr>
        <w:t xml:space="preserve">هستم، و من همان امانت و ستاره‌ی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که در سرزمین و خاک شما مدفون و پنهان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هر کسی مرا زیارت کند در حالی که آگاه به حق من و واجب الاطاعه بودن من است، من و پدران من در روز قیامت شفیعان او خواهیم بود و هر کسی که ما اهل بیت شفیعان او باشیم نجات می‌یابد، هرچند به اندازه‌ی گناهان جن و انس، بار گناه بر دوشش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پدرم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جدش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پدرش علی بن الحسین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هم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مرا در خوابش ببیند به طور یقین خود مرا در خواب دیده؛ زیرا شیطان به شکل من و به شکل جانشینان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به شکل شیعیان ائمه‌ی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آگاه باش، رؤیای صادقه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صادق و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جزیی از هفتاد جزء پیامبری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باز در روایت دیگری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البزنطی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زارنی أحد من أولیائی عارفا بحقی إلا شفعت فیه یوم القیامة</w:t>
      </w:r>
      <w:r>
        <w:rPr>
          <w:rFonts w:eastAsia="IRNazanin" w:cs="IRNazanin"/>
          <w:color w:val="111111"/>
          <w:sz w:val="28"/>
          <w:szCs w:val="28"/>
          <w:rtl w:val="true"/>
          <w:lang w:bidi="fa-IR"/>
        </w:rPr>
        <w:t>.</w:t>
      </w:r>
      <w:r>
        <w:rPr>
          <w:rStyle w:val="FootnoteAnchor"/>
          <w:rtl w:val="true"/>
        </w:rPr>
        <w:footnoteReference w:id="32"/>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نصر بزنطی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دوستی از دوستان و محبان ما نیست که مرا آگاهانه به حقم زیارت کند، الا این که در روز قیامت او را شفاعت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مذکور در امالی شیخ صدوق با همین سند آمده است، و تنها فرقی که دارد این است که به جای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شفعت فیه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اول، در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تشفعت فیه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تمیم القرشی، عن أبیه، عن الأنصاری، عن الهروی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القبة التی فیها قبر هارون الرشید ثم خط بیده إلی جانبه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تربتی وفیها أدفن وسیجعل الله هذا المکان مختلف شیعتی وأهل محبتی، والله ما یزورنی منهم زایر ولا یسلم علی منهم مسلم إلا وجب له غفران الله و رحمته بشفاعتنا أهل البیت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اباصلت هروی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مکانی شدند که قبر هارون الرشید در آن قرار داشت، سپس با دستان مبارکشان در کنار قبر هارون الرشید خطی کشیدند و فرمودند این تربت و محلی است که در آن دفن می‌گردم و خداوند به زودی این مکان را محل رفت و آمد شیعیان و محبّانم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هیچ یک از شیعیان و محبّان من مرا زیارت نمی‌کند و بر من سلام نمی‌فرستد الا این که به واسطه‌ی شفاعت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بخشش و رحمت خداوند قرار می‌گیرد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از آینده و حوادث آن از جمله ویژگی‌های ائمه‌ی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در این روایت،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دفن خویش را در کنار قبر هارون الرشید بیان نمودند، همان گونه که واقع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از بیان و تعیین محل دفن خویش، به ویژگی‌های آن مکان پرداخته و در پایان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شفاعت ما بخشش و رحمت خداوند شامل زایرانمان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محمد بن المشهدی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الوشاء عن الرضا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لکل إمام عهدا فی أعناق شیعته، وإن من تمام الوفاء بالعهد وحسن الأداء زیارة قبورهم، فمن زارهم رغبة فی زیارتهم وتصدیقا بما رغبوا فیه کانت أئمتهم شفعاءهم یوم القیامة</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مشهدی به اسناد خودش به وشاء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امام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امامی بر ذمّه‌ی شیعیانش عهد و پیمانی دارد و انجام کامل وفای به عهد و پیمان توسط شیعیان و انجام و نیکو به جا آوردن چنین عهد و پیمانی، به این است که پس از شهادتشان به زیارت مزار و قبورشان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قبور ائمه‌ی خویش را با میل و رغبت و عشق، زیارت کند و هر آن‌چه مورد رضایت ائمه‌ی خویش است قبول داشته باشد، و آن را تصدیق نماید، در روز قیامت ائمه‌ی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شفیعان آنان خواهند بود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 این روایات بر شفاعت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معصومان دلالت دارد و برای انسان سر و پا تقصیر، چه نعمتی بالاتر از نعمت شفاعت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نجات از عذاب آخرت</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نعمتی است که به برکت زیارت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w:t>
      </w:r>
      <w:r>
        <w:rPr>
          <w:rFonts w:eastAsia="IRNazanin" w:cs="IRNazanin"/>
          <w:color w:val="111111"/>
          <w:sz w:val="28"/>
          <w:szCs w:val="28"/>
          <w:rtl w:val="true"/>
          <w:lang w:bidi="fa-IR"/>
        </w:rPr>
        <w:t>.</w:t>
      </w:r>
      <w:bookmarkStart w:id="50" w:name="pg2669_17218"/>
    </w:p>
    <w:p>
      <w:pPr>
        <w:pStyle w:val="Heading3"/>
        <w:numPr>
          <w:ilvl w:val="2"/>
          <w:numId w:val="1"/>
        </w:numPr>
        <w:rPr/>
      </w:pPr>
      <w:bookmarkStart w:id="51" w:name="__RefHeading___Toc772135_1395250215"/>
      <w:bookmarkStart w:id="52" w:name="_Toc18"/>
      <w:bookmarkEnd w:id="50"/>
      <w:bookmarkEnd w:id="51"/>
      <w:r>
        <w:rPr/>
        <w:t>6-1</w:t>
      </w:r>
      <w:r>
        <w:rPr>
          <w:rtl w:val="true"/>
        </w:rPr>
        <w:t xml:space="preserve">. </w:t>
      </w:r>
      <w:r>
        <w:rPr>
          <w:rtl w:val="true"/>
        </w:rPr>
        <w:t xml:space="preserve">زیارت امام رضا </w:t>
      </w:r>
      <w:r>
        <w:rPr>
          <w:rtl w:val="true"/>
        </w:rPr>
        <w:t>(</w:t>
      </w:r>
      <w:r>
        <w:rPr>
          <w:rtl w:val="true"/>
        </w:rPr>
        <w:t>علیه السلام</w:t>
      </w:r>
      <w:r>
        <w:rPr>
          <w:rtl w:val="true"/>
        </w:rPr>
        <w:t xml:space="preserve">) </w:t>
      </w:r>
      <w:r>
        <w:rPr>
          <w:rtl w:val="true"/>
        </w:rPr>
        <w:t>و از بین رفتن غم و اندوه</w:t>
      </w:r>
      <w:bookmarkEnd w:id="52"/>
    </w:p>
    <w:p>
      <w:pPr>
        <w:pStyle w:val="BookText"/>
        <w:rPr/>
      </w:pPr>
      <w:r>
        <w:rPr>
          <w:rFonts w:ascii="IRNazanin" w:hAnsi="IRNazanin" w:eastAsia="IRNazanin"/>
          <w:color w:val="111111"/>
          <w:sz w:val="28"/>
          <w:sz w:val="28"/>
          <w:szCs w:val="28"/>
          <w:rtl w:val="true"/>
          <w:lang w:bidi="fa-IR"/>
        </w:rPr>
        <w:t>از جمله مشکلات بشر امروز، افسردگی و دل مردگی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مختلفی چنین حالتی را برای انسان ایجاد می‌کند که از جمله‌ی آن آلودگی‌های روحی و ارتکاب گناه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 کثرت ظلم در دنیا و رنج دیگران چنین حالاتی را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چنین مشکلاتی باعث شده انسان‌ها به تلاش و تکاپو افتاده تا این غم و اندوه را از خود دور کنند، و به حالت طبیعی دست یابند، حتی انسان‌ها برای دستیابی به چنین حالتی حاضرند سرمایه‌های فراوانی را صرف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بردن به مواد مختلف مخدر در شکل‌های مختلف آن، و مشروبات و اعمال و کارهای گوناگون همه و همه برای کاستن از این کسالت روحی است که فایده‌ای نداشته و حتی کار را بدتر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آموزه‌های اسلامی، چه آموزه‌هایی که از قرآن استفاده می‌شود و چه آموزه‌هایی که از روایات به دست می‌آید، توجه به خداوند و هر آن‌چه در ارتباط مستقیم با خداوند می‌باشد باعث آرامش و شادابی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ستدفن بضعة منی بخراسان، ما زارها مکروب إلا نفس الله عز وجل کربه، ولا مذنب إلّا غفر الله له ذنوبه</w:t>
      </w:r>
      <w:r>
        <w:rPr>
          <w:rFonts w:eastAsia="IRNazanin" w:cs="IRNazanin"/>
          <w:color w:val="111111"/>
          <w:sz w:val="28"/>
          <w:szCs w:val="28"/>
          <w:rtl w:val="true"/>
          <w:lang w:bidi="fa-IR"/>
        </w:rPr>
        <w:t>.</w:t>
      </w:r>
      <w:r>
        <w:rPr>
          <w:rStyle w:val="FootnoteAnchor"/>
          <w:rtl w:val="true"/>
        </w:rPr>
        <w:footnoteReference w:id="36"/>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پاره‌ای از تن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کنایه از فرزند و عزیز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خراسان دفن می‌شود، هیچ غم زده</w:t>
      </w:r>
    </w:p>
    <w:p>
      <w:pPr>
        <w:pStyle w:val="BookText"/>
        <w:rPr/>
      </w:pPr>
      <w:r>
        <w:rPr>
          <w:rFonts w:ascii="IRNazanin" w:hAnsi="IRNazanin" w:eastAsia="IRNazanin"/>
          <w:color w:val="111111"/>
          <w:sz w:val="28"/>
          <w:sz w:val="28"/>
          <w:szCs w:val="28"/>
          <w:rtl w:val="true"/>
          <w:lang w:bidi="fa-IR"/>
        </w:rPr>
        <w:t>و دل افسرده‌ای نیست که او را زیارت کند، الا این که خداوند حزن و اندوه وی را از بین ببرد، و هیچ گناه کاری نیست که او را در خراسان زیارت کند الا این که خداوند گناهش را ببخشد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رفتن غم و اندوه از دل زایران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است که در روایات متعددی آمده است و افراد زیادی به این امر اذعان و اقرار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کوله باری از غم و اندوه به زیارت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رفته‌اند و پس از زیارت احساس شادی و نشاط به آنان دست داده است و حتی عده‌ای در ارتباط با چنین حالتی دچار شک و تردید می‌شوند، که شاید عارض شدن چنین حالتی نشانه‌ی نبودن توجه و غفلت از واقعیت زیارت است؟ ولی باید بدانند که هر کس با توجه و دقت، آداب زیارت را به جا بیاورد، احساس آرامش و سبکی را به برکت زیارت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می‌کند، و برخی از علمای اسلامی در کتاب‌های روایی خود بحثی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تفریج الکرب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گشایش غم و اندوه آورده‌اند</w:t>
      </w:r>
      <w:r>
        <w:rPr>
          <w:rFonts w:eastAsia="IRNazanin" w:cs="IRNazanin"/>
          <w:color w:val="111111"/>
          <w:sz w:val="28"/>
          <w:szCs w:val="28"/>
          <w:rtl w:val="true"/>
          <w:lang w:bidi="fa-IR"/>
        </w:rPr>
        <w:t>.</w:t>
      </w:r>
      <w:r>
        <w:rPr>
          <w:rStyle w:val="FootnoteAnchor"/>
          <w:rtl w:val="true"/>
        </w:rPr>
        <w:footnoteReference w:id="37"/>
      </w:r>
      <w:bookmarkStart w:id="53" w:name="pg2669_17220"/>
    </w:p>
    <w:p>
      <w:pPr>
        <w:pStyle w:val="Heading3"/>
        <w:numPr>
          <w:ilvl w:val="2"/>
          <w:numId w:val="1"/>
        </w:numPr>
        <w:rPr/>
      </w:pPr>
      <w:bookmarkStart w:id="54" w:name="__RefHeading___Toc772137_1395250215"/>
      <w:bookmarkStart w:id="55" w:name="_Toc19"/>
      <w:bookmarkEnd w:id="53"/>
      <w:bookmarkEnd w:id="54"/>
      <w:r>
        <w:rPr/>
        <w:t>7-1</w:t>
      </w:r>
      <w:r>
        <w:rPr>
          <w:rtl w:val="true"/>
        </w:rPr>
        <w:t xml:space="preserve">. </w:t>
      </w:r>
      <w:r>
        <w:rPr>
          <w:rtl w:val="true"/>
        </w:rPr>
        <w:t xml:space="preserve">زیارت امام رضا </w:t>
      </w:r>
      <w:r>
        <w:rPr>
          <w:rtl w:val="true"/>
        </w:rPr>
        <w:t>(</w:t>
      </w:r>
      <w:r>
        <w:rPr>
          <w:rtl w:val="true"/>
        </w:rPr>
        <w:t>علیه السلام</w:t>
      </w:r>
      <w:r>
        <w:rPr>
          <w:rtl w:val="true"/>
        </w:rPr>
        <w:t xml:space="preserve">) </w:t>
      </w:r>
      <w:r>
        <w:rPr>
          <w:rtl w:val="true"/>
        </w:rPr>
        <w:t>و به دست آوردن بهشت</w:t>
      </w:r>
      <w:bookmarkEnd w:id="55"/>
    </w:p>
    <w:p>
      <w:pPr>
        <w:pStyle w:val="BookText"/>
        <w:rPr/>
      </w:pPr>
      <w:r>
        <w:rPr>
          <w:rFonts w:ascii="IRNazanin" w:hAnsi="IRNazanin" w:eastAsia="IRNazanin"/>
          <w:color w:val="111111"/>
          <w:sz w:val="28"/>
          <w:sz w:val="28"/>
          <w:szCs w:val="28"/>
          <w:rtl w:val="true"/>
          <w:lang w:bidi="fa-IR"/>
        </w:rPr>
        <w:t xml:space="preserve">از جمله فضیلت‌هایی که برای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کسب بهشت و رضوان الهی است، و بی تردید برخورداری از چنین نعمتی نشانه‌ی سعادت و خوشبختی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ادامه به مواردی از آن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ماجیلویه، عن علی، عن أبیه، عن عبد العظیم الحسنی،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ضمنت لمن زار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بطوس عارفا بحقه الجنة علی الله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عبدالعظیم حسنی 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آن امام همام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هرکسی که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سرزمین طوس آگاهانه به حق امامت زیارت نماید بهشت را برای او ضمانت و وعده‌ی حتمی می‌دهم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ستدفن بضعة منی بأرض خراسان، لا یزورها مؤمن إلا أوجب الله له الجنة، وحرم جسده علی النار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صدوق به سند خود روایتی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پاره‌ای از تن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 از</w:t>
      </w:r>
    </w:p>
    <w:p>
      <w:pPr>
        <w:pStyle w:val="BookText"/>
        <w:rPr/>
      </w:pPr>
      <w:r>
        <w:rPr>
          <w:rFonts w:ascii="IRNazanin" w:hAnsi="IRNazanin" w:eastAsia="IRNazanin"/>
          <w:color w:val="111111"/>
          <w:sz w:val="28"/>
          <w:sz w:val="28"/>
          <w:szCs w:val="28"/>
          <w:rtl w:val="true"/>
          <w:lang w:bidi="fa-IR"/>
        </w:rPr>
        <w:t>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خراسان دفن می‌شود، هیچ اهل ایمان و مسلمانی او را زیارت نمی‌کند الاّ این که خداوند متعال بهشت را برای او واجب می‌کند و جسمش را بر آتش جهنم حرام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المشهدی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الصدوق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عن أحمد بن أبی عبد الله البرقی، عن الحسن بن علی الوشاء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لمن زار قبر أحد من الأئمة؟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مثل من أتی قبر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لمن زار قبر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والله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علی وشا می‌گوید خدمت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پاداش کسی که قبر یکی از ائمه‌ی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زیارت کند چیست؟ فرمودند همان ثوابی که برای زیارت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پاداش کسی که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کند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بهشت پاداش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ثواب زیارت هر یک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زیارت ابا عبدالله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شده است از این رو شامل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أحمد بن داود، عن أبیه، عن محمد بن قولویه، عن أحمد بن محمد بن عیسی، عن داود الصرمی، عن أبی جعفر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زار أبی فله الجنة</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داود صرمی 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شنیدم امام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پدر مرا زیارت کند بهشت از آن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ضمنت لمن زار قبر أبی بطوس عارفا بحقه الجنة علی الله عز وجل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نهم، امام جواد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شهر طوس مزار پدر مرا عارفانه به حقش زیارت کند بهشت را از جانب خدا برای او ضمانت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خداوند چنین پاداشی را برای او قرار داده است</w:t>
      </w:r>
      <w:r>
        <w:rPr>
          <w:rFonts w:eastAsia="IRNazanin" w:cs="IRNazanin"/>
          <w:color w:val="111111"/>
          <w:sz w:val="28"/>
          <w:szCs w:val="28"/>
          <w:rtl w:val="true"/>
          <w:lang w:bidi="fa-IR"/>
        </w:rPr>
        <w:t>.)»</w:t>
      </w:r>
      <w:bookmarkStart w:id="56" w:name="pg2669_17223"/>
    </w:p>
    <w:p>
      <w:pPr>
        <w:pStyle w:val="Heading3"/>
        <w:numPr>
          <w:ilvl w:val="2"/>
          <w:numId w:val="1"/>
        </w:numPr>
        <w:rPr/>
      </w:pPr>
      <w:bookmarkStart w:id="57" w:name="__RefHeading___Toc772139_1395250215"/>
      <w:bookmarkStart w:id="58" w:name="_Toc20"/>
      <w:bookmarkEnd w:id="56"/>
      <w:bookmarkEnd w:id="57"/>
      <w:r>
        <w:rPr/>
        <w:t>8-1</w:t>
      </w:r>
      <w:r>
        <w:rPr>
          <w:rtl w:val="true"/>
        </w:rPr>
        <w:t xml:space="preserve">. </w:t>
      </w:r>
      <w:r>
        <w:rPr>
          <w:rtl w:val="true"/>
        </w:rPr>
        <w:t xml:space="preserve">زیارت امام رضا </w:t>
      </w:r>
      <w:r>
        <w:rPr>
          <w:rtl w:val="true"/>
        </w:rPr>
        <w:t>(</w:t>
      </w:r>
      <w:r>
        <w:rPr>
          <w:rtl w:val="true"/>
        </w:rPr>
        <w:t>علیه السلام</w:t>
      </w:r>
      <w:r>
        <w:rPr>
          <w:rtl w:val="true"/>
        </w:rPr>
        <w:t xml:space="preserve">) </w:t>
      </w:r>
      <w:r>
        <w:rPr>
          <w:rtl w:val="true"/>
        </w:rPr>
        <w:t>و بخشش گناهان</w:t>
      </w:r>
      <w:bookmarkEnd w:id="58"/>
    </w:p>
    <w:p>
      <w:pPr>
        <w:pStyle w:val="Heading4"/>
        <w:numPr>
          <w:ilvl w:val="3"/>
          <w:numId w:val="1"/>
        </w:numPr>
        <w:rPr/>
      </w:pPr>
      <w:bookmarkStart w:id="59" w:name="__RefHeading___Toc772141_1395250215"/>
      <w:bookmarkStart w:id="60" w:name="_Toc21"/>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 xml:space="preserve">انجام هر عبادت و به طور کلی هر کار خیری در دنیا، کمترین تاثیری که دارد از بین بردن بدی‌ها و کفاره‌ی گناهان است، چنان که در قرآن کریم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الْحَسَنَاتِ یُذْهِبْنَ السَّیِّئَاتِ ذَلِکَ ذِکْرَی لِلذَّاکِرِینَِ</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خوبی‌ها بدی‌ها را از میان می‌برد این برای پندگیرندگان پندی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اولیای خدا به خصوص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عبادات و حسنات است که خداوند به واسطه‌ی آن تمام گناهان را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همین ارتباط، روایات فراوانی از ائمه‌ی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حمدان بن إسحاق النیشابوری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لمن زار قبر أبیک بطوس؟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قبر أبی غفر له ما تقدم من ذنبه وما تأخر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حمدان بن اسحاق نیشابوری می‌گوید خدمت امام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و ثواب کسی که قبر پدر بزرگوار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زیارت کند چیست؟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قبر پدر مرا زیارت کند تمام گناهان گذشته و آینده او بخشیده می‌شود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العطار عن سعد عن أیوب بن نوح عن أبی جعفر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قبر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بطوس غفر الله له ما تقدم من ذنبه وما تأخر، فإذا کان یوم القیامة نصب له منبر بحذاء منبر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یفرغ الله من حساب عباده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ایوب بن نوح از ابی جعفر ثانی یعنی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قبر پدر مرا در طوس زیارت کند خداوند تمام گناهان او را می‌بخشد، و هنگامی که روز قیامت برپا می‌شود، در کنار منبر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منبری برای وی قرار می‌دهند، تا خداوند از حساب بندگانش فارغ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النعمان بن سعد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سیقتل رجل من ولدی بأرض خراسان، بالسم ظلما، اسمه اسمی واسم أبیه اسم ابن عمران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ألا فمن زاره فی غربته غفر الله عز وجل ذنوبه ما تقدم منها وما تأخر، ولو کانت مثل عدد النجوم، وقطر الأمطار وورق الأشجار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نعمان بن سعد از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مردی از فرزندان من در سرزمین خراسان به وسیله سم مسموم و به شهادت می‌رسد، که اسم او همانند اسم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اسم پدر او، اسم پسر عمران پیامبر یعنی موسی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 کس در</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غربت او را زیارت کند، خداوند متعال تمام گناهان گذشته و آینده او را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مقدار گناهان او به تعداد ستارگان آسمان و قطرات باران، و برگ درختان باشد</w:t>
      </w:r>
      <w:r>
        <w:rPr>
          <w:rFonts w:eastAsia="IRNazanin" w:cs="IRNazanin"/>
          <w:color w:val="111111"/>
          <w:sz w:val="28"/>
          <w:szCs w:val="28"/>
          <w:rtl w:val="true"/>
          <w:lang w:bidi="fa-IR"/>
        </w:rPr>
        <w:t>.»</w:t>
      </w:r>
      <w:bookmarkStart w:id="61" w:name="pg2669_17226"/>
    </w:p>
    <w:p>
      <w:pPr>
        <w:pStyle w:val="Heading4"/>
        <w:numPr>
          <w:ilvl w:val="3"/>
          <w:numId w:val="1"/>
        </w:numPr>
        <w:rPr/>
      </w:pPr>
      <w:bookmarkStart w:id="62" w:name="__RefHeading___Toc772143_1395250215"/>
      <w:bookmarkStart w:id="63" w:name="_Toc22"/>
      <w:bookmarkEnd w:id="61"/>
      <w:bookmarkEnd w:id="62"/>
      <w:r>
        <w:rPr>
          <w:rtl w:val="true"/>
        </w:rPr>
        <w:t>لطایف حدیث</w:t>
      </w:r>
      <w:r>
        <w:rPr>
          <w:rtl w:val="true"/>
        </w:rPr>
        <w:t>:</w:t>
      </w:r>
      <w:bookmarkEnd w:id="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ویژگی‌های ائمه‌ی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آنان به گذشته و آینده می‌باشد؛ لذا امام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از آینده خبر می‌دهد و این که بر سر یکی از فرزندان بزگوار آن حضرت چه می‌آید، به راستی چه سخت است دانستن حوادثی که در انتظار انسان و یا عزیزان انسان است و این چنین علمی برای مردم عادی قابل تحمل نیست و تاب و تحمل عظیم می‌خواهدکه جز در وجود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فرزندش که به سم کشته می‌شود به روشنی بیان می‌کند و مکانی که این حادثه رخ می‌دهد به دقت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حوادث آینده که توسط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می‌شود، اختصاص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بلکه درباره‌ی فرزندان معصوم دیگرش نیز، چنین بیاناتی دارند مثل بیان حوادث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رسیدن به کربلا و نینوا و به شهادت رسیدن آن بزرگوار</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تاکید دارند بخشش گناهان شخص زایر به هر میزانی که باشد است، لذا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گناهان وی به تعداد ستارگان آسمان یا برگ درختان باشد یعنی اگر چه مقدار گناهان شخص به میزانی باشد که قابل شمارش نباشد خداوند به برکت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می‌بخشد، زیرا کسی که امام خویش را با شرط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 بحقه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کند در واقع از کارهای بد خویش توبه نموده است، و به برکت چنین زیارتی مسیر خویش را مسیر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p>
    <w:p>
      <w:pPr>
        <w:pStyle w:val="BookText"/>
        <w:rPr/>
      </w:pPr>
      <w:r>
        <w:rPr>
          <w:rFonts w:ascii="IRNazanin" w:hAnsi="IRNazanin" w:eastAsia="IRNazanin"/>
          <w:color w:val="111111"/>
          <w:sz w:val="28"/>
          <w:sz w:val="28"/>
          <w:szCs w:val="28"/>
          <w:rtl w:val="true"/>
          <w:lang w:bidi="fa-IR"/>
        </w:rPr>
        <w:t xml:space="preserve">و بی تردید دلی که متوجه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با چنین آگاهی و عرفانی، خداوند گناهانش را می‌بخشد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عن محمد بن یحیی، عن علی بن إبراهیم الجعفری، عن حمدان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حکی لی رجل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الشک من علی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قبر أبی بطوس غفر الله له ما تقدم من ذنبه وما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فحججت بعد الزیارة، فلقیت أیوب بن نوح،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قبر أبی بطوس غفر الله ما تقدم من ذنبه، وما تأخر، وبنی الله له منبرا فی حذاء منبر محمد 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یفرغ الله من حساب الخلائق، فرأیته وقد زار،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أطلب المنبر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ابراهیم جعفری از حمدان بن اسحاق نقل می‌کند که 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یا شخصی 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نقل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تردید از ناحیه‌ی علی بن ابراهیم است که می‌گوید نمی‌دانم حمدان بن اسحاق گفت از امام شنیدم یا دیگری برای وی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شخص قبر پدر مرا در شهر طوس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کند خداوند تمام گناهان گذشته و آینده‌ی او را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ادامه می‌گوید پس از زیارت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 رسیدن ایام حج، به حج رفته و حج به جا آوردم، در آن‌جا ایوب بن نوح را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ایوب بن نوح به من گفت ابوجعفر دوم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ابوجعفر اول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قبر پدر مرا در شهر طوس زیارت کند خداوند تمام گناهان گذشته و آینده او را می‌بخشد و برای وی در کنار منبر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منبری بنا می‌کند تا خداوند از حساب خلایق فارغ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حمدان بن اسحاق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ایوب بن نوح را دوباره در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کردم و درحالی که قبر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زیارت کرده بود، به من گفت آمده‌ام تا آن منبر را از خداوند طلب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من هم به دنبال فرمایش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کسب ثواب و مقام بلند و منبری که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بودند، به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زیاد بن جعفر الهمدانی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بن هاشم عن أبیه، عن یاسر الخادم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ابن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تشد الرحال إلی شئ من القبور إلا إلی قبورنا، ألا وإنی لمقتول بالسم ظلما، ومدفون فی موضع غربة، فمن شد رحله إلی زیارتی، استجیب دعاؤه وغفر له ذنبه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یاسر خادم</w:t>
      </w:r>
      <w:r>
        <w:rPr>
          <w:rStyle w:val="FootnoteAnchor"/>
          <w:rtl w:val="true"/>
        </w:rPr>
        <w:footnoteReference w:id="41"/>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زیارت هیچ قبری بار سفر نبندید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برای زیارت قبرهای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آگاه باشید که من از</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جور و ظلم به سم کشته می‌شوم و در سرزمینی دور و غریب دفن می‌گردم، پس هرکس به قصد زیارت من بار سفر ببندد دعایش مستجاب و برآورده می‌شود و گناهش بخشیده می‌شود</w:t>
      </w:r>
      <w:r>
        <w:rPr>
          <w:rFonts w:eastAsia="IRNazanin" w:cs="IRNazanin"/>
          <w:color w:val="111111"/>
          <w:sz w:val="28"/>
          <w:szCs w:val="28"/>
          <w:rtl w:val="true"/>
          <w:lang w:bidi="fa-IR"/>
        </w:rPr>
        <w:t>.»</w:t>
      </w:r>
      <w:bookmarkStart w:id="64" w:name="pg2669_17230"/>
    </w:p>
    <w:p>
      <w:pPr>
        <w:pStyle w:val="Heading4"/>
        <w:numPr>
          <w:ilvl w:val="3"/>
          <w:numId w:val="1"/>
        </w:numPr>
        <w:rPr/>
      </w:pPr>
      <w:bookmarkStart w:id="65" w:name="__RefHeading___Toc772145_1395250215"/>
      <w:bookmarkStart w:id="66" w:name="_Toc23"/>
      <w:bookmarkEnd w:id="64"/>
      <w:bookmarkEnd w:id="65"/>
      <w:r>
        <w:rPr>
          <w:rtl w:val="true"/>
        </w:rPr>
        <w:t>لطایف روایت</w:t>
      </w:r>
      <w:r>
        <w:rPr>
          <w:rtl w:val="true"/>
        </w:rPr>
        <w:t>:</w:t>
      </w:r>
      <w:bookmarkEnd w:id="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مکانی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چه زنده و چه مرده ـ حضور داشته باشند، آن مکان محل رفت و آمد ملائکه و زیارتگاه عرشیان است، پس زایر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زایر هر یک از ائمه‌ی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بداند که در جمع ملائکه به زیارت می‌پردازد و قدر خویش را بیشتر بداند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بارگاه خویش به عنوان باغی از باغ‌های بهشت تعبیر می‌کنند، چنان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فرمودند بین قبر و محراب من در مسجد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من ریاض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 از باغ‌های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هر مسلمانی بپرسیم که دوست داری در بهشت نماز بخوانی و یا عبادت نمایی؟ بی‌شک و تردید پاسخ مثبت خواهد بود، اما چنین امری چگونه ممکن است؟ 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حضور در کنار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باغی از باغ‌های بهشتی حضور می‌یابیم و عبادت در کنار آنان یعنی عبادت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زیبایی بهشت به حضور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آنانند که بهشت را بهشت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زایر باید بداند آن آرامشی که در هنگام حضور در حرم دارد به خاطر حضور در بهشت ولایت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مقام پاداش زایر خویش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چیزهایی که نصیب زایر می‌گردد، ثواب هزاران حج و عمره است و این که در آخرت نیز مورد شفاعت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می‌گیرد تا گناهانش بخشیده گردد، همان گونه که قبل از این بیان گردید</w:t>
      </w:r>
      <w:r>
        <w:rPr>
          <w:rFonts w:eastAsia="IRNazanin" w:cs="IRNazanin"/>
          <w:color w:val="111111"/>
          <w:sz w:val="28"/>
          <w:szCs w:val="28"/>
          <w:rtl w:val="true"/>
          <w:lang w:bidi="fa-IR"/>
        </w:rPr>
        <w:t>.</w:t>
      </w:r>
      <w:bookmarkStart w:id="67" w:name="pg2669_17232"/>
    </w:p>
    <w:p>
      <w:pPr>
        <w:pStyle w:val="Heading3"/>
        <w:numPr>
          <w:ilvl w:val="2"/>
          <w:numId w:val="1"/>
        </w:numPr>
        <w:rPr/>
      </w:pPr>
      <w:bookmarkStart w:id="68" w:name="__RefHeading___Toc772147_1395250215"/>
      <w:bookmarkStart w:id="69" w:name="_Toc24"/>
      <w:bookmarkEnd w:id="67"/>
      <w:bookmarkEnd w:id="68"/>
      <w:r>
        <w:rPr/>
        <w:t>9-1</w:t>
      </w:r>
      <w:r>
        <w:rPr>
          <w:rtl w:val="true"/>
        </w:rPr>
        <w:t xml:space="preserve">. </w:t>
      </w:r>
      <w:r>
        <w:rPr>
          <w:rtl w:val="true"/>
        </w:rPr>
        <w:t xml:space="preserve">زیارت امام رضا </w:t>
      </w:r>
      <w:r>
        <w:rPr>
          <w:rtl w:val="true"/>
        </w:rPr>
        <w:t>(</w:t>
      </w:r>
      <w:r>
        <w:rPr>
          <w:rtl w:val="true"/>
        </w:rPr>
        <w:t>علیهم السلام</w:t>
      </w:r>
      <w:r>
        <w:rPr>
          <w:rtl w:val="true"/>
        </w:rPr>
        <w:t xml:space="preserve">) </w:t>
      </w:r>
      <w:r>
        <w:rPr>
          <w:rtl w:val="true"/>
        </w:rPr>
        <w:t xml:space="preserve">و کسب منبری کنار منبر پیامبر اسلام و امیر المومنین </w:t>
      </w:r>
      <w:r>
        <w:rPr>
          <w:rtl w:val="true"/>
        </w:rPr>
        <w:t>(</w:t>
      </w:r>
      <w:r>
        <w:rPr>
          <w:rtl w:val="true"/>
        </w:rPr>
        <w:t>علیه السلام</w:t>
      </w:r>
      <w:r>
        <w:rPr>
          <w:rtl w:val="true"/>
        </w:rPr>
        <w:t>)</w:t>
      </w:r>
      <w:bookmarkEnd w:id="6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در بخش‌های گذشته بیان شد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بالا رفتن مقام شخص می‌گردد و زایر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مقامی بسیار رفیع می‌یابد، که در روایات متعدد به آن تصریح شده است، از این رو در روایات از چنین مقام بلند‌ی به منبری در کنار منابر پیامبر اسلام و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است، یعنی زایرامام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در کنار رسول و وصی و جانشین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 چنان که در روایت ایوب بن نوح و حمدان بن إسحاق گفته شد</w:t>
      </w:r>
      <w:r>
        <w:rPr>
          <w:rFonts w:eastAsia="IRNazanin" w:cs="IRNazanin"/>
          <w:color w:val="111111"/>
          <w:sz w:val="28"/>
          <w:szCs w:val="28"/>
          <w:rtl w:val="true"/>
          <w:lang w:bidi="fa-IR"/>
        </w:rPr>
        <w:t>.</w:t>
      </w:r>
      <w:r>
        <w:rPr>
          <w:rStyle w:val="FootnoteAnchor"/>
          <w:rtl w:val="true"/>
        </w:rPr>
        <w:footnoteReference w:id="42"/>
      </w:r>
      <w:bookmarkStart w:id="70" w:name="pg2669_17233"/>
    </w:p>
    <w:p>
      <w:pPr>
        <w:pStyle w:val="Heading3"/>
        <w:numPr>
          <w:ilvl w:val="2"/>
          <w:numId w:val="1"/>
        </w:numPr>
        <w:rPr/>
      </w:pPr>
      <w:bookmarkStart w:id="71" w:name="__RefHeading___Toc772149_1395250215"/>
      <w:bookmarkStart w:id="72" w:name="_Toc25"/>
      <w:bookmarkEnd w:id="70"/>
      <w:bookmarkEnd w:id="71"/>
      <w:r>
        <w:rPr/>
        <w:t>10-1</w:t>
      </w:r>
      <w:r>
        <w:rPr>
          <w:rtl w:val="true"/>
        </w:rPr>
        <w:t xml:space="preserve">. </w:t>
      </w:r>
      <w:r>
        <w:rPr>
          <w:rtl w:val="true"/>
        </w:rPr>
        <w:t xml:space="preserve">زیارت امام رضا </w:t>
      </w:r>
      <w:r>
        <w:rPr>
          <w:rtl w:val="true"/>
        </w:rPr>
        <w:t>(</w:t>
      </w:r>
      <w:r>
        <w:rPr>
          <w:rtl w:val="true"/>
        </w:rPr>
        <w:t>علیه السلام</w:t>
      </w:r>
      <w:r>
        <w:rPr>
          <w:rtl w:val="true"/>
        </w:rPr>
        <w:t xml:space="preserve">) </w:t>
      </w:r>
      <w:r>
        <w:rPr>
          <w:rtl w:val="true"/>
        </w:rPr>
        <w:t>و استجابت دعا</w:t>
      </w:r>
      <w:bookmarkEnd w:id="72"/>
    </w:p>
    <w:p>
      <w:pPr>
        <w:pStyle w:val="BookText"/>
        <w:rPr/>
      </w:pPr>
      <w:r>
        <w:rPr>
          <w:rFonts w:ascii="IRNazanin" w:hAnsi="IRNazanin" w:eastAsia="IRNazanin"/>
          <w:color w:val="111111"/>
          <w:sz w:val="28"/>
          <w:sz w:val="28"/>
          <w:szCs w:val="28"/>
          <w:rtl w:val="true"/>
          <w:lang w:bidi="fa-IR"/>
        </w:rPr>
        <w:t xml:space="preserve">از جمله اموری که هر زایری با تمام وجود آرزو می‌نماید، این است که حاجات و خواسته‌های خویش را در هنگام زیارت به برکت ارادت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مستجاب و برآورده شده ببیند، ولیکن باید توجه داشت که برآورده شدن حاجات تنها به اجابت آن در دنیا نیست، چه بسا اموری که از خداوند سبحان در خواست می‌کنیم ولی به صلاح ما نباشد، و از طرف دیگر هم، گاهی اوقات چیزهایی را دوست نداریم ولی در واقع به صلاح ما می‌باشد چنان که در قرآن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وَعَسَی أَن تَکْرَهُواْ شَیْئًا وَهُوَ خَیْرٌ لَّکُمْ وَعَسَی أَن تُحِبُّواْ شَیْئًا وَهُوَ شَرٌّ لَّکُمْ وَاللّهُ یَعْلَمُ وَأَنتُمْ لاَ تَعْلَمُونَ</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و بسا چیزی را خوش نمی‌دارید و آن برای شما خوب است و بسا چیزی را دوست می‌دارید و آن برای شما بد است و خدا می‌داند و شما نمی‌دانید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آن‌چه وظیفه‌ی ماست این است که چیزی را از خداوند بخواهیم که به صلاح دنیا و آخرت ما باشد، و چون به طور دقیق نمی‌دانیم چه چیزی به صلاح ماست، باید بررسی نمود و اگر در ظاهر در آن مصلحتی بود، آن را از خداوند طلب نماییم، ولی اگر برآورده نشد این را حمل بر بی‌توجهی خداوند به خواسته‌ی خود ندانیم بلکه باید بر این باور باشیم که خداوند آن‌چه به صلاح است انجام می‌دهد، و به خداوند اطمینان و بر او توکل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مقام بالای رضایت و راضی بودن به رضای خدا، مقامی است بسیار بلند، از این رو هنگام دعا</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خواستن حاجت‌ها باید رضایت و صلاح دیدِ خداوند را فراموش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روایاتی که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 خود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برای دیدار ما بار سفر ببندد، بداند که ما حاجتش را برآورده می‌نماییم؛ و چه بسیار حاجت مندانی که با قلبی پر از امید به دیدار یار رفتند و خداوند به برکت و احترام و مقام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حاجات آنان را برآورده نمود، و حتی عده‌ای قبل از بیان حاجت، به خواسته‌ی خویش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روایت یاسر خادم بیان شد</w:t>
      </w:r>
      <w:r>
        <w:rPr>
          <w:rFonts w:eastAsia="IRNazanin" w:cs="IRNazanin"/>
          <w:color w:val="111111"/>
          <w:sz w:val="28"/>
          <w:szCs w:val="28"/>
          <w:rtl w:val="true"/>
          <w:lang w:bidi="fa-IR"/>
        </w:rPr>
        <w:t>.</w:t>
      </w:r>
      <w:r>
        <w:rPr>
          <w:rStyle w:val="FootnoteAnchor"/>
          <w:rtl w:val="true"/>
        </w:rPr>
        <w:footnoteReference w:id="44"/>
      </w:r>
      <w:bookmarkStart w:id="73" w:name="pg2669_17235"/>
    </w:p>
    <w:p>
      <w:pPr>
        <w:pStyle w:val="Heading3"/>
        <w:numPr>
          <w:ilvl w:val="2"/>
          <w:numId w:val="1"/>
        </w:numPr>
        <w:rPr/>
      </w:pPr>
      <w:bookmarkStart w:id="74" w:name="__RefHeading___Toc772151_1395250215"/>
      <w:bookmarkStart w:id="75" w:name="_Toc26"/>
      <w:bookmarkEnd w:id="73"/>
      <w:bookmarkEnd w:id="74"/>
      <w:r>
        <w:rPr/>
        <w:t>11-1</w:t>
      </w:r>
      <w:r>
        <w:rPr>
          <w:rtl w:val="true"/>
        </w:rPr>
        <w:t xml:space="preserve">. </w:t>
      </w:r>
      <w:r>
        <w:rPr>
          <w:rtl w:val="true"/>
        </w:rPr>
        <w:t xml:space="preserve">زیارت امام رضا </w:t>
      </w:r>
      <w:r>
        <w:rPr>
          <w:rtl w:val="true"/>
        </w:rPr>
        <w:t>(</w:t>
      </w:r>
      <w:r>
        <w:rPr>
          <w:rtl w:val="true"/>
        </w:rPr>
        <w:t>علیه السلام</w:t>
      </w:r>
      <w:r>
        <w:rPr>
          <w:rtl w:val="true"/>
        </w:rPr>
        <w:t xml:space="preserve">) </w:t>
      </w:r>
      <w:r>
        <w:rPr>
          <w:rtl w:val="true"/>
        </w:rPr>
        <w:t>و در امان بودن از آتش جهنم</w:t>
      </w:r>
      <w:bookmarkEnd w:id="75"/>
    </w:p>
    <w:p>
      <w:pPr>
        <w:pStyle w:val="BookText"/>
        <w:rPr/>
      </w:pPr>
      <w:r>
        <w:rPr>
          <w:rFonts w:ascii="IRNazanin" w:hAnsi="IRNazanin" w:eastAsia="IRNazanin"/>
          <w:color w:val="111111"/>
          <w:sz w:val="28"/>
          <w:sz w:val="28"/>
          <w:szCs w:val="28"/>
          <w:rtl w:val="true"/>
          <w:lang w:bidi="fa-IR"/>
        </w:rPr>
        <w:t>در امان بودن از آتش دوزخ که نشان دهنده‌ی خشم الهی است، از جمله مسایلی است که برای هر فرد مسلمانی دارای اهمیت خاص و ویژه‌ای می‌باشد، و در واقع آرزویی است که برای رسیدن به آن مسلمانان با ترک محرمات و انجام واجبات خود را به آن هدف نزدیک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علاوه‌ی برآن، خداوند سبحان برای نیل و دستیابی به این امر مهم، راه‌های فراوانی را قرار داده است، که یکی از راه‌های مهم توجّه و توسّل به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خدمت آن بزرگان رسیدن می‌باشد، چه در زمان حیات و یا پس از شهادت آنان، زیرا همان گونه که بیان شد فرقی بین زنده و مرده‌ی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زیارت به معنای توجه و ابراز ارادت به کسانی است که خداوند آنان را واسطه و وسیله‌ی رحمت خویش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فراوانی که از ائمه‌ی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است، یکی از آثار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بودن از عذاب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بیان نمونه‌هایی از آن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موسی، عن الأسدی، عن سهل، عن عبد العظیم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زار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فأصابه أذی من مطر أو برد أو حر إلا حرم الله جسده علی النار</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عبدالعظیم حسنی</w:t>
      </w:r>
      <w:r>
        <w:rPr>
          <w:rStyle w:val="FootnoteAnchor"/>
          <w:rtl w:val="true"/>
        </w:rPr>
        <w:footnoteReference w:id="45"/>
      </w:r>
      <w:r>
        <w:rPr>
          <w:rFonts w:ascii="IRNazanin" w:hAnsi="IRNazanin" w:eastAsia="IRNazanin"/>
          <w:color w:val="111111"/>
          <w:sz w:val="28"/>
          <w:sz w:val="28"/>
          <w:szCs w:val="28"/>
          <w:rtl w:val="true"/>
          <w:lang w:bidi="fa-IR"/>
        </w:rPr>
        <w:t xml:space="preserve">می‌گوید از امام نهم جواد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زایری از زایران پدرم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که در راه زیارت وی مورد اذیت و آزاری مانند بارش باران یا سرما یا گرما، قرار گیرد الا این که خداوند به واسطه‌ی این مقدار از اذیت شدن، جسمش را بر آتش جهنم حرام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 که از آتش جهنم در امان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السنانی، عن الأسدی، عن سهل، عن عبد العظیم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علی بن محمد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قم وأهل آبة المغفور لهم لزیارتهم لجدی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بطوس، ألا ومن زاره فأصابه فی طریقه قطرة من السماء حرم الله جسده علی النار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عبدالعظیم حسنی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علی بن محمد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دهم، امام هادی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قم، اهل آیه‌ی غفران می‌باشند به واسطه‌ی این که آنان جدم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شهر طوس زیارت می‌کنند</w:t>
      </w:r>
      <w:r>
        <w:rPr>
          <w:rStyle w:val="FootnoteAnchor"/>
          <w:rtl w:val="true"/>
        </w:rPr>
        <w:footnoteReference w:id="46"/>
      </w:r>
      <w:r>
        <w:rPr>
          <w:rFonts w:ascii="IRNazanin" w:hAnsi="IRNazanin" w:eastAsia="IRNazanin"/>
          <w:color w:val="111111"/>
          <w:sz w:val="28"/>
          <w:sz w:val="28"/>
          <w:szCs w:val="28"/>
          <w:rtl w:val="true"/>
          <w:lang w:bidi="fa-IR"/>
        </w:rPr>
        <w:t>، آگاه</w:t>
      </w:r>
    </w:p>
    <w:p>
      <w:pPr>
        <w:pStyle w:val="BookText"/>
        <w:rPr/>
      </w:pPr>
      <w:r>
        <w:rPr>
          <w:rFonts w:ascii="IRNazanin" w:hAnsi="IRNazanin" w:eastAsia="IRNazanin"/>
          <w:color w:val="111111"/>
          <w:sz w:val="28"/>
          <w:sz w:val="28"/>
          <w:szCs w:val="28"/>
          <w:rtl w:val="true"/>
          <w:lang w:bidi="fa-IR"/>
        </w:rPr>
        <w:t xml:space="preserve">باشید هرکس برای زیارت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در راه زیارت به مقدار چکیده شدن یک قطره باران بر وی اذیت گردد، خداوند جسمش را بر آتش جهنم حرام می‌گرداند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ستدفن بضعة منی بأرض خراسان، لا یزورها مؤمن إلا أوجب الله له الجنة، وحرم جسده علی النار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صدوق به سند خود روایتی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پاره ای از تن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 از 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خراسان دفن می‌شود، هیچ اهل ایمان و مسلمانی او را زیارت نمی‌کند الا این که خداوند متعال بهشت را برای او واجب و جسمش را بر آتش جهنم حرام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الصدوق، عن ماجیلویه، عن علی، عن أبیه، عن الهروی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سأقتل بالسم مسموما ومظلوما واقبر إلی جانب هارون ویجعل الله عز وجل تربتی مختلف شیعتی وأهل بیتی فمن زارنی فی غربتی وجبت له زیارتی یوم القیامة والذی أکرم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بالنبوة واصطفاه علی جمیع الخلیقة لا یصلی أحد منکم عند قبری رکعتین إلا استحق المغفرة من الله عز وجل یوم یلقاه والذی أکرمنا بعد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بالإمامة وخصنا بالوصیة ان زوار قبری لأکرم الوفود علی الله یوم القیامة وما من مؤمن یزورنی فتصیب وجهه قطرة من السماء إلا حرم الله عز وجل جسده علی</w:t>
      </w:r>
    </w:p>
    <w:p>
      <w:pPr>
        <w:pStyle w:val="BookText"/>
        <w:rPr/>
      </w:pP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اباصلت هروی نقل می‌کند که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به زودی مظلومانه و از سر کِین مسموم شده و به وسیله‌ی سم کشته می‌شوم و در کنار هارون دفن خواهم شد، و خداوند عزوجل تربت مرا محل رفت و آمد شیعیان و اهل بیتم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مرا در غربت زیارت کند، بر من واجب است که روز قیامت به دیدنش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 به خدایی که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واسطه‌ی انتخابش برای رسالت، عزیز و با کرامت گردانید و او را از بین تمامی مخلوقاتش برگزید، هیچ یک از شما درکنار قبر من دو رکعت نماز به جا نمی‌آورد، الا این که هنگام ملاقات با خداوند، مستحق مغفرت و بخشش خداوند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خدایی که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رسالت انتخاب نمود و ما را به واسطه‌ی امامت، مورد احترام و تکریم قرار داد، و وصایت و جانشینی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ائمه‌ی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زایران قبر من بهترین و با کرامت‌ترین گروهی خواهند بود که روز قیامت بر خداوند وارد می‌شوند و هیچ مؤمنی نیست که برای زیارت ما بیاید و قطره‌ای باران از آسمان بر وی بچکد الا این که خداوند بدنش را بر آتش جهنم حرام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واسطه‌ی این مقدار کم از سختی، آتش جهنم را نمی‌چشد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علی بن إبراهیم بن هاشم، عن أبیه،</w:t>
      </w:r>
    </w:p>
    <w:p>
      <w:pPr>
        <w:pStyle w:val="BookText"/>
        <w:rPr/>
      </w:pPr>
      <w:r>
        <w:rPr>
          <w:rFonts w:ascii="IRNazanin" w:hAnsi="IRNazanin" w:eastAsia="IRNazanin"/>
          <w:color w:val="111111"/>
          <w:sz w:val="28"/>
          <w:sz w:val="28"/>
          <w:szCs w:val="28"/>
          <w:rtl w:val="true"/>
          <w:lang w:bidi="fa-IR"/>
        </w:rPr>
        <w:t xml:space="preserve">عن أبی هاشم الجعفری داود بن القاسم، قال سمعت محمد بن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بین جبلی طوس قبضة من الجنة، من دخلها کان آمنا یوم القیامة من النار</w:t>
      </w:r>
      <w:r>
        <w:rPr>
          <w:rFonts w:eastAsia="IRNazanin" w:cs="IRNazanin"/>
          <w:color w:val="111111"/>
          <w:sz w:val="28"/>
          <w:szCs w:val="28"/>
          <w:rtl w:val="true"/>
          <w:lang w:bidi="fa-IR"/>
        </w:rPr>
        <w:t>.</w:t>
      </w:r>
      <w:r>
        <w:rPr>
          <w:rStyle w:val="FootnoteAnchor"/>
          <w:rtl w:val="true"/>
        </w:rPr>
        <w:footnoteReference w:id="48"/>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ابوهاشم جعفری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کوه سرزمین طوس، قطعه‌ای از بهشت است که هرکس داخل آن شود در روز قیامت از آتش جهنم در امان است</w:t>
      </w:r>
      <w:r>
        <w:rPr>
          <w:rFonts w:eastAsia="IRNazanin" w:cs="IRNazanin"/>
          <w:color w:val="111111"/>
          <w:sz w:val="28"/>
          <w:szCs w:val="28"/>
          <w:rtl w:val="true"/>
          <w:lang w:bidi="fa-IR"/>
        </w:rPr>
        <w:t>.»</w:t>
      </w:r>
      <w:bookmarkStart w:id="76" w:name="pg2669_17240"/>
    </w:p>
    <w:p>
      <w:pPr>
        <w:pStyle w:val="Heading3"/>
        <w:numPr>
          <w:ilvl w:val="2"/>
          <w:numId w:val="1"/>
        </w:numPr>
        <w:rPr/>
      </w:pPr>
      <w:bookmarkStart w:id="77" w:name="__RefHeading___Toc772153_1395250215"/>
      <w:bookmarkStart w:id="78" w:name="_Toc27"/>
      <w:bookmarkEnd w:id="76"/>
      <w:bookmarkEnd w:id="77"/>
      <w:r>
        <w:rPr/>
        <w:t>12-1</w:t>
      </w:r>
      <w:r>
        <w:rPr>
          <w:rtl w:val="true"/>
        </w:rPr>
        <w:t xml:space="preserve">. </w:t>
      </w:r>
      <w:r>
        <w:rPr>
          <w:rtl w:val="true"/>
        </w:rPr>
        <w:t xml:space="preserve">زیارت امام رضا </w:t>
      </w:r>
      <w:r>
        <w:rPr>
          <w:rtl w:val="true"/>
        </w:rPr>
        <w:t>(</w:t>
      </w:r>
      <w:r>
        <w:rPr>
          <w:rtl w:val="true"/>
        </w:rPr>
        <w:t>علیه السلام</w:t>
      </w:r>
      <w:r>
        <w:rPr>
          <w:rtl w:val="true"/>
        </w:rPr>
        <w:t xml:space="preserve">) </w:t>
      </w:r>
      <w:r>
        <w:rPr>
          <w:rtl w:val="true"/>
        </w:rPr>
        <w:t>و کمک و دستگیری در سه جای مهم</w:t>
      </w:r>
      <w:bookmarkEnd w:id="78"/>
    </w:p>
    <w:p>
      <w:pPr>
        <w:pStyle w:val="Heading4"/>
        <w:numPr>
          <w:ilvl w:val="3"/>
          <w:numId w:val="1"/>
        </w:numPr>
        <w:rPr/>
      </w:pPr>
      <w:bookmarkStart w:id="79" w:name="__RefHeading___Toc772155_1395250215"/>
      <w:bookmarkStart w:id="80" w:name="_Toc28"/>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بی تردید بحث از قیامت و مواقف و مکان‌های هول انگیز و خطرناک آن و عبور از هریک از آن ایستگاه‌ها، همواره برای اهل ایمان مهم بوده 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خوشبختانه در روایات متعددی از جمله فواید و فضایلی که برای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تنها نبودن در این مواقف و نجات یافتن از مصیبت‌های ترسناک آن مواقف می‌باشد که در ادامه ذکر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أحمد بن داود، عن أبیه، عن محمد بن السندی، عن أحمد بن إدریس، عن علی بن الحسن النیشابوری عن أبی صلاح شعیب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صالح بن محمد الهمدانی، عن إبراهیم بن إسحاق النهاوندی،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زارنی علی بعد داری ومزاری أتیته یوم القیامة فی ثلاثة مواطن حتی أخلصه من أهوالها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تطایرت الکتب یمینا وشمالا وعند الصراط، والمیزان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بن اسحاق نهاوندی می‌گوید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برای زیارت من و یا قبرم از راه دور بیاید و مرا زیارت کند، من هم در روز قیامت در سه جا به فریاد او می‌رسم و او را از ترس آن سه جا نجاتش می‌دهم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شخص نمی‌داند کتاب اعمال او به دست</w:t>
      </w:r>
    </w:p>
    <w:p>
      <w:pPr>
        <w:pStyle w:val="BookText"/>
        <w:rPr/>
      </w:pPr>
      <w:r>
        <w:rPr>
          <w:rFonts w:ascii="IRNazanin" w:hAnsi="IRNazanin" w:eastAsia="IRNazanin"/>
          <w:color w:val="111111"/>
          <w:sz w:val="28"/>
          <w:sz w:val="28"/>
          <w:szCs w:val="28"/>
          <w:rtl w:val="true"/>
          <w:lang w:bidi="fa-IR"/>
        </w:rPr>
        <w:t>راست یا به چپ او داده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عبور از پل صراط</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سنجش اعمال شخص</w:t>
      </w:r>
      <w:r>
        <w:rPr>
          <w:rFonts w:eastAsia="IRNazanin" w:cs="IRNazanin"/>
          <w:color w:val="111111"/>
          <w:sz w:val="28"/>
          <w:szCs w:val="28"/>
          <w:rtl w:val="true"/>
          <w:lang w:bidi="fa-IR"/>
        </w:rPr>
        <w:t>.</w:t>
      </w:r>
      <w:bookmarkStart w:id="81" w:name="pg2669_17242"/>
    </w:p>
    <w:p>
      <w:pPr>
        <w:pStyle w:val="Heading4"/>
        <w:numPr>
          <w:ilvl w:val="3"/>
          <w:numId w:val="1"/>
        </w:numPr>
        <w:rPr/>
      </w:pPr>
      <w:bookmarkStart w:id="82" w:name="__RefHeading___Toc772157_1395250215"/>
      <w:bookmarkStart w:id="83" w:name="_Toc29"/>
      <w:bookmarkEnd w:id="81"/>
      <w:bookmarkEnd w:id="82"/>
      <w:r>
        <w:rPr>
          <w:rtl w:val="true"/>
        </w:rPr>
        <w:t>لطایف روایت</w:t>
      </w:r>
      <w:r>
        <w:rPr>
          <w:rtl w:val="true"/>
        </w:rPr>
        <w:t>:</w:t>
      </w:r>
      <w:bookmarkEnd w:id="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ویژگی‌های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احسان و لطف آنان نسبت به مردم است، که این لطف و احسان در جایی که دیگران در حق آنان احسان و لطفی کرده باشند بیشتر خواهد بود، و منشا چنین رفتاری تربیت و آشنایی با آموزه‌های الهی می‌باشد، همانگونه که 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 أَمْثَالِهَا</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 یعنی نه تنها جزا و پاداش کار خیر واحسان، احسان و خیر است، بلکه پاداش آن عمل پسندیده چندین برابر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زحمت زایر خویش را جبران می‌کند بلکه پاداش چندین برابر به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زایری که سختی دوری راه را برای دیدن محبوب و مولای خویش تحمّل می‌کند، امام رحمت نیز به چندین برابر جبران می‌کند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نکات مهم در پاداش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آخرت و مشکلات اساسی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بی‌شک مشکلات دنیوی و ترس‌ها و هول‌هایی که در دنیا برای انسان ایجاد می‌شود، هرچند سخت و بزرگ باشد پس از مدتی از بین می‌رود، زیرا یکی از سنت‌های الهی از بین بردن و رفع سختی‌ها و ترس‌ها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قرآن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 الْعُسْرِ یُسْرًا</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یعنی با هر سختی و امر ناخوشایندی که برای انسان پیش می‌آید، گشایش و رفع مشکل است، و با توجه به عمر کوتاه انسان‌ها، این مشکلات</w:t>
      </w:r>
    </w:p>
    <w:p>
      <w:pPr>
        <w:pStyle w:val="BookText"/>
        <w:rPr/>
      </w:pPr>
      <w:r>
        <w:rPr>
          <w:rFonts w:ascii="IRNazanin" w:hAnsi="IRNazanin" w:eastAsia="IRNazanin"/>
          <w:color w:val="111111"/>
          <w:sz w:val="28"/>
          <w:sz w:val="28"/>
          <w:szCs w:val="28"/>
          <w:rtl w:val="true"/>
          <w:lang w:bidi="fa-IR"/>
        </w:rPr>
        <w:t>هم کوتاه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مشکلی که به راحتی قابل رفع نیست و از دیگران کاری بر نمی‌آید، مشکلات اخروی و هول و ترس از بعضی مسایل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انسان نداند چه وضعیتی دارد آیا پرونده اعمال او، به نشانه‌ی خوب بودن و قبولی، به دست راست او داده می‌شود؟ و یا خیر به دست چپ او داده می‌شود؟، که این امر نشان از مردودی و بدی اعمال وی 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حالت انتظار و ندانستن حکم خداوند و بلا تکلیفی، از اصل حکم خداوند به مردود بودن اعمال، سخت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شخصی که دادگاه قرار است حکم او را صادر کند در حالی که او نمی‌داند چه سرنوشتی در انتظار اوست و این هول و ترس و انتظار بسیار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چنین حالتی، کنار زایر عاشقم هستم، زایری که با عشق و معرفت به حق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وظیفه و ابراز ارادت از راه دور به زیارتم آمده، من هم هنگام غربت و تنهایی او را کمک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 سخت دوم هنگامی است که شخص می‌خواهد از پل صراط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 که در وصفش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 نازکتر و از شمشیر تیزتر است، و انسان باید با کوله باری از اعمال که بر دوشش سنگینی می‌کند از آن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اعمالی که کمر شخص را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که بسیار سخت است و از دیگران کاری بر نمی‌آید من به کمک زایر خویش می‌روم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مکان و موقف سوم، وقت رسیدگی به پرونده‌ی اعمال شخص است و آن هنگامی است که اعمال شخص در کفه‌ی ترازو قرار می‌گیرد آن هم نزد خداوندی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یَعْمَلْ مِثْقَالَ ذَرَّةٍ</w:t>
      </w:r>
    </w:p>
    <w:p>
      <w:pPr>
        <w:pStyle w:val="BookText"/>
        <w:rPr/>
      </w:pPr>
      <w:r>
        <w:rPr>
          <w:rFonts w:ascii="Amiri" w:hAnsi="Amiri" w:eastAsia="Amiri" w:cs="Amiri"/>
          <w:color w:val="111111"/>
          <w:sz w:val="28"/>
          <w:sz w:val="28"/>
          <w:szCs w:val="28"/>
          <w:rtl w:val="true"/>
          <w:lang w:bidi="ar-SA"/>
        </w:rPr>
        <w:t>خَیْرًا یَرَه وَمَن یَعْمَلْ مِثْقَالَ ذَرَّةٍ شَرًّا یَرَهُ</w:t>
      </w:r>
      <w:r>
        <w:rPr>
          <w:rFonts w:eastAsia="Amiri" w:cs="Amiri" w:ascii="Amiri" w:hAnsi="Amiri"/>
          <w:color w:val="111111"/>
          <w:sz w:val="28"/>
          <w:szCs w:val="28"/>
          <w:rtl w:val="true"/>
          <w:lang w:bidi="ar-SA"/>
        </w:rPr>
        <w:t>»</w:t>
      </w:r>
      <w:r>
        <w:rPr>
          <w:rStyle w:val="FootnoteAnchor"/>
          <w:rtl w:val="true"/>
        </w:rPr>
        <w:footnoteReference w:id="51"/>
      </w:r>
      <w:r>
        <w:rPr>
          <w:rFonts w:ascii="IRNazanin" w:hAnsi="IRNazanin" w:eastAsia="IRNazanin"/>
          <w:color w:val="111111"/>
          <w:sz w:val="28"/>
          <w:sz w:val="28"/>
          <w:szCs w:val="28"/>
          <w:rtl w:val="true"/>
          <w:lang w:bidi="fa-IR"/>
        </w:rPr>
        <w:t>خداوندی که در سنجش اعمال مثقال مثقال حساب می‌کند و دقت می‌کند و اعمال خالی از عشق و خلوص را پوچ و سبک می‌داند، لذا وقتی شخص ملاحظه می‌کند اعمال با این دقت محاسبه می‌شود و هیچ حرف و عمل و نیّتی از نظر خداوند مخفی نمانده، ترس و دلشوره سراپای او را در بر می‌گیرد و خویش را بی پناه و ضعیف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زایر من نداند، که چه چیزی باید از ما بخواهد و چه چیزی به صلاح اوست، و یا اصلا نمی‌داند که مشکلات و خطرهایی که او را تهدید می‌کند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در سه جای مهم و سخت آخرت او، حاضر می‌شوم و مشکلات او را حل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او را از سبکی خارج می‌کنم و چون از سر اخلاص و عشق و صفا به زیارت من آمده است اعمال او را ثقیل و سنگین و با ارزش می‌کنم و از این راه، آن ترس و وحشت و اضطراب زایر خویش را از بین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فوق، با کلماتی مشابه از همین طریق نیز آمده است؛ و در متن آن تنها در یک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نقل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 مزاری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دور شدن آمده است،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 مزاری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شطون مزاری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دور بودن قبر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تغییری در معنا ایجاد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سعد، عن علی بن الحسین النیسابوری، عن شعیب ابن عیسی، عن صالح بن محمد الهمدانی، عن إبراهیم</w:t>
      </w:r>
    </w:p>
    <w:p>
      <w:pPr>
        <w:pStyle w:val="BookText"/>
        <w:rPr/>
      </w:pPr>
      <w:r>
        <w:rPr>
          <w:rFonts w:ascii="IRNazanin" w:hAnsi="IRNazanin" w:eastAsia="IRNazanin"/>
          <w:color w:val="111111"/>
          <w:sz w:val="28"/>
          <w:sz w:val="28"/>
          <w:szCs w:val="28"/>
          <w:rtl w:val="true"/>
          <w:lang w:bidi="fa-IR"/>
        </w:rPr>
        <w:t>بن إسحاق النهاوندی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زارنی علی بعد داری وشطون مزاری أتیته یوم القیامة فی ثلاثة مواطن، حتی أخلصه من أهوالها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تطایرت الکتب یمینا وشمالا وعند الصراط، وعند المیزان</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إبراهیم بن إسحاق النهاوندی عمن ذکره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زارنی علی بعد داری وشط مزاری أتیته یوم القیامة فی ثلاثة مواطن حتی أخلصه من أهوالها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تطایرت الکتب یمینا وشمالا، وعند الصراط، وعند المیزان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برخی از روایات،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زارنی علی بعد داری أتیته یوم القیامة فی ثلاثة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یعنی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شط مزاری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w:t>
      </w:r>
      <w:r>
        <w:rPr>
          <w:rFonts w:eastAsia="IRNazanin" w:cs="IRNazanin"/>
          <w:color w:val="111111"/>
          <w:sz w:val="28"/>
          <w:szCs w:val="28"/>
          <w:rtl w:val="true"/>
          <w:lang w:bidi="fa-IR"/>
        </w:rPr>
        <w:t>.</w:t>
      </w:r>
      <w:bookmarkStart w:id="84" w:name="pg2669_17246"/>
    </w:p>
    <w:p>
      <w:pPr>
        <w:pStyle w:val="Heading3"/>
        <w:numPr>
          <w:ilvl w:val="2"/>
          <w:numId w:val="1"/>
        </w:numPr>
        <w:rPr/>
      </w:pPr>
      <w:bookmarkStart w:id="85" w:name="__RefHeading___Toc772159_1395250215"/>
      <w:bookmarkStart w:id="86" w:name="_Toc30"/>
      <w:bookmarkEnd w:id="84"/>
      <w:bookmarkEnd w:id="85"/>
      <w:r>
        <w:rPr/>
        <w:t>13-1</w:t>
      </w:r>
      <w:r>
        <w:rPr>
          <w:rtl w:val="true"/>
        </w:rPr>
        <w:t xml:space="preserve">. </w:t>
      </w:r>
      <w:r>
        <w:rPr>
          <w:rtl w:val="true"/>
        </w:rPr>
        <w:t xml:space="preserve">زیارت امام رضا </w:t>
      </w:r>
      <w:r>
        <w:rPr>
          <w:rtl w:val="true"/>
        </w:rPr>
        <w:t>(</w:t>
      </w:r>
      <w:r>
        <w:rPr>
          <w:rtl w:val="true"/>
        </w:rPr>
        <w:t>علیه السلام</w:t>
      </w:r>
      <w:r>
        <w:rPr>
          <w:rtl w:val="true"/>
        </w:rPr>
        <w:t xml:space="preserve">) </w:t>
      </w:r>
      <w:r>
        <w:rPr>
          <w:rtl w:val="true"/>
        </w:rPr>
        <w:t>و اعطای پاداش مجاهدان در راه خدا</w:t>
      </w:r>
      <w:bookmarkEnd w:id="86"/>
    </w:p>
    <w:p>
      <w:pPr>
        <w:pStyle w:val="BookText"/>
        <w:rPr/>
      </w:pPr>
      <w:r>
        <w:rPr>
          <w:rFonts w:ascii="IRNazanin" w:hAnsi="IRNazanin" w:eastAsia="IRNazanin"/>
          <w:color w:val="111111"/>
          <w:sz w:val="28"/>
          <w:sz w:val="28"/>
          <w:szCs w:val="28"/>
          <w:rtl w:val="true"/>
          <w:lang w:bidi="fa-IR"/>
        </w:rPr>
        <w:t xml:space="preserve">از جمله پاداش‌هایی که زایران حرم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برخوردار می‌گردند، پاداشی است که خداوند برای مجاهدان در راه خودش مقرر نموده است، پاداشی که در آیات و روایات فراوان باب جهاد برای رزمندگان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در برخی از آیات نشانه‌ی ایمان و مومن حقیقی، مجاهدت در راه خداوند بیان گردیده است، مجاهدانی که از نعمت‌ها و رحمت خداوند بهره مند می‌گردند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آمَنُواْ وَهَاجَرُواْ وَجَاهَدُواْ فِی سَبِیلِ اللّهِ وَالَّذِینَ آوَواْ وَّنَصَرُواْ أُولَئِکَ هُمُ الْمُؤْمِنُونَ حَقًّا لَّهُم مَّغْفِرَةٌ وَرِزْقٌ کَرِیمٌ</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 xml:space="preserve">و کسانی که ایمان آورده و هجرت کرده و در راه خدا به جهاد پرداخته 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داده و یاری کرده‌اند آنان همان مؤمنان واقعی‌اند برای آنان بخشایش و روزی شایسته‌ای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روایت قابل توجه است، میزان و مقدار زیاد پاداش است، چنان که در روایت گفته شده است به زایر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صد هزار مجاهد در راه خدا داده می‌شود، و این پاداش تنها بخشی از برکات زیارت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أبی الصلت عبد السلام بن صالح الهروی</w:t>
      </w:r>
      <w:r>
        <w:rPr>
          <w:rStyle w:val="FootnoteAnchor"/>
          <w:rtl w:val="true"/>
        </w:rPr>
        <w:footnoteReference w:id="55"/>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ألا فمن زارنی</w:t>
      </w:r>
    </w:p>
    <w:p>
      <w:pPr>
        <w:pStyle w:val="BookText"/>
        <w:rPr/>
      </w:pPr>
      <w:r>
        <w:rPr>
          <w:rFonts w:ascii="IRNazanin" w:hAnsi="IRNazanin" w:eastAsia="IRNazanin"/>
          <w:color w:val="111111"/>
          <w:sz w:val="28"/>
          <w:sz w:val="28"/>
          <w:szCs w:val="28"/>
          <w:rtl w:val="true"/>
          <w:lang w:bidi="fa-IR"/>
        </w:rPr>
        <w:t>فی غربتی کتب الله عز وجل له اجر… ومائة ألف مجاهد،…</w:t>
      </w:r>
      <w:r>
        <w:rPr>
          <w:rStyle w:val="FootnoteAnchor"/>
          <w:rtl w:val="true"/>
        </w:rPr>
        <w:footnoteReference w:id="5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ابا صلت هروی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هر کسی در غربت مرا زیارت کند خداوند پاداش و ثواب صد هزار مجاهد در راه خدا را برایش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خبر دیگری نیز آمده است که خداوند به زایر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و ثواب کسی را خواهد داد، که در ابتدا جهت تجهیز مجاهدان اقدام نموده و سپس همراه مبارزان به جنگ رفته است، یعنی کسی که هم از مال خود در راه خدا گذشته و هم از جان خود در این راه می‌گذرد، در قرآن کریم چنین عملی نشانه‌ی ایمان واقعی و صداقت در گفتار و کردار شمرده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 الَّذِینَ آمَنُوا بِاللَّهِ وَرَسُولِهِ ثُمَّ لَمْ یَرْتَابُوا وَجَاهَدُوا بِأَمْوَالِهِمْ وَأَنفُسِهِمْ فِی سَبِیلِ اللَّهِ أُوْلَئِکَ هُمُ الصَّادِقُون</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 xml:space="preserve">، در حقیقت مؤمنان کسانی‌اند که به خدا و پیامبر او گرویده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نیاورده و با مال و جانشان در راه خدا جهاد کرده‌اند اینانند که راست کردارند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زایران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مصادیق چنین آیاتی می‌باشند که در وفاداری صداقت خویش را به اثبات رسانده‌اند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الحسین بن زید،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رجل من ولد موسی اسمه اسم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فیدفن فی أرض طوس من خراسان، یقتل فیها بالسم فیدفن فیها غریبا، فمن زاره عارفا بحقه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أعطاه الله عز وجل أجر من أنفق من قبل الفتح وقاتل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یزید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نسل فرزندم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می‌آید که هم اسم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در شهر طوس از سرزمین خراسان دفن می‌شود، به وسیله‌ی سم کشته می‌شود و در همان سرزمین غریبانه دفن می‌گردد، هرکس او را در حالی که عارف به حق امامتش می‌باشد زیارت کند، خداوند به او پاداش کسی را می‌دهد که در قبل از پیروزی در جنگ، در راه خدا انقاق، و همراه مجاهدان پیکار نموده است</w:t>
      </w:r>
      <w:r>
        <w:rPr>
          <w:rFonts w:eastAsia="IRNazanin" w:cs="IRNazanin"/>
          <w:color w:val="111111"/>
          <w:sz w:val="28"/>
          <w:szCs w:val="28"/>
          <w:rtl w:val="true"/>
          <w:lang w:bidi="fa-IR"/>
        </w:rPr>
        <w:t>.»</w:t>
      </w:r>
      <w:bookmarkStart w:id="87" w:name="pg2669_17249"/>
    </w:p>
    <w:p>
      <w:pPr>
        <w:pStyle w:val="Heading3"/>
        <w:numPr>
          <w:ilvl w:val="2"/>
          <w:numId w:val="1"/>
        </w:numPr>
        <w:rPr/>
      </w:pPr>
      <w:bookmarkStart w:id="88" w:name="__RefHeading___Toc772161_1395250215"/>
      <w:bookmarkStart w:id="89" w:name="_Toc31"/>
      <w:bookmarkEnd w:id="87"/>
      <w:bookmarkEnd w:id="88"/>
      <w:r>
        <w:rPr/>
        <w:t>14-1</w:t>
      </w:r>
      <w:r>
        <w:rPr>
          <w:rtl w:val="true"/>
        </w:rPr>
        <w:t xml:space="preserve">. </w:t>
      </w:r>
      <w:r>
        <w:rPr>
          <w:rtl w:val="true"/>
        </w:rPr>
        <w:t xml:space="preserve">زیارت امام رضا </w:t>
      </w:r>
      <w:r>
        <w:rPr>
          <w:rtl w:val="true"/>
        </w:rPr>
        <w:t>(</w:t>
      </w:r>
      <w:r>
        <w:rPr>
          <w:rtl w:val="true"/>
        </w:rPr>
        <w:t>علیه السلام</w:t>
      </w:r>
      <w:r>
        <w:rPr>
          <w:rtl w:val="true"/>
        </w:rPr>
        <w:t xml:space="preserve">) </w:t>
      </w:r>
      <w:r>
        <w:rPr>
          <w:rtl w:val="true"/>
        </w:rPr>
        <w:t>و اعطای پاداش شهید در راه خدا</w:t>
      </w:r>
      <w:bookmarkEnd w:id="89"/>
    </w:p>
    <w:p>
      <w:pPr>
        <w:pStyle w:val="Heading4"/>
        <w:numPr>
          <w:ilvl w:val="3"/>
          <w:numId w:val="1"/>
        </w:numPr>
        <w:rPr/>
      </w:pPr>
      <w:bookmarkStart w:id="90" w:name="__RefHeading___Toc772163_1395250215"/>
      <w:bookmarkStart w:id="91" w:name="_Toc32"/>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 xml:space="preserve">خوشا به حال زایر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تنها از ثواب مجاهدان و تجهیز کنندگان مجاهدان در راه خدا برخوردار است، بلکه در روایات متعددی آمده است که زایر دلباخته‌ی حرم رضوی از اجر و ثواب شهدای راه خدا که بس عظیم است نیز برخوردار می‌باشد، آن هم نه یک شهید بلکه ثواب هفتاد حتی هزار شهید، و آن هم نه هر شهیدی بلکه ثواب شهدای جنگ بدر که اولین جنگ اسلام و کفر بوده است و شهدای آن از جایگاه ویژه‌ای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ادامه به نقل اخبار وارده در این زمینه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عن سعد، عن إبراهیم بن الزیات، عن یحیی بن الحسن الحسینی، عن علی بن عبد الله بن قطرب، عن أبی 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به ابنه وهو شاب حدث وبنوه مجتمعون عنده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ابنی هذا یموت فی أرض غربة، فمن زاره مسلما لامره عارفا بحقه کان عند الله عز وجل کشهداء بدر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عبدالله قطرب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کنار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کرد در حالی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نوجوانی بودند و دیگر فرزندان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کنار ایشان بودند، در این هنگام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من در سرزمینی غریبانه می‌میرد،</w:t>
      </w:r>
    </w:p>
    <w:p>
      <w:pPr>
        <w:pStyle w:val="BookText"/>
        <w:rPr/>
      </w:pPr>
      <w:r>
        <w:rPr>
          <w:rFonts w:ascii="IRNazanin" w:hAnsi="IRNazanin" w:eastAsia="IRNazanin"/>
          <w:color w:val="111111"/>
          <w:sz w:val="28"/>
          <w:sz w:val="28"/>
          <w:szCs w:val="28"/>
          <w:rtl w:val="true"/>
          <w:lang w:bidi="fa-IR"/>
        </w:rPr>
        <w:t>پس هرکس او را در حالی که مطیع امر او و آگاه به حق اوست زیارت نماید، نزد خداوند عزیز و عظیم، همانند شهدای جنگ بدر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در روایتی که در سابق ذکر شد ثواب زایر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با هزار شهید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ابا صلت هروی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هر کسی در غربت مرا زیارت کند خداوند پاداش و ثواب هزار شهید را برایش می‌نویسد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حمزة بن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حفدتی بأرض خراسان فی مدینة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 من زاره إلیها عارفا بحقه، أخذته بیدی یوم القیامة، وأدخلته الجنة، وإن کان من أهل الکبائر،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وما عرفان حقه؟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 أنه إمام مفترض الطاعة، غریب شهید، من زاره عارفا بحقه، أعطاه الله عز وجل أجر سبعین شهیدا، ممن استشهد بین یدی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حقیقته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بن حمران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نوه‌ی من در سرزمین خراسان در شهری که به آن طوس گفته می‌شود، کشته می‌شود، هر کس وی را در آن شهر در حالی که عارف و آگاه به حق اوست زیارت کند، در روز قیامت او را با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دستان خودم گرفته و داخل بهشت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او در دنیا مرتکب گناهان کبیره شده و اهل گناه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فدایت، عرفان و آگاهی به حق امام چیست؟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حق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که بدانی او امام و رهبر‌ی است که اطاعت از دستوراتش واجب است، بدانی که او دور از سرزمین و نزدیکان خویش و غریب است، غریبی که در غربت به شهادت رسیده است، شناخت حق امام یعنی این که بدانی هر کس در حالی که عارف به حق امامت اوست، او را زیارت کند، خداوند عزوجل ثواب هفتاد شهید را به او می‌بخشد، شهدایی که در مقابل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حقیقت شهادت را درک کرده‌اند کشته شده اند</w:t>
      </w:r>
      <w:r>
        <w:rPr>
          <w:rFonts w:eastAsia="IRNazanin" w:cs="IRNazanin"/>
          <w:color w:val="111111"/>
          <w:sz w:val="28"/>
          <w:szCs w:val="28"/>
          <w:rtl w:val="true"/>
          <w:lang w:bidi="fa-IR"/>
        </w:rPr>
        <w:t>.»</w:t>
      </w:r>
      <w:bookmarkStart w:id="92" w:name="pg2669_17252"/>
    </w:p>
    <w:p>
      <w:pPr>
        <w:pStyle w:val="Heading4"/>
        <w:numPr>
          <w:ilvl w:val="3"/>
          <w:numId w:val="1"/>
        </w:numPr>
        <w:rPr/>
      </w:pPr>
      <w:bookmarkStart w:id="93" w:name="__RefHeading___Toc772165_1395250215"/>
      <w:bookmarkStart w:id="94" w:name="_Toc33"/>
      <w:bookmarkEnd w:id="92"/>
      <w:bookmarkEnd w:id="93"/>
      <w:r>
        <w:rPr>
          <w:rtl w:val="true"/>
        </w:rPr>
        <w:t>لطایف حدیث</w:t>
      </w:r>
      <w:r>
        <w:rPr>
          <w:rtl w:val="true"/>
        </w:rPr>
        <w:t>:</w:t>
      </w:r>
      <w:bookmarkEnd w:id="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شریف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علم به آینده بیان می‌کند که بر سر فرزندانش چه مصیبت‌هایی در راه خدا وارد می‌شود، چنان که سایر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این امور آگاه بوده و با علم و صبر و حلم امامت و ولایت، آن مصایب را در راه خدا تحمّل می‌کردند و هیچ‌گاه زبان به شکوه و گلایه باز نکردند، بلکه با تمام وجود راه حق را یافته و با آگاهی به مصیبت‌ها و خطرها در آن مسیر حرکت نمودند تا به شهادت 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دیگری که از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زایر قبر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می‌آید، توجه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عاشقان خویش است، به گونه‌ای که آنان را فراموش نکرده و کار آنان را به شخص دیگری واگذار نمی‌کنند، لذا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در روز قیامت من خود دست زایران نوه‌ام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می‌گیرم و داخل بهشت می‌کنم و این کمال لطف و معرفت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دوستان و شیعیانشان می‌باشد، و ما عاشقان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بدانیم که از طرف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غفلتی و کوتاهی نسبت به پیروانشان صورت نمی‌گیرد و اگر قصور و کوتاهی هست، از طرف ماست، و ما هستیم که با بی توجهی خود را محروم ساخته‌ایم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گــر گـدا کاهــل بود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تقصیر صاحب خانه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نکات دیگر این روایت امیدی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عاشقان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زایر عاشق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گناه باشد، آن هم گناهان کبیره ولی ما او را رها نمی‌کنیم و به پاس زحمتی که کشیده و عاشقانه و عارفانه فرزند ما را زیارت کرده، در قیامت به سراغش می‌رویم و دستش را می‌گیریم و به بهشت داخلش می‌کنیم، یعنی لطف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محبت آنان، تنها نسبت به خوبان عالم نیست بلکه به افراد گناهکاری که از روی غفلت و بی دقتی و بی توجهی، مرتکب گناه شده‌اند و لو گناه کبیره، نیز توجه می‌کنند و کمک‌شان می‌کنند، و این مژده و بشارتی است به گناهکاران که یک بار دیگر گول شیطان را نخورند و از زیارت و توجه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واقع توجه به پاکی‌ها و اسوه و الگوهای الهی هستند غفلت ننمایند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نکته‌ی قابل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مهم‌ترین کارهای شیطان نسبت به انسان‌های گناهکار ایجاد ناامیدی از درگاه رحمت و بخشش خداوند است، از این رو شیطان مرتب در گوش گناهکاران زمزمه می‌کند که تو با این همه گناه چطور به زیارت می‌خواهی بروی، تو کجا زیارت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تو کجا نماز خواندن و عبادت کردن کجا؟ حرم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خوبان است و تو جایی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از سر من و تو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حرف‌ها که شیطان مرتب در گوش بندگان معصیت کار خدا می‌خواند، در حالی که خداوند مهربان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عِبَادِیَ الَّذِینَ أَسْرَفُوا عَلَی أَنفُسِهِمْ لَا تَقْنَطُوا مِن رَّحْمَةِ الله إِنَّ الله یَغْفِرُ الذُّنُوبَ جَمِیعًا إِنَّهُ</w:t>
      </w:r>
    </w:p>
    <w:p>
      <w:pPr>
        <w:pStyle w:val="BookText"/>
        <w:rPr/>
      </w:pPr>
      <w:r>
        <w:rPr>
          <w:rFonts w:ascii="Amiri" w:hAnsi="Amiri" w:eastAsia="Amiri" w:cs="Amiri"/>
          <w:color w:val="111111"/>
          <w:sz w:val="28"/>
          <w:sz w:val="28"/>
          <w:szCs w:val="28"/>
          <w:rtl w:val="true"/>
          <w:lang w:bidi="ar-SA"/>
        </w:rPr>
        <w:t>هُوَ الْغَفُورُ الرَّحِیمُ</w:t>
      </w:r>
      <w:r>
        <w:rPr>
          <w:rFonts w:eastAsia="Amiri" w:cs="Amiri" w:ascii="Amiri" w:hAnsi="Amiri"/>
          <w:color w:val="111111"/>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بگو ای بندگان من که بر خویشتن زیاده‌روی روا داشته‌اید از رحمت‌خدا نومید مشوید؛ در حقیقت‌خدا همه گناهان را می‌آمرزد که او خود آمرزنده‌ی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هنگام شنیدن این کلماتِ شیطان باید بگوییم که خداوند انبیاء و ائمه و اولیا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واسطه‌ی فیض الهی برای ما گناهکاران فرستاده است، هرچند خوبان از آن‌ها استفاده بیشتری می‌برند ولی ما گناهکاران نیز سهم فراوانی از انبیاء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بخشش در آیه‌ی شریفه، گناهکاران و کسانی هستند که بر خود ظلم و به واسطه‌ی گناه بر نفس خویش اسراف نموده‌اند، از این رو خداوند به پیامبران و به خصوص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که اگر گناهکاران آمدند و از تو درخواست بخشش و مغفرت نزد خدا را کردند، تو ای پیامبر ما، برای آنان طلب مغفرت و بخشش کن و به آن‌ها اعلام کن که خداوند گناهانتان را می‌بخشد</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بنابر این وظیفه‌ی ما تنها خواستن از آن‌هاست، و اجابت و کمک نمودن، کار آن‌هاست که خداوند تضمین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حرم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جای خوبان نیست، بلکه جای کسانی که عاشقند و امام شناسند و لو بر اثر غفلت دچار گناه شده‌اند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نکته‌های دیگری که در این حدیث شریف وجود دارد، شرط و قیدی است که در روایت آمده است، شرطی که راوی</w:t>
      </w:r>
    </w:p>
    <w:p>
      <w:pPr>
        <w:pStyle w:val="BookText"/>
        <w:rPr/>
      </w:pPr>
      <w:r>
        <w:rPr>
          <w:rFonts w:ascii="IRNazanin" w:hAnsi="IRNazanin" w:eastAsia="IRNazanin"/>
          <w:color w:val="111111"/>
          <w:sz w:val="28"/>
          <w:sz w:val="28"/>
          <w:szCs w:val="28"/>
          <w:rtl w:val="true"/>
          <w:lang w:bidi="fa-IR"/>
        </w:rPr>
        <w:t xml:space="preserve">را به سوال وا داشته و در مورد آن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شرط قبولی و پذیرش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اکثر روایاتی که در مورد زیارت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دیده می‌شود، یعنی همراه بودن زیارت با آگاهی و معرفت به حق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راوی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حقیقت آگاهیِ بر حق امامت سوال می‌کند که مقصود از عرفان به حق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مقام جواب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به حق امامت یعنی این که بدانی</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امامی اطاعتش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هم از نظر عقل و هم به واسطه‌ی شرع ثابت شده است، یعنی شخص باید بداند که برای رسیدن به سعادت و رستگاری، اطاعت از امام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از امام یعنی، نه از امام جا ماندن و نه از امام جلو افتادن بلکه همراه امام بودن و قدم جای قدم امام 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از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این امر که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جز کلام خدا نمی‌گوید و چیزی برای خود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دلدادگی به مولا، مولایی که خدایش او را با نعم العبد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می‌کند و هم خدا از او راضیست و هم او از خدا راضیست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صالحی که به خاطر خداوند و حمایت از دین خدا به غربت می‌آید و در غربت به شهادت می‌رسد، علم به حق امام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این مسئله که امام حجت خدا و واسطه‌ی فیض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کاملی است که نزد خداوند به مقام محمود، مقام شایسته‌ای که دارای حق شفاعت است،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انسان آبرومندی که تمام آبروی خویش را برای خداوند قرار داده است، محبوب خدا می‌شود و حق شفاعت برای محبوب</w:t>
      </w:r>
    </w:p>
    <w:p>
      <w:pPr>
        <w:pStyle w:val="BookText"/>
        <w:rPr/>
      </w:pPr>
      <w:r>
        <w:rPr>
          <w:rFonts w:ascii="IRNazanin" w:hAnsi="IRNazanin" w:eastAsia="IRNazanin"/>
          <w:color w:val="111111"/>
          <w:sz w:val="28"/>
          <w:sz w:val="28"/>
          <w:szCs w:val="28"/>
          <w:rtl w:val="true"/>
          <w:lang w:bidi="fa-IR"/>
        </w:rPr>
        <w:t>خدا حداقل چیزی است که خداوند به بنده‌ی صالحش عنایت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حق امامت یعنی فهم این مسئله که برای نزدیک شدن به خداوند باید همان‌طور که امامان گفتند، گفت و همانطور که آنان عمل کردند،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حق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را دوست و همنشین خود گرفتن و فرقی بین مرده و زنده‌ی آنان قایل نشدن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 این مسئله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کلام ما را می‌شنوند بلکه به اذن خداوند از نیات ما هم خبر دارند و مشکلات ما را می‌دانند و همان‌طور که خودشان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حاجت نیازمند را قبل از این که بخواهد، برآورده بنمایید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عاشقان و زایران خویش را قبل از این که کلامشان با اشک معرفت همراه شود، برآورده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چنین معرفتی است که خداوند دعای زایر را مستجاب و گناهانش را می‌بخشد و ثواب فراوان که همان ثواب شهدای در راه خداوند است به آنان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از روایات در فضیلت زیارت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زایر حرم شریف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مورد شفاعت امام و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می‌گیرد، بلکه از این امتیاز برخوردار می‌شود که می‌تواند دیگران را شفاعت نماید، چنان که در روایت عبد الله بن فضل هاشمی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تصریح 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طوسی من زار قبر أبی عبد الله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یعلم أنه إمام من قبل الله عز وجل</w:t>
      </w:r>
    </w:p>
    <w:p>
      <w:pPr>
        <w:pStyle w:val="BookText"/>
        <w:rPr/>
      </w:pPr>
      <w:r>
        <w:rPr>
          <w:rFonts w:ascii="IRNazanin" w:hAnsi="IRNazanin" w:eastAsia="IRNazanin"/>
          <w:color w:val="111111"/>
          <w:sz w:val="28"/>
          <w:sz w:val="28"/>
          <w:szCs w:val="28"/>
          <w:rtl w:val="true"/>
          <w:lang w:bidi="fa-IR"/>
        </w:rPr>
        <w:t>مفترض الطاعة علی العباد، غفر الله له ما تقدم من ذنبه وما تأخر، وقبل شفاعته فی خمسین مذنبا</w:t>
      </w:r>
      <w:r>
        <w:rPr>
          <w:rFonts w:eastAsia="IRNazanin" w:cs="IRNazanin"/>
          <w:color w:val="111111"/>
          <w:sz w:val="28"/>
          <w:szCs w:val="28"/>
          <w:rtl w:val="true"/>
          <w:lang w:bidi="fa-IR"/>
        </w:rPr>
        <w:t>.</w:t>
      </w:r>
      <w:r>
        <w:rPr>
          <w:rStyle w:val="FootnoteAnchor"/>
          <w:rtl w:val="true"/>
        </w:rPr>
        <w:footnoteReference w:id="61"/>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 طوسی، هرکس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زیارت کند در حالی که می‌داند او از طرف خدای عزوجل امام برحق است و اطاعت او واجب است، خداوند تمام گناهان گذشته و آینده‌ی او را خواهد بخشید و شفاعت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پنجاه گناهکار قبول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امتیازی نشان دهنده‌ی مقام بالای زایر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خداست</w:t>
      </w:r>
      <w:r>
        <w:rPr>
          <w:rFonts w:eastAsia="IRNazanin" w:cs="IRNazanin"/>
          <w:color w:val="111111"/>
          <w:sz w:val="28"/>
          <w:szCs w:val="28"/>
          <w:rtl w:val="true"/>
          <w:lang w:bidi="fa-IR"/>
        </w:rPr>
        <w:t>.</w:t>
      </w:r>
      <w:bookmarkStart w:id="95" w:name="pg2669_17258"/>
    </w:p>
    <w:p>
      <w:pPr>
        <w:pStyle w:val="Heading3"/>
        <w:numPr>
          <w:ilvl w:val="2"/>
          <w:numId w:val="1"/>
        </w:numPr>
        <w:rPr/>
      </w:pPr>
      <w:bookmarkStart w:id="96" w:name="__RefHeading___Toc772167_1395250215"/>
      <w:bookmarkStart w:id="97" w:name="_Toc34"/>
      <w:bookmarkEnd w:id="95"/>
      <w:bookmarkEnd w:id="96"/>
      <w:r>
        <w:rPr/>
        <w:t>15-1</w:t>
      </w:r>
      <w:r>
        <w:rPr>
          <w:rtl w:val="true"/>
        </w:rPr>
        <w:t xml:space="preserve">. </w:t>
      </w:r>
      <w:r>
        <w:rPr>
          <w:rtl w:val="true"/>
        </w:rPr>
        <w:t xml:space="preserve">زیارت امام رضا </w:t>
      </w:r>
      <w:r>
        <w:rPr>
          <w:rtl w:val="true"/>
        </w:rPr>
        <w:t>(</w:t>
      </w:r>
      <w:r>
        <w:rPr>
          <w:rtl w:val="true"/>
        </w:rPr>
        <w:t>علیه السلام</w:t>
      </w:r>
      <w:r>
        <w:rPr>
          <w:rtl w:val="true"/>
        </w:rPr>
        <w:t xml:space="preserve">) </w:t>
      </w:r>
      <w:r>
        <w:rPr>
          <w:rtl w:val="true"/>
        </w:rPr>
        <w:t xml:space="preserve">و همراه بودن با امام </w:t>
      </w:r>
      <w:r>
        <w:rPr>
          <w:rtl w:val="true"/>
        </w:rPr>
        <w:t>(</w:t>
      </w:r>
      <w:r>
        <w:rPr>
          <w:rtl w:val="true"/>
        </w:rPr>
        <w:t>علیه السلام</w:t>
      </w:r>
      <w:r>
        <w:rPr>
          <w:rtl w:val="true"/>
        </w:rPr>
        <w:t xml:space="preserve">) </w:t>
      </w:r>
      <w:r>
        <w:rPr>
          <w:rtl w:val="true"/>
        </w:rPr>
        <w:t>در قیامت</w:t>
      </w:r>
      <w:bookmarkEnd w:id="97"/>
    </w:p>
    <w:p>
      <w:pPr>
        <w:pStyle w:val="BookText"/>
        <w:rPr/>
      </w:pPr>
      <w:r>
        <w:rPr>
          <w:rFonts w:ascii="IRNazanin" w:hAnsi="IRNazanin" w:eastAsia="IRNazanin"/>
          <w:color w:val="111111"/>
          <w:sz w:val="28"/>
          <w:sz w:val="28"/>
          <w:szCs w:val="28"/>
          <w:rtl w:val="true"/>
          <w:lang w:bidi="fa-IR"/>
        </w:rPr>
        <w:t xml:space="preserve">یکی دیگر از برکات زیارت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زایر خویش در قیامت است، و علت این همراهی این است که زایر عاشق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عمری را با عشق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 آنان سپری نموده است و در واقع همنشین خویش را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است از این رو در ادامه‌ی این همنشینی و همراهی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نزد او می‌رود و زایر خود را مورد لطف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همراه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شان و منزلت امام باشد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لطف خود او را به چنین مقامی رسانده و شخص از این طریق یار و همراه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روایات مختلفی بر این امر دلالت می‌نمود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شیخ صدوق به اسناد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واسطه‌ی راویانی که او را به اباصلت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ابا صلت هروی 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صلت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و بدانید هرکس مرا در غربت زیارت کند، خداوند عز و جل برای او ثواب هزار شهید و هزار صدیق و درست کار، و ثواب هزار حاجی و عمره‌گزار، و صد هزار مجاهد را می‌نویسد، و در قیامت با ما محشور می‌شود، و در درجات عالی بهشت همراه ما خواهد بود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المکتب والوراق معا، عن علی، عن أبیه، عن الهروی،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دعبل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تنقضی الأیام واللیالی حتی تصیر طوس مختلف شیعتی و زواری ألا فمن زارنی فی غربتی بطوس، کان معی فی درجتی یوم القیامة مغفورا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اباصلت هروی در روایت دعبل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و شب‌ها به پایان نمی‌رسد، تا این که شهر طوس محل رفت و آمد شیعیان و زایران من می‌شود، آگاه باشید که هر کس در غربتم مرا زیارت نماید، در روز قیامت هم شان و رتبه‌ی من، در حالی که گناهانش مورد بخشش قرار گرفته است، خواهد بود</w:t>
      </w:r>
      <w:r>
        <w:rPr>
          <w:rFonts w:eastAsia="IRNazanin" w:cs="IRNazanin"/>
          <w:color w:val="111111"/>
          <w:sz w:val="28"/>
          <w:szCs w:val="28"/>
          <w:rtl w:val="true"/>
          <w:lang w:bidi="fa-IR"/>
        </w:rPr>
        <w:t>.»</w:t>
      </w:r>
      <w:bookmarkStart w:id="98" w:name="pg2669_17260"/>
    </w:p>
    <w:p>
      <w:pPr>
        <w:pStyle w:val="Heading3"/>
        <w:numPr>
          <w:ilvl w:val="2"/>
          <w:numId w:val="1"/>
        </w:numPr>
        <w:rPr/>
      </w:pPr>
      <w:bookmarkStart w:id="99" w:name="__RefHeading___Toc772169_1395250215"/>
      <w:bookmarkStart w:id="100" w:name="_Toc35"/>
      <w:bookmarkEnd w:id="98"/>
      <w:bookmarkEnd w:id="99"/>
      <w:r>
        <w:rPr/>
        <w:t>16-1</w:t>
      </w:r>
      <w:r>
        <w:rPr>
          <w:rtl w:val="true"/>
        </w:rPr>
        <w:t xml:space="preserve">. </w:t>
      </w:r>
      <w:r>
        <w:rPr>
          <w:rtl w:val="true"/>
        </w:rPr>
        <w:t xml:space="preserve">ثواب دو رکعت نماز در کنار امام رضا </w:t>
      </w:r>
      <w:r>
        <w:rPr>
          <w:rtl w:val="true"/>
        </w:rPr>
        <w:t>(</w:t>
      </w:r>
      <w:r>
        <w:rPr>
          <w:rtl w:val="true"/>
        </w:rPr>
        <w:t>علیه السلام</w:t>
      </w:r>
      <w:r>
        <w:rPr>
          <w:rtl w:val="true"/>
        </w:rPr>
        <w:t>)</w:t>
      </w:r>
      <w:bookmarkEnd w:id="100"/>
    </w:p>
    <w:p>
      <w:pPr>
        <w:pStyle w:val="BookText"/>
        <w:rPr/>
      </w:pPr>
      <w:r>
        <w:rPr>
          <w:rFonts w:ascii="IRNazanin" w:hAnsi="IRNazanin" w:eastAsia="IRNazanin"/>
          <w:color w:val="111111"/>
          <w:sz w:val="28"/>
          <w:sz w:val="28"/>
          <w:szCs w:val="28"/>
          <w:rtl w:val="true"/>
          <w:lang w:bidi="fa-IR"/>
        </w:rPr>
        <w:t xml:space="preserve">یکی از آداب زیارت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 آوردن دو رکعت نماز زیارت است و ثواب چنین نمازی پاک شدن و بخشیده شدن گناهان است، همان‌گونه که در روایت ابا صلت هروی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امر دلالت می‌کند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اباصلت هروی نقل می‌کند که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به زودی مظلومانه و از سر کِین و دشمنی مسموم شده و کشته می‌شوم و در کنار هارون دفن خواهم شد، و خداوند عزوجل تربت مرا محل رفت و آمد شیعیان و اهل بیتم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مرا در غربت زیارت کند، بر من واجب است که روز قیامت به دیدنش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 به خدایی که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واسطه‌ی انتخابش برای رسالت، عزیز و با کرامت گردانید و او را از بین تمامی مخلوقاتش بر گزید، هیچ یک از شما درکنار قبر من دو رکعت نماز به جا نمی‌آورد، الا این که هنگام ملاقات با خداوند، مستحق مغفرت و بخشش خداوند خواهد بود</w:t>
      </w:r>
      <w:r>
        <w:rPr>
          <w:rFonts w:eastAsia="IRNazanin" w:cs="IRNazanin"/>
          <w:color w:val="111111"/>
          <w:sz w:val="28"/>
          <w:szCs w:val="28"/>
          <w:rtl w:val="true"/>
          <w:lang w:bidi="fa-IR"/>
        </w:rPr>
        <w:t>.</w:t>
      </w:r>
      <w:r>
        <w:rPr>
          <w:rStyle w:val="FootnoteAnchor"/>
          <w:rtl w:val="true"/>
        </w:rPr>
        <w:footnoteReference w:id="62"/>
      </w:r>
      <w:bookmarkStart w:id="101" w:name="pg2669_17261"/>
    </w:p>
    <w:p>
      <w:pPr>
        <w:pStyle w:val="Heading2"/>
        <w:numPr>
          <w:ilvl w:val="1"/>
          <w:numId w:val="1"/>
        </w:numPr>
        <w:rPr/>
      </w:pPr>
      <w:bookmarkStart w:id="102" w:name="__RefHeading___Toc772171_1395250215"/>
      <w:bookmarkStart w:id="103" w:name="_Toc36"/>
      <w:bookmarkEnd w:id="101"/>
      <w:bookmarkEnd w:id="102"/>
      <w:r>
        <w:rPr/>
        <w:t>2</w:t>
      </w:r>
      <w:r>
        <w:rPr>
          <w:rtl w:val="true"/>
        </w:rPr>
        <w:t xml:space="preserve">. </w:t>
      </w:r>
      <w:r>
        <w:rPr>
          <w:rtl w:val="true"/>
        </w:rPr>
        <w:t xml:space="preserve">فضیلت بیشتر زیارت امام رضا </w:t>
      </w:r>
      <w:r>
        <w:rPr>
          <w:rtl w:val="true"/>
        </w:rPr>
        <w:t>(</w:t>
      </w:r>
      <w:r>
        <w:rPr>
          <w:rtl w:val="true"/>
        </w:rPr>
        <w:t>علیه السلام</w:t>
      </w:r>
      <w:r>
        <w:rPr>
          <w:rtl w:val="true"/>
        </w:rPr>
        <w:t xml:space="preserve">) </w:t>
      </w:r>
      <w:r>
        <w:rPr>
          <w:rtl w:val="true"/>
        </w:rPr>
        <w:t xml:space="preserve">از زیارت امام حسین </w:t>
      </w:r>
      <w:r>
        <w:rPr>
          <w:rtl w:val="true"/>
        </w:rPr>
        <w:t>(</w:t>
      </w:r>
      <w:r>
        <w:rPr>
          <w:rtl w:val="true"/>
        </w:rPr>
        <w:t>علیه السلام</w:t>
      </w:r>
      <w:r>
        <w:rPr>
          <w:rtl w:val="true"/>
        </w:rPr>
        <w:t>)</w:t>
      </w:r>
      <w:bookmarkEnd w:id="103"/>
    </w:p>
    <w:p>
      <w:pPr>
        <w:pStyle w:val="BookText"/>
        <w:rPr/>
      </w:pPr>
      <w:r>
        <w:rPr>
          <w:rFonts w:ascii="IRNazanin" w:hAnsi="IRNazanin" w:eastAsia="IRNazanin"/>
          <w:color w:val="111111"/>
          <w:sz w:val="28"/>
          <w:sz w:val="28"/>
          <w:szCs w:val="28"/>
          <w:rtl w:val="true"/>
          <w:lang w:bidi="fa-IR"/>
        </w:rPr>
        <w:t xml:space="preserve">یکی از مسایلی که در بخش ذکر فضایل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می‌شود، این است که در برخی از روایات آمده است که فضیلت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است، و این امر ممکن است با توجه به مقام بالای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برانگیز باشد، هرچند این بحث، بحث مهمی نمی‌باشد، زیرا همه‌ی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نور واحدند و هر یک از آن بزرگواران آن‌چه را که بر عهده داشتند به خوبی به انجام رساندند و هیچ سخن و عملی را بدون رضایت خداوند متعال انجام نداده‌اند، اما جهت بررسی و طرح برخی از پاسخ‌ها در این بخش به آن پرداخته می‌شود، والله هو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علی بن مهزیار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علی بن إبراهیم، عن أبیه، عن 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أم زیارة أبی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زیارة أبی أفضل، وذلک إن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یزوره کل الناس، وأبی لا یزوره إلا الخواص من الشیعة</w:t>
      </w:r>
      <w:r>
        <w:rPr>
          <w:rFonts w:eastAsia="IRNazanin" w:cs="IRNazanin"/>
          <w:color w:val="111111"/>
          <w:sz w:val="28"/>
          <w:szCs w:val="28"/>
          <w:rtl w:val="true"/>
          <w:lang w:bidi="fa-IR"/>
        </w:rPr>
        <w:t>.</w:t>
      </w:r>
      <w:r>
        <w:rPr>
          <w:rStyle w:val="FootnoteAnchor"/>
          <w:rtl w:val="true"/>
        </w:rPr>
        <w:footnoteReference w:id="63"/>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مهزیار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جانم فدایت،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فضیلت تر است یا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فضیلت‌تر است، زیرا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همه‌ی مردم زیارت می‌کنند، اما پدر مرا جز افراد خاصی از شیعیان زیارت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بی‌تردید زیارت همه‌ی ائمه‌ی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فضیلت است واثبات فضیلت برای هر یک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نبود آن فضیلت برای امام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چرا در این روایت،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 داده شده است؟ و مراد از خواص که در روایت آمده است چیست؟ و آیا فضیلت بیشتر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دیگران همیشگی است و یا موقت است؟ این پرسش‌ها، پرسش‌هایی است که با توجه به این روایت مطرح شده به پاسخ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پاسخ به علت فضیلت بیشتر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امور ذیل محتمل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گفته شود که فضیلت بیشتر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موقتی بوده و اختصاص به زمانی داردکه تعداد زایران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دوری راه و غربتی که خود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متعدد به آن اشاره داشتند، کم بوده است، زیرا عاشقان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در مدینه مستقر بودند و فاصله‌ی مدینه نسبت به عراق هرچند زیاد است اما نسبت به ایران و به خصوص مشهد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زیادتر می‌باشد و همین امر باعث می‌شود که تعداد کمتری توفیق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پیدا کنند،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غربت خاصی برخوردارگردند، به ویژه طرح ولایت عهدی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شبهاتی را برای برخی از شیعیان به وجود آورده باشد، و زایران کمتر شود، از این رو از آن‌جا که توجه به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تعالیم روشن آنان، به معنای گم نکردن راه و تشخیص عقاید صحیح و صواب از عقاید باطل و ناصواب می‌باشد، به خصوص، ظهور</w:t>
      </w:r>
    </w:p>
    <w:p>
      <w:pPr>
        <w:pStyle w:val="BookText"/>
        <w:rPr/>
      </w:pPr>
      <w:r>
        <w:rPr>
          <w:rFonts w:ascii="IRNazanin" w:hAnsi="IRNazanin" w:eastAsia="IRNazanin"/>
          <w:color w:val="111111"/>
          <w:sz w:val="28"/>
          <w:sz w:val="28"/>
          <w:szCs w:val="28"/>
          <w:rtl w:val="true"/>
          <w:lang w:bidi="fa-IR"/>
        </w:rPr>
        <w:t xml:space="preserve">عقاید و مذاهب مختلفی که به اسم شیعه در آن زمان در حال رشد بودند، اهمیت توجه به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نمادی خاص برای شیعه‌ی دوازده امامی در مقابل سایر فِرَق شیعه دو چندان می‌نمود، و همین امر باعث تأکید بیشتر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و روایاتی با این مضامین را از باب ترغیب و تشویق شیعیان برای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تأکید هیچ منافاتی با فضیلت بیشتر و یا تساوی فضیلت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سایر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و ندارد، همان گونه که در روایت صحیحه‌ی عبدالعظیم حسنی، به این امر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ماجیلویه، عن علی، عن ابیه، عن عبد العظیم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تحیرت بین زیارة قبر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قبر أبیک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بطوس فما تری؟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مکانک، ثم دخل وخرج ودموعه تسیل علی خدیه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زوار قبر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کثیرون وزوار قبر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بطوس قلیل</w:t>
      </w:r>
      <w:r>
        <w:rPr>
          <w:rFonts w:eastAsia="IRNazanin" w:cs="IRNazanin"/>
          <w:color w:val="111111"/>
          <w:sz w:val="28"/>
          <w:szCs w:val="28"/>
          <w:rtl w:val="true"/>
          <w:lang w:bidi="fa-IR"/>
        </w:rPr>
        <w:t>.</w:t>
      </w:r>
      <w:r>
        <w:rPr>
          <w:rStyle w:val="FootnoteAnchor"/>
          <w:rtl w:val="true"/>
        </w:rPr>
        <w:footnoteReference w:id="64"/>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عبدالعظیم حسنی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ابا جعفر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گاهی اوقات متحیرم در این که به کربلا بروم و قبر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زیارت کنم و یا به شهر طوس و مشهد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بروم و قبر پدرتان را درآنجا زیارت کنم نظر مبارک شما چیست؟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خود بمان، سپس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در حالی که قطرات اشک بر</w:t>
      </w:r>
    </w:p>
    <w:p>
      <w:pPr>
        <w:pStyle w:val="BookText"/>
        <w:rPr/>
      </w:pPr>
      <w:r>
        <w:rPr>
          <w:rFonts w:ascii="IRNazanin" w:hAnsi="IRNazanin" w:eastAsia="IRNazanin"/>
          <w:color w:val="111111"/>
          <w:sz w:val="28"/>
          <w:sz w:val="28"/>
          <w:szCs w:val="28"/>
          <w:rtl w:val="true"/>
          <w:lang w:bidi="fa-IR"/>
        </w:rPr>
        <w:t xml:space="preserve">چهره‌ی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بود برگشتند،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زایران قبر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فراوانند، در حالی که زایران قبر پدرم در شهر طوس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در این روایت مشاهده می‌شود،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لزوم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زایران کم ایشان در مقابل زایران فراوان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و این امر نشان می‌دهد که مقصود از بیان فضیلت بیشتر برای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ترغیب و تشویق شیعیان به منظور رونق بخشیدن به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همین نکته در روایت دیگری هم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یقتل لهذا ـ وأومأ بیده إلی مولانا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ولد بطوس لا یزوره من شیعتنا إلا الأندر فالأندر</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با دستان خویش به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می‌نمودند،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از وی در شهر طوس کشته می‌شود که از شیعیان ما جز تعداد بسیار کمی او را زیارت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دیگری که ممکن است برای فضیلت بیشتر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داشت، این است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تنها شیعیان دوازده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 عشری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می‌کنند، در حالی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اکثر اوقات، تمام فرقه‌های شیعه اعم از دوازده امامی و غیر دوازده امامی زیارت می‌کنند، در حالی</w:t>
      </w:r>
    </w:p>
    <w:p>
      <w:pPr>
        <w:pStyle w:val="BookText"/>
        <w:rPr/>
      </w:pPr>
      <w:r>
        <w:rPr>
          <w:rFonts w:ascii="IRNazanin" w:hAnsi="IRNazanin" w:eastAsia="IRNazanin"/>
          <w:color w:val="111111"/>
          <w:sz w:val="28"/>
          <w:sz w:val="28"/>
          <w:szCs w:val="28"/>
          <w:rtl w:val="true"/>
          <w:lang w:bidi="fa-IR"/>
        </w:rPr>
        <w:t>که از نظر شیعه‌ی دوازده امامی آن‌ها فاسد المذهب بوده و اعتقاداتشان مورد قبول نیست، بر فرقه‌هایی مانند زیدیه، اسماعیلیّه</w:t>
      </w:r>
      <w:r>
        <w:rPr>
          <w:rStyle w:val="FootnoteAnchor"/>
          <w:rtl w:val="true"/>
        </w:rPr>
        <w:footnoteReference w:id="66"/>
      </w:r>
      <w:r>
        <w:rPr>
          <w:rFonts w:ascii="IRNazanin" w:hAnsi="IRNazanin" w:eastAsia="IRNazanin"/>
          <w:color w:val="111111"/>
          <w:sz w:val="28"/>
          <w:sz w:val="28"/>
          <w:szCs w:val="28"/>
          <w:rtl w:val="true"/>
          <w:lang w:bidi="fa-IR"/>
        </w:rPr>
        <w:t>، قرامطه</w:t>
      </w:r>
      <w:r>
        <w:rPr>
          <w:rStyle w:val="FootnoteAnchor"/>
          <w:rtl w:val="true"/>
        </w:rPr>
        <w:footnoteReference w:id="67"/>
      </w:r>
      <w:r>
        <w:rPr>
          <w:rFonts w:ascii="IRNazanin" w:hAnsi="IRNazanin" w:eastAsia="IRNazanin"/>
          <w:color w:val="111111"/>
          <w:sz w:val="28"/>
          <w:sz w:val="28"/>
          <w:szCs w:val="28"/>
          <w:rtl w:val="true"/>
          <w:lang w:bidi="fa-IR"/>
        </w:rPr>
        <w:t>و غیر آن شیعه اطلاق می‌گردد، درحالی که شیعه‌ی دوازده امامی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کسانی که امامت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امامت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می‌پذیرند، نسبت به امامان بعدی مشکل ندارند، و امامت آنان را نیز می‌پذیرند، در حالی که سایر فرق این گونه نیستند، از این رو چنان که در روایت علی بن مهزیار نیز گفته شد،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تمام مردم زیارت می‌کنند، در حالی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گروه خاصّی از شیعیان زیارت می‌کنند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عبدالرحمن بن مسلم از همین مسئله؛ که زیارت کدام یک از ائمه با فضیلت‌تر است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می‌کند، و حتی اسامی تک تک ائمه‌ی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می‌کند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روشن به فرق نداشتن زیارت ائمه‌ی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جعفر البلدی، عن محمد بن یزید البکری، عن منصور ابن نصر المداینی، عن عبد الرحمن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أیما أفضل الزیارة لأمیر المؤمنین صلوات الله علیه أو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لفلان أو فلان وسمیت الأئمة واحدا واحدا؟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 الرحمن بن مسلم من زار أولنا فقد زار آخرنا، ومن زار آخرنا فقد زار أولنا ومن تولی أولنا فقد تولی آخرنا ومن تولی آخرنا فقد تولی أولنا، ومن قضی حاجة لاحد من أولیائنا فکأنما قضاها لجمیعنا، یا عبد الرحمن أحببنا وأحبب فینا وأحبب لنا وتولنا وتول من یتولانا وأبغض من یبغضنا ألا وإن الراد علینا کالراد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جدنا ومن رد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رد علی الله، ألا یا عبد الرحمن من أبغضنا فقد أبغض محمدا ومن أبغض محمدا فقد أبغض الله جل وعلا، ومن أبغض الله جل وعلا کان حقا علی الله أن یصلیه النار وماله من نصیر</w:t>
      </w:r>
      <w:r>
        <w:rPr>
          <w:rFonts w:eastAsia="IRNazanin" w:cs="IRNazanin"/>
          <w:color w:val="111111"/>
          <w:sz w:val="28"/>
          <w:szCs w:val="28"/>
          <w:rtl w:val="true"/>
          <w:lang w:bidi="fa-IR"/>
        </w:rPr>
        <w:t>.</w:t>
      </w:r>
      <w:r>
        <w:rPr>
          <w:rStyle w:val="FootnoteAnchor"/>
          <w:rtl w:val="true"/>
        </w:rPr>
        <w:footnoteReference w:id="69"/>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کدام یک از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فضیلت‌تر است؟ زیارت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ائمه‌ی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می‌گوید اسامی یکایک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هرکس اول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زیارت کند به درستی که انگار آخرین امام ما را زیارت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بین زیارت امام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زیارت آخرین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آخرین امام ما را زیارت</w:t>
      </w:r>
    </w:p>
    <w:p>
      <w:pPr>
        <w:pStyle w:val="BookText"/>
        <w:rPr/>
      </w:pPr>
      <w:r>
        <w:rPr>
          <w:rFonts w:ascii="IRNazanin" w:hAnsi="IRNazanin" w:eastAsia="IRNazanin"/>
          <w:color w:val="111111"/>
          <w:sz w:val="28"/>
          <w:sz w:val="28"/>
          <w:szCs w:val="28"/>
          <w:rtl w:val="true"/>
          <w:lang w:bidi="fa-IR"/>
        </w:rPr>
        <w:t>کند انگار اولین امام ما را زیارت کرده و هرکس ولایت اولین ما را بپذیرد، انگار ولایت آخرین ما را پذیرفته است، و هرکس ولایت آخرین ما را بپذیرد، انگار ولایت اولین ما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حاجت و نیاز یکی از دوستداران ما را برآورده کند انگار نیاز و حاجت تمام ما را برآورده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عبدالرحمن ما را دوست داشته باش و در راه ما دوست داشته باش و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داشته باش، و ما و هرکس که ما را دوست دارد دوست داشته باش، و هرکس ما را دشمن و مورد غضب قرار می‌دهد او را مورد غضب و دشمنی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رد کننده‌ی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ولایت ما را رد می‌کند و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رد کننده‌ی جد ما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هرکس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کند، خدا را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عبدالرحمن آگاه باش هرکس با ما دشمنی کند و مورد غضب قرار دهد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مورد دشمنی قرار داده است و هر کس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مورد دشمنی قرار دهد خداوند جلّ و اعلی را مورد دشمنی قرار داده است و هر کس با خداوند جلّ و اعلی دشمنی کند فرض است بر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حتماً این کار را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آتش را به او برساند و درون آتش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هیچ کمک کننده‌ای برای او نیست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فرض‌های ذکر شده و همچنین صراحت روایات عبد الرحمن بن مسلم بر فرق نداشتن زیارت ائمه‌ی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مراد از افضل بودن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از مجموعه‌ی روایات به دست می‌آید این است که همه‌ی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صدد یک امر بوده‌اند و آن عبارت است از</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نهادینه کردن امر توجه و توسل و زیارت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مردم به واسطه‌ی چنین ارتباطی از دریای بیکران علم واخلاق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گشته و با افکار آنان از نزدیک آشنا شوند تا از طریق صواب دور نمانند، و دچار بی‌راهه‌ها و راهزنان ودزدان اعتقادی و ایمانی نشوند</w:t>
      </w:r>
      <w:r>
        <w:rPr>
          <w:rFonts w:eastAsia="IRNazanin" w:cs="IRNazanin"/>
          <w:color w:val="111111"/>
          <w:sz w:val="28"/>
          <w:szCs w:val="28"/>
          <w:rtl w:val="true"/>
          <w:lang w:bidi="fa-IR"/>
        </w:rPr>
        <w:t>.</w:t>
      </w:r>
      <w:bookmarkStart w:id="104" w:name="pg2669_17270"/>
    </w:p>
    <w:p>
      <w:pPr>
        <w:pStyle w:val="Heading2"/>
        <w:numPr>
          <w:ilvl w:val="1"/>
          <w:numId w:val="1"/>
        </w:numPr>
        <w:rPr/>
      </w:pPr>
      <w:bookmarkStart w:id="105" w:name="__RefHeading___Toc772173_1395250215"/>
      <w:bookmarkStart w:id="106" w:name="_Toc37"/>
      <w:bookmarkEnd w:id="104"/>
      <w:bookmarkEnd w:id="105"/>
      <w:r>
        <w:rPr>
          <w:rtl w:val="true"/>
        </w:rPr>
        <w:t>منابع و مصادر</w:t>
      </w:r>
      <w:bookmarkEnd w:id="1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ابن ابی الحدید، متوفی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 با تحقیق محمد ابوالفضل ابراهیم، دارالکتب العربیة،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احتجاج، ابی منصور احمدبن علی بن أبیطالب الطبرسی، چاپ نجف، سال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مفید، محمد بن النعمان العکبری البغدادی، چاپ نجف،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امالی، شیخ ابی جعفرمحمد بن علی بن الحسین الصدوق، قم،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تقریب التهذیب، ابن حجر عسقلانی، بیروت، دار الکتب العلمیة،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التهذیب، شیخ ابی جعفر طوسی، انتشارات دارالکتب اسلامیة، سال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شیخ صدوق، چاپ مکتبه الصدوق سال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راویان امام رضا در مسند الرضا، عزیزالله عطاردی، مشهد، کنگره‌ی جهانی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الشرایع، شیخ ابی جعفرمحمد بن علی بن الحسین الصدوق، منشورات المکتبة الحیدریة و مطعبتها، النجف الاشرف،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الاخبار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صدوق، چاپ قم سال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فرقه وهابی و پاسخ به شبهات آنها، سیدمحمد حسین</w:t>
      </w:r>
    </w:p>
    <w:p>
      <w:pPr>
        <w:pStyle w:val="BookText"/>
        <w:rPr/>
      </w:pPr>
      <w:r>
        <w:rPr>
          <w:rFonts w:ascii="IRNazanin" w:hAnsi="IRNazanin" w:eastAsia="IRNazanin"/>
          <w:color w:val="111111"/>
          <w:sz w:val="28"/>
          <w:sz w:val="28"/>
          <w:szCs w:val="28"/>
          <w:rtl w:val="true"/>
          <w:lang w:bidi="fa-IR"/>
        </w:rPr>
        <w:t xml:space="preserve">قزوینی، با مقدمه و ترجمه‌ی علی دوانی، وزارت فرهنگ و ارشاد اسلامی، چاپ دوم،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فرق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مشکور، 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مشهد، آستان قدس رضوی، چاپ سوم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محمدبن یعقوب کلینی، دارالکتب الاسلامیة، سال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الزیارات، جعفر بن محمد بن قولویه، متوفی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موسسه‌ی نشر اسلامی،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الارتیاب فی اتباع محمد بن عبدالوهاب، السید محسن الامین، قم، مکتبة الحرمین، الطبع الثانی،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لایحضره الفقیه، شیخ صدوق، دارالکتب الاسلامیة، سال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المزار، ابو عبدالله محمد بن جعفر بن علی المشهدی الحائری متوفی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 خطی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المزار، محمد بن النعمان العکبری البغدادی الشیخ المفید، دار المفید للطباعة و النشر و التوزیع،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عزیزالله عطاردی، مشهد، نشر آستان قدس رضوی،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الشیعة، الحر العاملی، موسسه آل البیت لاحیاء التراث، چاپ دوم،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کتاب های ره توشه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آستان دوست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محبت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فضیلت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قاطع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حقیقی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وصال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آفتاب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شب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دامان مهر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بی نهایت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صحت</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بهشت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فرقه وهابی و پاسخ به شبهات آنها ، سیدمحمد حسین قزوینی ، با مقدمه و ترجمه‌ی علی دوانی ،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عسقلانی در کتاب تقریب التهذیب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عبیدالله بن ابی ملیکه مردی فقیه و مورد وثوق بوده است که سی تن از اصحاب پیامبر را درک نموده و در سال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در گذشته است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کلام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کشف الارتیاب ،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التهذیب،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دارای اقسامی است که یک قسم آن حج تمتع می باشد، یعنی افرادی که اهل مکه نمی باشند حج واجبشان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 تمتع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اعمال حج تمتع مرکب از دو عمل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عمره تمتع،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 تمتع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هرکس که قصد دارد حج تمتع انجام دهد برای ورود به شهر مکه در ابتدا در خارج از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 به احرام عمره‌ی تمتع می شود و اعمال عمره‌ی تمتع را که پنج عمل است یعنی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طواف عمره‌ی تمتع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رکعت نماز طواف عمره‌ی تمتع</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 بین صفا و مروه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تقصیر را انجام می‌دهد و از احرام عمره‌ی تمتع خارج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سپس در شهر مکه صبر می‌کند تا نهم ذی الحجه برسد، با رسیدن نهم ذی الحجه حاجی که در شهر مکه است، مُحرِم به احرام حج تمتع می‌شود و به عرفات می‌رود و پس از وقوف در عرفات، و مشعر الحرام و رمی جمرات در منی و انجام اعمال دیگر حج که تا روز دوازدهم ذی الحجه ادامه دارد، حجة الاسلام را به جا آورده و حاجی می‌شود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واجب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هر فردی در طول حیاتش یک بار بیشتر نمی‌باشد و حج‌های بعدی مستحبی خواهد بود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امکان رفتن به حج سال بعد نیز برایش مهیا گردیده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حکومت مراقب است و در حال حاضر این عمل صورت نگیرد بهتر است، انگار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دستور به تقیه می‌دهند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چنان‌که در جای خود خواهد آمد زیارت امام در ماه رجب از ثواب بیشتری برخوردار است و البته این امر، منافاتی با تقیه‌ای بودن مسئله ندارد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مذکور در کتاب کامل الزیارت با همین سند و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سلیمان بن حفص نقل شده است، عیون الاخبار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وامالی الصدوق،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مضمار یعنی میدان مسابقه اسب سواری که در اینجا شاید مقصود مجلس بزرگی باشد که برقرار می‌گردد، در برخی از نسخ به جای مضمار مطمار آمده است که مقصود از آن خطی است که هنگام ساختمان سازی برای تعیین بنا کشیده می‌شود که در اینجا یعنی خطی که به وسیله‌ی آن عاشقان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غیر آنها جدا می‌شوند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التهذیب،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راویان جلیل القدر و بزرگ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می‌باشد که بسیار مورد علاقه و احترام آن حضرت بوده وی از ثقات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افراد مورد اعتماد و اطمینان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کوفه بوده که در سال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راویان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مسند الرضا، عزیزالله عطاردی،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برای نادیده گرفتن عزت و مقام والای ما و بی توجهی مردم به ما، مرا در مکانی طرد و مطرود دفن می‌کند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أمالی الصدوق، عن ابن متوکل عن علی، عن أبیه، عن الهروی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منا إلا مقتول شهید، فقیل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یقتلک یا ابن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 خلق الله فی زمانی یقتلنی بالسم، ثم یدفننی فی دار مضیعة وبلاد غربة، ألا فمن زارنی فی غربتی کتب الله عز وجل له أجر مائة ألف شهید ومائة ألف صدیق، ومائة ألف حاج ومعتمر، ومائة ألف مجاهد، وحشر فی زمرتنا، وجعل فی الدرجات العلی من الجنة رفیقنا، عیون الاخبار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وامالی الصدوق،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ابو عبدالله محمد بن جعفر بن علی المشهدی الحائری متوفی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مخطوط</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الحسن بن علی بن فضال، عن أبیه، عن أبی الحسن علی بن موسی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بخراسان لبقعة یأتی علیها زمان تصیر مختلف الملائکة، فلا یزال فوج ینزله من السماء وفوج یصعد إلی أن ینفخ فی الصور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 رسول الله وأیة بقعة هذه؟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أرض طوس وهی والله روضة من ریاض الجنة، من زارنی فی تلک البقعة، کان کمن زار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السادس و الثمانون،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سلمیان المازنی عن أبی الحسن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زاره وبات عنده لیلة کان کمن زار الله فی عرشه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 عیون الاخبار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امالی الصدوق،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 أَنَّهُمْ إِذ ظَّلَمُواْ أَنفُسَهُمْ جَآؤُوکَ فَاسْتَغْفَرُواْ اللّهَ وَاسْتَغْفَرَ لَهُمُ الرَّسُولُ لَوَجَدُواْ اللّهَ تَوَّابًا رَّحِیمًا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آنان وقتی به خود ستم کرده بودند پیش تو می‌آمدند و از خدا آمرزش می‌خواستند و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آنان طلب آمرزش می‌کرد قطعا خدا را توبه‌پذیر مهربان می‌یافتند،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وَاسْتَغْفِرْ لِذَنبِکَ وَلِلْمُؤْمِنِینَ وَالْمُؤْمِنَاتِ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برای گناه خویش آمرزش جوی و برای مردان و زنان با ایمان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 مغفرت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یَشْفَعْ شَفَاعَةً حَسَنَةً یَکُن لَّهُ نَصِیبٌ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شفاعت پسندیده کند برای وی از آن نصیبی خواهد بود، و آیات دیگر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الحسن علی بن موسی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زارنی فی تلک البقعة،… وکنت أنا وآبائی شفعاؤه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الاسناد عن البزنطی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زارنی أحد من أولیائی عارفا بحقی إلا تشفعت فیه یوم القیامة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ابو عبدالله محمد بن جعفر بن علی المشهدی الحائری، 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عبارات هر کجا که دو صفت متقابل ذکر شود، مراد تمام موارد است برای نمونه اگر کسی بگوید من روز و شب تلاش می کنم مقصود وی تمام زمان است، از این رو مراد از گناهان گذشته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تقدم من ذنبه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وما تأخر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تمام گناهان مورد بخشش قرار می‌گیرد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محدثان شهر قم بوده است، و از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فراوانی در اصول دین و فروع و همچنین در آداب و سنن نقل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ابی عبدالله برقی در مسایلی از او نقل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راویان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مسند الرضا،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عن محمد بن یحیی، عن علی بن إبراهیم الجعفری، عن حمدان بن إسحاق،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حکی لی رجل عن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الشک من علی بن إبراهیم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زار قبر أبی بطوس غفر الله له ما تقدم من ذنبه وما تأخر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فحججت بعد الزیارة، فلقیت أیوب بن نوح ،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جعفر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زار قبر أبی بطوس غفر الله ما تقدم من ذنبه ، وما تأخر ، وبنی الله له منبرا فی حذاء منبر محمد وعلی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حتی یفرغ الله من حساب الخلائق، فرأیته وقد زار،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جئت أطلب المنبر،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أحمد بن زیاد بن جعفر الهمدانی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إبراهیم بن هاشم عن أبیه، عن یاسر الخادم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 ابن موسی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تشد الرحال إلی شئ من القبور إلا إلی قبورنا، ألا وإنی لمقتول بالسم ظلما، ومدفون فی موضع غربة، فمن شد رحله إلی زیارتی، استجیب دعاؤه وغفر له ذنبه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عبدالعظیم بن عبدالله بن علی بن حسن بن زید بن حسن بن علی بن ابیطالب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عالمان و محدثان جلیل القدر است که حضور سه امام را یعنی اما رضا، امام جواد و امام 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درک نموده و از آن سه بزرگوار حدیث نقل می‌کند، وی در زمان خلافت متوکل از مدینه به شهر ری هجرت و حدود سال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راویان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اهالی شهر قم از همان ابتدا از مریدان و عاشقان اهل البیت عصمت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و هستند و این که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آنان با این عنوان یاد می‌کند به علت این است که آنان ساکن ایران بوده و نسبت به شهرهای عراق به مشهد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نزدیکترند، و توفیق بیشتر ی برای زیارت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داشته‌اند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الرضا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همچنین صدوق در 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 کرده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کس کار نیکی بیاورد ده برابر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داده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با دشواری آسانی است، الانشراح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هر که هموزن ذره‌ای نیکی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نتیجه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خواهد دید و هر که هموزن ذره‌ای بدی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نتیجه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خواهد دید، الزلزلة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الزیارة،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الصوق، مجلس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عبدالسلام بن صالح ابوصلت هروی، از مشهورترین اصحاب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می‌باشد و بین شیعه و اهل سنت معروف و از خادمان و محارم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فراوانی را در زمینه های مختلف نقل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مدینه متولد شد و هنگام ورود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نیشابور در آنجا بوده و یکی از راویان روایت سلسلة الذهب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نیشابور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زبانی شیرین و فصیح داشته و همواره بدون ترس و با شجاعت سخن می‌گفته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ابا صلت در سال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 به نقلی در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عن أبی الصلت عبد السلام بن صالح الهروی،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منا إلا مقتول شهید، فقیل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یقتلک یا بن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 خلق الله فی زمانی، یقتلنی بالسم، ثم یدفننی فی دار مضیعة وبلاد غربة، ألا فمن زارنی فی غربتی کتب الله عز وجل له أجر ألف شهید، ومائة ألف صدیق، ومائة ألف حاج ومعتمر، ومائة ألف مجاهد، وحشر فی زمرتنا ، وجعل فی الدرجات العلی من الجنة رفیقنا، 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عن أبی الصلت عبد السلام بن صالح الهروی،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فمن زارنی غربتی کتب الله عز وجل له أجر ألف شهید،… 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 أَنَّهُمْ إِذ ظَّلَمُواْ أَنفُسَهُمْ جَآؤُوکَ فَاسْتَغْفَرُواْ الله وَاسْتَغْفَرَ لَهُمُ الرَّسُولُ لَوَجَدُواْ الله تَوَّابًا رَّحِیمًا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کنت عند أبی عبد الله الصادق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فدخل رجل من أهل طوس،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بن رسول الله ما لمن زار قبر أبی عبد الله الحسین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طوسی من زار قبر أبی عبد الله الحسین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یعلم أنه إمام من قبل الله عز وجل مفترض الطاعة علی العباد، غفر الله له ما تقدم من ذنبه وما تأخر، وقبل شفاعته فی خمسین مذنبا، ولم یسئل الله عز وجل حاجة عند قبره إلا قضاها 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فدخل موسی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صبی، فأجلسه علی فخذه وأقبل یقبل ما بین عینیه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التفت إلی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طوسی إنه الإمام والخلیفة والحجة بعدی، سیخرج من صلبه رجل یکون رضا لله عز وجل فی سمائه ولعباده فی أرضه، یقتل فی أرضکم بالسم ظلما وعدوانا، ویدفن بها غریبا، ألا فمن زاره فی غربته وهو یعلم أنه إمام بعد أبیه مفترض الطاعة من الله عز وجل کان کمن زار رسول الله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امالی الصدوق، المجلس السادس و الثمانون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عن ماجیلویه، عن علی، عن أبیه، عن الهروی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انی سأقتل بالسم مسموما ومظلوما واقبر إلی جانب هارون ویجعل الله عز وجل تربتی مختلف شیعتی وأهل بیتی فمن زارنی فی غربتی وجبت له زیارتی یوم القیامة والذی أکرم محمدا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بالنبوة واصطفاه علی جمیع الخلیقة لا یصلی أحد منکم عند قبری رکعتین إلا استحق المغفرة من الله عز وجل یوم یلقاه والذی أکرمنا بعد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بالإمامة وخصنا بالوصیة ان زوار قبری لأکرم الوفود علی الله یوم القیامة وما من مؤمن یزورنی فتصیب وجهه قطرة من السماء إلا حرم الله عز وجل جسده علی النار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تهذیب،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اسماعیلیه نام عمومی فرقه‌هایی است که بعد از حضرت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امامت فرزند مهمش اسماعیل یا نواده‌اش محمدبن اسماعیل اعتقاد دارند و گاه در شهرهای مختلف به نام‌های گوناگون، مانند باطنیّه، تعلیمیّه، سبعیه، حشیشه، ملاحده و قرامطه خوانده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فرق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مشکور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انشعابات فرقه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اسماعیلیه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مردی به نام حمدان بن قرمطه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اطلاعات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فرق اسلامی، محمد جواد مشکور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عن علی بن إبراهیم، عن أبیه، عن علی بن مهزیار،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زیارة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أفضل، أم زیارة أبی عبد الله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زیارة أبی أفضل، وذلک إن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یزوره کل الناس، وأبی لا یزوره إلا الخواص من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تهذیب،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image" Target="media/image2.jpeg"/><Relationship Id="rId101" Type="http://schemas.openxmlformats.org/officeDocument/2006/relationships/image" Target="media/image2.jpeg"/><Relationship Id="rId102" Type="http://schemas.openxmlformats.org/officeDocument/2006/relationships/footer" Target="footer95.xml"/><Relationship Id="rId103" Type="http://schemas.openxmlformats.org/officeDocument/2006/relationships/footnotes" Target="footnotes.xml"/><Relationship Id="rId104" Type="http://schemas.openxmlformats.org/officeDocument/2006/relationships/numbering" Target="numbering.xml"/><Relationship Id="rId105" Type="http://schemas.openxmlformats.org/officeDocument/2006/relationships/fontTable" Target="fontTable.xml"/><Relationship Id="rId106" Type="http://schemas.openxmlformats.org/officeDocument/2006/relationships/settings" Target="settings.xml"/><Relationship Id="rId1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98</Pages>
  <Words>19715</Words>
  <Characters>77307</Characters>
  <CharactersWithSpaces>96603</CharactersWithSpaces>
  <Paragraphs>674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2026-08-17T12:26:17Z</dcterms:created>
  <dc:creator>ghaemiyeh.com</dc:creator>
  <dc:description/>
  <dc:language>en-US</dc:language>
  <cp:lastModifiedBy/>
  <dcterms:modified xsi:type="dcterms:W3CDTF">2026-08-17T15:56:20Z</dcterms:modified>
  <cp:revision>1</cp:revision>
  <dc:subject/>
  <dc:title>باران فضیلت راهنمایی برای مهمترین سفری که در پیش رو داریم</dc:title>
</cp:coreProperties>
</file>

<file path=docProps/custom.xml><?xml version="1.0" encoding="utf-8"?>
<Properties xmlns="http://schemas.openxmlformats.org/officeDocument/2006/custom-properties" xmlns:vt="http://schemas.openxmlformats.org/officeDocument/2006/docPropsVTypes"/>
</file>