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مسند حضرت عبدالعظیم حسنی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04839_380464308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404841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04843_3804643083">
            <w:r>
              <w:rPr>
                <w:webHidden/>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2404845_3804643083">
            <w:r>
              <w:rPr>
                <w:webHidden/>
                <w:rStyle w:val="IndexLink"/>
                <w:rtl w:val="true"/>
              </w:rPr>
              <w:t>سخنى در مسند و مسند نويسى</w:t>
            </w:r>
            <w:r>
              <w:rPr>
                <w:rStyle w:val="IndexLink"/>
                <w:rtl w:val="true"/>
              </w:rPr>
              <w:tab/>
            </w:r>
            <w:r>
              <w:rPr>
                <w:rStyle w:val="IndexLink"/>
              </w:rPr>
              <w:t>11</w:t>
            </w:r>
          </w:hyperlink>
        </w:p>
        <w:p>
          <w:pPr>
            <w:pStyle w:val="Contents2"/>
            <w:tabs>
              <w:tab w:val="clear" w:pos="8743"/>
              <w:tab w:val="right" w:pos="9026" w:leader="dot"/>
            </w:tabs>
            <w:rPr/>
          </w:pPr>
          <w:hyperlink w:anchor="__RefHeading___Toc2404847_3804643083">
            <w:r>
              <w:rPr>
                <w:webHidden/>
                <w:rStyle w:val="IndexLink"/>
                <w:rtl w:val="true"/>
              </w:rPr>
              <w:t>مُسنَد</w:t>
            </w:r>
            <w:r>
              <w:rPr>
                <w:rStyle w:val="IndexLink"/>
                <w:rtl w:val="true"/>
              </w:rPr>
              <w:tab/>
            </w:r>
            <w:r>
              <w:rPr>
                <w:rStyle w:val="IndexLink"/>
              </w:rPr>
              <w:t>12</w:t>
            </w:r>
          </w:hyperlink>
        </w:p>
        <w:p>
          <w:pPr>
            <w:pStyle w:val="Contents2"/>
            <w:tabs>
              <w:tab w:val="clear" w:pos="8743"/>
              <w:tab w:val="right" w:pos="9026" w:leader="dot"/>
            </w:tabs>
            <w:rPr/>
          </w:pPr>
          <w:hyperlink w:anchor="__RefHeading___Toc2404849_3804643083">
            <w:r>
              <w:rPr>
                <w:webHidden/>
                <w:rStyle w:val="IndexLink"/>
                <w:rtl w:val="true"/>
              </w:rPr>
              <w:t xml:space="preserve">معناى اصطلاحى </w:t>
            </w:r>
            <w:r>
              <w:rPr>
                <w:rStyle w:val="IndexLink"/>
                <w:rtl w:val="true"/>
              </w:rPr>
              <w:t>«</w:t>
            </w:r>
            <w:r>
              <w:rPr>
                <w:rStyle w:val="IndexLink"/>
                <w:rtl w:val="true"/>
              </w:rPr>
              <w:t>حديث مُسنَد</w:t>
            </w:r>
            <w:r>
              <w:rPr>
                <w:rStyle w:val="IndexLink"/>
                <w:rtl w:val="true"/>
              </w:rPr>
              <w:t>»</w:t>
              <w:tab/>
            </w:r>
            <w:r>
              <w:rPr>
                <w:rStyle w:val="IndexLink"/>
              </w:rPr>
              <w:t>13</w:t>
            </w:r>
          </w:hyperlink>
        </w:p>
        <w:p>
          <w:pPr>
            <w:pStyle w:val="Contents2"/>
            <w:tabs>
              <w:tab w:val="clear" w:pos="8743"/>
              <w:tab w:val="right" w:pos="9026" w:leader="dot"/>
            </w:tabs>
            <w:rPr/>
          </w:pPr>
          <w:hyperlink w:anchor="__RefHeading___Toc2404851_3804643083">
            <w:r>
              <w:rPr>
                <w:webHidden/>
                <w:rStyle w:val="IndexLink"/>
                <w:rtl w:val="true"/>
              </w:rPr>
              <w:t>كتاب مُسنَد</w:t>
            </w:r>
            <w:r>
              <w:rPr>
                <w:rStyle w:val="IndexLink"/>
                <w:rtl w:val="true"/>
              </w:rPr>
              <w:tab/>
            </w:r>
            <w:r>
              <w:rPr>
                <w:rStyle w:val="IndexLink"/>
              </w:rPr>
              <w:t>15</w:t>
            </w:r>
          </w:hyperlink>
        </w:p>
        <w:p>
          <w:pPr>
            <w:pStyle w:val="Contents2"/>
            <w:tabs>
              <w:tab w:val="clear" w:pos="8743"/>
              <w:tab w:val="right" w:pos="9026" w:leader="dot"/>
            </w:tabs>
            <w:rPr/>
          </w:pPr>
          <w:hyperlink w:anchor="__RefHeading___Toc2404853_3804643083">
            <w:r>
              <w:rPr>
                <w:webHidden/>
                <w:rStyle w:val="IndexLink"/>
                <w:rtl w:val="true"/>
              </w:rPr>
              <w:t>مُسنَدى</w:t>
            </w:r>
            <w:r>
              <w:rPr>
                <w:rStyle w:val="IndexLink"/>
                <w:rtl w:val="true"/>
              </w:rPr>
              <w:tab/>
            </w:r>
            <w:r>
              <w:rPr>
                <w:rStyle w:val="IndexLink"/>
              </w:rPr>
              <w:t>16</w:t>
            </w:r>
          </w:hyperlink>
        </w:p>
        <w:p>
          <w:pPr>
            <w:pStyle w:val="Contents2"/>
            <w:tabs>
              <w:tab w:val="clear" w:pos="8743"/>
              <w:tab w:val="right" w:pos="9026" w:leader="dot"/>
            </w:tabs>
            <w:rPr/>
          </w:pPr>
          <w:hyperlink w:anchor="__RefHeading___Toc2404855_3804643083">
            <w:r>
              <w:rPr>
                <w:webHidden/>
                <w:rStyle w:val="IndexLink"/>
                <w:rtl w:val="true"/>
              </w:rPr>
              <w:t xml:space="preserve">پيشينه وجه تسيمه </w:t>
            </w:r>
            <w:r>
              <w:rPr>
                <w:rStyle w:val="IndexLink"/>
                <w:rtl w:val="true"/>
              </w:rPr>
              <w:t>«</w:t>
            </w:r>
            <w:r>
              <w:rPr>
                <w:rStyle w:val="IndexLink"/>
                <w:rtl w:val="true"/>
              </w:rPr>
              <w:t>مسنَد</w:t>
            </w:r>
            <w:r>
              <w:rPr>
                <w:rStyle w:val="IndexLink"/>
                <w:rtl w:val="true"/>
              </w:rPr>
              <w:t>»</w:t>
              <w:tab/>
            </w:r>
            <w:r>
              <w:rPr>
                <w:rStyle w:val="IndexLink"/>
              </w:rPr>
              <w:t>17</w:t>
            </w:r>
          </w:hyperlink>
        </w:p>
        <w:p>
          <w:pPr>
            <w:pStyle w:val="Contents2"/>
            <w:tabs>
              <w:tab w:val="clear" w:pos="8743"/>
              <w:tab w:val="right" w:pos="9026" w:leader="dot"/>
            </w:tabs>
            <w:rPr/>
          </w:pPr>
          <w:hyperlink w:anchor="__RefHeading___Toc2404857_3804643083">
            <w:r>
              <w:rPr>
                <w:webHidden/>
                <w:rStyle w:val="IndexLink"/>
                <w:rtl w:val="true"/>
              </w:rPr>
              <w:t>آغاز مسند نويسى</w:t>
            </w:r>
            <w:r>
              <w:rPr>
                <w:rStyle w:val="IndexLink"/>
                <w:rtl w:val="true"/>
              </w:rPr>
              <w:tab/>
            </w:r>
            <w:r>
              <w:rPr>
                <w:rStyle w:val="IndexLink"/>
              </w:rPr>
              <w:t>18</w:t>
            </w:r>
          </w:hyperlink>
        </w:p>
        <w:p>
          <w:pPr>
            <w:pStyle w:val="Contents2"/>
            <w:tabs>
              <w:tab w:val="clear" w:pos="8743"/>
              <w:tab w:val="right" w:pos="9026" w:leader="dot"/>
            </w:tabs>
            <w:rPr/>
          </w:pPr>
          <w:hyperlink w:anchor="__RefHeading___Toc2404859_3804643083">
            <w:r>
              <w:rPr>
                <w:webHidden/>
                <w:rStyle w:val="IndexLink"/>
                <w:rtl w:val="true"/>
              </w:rPr>
              <w:t>تعداد مسندها</w:t>
            </w:r>
            <w:r>
              <w:rPr>
                <w:rStyle w:val="IndexLink"/>
                <w:rtl w:val="true"/>
              </w:rPr>
              <w:tab/>
            </w:r>
            <w:r>
              <w:rPr>
                <w:rStyle w:val="IndexLink"/>
              </w:rPr>
              <w:t>20</w:t>
            </w:r>
          </w:hyperlink>
        </w:p>
        <w:p>
          <w:pPr>
            <w:pStyle w:val="Contents2"/>
            <w:tabs>
              <w:tab w:val="clear" w:pos="8743"/>
              <w:tab w:val="right" w:pos="9026" w:leader="dot"/>
            </w:tabs>
            <w:rPr/>
          </w:pPr>
          <w:hyperlink w:anchor="__RefHeading___Toc2404861_3804643083">
            <w:r>
              <w:rPr>
                <w:webHidden/>
                <w:rStyle w:val="IndexLink"/>
                <w:rtl w:val="true"/>
              </w:rPr>
              <w:t>مسند عبدالعظيم حسنى عليه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2404863_3804643083">
            <w:r>
              <w:rPr>
                <w:webHidden/>
                <w:rStyle w:val="IndexLink"/>
                <w:rtl w:val="true"/>
              </w:rPr>
              <w:t>زندگانى عبدالعظيم حسنى عليه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2404865_3804643083">
            <w:r>
              <w:rPr>
                <w:webHidden/>
                <w:rStyle w:val="IndexLink"/>
                <w:rtl w:val="true"/>
              </w:rPr>
              <w:t>مقام او نزد ائمه اطهار</w:t>
            </w:r>
            <w:r>
              <w:rPr>
                <w:rStyle w:val="IndexLink"/>
                <w:rtl w:val="true"/>
              </w:rPr>
              <w:tab/>
            </w:r>
            <w:r>
              <w:rPr>
                <w:rStyle w:val="IndexLink"/>
              </w:rPr>
              <w:t>24</w:t>
            </w:r>
          </w:hyperlink>
        </w:p>
        <w:p>
          <w:pPr>
            <w:pStyle w:val="Contents2"/>
            <w:tabs>
              <w:tab w:val="clear" w:pos="8743"/>
              <w:tab w:val="right" w:pos="9026" w:leader="dot"/>
            </w:tabs>
            <w:rPr/>
          </w:pPr>
          <w:hyperlink w:anchor="__RefHeading___Toc2404867_3804643083">
            <w:r>
              <w:rPr>
                <w:webHidden/>
                <w:rStyle w:val="IndexLink"/>
                <w:rtl w:val="true"/>
              </w:rPr>
              <w:t>سخن امام هادى عليه السلام درباره وى</w:t>
            </w:r>
            <w:r>
              <w:rPr>
                <w:rStyle w:val="IndexLink"/>
                <w:rtl w:val="true"/>
              </w:rPr>
              <w:tab/>
            </w:r>
            <w:r>
              <w:rPr>
                <w:rStyle w:val="IndexLink"/>
              </w:rPr>
              <w:t>24</w:t>
            </w:r>
          </w:hyperlink>
        </w:p>
        <w:p>
          <w:pPr>
            <w:pStyle w:val="Contents2"/>
            <w:tabs>
              <w:tab w:val="clear" w:pos="8743"/>
              <w:tab w:val="right" w:pos="9026" w:leader="dot"/>
            </w:tabs>
            <w:rPr/>
          </w:pPr>
          <w:hyperlink w:anchor="__RefHeading___Toc2404869_3804643083">
            <w:r>
              <w:rPr>
                <w:webHidden/>
                <w:rStyle w:val="IndexLink"/>
                <w:rtl w:val="true"/>
              </w:rPr>
              <w:t>نظر دانشمندان شيعه درباره او در سده چهارم هجرى</w:t>
            </w:r>
            <w:r>
              <w:rPr>
                <w:rStyle w:val="IndexLink"/>
                <w:rtl w:val="true"/>
              </w:rPr>
              <w:tab/>
            </w:r>
            <w:r>
              <w:rPr>
                <w:rStyle w:val="IndexLink"/>
              </w:rPr>
              <w:t>25</w:t>
            </w:r>
          </w:hyperlink>
        </w:p>
        <w:p>
          <w:pPr>
            <w:pStyle w:val="Contents2"/>
            <w:tabs>
              <w:tab w:val="clear" w:pos="8743"/>
              <w:tab w:val="right" w:pos="9026" w:leader="dot"/>
            </w:tabs>
            <w:rPr/>
          </w:pPr>
          <w:hyperlink w:anchor="__RefHeading___Toc2404871_3804643083">
            <w:r>
              <w:rPr>
                <w:webHidden/>
                <w:rStyle w:val="IndexLink"/>
                <w:rtl w:val="true"/>
              </w:rPr>
              <w:t>سده پنجم هجرى</w:t>
            </w:r>
            <w:r>
              <w:rPr>
                <w:rStyle w:val="IndexLink"/>
                <w:rtl w:val="true"/>
              </w:rPr>
              <w:tab/>
            </w:r>
            <w:r>
              <w:rPr>
                <w:rStyle w:val="IndexLink"/>
              </w:rPr>
              <w:t>26</w:t>
            </w:r>
          </w:hyperlink>
        </w:p>
        <w:p>
          <w:pPr>
            <w:pStyle w:val="Contents2"/>
            <w:tabs>
              <w:tab w:val="clear" w:pos="8743"/>
              <w:tab w:val="right" w:pos="9026" w:leader="dot"/>
            </w:tabs>
            <w:rPr/>
          </w:pPr>
          <w:hyperlink w:anchor="__RefHeading___Toc2404873_3804643083">
            <w:r>
              <w:rPr>
                <w:webHidden/>
                <w:rStyle w:val="IndexLink"/>
                <w:rtl w:val="true"/>
              </w:rPr>
              <w:t>سده هفتم</w:t>
            </w:r>
            <w:r>
              <w:rPr>
                <w:rStyle w:val="IndexLink"/>
                <w:rtl w:val="true"/>
              </w:rPr>
              <w:tab/>
            </w:r>
            <w:r>
              <w:rPr>
                <w:rStyle w:val="IndexLink"/>
              </w:rPr>
              <w:t>27</w:t>
            </w:r>
          </w:hyperlink>
        </w:p>
        <w:p>
          <w:pPr>
            <w:pStyle w:val="Contents2"/>
            <w:tabs>
              <w:tab w:val="clear" w:pos="8743"/>
              <w:tab w:val="right" w:pos="9026" w:leader="dot"/>
            </w:tabs>
            <w:rPr/>
          </w:pPr>
          <w:hyperlink w:anchor="__RefHeading___Toc2404875_3804643083">
            <w:r>
              <w:rPr>
                <w:webHidden/>
                <w:rStyle w:val="IndexLink"/>
                <w:rtl w:val="true"/>
              </w:rPr>
              <w:t>سده هشتم</w:t>
            </w:r>
            <w:r>
              <w:rPr>
                <w:rStyle w:val="IndexLink"/>
                <w:rtl w:val="true"/>
              </w:rPr>
              <w:tab/>
            </w:r>
            <w:r>
              <w:rPr>
                <w:rStyle w:val="IndexLink"/>
              </w:rPr>
              <w:t>28</w:t>
            </w:r>
          </w:hyperlink>
        </w:p>
        <w:p>
          <w:pPr>
            <w:pStyle w:val="Contents2"/>
            <w:tabs>
              <w:tab w:val="clear" w:pos="8743"/>
              <w:tab w:val="right" w:pos="9026" w:leader="dot"/>
            </w:tabs>
            <w:rPr/>
          </w:pPr>
          <w:hyperlink w:anchor="__RefHeading___Toc2404877_3804643083">
            <w:r>
              <w:rPr>
                <w:webHidden/>
                <w:rStyle w:val="IndexLink"/>
                <w:rtl w:val="true"/>
              </w:rPr>
              <w:t>سده نهم</w:t>
            </w:r>
            <w:r>
              <w:rPr>
                <w:rStyle w:val="IndexLink"/>
                <w:rtl w:val="true"/>
              </w:rPr>
              <w:tab/>
            </w:r>
            <w:r>
              <w:rPr>
                <w:rStyle w:val="IndexLink"/>
              </w:rPr>
              <w:t>29</w:t>
            </w:r>
          </w:hyperlink>
        </w:p>
        <w:p>
          <w:pPr>
            <w:pStyle w:val="Contents2"/>
            <w:tabs>
              <w:tab w:val="clear" w:pos="8743"/>
              <w:tab w:val="right" w:pos="9026" w:leader="dot"/>
            </w:tabs>
            <w:rPr/>
          </w:pPr>
          <w:hyperlink w:anchor="__RefHeading___Toc2404879_3804643083">
            <w:r>
              <w:rPr>
                <w:webHidden/>
                <w:rStyle w:val="IndexLink"/>
                <w:rtl w:val="true"/>
              </w:rPr>
              <w:t>سده يازدهم</w:t>
            </w:r>
            <w:r>
              <w:rPr>
                <w:rStyle w:val="IndexLink"/>
                <w:rtl w:val="true"/>
              </w:rPr>
              <w:tab/>
            </w:r>
            <w:r>
              <w:rPr>
                <w:rStyle w:val="IndexLink"/>
              </w:rPr>
              <w:t>29</w:t>
            </w:r>
          </w:hyperlink>
        </w:p>
        <w:p>
          <w:pPr>
            <w:pStyle w:val="Contents2"/>
            <w:tabs>
              <w:tab w:val="clear" w:pos="8743"/>
              <w:tab w:val="right" w:pos="9026" w:leader="dot"/>
            </w:tabs>
            <w:rPr/>
          </w:pPr>
          <w:hyperlink w:anchor="__RefHeading___Toc2404881_3804643083">
            <w:r>
              <w:rPr>
                <w:webHidden/>
                <w:rStyle w:val="IndexLink"/>
                <w:rtl w:val="true"/>
              </w:rPr>
              <w:t>سده دوازدهم</w:t>
            </w:r>
            <w:r>
              <w:rPr>
                <w:rStyle w:val="IndexLink"/>
                <w:rtl w:val="true"/>
              </w:rPr>
              <w:tab/>
            </w:r>
            <w:r>
              <w:rPr>
                <w:rStyle w:val="IndexLink"/>
              </w:rPr>
              <w:t>30</w:t>
            </w:r>
          </w:hyperlink>
        </w:p>
        <w:p>
          <w:pPr>
            <w:pStyle w:val="Contents2"/>
            <w:tabs>
              <w:tab w:val="clear" w:pos="8743"/>
              <w:tab w:val="right" w:pos="9026" w:leader="dot"/>
            </w:tabs>
            <w:rPr/>
          </w:pPr>
          <w:hyperlink w:anchor="__RefHeading___Toc2404883_3804643083">
            <w:r>
              <w:rPr>
                <w:webHidden/>
                <w:rStyle w:val="IndexLink"/>
                <w:rtl w:val="true"/>
              </w:rPr>
              <w:t>سده سيزدهم</w:t>
            </w:r>
            <w:r>
              <w:rPr>
                <w:rStyle w:val="IndexLink"/>
                <w:rtl w:val="true"/>
              </w:rPr>
              <w:tab/>
            </w:r>
            <w:r>
              <w:rPr>
                <w:rStyle w:val="IndexLink"/>
              </w:rPr>
              <w:t>31</w:t>
            </w:r>
          </w:hyperlink>
        </w:p>
        <w:p>
          <w:pPr>
            <w:pStyle w:val="Contents2"/>
            <w:tabs>
              <w:tab w:val="clear" w:pos="8743"/>
              <w:tab w:val="right" w:pos="9026" w:leader="dot"/>
            </w:tabs>
            <w:rPr/>
          </w:pPr>
          <w:hyperlink w:anchor="__RefHeading___Toc2404885_3804643083">
            <w:r>
              <w:rPr>
                <w:webHidden/>
                <w:rStyle w:val="IndexLink"/>
                <w:rtl w:val="true"/>
              </w:rPr>
              <w:t>سده چهاردهم</w:t>
            </w:r>
            <w:r>
              <w:rPr>
                <w:rStyle w:val="IndexLink"/>
                <w:rtl w:val="true"/>
              </w:rPr>
              <w:tab/>
            </w:r>
            <w:r>
              <w:rPr>
                <w:rStyle w:val="IndexLink"/>
              </w:rPr>
              <w:t>31</w:t>
            </w:r>
          </w:hyperlink>
        </w:p>
        <w:p>
          <w:pPr>
            <w:pStyle w:val="Contents2"/>
            <w:tabs>
              <w:tab w:val="clear" w:pos="8743"/>
              <w:tab w:val="right" w:pos="9026" w:leader="dot"/>
            </w:tabs>
            <w:rPr/>
          </w:pPr>
          <w:hyperlink w:anchor="__RefHeading___Toc2404887_3804643083">
            <w:r>
              <w:rPr>
                <w:webHidden/>
                <w:rStyle w:val="IndexLink"/>
                <w:rtl w:val="true"/>
              </w:rPr>
              <w:t xml:space="preserve">مشايخ و راويان حضرت عبدالعظيم عليه السلام </w:t>
            </w:r>
            <w:r>
              <w:rPr>
                <w:rStyle w:val="IndexLink"/>
                <w:rtl w:val="true"/>
              </w:rPr>
              <w:t>:</w:t>
              <w:tab/>
            </w:r>
            <w:r>
              <w:rPr>
                <w:rStyle w:val="IndexLink"/>
              </w:rPr>
              <w:t>33</w:t>
            </w:r>
          </w:hyperlink>
        </w:p>
        <w:p>
          <w:pPr>
            <w:pStyle w:val="Contents3"/>
            <w:tabs>
              <w:tab w:val="clear" w:pos="8459"/>
              <w:tab w:val="right" w:pos="9026" w:leader="dot"/>
            </w:tabs>
            <w:rPr/>
          </w:pPr>
          <w:hyperlink w:anchor="__RefHeading___Toc2404889_3804643083">
            <w:r>
              <w:rPr>
                <w:webHidden/>
                <w:rStyle w:val="IndexLink"/>
              </w:rPr>
              <w:t>۱</w:t>
            </w:r>
            <w:r>
              <w:rPr>
                <w:rStyle w:val="IndexLink"/>
                <w:rtl w:val="true"/>
              </w:rPr>
              <w:t xml:space="preserve"> ـ ابراهيم بن ابى محمود</w:t>
            </w:r>
            <w:r>
              <w:rPr>
                <w:rStyle w:val="IndexLink"/>
                <w:rtl w:val="true"/>
              </w:rPr>
              <w:tab/>
            </w:r>
            <w:r>
              <w:rPr>
                <w:rStyle w:val="IndexLink"/>
              </w:rPr>
              <w:t>33</w:t>
            </w:r>
          </w:hyperlink>
        </w:p>
        <w:p>
          <w:pPr>
            <w:pStyle w:val="Contents3"/>
            <w:tabs>
              <w:tab w:val="clear" w:pos="8459"/>
              <w:tab w:val="right" w:pos="9026" w:leader="dot"/>
            </w:tabs>
            <w:rPr/>
          </w:pPr>
          <w:hyperlink w:anchor="__RefHeading___Toc2404891_3804643083">
            <w:r>
              <w:rPr>
                <w:webHidden/>
                <w:rStyle w:val="IndexLink"/>
              </w:rPr>
              <w:t>۲</w:t>
            </w:r>
            <w:r>
              <w:rPr>
                <w:rStyle w:val="IndexLink"/>
                <w:rtl w:val="true"/>
              </w:rPr>
              <w:t xml:space="preserve"> ـ ابراهيم بن على</w:t>
            </w:r>
            <w:r>
              <w:rPr>
                <w:rStyle w:val="IndexLink"/>
                <w:rtl w:val="true"/>
              </w:rPr>
              <w:tab/>
            </w:r>
            <w:r>
              <w:rPr>
                <w:rStyle w:val="IndexLink"/>
              </w:rPr>
              <w:t>34</w:t>
            </w:r>
          </w:hyperlink>
        </w:p>
        <w:p>
          <w:pPr>
            <w:pStyle w:val="Contents3"/>
            <w:tabs>
              <w:tab w:val="clear" w:pos="8459"/>
              <w:tab w:val="right" w:pos="9026" w:leader="dot"/>
            </w:tabs>
            <w:rPr/>
          </w:pPr>
          <w:hyperlink w:anchor="__RefHeading___Toc2404893_3804643083">
            <w:r>
              <w:rPr>
                <w:webHidden/>
                <w:rStyle w:val="IndexLink"/>
              </w:rPr>
              <w:t>۳</w:t>
            </w:r>
            <w:r>
              <w:rPr>
                <w:rStyle w:val="IndexLink"/>
                <w:rtl w:val="true"/>
              </w:rPr>
              <w:t xml:space="preserve"> ـ ابراهيم بن هاشم قمى</w:t>
            </w:r>
            <w:r>
              <w:rPr>
                <w:rStyle w:val="IndexLink"/>
                <w:rtl w:val="true"/>
              </w:rPr>
              <w:tab/>
            </w:r>
            <w:r>
              <w:rPr>
                <w:rStyle w:val="IndexLink"/>
              </w:rPr>
              <w:t>35</w:t>
            </w:r>
          </w:hyperlink>
        </w:p>
        <w:p>
          <w:pPr>
            <w:pStyle w:val="Contents3"/>
            <w:tabs>
              <w:tab w:val="clear" w:pos="8459"/>
              <w:tab w:val="right" w:pos="9026" w:leader="dot"/>
            </w:tabs>
            <w:rPr/>
          </w:pPr>
          <w:hyperlink w:anchor="__RefHeading___Toc2404895_3804643083">
            <w:r>
              <w:rPr>
                <w:webHidden/>
                <w:rStyle w:val="IndexLink"/>
              </w:rPr>
              <w:t>۴</w:t>
            </w:r>
            <w:r>
              <w:rPr>
                <w:rStyle w:val="IndexLink"/>
                <w:rtl w:val="true"/>
              </w:rPr>
              <w:t xml:space="preserve"> ـ احمد بن حسن</w:t>
            </w:r>
            <w:r>
              <w:rPr>
                <w:rStyle w:val="IndexLink"/>
                <w:rtl w:val="true"/>
              </w:rPr>
              <w:tab/>
            </w:r>
            <w:r>
              <w:rPr>
                <w:rStyle w:val="IndexLink"/>
              </w:rPr>
              <w:t>40</w:t>
            </w:r>
          </w:hyperlink>
        </w:p>
        <w:p>
          <w:pPr>
            <w:pStyle w:val="Contents3"/>
            <w:tabs>
              <w:tab w:val="clear" w:pos="8459"/>
              <w:tab w:val="right" w:pos="9026" w:leader="dot"/>
            </w:tabs>
            <w:rPr/>
          </w:pPr>
          <w:hyperlink w:anchor="__RefHeading___Toc2404897_3804643083">
            <w:r>
              <w:rPr>
                <w:webHidden/>
                <w:rStyle w:val="IndexLink"/>
              </w:rPr>
              <w:t>۵</w:t>
            </w:r>
            <w:r>
              <w:rPr>
                <w:rStyle w:val="IndexLink"/>
                <w:rtl w:val="true"/>
              </w:rPr>
              <w:t xml:space="preserve"> ـ احمد بن محمد بن خالد برقى</w:t>
            </w:r>
            <w:r>
              <w:rPr>
                <w:rStyle w:val="IndexLink"/>
                <w:rtl w:val="true"/>
              </w:rPr>
              <w:tab/>
            </w:r>
            <w:r>
              <w:rPr>
                <w:rStyle w:val="IndexLink"/>
              </w:rPr>
              <w:t>42</w:t>
            </w:r>
          </w:hyperlink>
        </w:p>
        <w:p>
          <w:pPr>
            <w:pStyle w:val="Contents3"/>
            <w:tabs>
              <w:tab w:val="clear" w:pos="8459"/>
              <w:tab w:val="right" w:pos="9026" w:leader="dot"/>
            </w:tabs>
            <w:rPr/>
          </w:pPr>
          <w:hyperlink w:anchor="__RefHeading___Toc2404899_3804643083">
            <w:r>
              <w:rPr>
                <w:webHidden/>
                <w:rStyle w:val="IndexLink"/>
              </w:rPr>
              <w:t>۶</w:t>
            </w:r>
            <w:r>
              <w:rPr>
                <w:rStyle w:val="IndexLink"/>
                <w:rtl w:val="true"/>
              </w:rPr>
              <w:t xml:space="preserve"> ـ احمد بن مهران</w:t>
            </w:r>
            <w:r>
              <w:rPr>
                <w:rStyle w:val="IndexLink"/>
                <w:rtl w:val="true"/>
              </w:rPr>
              <w:tab/>
            </w:r>
            <w:r>
              <w:rPr>
                <w:rStyle w:val="IndexLink"/>
              </w:rPr>
              <w:t>46</w:t>
            </w:r>
          </w:hyperlink>
        </w:p>
        <w:p>
          <w:pPr>
            <w:pStyle w:val="Contents3"/>
            <w:tabs>
              <w:tab w:val="clear" w:pos="8459"/>
              <w:tab w:val="right" w:pos="9026" w:leader="dot"/>
            </w:tabs>
            <w:rPr/>
          </w:pPr>
          <w:hyperlink w:anchor="__RefHeading___Toc2404901_3804643083">
            <w:r>
              <w:rPr>
                <w:webHidden/>
                <w:rStyle w:val="IndexLink"/>
              </w:rPr>
              <w:t>۷</w:t>
            </w:r>
            <w:r>
              <w:rPr>
                <w:rStyle w:val="IndexLink"/>
                <w:rtl w:val="true"/>
              </w:rPr>
              <w:t xml:space="preserve"> ـ بكار بن كردم</w:t>
            </w:r>
            <w:r>
              <w:rPr>
                <w:rStyle w:val="IndexLink"/>
                <w:rtl w:val="true"/>
              </w:rPr>
              <w:tab/>
            </w:r>
            <w:r>
              <w:rPr>
                <w:rStyle w:val="IndexLink"/>
              </w:rPr>
              <w:t>48</w:t>
            </w:r>
          </w:hyperlink>
        </w:p>
        <w:p>
          <w:pPr>
            <w:pStyle w:val="Contents3"/>
            <w:tabs>
              <w:tab w:val="clear" w:pos="8459"/>
              <w:tab w:val="right" w:pos="9026" w:leader="dot"/>
            </w:tabs>
            <w:rPr/>
          </w:pPr>
          <w:hyperlink w:anchor="__RefHeading___Toc2404903_3804643083">
            <w:r>
              <w:rPr>
                <w:webHidden/>
                <w:rStyle w:val="IndexLink"/>
              </w:rPr>
              <w:t>۸</w:t>
            </w:r>
            <w:r>
              <w:rPr>
                <w:rStyle w:val="IndexLink"/>
                <w:rtl w:val="true"/>
              </w:rPr>
              <w:t xml:space="preserve"> ـ حرب بن حسن</w:t>
            </w:r>
            <w:r>
              <w:rPr>
                <w:rStyle w:val="IndexLink"/>
                <w:rtl w:val="true"/>
              </w:rPr>
              <w:tab/>
            </w:r>
            <w:r>
              <w:rPr>
                <w:rStyle w:val="IndexLink"/>
              </w:rPr>
              <w:t>48</w:t>
            </w:r>
          </w:hyperlink>
        </w:p>
        <w:p>
          <w:pPr>
            <w:pStyle w:val="Contents3"/>
            <w:tabs>
              <w:tab w:val="clear" w:pos="8459"/>
              <w:tab w:val="right" w:pos="9026" w:leader="dot"/>
            </w:tabs>
            <w:rPr/>
          </w:pPr>
          <w:hyperlink w:anchor="__RefHeading___Toc2404905_3804643083">
            <w:r>
              <w:rPr>
                <w:webHidden/>
                <w:rStyle w:val="IndexLink"/>
              </w:rPr>
              <w:t>9</w:t>
            </w:r>
            <w:r>
              <w:rPr>
                <w:rStyle w:val="IndexLink"/>
                <w:rtl w:val="true"/>
              </w:rPr>
              <w:t xml:space="preserve">- </w:t>
            </w:r>
            <w:r>
              <w:rPr>
                <w:rStyle w:val="IndexLink"/>
                <w:rtl w:val="true"/>
              </w:rPr>
              <w:t>حسن بن ابى زياد</w:t>
            </w:r>
            <w:r>
              <w:rPr>
                <w:rStyle w:val="IndexLink"/>
                <w:rtl w:val="true"/>
              </w:rPr>
              <w:tab/>
            </w:r>
            <w:r>
              <w:rPr>
                <w:rStyle w:val="IndexLink"/>
              </w:rPr>
              <w:t>49</w:t>
            </w:r>
          </w:hyperlink>
        </w:p>
        <w:p>
          <w:pPr>
            <w:pStyle w:val="Contents3"/>
            <w:tabs>
              <w:tab w:val="clear" w:pos="8459"/>
              <w:tab w:val="right" w:pos="9026" w:leader="dot"/>
            </w:tabs>
            <w:rPr/>
          </w:pPr>
          <w:hyperlink w:anchor="__RefHeading___Toc2404907_3804643083">
            <w:r>
              <w:rPr>
                <w:webHidden/>
                <w:rStyle w:val="IndexLink"/>
              </w:rPr>
              <w:t>۱۰</w:t>
            </w:r>
            <w:r>
              <w:rPr>
                <w:rStyle w:val="IndexLink"/>
                <w:rtl w:val="true"/>
              </w:rPr>
              <w:t xml:space="preserve"> ـ حسن بن عبداللّه بن يونس</w:t>
            </w:r>
            <w:r>
              <w:rPr>
                <w:rStyle w:val="IndexLink"/>
                <w:rtl w:val="true"/>
              </w:rPr>
              <w:tab/>
            </w:r>
            <w:r>
              <w:rPr>
                <w:rStyle w:val="IndexLink"/>
              </w:rPr>
              <w:t>50</w:t>
            </w:r>
          </w:hyperlink>
        </w:p>
        <w:p>
          <w:pPr>
            <w:pStyle w:val="Contents3"/>
            <w:tabs>
              <w:tab w:val="clear" w:pos="8459"/>
              <w:tab w:val="right" w:pos="9026" w:leader="dot"/>
            </w:tabs>
            <w:rPr/>
          </w:pPr>
          <w:hyperlink w:anchor="__RefHeading___Toc2404909_3804643083">
            <w:r>
              <w:rPr>
                <w:webHidden/>
                <w:rStyle w:val="IndexLink"/>
              </w:rPr>
              <w:t>۱۱</w:t>
            </w:r>
            <w:r>
              <w:rPr>
                <w:rStyle w:val="IndexLink"/>
                <w:rtl w:val="true"/>
              </w:rPr>
              <w:t xml:space="preserve"> ـ حسن بن محبوب</w:t>
            </w:r>
            <w:r>
              <w:rPr>
                <w:rStyle w:val="IndexLink"/>
                <w:rtl w:val="true"/>
              </w:rPr>
              <w:tab/>
            </w:r>
            <w:r>
              <w:rPr>
                <w:rStyle w:val="IndexLink"/>
              </w:rPr>
              <w:t>52</w:t>
            </w:r>
          </w:hyperlink>
        </w:p>
        <w:p>
          <w:pPr>
            <w:pStyle w:val="Contents3"/>
            <w:tabs>
              <w:tab w:val="clear" w:pos="8459"/>
              <w:tab w:val="right" w:pos="9026" w:leader="dot"/>
            </w:tabs>
            <w:rPr/>
          </w:pPr>
          <w:hyperlink w:anchor="__RefHeading___Toc2404911_3804643083">
            <w:r>
              <w:rPr>
                <w:webHidden/>
                <w:rStyle w:val="IndexLink"/>
              </w:rPr>
              <w:t>۱۲</w:t>
            </w:r>
            <w:r>
              <w:rPr>
                <w:rStyle w:val="IndexLink"/>
                <w:rtl w:val="true"/>
              </w:rPr>
              <w:t xml:space="preserve"> ـ حسين بن ابراهيم علوى نصيبى</w:t>
            </w:r>
            <w:r>
              <w:rPr>
                <w:rStyle w:val="IndexLink"/>
                <w:rtl w:val="true"/>
              </w:rPr>
              <w:tab/>
            </w:r>
            <w:r>
              <w:rPr>
                <w:rStyle w:val="IndexLink"/>
              </w:rPr>
              <w:t>55</w:t>
            </w:r>
          </w:hyperlink>
        </w:p>
        <w:p>
          <w:pPr>
            <w:pStyle w:val="Contents3"/>
            <w:tabs>
              <w:tab w:val="clear" w:pos="8459"/>
              <w:tab w:val="right" w:pos="9026" w:leader="dot"/>
            </w:tabs>
            <w:rPr/>
          </w:pPr>
          <w:hyperlink w:anchor="__RefHeading___Toc2404913_3804643083">
            <w:r>
              <w:rPr>
                <w:webHidden/>
                <w:rStyle w:val="IndexLink"/>
              </w:rPr>
              <w:t>۱۳</w:t>
            </w:r>
            <w:r>
              <w:rPr>
                <w:rStyle w:val="IndexLink"/>
                <w:rtl w:val="true"/>
              </w:rPr>
              <w:t xml:space="preserve"> ـ حسين بن حسين عرنى</w:t>
            </w:r>
            <w:r>
              <w:rPr>
                <w:rStyle w:val="IndexLink"/>
                <w:rtl w:val="true"/>
              </w:rPr>
              <w:tab/>
            </w:r>
            <w:r>
              <w:rPr>
                <w:rStyle w:val="IndexLink"/>
              </w:rPr>
              <w:t>55</w:t>
            </w:r>
          </w:hyperlink>
        </w:p>
        <w:p>
          <w:pPr>
            <w:pStyle w:val="Contents3"/>
            <w:tabs>
              <w:tab w:val="clear" w:pos="8459"/>
              <w:tab w:val="right" w:pos="9026" w:leader="dot"/>
            </w:tabs>
            <w:rPr/>
          </w:pPr>
          <w:hyperlink w:anchor="__RefHeading___Toc2404915_3804643083">
            <w:r>
              <w:rPr>
                <w:webHidden/>
                <w:rStyle w:val="IndexLink"/>
              </w:rPr>
              <w:t>۱۴</w:t>
            </w:r>
            <w:r>
              <w:rPr>
                <w:rStyle w:val="IndexLink"/>
                <w:rtl w:val="true"/>
              </w:rPr>
              <w:t xml:space="preserve"> ـ حسين بن حكم</w:t>
            </w:r>
            <w:r>
              <w:rPr>
                <w:rStyle w:val="IndexLink"/>
                <w:rtl w:val="true"/>
              </w:rPr>
              <w:tab/>
            </w:r>
            <w:r>
              <w:rPr>
                <w:rStyle w:val="IndexLink"/>
              </w:rPr>
              <w:t>56</w:t>
            </w:r>
          </w:hyperlink>
        </w:p>
        <w:p>
          <w:pPr>
            <w:pStyle w:val="Contents3"/>
            <w:tabs>
              <w:tab w:val="clear" w:pos="8459"/>
              <w:tab w:val="right" w:pos="9026" w:leader="dot"/>
            </w:tabs>
            <w:rPr/>
          </w:pPr>
          <w:hyperlink w:anchor="__RefHeading___Toc2404917_3804643083">
            <w:r>
              <w:rPr>
                <w:webHidden/>
                <w:rStyle w:val="IndexLink"/>
              </w:rPr>
              <w:t>۱۵</w:t>
            </w:r>
            <w:r>
              <w:rPr>
                <w:rStyle w:val="IndexLink"/>
                <w:rtl w:val="true"/>
              </w:rPr>
              <w:t xml:space="preserve"> ـ حسين بن على</w:t>
            </w:r>
            <w:r>
              <w:rPr>
                <w:rStyle w:val="IndexLink"/>
                <w:rtl w:val="true"/>
              </w:rPr>
              <w:tab/>
            </w:r>
            <w:r>
              <w:rPr>
                <w:rStyle w:val="IndexLink"/>
              </w:rPr>
              <w:t>57</w:t>
            </w:r>
          </w:hyperlink>
        </w:p>
        <w:p>
          <w:pPr>
            <w:pStyle w:val="Contents3"/>
            <w:tabs>
              <w:tab w:val="clear" w:pos="8459"/>
              <w:tab w:val="right" w:pos="9026" w:leader="dot"/>
            </w:tabs>
            <w:rPr/>
          </w:pPr>
          <w:hyperlink w:anchor="__RefHeading___Toc2404919_3804643083">
            <w:r>
              <w:rPr>
                <w:webHidden/>
                <w:rStyle w:val="IndexLink"/>
              </w:rPr>
              <w:t>۱۶</w:t>
            </w:r>
            <w:r>
              <w:rPr>
                <w:rStyle w:val="IndexLink"/>
                <w:rtl w:val="true"/>
              </w:rPr>
              <w:t xml:space="preserve"> ـ حسين بن مياح</w:t>
            </w:r>
            <w:r>
              <w:rPr>
                <w:rStyle w:val="IndexLink"/>
                <w:rtl w:val="true"/>
              </w:rPr>
              <w:tab/>
            </w:r>
            <w:r>
              <w:rPr>
                <w:rStyle w:val="IndexLink"/>
              </w:rPr>
              <w:t>63</w:t>
            </w:r>
          </w:hyperlink>
        </w:p>
        <w:p>
          <w:pPr>
            <w:pStyle w:val="Contents3"/>
            <w:tabs>
              <w:tab w:val="clear" w:pos="8459"/>
              <w:tab w:val="right" w:pos="9026" w:leader="dot"/>
            </w:tabs>
            <w:rPr/>
          </w:pPr>
          <w:hyperlink w:anchor="__RefHeading___Toc2404921_3804643083">
            <w:r>
              <w:rPr>
                <w:webHidden/>
                <w:rStyle w:val="IndexLink"/>
              </w:rPr>
              <w:t>۱۷</w:t>
            </w:r>
            <w:r>
              <w:rPr>
                <w:rStyle w:val="IndexLink"/>
                <w:rtl w:val="true"/>
              </w:rPr>
              <w:t xml:space="preserve"> ـ حسين بن يزيد نوفلى</w:t>
            </w:r>
            <w:r>
              <w:rPr>
                <w:rStyle w:val="IndexLink"/>
                <w:rtl w:val="true"/>
              </w:rPr>
              <w:tab/>
            </w:r>
            <w:r>
              <w:rPr>
                <w:rStyle w:val="IndexLink"/>
              </w:rPr>
              <w:t>64</w:t>
            </w:r>
          </w:hyperlink>
        </w:p>
        <w:p>
          <w:pPr>
            <w:pStyle w:val="Contents3"/>
            <w:tabs>
              <w:tab w:val="clear" w:pos="8459"/>
              <w:tab w:val="right" w:pos="9026" w:leader="dot"/>
            </w:tabs>
            <w:rPr/>
          </w:pPr>
          <w:hyperlink w:anchor="__RefHeading___Toc2404923_3804643083">
            <w:r>
              <w:rPr>
                <w:webHidden/>
                <w:rStyle w:val="IndexLink"/>
              </w:rPr>
              <w:t>۱۸</w:t>
            </w:r>
            <w:r>
              <w:rPr>
                <w:rStyle w:val="IndexLink"/>
                <w:rtl w:val="true"/>
              </w:rPr>
              <w:t xml:space="preserve"> ـ حمزة بن قاسم علوى</w:t>
            </w:r>
            <w:r>
              <w:rPr>
                <w:rStyle w:val="IndexLink"/>
                <w:rtl w:val="true"/>
              </w:rPr>
              <w:tab/>
            </w:r>
            <w:r>
              <w:rPr>
                <w:rStyle w:val="IndexLink"/>
              </w:rPr>
              <w:t>65</w:t>
            </w:r>
          </w:hyperlink>
        </w:p>
        <w:p>
          <w:pPr>
            <w:pStyle w:val="Contents3"/>
            <w:tabs>
              <w:tab w:val="clear" w:pos="8459"/>
              <w:tab w:val="right" w:pos="9026" w:leader="dot"/>
            </w:tabs>
            <w:rPr/>
          </w:pPr>
          <w:hyperlink w:anchor="__RefHeading___Toc2404925_3804643083">
            <w:r>
              <w:rPr>
                <w:webHidden/>
                <w:rStyle w:val="IndexLink"/>
              </w:rPr>
              <w:t>۱۹</w:t>
            </w:r>
            <w:r>
              <w:rPr>
                <w:rStyle w:val="IndexLink"/>
                <w:rtl w:val="true"/>
              </w:rPr>
              <w:t xml:space="preserve"> ـ سليمان بن جعفر جعفرى</w:t>
            </w:r>
            <w:r>
              <w:rPr>
                <w:rStyle w:val="IndexLink"/>
                <w:rtl w:val="true"/>
              </w:rPr>
              <w:tab/>
            </w:r>
            <w:r>
              <w:rPr>
                <w:rStyle w:val="IndexLink"/>
              </w:rPr>
              <w:t>66</w:t>
            </w:r>
          </w:hyperlink>
        </w:p>
        <w:p>
          <w:pPr>
            <w:pStyle w:val="Contents3"/>
            <w:tabs>
              <w:tab w:val="clear" w:pos="8459"/>
              <w:tab w:val="right" w:pos="9026" w:leader="dot"/>
            </w:tabs>
            <w:rPr/>
          </w:pPr>
          <w:hyperlink w:anchor="__RefHeading___Toc2404927_3804643083">
            <w:r>
              <w:rPr>
                <w:webHidden/>
                <w:rStyle w:val="IndexLink"/>
              </w:rPr>
              <w:t>۲۰</w:t>
            </w:r>
            <w:r>
              <w:rPr>
                <w:rStyle w:val="IndexLink"/>
                <w:rtl w:val="true"/>
              </w:rPr>
              <w:t xml:space="preserve"> ـ سليمان بن حفص مروزى</w:t>
            </w:r>
            <w:r>
              <w:rPr>
                <w:rStyle w:val="IndexLink"/>
                <w:rtl w:val="true"/>
              </w:rPr>
              <w:tab/>
            </w:r>
            <w:r>
              <w:rPr>
                <w:rStyle w:val="IndexLink"/>
              </w:rPr>
              <w:t>68</w:t>
            </w:r>
          </w:hyperlink>
        </w:p>
        <w:p>
          <w:pPr>
            <w:pStyle w:val="Contents3"/>
            <w:tabs>
              <w:tab w:val="clear" w:pos="8459"/>
              <w:tab w:val="right" w:pos="9026" w:leader="dot"/>
            </w:tabs>
            <w:rPr/>
          </w:pPr>
          <w:hyperlink w:anchor="__RefHeading___Toc2404929_3804643083">
            <w:r>
              <w:rPr>
                <w:webHidden/>
                <w:rStyle w:val="IndexLink"/>
              </w:rPr>
              <w:t>۲۲</w:t>
            </w:r>
            <w:r>
              <w:rPr>
                <w:rStyle w:val="IndexLink"/>
                <w:rtl w:val="true"/>
              </w:rPr>
              <w:t xml:space="preserve"> ـ سهل بن جمهور</w:t>
            </w:r>
            <w:r>
              <w:rPr>
                <w:rStyle w:val="IndexLink"/>
                <w:rtl w:val="true"/>
              </w:rPr>
              <w:tab/>
            </w:r>
            <w:r>
              <w:rPr>
                <w:rStyle w:val="IndexLink"/>
              </w:rPr>
              <w:t>72</w:t>
            </w:r>
          </w:hyperlink>
        </w:p>
        <w:p>
          <w:pPr>
            <w:pStyle w:val="Contents3"/>
            <w:tabs>
              <w:tab w:val="clear" w:pos="8459"/>
              <w:tab w:val="right" w:pos="9026" w:leader="dot"/>
            </w:tabs>
            <w:rPr/>
          </w:pPr>
          <w:hyperlink w:anchor="__RefHeading___Toc2404931_3804643083">
            <w:r>
              <w:rPr>
                <w:webHidden/>
                <w:rStyle w:val="IndexLink"/>
              </w:rPr>
              <w:t>۲۳</w:t>
            </w:r>
            <w:r>
              <w:rPr>
                <w:rStyle w:val="IndexLink"/>
                <w:rtl w:val="true"/>
              </w:rPr>
              <w:t xml:space="preserve"> ـ سهل بن زياد آدمى</w:t>
            </w:r>
            <w:r>
              <w:rPr>
                <w:rStyle w:val="IndexLink"/>
                <w:rtl w:val="true"/>
              </w:rPr>
              <w:tab/>
            </w:r>
            <w:r>
              <w:rPr>
                <w:rStyle w:val="IndexLink"/>
              </w:rPr>
              <w:t>73</w:t>
            </w:r>
          </w:hyperlink>
        </w:p>
        <w:p>
          <w:pPr>
            <w:pStyle w:val="Contents3"/>
            <w:tabs>
              <w:tab w:val="clear" w:pos="8459"/>
              <w:tab w:val="right" w:pos="9026" w:leader="dot"/>
            </w:tabs>
            <w:rPr/>
          </w:pPr>
          <w:hyperlink w:anchor="__RefHeading___Toc2404933_3804643083">
            <w:r>
              <w:rPr>
                <w:webHidden/>
                <w:rStyle w:val="IndexLink"/>
              </w:rPr>
              <w:t>۲۴</w:t>
            </w:r>
            <w:r>
              <w:rPr>
                <w:rStyle w:val="IndexLink"/>
                <w:rtl w:val="true"/>
              </w:rPr>
              <w:t xml:space="preserve"> ـ سهل بن سعد</w:t>
            </w:r>
            <w:r>
              <w:rPr>
                <w:rStyle w:val="IndexLink"/>
                <w:rtl w:val="true"/>
              </w:rPr>
              <w:tab/>
            </w:r>
            <w:r>
              <w:rPr>
                <w:rStyle w:val="IndexLink"/>
              </w:rPr>
              <w:t>77</w:t>
            </w:r>
          </w:hyperlink>
        </w:p>
        <w:p>
          <w:pPr>
            <w:pStyle w:val="Contents3"/>
            <w:tabs>
              <w:tab w:val="clear" w:pos="8459"/>
              <w:tab w:val="right" w:pos="9026" w:leader="dot"/>
            </w:tabs>
            <w:rPr/>
          </w:pPr>
          <w:hyperlink w:anchor="__RefHeading___Toc2404935_3804643083">
            <w:r>
              <w:rPr>
                <w:webHidden/>
                <w:rStyle w:val="IndexLink"/>
              </w:rPr>
              <w:t>۲۵</w:t>
            </w:r>
            <w:r>
              <w:rPr>
                <w:rStyle w:val="IndexLink"/>
                <w:rtl w:val="true"/>
              </w:rPr>
              <w:t xml:space="preserve"> ـ صالح بن فيض عجلى</w:t>
            </w:r>
            <w:r>
              <w:rPr>
                <w:rStyle w:val="IndexLink"/>
                <w:rtl w:val="true"/>
              </w:rPr>
              <w:tab/>
            </w:r>
            <w:r>
              <w:rPr>
                <w:rStyle w:val="IndexLink"/>
              </w:rPr>
              <w:t>78</w:t>
            </w:r>
          </w:hyperlink>
        </w:p>
        <w:p>
          <w:pPr>
            <w:pStyle w:val="Contents3"/>
            <w:tabs>
              <w:tab w:val="clear" w:pos="8459"/>
              <w:tab w:val="right" w:pos="9026" w:leader="dot"/>
            </w:tabs>
            <w:rPr/>
          </w:pPr>
          <w:hyperlink w:anchor="__RefHeading___Toc2404937_3804643083">
            <w:r>
              <w:rPr>
                <w:webHidden/>
                <w:rStyle w:val="IndexLink"/>
              </w:rPr>
              <w:t>۲۶</w:t>
            </w:r>
            <w:r>
              <w:rPr>
                <w:rStyle w:val="IndexLink"/>
                <w:rtl w:val="true"/>
              </w:rPr>
              <w:t xml:space="preserve"> ـ صفوان بن يحيى</w:t>
            </w:r>
            <w:r>
              <w:rPr>
                <w:rStyle w:val="IndexLink"/>
                <w:rtl w:val="true"/>
              </w:rPr>
              <w:tab/>
            </w:r>
            <w:r>
              <w:rPr>
                <w:rStyle w:val="IndexLink"/>
              </w:rPr>
              <w:t>79</w:t>
            </w:r>
          </w:hyperlink>
        </w:p>
        <w:p>
          <w:pPr>
            <w:pStyle w:val="Contents3"/>
            <w:tabs>
              <w:tab w:val="clear" w:pos="8459"/>
              <w:tab w:val="right" w:pos="9026" w:leader="dot"/>
            </w:tabs>
            <w:rPr/>
          </w:pPr>
          <w:hyperlink w:anchor="__RefHeading___Toc2404939_3804643083">
            <w:r>
              <w:rPr>
                <w:webHidden/>
                <w:rStyle w:val="IndexLink"/>
              </w:rPr>
              <w:t>۲۷</w:t>
            </w:r>
            <w:r>
              <w:rPr>
                <w:rStyle w:val="IndexLink"/>
                <w:rtl w:val="true"/>
              </w:rPr>
              <w:t xml:space="preserve"> ـ عبداللّه بن محمد عجلى</w:t>
            </w:r>
            <w:r>
              <w:rPr>
                <w:rStyle w:val="IndexLink"/>
                <w:rtl w:val="true"/>
              </w:rPr>
              <w:tab/>
            </w:r>
            <w:r>
              <w:rPr>
                <w:rStyle w:val="IndexLink"/>
              </w:rPr>
              <w:t>83</w:t>
            </w:r>
          </w:hyperlink>
        </w:p>
        <w:p>
          <w:pPr>
            <w:pStyle w:val="Contents3"/>
            <w:tabs>
              <w:tab w:val="clear" w:pos="8459"/>
              <w:tab w:val="right" w:pos="9026" w:leader="dot"/>
            </w:tabs>
            <w:rPr/>
          </w:pPr>
          <w:hyperlink w:anchor="__RefHeading___Toc2404941_3804643083">
            <w:r>
              <w:rPr>
                <w:webHidden/>
                <w:rStyle w:val="IndexLink"/>
              </w:rPr>
              <w:t>۲۸</w:t>
            </w:r>
            <w:r>
              <w:rPr>
                <w:rStyle w:val="IndexLink"/>
                <w:rtl w:val="true"/>
              </w:rPr>
              <w:t xml:space="preserve"> ـ عبيداللّه بن موسى ابو تراب رويانى</w:t>
            </w:r>
            <w:r>
              <w:rPr>
                <w:rStyle w:val="IndexLink"/>
                <w:rtl w:val="true"/>
              </w:rPr>
              <w:tab/>
            </w:r>
            <w:r>
              <w:rPr>
                <w:rStyle w:val="IndexLink"/>
              </w:rPr>
              <w:t>84</w:t>
            </w:r>
          </w:hyperlink>
        </w:p>
        <w:p>
          <w:pPr>
            <w:pStyle w:val="Contents3"/>
            <w:tabs>
              <w:tab w:val="clear" w:pos="8459"/>
              <w:tab w:val="right" w:pos="9026" w:leader="dot"/>
            </w:tabs>
            <w:rPr/>
          </w:pPr>
          <w:hyperlink w:anchor="__RefHeading___Toc2404943_3804643083">
            <w:r>
              <w:rPr>
                <w:webHidden/>
                <w:rStyle w:val="IndexLink"/>
              </w:rPr>
              <w:t>۲۹</w:t>
            </w:r>
            <w:r>
              <w:rPr>
                <w:rStyle w:val="IndexLink"/>
                <w:rtl w:val="true"/>
              </w:rPr>
              <w:t xml:space="preserve"> ـ على بن اسباط</w:t>
            </w:r>
            <w:r>
              <w:rPr>
                <w:rStyle w:val="IndexLink"/>
                <w:rtl w:val="true"/>
              </w:rPr>
              <w:tab/>
            </w:r>
            <w:r>
              <w:rPr>
                <w:rStyle w:val="IndexLink"/>
              </w:rPr>
              <w:t>84</w:t>
            </w:r>
          </w:hyperlink>
        </w:p>
        <w:p>
          <w:pPr>
            <w:pStyle w:val="Contents3"/>
            <w:tabs>
              <w:tab w:val="clear" w:pos="8459"/>
              <w:tab w:val="right" w:pos="9026" w:leader="dot"/>
            </w:tabs>
            <w:rPr/>
          </w:pPr>
          <w:hyperlink w:anchor="__RefHeading___Toc2404945_3804643083">
            <w:r>
              <w:rPr>
                <w:webHidden/>
                <w:rStyle w:val="IndexLink"/>
              </w:rPr>
              <w:t>۳۰</w:t>
            </w:r>
            <w:r>
              <w:rPr>
                <w:rStyle w:val="IndexLink"/>
                <w:rtl w:val="true"/>
              </w:rPr>
              <w:t xml:space="preserve"> ـ على بن جعفر بن محمد عليهماالسلام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2404947_3804643083">
            <w:r>
              <w:rPr>
                <w:webHidden/>
                <w:rStyle w:val="IndexLink"/>
              </w:rPr>
              <w:t>۳۱</w:t>
            </w:r>
            <w:r>
              <w:rPr>
                <w:rStyle w:val="IndexLink"/>
                <w:rtl w:val="true"/>
              </w:rPr>
              <w:t xml:space="preserve"> ـ عمر بن محمد بن اذينه</w:t>
            </w:r>
            <w:r>
              <w:rPr>
                <w:rStyle w:val="IndexLink"/>
                <w:rtl w:val="true"/>
              </w:rPr>
              <w:tab/>
            </w:r>
            <w:r>
              <w:rPr>
                <w:rStyle w:val="IndexLink"/>
              </w:rPr>
              <w:t>91</w:t>
            </w:r>
          </w:hyperlink>
        </w:p>
        <w:p>
          <w:pPr>
            <w:pStyle w:val="Contents3"/>
            <w:tabs>
              <w:tab w:val="clear" w:pos="8459"/>
              <w:tab w:val="right" w:pos="9026" w:leader="dot"/>
            </w:tabs>
            <w:rPr/>
          </w:pPr>
          <w:hyperlink w:anchor="__RefHeading___Toc2404949_3804643083">
            <w:r>
              <w:rPr>
                <w:webHidden/>
                <w:rStyle w:val="IndexLink"/>
              </w:rPr>
              <w:t>۳۲</w:t>
            </w:r>
            <w:r>
              <w:rPr>
                <w:rStyle w:val="IndexLink"/>
                <w:rtl w:val="true"/>
              </w:rPr>
              <w:t xml:space="preserve"> ـ مالك بن عامر</w:t>
            </w:r>
            <w:r>
              <w:rPr>
                <w:rStyle w:val="IndexLink"/>
                <w:rtl w:val="true"/>
              </w:rPr>
              <w:tab/>
            </w:r>
            <w:r>
              <w:rPr>
                <w:rStyle w:val="IndexLink"/>
              </w:rPr>
              <w:t>92</w:t>
            </w:r>
          </w:hyperlink>
        </w:p>
        <w:p>
          <w:pPr>
            <w:pStyle w:val="Contents3"/>
            <w:tabs>
              <w:tab w:val="clear" w:pos="8459"/>
              <w:tab w:val="right" w:pos="9026" w:leader="dot"/>
            </w:tabs>
            <w:rPr/>
          </w:pPr>
          <w:hyperlink w:anchor="__RefHeading___Toc2404951_3804643083">
            <w:r>
              <w:rPr>
                <w:webHidden/>
                <w:rStyle w:val="IndexLink"/>
              </w:rPr>
              <w:t>۳۳</w:t>
            </w:r>
            <w:r>
              <w:rPr>
                <w:rStyle w:val="IndexLink"/>
                <w:rtl w:val="true"/>
              </w:rPr>
              <w:t xml:space="preserve"> ـ محمد بن ابى عمير</w:t>
            </w:r>
            <w:r>
              <w:rPr>
                <w:rStyle w:val="IndexLink"/>
                <w:rtl w:val="true"/>
              </w:rPr>
              <w:tab/>
            </w:r>
            <w:r>
              <w:rPr>
                <w:rStyle w:val="IndexLink"/>
              </w:rPr>
              <w:t>92</w:t>
            </w:r>
          </w:hyperlink>
        </w:p>
        <w:p>
          <w:pPr>
            <w:pStyle w:val="Contents3"/>
            <w:tabs>
              <w:tab w:val="clear" w:pos="8459"/>
              <w:tab w:val="right" w:pos="9026" w:leader="dot"/>
            </w:tabs>
            <w:rPr/>
          </w:pPr>
          <w:hyperlink w:anchor="__RefHeading___Toc2404953_3804643083">
            <w:r>
              <w:rPr>
                <w:webHidden/>
                <w:rStyle w:val="IndexLink"/>
              </w:rPr>
              <w:t>۳۴</w:t>
            </w:r>
            <w:r>
              <w:rPr>
                <w:rStyle w:val="IndexLink"/>
                <w:rtl w:val="true"/>
              </w:rPr>
              <w:t xml:space="preserve"> ـ محمد بن خالد برقى</w:t>
            </w:r>
            <w:r>
              <w:rPr>
                <w:rStyle w:val="IndexLink"/>
                <w:rtl w:val="true"/>
              </w:rPr>
              <w:tab/>
            </w:r>
            <w:r>
              <w:rPr>
                <w:rStyle w:val="IndexLink"/>
              </w:rPr>
              <w:t>99</w:t>
            </w:r>
          </w:hyperlink>
        </w:p>
        <w:p>
          <w:pPr>
            <w:pStyle w:val="Contents3"/>
            <w:tabs>
              <w:tab w:val="clear" w:pos="8459"/>
              <w:tab w:val="right" w:pos="9026" w:leader="dot"/>
            </w:tabs>
            <w:rPr/>
          </w:pPr>
          <w:hyperlink w:anchor="__RefHeading___Toc2404955_3804643083">
            <w:r>
              <w:rPr>
                <w:webHidden/>
                <w:rStyle w:val="IndexLink"/>
              </w:rPr>
              <w:t>۳۵</w:t>
            </w:r>
            <w:r>
              <w:rPr>
                <w:rStyle w:val="IndexLink"/>
                <w:rtl w:val="true"/>
              </w:rPr>
              <w:t xml:space="preserve"> ـ محمد بن عمر بن يزيد</w:t>
            </w:r>
            <w:r>
              <w:rPr>
                <w:rStyle w:val="IndexLink"/>
                <w:rtl w:val="true"/>
              </w:rPr>
              <w:tab/>
            </w:r>
            <w:r>
              <w:rPr>
                <w:rStyle w:val="IndexLink"/>
              </w:rPr>
              <w:t>101</w:t>
            </w:r>
          </w:hyperlink>
        </w:p>
        <w:p>
          <w:pPr>
            <w:pStyle w:val="Contents3"/>
            <w:tabs>
              <w:tab w:val="clear" w:pos="8459"/>
              <w:tab w:val="right" w:pos="9026" w:leader="dot"/>
            </w:tabs>
            <w:rPr/>
          </w:pPr>
          <w:hyperlink w:anchor="__RefHeading___Toc2404957_3804643083">
            <w:r>
              <w:rPr>
                <w:webHidden/>
                <w:rStyle w:val="IndexLink"/>
              </w:rPr>
              <w:t>۳۶</w:t>
            </w:r>
            <w:r>
              <w:rPr>
                <w:rStyle w:val="IndexLink"/>
                <w:rtl w:val="true"/>
              </w:rPr>
              <w:t xml:space="preserve"> ـ محمد بن فضيل</w:t>
            </w:r>
            <w:r>
              <w:rPr>
                <w:rStyle w:val="IndexLink"/>
                <w:rtl w:val="true"/>
              </w:rPr>
              <w:tab/>
            </w:r>
            <w:r>
              <w:rPr>
                <w:rStyle w:val="IndexLink"/>
              </w:rPr>
              <w:t>101</w:t>
            </w:r>
          </w:hyperlink>
        </w:p>
        <w:p>
          <w:pPr>
            <w:pStyle w:val="Contents3"/>
            <w:tabs>
              <w:tab w:val="clear" w:pos="8459"/>
              <w:tab w:val="right" w:pos="9026" w:leader="dot"/>
            </w:tabs>
            <w:rPr/>
          </w:pPr>
          <w:hyperlink w:anchor="__RefHeading___Toc2404959_3804643083">
            <w:r>
              <w:rPr>
                <w:webHidden/>
                <w:rStyle w:val="IndexLink"/>
              </w:rPr>
              <w:t>۳۷</w:t>
            </w:r>
            <w:r>
              <w:rPr>
                <w:rStyle w:val="IndexLink"/>
                <w:rtl w:val="true"/>
              </w:rPr>
              <w:t xml:space="preserve"> ـ محمود بن ابى بلاد</w:t>
            </w:r>
            <w:r>
              <w:rPr>
                <w:rStyle w:val="IndexLink"/>
                <w:rtl w:val="true"/>
              </w:rPr>
              <w:tab/>
            </w:r>
            <w:r>
              <w:rPr>
                <w:rStyle w:val="IndexLink"/>
              </w:rPr>
              <w:t>102</w:t>
            </w:r>
          </w:hyperlink>
        </w:p>
        <w:p>
          <w:pPr>
            <w:pStyle w:val="Contents3"/>
            <w:tabs>
              <w:tab w:val="clear" w:pos="8459"/>
              <w:tab w:val="right" w:pos="9026" w:leader="dot"/>
            </w:tabs>
            <w:rPr/>
          </w:pPr>
          <w:hyperlink w:anchor="__RefHeading___Toc2404961_3804643083">
            <w:r>
              <w:rPr>
                <w:webHidden/>
                <w:rStyle w:val="IndexLink"/>
              </w:rPr>
              <w:t>۳۸</w:t>
            </w:r>
            <w:r>
              <w:rPr>
                <w:rStyle w:val="IndexLink"/>
                <w:rtl w:val="true"/>
              </w:rPr>
              <w:t xml:space="preserve"> ـ موسى بن محمد عجلى</w:t>
            </w:r>
            <w:r>
              <w:rPr>
                <w:rStyle w:val="IndexLink"/>
                <w:rtl w:val="true"/>
              </w:rPr>
              <w:tab/>
            </w:r>
            <w:r>
              <w:rPr>
                <w:rStyle w:val="IndexLink"/>
              </w:rPr>
              <w:t>104</w:t>
            </w:r>
          </w:hyperlink>
        </w:p>
        <w:p>
          <w:pPr>
            <w:pStyle w:val="Contents3"/>
            <w:tabs>
              <w:tab w:val="clear" w:pos="8459"/>
              <w:tab w:val="right" w:pos="9026" w:leader="dot"/>
            </w:tabs>
            <w:rPr/>
          </w:pPr>
          <w:hyperlink w:anchor="__RefHeading___Toc2404963_3804643083">
            <w:r>
              <w:rPr>
                <w:webHidden/>
                <w:rStyle w:val="IndexLink"/>
              </w:rPr>
              <w:t>۳۹</w:t>
            </w:r>
            <w:r>
              <w:rPr>
                <w:rStyle w:val="IndexLink"/>
                <w:rtl w:val="true"/>
              </w:rPr>
              <w:t xml:space="preserve"> ـ هشام بن حكم</w:t>
            </w:r>
            <w:r>
              <w:rPr>
                <w:rStyle w:val="IndexLink"/>
                <w:rtl w:val="true"/>
              </w:rPr>
              <w:tab/>
            </w:r>
            <w:r>
              <w:rPr>
                <w:rStyle w:val="IndexLink"/>
              </w:rPr>
              <w:t>106</w:t>
            </w:r>
          </w:hyperlink>
        </w:p>
        <w:p>
          <w:pPr>
            <w:pStyle w:val="Contents3"/>
            <w:tabs>
              <w:tab w:val="clear" w:pos="8459"/>
              <w:tab w:val="right" w:pos="9026" w:leader="dot"/>
            </w:tabs>
            <w:rPr/>
          </w:pPr>
          <w:hyperlink w:anchor="__RefHeading___Toc2404965_3804643083">
            <w:r>
              <w:rPr>
                <w:webHidden/>
                <w:rStyle w:val="IndexLink"/>
              </w:rPr>
              <w:t>۴۰</w:t>
            </w:r>
            <w:r>
              <w:rPr>
                <w:rStyle w:val="IndexLink"/>
                <w:rtl w:val="true"/>
              </w:rPr>
              <w:t xml:space="preserve"> ـ يحيى بن سالم</w:t>
            </w:r>
            <w:r>
              <w:rPr>
                <w:rStyle w:val="IndexLink"/>
                <w:rtl w:val="true"/>
              </w:rPr>
              <w:tab/>
            </w:r>
            <w:r>
              <w:rPr>
                <w:rStyle w:val="IndexLink"/>
              </w:rPr>
              <w:t>121</w:t>
            </w:r>
          </w:hyperlink>
        </w:p>
        <w:p>
          <w:pPr>
            <w:pStyle w:val="Contents2"/>
            <w:tabs>
              <w:tab w:val="clear" w:pos="8743"/>
              <w:tab w:val="right" w:pos="9026" w:leader="dot"/>
            </w:tabs>
            <w:rPr/>
          </w:pPr>
          <w:hyperlink w:anchor="__RefHeading___Toc2404967_3804643083">
            <w:r>
              <w:rPr>
                <w:webHidden/>
                <w:rStyle w:val="IndexLink"/>
                <w:rtl w:val="true"/>
              </w:rPr>
              <w:t>مسند حضرت عبدالعظيم حسني عليه السلام</w:t>
            </w:r>
            <w:r>
              <w:rPr>
                <w:rStyle w:val="IndexLink"/>
                <w:rtl w:val="true"/>
              </w:rPr>
              <w:tab/>
            </w:r>
            <w:r>
              <w:rPr>
                <w:rStyle w:val="IndexLink"/>
              </w:rPr>
              <w:t>124</w:t>
            </w:r>
          </w:hyperlink>
        </w:p>
        <w:p>
          <w:pPr>
            <w:pStyle w:val="Contents2"/>
            <w:tabs>
              <w:tab w:val="clear" w:pos="8743"/>
              <w:tab w:val="right" w:pos="9026" w:leader="dot"/>
            </w:tabs>
            <w:rPr/>
          </w:pPr>
          <w:hyperlink w:anchor="__RefHeading___Toc2404969_3804643083">
            <w:r>
              <w:rPr>
                <w:webHidden/>
                <w:rStyle w:val="IndexLink"/>
                <w:rtl w:val="true"/>
              </w:rPr>
              <w:t>فهرست آيات</w:t>
            </w:r>
            <w:r>
              <w:rPr>
                <w:rStyle w:val="IndexLink"/>
                <w:rtl w:val="true"/>
              </w:rPr>
              <w:tab/>
            </w:r>
            <w:r>
              <w:rPr>
                <w:rStyle w:val="IndexLink"/>
              </w:rPr>
              <w:t>267</w:t>
            </w:r>
          </w:hyperlink>
        </w:p>
        <w:p>
          <w:pPr>
            <w:pStyle w:val="Contents2"/>
            <w:tabs>
              <w:tab w:val="clear" w:pos="8743"/>
              <w:tab w:val="right" w:pos="9026" w:leader="dot"/>
            </w:tabs>
            <w:rPr/>
          </w:pPr>
          <w:hyperlink w:anchor="__RefHeading___Toc2404971_3804643083">
            <w:r>
              <w:rPr>
                <w:webHidden/>
                <w:rStyle w:val="IndexLink"/>
                <w:rtl w:val="true"/>
              </w:rPr>
              <w:t>فهرست روات</w:t>
            </w:r>
            <w:r>
              <w:rPr>
                <w:rStyle w:val="IndexLink"/>
                <w:rtl w:val="true"/>
              </w:rPr>
              <w:tab/>
            </w:r>
            <w:r>
              <w:rPr>
                <w:rStyle w:val="IndexLink"/>
              </w:rPr>
              <w:t>272</w:t>
            </w:r>
          </w:hyperlink>
        </w:p>
        <w:p>
          <w:pPr>
            <w:pStyle w:val="Contents2"/>
            <w:tabs>
              <w:tab w:val="clear" w:pos="8743"/>
              <w:tab w:val="right" w:pos="9026" w:leader="dot"/>
            </w:tabs>
            <w:rPr/>
          </w:pPr>
          <w:hyperlink w:anchor="__RefHeading___Toc2404973_3804643083">
            <w:r>
              <w:rPr>
                <w:webHidden/>
                <w:rStyle w:val="IndexLink"/>
                <w:rtl w:val="true"/>
              </w:rPr>
              <w:t>فهرست اعلام</w:t>
            </w:r>
            <w:r>
              <w:rPr>
                <w:rStyle w:val="IndexLink"/>
                <w:rtl w:val="true"/>
              </w:rPr>
              <w:tab/>
            </w:r>
            <w:r>
              <w:rPr>
                <w:rStyle w:val="IndexLink"/>
              </w:rPr>
              <w:t>279</w:t>
            </w:r>
          </w:hyperlink>
        </w:p>
        <w:p>
          <w:pPr>
            <w:pStyle w:val="Contents2"/>
            <w:tabs>
              <w:tab w:val="clear" w:pos="8743"/>
              <w:tab w:val="right" w:pos="9026" w:leader="dot"/>
            </w:tabs>
            <w:rPr/>
          </w:pPr>
          <w:hyperlink w:anchor="__RefHeading___Toc2404975_3804643083">
            <w:r>
              <w:rPr>
                <w:webHidden/>
                <w:rStyle w:val="IndexLink"/>
                <w:rtl w:val="true"/>
              </w:rPr>
              <w:t>فهرست مصادر</w:t>
            </w:r>
            <w:r>
              <w:rPr>
                <w:rStyle w:val="IndexLink"/>
                <w:rtl w:val="true"/>
              </w:rPr>
              <w:tab/>
            </w:r>
            <w:r>
              <w:rPr>
                <w:rStyle w:val="IndexLink"/>
              </w:rPr>
              <w:t>300</w:t>
            </w:r>
          </w:hyperlink>
        </w:p>
        <w:p>
          <w:pPr>
            <w:pStyle w:val="Contents2"/>
            <w:tabs>
              <w:tab w:val="clear" w:pos="8743"/>
              <w:tab w:val="right" w:pos="9026" w:leader="dot"/>
            </w:tabs>
            <w:rPr/>
          </w:pPr>
          <w:hyperlink w:anchor="__RefHeading___Toc2404977_3804643083">
            <w:r>
              <w:rPr>
                <w:webHidden/>
                <w:rStyle w:val="IndexLink"/>
                <w:rtl w:val="true"/>
              </w:rPr>
              <w:t>فهرست موضوعات</w:t>
            </w:r>
            <w:r>
              <w:rPr>
                <w:rStyle w:val="IndexLink"/>
                <w:rtl w:val="true"/>
              </w:rPr>
              <w:tab/>
            </w:r>
            <w:r>
              <w:rPr>
                <w:rStyle w:val="IndexLink"/>
              </w:rPr>
              <w:t>308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28_29459"/>
      <w:bookmarkStart w:id="1" w:name="pg2328_29459"/>
      <w:bookmarkEnd w:id="1"/>
    </w:p>
    <w:p>
      <w:pPr>
        <w:pStyle w:val="Heading2"/>
        <w:numPr>
          <w:ilvl w:val="1"/>
          <w:numId w:val="1"/>
        </w:numPr>
        <w:rPr/>
      </w:pPr>
      <w:bookmarkStart w:id="2" w:name="pg2328_29459"/>
      <w:bookmarkStart w:id="3" w:name="__RefHeading___Toc2404839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عطاردی قوچانی، عزیزالله، </w:t>
      </w:r>
      <w:r>
        <w:rPr>
          <w:rFonts w:ascii="IRNazanin" w:hAnsi="IRNazanin" w:eastAsia="IRNazanin"/>
          <w:color w:val="111111"/>
          <w:sz w:val="28"/>
          <w:sz w:val="28"/>
          <w:szCs w:val="28"/>
          <w:lang w:bidi="fa-IR"/>
        </w:rPr>
        <w:t>۱۳۰۷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حضرت عبدالعظیم حسنی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عزیزالله عطاردی، علی‌رضا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سازمان چاپ و نشر،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کنگره بزرگداشت حضرت عبدالعظیم علیه السلام؛</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علی رضا،</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۹۸۴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۴۵۹۹۸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04841_380464308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مسند حضرت عبدالعظیم حسنی سعد من بعده</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الله عطاردی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هزار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آثار کنگر و بزرگداشت حضرت عبدالعظیم علیه السلام</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چاپ و نشر مؤسسه فرهنگی دارالحدیث</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تاريخ بشر را هماره ستارگانِ فروزانى مشعلدار بوده اند، تا آدمى بر جهالت و تاريكى فائق آيد و بتواند وديعه خداوندىِ نهفته در درونش را بپرورَد و خويشتن را از نادانى، درنده خويى و پستى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طلايه داران اين منظومه فروزان، پيامبران الهى و جانشينان پاك نهاد و معصوم آنان اند و در صف بعد، دست پروردگان آنها، يعنى عالمان دين، محدّثان، مفسّران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دانش و سلوك، پاى در جاى پاى آنان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رى به عنوان يكى از پايگاههاى كهن تشيع، مَهْد رشد و بالندگى عالمانى از اين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ثقة الاسلام كلينى، شيخ صدوق، ابوالفتوح رازى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حضرت عبدالعظيم حسنى عليه السلام را مى توان پايه گذار اين مَهْد و حركت علمى و فرهنگى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حضرت عبدالعظيم و مؤسسه فرهنگى دارالحديث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دانشكده، پژوهشكده، 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گراميداشت بزرگان و عالمان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 تا در پرتو شناساندن اين چهره هاى ماندگار، برخى فعاليتهاى پژوهشى و فرهنگى نيز سامان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طرح، نخستْ چهار تن از بزرگان و عالمان رى انتخاب شدند كه در صدر آنان حضرت عبدالعظيم عليه السلام جاى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عليه السلام مشعل فروزانى است كه از دوران حيات خويشتن تاكنون برتاريخ تشيع و ايران، پرتو افكنده و بر معنويت، دانش و فرهنگ شيعه در اين مرز و بوم، تأثيرگذار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نخستين گام در اجراى طرح، كنگره بزرگداشت ايشان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اهدافى كه برگزارى اين كنگره دنبال مى كند،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و بزرگداشت شخصيت علمى و معنوى حضرت عبدالعظيم عليه السلام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ترويج معارف حديثى اهل بيت عليه السلام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پژوهش در ميراث حديثى حضرت عبدالعظيم عليه السلام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جايگاه آستان حضرت عبدالعظيم عليه السلام و تأثيرآن برتحولات تاريخ تشيّع در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طرح، در آبان ماه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در نخستين جلسه شوراى سياستگذارى ـ كه از عالمان و فرزانگان و نخبگان فرهنگى اند ـ به تصويب رسيد و كميته علمى كنگره از خرداد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كار خود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كميته علمى با فرصت اندكى كه در اختيار داشت، برنامه هاى خود را در پنج حوزه ساماندهى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تصحيح و گردآورى آثار مربوط به حضرت عبدالعظيم و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و فراخوان نگارش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انتشار ويژه نامه هايى از سوى نشريات، همزمان با برگزارى كنگره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توليدات علمى كنگره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خبرنامه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يارى خداوند و مدد قدسى روح حضرت عبدالعظيم عليه السلام ، در حوزه نخست، بيش از بيست و دو جلد كتاب آماده شد كه همزمان با برگزارى كنگره، توزيع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مقالات منتخب و تأييد شده علمى در سه جلد، عرضه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ويژه نامه از سوى مجلات علمى و نيز خبرنامه كنگره در پنج شماره عرضه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اين آثار، علاوه بر نشر مكتوب، بر روى يك لوح فشرده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تا هنگام برپايى كنگره در اختيار علاقه مندان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با فرصت اندك و حجم گسترده برنامه هاى علمى، وجود نقايص، امرى طبيعى است كه اهل فضل و دانش آن را بر ما خواهند بخشيد و ما را از نصايح عالمانه خويش بهره مند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اين مجموعه، مقبول درگاه الهى و مورد عنايت روح بزرگ و قدسى حضرت عبدالعظيم حسنى عليه السلام قرار گيرد و در گسترش و بالندگى فرهنگ و معارف تشيع، سودمند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همه كسانى كه در به ثمر رسيدن اين برنامه ها سهم وافر داشتند؛ توليت محترم آستان حضرت عبدالعظيم عليه السلام و رياست محترم مؤسسه فرهنگى دارالحديث، شوراى عالى سياستگذارى، مديران محترم آستان حضرت عبدالعظيم و مؤسسه فرهنگى دارالحديث و به ويژه فاضل گرانقدر جناب آقاى على اكبر زمانى نژاد ـ كه بار عمده بر دوش ايشان بود ـ سپاسگزارى مى 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مهدى مهريزى دبير كميته علمى بهار </w:t>
      </w:r>
      <w:r>
        <w:rPr>
          <w:rFonts w:ascii="Amiri" w:hAnsi="Amiri" w:eastAsia="Amiri" w:cs="Amiri"/>
          <w:color w:val="111111"/>
          <w:sz w:val="28"/>
          <w:sz w:val="28"/>
          <w:szCs w:val="28"/>
          <w:lang w:bidi="ar-SA"/>
        </w:rPr>
        <w:t>۱۳۸۲</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ساحت قدسى حضرت عبدالعظيم حسنى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كه عرض ارادت حاضر، نيل سعادت آجل را رقم زند</w:t>
      </w:r>
      <w:r>
        <w:rPr>
          <w:rFonts w:eastAsia="Amiri" w:cs="Amiri" w:ascii="Amiri" w:hAnsi="Amiri"/>
          <w:color w:val="111111"/>
          <w:sz w:val="28"/>
          <w:szCs w:val="28"/>
          <w:rtl w:val="true"/>
          <w:lang w:bidi="ar-SA"/>
        </w:rPr>
        <w:t>.</w:t>
      </w:r>
      <w:bookmarkStart w:id="7" w:name="pg2328_29467"/>
    </w:p>
    <w:p>
      <w:pPr>
        <w:pStyle w:val="Heading2"/>
        <w:numPr>
          <w:ilvl w:val="1"/>
          <w:numId w:val="1"/>
        </w:numPr>
        <w:rPr/>
      </w:pPr>
      <w:bookmarkStart w:id="8" w:name="__RefHeading___Toc2404843_3804643083"/>
      <w:bookmarkStart w:id="9" w:name="_Toc3"/>
      <w:bookmarkEnd w:id="7"/>
      <w:bookmarkEnd w:id="8"/>
      <w:r>
        <w:rPr>
          <w:rtl w:val="true"/>
        </w:rPr>
        <w:t>درآمد</w:t>
      </w:r>
      <w:bookmarkEnd w:id="9"/>
    </w:p>
    <w:p>
      <w:pPr>
        <w:pStyle w:val="Heading2"/>
        <w:numPr>
          <w:ilvl w:val="1"/>
          <w:numId w:val="1"/>
        </w:numPr>
        <w:rPr/>
      </w:pPr>
      <w:bookmarkStart w:id="10" w:name="__RefHeading___Toc2404845_3804643083"/>
      <w:bookmarkStart w:id="11" w:name="_Toc4"/>
      <w:bookmarkEnd w:id="10"/>
      <w:r>
        <w:rPr>
          <w:rtl w:val="true"/>
        </w:rPr>
        <w:t>سخنى در مسند و مسند نويسى</w:t>
      </w:r>
      <w:bookmarkEnd w:id="11"/>
    </w:p>
    <w:p>
      <w:pPr>
        <w:pStyle w:val="BookText"/>
        <w:rPr/>
      </w:pPr>
      <w:r>
        <w:rPr>
          <w:rFonts w:ascii="IRNazanin" w:hAnsi="IRNazanin" w:eastAsia="IRNazanin"/>
          <w:color w:val="111111"/>
          <w:sz w:val="28"/>
          <w:sz w:val="28"/>
          <w:szCs w:val="28"/>
          <w:rtl w:val="true"/>
          <w:lang w:bidi="fa-IR"/>
        </w:rPr>
        <w:t xml:space="preserve">مجموعه هاى حديثى گوناگون اند؛ برخى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أربعمأة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ترمذى و سنن ابو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نيز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الأحاديث جعفر بن احمد قمى و الجامع الصغير 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عناوين ديگر اين مجموعه ها،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گونه اى از مجموعه هاى حديثى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گاه چند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نامهاى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يكجا و در كنار هم، عنوان يك اثر واقع مى شوند؛ چنانچه ابن كثير، كتابش را جامع المسانيد والسنن </w:t>
      </w:r>
      <w:r>
        <w:rPr>
          <w:rStyle w:val="FootnoteAnchor"/>
          <w:rtl w:val="true"/>
        </w:rPr>
        <w:footnoteReference w:id="2"/>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w:t>
      </w:r>
      <w:bookmarkStart w:id="12" w:name="pg2328_29468"/>
    </w:p>
    <w:p>
      <w:pPr>
        <w:pStyle w:val="Heading2"/>
        <w:numPr>
          <w:ilvl w:val="1"/>
          <w:numId w:val="1"/>
        </w:numPr>
        <w:rPr/>
      </w:pPr>
      <w:bookmarkStart w:id="13" w:name="__RefHeading___Toc2404847_3804643083"/>
      <w:bookmarkStart w:id="14" w:name="_Toc5"/>
      <w:bookmarkEnd w:id="12"/>
      <w:bookmarkEnd w:id="13"/>
      <w:r>
        <w:rPr>
          <w:rtl w:val="true"/>
        </w:rPr>
        <w:t>مُسنَد</w:t>
      </w:r>
      <w:bookmarkEnd w:id="14"/>
    </w:p>
    <w:p>
      <w:pPr>
        <w:pStyle w:val="BookText"/>
        <w:rPr/>
      </w:pPr>
      <w:r>
        <w:rPr>
          <w:rFonts w:ascii="IRNazanin" w:hAnsi="IRNazanin" w:eastAsia="IRNazanin"/>
          <w:color w:val="111111"/>
          <w:sz w:val="28"/>
          <w:sz w:val="28"/>
          <w:szCs w:val="28"/>
          <w:rtl w:val="true"/>
          <w:lang w:bidi="fa-IR"/>
        </w:rPr>
        <w:t xml:space="preserve">سند، نزد حديث شناسان، طريق متن يا زنجيره به هم پيوسته راويان است كه يكى پس از ديگرى، حديث را روايت مى كنند تا به معصوم عليه السلام برسد؛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نيز به منزله ستونى است كه متن حديث بر آن استوار است</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باب اِفعال و جمع آن، مَسانِد و مَسانيد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اين واژه، هم معانى گوناگون لغوى و هم معانى متعدّد اصطلاحى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و زمخشرى در معنى لغوى آن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در لغت به معناى دهر و روزگار و يا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وجه تسميه خطّ حمير به مسند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حروفها ترم على هيأة خطوط مستنده إلى أعمِدة</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اين دو، خليل بن احمد فراهيدى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يعنى روزگار؛ زيرا اشيا به آن نسبت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حادثه در فلان وقت بود</w:t>
      </w:r>
      <w:r>
        <w:rPr>
          <w:rFonts w:eastAsia="IRNazanin" w:cs="IRNazanin"/>
          <w:color w:val="111111"/>
          <w:sz w:val="28"/>
          <w:szCs w:val="28"/>
          <w:rtl w:val="true"/>
          <w:lang w:bidi="fa-IR"/>
        </w:rPr>
        <w:t xml:space="preserve">. </w:t>
      </w:r>
      <w:r>
        <w:rPr>
          <w:rStyle w:val="FootnoteAnchor"/>
          <w:rtl w:val="true"/>
        </w:rPr>
        <w:footnoteReference w:id="8"/>
      </w:r>
      <w:bookmarkStart w:id="15" w:name="pg2328_29469"/>
    </w:p>
    <w:p>
      <w:pPr>
        <w:pStyle w:val="BookText"/>
        <w:rPr/>
      </w:pPr>
      <w:bookmarkEnd w:id="15"/>
      <w:r>
        <w:rPr>
          <w:rFonts w:ascii="IRNazanin" w:hAnsi="IRNazanin" w:eastAsia="IRNazanin"/>
          <w:color w:val="111111"/>
          <w:sz w:val="28"/>
          <w:sz w:val="28"/>
          <w:szCs w:val="28"/>
          <w:rtl w:val="true"/>
          <w:lang w:bidi="fa-IR"/>
        </w:rPr>
        <w:t>ابن منظور، مسند را اسم ابزار هم معنى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شيئى را بدو نسبت دهى، آن مِسنَد و مُسند ناميده مى شود و جمعش مَساند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اسم ابزار بدانيم، حديث مسند، حديثى است كه به آن استناد و بر آن اعتماد مى شود، و دليلى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به قول زمخشرى،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مَجاز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مسند را اسم مفعول باب اِفعال بگيريم، حديث مسند، حديثى خواهد بود كه زنجيره راويانش تا به اوّلين گوينده، رسانيده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است و نه بر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مصدر ميمى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w:t>
      </w:r>
    </w:p>
    <w:p>
      <w:pPr>
        <w:pStyle w:val="Heading2"/>
        <w:numPr>
          <w:ilvl w:val="1"/>
          <w:numId w:val="1"/>
        </w:numPr>
        <w:rPr/>
      </w:pPr>
      <w:bookmarkStart w:id="16" w:name="__RefHeading___Toc2404849_3804643083"/>
      <w:bookmarkStart w:id="17" w:name="_Toc6"/>
      <w:bookmarkEnd w:id="16"/>
      <w:r>
        <w:rPr>
          <w:rtl w:val="true"/>
        </w:rPr>
        <w:t xml:space="preserve">معناى اصطلاحى </w:t>
      </w:r>
      <w:r>
        <w:rPr>
          <w:rtl w:val="true"/>
        </w:rPr>
        <w:t>«</w:t>
      </w:r>
      <w:r>
        <w:rPr>
          <w:rtl w:val="true"/>
        </w:rPr>
        <w:t>حديث مُسنَد</w:t>
      </w:r>
      <w:r>
        <w:rPr>
          <w:rtl w:val="true"/>
        </w:rPr>
        <w:t>»</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مسند ـ كه به آن موصول و متّصل نيز گويند ـ در برابر حديث مرسل، منقطع، مرفوع، موقوف و معضل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سلسله سند حديث تا گوينده اصلى آن كاملاً ياد شود، آن حديث مسند، وگرنه مرسل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شيعه، اگر يك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معصومين برسد، مسند محسوب مى شود و نيازى به ذكر سند امام معصوم عليه السلام تا پيامبر صلى الله عليه و آله نيست؛ زيرا در ديدگاه شيعه، سخنان پيامبر اكرم صلى الله عليه و آله و امامان معصوم عليهم السلام ، از حيث حجيّت، تفاوتى ندارند و آنان، نور واحد شمرده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و حمّاد بن عثمان و ديگران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عبداللّه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حديث أبي، و حديث أبي حديث جدّى، و حديث جدّى حديث الحسين، و حديث الحسين حديث الحسن، و حديث الحسن حديث أميرالمؤمنين، و حديث اميرالمؤمنين حديث رسول اللّه صلى الله عليه و آله ـ ، و حديث رسول اللّه قول اللّه عزّوجلّ</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روايتى ديگر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الباقر عليه السلام ، أنه سئل عن الحديث يرسله و لا 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الحديث فلم أسنده، فسندي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جدّى عن أبيه عن جدّه رسول اللّه صلى الله عليه و آله عن جبرئيل عليه السلام عن اللّه عزّوجّل</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نظر اهل سنّت، چنين احاديثى، مُرسَل شمرده مى شود، مگر آن كه امام عليه السلام ، سند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سخنان امامان معصوم عليه السلام را همچون سخنان پيامبر صلى الله عليه و آله حجّت و همتاى سنّت مى دانند؛ از اين رو، اگر يك مؤلف شيعى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آوَرَد، تمام روايات و سخنان حضرت صادق عليه السلام را جمع آورى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نويسنده سنّى باشد، تنها به گردآورىِ سخنانى مى پردازد كه آن حضرت از رسول خدا صلى الله عليه و آله نقل نموده است</w:t>
      </w:r>
      <w:r>
        <w:rPr>
          <w:rFonts w:eastAsia="IRNazanin" w:cs="IRNazanin"/>
          <w:color w:val="111111"/>
          <w:sz w:val="28"/>
          <w:szCs w:val="28"/>
          <w:rtl w:val="true"/>
          <w:lang w:bidi="fa-IR"/>
        </w:rPr>
        <w:t>.</w:t>
      </w:r>
      <w:bookmarkStart w:id="18" w:name="pg2328_29471"/>
    </w:p>
    <w:p>
      <w:pPr>
        <w:pStyle w:val="Heading2"/>
        <w:numPr>
          <w:ilvl w:val="1"/>
          <w:numId w:val="1"/>
        </w:numPr>
        <w:rPr/>
      </w:pPr>
      <w:bookmarkStart w:id="19" w:name="__RefHeading___Toc2404851_3804643083"/>
      <w:bookmarkStart w:id="20" w:name="_Toc7"/>
      <w:bookmarkEnd w:id="18"/>
      <w:bookmarkEnd w:id="19"/>
      <w:r>
        <w:rPr>
          <w:rtl w:val="true"/>
        </w:rPr>
        <w:t>كتاب مُسنَد</w:t>
      </w:r>
      <w:bookmarkEnd w:id="2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اصطلاح حديث شناسان، دانشواژه تسميه پاره اى از مجموعه هاى روايى و در هر حال، وصف آن كتاب است كه گاه به نام مؤلّف كتاب و گاه به نام راوى آن، اضافه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و مسند على بن أبيطالب عليه السلام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 چينش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مصنَّفات، به دنبال هر بابى، تنها احاديث مربوط به همان موضوعْ نقل مى شود، هرچند از طُرق مختلف روايت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در يك مصنَّف، كليه احاديث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يك جا گرد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شيوه مسند نويسى، احاديث را بر حسب راويان، ترتيب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آنچه را از طريق جابر بن عبداللّه انصارى از پيامبر اكرم صلى الله عليه و آله نقل شده است، در يك فصل جداگانه 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موضوعِ حديثْ نماز باشد يا زكات يا قصّه يا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مؤلّف از نقل احاديث يك صحابى فراغت يافت، به نقل احاديث صحابى ديگر مى پردازد، و به همين ترتيب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محور احاديث در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
      </w:r>
      <w:bookmarkStart w:id="21" w:name="pg2328_29472"/>
    </w:p>
    <w:p>
      <w:pPr>
        <w:pStyle w:val="BookText"/>
        <w:rPr/>
      </w:pPr>
      <w:bookmarkEnd w:id="21"/>
      <w:r>
        <w:rPr>
          <w:rFonts w:ascii="IRNazanin" w:hAnsi="IRNazanin" w:eastAsia="IRNazanin"/>
          <w:color w:val="111111"/>
          <w:sz w:val="28"/>
          <w:sz w:val="28"/>
          <w:szCs w:val="28"/>
          <w:rtl w:val="true"/>
          <w:lang w:bidi="fa-IR"/>
        </w:rPr>
        <w:t>كتاب هاى مسند، گوناگون اند؛ برخى طبق حروف تهجّى در نام صحابه ترتيب يافته اند، بعضى بر حسب سابقه صحابه در صدر اسلام، يا شرافت در نسب، يا نام قبيله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برخى منحصر به احاديث يك شخصيّت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على بن ابى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دسته اى شامل احاديث اشخاصى هستند كه در صنفى اشتراك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الأربعة، مسند العشرة، مسند الصحابة الذين نزلوا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جهتى ديگر، برخى مسندها به نام مؤلّف ناميده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 مسند اسحاق بن راهويه، مسند ابن أبي شيبة</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و بعضى به نام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على بن ابى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نيز به مجموعه اى از سندها و مشيخه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الفردوس در چهار جلد كه شامل سندهاى كتاب فردوس الأخبار است و مسند الشهاب كه سندهاى كتاب شهاب الأخبار است</w:t>
      </w:r>
      <w:r>
        <w:rPr>
          <w:rFonts w:eastAsia="IRNazanin" w:cs="IRNazanin"/>
          <w:color w:val="111111"/>
          <w:sz w:val="28"/>
          <w:szCs w:val="28"/>
          <w:rtl w:val="true"/>
          <w:lang w:bidi="fa-IR"/>
        </w:rPr>
        <w:t xml:space="preserve">). </w:t>
      </w:r>
      <w:r>
        <w:rPr>
          <w:rStyle w:val="FootnoteAnchor"/>
          <w:rtl w:val="true"/>
        </w:rPr>
        <w:footnoteReference w:id="14"/>
      </w:r>
    </w:p>
    <w:p>
      <w:pPr>
        <w:pStyle w:val="Heading2"/>
        <w:numPr>
          <w:ilvl w:val="1"/>
          <w:numId w:val="1"/>
        </w:numPr>
        <w:rPr/>
      </w:pPr>
      <w:bookmarkStart w:id="22" w:name="__RefHeading___Toc2404853_3804643083"/>
      <w:bookmarkStart w:id="23" w:name="_Toc8"/>
      <w:bookmarkEnd w:id="22"/>
      <w:r>
        <w:rPr>
          <w:rtl w:val="true"/>
        </w:rPr>
        <w:t>مُسنَدى</w:t>
      </w:r>
      <w:bookmarkEnd w:id="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مسندى، شخصى است كه منسوب به مسند باشد؛ همانند استاد دانشور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w:t>
      </w:r>
      <w:bookmarkStart w:id="24" w:name="pg2328_29473"/>
    </w:p>
    <w:p>
      <w:pPr>
        <w:pStyle w:val="BookText"/>
        <w:rPr/>
      </w:pPr>
      <w:bookmarkEnd w:id="24"/>
      <w:r>
        <w:rPr>
          <w:rFonts w:ascii="IRNazanin" w:hAnsi="IRNazanin" w:eastAsia="IRNazanin"/>
          <w:color w:val="111111"/>
          <w:sz w:val="28"/>
          <w:sz w:val="28"/>
          <w:szCs w:val="28"/>
          <w:rtl w:val="true"/>
          <w:lang w:bidi="fa-IR"/>
        </w:rPr>
        <w:t>عبداللّه بن جعفر بن اليمان المسندىّ الجعفى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اهالى بخارا، كه چون فقط در پى احاديث مسند بود،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اند</w:t>
      </w:r>
      <w:r>
        <w:rPr>
          <w:rFonts w:eastAsia="IRNazanin" w:cs="IRNazanin"/>
          <w:color w:val="111111"/>
          <w:sz w:val="28"/>
          <w:szCs w:val="28"/>
          <w:rtl w:val="true"/>
          <w:lang w:bidi="fa-IR"/>
        </w:rPr>
        <w:t xml:space="preserve">. </w:t>
      </w:r>
      <w:r>
        <w:rPr>
          <w:rStyle w:val="FootnoteAnchor"/>
          <w:rtl w:val="true"/>
        </w:rPr>
        <w:footnoteReference w:id="15"/>
      </w:r>
    </w:p>
    <w:p>
      <w:pPr>
        <w:pStyle w:val="Heading2"/>
        <w:numPr>
          <w:ilvl w:val="1"/>
          <w:numId w:val="1"/>
        </w:numPr>
        <w:rPr/>
      </w:pPr>
      <w:bookmarkStart w:id="25" w:name="__RefHeading___Toc2404855_3804643083"/>
      <w:bookmarkStart w:id="26" w:name="_Toc9"/>
      <w:bookmarkEnd w:id="25"/>
      <w:r>
        <w:rPr>
          <w:rtl w:val="true"/>
        </w:rPr>
        <w:t xml:space="preserve">پيشينه وجه تسيمه </w:t>
      </w:r>
      <w:r>
        <w:rPr>
          <w:rtl w:val="true"/>
        </w:rPr>
        <w:t>«</w:t>
      </w:r>
      <w:r>
        <w:rPr>
          <w:rtl w:val="true"/>
        </w:rPr>
        <w:t>مسنَد</w:t>
      </w:r>
      <w:r>
        <w:rPr>
          <w:rtl w:val="true"/>
        </w:rPr>
        <w:t>»</w:t>
      </w:r>
      <w:bookmarkEnd w:id="26"/>
    </w:p>
    <w:p>
      <w:pPr>
        <w:pStyle w:val="BookText"/>
        <w:rPr/>
      </w:pPr>
      <w:r>
        <w:rPr>
          <w:rFonts w:ascii="IRNazanin" w:hAnsi="IRNazanin" w:eastAsia="IRNazanin"/>
          <w:color w:val="111111"/>
          <w:sz w:val="28"/>
          <w:sz w:val="28"/>
          <w:szCs w:val="28"/>
          <w:rtl w:val="true"/>
          <w:lang w:bidi="fa-IR"/>
        </w:rPr>
        <w:t>ابو على جبّايى،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سه نعمت را به اين امّت اختصاص داده كه به امت هاى پيشين، عنايت نفرموده است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انساب و اِعراب</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تعبيرهاى معصومان در برخى از روايات، به دست مى آيد كه اين واژه از لسان خاندان وحى سرچشمه گرفته و ميان حديث شناسان، يك اصطلاح رايج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را در آيينه روايات ذيل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كتبتم الحديث، فاكتبوه باسناده، فإذا يك حقّا، كنتم شركا في الأجر و إن يك باطلاً، كان وزره عليه</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هرگاه مى خواهيد حديثى بنويسيد، آن را با سندهايش ثبت كنيد؛ اگر مطابق واقع و حقيقت بود، شما هم در پاداشش شريكيد؛ و اگر باطل بود، گناهش به گردن سلسله سند خواهد افتاد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ـ عن السكونى، عن أبي عبداللّه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بحديث،</w:t>
      </w:r>
      <w:bookmarkStart w:id="27" w:name="pg2328_29474"/>
    </w:p>
    <w:p>
      <w:pPr>
        <w:pStyle w:val="BookText"/>
        <w:rPr/>
      </w:pPr>
      <w:bookmarkEnd w:id="27"/>
      <w:r>
        <w:rPr>
          <w:rFonts w:ascii="Amiri" w:hAnsi="Amiri" w:eastAsia="Amiri" w:cs="Amiri"/>
          <w:color w:val="111111"/>
          <w:sz w:val="28"/>
          <w:sz w:val="28"/>
          <w:szCs w:val="28"/>
          <w:rtl w:val="true"/>
          <w:lang w:bidi="ar-SA"/>
        </w:rPr>
        <w:t>فأسندوه إلى الّذى حدّثكم؛ فإن كان حقّا فلكم، و إن كان كِذبا فعليه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اگر حديثى بازگو مى كنيد، آن را با استناد به گوينده اى كه براى شما گفته، نقل كنيد؛ در اين صورت، اگر درست بود، به سود شماست و اگر دروغ بود، به عهده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ـ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جعفر محمّد بن على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حدّثتنى بحديث فأسنده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عن جدّى، عن رسول اللّه صلى الله عليه و آله عن جبرئيل عليه السلام ، و كل ما أحدّثك، بهذا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واحد تأخذه عن صادقٍ خبر لك من الدنيا و ما فيها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د ـ 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والكذب المفترع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الكذب المفترع؟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يحدّثك الرجل بالحديث فتتركه و ترويه عن الذى حدّثك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بپرهيزيد از دروغ خود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خود ساخته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حديثى را بى سند نقل كند و آن را به گوينده اصلى استناد دهد</w:t>
      </w:r>
      <w:r>
        <w:rPr>
          <w:rFonts w:eastAsia="IRNazanin" w:cs="IRNazanin"/>
          <w:color w:val="111111"/>
          <w:sz w:val="28"/>
          <w:szCs w:val="28"/>
          <w:rtl w:val="true"/>
          <w:lang w:bidi="fa-IR"/>
        </w:rPr>
        <w:t xml:space="preserve">. </w:t>
      </w:r>
      <w:r>
        <w:rPr>
          <w:rStyle w:val="FootnoteAnchor"/>
          <w:rtl w:val="true"/>
        </w:rPr>
        <w:footnoteReference w:id="20"/>
      </w:r>
    </w:p>
    <w:p>
      <w:pPr>
        <w:pStyle w:val="Heading2"/>
        <w:numPr>
          <w:ilvl w:val="1"/>
          <w:numId w:val="1"/>
        </w:numPr>
        <w:rPr/>
      </w:pPr>
      <w:bookmarkStart w:id="28" w:name="__RefHeading___Toc2404857_3804643083"/>
      <w:bookmarkStart w:id="29" w:name="_Toc10"/>
      <w:bookmarkEnd w:id="28"/>
      <w:r>
        <w:rPr>
          <w:rtl w:val="true"/>
        </w:rPr>
        <w:t>آغاز مسند نويسى</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پيشگامان حديث نگارى، در سال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ق، تصميم گرفتند تأليفى را تنها به سخنان پيامبر صلى الله عليه و آله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عبيداللّه بن موسى عبسى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مسدّد بن مسرهد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اسد بن موسى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نعيم بن</w:t>
      </w:r>
    </w:p>
    <w:p>
      <w:pPr>
        <w:pStyle w:val="BookText"/>
        <w:rPr/>
      </w:pPr>
      <w:r>
        <w:rPr>
          <w:rFonts w:ascii="Amiri" w:hAnsi="Amiri" w:eastAsia="Amiri" w:cs="Amiri"/>
          <w:color w:val="111111"/>
          <w:sz w:val="28"/>
          <w:sz w:val="28"/>
          <w:szCs w:val="28"/>
          <w:rtl w:val="true"/>
          <w:lang w:bidi="ar-SA"/>
        </w:rPr>
        <w:t>حمّاد خزاعلى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مسندى فراهم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پى آنان، ديگر حديث نويسان و حفّاظ حديث، چونان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اسحاق بن راهويه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عثمان بن ابى 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اين راه را پى گرفتند و مسندهايى تهيّه كردند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آقاى حسين سليم أسد نيز، در مقدمه مسند أبي يعلى الموصلى، اوايل قرن سوم هجرى را آغاز مسند نويسى مى داند</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ولى مرحوم سيّد صادق بحرالعلوم معتقدند مسند أبو داوود سليمان بن داوود الطيالسى الفارسى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اينها تهيّه شده است و ترتيب تاريخ وفاتهاى اينان، مؤيّد همين سبقت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آقاى فؤاد سزگين، بر اين عقيده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دوم هجرى پديدار شد كه در آن زمان، طبق نام صحابه، مجموعه هايى فراهم آمد كه هر كدام نام مسند به خود گرفت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با تتبّع در كتب حديثى، درمى يابيم كه مجموعه هاى حديثى پيامبر صلى الله عليه و آله از طريق يكى از امامان معصوم عليهم السلام ـ كه مسند ناميده شد ـ در دوران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عليه السلام پديد آمده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تأليفات بسيارى از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هر كدام، روايات يكى از بزرگان متأخّر از عهد صحابه به طريق متّصل، از پيامبر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قبيل است؛ چنانچه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مسند،</w:t>
      </w:r>
      <w:bookmarkStart w:id="30" w:name="pg2328_29476"/>
    </w:p>
    <w:p>
      <w:pPr>
        <w:pStyle w:val="BookText"/>
        <w:rPr/>
      </w:pPr>
      <w:bookmarkEnd w:id="30"/>
      <w:r>
        <w:rPr>
          <w:rFonts w:ascii="IRNazanin" w:hAnsi="IRNazanin" w:eastAsia="IRNazanin"/>
          <w:color w:val="111111"/>
          <w:sz w:val="28"/>
          <w:sz w:val="28"/>
          <w:szCs w:val="28"/>
          <w:rtl w:val="true"/>
          <w:lang w:bidi="fa-IR"/>
        </w:rPr>
        <w:t>بويژه براى اهل بيت عليه السلام ، تأليف شد</w:t>
      </w:r>
      <w:r>
        <w:rPr>
          <w:rFonts w:eastAsia="IRNazanin" w:cs="IRNazanin"/>
          <w:color w:val="111111"/>
          <w:sz w:val="28"/>
          <w:szCs w:val="28"/>
          <w:rtl w:val="true"/>
          <w:lang w:bidi="fa-IR"/>
        </w:rPr>
        <w:t xml:space="preserve">. </w:t>
      </w:r>
      <w:r>
        <w:rPr>
          <w:rStyle w:val="FootnoteAnchor"/>
          <w:rtl w:val="true"/>
        </w:rPr>
        <w:footnoteReference w:id="25"/>
      </w:r>
    </w:p>
    <w:p>
      <w:pPr>
        <w:pStyle w:val="Heading2"/>
        <w:numPr>
          <w:ilvl w:val="1"/>
          <w:numId w:val="1"/>
        </w:numPr>
        <w:rPr/>
      </w:pPr>
      <w:bookmarkStart w:id="31" w:name="__RefHeading___Toc2404859_3804643083"/>
      <w:bookmarkStart w:id="32" w:name="_Toc11"/>
      <w:bookmarkEnd w:id="31"/>
      <w:r>
        <w:rPr>
          <w:rtl w:val="true"/>
        </w:rPr>
        <w:t>تعداد مسندها</w:t>
      </w:r>
      <w:bookmarkEnd w:id="32"/>
    </w:p>
    <w:p>
      <w:pPr>
        <w:pStyle w:val="BookText"/>
        <w:rPr/>
      </w:pPr>
      <w:r>
        <w:rPr>
          <w:rFonts w:ascii="Amiri" w:hAnsi="Amiri" w:eastAsia="Amiri" w:cs="Amiri"/>
          <w:color w:val="111111"/>
          <w:sz w:val="28"/>
          <w:sz w:val="28"/>
          <w:szCs w:val="28"/>
          <w:rtl w:val="true"/>
          <w:lang w:bidi="ar-SA"/>
        </w:rPr>
        <w:t xml:space="preserve">در شمارش مسندها، حاجى خليفه،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مسند </w:t>
      </w:r>
      <w:r>
        <w:rPr>
          <w:rStyle w:val="FootnoteAnchor"/>
          <w:rtl w:val="true"/>
        </w:rPr>
        <w:footnoteReference w:id="26"/>
      </w:r>
      <w:r>
        <w:rPr>
          <w:rFonts w:ascii="IRNazanin" w:hAnsi="IRNazanin" w:eastAsia="IRNazanin"/>
          <w:color w:val="111111"/>
          <w:sz w:val="28"/>
          <w:sz w:val="28"/>
          <w:szCs w:val="28"/>
          <w:rtl w:val="true"/>
          <w:lang w:bidi="fa-IR"/>
        </w:rPr>
        <w:t xml:space="preserve">و اسماعيل پاشاى بغدادى،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نمونه افزون بر آنها </w:t>
      </w:r>
      <w:r>
        <w:rPr>
          <w:rStyle w:val="FootnoteAnchor"/>
          <w:rtl w:val="true"/>
        </w:rPr>
        <w:footnoteReference w:id="27"/>
      </w:r>
      <w:r>
        <w:rPr>
          <w:rFonts w:ascii="IRNazanin" w:hAnsi="IRNazanin" w:eastAsia="IRNazanin"/>
          <w:color w:val="111111"/>
          <w:sz w:val="28"/>
          <w:sz w:val="28"/>
          <w:szCs w:val="28"/>
          <w:rtl w:val="true"/>
          <w:lang w:bidi="fa-IR"/>
        </w:rPr>
        <w:t xml:space="preserve">و شيخ آقا بزرگ تهرانى،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مورد ديگر </w:t>
      </w:r>
      <w:r>
        <w:rPr>
          <w:rStyle w:val="FootnoteAnchor"/>
          <w:rtl w:val="true"/>
        </w:rPr>
        <w:footnoteReference w:id="28"/>
      </w:r>
      <w:r>
        <w:rPr>
          <w:rFonts w:ascii="IRNazanin" w:hAnsi="IRNazanin" w:eastAsia="IRNazanin"/>
          <w:color w:val="111111"/>
          <w:sz w:val="28"/>
          <w:sz w:val="28"/>
          <w:szCs w:val="28"/>
          <w:rtl w:val="true"/>
          <w:lang w:bidi="fa-IR"/>
        </w:rPr>
        <w:t>را معرّفى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محمّد صادق بحرالعلوم نيز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مورد بر اين شمار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اين يافته ها، در مقاله محقّق گرانقدر آقاى محمّد جواد حسينى جلالى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مجموع،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اثر را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با ذكر نام مؤلف، به ترتيب سال وفات صاحب مسند يا جمع آورنده آن، معرفى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نهايت اينكه، جناب آقاى سيد كاظم طباطبايى در كار پژوهْىِ مهمى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نويسى در تاريخ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كرده اند، به شناسايى و معرفى بيش از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اثر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 xml:space="preserve">. </w:t>
      </w:r>
      <w:r>
        <w:rPr>
          <w:rStyle w:val="FootnoteAnchor"/>
          <w:rtl w:val="true"/>
        </w:rPr>
        <w:footnoteReference w:id="29"/>
      </w:r>
    </w:p>
    <w:p>
      <w:pPr>
        <w:pStyle w:val="Heading2"/>
        <w:numPr>
          <w:ilvl w:val="1"/>
          <w:numId w:val="1"/>
        </w:numPr>
        <w:rPr/>
      </w:pPr>
      <w:bookmarkStart w:id="33" w:name="__RefHeading___Toc2404861_3804643083"/>
      <w:bookmarkStart w:id="34" w:name="_Toc12"/>
      <w:bookmarkEnd w:id="33"/>
      <w:r>
        <w:rPr>
          <w:rtl w:val="true"/>
        </w:rPr>
        <w:t>مسند عبدالعظيم حسنى عليه السلام</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عبدالعظيم حسنى عليه السلام ، شخصيتى است كه روايات بسيارى از طريق او نقل شده</w:t>
      </w:r>
      <w:bookmarkStart w:id="35" w:name="pg2328_29477"/>
    </w:p>
    <w:p>
      <w:pPr>
        <w:pStyle w:val="BookText"/>
        <w:rPr/>
      </w:pPr>
      <w:bookmarkEnd w:id="3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پيش از اين كتاب، مسند عبدالعظيم حسنى عليه السلام ، به شكل مستقل و جدا تدوين نشده است، ولى در كتاب هايى كه در شرح حال ايشان نگارش شده اند، بخش هايى را مى توان ديد كه به جمع روايات عبدالعظيم عليه السلام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اسماعيل فدايى كزازى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شصت روايت را گردآورى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كجورى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ريحان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روايت، و محمد ابراهيم كلباسى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 العظيمية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روايت و محقق ارجمند جَناب آقاى عطاردى در كتاب 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الحسنى حياته و مسنده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روايت از عبدالعظيم عليه السلام را جمع 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حاضر، كوشش شده است تا كتب مختلف روايى جستجو شده و از امكانات رايانه اى هم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جُستار، دست يافتن به حدود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روايت است كه ناقل آنها عبدالعظيم حسنى عليه السلام است</w:t>
      </w:r>
      <w:r>
        <w:rPr>
          <w:rFonts w:eastAsia="IRNazanin" w:cs="IRNazanin"/>
          <w:color w:val="111111"/>
          <w:sz w:val="28"/>
          <w:szCs w:val="28"/>
          <w:rtl w:val="true"/>
          <w:lang w:bidi="fa-IR"/>
        </w:rPr>
        <w:t>.</w:t>
      </w:r>
    </w:p>
    <w:p>
      <w:pPr>
        <w:pStyle w:val="Heading2"/>
        <w:numPr>
          <w:ilvl w:val="1"/>
          <w:numId w:val="1"/>
        </w:numPr>
        <w:rPr/>
      </w:pPr>
      <w:bookmarkStart w:id="36" w:name="__RefHeading___Toc2404863_3804643083"/>
      <w:bookmarkStart w:id="37" w:name="_Toc13"/>
      <w:bookmarkEnd w:id="36"/>
      <w:r>
        <w:rPr>
          <w:rtl w:val="true"/>
        </w:rPr>
        <w:t>زندگانى عبدالعظيم حسنى عليه السلام</w:t>
      </w:r>
      <w:bookmarkEnd w:id="37"/>
    </w:p>
    <w:p>
      <w:pPr>
        <w:pStyle w:val="BookText"/>
        <w:rPr/>
      </w:pPr>
      <w:r>
        <w:rPr>
          <w:rFonts w:ascii="IRNazanin" w:hAnsi="IRNazanin" w:eastAsia="IRNazanin"/>
          <w:color w:val="111111"/>
          <w:sz w:val="28"/>
          <w:sz w:val="28"/>
          <w:szCs w:val="28"/>
          <w:rtl w:val="true"/>
          <w:lang w:bidi="fa-IR"/>
        </w:rPr>
        <w:t xml:space="preserve">عبدالعظيم بن عبداللّه بن على بن حسن بن زيد بن حسن بن على بن أبيطالب عليه السلام ،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و الليلة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به حضرت عبدالعظيم و شاه عبدالعظيم، از سادات حسنى و از بزرگان اين خاندان، و مورد احترام امامان عصر خود و از راويان موثق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روايتى كه امام هادى عليه السلام در باب فضيلت زيارت او آمده، روشن مى شود كه پيش از شهادت اين امام بزرگوار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و مى توان گفت در آغاز دهه ششم از سده سوم هجرى و در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را بدرود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آنكه نام زوجه آن جناب را هم نوشته،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متعرض تاريخ ولادت، سن و سال دقيق رحلت او نشده و تنها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بايد وفات حضرت عبدالعظيم، اوايل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هجرى، چند سال قبل از شهادت حضرت امام على النقى عليه السلام باشد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امامان بزرگوار، با امام جواد، امام هادى و امام عسكرى عليهم السلام معاصر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محضر حضرت امام على بن موسى عليه السلام را هم درك كرده و حديثى شنيده است؟</w:t>
      </w:r>
    </w:p>
    <w:p>
      <w:pPr>
        <w:pStyle w:val="BookText"/>
        <w:rPr/>
      </w:pPr>
      <w:r>
        <w:rPr>
          <w:rFonts w:ascii="Amiri" w:hAnsi="Amiri" w:eastAsia="Amiri" w:cs="Amiri"/>
          <w:color w:val="111111"/>
          <w:sz w:val="28"/>
          <w:sz w:val="28"/>
          <w:szCs w:val="28"/>
          <w:rtl w:val="true"/>
          <w:lang w:bidi="ar-SA"/>
        </w:rPr>
        <w:t>مؤلف الذريعه در اين باره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عصر امام رضا و امام جواد عليهم السلام را درك نمود و ايمان خود را بر امام هادى عليه السلام عرضه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برخى كتاب ها نقل است كه وفات او در نيمه شوال سال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هجرى است</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ابن بابويه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روزه يوم الشك، روايتى از او از امام رضا عليه السلام آورده و ذيل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 كتاب گويد حديثى است غريب و آن را جز از طريق عبدالعظيم حسنى نمى شناسم</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تعليقه شهيد ثانى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حضرت رضا عليه السلام بر زيارت او توصيه فرموده است</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ليكن عالم رجالى معاصر جناب آقاى شوشترى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اين است كه روايت حضرت رضا عليه السلام در وجوب بهشت براى زيارت فاطمه دختر موسى بن جعفر عليه السلام است، نه براى عبدالعظيم</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استاد بزرگوار آية اللّه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را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امام هشتم به عبدالعظيم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اولياى من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ارسال حديث نامعتمد دانسته و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متحصل از كلمات اصحاب ما اين است كه عبدالعظيم، امام رضا عليه السلام را نديده است، تا چه رسد كه در حيات آن امام درگذشته باشد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پس ظاهرا بلكه مطمئنا وى محضر امام هشتم را درك نكرده و مستقيما از او روايتى نشنيده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عبدالعظيم حسنى مورد احترام امامان عصر خويش بوده است و عالمان انساب و تذكره نويسان در طول زمان او را به جلالت قدر ستوده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روايتها از او در كتابهاى علماى شيعه آمده است؛ از جمله، روايتى كه از ابو بصير از امام صادق عليه السلام در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كافى است</w:t>
      </w:r>
      <w:r>
        <w:rPr>
          <w:rFonts w:eastAsia="Amiri" w:cs="Amiri" w:ascii="Amiri" w:hAnsi="Amiri"/>
          <w:color w:val="111111"/>
          <w:sz w:val="28"/>
          <w:szCs w:val="28"/>
          <w:rtl w:val="true"/>
          <w:lang w:bidi="ar-SA"/>
        </w:rPr>
        <w:t xml:space="preserve">. </w:t>
      </w:r>
      <w:r>
        <w:rPr>
          <w:rStyle w:val="FootnoteAnchor"/>
          <w:rtl w:val="true"/>
        </w:rPr>
        <w:footnoteReference w:id="37"/>
      </w:r>
      <w:bookmarkStart w:id="38" w:name="pg2328_29480"/>
    </w:p>
    <w:p>
      <w:pPr>
        <w:pStyle w:val="Heading2"/>
        <w:numPr>
          <w:ilvl w:val="1"/>
          <w:numId w:val="1"/>
        </w:numPr>
        <w:rPr/>
      </w:pPr>
      <w:bookmarkStart w:id="39" w:name="__RefHeading___Toc2404865_3804643083"/>
      <w:bookmarkStart w:id="40" w:name="_Toc14"/>
      <w:bookmarkEnd w:id="38"/>
      <w:bookmarkEnd w:id="39"/>
      <w:r>
        <w:rPr>
          <w:rtl w:val="true"/>
        </w:rPr>
        <w:t>مقام او نزد ائمه اطهار</w:t>
      </w:r>
      <w:bookmarkEnd w:id="40"/>
    </w:p>
    <w:p>
      <w:pPr>
        <w:pStyle w:val="BookText"/>
        <w:rPr/>
      </w:pPr>
      <w:r>
        <w:rPr>
          <w:rFonts w:ascii="IRNazanin" w:hAnsi="IRNazanin" w:eastAsia="IRNazanin"/>
          <w:color w:val="111111"/>
          <w:sz w:val="28"/>
          <w:sz w:val="28"/>
          <w:szCs w:val="28"/>
          <w:rtl w:val="true"/>
          <w:lang w:bidi="fa-IR"/>
        </w:rPr>
        <w:t>آنچه جلالت قدر اين بزرگوار و امامزاده عالى مقدار را هرچه بيشتر آشكار مى سازد، و عظمت مقام او را نشان مى دهد، فرموده امام عصر اوست درباره اش و همين سخنان است كه دانشمندان علم رجال را به تكريم او واداشته است</w:t>
      </w:r>
      <w:r>
        <w:rPr>
          <w:rFonts w:eastAsia="IRNazanin" w:cs="IRNazanin"/>
          <w:color w:val="111111"/>
          <w:sz w:val="28"/>
          <w:szCs w:val="28"/>
          <w:rtl w:val="true"/>
          <w:lang w:bidi="fa-IR"/>
        </w:rPr>
        <w:t>.</w:t>
      </w:r>
    </w:p>
    <w:p>
      <w:pPr>
        <w:pStyle w:val="Heading2"/>
        <w:numPr>
          <w:ilvl w:val="1"/>
          <w:numId w:val="1"/>
        </w:numPr>
        <w:rPr/>
      </w:pPr>
      <w:bookmarkStart w:id="41" w:name="__RefHeading___Toc2404867_3804643083"/>
      <w:bookmarkStart w:id="42" w:name="_Toc15"/>
      <w:bookmarkEnd w:id="41"/>
      <w:r>
        <w:rPr>
          <w:rtl w:val="true"/>
        </w:rPr>
        <w:t>سخن امام هادى عليه السلام درباره وى</w:t>
      </w:r>
      <w:bookmarkEnd w:id="42"/>
    </w:p>
    <w:p>
      <w:pPr>
        <w:pStyle w:val="BookText"/>
        <w:rPr/>
      </w:pPr>
      <w:r>
        <w:rPr>
          <w:rFonts w:ascii="IRNazanin" w:hAnsi="IRNazanin" w:eastAsia="IRNazanin"/>
          <w:color w:val="111111"/>
          <w:sz w:val="28"/>
          <w:sz w:val="28"/>
          <w:szCs w:val="28"/>
          <w:rtl w:val="true"/>
          <w:lang w:bidi="fa-IR"/>
        </w:rPr>
        <w:t xml:space="preserve">ابوتراب رويانى از ابوحماد رازى آرد كه بر على بن محمد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مسائل حلال و حرام پرسيدم و مرا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وداع گفتم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تو مشكلى در دين پيش آيد، از عبدالعظيم بن عبداللّه حسنى بپرس و سلام مرا به او برسان</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همچنين اين امام بزرگوار درباره او دعا كرده و دين او را درست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به اسناد خود از وى نويسد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امام خويش على بن محمد بن على بن موسى بن جعفر بن محمد بن على بن الحسين بن على بن ابى طالب عليه السلام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بر تو 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حق دوست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دين خود را بر تو عرضه كنم تا اگر پسنديده است بر آن ثابت بمانم تا خدا را ديدار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w:t>
      </w:r>
      <w:bookmarkStart w:id="43" w:name="pg2328_29481"/>
    </w:p>
    <w:p>
      <w:pPr>
        <w:pStyle w:val="BookText"/>
        <w:rPr/>
      </w:pPr>
      <w:bookmarkEnd w:id="43"/>
      <w:r>
        <w:rPr>
          <w:rFonts w:ascii="IRNazanin" w:hAnsi="IRNazanin" w:eastAsia="IRNazanin"/>
          <w:color w:val="111111"/>
          <w:sz w:val="28"/>
          <w:sz w:val="28"/>
          <w:szCs w:val="28"/>
          <w:rtl w:val="true"/>
          <w:lang w:bidi="fa-IR"/>
        </w:rPr>
        <w:t>عقيدت خويش عرضه كردم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به خدا اين دين خداست كه آن را براى بندگانش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پايدار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در دنيا و آخرت بر آن پايدار بدارد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نيز صدوق آورده است كه مردى بر ابوالحسن على بن محمد هادى عليه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او پرسيد كجا بودى؟ گفت به زيارت حسين عليه السلام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قبر عبدالعظيم را كه نزد شماست زيارت مى كردى، چون كسى بودى كه قبر حسين عليه السلام را زيارت كرده است</w:t>
      </w:r>
      <w:r>
        <w:rPr>
          <w:rFonts w:eastAsia="IRNazanin" w:cs="IRNazanin"/>
          <w:color w:val="111111"/>
          <w:sz w:val="28"/>
          <w:szCs w:val="28"/>
          <w:rtl w:val="true"/>
          <w:lang w:bidi="fa-IR"/>
        </w:rPr>
        <w:t xml:space="preserve">». </w:t>
      </w:r>
      <w:r>
        <w:rPr>
          <w:rStyle w:val="FootnoteAnchor"/>
          <w:rtl w:val="true"/>
        </w:rPr>
        <w:footnoteReference w:id="40"/>
      </w:r>
    </w:p>
    <w:p>
      <w:pPr>
        <w:pStyle w:val="Heading2"/>
        <w:numPr>
          <w:ilvl w:val="1"/>
          <w:numId w:val="1"/>
        </w:numPr>
        <w:rPr/>
      </w:pPr>
      <w:bookmarkStart w:id="44" w:name="__RefHeading___Toc2404869_3804643083"/>
      <w:bookmarkStart w:id="45" w:name="_Toc16"/>
      <w:bookmarkEnd w:id="44"/>
      <w:r>
        <w:rPr>
          <w:rtl w:val="true"/>
        </w:rPr>
        <w:t>نظر دانشمندان شيعه درباره او در سده چهارم هجرى</w:t>
      </w:r>
      <w:bookmarkEnd w:id="45"/>
    </w:p>
    <w:p>
      <w:pPr>
        <w:pStyle w:val="BookText"/>
        <w:rPr/>
      </w:pPr>
      <w:r>
        <w:rPr>
          <w:rFonts w:ascii="IRNazanin" w:hAnsi="IRNazanin" w:eastAsia="IRNazanin"/>
          <w:color w:val="111111"/>
          <w:sz w:val="28"/>
          <w:sz w:val="28"/>
          <w:szCs w:val="28"/>
          <w:rtl w:val="true"/>
          <w:lang w:bidi="fa-IR"/>
        </w:rPr>
        <w:t xml:space="preserve">نظر دانشمندان شيعه درباره او در سده چهارم هجرى </w:t>
      </w:r>
      <w:r>
        <w:rPr>
          <w:rStyle w:val="FootnoteAnchor"/>
          <w:rtl w:val="true"/>
        </w:rPr>
        <w:footnoteReference w:id="41"/>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محمد بن على بن حسين بن موسى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درباره اين بزرگوار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عبدالعظيم</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دارد كه در آن خبرهاى روايت شده از او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عبدالعظيم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پارسا و مرضى بود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اسماعيل بن عبّاد، اديب و دانشمند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مؤيدالدوله و فخرالدوله ديلمى، مشهور به صاحب بن عبّاد، به تقاضاى شخصى، رساله اى در نسب اين بزرگوار نوشته و در ضمن آن چنين آورده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پارسا و دين دار و عابد و شناخته به امانت و صدق لهجت بود، و عالم به امور دين، و</w:t>
      </w:r>
      <w:bookmarkStart w:id="46" w:name="pg2328_29482"/>
    </w:p>
    <w:p>
      <w:pPr>
        <w:pStyle w:val="BookText"/>
        <w:rPr/>
      </w:pPr>
      <w:bookmarkEnd w:id="46"/>
      <w:r>
        <w:rPr>
          <w:rFonts w:ascii="IRNazanin" w:hAnsi="IRNazanin" w:eastAsia="IRNazanin"/>
          <w:color w:val="111111"/>
          <w:sz w:val="28"/>
          <w:sz w:val="28"/>
          <w:szCs w:val="28"/>
          <w:rtl w:val="true"/>
          <w:lang w:bidi="fa-IR"/>
        </w:rPr>
        <w:t>قائل به توحيد و عدل، و روايت بسيار از او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محمد بن على بن موسى عليه السلام و پدرش ابوالحسن صاحب عسكر عليه السلام روايت كند و آن دو امام را براى او نامه هاست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نقل مؤلف الذريعه از دانشمندان سده چهارم هجرى است، او را به زهد و علم ستوده و گويد در رى، در مسجد شجره مدفون است</w:t>
      </w:r>
      <w:r>
        <w:rPr>
          <w:rFonts w:eastAsia="IRNazanin" w:cs="IRNazanin"/>
          <w:color w:val="111111"/>
          <w:sz w:val="28"/>
          <w:szCs w:val="28"/>
          <w:rtl w:val="true"/>
          <w:lang w:bidi="fa-IR"/>
        </w:rPr>
        <w:t xml:space="preserve">. </w:t>
      </w:r>
      <w:r>
        <w:rPr>
          <w:rStyle w:val="FootnoteAnchor"/>
          <w:rtl w:val="true"/>
        </w:rPr>
        <w:footnoteReference w:id="45"/>
      </w:r>
    </w:p>
    <w:p>
      <w:pPr>
        <w:pStyle w:val="Heading2"/>
        <w:numPr>
          <w:ilvl w:val="1"/>
          <w:numId w:val="1"/>
        </w:numPr>
        <w:rPr/>
      </w:pPr>
      <w:bookmarkStart w:id="47" w:name="__RefHeading___Toc2404871_3804643083"/>
      <w:bookmarkStart w:id="48" w:name="_Toc17"/>
      <w:bookmarkEnd w:id="47"/>
      <w:r>
        <w:rPr>
          <w:rtl w:val="true"/>
        </w:rPr>
        <w:t>سده پنجم هجرى</w:t>
      </w:r>
      <w:bookmarkEnd w:id="4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الهدى والتّقى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با صفتهاى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پارسا، عالم زاهد، بلند مرتبت، بزرگ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امامان، امام جواد، امام هادى و امام عسكرى عليهماالسلام را درك كرد و شيعه از حديثها و روايتهاى او تاكنون بهره برده است</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رجالى مشهور ابوالعباس احمد بن على بن احمد بن عباس معروف به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رجال خود داستان آمدن اين سيد بزرگوار را به رى و مخفى زيستن و به عبادت پرداختن او را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داستان در بيشتر كتابها و از جمله كتابهاى زيارت آمده، از نوشتن آن صرف نظر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سلسله روايت خود را از وى از طريق احمد بن على تا به ابوتراب رويانى مى آورد و مى نويسد</w:t>
      </w:r>
      <w:r>
        <w:rPr>
          <w:rFonts w:eastAsia="IRNazanin" w:cs="IRNazanin"/>
          <w:color w:val="111111"/>
          <w:sz w:val="28"/>
          <w:szCs w:val="28"/>
          <w:rtl w:val="true"/>
          <w:lang w:bidi="fa-IR"/>
        </w:rPr>
        <w:t>:</w:t>
      </w:r>
      <w:bookmarkStart w:id="49" w:name="pg2328_29483"/>
    </w:p>
    <w:p>
      <w:pPr>
        <w:pStyle w:val="BookText"/>
        <w:rPr/>
      </w:pPr>
      <w:bookmarkEnd w:id="49"/>
      <w:r>
        <w:rPr>
          <w:rFonts w:ascii="Amiri" w:hAnsi="Amiri" w:eastAsia="Amiri" w:cs="Amiri"/>
          <w:color w:val="111111"/>
          <w:sz w:val="28"/>
          <w:sz w:val="28"/>
          <w:szCs w:val="28"/>
          <w:rtl w:val="true"/>
          <w:lang w:bidi="ar-SA"/>
        </w:rPr>
        <w:t>عبدالعظيم بن عبداللّه ، همه روايتهاى خود را براى ما حديث كرد</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الطائفه محمد بن الحسن الطوسى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پارسا و مرضى بود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عالم نسب دان ابو اسماعيل ابراهيم بن عبداللّه بن حسن بن على شاعر،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منتقلة الطالبية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در زمره طالبيانى كه به رى آمده اند درباره عبدالعظيم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ابوالقاسم، عبدالعظيم بن عبداللّه بن على بن حسن بن زيد، محدث و زاهد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مشهدى است در شجره رى و قبر او زيارت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او ام ولد است</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2404873_3804643083"/>
      <w:bookmarkStart w:id="51" w:name="_Toc18"/>
      <w:bookmarkEnd w:id="50"/>
      <w:r>
        <w:rPr>
          <w:rtl w:val="true"/>
        </w:rPr>
        <w:t>سده هفتم</w:t>
      </w:r>
      <w:bookmarkEnd w:id="51"/>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المباركة في الانساب الطالبية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آن را از امام فخر رازى </w:t>
      </w:r>
      <w:r>
        <w:rPr>
          <w:rStyle w:val="FootnoteAnchor"/>
          <w:rtl w:val="true"/>
        </w:rPr>
        <w:footnoteReference w:id="50"/>
      </w:r>
      <w:r>
        <w:rPr>
          <w:rFonts w:ascii="IRNazanin" w:hAnsi="IRNazanin" w:eastAsia="IRNazanin"/>
          <w:color w:val="111111"/>
          <w:sz w:val="28"/>
          <w:sz w:val="28"/>
          <w:szCs w:val="28"/>
          <w:rtl w:val="true"/>
          <w:lang w:bidi="fa-IR"/>
        </w:rPr>
        <w:t>دانسته اند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عبدالعظيم در رى كشته شد و مزار او بدان جا معروف و مشهور است</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آنچه در باب كشته شدن حضرت عبدالعظيم 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امام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كتابهاى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بناءا على هذا استبعادى نمى رود كه حضرت عبدالعظيم به امر سلطان جائر و خليفه</w:t>
      </w:r>
      <w:bookmarkStart w:id="52" w:name="pg2328_29484"/>
    </w:p>
    <w:p>
      <w:pPr>
        <w:pStyle w:val="BookText"/>
        <w:rPr/>
      </w:pPr>
      <w:bookmarkEnd w:id="52"/>
      <w:r>
        <w:rPr>
          <w:rFonts w:ascii="Amiri" w:hAnsi="Amiri" w:eastAsia="Amiri" w:cs="Amiri"/>
          <w:color w:val="111111"/>
          <w:sz w:val="28"/>
          <w:sz w:val="28"/>
          <w:szCs w:val="28"/>
          <w:rtl w:val="true"/>
          <w:lang w:bidi="ar-SA"/>
        </w:rPr>
        <w:t>معاصر مقتول شده باشد و اين بعد از اجتماع شيعيان و محبين و نشر احوال و فضايل و مآثر شريفش بوده است</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ولى آيا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 رازى است؟ چنانكه مصحح محترم در مقدمه كتاب نوشته اند، هيچ كس از تذكره نويسان، چنين كتاب را در شمار تأليفات فخر رازى نياورده است</w:t>
      </w:r>
      <w:r>
        <w:rPr>
          <w:rFonts w:eastAsia="IRNazanin" w:cs="IRNazanin"/>
          <w:color w:val="111111"/>
          <w:sz w:val="28"/>
          <w:szCs w:val="28"/>
          <w:rtl w:val="true"/>
          <w:lang w:bidi="fa-IR"/>
        </w:rPr>
        <w:t>.</w:t>
      </w:r>
    </w:p>
    <w:p>
      <w:pPr>
        <w:pStyle w:val="Heading2"/>
        <w:numPr>
          <w:ilvl w:val="1"/>
          <w:numId w:val="1"/>
        </w:numPr>
        <w:rPr/>
      </w:pPr>
      <w:bookmarkStart w:id="53" w:name="__RefHeading___Toc2404875_3804643083"/>
      <w:bookmarkStart w:id="54" w:name="_Toc19"/>
      <w:bookmarkEnd w:id="53"/>
      <w:r>
        <w:rPr>
          <w:rtl w:val="true"/>
        </w:rPr>
        <w:t>سده هشتم</w:t>
      </w:r>
      <w:bookmarkEnd w:id="54"/>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الدين، حسن بن على بن داود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سيد جلال الدين محدث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ظاهرا متوفى در نيمه اول سده هشتم هجرى است چه كتاب خود را در هفتصد و هفت به پايان رسانيده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تقى الدين درباره او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عبدالعظيم بن عبداللّه بن على بن حسن بن زيد بن حسن بن على بن ابى طالب، عابدى پارسا و پسنديده بود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بن على بن مطهّر معروف به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عابد و پارسا بود و او را حكايتى است كه دلالت بر حسن حال او كند و ما آن حكايت را در كتاب كبير آورده ايم</w:t>
      </w:r>
      <w:r>
        <w:rPr>
          <w:rFonts w:eastAsia="IRNazanin" w:cs="IRNazanin"/>
          <w:color w:val="111111"/>
          <w:sz w:val="28"/>
          <w:szCs w:val="28"/>
          <w:rtl w:val="true"/>
          <w:lang w:bidi="fa-IR"/>
        </w:rPr>
        <w:t>.</w:t>
      </w:r>
      <w:bookmarkStart w:id="55" w:name="pg2328_29485"/>
    </w:p>
    <w:p>
      <w:pPr>
        <w:pStyle w:val="BookText"/>
        <w:rPr/>
      </w:pPr>
      <w:bookmarkEnd w:id="55"/>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مقصود از حكايت، داستان عرض دين است بر امام عصر خويش</w:t>
      </w:r>
      <w:r>
        <w:rPr>
          <w:rFonts w:eastAsia="Amiri" w:cs="Amiri" w:ascii="Amiri" w:hAnsi="Amiri"/>
          <w:color w:val="111111"/>
          <w:sz w:val="28"/>
          <w:szCs w:val="28"/>
          <w:rtl w:val="true"/>
          <w:lang w:bidi="ar-SA"/>
        </w:rPr>
        <w:t xml:space="preserve">. </w:t>
      </w:r>
      <w:r>
        <w:rPr>
          <w:rStyle w:val="FootnoteAnchor"/>
          <w:rtl w:val="true"/>
        </w:rPr>
        <w:footnoteReference w:id="54"/>
      </w:r>
    </w:p>
    <w:p>
      <w:pPr>
        <w:pStyle w:val="Heading2"/>
        <w:numPr>
          <w:ilvl w:val="1"/>
          <w:numId w:val="1"/>
        </w:numPr>
        <w:rPr/>
      </w:pPr>
      <w:bookmarkStart w:id="56" w:name="__RefHeading___Toc2404877_3804643083"/>
      <w:bookmarkStart w:id="57" w:name="_Toc20"/>
      <w:bookmarkEnd w:id="56"/>
      <w:r>
        <w:rPr>
          <w:rtl w:val="true"/>
        </w:rPr>
        <w:t>سده نهم</w:t>
      </w:r>
      <w:bookmarkEnd w:id="57"/>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احمد بن على داودى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۸۲۸</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عبداللّه بن على شديد، عبدالعظيم متولد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سيدى زاهد كه در مسجد شجره رى مدفون است و قبر او را زيارت كنند و فرزند او محمد است و محمد را اولادى نبود</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هم اين مؤلف در كتابى ديگر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على الشديد بن الحسن بن زيد بن حسن بن على بن ابى طالب عليه السلام از عبداللّه بن على است و نسل عبداللّه از احمد بن عبداللّه و عبدالعظيم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عبدالعظيم زاهدى بزرگ بود و پسر او محمد نيز</w:t>
      </w:r>
      <w:r>
        <w:rPr>
          <w:rFonts w:eastAsia="IRNazanin" w:cs="IRNazanin"/>
          <w:color w:val="111111"/>
          <w:sz w:val="28"/>
          <w:szCs w:val="28"/>
          <w:rtl w:val="true"/>
          <w:lang w:bidi="fa-IR"/>
        </w:rPr>
        <w:t xml:space="preserve">. </w:t>
      </w:r>
      <w:r>
        <w:rPr>
          <w:rStyle w:val="FootnoteAnchor"/>
          <w:rtl w:val="true"/>
        </w:rPr>
        <w:footnoteReference w:id="56"/>
      </w:r>
    </w:p>
    <w:p>
      <w:pPr>
        <w:pStyle w:val="Heading2"/>
        <w:numPr>
          <w:ilvl w:val="1"/>
          <w:numId w:val="1"/>
        </w:numPr>
        <w:rPr/>
      </w:pPr>
      <w:bookmarkStart w:id="58" w:name="__RefHeading___Toc2404879_3804643083"/>
      <w:bookmarkStart w:id="59" w:name="_Toc21"/>
      <w:bookmarkEnd w:id="58"/>
      <w:r>
        <w:rPr>
          <w:rtl w:val="true"/>
        </w:rPr>
        <w:t>سده يازدهم</w:t>
      </w:r>
      <w:bookmarkEnd w:id="5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بن محمد استرآبادى مشهور به ميرداماد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سخنان ذايع شايع اين است كه طريق روايت از جهت ابوالقاسم عبدالعظيم بن عبداللّه</w:t>
      </w:r>
      <w:bookmarkStart w:id="60" w:name="pg2328_29486"/>
    </w:p>
    <w:p>
      <w:pPr>
        <w:pStyle w:val="BookText"/>
        <w:rPr/>
      </w:pPr>
      <w:bookmarkEnd w:id="60"/>
      <w:r>
        <w:rPr>
          <w:rFonts w:ascii="IRNazanin" w:hAnsi="IRNazanin" w:eastAsia="IRNazanin"/>
          <w:color w:val="111111"/>
          <w:sz w:val="28"/>
          <w:sz w:val="28"/>
          <w:szCs w:val="28"/>
          <w:rtl w:val="true"/>
          <w:lang w:bidi="fa-IR"/>
        </w:rPr>
        <w:t>حسنى، مدفون به مشهد شجره رى ـ رضى اللّه تعالى عنه و أرضاه ـ حسن است، چه او ممدوح است و نصى بر توثيق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نظر من، ناقد بصير و متبصر خبير اين نظر را مستهجن و قبيح مى شمارد و اگر درباره او جز حديث عرض دين و حقيقت معرفت او و فرموده امام هادى ابوالحسن ثالث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حق دوست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شريف وى كه از سلاله نبوت است نبود، او را كفايت مى كرد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مرحوم نورى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محقق داماد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و در فضل زيارت او روايتهاى متضافره آورده؛ از جمله اينكه كسى كه او را زيارت كند بهشت براى او واجب است</w:t>
      </w:r>
      <w:r>
        <w:rPr>
          <w:rFonts w:eastAsia="Amiri" w:cs="Amiri" w:ascii="Amiri" w:hAnsi="Amiri"/>
          <w:color w:val="111111"/>
          <w:sz w:val="28"/>
          <w:szCs w:val="28"/>
          <w:rtl w:val="true"/>
          <w:lang w:bidi="ar-SA"/>
        </w:rPr>
        <w:t xml:space="preserve">. </w:t>
      </w:r>
      <w:r>
        <w:rPr>
          <w:rStyle w:val="FootnoteAnchor"/>
          <w:rtl w:val="true"/>
        </w:rPr>
        <w:footnoteReference w:id="58"/>
      </w:r>
    </w:p>
    <w:p>
      <w:pPr>
        <w:pStyle w:val="Heading2"/>
        <w:numPr>
          <w:ilvl w:val="1"/>
          <w:numId w:val="1"/>
        </w:numPr>
        <w:rPr/>
      </w:pPr>
      <w:bookmarkStart w:id="61" w:name="__RefHeading___Toc2404881_3804643083"/>
      <w:bookmarkStart w:id="62" w:name="_Toc22"/>
      <w:bookmarkEnd w:id="61"/>
      <w:r>
        <w:rPr>
          <w:rtl w:val="true"/>
        </w:rPr>
        <w:t>سده دوازدهم</w:t>
      </w:r>
      <w:bookmarkEnd w:id="6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بن حسن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عبدالعظيم بن عبداللّه بن على بن حسن بن زيد بن حسن بن على بن ابى طالب عليه السلام ، عابد و پارسا بود و او را حكايتى است كه دلالت بر حسن حال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گفته است او مرضى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نجاشى نيز چنان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زيارت او چون زيارت حسين عليه السلام است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زيارت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bookmarkStart w:id="63" w:name="pg2328_29487"/>
    </w:p>
    <w:p>
      <w:pPr>
        <w:pStyle w:val="BookText"/>
        <w:rPr/>
      </w:pPr>
      <w:bookmarkEnd w:id="63"/>
      <w:r>
        <w:rPr>
          <w:rFonts w:ascii="IRNazanin" w:hAnsi="IRNazanin" w:eastAsia="IRNazanin"/>
          <w:color w:val="111111"/>
          <w:sz w:val="28"/>
          <w:sz w:val="28"/>
          <w:szCs w:val="28"/>
          <w:rtl w:val="true"/>
          <w:lang w:bidi="fa-IR"/>
        </w:rPr>
        <w:t xml:space="preserve">منقول از امام هادى عليه السلام را كه زيارت عبدالعظيم برابر زيارت حسين عليه السلام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داستان در آمدن او را به رى تا به خاك سپرده شدنش در باغ عبدالجبار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ولادت و وفات او به تحقيق معلوم نيست و چون اجازه مجلسى براى او در سال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صادر شده پس مى توان او را از عالماى سده يازدهم و متوفاى سده دوازدهم به شمار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اردبيلى درباره عبدالعظيم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عبدالعظيم بن عبداللّه حسن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و پارسا بود و او را حكايتى است كه بر نيكويى او دلالت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همان روايتى را كه مردى از اهل رى نقل كند آورده است</w:t>
      </w:r>
      <w:r>
        <w:rPr>
          <w:rFonts w:eastAsia="IRNazanin" w:cs="IRNazanin"/>
          <w:color w:val="111111"/>
          <w:sz w:val="28"/>
          <w:szCs w:val="28"/>
          <w:rtl w:val="true"/>
          <w:lang w:bidi="fa-IR"/>
        </w:rPr>
        <w:t xml:space="preserve">). </w:t>
      </w:r>
      <w:r>
        <w:rPr>
          <w:rStyle w:val="FootnoteAnchor"/>
          <w:rtl w:val="true"/>
        </w:rPr>
        <w:footnoteReference w:id="60"/>
      </w:r>
    </w:p>
    <w:p>
      <w:pPr>
        <w:pStyle w:val="Heading2"/>
        <w:numPr>
          <w:ilvl w:val="1"/>
          <w:numId w:val="1"/>
        </w:numPr>
        <w:rPr/>
      </w:pPr>
      <w:bookmarkStart w:id="64" w:name="__RefHeading___Toc2404883_3804643083"/>
      <w:bookmarkStart w:id="65" w:name="_Toc23"/>
      <w:bookmarkEnd w:id="64"/>
      <w:r>
        <w:rPr>
          <w:rtl w:val="true"/>
        </w:rPr>
        <w:t>سده سيزدهم</w:t>
      </w:r>
      <w:bookmarkEnd w:id="65"/>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۱۲۱۵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او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راست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مردى عابد و پارسا بود</w:t>
      </w:r>
      <w:r>
        <w:rPr>
          <w:rFonts w:eastAsia="IRNazanin" w:cs="IRNazanin"/>
          <w:color w:val="111111"/>
          <w:sz w:val="28"/>
          <w:szCs w:val="28"/>
          <w:rtl w:val="true"/>
          <w:lang w:bidi="fa-IR"/>
        </w:rPr>
        <w:t>.</w:t>
      </w:r>
    </w:p>
    <w:p>
      <w:pPr>
        <w:pStyle w:val="Heading2"/>
        <w:numPr>
          <w:ilvl w:val="1"/>
          <w:numId w:val="1"/>
        </w:numPr>
        <w:rPr/>
      </w:pPr>
      <w:bookmarkStart w:id="66" w:name="__RefHeading___Toc2404885_3804643083"/>
      <w:bookmarkStart w:id="67" w:name="_Toc24"/>
      <w:bookmarkEnd w:id="66"/>
      <w:r>
        <w:rPr>
          <w:rtl w:val="true"/>
        </w:rPr>
        <w:t>سده چهاردهم</w:t>
      </w:r>
      <w:bookmarkEnd w:id="6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ميرزا ابوالقاسم نراقى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المقال في احوال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عبدالعظيم بن عبداللّه بن على بن حسن بن زيد بن حسن بن على بن ابى طالب ثقه اى جليل القدر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گريزان از سلطان به رى درآمد و در آنجا بمُرد و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 السلام به بعض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عبدالعظيم را زيارت مى كردى چون كسى بودى كه حسين بن على عليه السلام را زيارت كرده است</w:t>
      </w:r>
      <w:r>
        <w:rPr>
          <w:rFonts w:eastAsia="IRNazanin" w:cs="IRNazanin"/>
          <w:color w:val="111111"/>
          <w:sz w:val="28"/>
          <w:szCs w:val="28"/>
          <w:rtl w:val="true"/>
          <w:lang w:bidi="fa-IR"/>
        </w:rPr>
        <w:t xml:space="preserve">. </w:t>
      </w:r>
      <w:r>
        <w:rPr>
          <w:rStyle w:val="FootnoteAnchor"/>
          <w:rtl w:val="true"/>
        </w:rPr>
        <w:footnoteReference w:id="61"/>
      </w:r>
      <w:bookmarkStart w:id="68" w:name="pg2328_29489"/>
    </w:p>
    <w:p>
      <w:pPr>
        <w:pStyle w:val="Heading2"/>
        <w:numPr>
          <w:ilvl w:val="1"/>
          <w:numId w:val="1"/>
        </w:numPr>
        <w:rPr/>
      </w:pPr>
      <w:bookmarkStart w:id="69" w:name="__RefHeading___Toc2404887_3804643083"/>
      <w:bookmarkStart w:id="70" w:name="_Toc25"/>
      <w:bookmarkEnd w:id="68"/>
      <w:bookmarkEnd w:id="69"/>
      <w:r>
        <w:rPr>
          <w:rtl w:val="true"/>
        </w:rPr>
        <w:t xml:space="preserve">مشايخ و راويان حضرت عبدالعظيم عليه السلام </w:t>
      </w:r>
      <w:r>
        <w:rPr>
          <w:rtl w:val="true"/>
        </w:rPr>
        <w:t>:</w:t>
      </w:r>
      <w:bookmarkEnd w:id="70"/>
    </w:p>
    <w:p>
      <w:pPr>
        <w:pStyle w:val="Heading3"/>
        <w:numPr>
          <w:ilvl w:val="2"/>
          <w:numId w:val="1"/>
        </w:numPr>
        <w:rPr/>
      </w:pPr>
      <w:bookmarkStart w:id="71" w:name="__RefHeading___Toc2404889_3804643083"/>
      <w:bookmarkStart w:id="72" w:name="_Toc26"/>
      <w:bookmarkEnd w:id="71"/>
      <w:r>
        <w:rPr/>
        <w:t>۱</w:t>
      </w:r>
      <w:r>
        <w:rPr>
          <w:rtl w:val="true"/>
        </w:rPr>
        <w:t xml:space="preserve"> ـ ابراهيم بن ابى محمود</w:t>
      </w:r>
      <w:bookmarkEnd w:id="72"/>
    </w:p>
    <w:p>
      <w:pPr>
        <w:pStyle w:val="BookText"/>
        <w:rPr/>
      </w:pPr>
      <w:r>
        <w:rPr>
          <w:rFonts w:ascii="Amiri" w:hAnsi="Amiri" w:eastAsia="Amiri" w:cs="Amiri"/>
          <w:color w:val="111111"/>
          <w:sz w:val="28"/>
          <w:sz w:val="28"/>
          <w:szCs w:val="28"/>
          <w:rtl w:val="true"/>
          <w:lang w:bidi="ar-SA"/>
        </w:rPr>
        <w:t>ابراهيم بن أبى محمود از اصحاب حضرت موسى بن جعفر و على بن موسى عليهم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راوى از اهل خراسان بوده او از ثقات محدثين و جليل القدر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علماى رجال در كتب خود وى را توثيق وتجليل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الطائفه در رجال خود او را از اصحاب حضرت كاظم و رضا عليهماالسلام شمرده و او را از اهل خراسان و مواليان و از ثقات ذكر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نجاشى در فهرست خود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ابى محمود خراسانى از ثقات مشايخ است و از حضرت رضا عليه السلام روايت مى كند ، و كتابى هم تاليف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كشى در رجال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صباح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ابى محمود نابينا بود ، و احمد بن محمّد بن عيسى مسائلى از طريق او از حضرت موسى بن جعفر عليهماالسلام روايت كرده ، و اين مسائل در حدود بيست و پنج صفحه بود ، ابراهيم بن ابى محمود تا مدتى بعد از حضرت رضا عليه السلام زندگى مى كرد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موسى خشاب </w:t>
      </w:r>
      <w:r>
        <w:rPr>
          <w:rStyle w:val="FootnoteAnchor"/>
          <w:rtl w:val="true"/>
        </w:rPr>
        <w:footnoteReference w:id="62"/>
      </w:r>
      <w:r>
        <w:rPr>
          <w:rFonts w:ascii="IRNazanin" w:hAnsi="IRNazanin" w:eastAsia="IRNazanin"/>
          <w:color w:val="111111"/>
          <w:sz w:val="28"/>
          <w:sz w:val="28"/>
          <w:szCs w:val="28"/>
          <w:rtl w:val="true"/>
          <w:lang w:bidi="fa-IR"/>
        </w:rPr>
        <w:t xml:space="preserve">روايت كرده كه ابراهيم بن أبى محمود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أبو جعفر عليه السلام وارد شدم و نامه هايى از طرف پدرش براى او داشتم ، هنگامى كه نامه ها را باو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آنها را قرائت مى كرد و به چشمهاى خود مى گذاشت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اين خط پدرم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مى گريست</w:t>
      </w:r>
      <w:bookmarkStart w:id="73" w:name="pg2328_29490"/>
    </w:p>
    <w:p>
      <w:pPr>
        <w:pStyle w:val="BookText"/>
        <w:rPr/>
      </w:pPr>
      <w:bookmarkEnd w:id="73"/>
      <w:r>
        <w:rPr>
          <w:rFonts w:ascii="IRNazanin" w:hAnsi="IRNazanin" w:eastAsia="IRNazanin"/>
          <w:color w:val="111111"/>
          <w:sz w:val="28"/>
          <w:sz w:val="28"/>
          <w:szCs w:val="28"/>
          <w:rtl w:val="true"/>
          <w:lang w:bidi="fa-IR"/>
        </w:rPr>
        <w:t>واشكش از ديدگانش جارى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پدرت به من مكرر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در بهشت مكان خواهد داد ، حضرت جواد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مى گويم خداوند تو را در بهشت مقام مرحمت خواهد نمود ،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دخول مرا به بهشت تضمين مى فرماييد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من در اين هنگام پاى مباركش را بوسيدم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قسم اول خلاصه از ابراهيم بن أبى محمود سخن گفته و او را از مواليان و اصحاب حضرت رضا ذكر نموده و بعد فرمود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ثقات مشايخ حديث محسوب مى باشد و من به روايات او اعتماد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حضرت عبد العظيم از ابراهيم بن أبى محمود در من لا يحضره الفقيه ، باب وجوب الجمعة و فضلها ـ ذكر شده است</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2404891_3804643083"/>
      <w:bookmarkStart w:id="75" w:name="_Toc27"/>
      <w:bookmarkEnd w:id="74"/>
      <w:r>
        <w:rPr/>
        <w:t>۲</w:t>
      </w:r>
      <w:r>
        <w:rPr>
          <w:rtl w:val="true"/>
        </w:rPr>
        <w:t xml:space="preserve"> ـ ابراهيم بن على</w:t>
      </w:r>
      <w:bookmarkEnd w:id="75"/>
    </w:p>
    <w:p>
      <w:pPr>
        <w:pStyle w:val="BookText"/>
        <w:rPr/>
      </w:pPr>
      <w:r>
        <w:rPr>
          <w:rFonts w:ascii="IRNazanin" w:hAnsi="IRNazanin" w:eastAsia="IRNazanin"/>
          <w:color w:val="111111"/>
          <w:sz w:val="28"/>
          <w:sz w:val="28"/>
          <w:szCs w:val="28"/>
          <w:rtl w:val="true"/>
          <w:lang w:bidi="fa-IR"/>
        </w:rPr>
        <w:t>در كتب رجال چند اسم تحت عنوان فوق ذكر شده است ، تشخيص اينكه كدام يك از آنها راوى حضرت عبد العظيم بوده اند مشكل است ، ما اكنون راجع به دو نفر از آنها كه ممكن است راوى وى باشند ، ذيلاً بحث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ابراهيم بن على بن عبد اللّه جعفرى ، كه از فرزندان جعفر بن ابى طالب بوده و از روات حضرت رضا عليه السلام است ، اين محدث كه از حضرت عبد العظيم عليه السلام نقل حديث مى كند از معاصرين او بوده است ، در كتب رجال از اين ابراهيم بحثى نشده و حالات او كاملاً مجهول مى باشد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ابراهيم بن على كوفى كه شيخ در رجال خود وى را از كسانى كه محضر امام عليه السلام</w:t>
      </w:r>
      <w:bookmarkStart w:id="76" w:name="pg2328_29491"/>
    </w:p>
    <w:p>
      <w:pPr>
        <w:pStyle w:val="BookText"/>
        <w:rPr/>
      </w:pPr>
      <w:bookmarkEnd w:id="76"/>
      <w:r>
        <w:rPr>
          <w:rFonts w:ascii="IRNazanin" w:hAnsi="IRNazanin" w:eastAsia="IRNazanin"/>
          <w:color w:val="111111"/>
          <w:sz w:val="28"/>
          <w:sz w:val="28"/>
          <w:szCs w:val="28"/>
          <w:rtl w:val="true"/>
          <w:lang w:bidi="fa-IR"/>
        </w:rPr>
        <w:t xml:space="preserve">را درك نكرده اند و از آن بزرگواران روايت ندارند ذكر نموده وبعد از اين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مصنفين و روات و از اهل زهد و دانش و فضيلت بشمار مى رفت و از حالات اين شخص نيز اطلاع درستى در دست نيست ، و زندگى او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اى از علماى رجال از قول شيخ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زهاد واهل علم ودانش بوده استفاده كرده اند كه شيخ به روايات او اعتماد كرده و اين كلمات در واقع حاكى از جلالت و بزرگوارى اوست ولذا وى را از ممدوحين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تنقيح المقال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شيخ در باب اصحاب حضرت هادى عليه السلام از شخصى به نام ابراهيم بن على اسم برده شده ليكن در اكثر نسخه هاى رجال شيخ در ميان اصحاب حضرت هادى عليه السلام ، از اين راوى ذكرى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ابراهيم بن على از حضرت عبد العظيم در معانى الأخبار باب معنى التفث ، نقل شده است</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404893_3804643083"/>
      <w:bookmarkStart w:id="78" w:name="_Toc28"/>
      <w:bookmarkEnd w:id="77"/>
      <w:r>
        <w:rPr/>
        <w:t>۳</w:t>
      </w:r>
      <w:r>
        <w:rPr>
          <w:rtl w:val="true"/>
        </w:rPr>
        <w:t xml:space="preserve"> ـ ابراهيم بن هاشم قمى</w:t>
      </w:r>
      <w:bookmarkEnd w:id="78"/>
    </w:p>
    <w:p>
      <w:pPr>
        <w:pStyle w:val="BookText"/>
        <w:rPr/>
      </w:pPr>
      <w:r>
        <w:rPr>
          <w:rFonts w:ascii="IRNazanin" w:hAnsi="IRNazanin" w:eastAsia="IRNazanin"/>
          <w:color w:val="111111"/>
          <w:sz w:val="28"/>
          <w:sz w:val="28"/>
          <w:szCs w:val="28"/>
          <w:rtl w:val="true"/>
          <w:lang w:bidi="fa-IR"/>
        </w:rPr>
        <w:t xml:space="preserve">يكى از روات عالى مقام حضرت عبد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هاشم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محدث بزرگ از مشايخ اهل حديث و مشاهير روات شيعه است ، در اكثر روايات و طرق احاديث و اخبار ، نام گرامى اين راوى ارجمند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اكنون كلمات علماء وگفتار فقهاء واقوال آنها را در اينجا ذكر مى كنيم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الطائفه ابو جعفر طوسى در رجال خود ، ابراهيم بن هاشم را از اصحاب</w:t>
      </w:r>
    </w:p>
    <w:p>
      <w:pPr>
        <w:pStyle w:val="BookText"/>
        <w:rPr/>
      </w:pPr>
      <w:r>
        <w:rPr>
          <w:rFonts w:ascii="IRNazanin" w:hAnsi="IRNazanin" w:eastAsia="IRNazanin"/>
          <w:color w:val="111111"/>
          <w:sz w:val="28"/>
          <w:sz w:val="28"/>
          <w:szCs w:val="28"/>
          <w:rtl w:val="true"/>
          <w:lang w:bidi="fa-IR"/>
        </w:rPr>
        <w:t>حضرت رضا عليه السلام ذكر نموده ، و او را از شاگردان يونس بن عبد الرحمن</w:t>
      </w:r>
      <w:r>
        <w:rPr>
          <w:rStyle w:val="FootnoteAnchor"/>
          <w:rtl w:val="true"/>
        </w:rPr>
        <w:footnoteReference w:id="63"/>
      </w:r>
      <w:r>
        <w:rPr>
          <w:rFonts w:ascii="IRNazanin" w:hAnsi="IRNazanin" w:eastAsia="IRNazanin"/>
          <w:color w:val="111111"/>
          <w:sz w:val="28"/>
          <w:sz w:val="28"/>
          <w:szCs w:val="28"/>
          <w:rtl w:val="true"/>
          <w:lang w:bidi="fa-IR"/>
        </w:rPr>
        <w:t xml:space="preserve">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هاشم ابو اسحق قمى ، اصل او از كوفه بوده ، پس از آن به قم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هاشم اولين كسى است كه اخبار كوفيين را در قم نشر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وى حضرت رضا عليه السلام را درك كرده و از وى روايت نموده است ، ابراهيم بن هاشم كتبى هم تأليف و تصنيف كرده ، اكنون آنچه از تأليفات وى در نظرم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نوادر و كتاب قضاياى اميرالمؤمنين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كشى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هاشم شاگرد يونس بن عبد الرحمان است وليكن در اين قول كشى ، اهل فن نظر دارند ، زيرا گويند وى اولين كسى بود كه اخبار كوفيين را در قم انتشار داد و او كتبى دارد كه از جمله آنها است كتاب النوادر و كتاب قضايا اميرالمؤمنين عليه السلام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اينكه نجاشى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فن در اينكه ابراهيم بن هاشم شاگرد يونس بن عبد الرحمان بوده نظر دارد ، براى اين جهت است كه محدثين قم اخبار يونس را قبول نداشته اند ، و او را مطعون دانسته اند ، اكنون آنان روايات ابراهيم بن هاشم را كه شاگرد</w:t>
      </w:r>
    </w:p>
    <w:p>
      <w:pPr>
        <w:pStyle w:val="BookText"/>
        <w:rPr/>
      </w:pPr>
      <w:r>
        <w:rPr>
          <w:rFonts w:ascii="IRNazanin" w:hAnsi="IRNazanin" w:eastAsia="IRNazanin"/>
          <w:color w:val="111111"/>
          <w:sz w:val="28"/>
          <w:sz w:val="28"/>
          <w:szCs w:val="28"/>
          <w:rtl w:val="true"/>
          <w:lang w:bidi="fa-IR"/>
        </w:rPr>
        <w:t xml:space="preserve">او بوده و از وى اخذ حديث نموده است چگونه مورد قبول قرار مى دهند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دانيم كه ابراهيم بن هاشم از روات حضرت رضا عليه السلام بوده ، وليكن عده اى بر اين قول اعتراض كرده اند ، علت اين اعتراض اين است كه گفته اند ابراهيم بن هاشم در اكثر روايات با واسطه از حضرت رضا عليه السلام نقل مى كند ، و اگر روايتى باشد كه بدون واسطه از آن جناب روايت كرده باشد ، در اين جا واسطه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معلوم است كه اين اعتراض وارد نيست ، زيرا كه در ميان اصحاب ائمة عليهم السلام راويانى هستند كه بعضى اخبار را بواسطه و بعضى را بدون واسطه نقل كرده اند ، طرق روايات و مشيخات حديثيه شاهد اين گفتار است ، زيرا ممكن است ابراهيم بن هاشم گاهى در محضر حضرت رضا عليه السلام حضور پيدا مى كرده و از خود آن جناب اخذ حديث مى كرد و بعضى از اوقات كه درك محضر شريفش را نميكرده ، گفتار آن حضرت را بواسطه ديگران نقل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هاشم از روات حضرت جواد عليه السلام نيز بوده و در كافى ـ كتاب الحجه باب الانفال ـ حديثى از ابراهيم بن هاشم از ابو جعفر جواد سلام اللّه عليه نقل شده كه دلالت كامل دارد به اينكه وى محضر شريف آن جناب را درك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رجال و فقهاى عظيم الشان همگان اين راوى بزرگ را مدح كرده اند اگر چه تصريح به عدالت و وثاقت او ننموده اند ، ليكن در باب اخبار و روايات او اختلاف دارند ، ما اكنون در اين مورد عقائد و آراء آنها را درباره احاديث او ذكر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جماعتى گويند ، ابراهيم بن هشام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و فخر المحققين </w:t>
      </w:r>
      <w:r>
        <w:rPr>
          <w:rStyle w:val="FootnoteAnchor"/>
          <w:rtl w:val="true"/>
        </w:rPr>
        <w:footnoteReference w:id="6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فرزند او و سيد مرتضى و سيد ابو المكارم ابن زهره </w:t>
      </w:r>
      <w:r>
        <w:rPr>
          <w:rStyle w:val="FootnoteAnchor"/>
          <w:rtl w:val="true"/>
        </w:rPr>
        <w:footnoteReference w:id="65"/>
      </w:r>
      <w:r>
        <w:rPr>
          <w:rFonts w:ascii="Amiri" w:hAnsi="Amiri" w:eastAsia="Amiri" w:cs="Amiri"/>
          <w:color w:val="111111"/>
          <w:sz w:val="28"/>
          <w:sz w:val="28"/>
          <w:szCs w:val="28"/>
          <w:rtl w:val="true"/>
          <w:lang w:bidi="ar-SA"/>
        </w:rPr>
        <w:t>و شهيد و شيخ بهاء</w:t>
      </w:r>
    </w:p>
    <w:p>
      <w:pPr>
        <w:pStyle w:val="BookText"/>
        <w:rPr/>
      </w:pPr>
      <w:r>
        <w:rPr>
          <w:rFonts w:ascii="IRNazanin" w:hAnsi="IRNazanin" w:eastAsia="IRNazanin"/>
          <w:color w:val="111111"/>
          <w:sz w:val="28"/>
          <w:sz w:val="28"/>
          <w:szCs w:val="28"/>
          <w:rtl w:val="true"/>
          <w:lang w:bidi="fa-IR"/>
        </w:rPr>
        <w:t>الدين عاملى وعده اى ديگر از اين طبقه هستند واخبار او را از حسان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ديگر از علماء و فقهاء ـ رضوان اللّه عليهم ـ كه از جمله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روايات ابراهيم بن هاشم را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نيز اخبار او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اند و آنها را مورد عمل قرار داده اند كه از اين طبقه است علامه طباطبائى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فقيه عاليقدر روايات او را مورد اعتماد قرار داده و احاديث ورا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تنقيح المقال از اربعين مرحوم مجلسى نقل كرده كه وى توثيق ابراهيم بن هاشم را از جماعتى روايت نموده و همچنين از پدرش نيز اين مطلب را ذكر كرده ، و خودش هم اقوال آنها را تقويت نموده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محقق تفرشى </w:t>
      </w:r>
      <w:r>
        <w:rPr>
          <w:rStyle w:val="FootnoteAnchor"/>
          <w:rtl w:val="true"/>
        </w:rPr>
        <w:footnoteReference w:id="66"/>
      </w:r>
      <w:r>
        <w:rPr>
          <w:rFonts w:ascii="IRNazanin" w:hAnsi="IRNazanin" w:eastAsia="IRNazanin"/>
          <w:color w:val="111111"/>
          <w:sz w:val="28"/>
          <w:sz w:val="28"/>
          <w:szCs w:val="28"/>
          <w:rtl w:val="true"/>
          <w:lang w:bidi="fa-IR"/>
        </w:rPr>
        <w:t xml:space="preserve">روايت شده كه او در تعليقات صحيفه سجاديه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بهاء</w:t>
      </w:r>
    </w:p>
    <w:p>
      <w:pPr>
        <w:pStyle w:val="BookText"/>
        <w:rPr/>
      </w:pPr>
      <w:r>
        <w:rPr>
          <w:rFonts w:ascii="Amiri" w:hAnsi="Amiri" w:eastAsia="Amiri" w:cs="Amiri"/>
          <w:color w:val="111111"/>
          <w:sz w:val="28"/>
          <w:sz w:val="28"/>
          <w:szCs w:val="28"/>
          <w:rtl w:val="true"/>
          <w:lang w:bidi="ar-SA"/>
        </w:rPr>
        <w:t xml:space="preserve">الدين عاملى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در سلافة العصر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باتفاق پدرش در حاليكه كودك بود ، به طرف ايران آمد ، وابتداء در نزد والد ماجدش تلمذ كرد ، و بعد از علماى زمان كسب علم و دانش نمود ، تا اينكه از بزرگان علما و مشاهير زمان خود شد و در دولت صفويه به مقام ارجمندى رسيد و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وى مستقر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بهاء الدين عاملى در سال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شد ، و در سنه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را وداع نمود و در جوار حضرت رضا عليه‏السلام آرميد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پدرش حسين بن عبد الصمد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نقل مى كند كه وى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شرم دارم كه اخبار و روايات ابراهيم بن هاشم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داماد در رواشح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من اين است كه طريق روايت از ابراهيم ابن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شمرده شود ، زيرا مقام او بزرگتر از اين است كه ديگران وى را تعديل و يا توثيق كنند ، بلكه وى بايد ديگران را توثيق و تعديل كند ، زيرا مشايخ بزرگى مانند كلينى ، صدوق ، مفيد و شيخ الطائفه و كسانى كه در رتبه و درجه اينها هستند ، شان و مقامشان اجل از اين است كه مشايخ ديگر درباره اينها اظهار نظر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ابراهيم بن هاشم كه از مشايخ بزرگ حديث و روات عالى مقام واعلام محدثين و شيخ اجازه است ، از توثيق و ياتعديل ديگران بى نياز مى باشد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ابراهيم بن هاشم از حضرت عبد العظيم در عيون الاخبار باب ثواب</w:t>
      </w:r>
      <w:bookmarkStart w:id="79" w:name="pg2328_29496"/>
    </w:p>
    <w:p>
      <w:pPr>
        <w:pStyle w:val="BookText"/>
        <w:rPr/>
      </w:pPr>
      <w:bookmarkEnd w:id="79"/>
      <w:r>
        <w:rPr>
          <w:rFonts w:ascii="Amiri" w:hAnsi="Amiri" w:eastAsia="Amiri" w:cs="Amiri"/>
          <w:color w:val="111111"/>
          <w:sz w:val="28"/>
          <w:sz w:val="28"/>
          <w:szCs w:val="28"/>
          <w:rtl w:val="true"/>
          <w:lang w:bidi="ar-SA"/>
        </w:rPr>
        <w:t>زيارت حضرت رضا عليه السلام نقل شده است</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2404895_3804643083"/>
      <w:bookmarkStart w:id="81" w:name="_Toc29"/>
      <w:bookmarkEnd w:id="80"/>
      <w:r>
        <w:rPr/>
        <w:t>۴</w:t>
      </w:r>
      <w:r>
        <w:rPr>
          <w:rtl w:val="true"/>
        </w:rPr>
        <w:t xml:space="preserve"> ـ احمد بن حسن</w:t>
      </w:r>
      <w:bookmarkEnd w:id="81"/>
    </w:p>
    <w:p>
      <w:pPr>
        <w:pStyle w:val="BookText"/>
        <w:rPr/>
      </w:pPr>
      <w:r>
        <w:rPr>
          <w:rFonts w:ascii="Amiri" w:hAnsi="Amiri" w:eastAsia="Amiri" w:cs="Amiri"/>
          <w:color w:val="111111"/>
          <w:sz w:val="28"/>
          <w:sz w:val="28"/>
          <w:szCs w:val="28"/>
          <w:rtl w:val="true"/>
          <w:lang w:bidi="ar-SA"/>
        </w:rPr>
        <w:t xml:space="preserve">يكى از روات حضرت عبد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شيخ مفيد در اختصاص از طريق احمد بن حسن روايتي از حضرت عبد العظيم نقل كرده است ، در كتب رجال اشخاص زيادى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اند ، در اينكه كدام يك مقصود است تشخيص آن مشكل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معلوم نيست كه آيا احمد بن حسن از مشايخ مرحوم شيخ مفيد است ، وواسطه او وحضرت عبد العظيم حذف شده ، و يا اينكه احمد بن حسن از روات حضرت عبد العظيم است و شيخ مفيد با حذف وسائط از احمد بن حسن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موضوع روشن نيست ، ما اكنون نام چند نفر را كه بعنوان احمد بن حسن ذكر شده اند و تقريبا همزمان با عبدالعظيم و شيخ مفيد بوده اند مى نگاريم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احمد بن حسن اسفراينى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احمد بن حسن 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احمد بن حسن بن حسين لؤلؤى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احمد بن حسن خزاز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احمد بن حسن رازى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احمد بن حسن بن سعيد بن عثمان شرقى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احمد بن حسن بن عبد اللّه بن عبد الملك اودى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هفت نفر را شيخ در رجال خود در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يرو عنهم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نموده و اينان اكثرا از معاصرين مرحوم كلينى بوده‏اند ، ليكن كلينى اخبار حضرت عبد العظيم را بواسطه احمد بن مهران و يا سهل بن زياد نقل مى‏كند و خودش او را ملاقات نكرده ، ليكن ممكن است يكى از اين اشخاص كه احمد نام دارد حضرت عبدالعظيم عليه‏السلام را درك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ديگر ، بايد گفت كه چند نفر از اينها نيز همزمان ابو محمّد هارون بن موسى تلعكبرى بوده‏اند ، و چون هارون بن موسى از مشايخ مرحوم مفيد بوده ، احتمال مى‏رود كه اين احمد بن حسن كه در اول سند روايت اختصاص آمده ، از مشايخ مرحوم مفيد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احتمال مى‏رود كه مقصود از اين احمد بن حسن ، احمد بن حسن بن على بن فضال يا احمد بن حسن بن اسحاق بن سعد باشد ، زيرا اين دو نفر از روات حضرت هادى عليه‏السلام و معاصر با عبدالعظيم مى‏باشند وشيخ در رجال خود اين دو نفر را از اصحاب حضرت هادى عليه‏السلام ذكر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حسن بن على بن فضال از موثقين اهل حديث بشمار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در فهرست و نجاشى در رجال خود ، وى را فطحى مذهب ذكر كرده و به اخبار وروايات او اعتماد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رجال و فقها ، همگان او را موثق مى‏دانند واحاديث او را مورد عمل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احمد بن حسن بن اسحاق بن سعد غير از اينكه از اصحاب حضرت هادى عليه‏السلام بوده ، مطلب ديگرى از او نرسيده و حالات و زندگانى او كاملاً مجهول 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احمد بن حسن از حضرت عبدالعظيم در اختصاص شيخ مفيد 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bookmarkStart w:id="82" w:name="pg2328_29498"/>
    </w:p>
    <w:p>
      <w:pPr>
        <w:pStyle w:val="Heading3"/>
        <w:numPr>
          <w:ilvl w:val="2"/>
          <w:numId w:val="1"/>
        </w:numPr>
        <w:rPr/>
      </w:pPr>
      <w:bookmarkStart w:id="83" w:name="__RefHeading___Toc2404897_3804643083"/>
      <w:bookmarkStart w:id="84" w:name="_Toc30"/>
      <w:bookmarkEnd w:id="82"/>
      <w:bookmarkEnd w:id="83"/>
      <w:r>
        <w:rPr/>
        <w:t>۵</w:t>
      </w:r>
      <w:r>
        <w:rPr>
          <w:rtl w:val="true"/>
        </w:rPr>
        <w:t xml:space="preserve"> ـ احمد بن محمد بن خالد برقى</w:t>
      </w:r>
      <w:bookmarkEnd w:id="84"/>
    </w:p>
    <w:p>
      <w:pPr>
        <w:pStyle w:val="BookText"/>
        <w:rPr/>
      </w:pPr>
      <w:r>
        <w:rPr>
          <w:rFonts w:ascii="IRNazanin" w:hAnsi="IRNazanin" w:eastAsia="IRNazanin"/>
          <w:color w:val="111111"/>
          <w:sz w:val="28"/>
          <w:sz w:val="28"/>
          <w:szCs w:val="28"/>
          <w:rtl w:val="true"/>
          <w:lang w:bidi="fa-IR"/>
        </w:rPr>
        <w:t xml:space="preserve">يكى از راويان حضرت عبدالعظيم عليه السلام ، احمد بن محمّد بن خالد برقى ، مؤلف كتاب محاسن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محدث بزرگ از روات جليل القدر و بزرگان شيعه در عصر خود بوده و از حضرت جواد و هادى عليهماالسلام روايت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رجال و مؤلفين تراجم در كتب خود از حالات و خصوصيات او بحث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جامعترين مقال درباره زندگانى برقى ـ رضوان اللّه عليه ـ مقدمه ايست كه به قلم استاد بزرگوار و دانشمند معظم مرحوم سيد جلال الدين محدث ارموى در آغاز كتاب محاسن </w:t>
      </w:r>
      <w:r>
        <w:rPr>
          <w:rStyle w:val="FootnoteAnchor"/>
          <w:rtl w:val="true"/>
        </w:rPr>
        <w:footnoteReference w:id="68"/>
      </w:r>
      <w:r>
        <w:rPr>
          <w:rFonts w:ascii="IRNazanin" w:hAnsi="IRNazanin" w:eastAsia="IRNazanin"/>
          <w:color w:val="111111"/>
          <w:sz w:val="28"/>
          <w:sz w:val="28"/>
          <w:szCs w:val="28"/>
          <w:rtl w:val="true"/>
          <w:lang w:bidi="fa-IR"/>
        </w:rPr>
        <w:t>چاپ شده و ما اكنون مختصرى از آن را در اينجا مى آمديم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شيعه به وثاقت ابو جعفر احمد بن ابى عبد اللّه برقى اتفاق كرده و همگان وى را جليل القدر و بزرگوار مى دانند ، عظمت مقام اين راوى ما را از تحقيق در حالات او بى نياز مى سازد ، و كتاب معروف و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تأليفات اين محدث ارجمند است ما را از وصف و تعريف او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معلوم است كه مشايخ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 صدوق و طوسى ـ رضوان اللّه عليهم ـ در كتب خود كه از مصادر اوليه شيعه مى باشند بروايات احمد بن محمّد بن خالد برقى اعتماد كرده و اخبار و روايات اين محدث جليل را استخراج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ثقة الاسلام كلينى ـ رحمة اللّه عليه ـ در كافى ، از برقى احاديث فراوانى را تخريج كرده و توسط جماعتى از مشايخ خود از وى روايت مى كند ، و از آنان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عن احمد بن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صدوق در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تأليف اين كتاب بر طبق روش مصنفين كه مقصودشان جمع آورى اخبار و روايات است عمل نكرده ام ، بلكه مقصودم از تدوين اين كتاب فراهم آوردن رواياتى است كه مورد اعتماد و محمل اطمينان باشد ، ومن اكنون به كليه اخبار و احاديث وارده در اين كتاب اعتماد مى كنم و بر طبق آنها فتوى داده و عمل مى كنم و حكم به صحت صدور اين روايت مى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تمام روايات اين كتاب را از مصادر اوليه و كتب مشهوره كه مورد وثوق هستند و مرجع فقهاء و محدثين بوده اند اخذ كرده ام ، مانند كتاب حريز بن عبد اللّه ، و عبيد اللّه بن على حلبى ، على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تا آنجا كه فرموده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احمد بن ابى عبد اللّه برقى و ساير اصول و مصنفات اصحاب كه در طرق من موجود هستند و من اين كتابها را از مشايخ و اساتيد خود روايت مى كنم</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شيخ الطائفه ابو جعفر طوسى قدس سره در فهرست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برقى مكنى به ابو جعفر ، اصلش از كوفه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محمّد را ، يوسف بن عمر والى عراق به زندان افكند واين واقعه بعد از شهادت زيد بن على بن الحسين عليهم السلام اتفاق افتاد و پس از مدتى يوسف بن عمر محمّد بن على را از بين برد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جد احمد بن محمّد كه در اين هنگام كودك بود به اتفاق پدر خود عبد</w:t>
      </w:r>
    </w:p>
    <w:p>
      <w:pPr>
        <w:pStyle w:val="BookText"/>
        <w:rPr/>
      </w:pPr>
      <w:r>
        <w:rPr>
          <w:rFonts w:ascii="IRNazanin" w:hAnsi="IRNazanin" w:eastAsia="IRNazanin"/>
          <w:color w:val="111111"/>
          <w:sz w:val="28"/>
          <w:sz w:val="28"/>
          <w:szCs w:val="28"/>
          <w:rtl w:val="true"/>
          <w:lang w:bidi="fa-IR"/>
        </w:rPr>
        <w:t xml:space="preserve">الرحمان بطرف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كردند و در محلى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شخصا از ثقات بشمار مى رود ، ولى از ضعفاء بسيار روايت كرده و مراسيل را مورد اعتماد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خالد كتب فراواني را تصنيف كرده كه از آنجمله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در محاسن حذف و نقصان و دخل و تصرفى شده ، شيخ عليه الرحمة پس از اين گفتار فهرست كتب و مصنفات او را ذكر مى كند ، و طرق خود را به آنها مى رساند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نجاشى در فهرست خود نظير همين كلمات را كه از شيخ نقل كرديم آورده است و از كتب و تأليفات او به تفصيل اسم مى برد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در معالم العلماء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برقى اصلاً از اهل كوفه بود و در رحبه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 ، واز تصنيفات او كتاب محاسن است كه در او زيادى و نقصان و حذف و اسقاطى پيش آمده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ابن النديم در فهرست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احمد بن محمّد بن خالد برقى قمى از اصحاب حضرت رضا عليه السلام بود و پس از وفات آن جناب با فرزندش ابو جعفر جواد عليه السلام مصاحب شد و كتب زيادى را تصنيف كرد ، ابن النديم پس از اين اسامى كتب او را با تفصيل و خصوصيات بيان داشته است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حلى در خلاصه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بن عبد الرحمان بن على</w:t>
      </w:r>
    </w:p>
    <w:p>
      <w:pPr>
        <w:pStyle w:val="BookText"/>
        <w:rPr/>
      </w:pPr>
      <w:r>
        <w:rPr>
          <w:rFonts w:ascii="Amiri" w:hAnsi="Amiri" w:eastAsia="Amiri" w:cs="Amiri"/>
          <w:color w:val="111111"/>
          <w:sz w:val="28"/>
          <w:sz w:val="28"/>
          <w:szCs w:val="28"/>
          <w:rtl w:val="true"/>
          <w:lang w:bidi="ar-SA"/>
        </w:rPr>
        <w:t xml:space="preserve">برقى مكنى به ابو جعفر ، اصلش از كوفه بود و در برقه قم اقامت داشت ، اين راوى از ثقات بشمار مى رود ، ولى از ضعفاء بسيار روايت مى كند و مراسيل را مورد اعتماد قرار مى دهد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الغضائرى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محدثين قم برقى را مورد طعن قرار داده اند ، و اخبار او را ضعيف شمرده اند ، وليكن واقع اينست كه وى خود مورد طعن نيست ، بلكه افرادى مورد طعن هستند كه برقى از آنان اخذ حديث كرده ، زيرا وى در نقل اخبار و روايات دقت زيادى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عيسى برقى را از قم تبعيد كرد و علتش هم اين بود كه وى اخبار ضعاف را نقل مى كرد ، ولى پس از مدتى او را بار ديگر به قم برگردانيد و از وى معذرت خواست ، و در هنگام وفات برقى احمد بن محمّد بن عيسى با پاى برهنه در تشييع جنازه او شركت كرده ، و باين وسيله خود را مبرى داشت ، ابن الغضائرى در پايان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بروايات احمد بن محمّد بن خالد برقى اعتماد دارم و آنها را مورد عمل قرار مى دهم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قاضى نور اللّه شوشترى در مصائب النواصب ضمن پاسخ به يكى از مدعيان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شيعه منحصر به كتب اربعه است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اخبار شيعه به اين چهار كتاب درست نيست ، زيرا كتاب محاسن تأليف احمد بن محمّد بن خالد برقى و قرب الاسناد تأليف محمّد بن عبد اللّه بن جعفر حميرى هم از كتب بزرگ حديثى بشمار مى روند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85" w:name="pg2328_29502"/>
    </w:p>
    <w:p>
      <w:pPr>
        <w:pStyle w:val="BookText"/>
        <w:rPr/>
      </w:pPr>
      <w:bookmarkEnd w:id="85"/>
      <w:r>
        <w:rPr>
          <w:rFonts w:ascii="IRNazanin" w:hAnsi="IRNazanin" w:eastAsia="IRNazanin"/>
          <w:color w:val="111111"/>
          <w:sz w:val="28"/>
          <w:sz w:val="28"/>
          <w:szCs w:val="28"/>
          <w:rtl w:val="true"/>
          <w:lang w:bidi="fa-IR"/>
        </w:rPr>
        <w:t>مرحوم محمّد تقى مجلسى در شرح فارسى من لا يحضره الفقيه گفته است كه ، اين كتاب نزد ماهست ، چنانكه مشايخ نقل كرده اند بسيار بزرگ و ثقه و معتمد عليه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الحال هست ، شايد ثلث آن باشد و به غير از اين كتاب نود و سه كتاب ديگر تصنيف نموده است در فنون علوم ، و اسامى اين كتابها و ساير كتابهاى علماى ما در فهرست هاى ارباب رجال موجود است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علامه مجلسى ـ رضوان اللّه عليه ـ در مقدمه بحار الانوار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محاسن از اصول معتبره بشمار مى آيد و كلينى در كافى از وى بسيار روايت مى كند و مؤلفين بعد از او نيز روايات او را نقل كرده اند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روى علماى رجال و مشايخ بزرگ حديث ، احمد بن محمّد بن خالد برقى را تجليل و توثيق كرده اند و او را مورد اعتماد و محل اطمينان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احمد بن محمّد بن خالد از حضرت عبدالعظيم عليه السلام در محاسن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من منع الزكات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2404899_3804643083"/>
      <w:bookmarkStart w:id="87" w:name="_Toc31"/>
      <w:bookmarkEnd w:id="86"/>
      <w:r>
        <w:rPr/>
        <w:t>۶</w:t>
      </w:r>
      <w:r>
        <w:rPr>
          <w:rtl w:val="true"/>
        </w:rPr>
        <w:t xml:space="preserve"> ـ احمد بن مهران</w:t>
      </w:r>
      <w:bookmarkEnd w:id="8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راوى در كتب رحال ذكرى نشده و جز در طريق كلينى در اوائل اسناد كافى در جاى ديگر از او ذكرى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تنقيح المقال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طاوس از خط ابن غضائرى نقل شده كه وى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مهران در نقل حديث از ضعفا بشمار رفته است ، علامه حلى و جزائرى در</w:t>
      </w:r>
    </w:p>
    <w:p>
      <w:pPr>
        <w:pStyle w:val="BookText"/>
        <w:rPr/>
      </w:pPr>
      <w:r>
        <w:rPr>
          <w:rFonts w:ascii="IRNazanin" w:hAnsi="IRNazanin" w:eastAsia="IRNazanin"/>
          <w:color w:val="111111"/>
          <w:sz w:val="28"/>
          <w:sz w:val="28"/>
          <w:szCs w:val="28"/>
          <w:rtl w:val="true"/>
          <w:lang w:bidi="fa-IR"/>
        </w:rPr>
        <w:t xml:space="preserve">رجال خود اين راوى را در قسم ضعفا ذكر كرده اند و گفتار عضائرى را در باره او نقل نموده اند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وحيد در تعليقه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در كافى بعد از ذكر نام او از خداوند براى وى طلب ترحم و آمرزش كرده ، و از وى زياد نقل مى كند ، به علاوه وى راوى حضرت عبدالعظيم حسنى جليل القدر بوده ، واين خود دليل است كه وى شخص قابل اعتمادى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تنفيح المقال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تحقيق درباره احمد بن مهران به اين مطلب بر خورديم كه كلينى نزد او تلمذ كرده و به وى اعتماد داشته است ، پس بنابر اين ما حديث او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شماريم و به تضعيف ابن الغضائرى اعتمادى نميكنيم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ضمن ترجمه سهل بن زياد در اين باره مطالبى آورديم و در آنجا متذكر شديم كه صرف روايت كلينى از شخصى دليل خوبى او نمى شودُّ چون ممكن است اين گونه اشخاص از مشايخ اجازه باشند ، و روايت امثال كلينى از كتابى بوده كه توسط آنها رسيده نه اينكه حديث از شخص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حرف صاحب تنقيح المقال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كلينى از وى حديث اخذ كرده بنابر اين وى آدم درستى است صحيح باشد ، پس او چرا كتاب رجال مى نويسد و درباره روات به تحقيق مى پردازد ؟ اشخاصى كه در قرن سوم و چهارم بودند و از حالات روات و مشايخ حديث اطلاع كافى داشتند گفتار آنها قابل قبول تر است تا اظهار نظر متاخرين كه سالها با آنها فاصله داشته 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احمد بن مهران از حضرت عبدالعظيم در كافى مكرر نقل شده است</w:t>
      </w:r>
      <w:r>
        <w:rPr>
          <w:rFonts w:eastAsia="Amiri" w:cs="Amiri" w:ascii="Amiri" w:hAnsi="Amiri"/>
          <w:color w:val="111111"/>
          <w:sz w:val="28"/>
          <w:szCs w:val="28"/>
          <w:rtl w:val="true"/>
          <w:lang w:bidi="ar-SA"/>
        </w:rPr>
        <w:t>.</w:t>
      </w:r>
      <w:bookmarkStart w:id="88" w:name="pg2328_29504"/>
    </w:p>
    <w:p>
      <w:pPr>
        <w:pStyle w:val="Heading3"/>
        <w:numPr>
          <w:ilvl w:val="2"/>
          <w:numId w:val="1"/>
        </w:numPr>
        <w:rPr/>
      </w:pPr>
      <w:bookmarkStart w:id="89" w:name="__RefHeading___Toc2404901_3804643083"/>
      <w:bookmarkStart w:id="90" w:name="_Toc32"/>
      <w:bookmarkEnd w:id="88"/>
      <w:bookmarkEnd w:id="89"/>
      <w:r>
        <w:rPr/>
        <w:t>۷</w:t>
      </w:r>
      <w:r>
        <w:rPr>
          <w:rtl w:val="true"/>
        </w:rPr>
        <w:t xml:space="preserve"> ـ بكار بن كردم</w:t>
      </w:r>
      <w:bookmarkEnd w:id="90"/>
    </w:p>
    <w:p>
      <w:pPr>
        <w:pStyle w:val="BookText"/>
        <w:rPr/>
      </w:pPr>
      <w:r>
        <w:rPr>
          <w:rFonts w:ascii="Amiri" w:hAnsi="Amiri" w:eastAsia="Amiri" w:cs="Amiri"/>
          <w:color w:val="111111"/>
          <w:sz w:val="28"/>
          <w:sz w:val="28"/>
          <w:szCs w:val="28"/>
          <w:rtl w:val="true"/>
          <w:lang w:bidi="ar-SA"/>
        </w:rPr>
        <w:t xml:space="preserve">از مشايخ عبدالعظيم 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بكار بن كردم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از اين محدث در كتب رجال ذكر مفصلى نيامده ، و حالات و زندگانى او كاملاً مجهول مى باشد ، جز چند روايت كه از وى نقل شده و نام او را باقى گذاشته ، مطلب ديگرى از وى ديده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در رجال خود وى را از اصحاب حضرت صادق عليه السلام شمرده و جز اسم و عنوان چيزى ديگر از وى ذكر نكرده است ، در تنقيح المقال از تعليقه نقل كرده كه وى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من اين راوى را از ممدوحين شمرده زيرا كه ابن ابى عمير و يونس بن عبد الرحمان از وى اخذ حديث نموده اند ، و اين خود مى رساند كه وى از ثقات بوده و به روايت او اعتماد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حضرت عبد العظيم از بكار بن كردم در كافى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 و نتف فى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است</w:t>
      </w:r>
      <w:r>
        <w:rPr>
          <w:rFonts w:eastAsia="IRNazanin" w:cs="IRNazanin"/>
          <w:color w:val="111111"/>
          <w:sz w:val="28"/>
          <w:szCs w:val="28"/>
          <w:rtl w:val="true"/>
          <w:lang w:bidi="fa-IR"/>
        </w:rPr>
        <w:t>.</w:t>
      </w:r>
    </w:p>
    <w:p>
      <w:pPr>
        <w:pStyle w:val="Heading3"/>
        <w:numPr>
          <w:ilvl w:val="2"/>
          <w:numId w:val="1"/>
        </w:numPr>
        <w:rPr/>
      </w:pPr>
      <w:bookmarkStart w:id="91" w:name="__RefHeading___Toc2404903_3804643083"/>
      <w:bookmarkStart w:id="92" w:name="_Toc33"/>
      <w:bookmarkEnd w:id="91"/>
      <w:r>
        <w:rPr/>
        <w:t>۸</w:t>
      </w:r>
      <w:r>
        <w:rPr>
          <w:rtl w:val="true"/>
        </w:rPr>
        <w:t xml:space="preserve"> ـ حرب بن حسن</w:t>
      </w:r>
      <w:bookmarkEnd w:id="92"/>
    </w:p>
    <w:p>
      <w:pPr>
        <w:pStyle w:val="BookText"/>
        <w:rPr/>
      </w:pPr>
      <w:r>
        <w:rPr>
          <w:rFonts w:ascii="IRNazanin" w:hAnsi="IRNazanin" w:eastAsia="IRNazanin"/>
          <w:color w:val="111111"/>
          <w:sz w:val="28"/>
          <w:sz w:val="28"/>
          <w:szCs w:val="28"/>
          <w:rtl w:val="true"/>
          <w:lang w:bidi="fa-IR"/>
        </w:rPr>
        <w:t>اهل كوفه بوده ، و در كتب رجال با ذكر مختصرى از وى گذشته اند ، و شرح زندگى و حالات و خصوصيات او معلوم نيست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نجاشى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بن حسن طحّان از اهالى كوفه است ، وى كتابى تأليف كرده وليكن روايات او را از عامه اخذ كرده است ، اين كتاب را يحيى بن زكرياى</w:t>
      </w:r>
      <w:bookmarkStart w:id="93" w:name="pg2328_29505"/>
    </w:p>
    <w:p>
      <w:pPr>
        <w:pStyle w:val="BookText"/>
        <w:rPr/>
      </w:pPr>
      <w:bookmarkEnd w:id="93"/>
      <w:r>
        <w:rPr>
          <w:rFonts w:ascii="Amiri" w:hAnsi="Amiri" w:eastAsia="Amiri" w:cs="Amiri"/>
          <w:color w:val="111111"/>
          <w:sz w:val="28"/>
          <w:sz w:val="28"/>
          <w:szCs w:val="28"/>
          <w:rtl w:val="true"/>
          <w:lang w:bidi="ar-SA"/>
        </w:rPr>
        <w:t xml:space="preserve">لؤلؤى از وى روايت مى كند ، ونيز در ترجمه حسن بن محمّد بن سماعة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نجاشى نيز در رجال خود او را عنوان كرده ، و از وى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نموده و بعد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سماعة از مشايخ واقفيه است ، و در اين عقيده بسيار متعصب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قضيه اى مربوط به امام هادى عليه السلام را نقل كرده و در آن داستان از حرب بن حسن هم اسمى برده شده ، و از اين روايت معلوم مى شود كه اين راوى صحيح العقيده 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 على در رجال خود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در خلاصه حرب بن حسن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ثاء مثلثه ضبط كرده و اين اشتباه است ، و در تنقيح المقال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گفتار نجاشى معلوم است كه وى از اماميه بوده و بهتر است كه او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بشماريم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عبدالعظيم عليه السلام از حرب بن حسن در علل الشرايع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2404905_3804643083"/>
      <w:bookmarkStart w:id="95" w:name="_Toc34"/>
      <w:bookmarkEnd w:id="94"/>
      <w:r>
        <w:rPr/>
        <w:t>9</w:t>
      </w:r>
      <w:r>
        <w:rPr>
          <w:rtl w:val="true"/>
        </w:rPr>
        <w:t xml:space="preserve">- </w:t>
      </w:r>
      <w:r>
        <w:rPr>
          <w:rtl w:val="true"/>
        </w:rPr>
        <w:t>حسن بن ابى زياد</w:t>
      </w:r>
      <w:bookmarkEnd w:id="95"/>
    </w:p>
    <w:p>
      <w:pPr>
        <w:pStyle w:val="BookText"/>
        <w:rPr/>
      </w:pPr>
      <w:r>
        <w:rPr>
          <w:rFonts w:ascii="Amiri" w:hAnsi="Amiri" w:eastAsia="Amiri" w:cs="Amiri"/>
          <w:color w:val="111111"/>
          <w:sz w:val="28"/>
          <w:sz w:val="28"/>
          <w:szCs w:val="28"/>
          <w:rtl w:val="true"/>
          <w:lang w:bidi="ar-SA"/>
        </w:rPr>
        <w:t xml:space="preserve">در امالى شيخ در طريق روايت حضرت عبدالعظيم به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سعيد حسن بن ابى زياد آدمى 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به ميان آمده ، و در كتب رجال از اين شخص عنوانى نشده و حالات او مجهول است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 رود كه اين راوى همان ابو سعيد سهل بن زياد آدمى</w:t>
      </w:r>
      <w:bookmarkStart w:id="96" w:name="pg2328_29506"/>
    </w:p>
    <w:p>
      <w:pPr>
        <w:pStyle w:val="BookText"/>
        <w:rPr/>
      </w:pPr>
      <w:bookmarkEnd w:id="96"/>
      <w:r>
        <w:rPr>
          <w:rFonts w:ascii="IRNazanin" w:hAnsi="IRNazanin" w:eastAsia="IRNazanin"/>
          <w:color w:val="111111"/>
          <w:sz w:val="28"/>
          <w:sz w:val="28"/>
          <w:szCs w:val="28"/>
          <w:rtl w:val="true"/>
          <w:lang w:bidi="fa-IR"/>
        </w:rPr>
        <w:t xml:space="preserve">رازى باشد ، كه از حضرت عبدالعظيم بسيار اخذ حديث كرده است زيرا كه در طرق روايات واحاديث از اين گونه دخل و تصرف ها زياد شده ، و روات را به هم ديگر مخلوط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حسن بن ابي زياد از حضرت عبدالعظيم در امالى صدوق باب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ذكر گرديده است</w:t>
      </w:r>
      <w:r>
        <w:rPr>
          <w:rFonts w:eastAsia="IRNazanin" w:cs="IRNazanin"/>
          <w:color w:val="111111"/>
          <w:sz w:val="28"/>
          <w:szCs w:val="28"/>
          <w:rtl w:val="true"/>
          <w:lang w:bidi="fa-IR"/>
        </w:rPr>
        <w:t>.</w:t>
      </w:r>
    </w:p>
    <w:p>
      <w:pPr>
        <w:pStyle w:val="Heading3"/>
        <w:numPr>
          <w:ilvl w:val="2"/>
          <w:numId w:val="1"/>
        </w:numPr>
        <w:rPr/>
      </w:pPr>
      <w:bookmarkStart w:id="97" w:name="__RefHeading___Toc2404907_3804643083"/>
      <w:bookmarkStart w:id="98" w:name="_Toc35"/>
      <w:bookmarkEnd w:id="97"/>
      <w:r>
        <w:rPr/>
        <w:t>۱۰</w:t>
      </w:r>
      <w:r>
        <w:rPr>
          <w:rtl w:val="true"/>
        </w:rPr>
        <w:t xml:space="preserve"> ـ حسن بن عبداللّه بن يونس</w:t>
      </w:r>
      <w:bookmarkEnd w:id="98"/>
    </w:p>
    <w:p>
      <w:pPr>
        <w:pStyle w:val="BookText"/>
        <w:rPr/>
      </w:pPr>
      <w:r>
        <w:rPr>
          <w:rFonts w:ascii="IRNazanin" w:hAnsi="IRNazanin" w:eastAsia="IRNazanin"/>
          <w:color w:val="111111"/>
          <w:sz w:val="28"/>
          <w:sz w:val="28"/>
          <w:szCs w:val="28"/>
          <w:rtl w:val="true"/>
          <w:lang w:bidi="fa-IR"/>
        </w:rPr>
        <w:t xml:space="preserve">از اين راوى به عنوان فوق در كتب رجال ذكرى نشده و ما هرچه كوشش كرديم از اين شخص به اين عنوان مطلبى بدست نياورديم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شيعه و طبقات محدثين از سه نفر بنام حسن بن عبد اللّه عنوان شده است دو نفر از آنها در طبقه حضرت عبدالعظيم بوده و ممكن است كه مقصود از حسن بن عبد اللّه بن يونس يكى از اين دو نفر باشد و در كتب رجال نام جد آنها را حذف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دو نفر حسن بن عبد اللّه قمى است ، اين راوى از اصحاب حضرت هادى عليه السلام مى باشد و با حضرت عبدالعظيم كه از خواص امام هادى بوده هم زمان است اين حسن بن عبد اللّه را علماى رجال از غلات مى دانند و روايت او را ترك كرده اند ، و در ضبط پدرش كه عبد اللّه و يا عبيد اللّه است اختلاف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شخصى است به نام حسن بن عبد اللّه كه معاصر با حضرت موسى بن جعفر عليه السلام بوده و در مدينه اقامت داشته و احتمال قوى دارد كه مقصود از عنوان فوق همين شخص باشد ، زيرا وى راوى عده اى از معاصرين حضرت ابو الحسن موسى عليه السلام است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كلينى در كافى و شيخ مفيد در ارشاد ضمن حالات موسى بن جعفر عليهماالسلام</w:t>
      </w:r>
    </w:p>
    <w:p>
      <w:pPr>
        <w:pStyle w:val="BookText"/>
        <w:rPr/>
      </w:pPr>
      <w:r>
        <w:rPr>
          <w:rFonts w:ascii="Amiri" w:hAnsi="Amiri" w:eastAsia="Amiri" w:cs="Amiri"/>
          <w:color w:val="111111"/>
          <w:sz w:val="28"/>
          <w:sz w:val="28"/>
          <w:szCs w:val="28"/>
          <w:rtl w:val="true"/>
          <w:lang w:bidi="ar-SA"/>
        </w:rPr>
        <w:t xml:space="preserve">داستانى كه مربوط به اين حسن بن عبد اللّه است نقل كرده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مفيد از شخصى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پسر عمى بود به نام حسن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زهاد و عباد زمان خود بشمار مى رفت ، سلطان زمان او از وى واهمه داشت ، زيرا كه او سلطان را همواره امر به معروف و نهى از منكر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حسن بن عبد اللّه موجب خشم و غضب و ناراحتى سطان زمان شده بود ، و او از نظر مصلحت وقت و زمان ، جلوى زبان و گفتار او را نمى گرفت و او نيز از اين موقعيت استفاده مى كرد و مفاسد ومضارّ حكومت وقت را براى مردم بيان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وارد مسجد شد و خواست بار ديگر آغاز سخن كند ، در اين هنگام حضرت موسى بن جعفر عليهماالسلام در مسجد تشريف داشت ، وى را بطرف خود دعوت كرد او نيز خدمت امام رسيد ،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اعمال و افعال تو رضايت ندارم ، تو ابتدا وظيفه دارى كسب معرفت نمايى ، پس از آن مردم را امر به معروف ونهى از منكر كنى و آنان را به طرق خير وسعادت دعوت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مقصود از معرفت چيست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معرفت ، تفقه در دين و بصيرت در احكام قرآن و فهميدن اخبار واحاديث است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كدام اشخاص اخذ فقه و حديث كنم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فقهاى مدينه اخبار و احكام را يادگير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شخص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حضرت حديثى بر من القاء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ديگر كه خدمت حضرت رسيد حديث را فراموش كرده بود ، حضرت بار ديگر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معرفت پيدا كن ، اين مرد همواره مترصد حضرت موسى بن جعفر عليهماالسلام بود تا از وى مطلبى ياد بگيرد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يكى از روزها كه امام عليه السلام به مزرعه خود در اطراف مدينه تشريف برده بود اين</w:t>
      </w:r>
      <w:bookmarkStart w:id="99" w:name="pg2328_29508"/>
    </w:p>
    <w:p>
      <w:pPr>
        <w:pStyle w:val="BookText"/>
        <w:rPr/>
      </w:pPr>
      <w:bookmarkEnd w:id="99"/>
      <w:r>
        <w:rPr>
          <w:rFonts w:ascii="IRNazanin" w:hAnsi="IRNazanin" w:eastAsia="IRNazanin"/>
          <w:color w:val="111111"/>
          <w:sz w:val="28"/>
          <w:sz w:val="28"/>
          <w:szCs w:val="28"/>
          <w:rtl w:val="true"/>
          <w:lang w:bidi="fa-IR"/>
        </w:rPr>
        <w:t xml:space="preserve">مرد در بين راه حضور آن جناب رسيد ،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معرفت را به من ياد بده ، 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حقوق اميرالمؤمنين عليه السلام و جريان امامت او را براى او تشريح كرد ، و پس از آن دلائل امامت أئمّة عليهم السلام را براى او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عبد اللّه در اين موقع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مفترض الطاعة امروز كيست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به تو معرفى كنم قبول مى كنى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اكنون در دست ما مى باشد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برهانى بر اين موضوع دارى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درخت برو و باو بگو موسى بن جعفر مى گويد ؟ نزد من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عبد اللّه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ديدم درخت از زمين كشيده شده و به طرف آن جناب رفت ، پس از آن حضرت اشاره كرد و درخت به جاى خود برگشت ، 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 اللّه بعد از اين به امامت موسى بن جعفر معتقد شد و جانب عبادت و سكوت 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حضرت عبدالعظيم از حسن بن عبد اللّه در علل الشرايع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التي من اجلها سميت فاطمة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2404909_3804643083"/>
      <w:bookmarkStart w:id="101" w:name="_Toc36"/>
      <w:bookmarkEnd w:id="100"/>
      <w:r>
        <w:rPr/>
        <w:t>۱۱</w:t>
      </w:r>
      <w:r>
        <w:rPr>
          <w:rtl w:val="true"/>
        </w:rPr>
        <w:t xml:space="preserve"> ـ حسن بن محبوب</w:t>
      </w:r>
      <w:bookmarkEnd w:id="101"/>
    </w:p>
    <w:p>
      <w:pPr>
        <w:pStyle w:val="BookText"/>
        <w:rPr/>
      </w:pPr>
      <w:r>
        <w:rPr>
          <w:rFonts w:ascii="IRNazanin" w:hAnsi="IRNazanin" w:eastAsia="IRNazanin"/>
          <w:color w:val="111111"/>
          <w:sz w:val="28"/>
          <w:sz w:val="28"/>
          <w:szCs w:val="28"/>
          <w:rtl w:val="true"/>
          <w:lang w:bidi="fa-IR"/>
        </w:rPr>
        <w:t xml:space="preserve">يكى از مشايخ حضرت عبدالعظيم 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او از روات و محدثين درجه اول و از مشايخ بزرگ شيعه است ، ابن محبوب بسيار جليل القدر و عظيم الشان و از ثقات اصحاب حضرت موسى ابن جعفر و على بن موسى عليهم السلام ميباشد ، فقهاى شيعه ـ رضوان اللّه عليهم بر صحت واعتماد و عمل باخبار و روايات او اجماع دارند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ابو جعفر طوسى در رجال خود ، ابن محبوب را از اصحاب حضرت كاظم و</w:t>
      </w:r>
    </w:p>
    <w:p>
      <w:pPr>
        <w:pStyle w:val="BookText"/>
        <w:rPr/>
      </w:pPr>
      <w:r>
        <w:rPr>
          <w:rFonts w:ascii="IRNazanin" w:hAnsi="IRNazanin" w:eastAsia="IRNazanin"/>
          <w:color w:val="111111"/>
          <w:sz w:val="28"/>
          <w:sz w:val="28"/>
          <w:szCs w:val="28"/>
          <w:rtl w:val="true"/>
          <w:lang w:bidi="fa-IR"/>
        </w:rPr>
        <w:t xml:space="preserve">رضا عليهماالسلام ذكر نموده و به توثيق او تصريح فرموده است ، و در فهرست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سراد مكنى به ابو على از كوفيان است و از ثقات ميباشد ، وى از حضرت رضا عليه السلام روايت مى كند و هم چنين شصت نفر از اصحاب حضرت صادق را درك نموده و از آنها نقل مينمايد ، وى عظيم الشان و از اركان اربعه محسوب است ، او كتب زيادى تاليف كرده ، از جمله آنها است كتاب مشيخة ، كتاب حدود ، كتاب فرائض ، كتاب نكاح ، كتاب طلاق ، و كتاب نوادر كه قريب هزار ورق است ، ابن النديم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 تفسيرى نيز دارد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كشى در رجال خود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w:t>
      </w:r>
      <w:r>
        <w:rPr>
          <w:rStyle w:val="FootnoteAnchor"/>
          <w:rtl w:val="true"/>
        </w:rPr>
        <w:footnoteReference w:id="85"/>
      </w:r>
      <w:r>
        <w:rPr>
          <w:rFonts w:ascii="IRNazanin" w:hAnsi="IRNazanin" w:eastAsia="IRNazanin"/>
          <w:color w:val="111111"/>
          <w:sz w:val="28"/>
          <w:sz w:val="28"/>
          <w:szCs w:val="28"/>
          <w:rtl w:val="true"/>
          <w:lang w:bidi="fa-IR"/>
        </w:rPr>
        <w:t xml:space="preserve">قتيبى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حسن بن محبوب درباره نسب جدش چنين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جد حسن بن محبوب غلامى بود از اهل سند و در خدمت جرير بن عبد اللّه بجلى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جرير بن عبد اللّه‏ ابتداء از طرفداران اميرالمؤمنين بود و آن حضرت نامه‏اى توسط او براى معاويه فرستاد ، ابن ابى الحديد نقل كرده كه حضرت رسول يك جفت از كفشهاى خود را به جرير داد ،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كفشها را نگهدار اگر اينها را گم كنى دينت را از دست خواهى داد ، بعدا يكى از آنها در جنگ جمل گم شد و ديگرى نيز هنگام رفتن شام از بين رفت ، او پس از اين از على بن ابى طالب عليه‏السلام مفارقت كرد ، و از مبغضين آن جناب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به زره سازى اشتغال</w:t>
      </w:r>
    </w:p>
    <w:p>
      <w:pPr>
        <w:pStyle w:val="BookText"/>
        <w:rPr/>
      </w:pP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پس از اين به خدمت اميرالمؤمنين منتقل گرديد روزى آن حضرت از جرير ابن عبد اللّه خواست تا وهب را به او بفروشد ، جرير راضى نبود وهب را از دست بدهد و از فروختن او خوددارى ميكرد ، بالاخره روزى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خود وهب را آزاد نمودم ، در اين هنگام كه وى آزاد شده بود به خدمت اميرالمؤمنين آمده و از كار گزاران آن حضرت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در آخر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و سن او در هنگام مرگ به هفتاد و پنج سال رسيده بود ، احمد بن محمّد بن ابى نصر گويد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رضا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زراد از طرف شما براى ما نامه اى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گفته است ، وليكن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نگوئيد ،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كنيد ، زيرا خداوند در قرآن در قضيه حضرت داود عليه السلام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وقدر في السرد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صباح </w:t>
      </w:r>
      <w:r>
        <w:rPr>
          <w:rStyle w:val="FootnoteAnchor"/>
          <w:rtl w:val="true"/>
        </w:rPr>
        <w:footnoteReference w:id="89"/>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ما شنيدم كه محبوب پدر حسن به هر حديثى كه وى از ابن رئاب </w:t>
      </w:r>
      <w:r>
        <w:rPr>
          <w:rStyle w:val="FootnoteAnchor"/>
          <w:rtl w:val="true"/>
        </w:rPr>
        <w:footnoteReference w:id="90"/>
      </w:r>
      <w:r>
        <w:rPr>
          <w:rFonts w:ascii="Amiri" w:hAnsi="Amiri" w:eastAsia="Amiri" w:cs="Amiri"/>
          <w:color w:val="111111"/>
          <w:sz w:val="28"/>
          <w:sz w:val="28"/>
          <w:szCs w:val="28"/>
          <w:rtl w:val="true"/>
          <w:lang w:bidi="ar-SA"/>
        </w:rPr>
        <w:t>مينوشت يك درهم ميداد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قدس سره ابن محبوب را در قسم اول از خلاصه ذكر نموده و گفتار شيخ طوسى و</w:t>
      </w:r>
      <w:bookmarkStart w:id="102" w:name="pg2328_29511"/>
    </w:p>
    <w:p>
      <w:pPr>
        <w:pStyle w:val="BookText"/>
        <w:rPr/>
      </w:pPr>
      <w:bookmarkEnd w:id="102"/>
      <w:r>
        <w:rPr>
          <w:rFonts w:ascii="Amiri" w:hAnsi="Amiri" w:eastAsia="Amiri" w:cs="Amiri"/>
          <w:color w:val="111111"/>
          <w:sz w:val="28"/>
          <w:sz w:val="28"/>
          <w:szCs w:val="28"/>
          <w:rtl w:val="true"/>
          <w:lang w:bidi="ar-SA"/>
        </w:rPr>
        <w:t xml:space="preserve">شيخ كشى را كه ما قبلاً نقل كرديم آورده است و از او به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كليه علماى رجال وى را توثيق كرده و او را به جلالت شان و عظمت مقام ، و صدق گفتار توصيف و تعريف نموده اند ، و او را مانند ابن ابى عمير ميدانند و از اصحاب اجماع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قابل توجه مايه تعجب نيز شده است عدم ذكر ابن محبوب در رجال نجاشى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نجاشى اصحاب اصول و مصنفين را در فهرست خود ذكر نموده ، با اينكه ابن محبوب به اجماع علماى رجال داراى كتب و تصنيفات و از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ليكن علت اين اهمال و عدم توجه نسبت به اين شخصيت بزرگ بر ما معلوم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حضرت عبدالعظيم از حسن بن محبوب در معانى الاخبار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التفث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است</w:t>
      </w:r>
      <w:r>
        <w:rPr>
          <w:rFonts w:eastAsia="IRNazanin" w:cs="IRNazanin"/>
          <w:color w:val="111111"/>
          <w:sz w:val="28"/>
          <w:szCs w:val="28"/>
          <w:rtl w:val="true"/>
          <w:lang w:bidi="fa-IR"/>
        </w:rPr>
        <w:t>.</w:t>
      </w:r>
    </w:p>
    <w:p>
      <w:pPr>
        <w:pStyle w:val="Heading3"/>
        <w:numPr>
          <w:ilvl w:val="2"/>
          <w:numId w:val="1"/>
        </w:numPr>
        <w:rPr/>
      </w:pPr>
      <w:bookmarkStart w:id="103" w:name="__RefHeading___Toc2404911_3804643083"/>
      <w:bookmarkStart w:id="104" w:name="_Toc37"/>
      <w:bookmarkEnd w:id="103"/>
      <w:r>
        <w:rPr/>
        <w:t>۱۲</w:t>
      </w:r>
      <w:r>
        <w:rPr>
          <w:rtl w:val="true"/>
        </w:rPr>
        <w:t xml:space="preserve"> ـ حسين بن ابراهيم علوى نصيبى</w:t>
      </w:r>
      <w:bookmarkEnd w:id="104"/>
    </w:p>
    <w:p>
      <w:pPr>
        <w:pStyle w:val="BookText"/>
        <w:rPr/>
      </w:pPr>
      <w:r>
        <w:rPr>
          <w:rFonts w:ascii="IRNazanin" w:hAnsi="IRNazanin" w:eastAsia="IRNazanin"/>
          <w:color w:val="111111"/>
          <w:sz w:val="28"/>
          <w:sz w:val="28"/>
          <w:szCs w:val="28"/>
          <w:rtl w:val="true"/>
          <w:lang w:bidi="fa-IR"/>
        </w:rPr>
        <w:t>از اين راوى در كتب رجال ذكرى نشده و حالات او معلوم نيست ، در امالى ابن الشيخ از طريق اين شخص حديثى از حضرت عبدالعظيم نقل شده و ما هر چه كوشيديم در هيچ يك از مصادر و مآخذ از وى ذكرى نيافتيم</w:t>
      </w:r>
      <w:r>
        <w:rPr>
          <w:rFonts w:eastAsia="IRNazanin" w:cs="IRNazanin"/>
          <w:color w:val="111111"/>
          <w:sz w:val="28"/>
          <w:szCs w:val="28"/>
          <w:rtl w:val="true"/>
          <w:lang w:bidi="fa-IR"/>
        </w:rPr>
        <w:t>.</w:t>
      </w:r>
    </w:p>
    <w:p>
      <w:pPr>
        <w:pStyle w:val="Heading3"/>
        <w:numPr>
          <w:ilvl w:val="2"/>
          <w:numId w:val="1"/>
        </w:numPr>
        <w:rPr/>
      </w:pPr>
      <w:bookmarkStart w:id="105" w:name="__RefHeading___Toc2404913_3804643083"/>
      <w:bookmarkStart w:id="106" w:name="_Toc38"/>
      <w:bookmarkEnd w:id="105"/>
      <w:r>
        <w:rPr/>
        <w:t>۱۳</w:t>
      </w:r>
      <w:r>
        <w:rPr>
          <w:rtl w:val="true"/>
        </w:rPr>
        <w:t xml:space="preserve"> ـ حسين بن حسين عرنى</w:t>
      </w:r>
      <w:bookmarkEnd w:id="10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راوى در كتب رجال شرح حال مفصلى در دست نيست و حالات او مجهول است ، در مآخذى كه اكنون در دست است ، به جز رجال نجاشى از وى ذكرى</w:t>
      </w:r>
      <w:bookmarkStart w:id="107" w:name="pg2328_29512"/>
    </w:p>
    <w:p>
      <w:pPr>
        <w:pStyle w:val="BookText"/>
        <w:rPr/>
      </w:pPr>
      <w:bookmarkEnd w:id="107"/>
      <w:r>
        <w:rPr>
          <w:rFonts w:ascii="IRNazanin" w:hAnsi="IRNazanin" w:eastAsia="IRNazanin"/>
          <w:color w:val="111111"/>
          <w:sz w:val="28"/>
          <w:sz w:val="28"/>
          <w:szCs w:val="28"/>
          <w:rtl w:val="true"/>
          <w:lang w:bidi="fa-IR"/>
        </w:rPr>
        <w:t>به ميان نيامده است ، و ما اكنون آنچه را كه شيخ نجاشى درباره او گفته نقل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در فهرست خود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حسين عرنى اهل مدينه است ، وى كتابى در رجال حديث كه از حضرت صادق عليه السلام اخذ حديث كرده اند تاليف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پس از اين گفتار مختصر طريق خود را به اين كتاب ذكر نموده و ديگر درباره اين راوى چيزى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اين محدث جز اين چند كلمه كه از رجال نجاشى نقل كرديم مطلب ديگرى نيامده و از جريان مذهب و عقيده وى اطلاع درستى در بين نيست ، عده اى از علماى رجال او را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وليكن جمعى ديگر وى را از ضعفاء ميشمارند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عبدالعظيم از حسن بن حسين عرنى در كافى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عرف امامه لم يضره تقدم هذا الامر أو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است</w:t>
      </w:r>
      <w:r>
        <w:rPr>
          <w:rFonts w:eastAsia="IRNazanin" w:cs="IRNazanin"/>
          <w:color w:val="111111"/>
          <w:sz w:val="28"/>
          <w:szCs w:val="28"/>
          <w:rtl w:val="true"/>
          <w:lang w:bidi="fa-IR"/>
        </w:rPr>
        <w:t>.</w:t>
      </w:r>
    </w:p>
    <w:p>
      <w:pPr>
        <w:pStyle w:val="Heading3"/>
        <w:numPr>
          <w:ilvl w:val="2"/>
          <w:numId w:val="1"/>
        </w:numPr>
        <w:rPr/>
      </w:pPr>
      <w:bookmarkStart w:id="108" w:name="__RefHeading___Toc2404915_3804643083"/>
      <w:bookmarkStart w:id="109" w:name="_Toc39"/>
      <w:bookmarkEnd w:id="108"/>
      <w:r>
        <w:rPr/>
        <w:t>۱۴</w:t>
      </w:r>
      <w:r>
        <w:rPr>
          <w:rtl w:val="true"/>
        </w:rPr>
        <w:t xml:space="preserve"> ـ حسين بن حكم</w:t>
      </w:r>
      <w:bookmarkEnd w:id="109"/>
    </w:p>
    <w:p>
      <w:pPr>
        <w:pStyle w:val="BookText"/>
        <w:rPr/>
      </w:pPr>
      <w:r>
        <w:rPr>
          <w:rFonts w:ascii="IRNazanin" w:hAnsi="IRNazanin" w:eastAsia="IRNazanin"/>
          <w:color w:val="111111"/>
          <w:sz w:val="28"/>
          <w:sz w:val="28"/>
          <w:szCs w:val="28"/>
          <w:rtl w:val="true"/>
          <w:lang w:bidi="fa-IR"/>
        </w:rPr>
        <w:t xml:space="preserve">يكى از مشايخ حضرت عبدالعظيم 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بن طحّان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وى اصلاً از اهل كوفه بوده ، و در كتب رجال با ذكر مختصرى از وى گذشته اند ، و شرح زندگى و حالات و خصوصيات او معلوم نيست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نجاشى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بن حسن طحّان از اهالى كوفه است ، وى كتابى تأليف كرده وليكن روايات او را از عامه اخذ كرده است ، اين كتاب را يحيى بن زكريا لؤلؤى از وى روايت مى كند ، و نيز در ترجمه حسن بن محمّد بن سماعة </w:t>
      </w:r>
      <w:r>
        <w:rPr>
          <w:rStyle w:val="FootnoteAnchor"/>
          <w:rtl w:val="true"/>
        </w:rPr>
        <w:footnoteReference w:id="91"/>
      </w:r>
      <w:r>
        <w:rPr>
          <w:rFonts w:ascii="Amiri" w:hAnsi="Amiri" w:eastAsia="Amiri" w:cs="Amiri"/>
          <w:color w:val="111111"/>
          <w:sz w:val="28"/>
          <w:sz w:val="28"/>
          <w:szCs w:val="28"/>
          <w:rtl w:val="true"/>
          <w:lang w:bidi="ar-SA"/>
        </w:rPr>
        <w:t>قضيه اى مربوط به</w:t>
      </w:r>
      <w:bookmarkStart w:id="110" w:name="pg2328_29513"/>
    </w:p>
    <w:p>
      <w:pPr>
        <w:pStyle w:val="BookText"/>
        <w:rPr/>
      </w:pPr>
      <w:bookmarkEnd w:id="110"/>
      <w:r>
        <w:rPr>
          <w:rFonts w:ascii="Amiri" w:hAnsi="Amiri" w:eastAsia="Amiri" w:cs="Amiri"/>
          <w:color w:val="111111"/>
          <w:sz w:val="28"/>
          <w:sz w:val="28"/>
          <w:szCs w:val="28"/>
          <w:rtl w:val="true"/>
          <w:lang w:bidi="ar-SA"/>
        </w:rPr>
        <w:t>امام هادى عليه السلام را نقل كرده و در آن داستان از حرب بن حسن هم اسمى برده شده ، و از اين روايت معلوم ميشود كه اين راوى صحيح العقيده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 على در رجال خود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در خلاصه حرب بن حسن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ثاء مثلثه ضبط كرده و اين اشتباه است ، و در تنقيح المقال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گفتار نجاشى معلوم است كه وى از اماميه بوده و بهتر است كه او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عبدالعظيم عليه السلام از حرب بن حسن در علل الشرايع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2404917_3804643083"/>
      <w:bookmarkStart w:id="112" w:name="_Toc40"/>
      <w:bookmarkEnd w:id="111"/>
      <w:r>
        <w:rPr/>
        <w:t>۱۵</w:t>
      </w:r>
      <w:r>
        <w:rPr>
          <w:rtl w:val="true"/>
        </w:rPr>
        <w:t xml:space="preserve"> ـ حسين بن على</w:t>
      </w:r>
      <w:bookmarkEnd w:id="112"/>
    </w:p>
    <w:p>
      <w:pPr>
        <w:pStyle w:val="BookText"/>
        <w:rPr/>
      </w:pPr>
      <w:r>
        <w:rPr>
          <w:rFonts w:ascii="IRNazanin" w:hAnsi="IRNazanin" w:eastAsia="IRNazanin"/>
          <w:color w:val="111111"/>
          <w:sz w:val="28"/>
          <w:sz w:val="28"/>
          <w:szCs w:val="28"/>
          <w:rtl w:val="true"/>
          <w:lang w:bidi="fa-IR"/>
        </w:rPr>
        <w:t xml:space="preserve">يكى از مشايخ حضرت عبدالعظيم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در اين مورد رسيده نسخه ها با يكديگر اختلاف دارند ، در ثواب الأعمال و محاسن از عبدالعظيم حديثى نقل شده كه طريق آن از حسن بن على ميباشد ، ليكن همين روايت در كافى كتاب الزكاة به همين سندى كه در محاسن آمده به تمام نقل شده ، و در اين جا حسين بن على ضبط گرديده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مشكلاتى كه تصحيح اين سند را غير ممكن ساخته مجهول بودن راوى امام عليه السلام است ، طريق حديث از اين قرار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عبدالعظيم بن عبد اللّه ، عن الحسين بن على عن بعض اصحابنا عن ابي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 طريقِ روايتِ كافى است ، ليكن در</w:t>
      </w:r>
    </w:p>
    <w:p>
      <w:pPr>
        <w:pStyle w:val="BookText"/>
        <w:rPr/>
      </w:pPr>
      <w:r>
        <w:rPr>
          <w:rFonts w:ascii="IRNazanin" w:hAnsi="IRNazanin" w:eastAsia="IRNazanin"/>
          <w:color w:val="111111"/>
          <w:sz w:val="28"/>
          <w:sz w:val="28"/>
          <w:szCs w:val="28"/>
          <w:rtl w:val="true"/>
          <w:lang w:bidi="fa-IR"/>
        </w:rPr>
        <w:t>محاسن ، حسن بن على عن بعض اصحابنا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وهمچنين مشكل ديگرى كه در بين است تعدد حسين بن على و يا حسن بن على در طريق روايات و احاديث است ، مجهول بودن مروى عنه نيز اين موضوع را لا ينحل ساخته است ، ما در اين مورد تحقيق لازم را كرديم ، اولاً به اين روايت كه در كافى نقل شده و در سند حسين بن على ضبط شده براى اطمينان به ساير كتب پرداختيم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كافى حسين بن على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از اينها باشد ، در كتب رجال و مشايخ حديث اسامى زيادى به اين عناوين ذكر شده و تعيين و تمييز حسين بن على كه حضرت عبدالعظيم راوى او بوده بسيار مشكل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كتب رجال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نفر به نام حسن بن على و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نفر به نام حسين بن على ذكر شده اند ، جماعتى از اينها قبل از حضرت عبدالعظيم و عده اى هم بعد از زمان او بوده اند ، اينك اشخاص و افراديكه به نام حسين بن على و يا حسن بن على كه همزمان با او بوده اند را ذكرى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حسن بن على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محدث جليل القدر از اصحاب حضرت رضا عليه السلام و از خواص آن جناب بوده و از ثقات شمرده شده است ، علماى رجال و فقهاء ، وى را تجليل و تعظيم كرده اند ، وروايات و اخبار او را مورد عمل و اعتماد قرار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قطيعة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زيتونه نزديك نفر قارى به قرائت اشتغال داشتم ، در يكى از روزها كه به قرائت مشغول بودم ناگهان متوجه شدم كه چند نفر باهم نجوا ميكنند ، در اين بين يكى از آنها گفت در ميان كوه ، مردى هست كه وى را ابن فضال مى گويند ، من مانند او عابدى را نديده و نشنيده 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هنگامى كه به صحرا و بيابان مى رود ، و به سجده مى كند ، پرندگان ميآيند و بر</w:t>
      </w:r>
    </w:p>
    <w:p>
      <w:pPr>
        <w:pStyle w:val="BookText"/>
        <w:rPr/>
      </w:pPr>
      <w:r>
        <w:rPr>
          <w:rFonts w:ascii="IRNazanin" w:hAnsi="IRNazanin" w:eastAsia="IRNazanin"/>
          <w:color w:val="111111"/>
          <w:sz w:val="28"/>
          <w:sz w:val="28"/>
          <w:szCs w:val="28"/>
          <w:rtl w:val="true"/>
          <w:lang w:bidi="fa-IR"/>
        </w:rPr>
        <w:t>روى او مى نشينند و وى هر گز متوجه آنها نميگردد ، در اين هنگام دردندگان و وحوش بيابان در اطراف او جمع ميشوند ، و با كمال آزادى و آرامش به چرا كردن مشغول ميگردند ، و از جهت انس و علاقه اى كه با وى پيدا نموده اند از وى نميرمند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اوقات گروه دزدان و غارتگران كه براى غارت به جايى ميروند ، و يا براى جنگ و خون ريزى لشگر كشى ميكنند ، هنگامى كه در ميان كوه او را مى بينند از هم ديگر پراكنده 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شاذان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سخنان اين چند نفر اين طور استنباط كردم كه اين مرد در سابق زندگى ميكرده ، و اين ها از زمان هاى سابق سخن مى گويند ، در يكى از روزها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قطيعة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و پدرم نيز با ما بود ، ناگهان پير مردى سپيد چهره و خوش صورت در حاليكه لباس قميصى در برداشت وارد شد و بر پدرم 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هنكام پدرم به پا خواست ، وبه او خوش آمد گفت و تعظيم نموده ، در اين موقع وى از ما گذشت و براى ديدن ابن ابى عمير به راه خود ادامه داد ، من از پدرم پرسيدم اين مرد خوش سيما كه بود ؟ پدرم جواب داد اين حسن بن على بن فضال است ، گفتم اين همان مرد عابد است ، گفت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كوه زندگى مى كند ، گفت آرى وى مدتى در ميان كوه زندگى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اين مرد آن نيست كه در كوه زندگى ميكرده ،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كودكى ، عقلت به اين گفتارها نميرسد ، من جريان نجواى آن چند نفر را كه در مسجد باهم نشسته بودند براى پدرم نقل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مطلب همين طور است ، اين همان مرد است كه آن ها درباره وى سخن ميگفتند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بعد از اين با پدرم آمد و رفت ميكرد ، من نيز در كوفه خدمت او</w:t>
      </w:r>
    </w:p>
    <w:p>
      <w:pPr>
        <w:pStyle w:val="BookText"/>
        <w:rPr/>
      </w:pPr>
      <w:r>
        <w:rPr>
          <w:rFonts w:ascii="Amiri" w:hAnsi="Amiri" w:eastAsia="Amiri" w:cs="Amiri"/>
          <w:color w:val="111111"/>
          <w:sz w:val="28"/>
          <w:sz w:val="28"/>
          <w:szCs w:val="28"/>
          <w:rtl w:val="true"/>
          <w:lang w:bidi="ar-SA"/>
        </w:rPr>
        <w:t xml:space="preserve">رسيدم و كتاب ابن بكير </w:t>
      </w:r>
      <w:r>
        <w:rPr>
          <w:rStyle w:val="FootnoteAnchor"/>
          <w:rtl w:val="true"/>
        </w:rPr>
        <w:footnoteReference w:id="92"/>
      </w:r>
      <w:r>
        <w:rPr>
          <w:rFonts w:ascii="Amiri" w:hAnsi="Amiri" w:eastAsia="Amiri" w:cs="Amiri"/>
          <w:color w:val="111111"/>
          <w:sz w:val="28"/>
          <w:sz w:val="28"/>
          <w:szCs w:val="28"/>
          <w:rtl w:val="true"/>
          <w:lang w:bidi="ar-SA"/>
        </w:rPr>
        <w:t>را در نزد او قرائت نمودم ، وى نيز كتاب خود را بر ميداشت و به حجره من مى آمد و برايم قرائت ميكرد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روزى يكى از خويشاوندان طاهر بن حسين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امين هم على بن عيسى بن ماهان را با افراد زيادى بسوى خراسان روانه كرد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دستگير كنند ، اين دو لشگر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رسيدند و ميان آنان جنگ خونينى در گرفت و على بن عيسى كشته شده ، طاهر با سرعت زيادى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 و آنجا را محاصره كرد ، پس از چند روز بغداد را تصرف كرد و امين هم در اين جريان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از اركان دولت و اعيان مملكت بود از وى در خواست كرد كه نزد او برود ، هنگامى كه اين پيام را براى او بردند ،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آل طاهر چه 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آنها كارى ندارم ، من هرگز با آنها ارتباط پيدا نخواهم كرد ، و با آنان كارى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قضيه فهميدم كه او هنگامى كه به حجره من ميآمد و برايم درس ميگفت فقط براى قصد قربت بوده ، وى در مسجد كوفه نزديك اسطوانه هفتم معروف به ستون ابراهيم نماز ميخواند ، و با ابو محمّد عبد اللّه حجال و على بن اسباط اجتماعى داشتند ، حجال بسيار اهل جدل بود و ادعاى علم كلام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فضال گاهى مرا با حجال به بحث و جدل وادار ميكرد ، و به من فوق العاده اظهار دوستى و محبت مينمود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حسن بن على بن زياد و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راوى از بزرگان محدثين شيعه و از روات</w:t>
      </w:r>
    </w:p>
    <w:p>
      <w:pPr>
        <w:pStyle w:val="BookText"/>
        <w:rPr/>
      </w:pPr>
      <w:r>
        <w:rPr>
          <w:rFonts w:ascii="IRNazanin" w:hAnsi="IRNazanin" w:eastAsia="IRNazanin"/>
          <w:color w:val="111111"/>
          <w:sz w:val="28"/>
          <w:sz w:val="28"/>
          <w:szCs w:val="28"/>
          <w:rtl w:val="true"/>
          <w:lang w:bidi="fa-IR"/>
        </w:rPr>
        <w:t xml:space="preserve">عالى مقام محسوب است ، شيخ در رجال خود وى را از اصحاب حضرت رضا عليه السلام ذكر كرده ، و نجاشى در رجال خود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زياد و شاء بجلى از اهل كوفه بوده و از بزرگان شيعه بشمار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عيسى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احمد بن محمّد بن عيسى حضرت رضا عليه‏السلام را ملاقات كرده و به محضر حضرت جواد و هادى عليهماالسلام هم رسيده و كتبى نيز تأليف كرده است ، علماى رجال و فقهاى اماميه از اين راوى جليل القدر تجليل فراوانى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كوفه شدم و با حسن ابن على بن وشاء ملاقات كردم ، از وى خواستم كتاب علاء بن رزين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ابان بن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احمر را براى من بيرون بياورد ، وى آن دو كتاب را بيرون كرد و به من نشان داد ، گفت اجازه روايت از اين دو كتاب را به من ميدهى؟</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 چرا عجله ميكنى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w:t>
      </w:r>
    </w:p>
    <w:p>
      <w:pPr>
        <w:pStyle w:val="BookText"/>
        <w:rPr/>
      </w:pPr>
      <w:r>
        <w:rPr>
          <w:rFonts w:ascii="IRNazanin" w:hAnsi="IRNazanin" w:eastAsia="IRNazanin"/>
          <w:color w:val="111111"/>
          <w:sz w:val="28"/>
          <w:sz w:val="28"/>
          <w:szCs w:val="28"/>
          <w:rtl w:val="true"/>
          <w:lang w:bidi="fa-IR"/>
        </w:rPr>
        <w:t xml:space="preserve">كتابها در اختيار شما است برويد از روى آنها براى خود بنويسيد ، و براى ديگران هم بخوانيد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ميترسم اين دو كتاب از بين بروند ، گفت اگر ميدانستى كه اين حديث چه قدر ارزش دارد از وى نسخه هاى زيادى بر ميداشتى ، من در اين مسجد نهصد نفر از مشايخ حديث را ديدم كه همه آنها از جعفر بن محمّد روايت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در پايان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از اعيان اين طائفه بشمار رفته و كتب زيادى هم تأليف وتصنيف كرده است ، كه از جمله آنها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الحج والمناسك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النوادر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و شاء ابتداء پيرو مذهب واقفيه بوده ، پس از مدتى حضور حضرت رضا عليه السلام رسيده و از مذهب و طريقه خود دست برداشته و از معتقدين آن بزرگوار شده است در اين مورد روايتى رسيده كه در ذيل نقل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صدوق در عيون روايت كرده از على بن حسن كه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بامامت حضرت رضا عليه السلام معتقد شوم از اخبار پدران آن جناب مجموعه اى فراهم كردم و مسائلى را نيز در كتابى نوشتم و آن ها را با خود برداشتم و به طرف منزل آن حضرت رفتم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در منزل نشسته بودم منتظر بودم كه مردم بروند و من از خلوت استفاده كرده گفتار خود را مطرح كنم ، لذا در گوشه اى متفركا نشستم ، و در صدد ورود به محضر او بودم ، ناگهان غلامى از منزل بيرون شد و نامه اى در دست داشت ، در اين هنگام فرياد زد على بن حسن و شاء كجا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 وى نامه را به من داد من بگوشه اى رفتم و نامه را خواندم ، حضرت تمام سئوالات مرا كه در نزد خود داشتم پاسخ نوشته بود ، من از اين موقع بامامت او معتقد شدم و دست از افكار سابق خود برداشتم</w:t>
      </w:r>
      <w:r>
        <w:rPr>
          <w:rFonts w:eastAsia="IRNazanin" w:cs="IRNazanin"/>
          <w:color w:val="111111"/>
          <w:sz w:val="28"/>
          <w:szCs w:val="28"/>
          <w:rtl w:val="true"/>
          <w:lang w:bidi="fa-IR"/>
        </w:rPr>
        <w:t>.</w:t>
      </w:r>
      <w:bookmarkStart w:id="113" w:name="pg2328_29519"/>
    </w:p>
    <w:p>
      <w:pPr>
        <w:pStyle w:val="BookText"/>
        <w:rPr/>
      </w:pPr>
      <w:bookmarkEnd w:id="113"/>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حسن بن على بن يقطين ـ اين محدث جليل از اصحاب حضرت موسى بن جعفر و رضا عليه السلام است ، در كتب رجال از اين راوى توثيق و تجليل شده وهمگان او را تكريم و تعظيم كرده و از او به جلالت و بزرگوارى ياد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در فهرست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يقطين بن موسى از مواليان بنى هاشم و يا بنى اسد است ، وى از فقهاء و متكلمين است و از حضرت موسى و رضا عليهماالسلام روايت مى كند ، وى مسائلى از حضرت ابو الحسن موسى عليه السلام جمع آورى كرده كه توسط مشايخ حديث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حسين بن على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محدث جليل از روات حضرت رضا عليه السلام بوده و در كتب رجال و تراجم روات از وى توثيق و تكريم شده ، و از وى به عظمت و جلالت قدر ومنزلت بزرگ ياد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و علامه در رجال خود او را از اصحاب حضرت رضا عليه السلام شمرده اند و درباره اين راوى اطلاع زيادى در دست نيست و شرح مفصلى از زندگى او ذكر نشده است</w:t>
      </w:r>
      <w:r>
        <w:rPr>
          <w:rFonts w:eastAsia="IRNazanin" w:cs="IRNazanin"/>
          <w:color w:val="111111"/>
          <w:sz w:val="28"/>
          <w:szCs w:val="28"/>
          <w:rtl w:val="true"/>
          <w:lang w:bidi="fa-IR"/>
        </w:rPr>
        <w:t>.</w:t>
      </w:r>
    </w:p>
    <w:p>
      <w:pPr>
        <w:pStyle w:val="Heading3"/>
        <w:numPr>
          <w:ilvl w:val="2"/>
          <w:numId w:val="1"/>
        </w:numPr>
        <w:rPr/>
      </w:pPr>
      <w:bookmarkStart w:id="114" w:name="__RefHeading___Toc2404919_3804643083"/>
      <w:bookmarkStart w:id="115" w:name="_Toc41"/>
      <w:bookmarkEnd w:id="114"/>
      <w:r>
        <w:rPr/>
        <w:t>۱۶</w:t>
      </w:r>
      <w:r>
        <w:rPr>
          <w:rtl w:val="true"/>
        </w:rPr>
        <w:t xml:space="preserve"> ـ حسين بن مياح</w:t>
      </w:r>
      <w:bookmarkEnd w:id="115"/>
    </w:p>
    <w:p>
      <w:pPr>
        <w:pStyle w:val="BookText"/>
        <w:rPr/>
      </w:pPr>
      <w:r>
        <w:rPr>
          <w:rFonts w:ascii="IRNazanin" w:hAnsi="IRNazanin" w:eastAsia="IRNazanin"/>
          <w:color w:val="111111"/>
          <w:sz w:val="28"/>
          <w:sz w:val="28"/>
          <w:szCs w:val="28"/>
          <w:rtl w:val="true"/>
          <w:lang w:bidi="fa-IR"/>
        </w:rPr>
        <w:t xml:space="preserve">علامه حلى قدس سره از ابن غضائرى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ابن الغضائرى در حالات محدثين و رجال شيعه و روات اطلاعات زيادى داشته ، وى در اظهار عقيده بسيار شجاع و قوى بوده و اعتراضات زيادى به روات و مشايخ نموده ، وراجع به عقائد و افكار آنها بحث كرده است ، بسيارى از علماى رجال و فقهاء به اقوال او درباره روات اعتماد كرده‏اند و گفتار او را در كتب خود آورده‏اند ، عده‏اى نيز عقيده دارند كه او در نظريات خود راه افراط را پيموده و جماعتى را بدون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كرده كه حسين بن مياح از غاليان است و</w:t>
      </w:r>
      <w:bookmarkStart w:id="116" w:name="pg2328_29520"/>
    </w:p>
    <w:p>
      <w:pPr>
        <w:pStyle w:val="BookText"/>
        <w:rPr/>
      </w:pPr>
      <w:bookmarkEnd w:id="116"/>
      <w:r>
        <w:rPr>
          <w:rFonts w:ascii="Amiri" w:hAnsi="Amiri" w:eastAsia="Amiri" w:cs="Amiri"/>
          <w:color w:val="111111"/>
          <w:sz w:val="28"/>
          <w:sz w:val="28"/>
          <w:szCs w:val="28"/>
          <w:rtl w:val="true"/>
          <w:lang w:bidi="ar-SA"/>
        </w:rPr>
        <w:t xml:space="preserve">روايت او قابل اعتنا نيست ، در رجال ابن داود نيز اين مطلب از ابن غضائرى نقل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اين راوى جز اين دو كتاب كه اشاره شد در ساير كتب رجال عنوانى نشده ، وحالات او روشن نيست ، و معلوم نيست كه وى به محضر كدام يك از أئمه عليهم السلام رسيده است ، در روايتى كه در كافى مذكور است وى به يك واسطه از حضرت صادق عليه السلام روايت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راوى جزء كسانى است كه اخبار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روايت مى كند ، گويا علت اين كه ابن الغضائرى وى را از غلات شمرده همين موضوع باشد ، زيرا اغلب روات كه از طرف او مطعون واقع شده اند اين گونه اشخاصند ، و شايد مقصود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اين گونه روايات باشد </w:t>
      </w:r>
      <w:r>
        <w:rPr>
          <w:rFonts w:eastAsia="IRNazanin" w:cs="IRNazanin"/>
          <w:color w:val="111111"/>
          <w:sz w:val="28"/>
          <w:szCs w:val="28"/>
          <w:rtl w:val="true"/>
          <w:lang w:bidi="fa-IR"/>
        </w:rPr>
        <w:t>.</w:t>
      </w:r>
    </w:p>
    <w:p>
      <w:pPr>
        <w:pStyle w:val="Heading3"/>
        <w:numPr>
          <w:ilvl w:val="2"/>
          <w:numId w:val="1"/>
        </w:numPr>
        <w:rPr/>
      </w:pPr>
      <w:bookmarkStart w:id="117" w:name="__RefHeading___Toc2404921_3804643083"/>
      <w:bookmarkStart w:id="118" w:name="_Toc42"/>
      <w:bookmarkEnd w:id="117"/>
      <w:r>
        <w:rPr/>
        <w:t>۱۷</w:t>
      </w:r>
      <w:r>
        <w:rPr>
          <w:rtl w:val="true"/>
        </w:rPr>
        <w:t xml:space="preserve"> ـ حسين بن يزيد نوفلى</w:t>
      </w:r>
      <w:bookmarkEnd w:id="118"/>
    </w:p>
    <w:p>
      <w:pPr>
        <w:pStyle w:val="BookText"/>
        <w:rPr/>
      </w:pPr>
      <w:r>
        <w:rPr>
          <w:rFonts w:ascii="IRNazanin" w:hAnsi="IRNazanin" w:eastAsia="IRNazanin"/>
          <w:color w:val="111111"/>
          <w:sz w:val="28"/>
          <w:sz w:val="28"/>
          <w:szCs w:val="28"/>
          <w:rtl w:val="true"/>
          <w:lang w:bidi="fa-IR"/>
        </w:rPr>
        <w:t>يكى از روات حضرت عبدالعظيم حسين بن يزيد بن محمّد بن عبد الملك نوفلى است ، اين محدث بزرگ از مشايخ اهل حديث و از مؤلفين و مصنفين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در رجال خود حسين بن يزيد را از اصحاب حضرت رضا عليه السلام ذكر كرده و در فهرست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يزيد نوفلى كتابى تاليف كرده و احمد بن ابي عبد اللّه برقى اين كتاب را از وى روايت مى كند</w:t>
      </w:r>
      <w:r>
        <w:rPr>
          <w:rFonts w:eastAsia="IRNazanin" w:cs="IRNazanin"/>
          <w:color w:val="111111"/>
          <w:sz w:val="28"/>
          <w:szCs w:val="28"/>
          <w:rtl w:val="true"/>
          <w:lang w:bidi="fa-IR"/>
        </w:rPr>
        <w:t>.</w:t>
      </w:r>
      <w:bookmarkStart w:id="119" w:name="pg2328_29521"/>
    </w:p>
    <w:p>
      <w:pPr>
        <w:pStyle w:val="BookText"/>
        <w:rPr/>
      </w:pPr>
      <w:bookmarkEnd w:id="119"/>
      <w:r>
        <w:rPr>
          <w:rFonts w:ascii="IRNazanin" w:hAnsi="IRNazanin" w:eastAsia="IRNazanin"/>
          <w:color w:val="111111"/>
          <w:sz w:val="28"/>
          <w:sz w:val="28"/>
          <w:szCs w:val="28"/>
          <w:rtl w:val="true"/>
          <w:lang w:bidi="fa-IR"/>
        </w:rPr>
        <w:t xml:space="preserve">نجاشى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يزيد بن محمّد بن عبد الملك نوفلى از مواليان نخع و از اهل كوفه است ، وى مردى شاعر و اديب بود و در شهر رى ساكن شد و در همانجا درگذشت ، عده اى از محدثين قم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اواخر عمرش غالى شد ، وليكن ما در اين مورد روايتى كه بر غلو او دلالت كند نديديم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مؤلفين نيز بوده ، و كتابى در تقيه و سنت تأليف كرده و اين كتاب را ابراهيم بن هاشم از وى روايت مى كند ، علامه حلى اين راوى را در قسم دوم خلاصه عنوان كرده و گفتار نجاشى را در باره او نقل كرده است ، و بعد از اين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اين محدث متوقف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داماد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يزيد نوفلى از كوفيان است ، علماى رجال به او قدحى وارد نكرده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مطلبى كه نجاشى از محدثين قم درباره او نقل كرده اعتبارى ندارد ، زيرا آنان عده اى از مشايخ حديث را رمى به غلو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حسن بن زيد از حضرت عبدالعظيم در كافى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الجلوس نقل شده است</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2404923_3804643083"/>
      <w:bookmarkStart w:id="121" w:name="_Toc43"/>
      <w:bookmarkEnd w:id="120"/>
      <w:r>
        <w:rPr/>
        <w:t>۱۸</w:t>
      </w:r>
      <w:r>
        <w:rPr>
          <w:rtl w:val="true"/>
        </w:rPr>
        <w:t xml:space="preserve"> ـ حمزة بن قاسم علوى</w:t>
      </w:r>
      <w:bookmarkEnd w:id="121"/>
    </w:p>
    <w:p>
      <w:pPr>
        <w:pStyle w:val="BookText"/>
        <w:rPr/>
      </w:pPr>
      <w:r>
        <w:rPr>
          <w:rFonts w:ascii="Amiri" w:hAnsi="Amiri" w:eastAsia="Amiri" w:cs="Amiri"/>
          <w:color w:val="111111"/>
          <w:sz w:val="28"/>
          <w:sz w:val="28"/>
          <w:szCs w:val="28"/>
          <w:rtl w:val="true"/>
          <w:lang w:bidi="ar-SA"/>
        </w:rPr>
        <w:t xml:space="preserve">يكى از روات حضرت عبدالعظيم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حمزه بن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علوى است اين محدث جليل القدر سلسله نسبش به حضرت أبو الفضل العبّاس عليه السلام ميرسد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ثقات و از بزرگان اصحاب اماميه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كثير الحديث بود وچندين كتاب تصنيف كرده است كه از جمله آنهاست كتاب توحيد ، كتاب زيارات ، كتاب مناسك</w:t>
      </w:r>
      <w:r>
        <w:rPr>
          <w:rFonts w:eastAsia="IRNazanin" w:cs="IRNazanin"/>
          <w:color w:val="111111"/>
          <w:sz w:val="28"/>
          <w:szCs w:val="28"/>
          <w:rtl w:val="true"/>
          <w:lang w:bidi="fa-IR"/>
        </w:rPr>
        <w:t>.</w:t>
      </w:r>
      <w:bookmarkStart w:id="122" w:name="pg2328_29522"/>
    </w:p>
    <w:p>
      <w:pPr>
        <w:pStyle w:val="Heading3"/>
        <w:numPr>
          <w:ilvl w:val="2"/>
          <w:numId w:val="1"/>
        </w:numPr>
        <w:rPr/>
      </w:pPr>
      <w:bookmarkStart w:id="123" w:name="__RefHeading___Toc2404925_3804643083"/>
      <w:bookmarkStart w:id="124" w:name="_Toc44"/>
      <w:bookmarkEnd w:id="122"/>
      <w:bookmarkEnd w:id="123"/>
      <w:r>
        <w:rPr/>
        <w:t>۱۹</w:t>
      </w:r>
      <w:r>
        <w:rPr>
          <w:rtl w:val="true"/>
        </w:rPr>
        <w:t xml:space="preserve"> ـ سليمان بن جعفر جعفرى</w:t>
      </w:r>
      <w:bookmarkEnd w:id="124"/>
    </w:p>
    <w:p>
      <w:pPr>
        <w:pStyle w:val="BookText"/>
        <w:rPr/>
      </w:pPr>
      <w:r>
        <w:rPr>
          <w:rFonts w:ascii="IRNazanin" w:hAnsi="IRNazanin" w:eastAsia="IRNazanin"/>
          <w:color w:val="111111"/>
          <w:sz w:val="28"/>
          <w:sz w:val="28"/>
          <w:szCs w:val="28"/>
          <w:rtl w:val="true"/>
          <w:lang w:bidi="fa-IR"/>
        </w:rPr>
        <w:t xml:space="preserve">يكى از روات جليل القدر و محدثين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بن جعفر جعفرى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اين محدث عظيم المنزله از بزرگان مشايخ حديث و ثقات روات است ، وى از فرزندان عبد اللّه بن جعفر طيار و ممدوح كليه علماء رجال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او را از اصحاب حضرت كاظم و رضا عليهماالسلام شمرده ، و او را توثيق و تجليل كرده است ، نجاشى نيز او را در رجال خود از اصحاب حضرت رضا عليه السلام ذكرنموده ، و پدرش را از اصحاب و روات حضرت كاظم عليه السلام شمرده است ، پس از اين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هر دو از ثقات محسوبند ، وى كتابى نيز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كشى در رجال خود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بن جعفر عليهماالسلام به سليمان بن جعفر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صلى الله عليه و آله وسلم تو را متولد نموده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بار ديگر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تو را دو مرتبه متولد نموده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جعفر بن أبي طالب هستى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بن جعفر عليهماالسلام به سليمان بن جعفر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باين امر نبودى از اين حسب و نسب سودى نميبردى ، مقصود اين است اگر معتقد به امامت أئمه أهل بيت عليهم السلام نبودى و پيرو مذهب حق نميشدى از اين شرافت نسب نفعى به تو عايد نمى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كشى در ضمن حالات على بن عبيد اللّه بن حسين </w:t>
      </w:r>
      <w:r>
        <w:rPr>
          <w:rStyle w:val="FootnoteAnchor"/>
          <w:rtl w:val="true"/>
        </w:rPr>
        <w:footnoteReference w:id="96"/>
      </w:r>
      <w:r>
        <w:rPr>
          <w:rFonts w:ascii="Amiri" w:hAnsi="Amiri" w:eastAsia="Amiri" w:cs="Amiri"/>
          <w:color w:val="111111"/>
          <w:sz w:val="28"/>
          <w:sz w:val="28"/>
          <w:szCs w:val="28"/>
          <w:rtl w:val="true"/>
          <w:lang w:bidi="ar-SA"/>
        </w:rPr>
        <w:t>روايتى نقل كرده كه</w:t>
      </w:r>
    </w:p>
    <w:p>
      <w:pPr>
        <w:pStyle w:val="BookText"/>
        <w:rPr/>
      </w:pPr>
      <w:r>
        <w:rPr>
          <w:rFonts w:ascii="Amiri" w:hAnsi="Amiri" w:eastAsia="Amiri" w:cs="Amiri"/>
          <w:color w:val="111111"/>
          <w:sz w:val="28"/>
          <w:sz w:val="28"/>
          <w:szCs w:val="28"/>
          <w:rtl w:val="true"/>
          <w:lang w:bidi="ar-SA"/>
        </w:rPr>
        <w:t>جلالت قدر و قرب منزلت سليمان بن جعفر را در نزد حضرت رضا عليه السلام 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جعفر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عبيد اللّه بن حسين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دارم به حضور حضرت رضا عليه السلام مشرف بشوم و خدمت حضرت سلام عرض كنم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حضور او نميرسى و علت اين كه خود خدمت او نميرسى چيست؟</w:t>
      </w:r>
    </w:p>
    <w:p>
      <w:pPr>
        <w:pStyle w:val="BookText"/>
        <w:rPr/>
      </w:pP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جلال و هيبت و شوكت او مانع است كه به حضور وى برسم ، و لذا از شركت در مجلس او خود دارى ميكنم ، سليمان بن جعفر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كه وى اراده داشت خدمت آن جناب برسد ، ناگهان حضرت رضا عليه السلام مريض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كه حضرت مريض بود ، مردم دسته دسته از وى عبادت ميكردند من در اين وقت على بن عبيد اللّه را ديدم ، به او گفتم اكنون مناسب است كه حضور آن جناب برسى زيرا فعلاً مريض است و مردم از وى عيادت ميكنند ، شما نيز بعنوان عيادت از آن حضرت ديدن كن ، وامروز حضور تو در نزد او بلا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عبيد اللّه در محضر حضرت رضا عليه السلام حاضر شد ، و آن جناب وى را تجليل و تكريم نمود ، على بن عبيد اللّه از اين ملاقات بسيار خوشوقت شد ، پس از چندى وى نيز مريض گرديد ، در اين هنگام حضرت رضا عليه السلام از وى عيادت فرمود من نيز در خدمتش بودم ، حضرت در منزل او نشست و جلوس خود را ادامه داده تا آنگاه كه همه حضار از مجلس بيرون شدند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از منزل بيرون شديم يكى از كنيزان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حضرت رضا عليه السلام در منزل نشسته بود ، مادر على بن عبيد اللّه از پشت پرده باو نگاه ميكرد همينكه حضرت از خانه خارج شد وى ناگهان از پشت پرده خارج شد ، ومحلى را كه</w:t>
      </w:r>
      <w:bookmarkStart w:id="125" w:name="pg2328_29524"/>
    </w:p>
    <w:p>
      <w:pPr>
        <w:pStyle w:val="BookText"/>
        <w:rPr/>
      </w:pPr>
      <w:bookmarkEnd w:id="125"/>
      <w:r>
        <w:rPr>
          <w:rFonts w:ascii="Amiri" w:hAnsi="Amiri" w:eastAsia="Amiri" w:cs="Amiri"/>
          <w:color w:val="111111"/>
          <w:sz w:val="28"/>
          <w:sz w:val="28"/>
          <w:szCs w:val="28"/>
          <w:rtl w:val="true"/>
          <w:lang w:bidi="ar-SA"/>
        </w:rPr>
        <w:t>آن جناب در آنجا نشسته بود بوسيد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سليمان بن جعفر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بر على بن عبيد اللّه داخل شدم و او نيز اين جريان را شرح داد ، ومن نيز اين قضيه را براى حضرت امام رضا عليه السلام نقل كردم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سليمان بدان على بن عبيد اللّه و مادرش از اهل بهشت هستند اكنون متوجه باش كه فرزندان على و فاطمه عليهماالسلام اگر معتقد به اين امر باشند مانند ساير مردم نيستند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نيز او را در قسم اول خلاصه عنوان كرده و گفتار نجاشى را در باره او ذكر نموده است ، علماى رجال و فقهاء ، همگان او را تجليل و تعظيم كرده اند و از وى به جلالت قدر و منزلت عظيم ياد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حضرت عبدالعظيم از سليمان بن جعفر جعفرى در امالى صدوق ـ مجلس نهم ـ ذكر شده است</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2404927_3804643083"/>
      <w:bookmarkStart w:id="127" w:name="_Toc45"/>
      <w:bookmarkEnd w:id="126"/>
      <w:r>
        <w:rPr/>
        <w:t>۲۰</w:t>
      </w:r>
      <w:r>
        <w:rPr>
          <w:rtl w:val="true"/>
        </w:rPr>
        <w:t xml:space="preserve"> ـ سليمان بن حفص مروزى</w:t>
      </w:r>
      <w:bookmarkEnd w:id="12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وحيد بهبهانى از جد خود نقل كرده كه وى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 عيون الاخبار معلوم است كه او از علماى خراسان و از بزرگان آن سرزمين بوده ، وى با حضرت رضا عليه السلام مباحثاتى داشته و پس از آن به مذهب حق رجوع نموده ، و با حضرت جواد و امام هادى و عسكرى عليهم السلام مكاتباتى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روايات پيداست كه او حضرت موسى بن جعفر عليهماالسلام را هم درك كرده باشد ، ليكن اين مطلب قطعى نيست زيرا ممكن</w:t>
      </w:r>
    </w:p>
    <w:p>
      <w:pPr>
        <w:pStyle w:val="BookText"/>
        <w:rPr/>
      </w:pPr>
      <w:r>
        <w:rPr>
          <w:rFonts w:ascii="Amiri" w:hAnsi="Amiri" w:eastAsia="Amiri" w:cs="Amiri"/>
          <w:color w:val="111111"/>
          <w:sz w:val="28"/>
          <w:sz w:val="28"/>
          <w:szCs w:val="28"/>
          <w:rtl w:val="true"/>
          <w:lang w:bidi="ar-SA"/>
        </w:rPr>
        <w:t>است وى اين اخبار را بطور حذف و ارسال روايت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عيون اخبار الرضا عليه السلام باب النص على الرضا ، از سليمان بن حفص مروزى روايت كرده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حضرت موسى بن جعفر عليهماالسلام وارد شدم ، وميل داشتم از امام بعد از او سئوال كنم ، هنگامى كه نظر او بر من افتاد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سليمان امام بعد از من فرزندم على ميباشد ، او وصى و حجت من است بر مردم ، او افضل فرزندان مى باشد اگر پس از من زنده ماندى در نزد شيعيان و دوستانم بر اين مطلب گواهى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صريح است كه وى حضرت كاظم عليه السلام را درك نموده ، و داراى عقيده درست نيز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تنقيح المقال از رجال شيخ نقل كرده كه سليمان از اصحاب حضرت هادى عليه السلام است ، و اين قول را به محقق داماد نسبت ميدهد ، ليكن در رجال شيخ كه اكنون در نزد ما موجود است از سليمان مروزى ذكرى نشده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در رجال از شخصى به نام سليمان بن حفصويه كه جزء اصحاب حضرت هادى عليه السلام است نام ميبرد وليكن اتحاد اين دو شخص مورد ترديد است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ممقانى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به اين راوى قدحى وارد نكرده است ، بلكه مولى محمّد تقى </w:t>
      </w:r>
      <w:r>
        <w:rPr>
          <w:rStyle w:val="FootnoteAnchor"/>
          <w:rtl w:val="true"/>
        </w:rPr>
        <w:footnoteReference w:id="98"/>
      </w:r>
      <w:r>
        <w:rPr>
          <w:rFonts w:ascii="IRNazanin" w:hAnsi="IRNazanin" w:eastAsia="IRNazanin"/>
          <w:color w:val="111111"/>
          <w:sz w:val="28"/>
          <w:sz w:val="28"/>
          <w:szCs w:val="28"/>
          <w:rtl w:val="true"/>
          <w:lang w:bidi="fa-IR"/>
        </w:rPr>
        <w:t xml:space="preserve">مجلسى در شرح استبصار او را توثيق نموده و شخص ديگرى بر وى اعتراض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روايتى كه از حضرت موسى بن جعفر نقل كرديم پيداست كه وى مورد اعتماد آن حضرت بوده است ، در آنجا آن جناب فرموده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شيعيان و دوستانم گواهى بده كه وصى و امام بعد از من فرزندم على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علامه طباطبايى </w:t>
      </w:r>
      <w:r>
        <w:rPr>
          <w:rStyle w:val="FootnoteAnchor"/>
          <w:rtl w:val="true"/>
        </w:rPr>
        <w:footnoteReference w:id="99"/>
      </w:r>
      <w:r>
        <w:rPr>
          <w:rFonts w:ascii="Amiri" w:hAnsi="Amiri" w:eastAsia="Amiri" w:cs="Amiri"/>
          <w:color w:val="111111"/>
          <w:sz w:val="28"/>
          <w:sz w:val="28"/>
          <w:szCs w:val="28"/>
          <w:rtl w:val="true"/>
          <w:lang w:bidi="ar-SA"/>
        </w:rPr>
        <w:t xml:space="preserve">نقل شده كه وى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حفص مروزى در نقل كلمات فرج منفرد است ، شيخ در مصباح خود اين كلمات را از طريق او از حضرت هادى عليه السلام روايت كرده ، و اين خود دليل است كه شيخ طوسى بر اخبار او اعتماد داشته ، و در نتيجه ميتوان او را در عداد صحاح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حضرت عبدالعظيم از سليمان بن حفص مروزى در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العلة التي من اجلها سمى على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ـ سليمان بن سفيانيكى از مشايخ جليل القدر و محدثين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سفيان ابو داود مسترق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رجال و فقهاى شيعه وى را به عظمت و جلالت قدر ياد كرده اند ، راجع به اين راوى مطالب و گفتارهاى زيادى رسيده كه اينك به بعضى از آنها اشاره ميكنيم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نجاشى در رجال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سفيان ابو داود مسترق از مواليان كنده و بنى عدى است ، وى راوى عده اى از محدثين بوده و تا سنه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زندگانى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الفرج محمّد بن موسى </w:t>
      </w:r>
      <w:r>
        <w:rPr>
          <w:rStyle w:val="FootnoteAnchor"/>
          <w:rtl w:val="true"/>
        </w:rPr>
        <w:footnoteReference w:id="100"/>
      </w:r>
      <w:r>
        <w:rPr>
          <w:rFonts w:ascii="IRNazanin" w:hAnsi="IRNazanin" w:eastAsia="IRNazanin"/>
          <w:color w:val="111111"/>
          <w:sz w:val="28"/>
          <w:sz w:val="28"/>
          <w:szCs w:val="28"/>
          <w:rtl w:val="true"/>
          <w:lang w:bidi="fa-IR"/>
        </w:rPr>
        <w:t xml:space="preserve">بن على قزوينى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على </w:t>
      </w:r>
      <w:r>
        <w:rPr>
          <w:rStyle w:val="FootnoteAnchor"/>
          <w:rtl w:val="true"/>
        </w:rPr>
        <w:footnoteReference w:id="101"/>
      </w:r>
      <w:r>
        <w:rPr>
          <w:rFonts w:ascii="IRNazanin" w:hAnsi="IRNazanin" w:eastAsia="IRNazanin"/>
          <w:color w:val="111111"/>
          <w:sz w:val="28"/>
          <w:sz w:val="28"/>
          <w:szCs w:val="28"/>
          <w:rtl w:val="true"/>
          <w:lang w:bidi="fa-IR"/>
        </w:rPr>
        <w:t xml:space="preserve">دعبلى از پدر خود روايت مى كند كه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 داود مسترق را ديدم ، علت نام گذارى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وى شعر سيد اسماعيل حميرى </w:t>
      </w:r>
      <w:r>
        <w:rPr>
          <w:rStyle w:val="FootnoteAnchor"/>
          <w:rtl w:val="true"/>
        </w:rPr>
        <w:footnoteReference w:id="102"/>
      </w:r>
      <w:r>
        <w:rPr>
          <w:rFonts w:ascii="Amiri" w:hAnsi="Amiri" w:eastAsia="Amiri" w:cs="Amiri"/>
          <w:color w:val="111111"/>
          <w:sz w:val="28"/>
          <w:sz w:val="28"/>
          <w:szCs w:val="28"/>
          <w:rtl w:val="true"/>
          <w:lang w:bidi="ar-SA"/>
        </w:rPr>
        <w:t>را براى مردم ميخواند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كشى در رجال خود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حسن بن فضال </w:t>
      </w:r>
      <w:r>
        <w:rPr>
          <w:rStyle w:val="FootnoteAnchor"/>
          <w:rtl w:val="true"/>
        </w:rPr>
        <w:footnoteReference w:id="103"/>
      </w:r>
      <w:r>
        <w:rPr>
          <w:rFonts w:ascii="IRNazanin" w:hAnsi="IRNazanin" w:eastAsia="IRNazanin"/>
          <w:color w:val="111111"/>
          <w:sz w:val="28"/>
          <w:sz w:val="28"/>
          <w:szCs w:val="28"/>
          <w:rtl w:val="true"/>
          <w:lang w:bidi="fa-IR"/>
        </w:rPr>
        <w:t xml:space="preserve">پرسيدم كه در باره ابو داود مسترق چه اطلاعى دارى ؟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ابو داود سليمان بن سفيان بوده ، و او را منشد هم مى گفتند ، او از ثقات روات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حمدويه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سفيان از اهل كوفه است و فضل بن شاذان از او روايت مى كند ، وى از مواليان بنى اعين و از كنده بوده ، علت اين كه او را مسترق ملقب ساخته اند از اين جهت است كه او اشعار سيد حميرى را براى مردم ميخواند ، ودل هاى آنها را بطرف خود مايل ميساخت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دنيا را وداع گفته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بطوريكه در بالا اشاره شد تاريخ وفات ابن راوى را مختلف نوشته اند ، نجاشى در</w:t>
      </w:r>
      <w:bookmarkStart w:id="128" w:name="pg2328_29528"/>
    </w:p>
    <w:p>
      <w:pPr>
        <w:pStyle w:val="BookText"/>
        <w:rPr/>
      </w:pPr>
      <w:bookmarkEnd w:id="128"/>
      <w:r>
        <w:rPr>
          <w:rFonts w:ascii="Amiri" w:hAnsi="Amiri" w:eastAsia="Amiri" w:cs="Amiri"/>
          <w:color w:val="111111"/>
          <w:sz w:val="28"/>
          <w:sz w:val="28"/>
          <w:szCs w:val="28"/>
          <w:rtl w:val="true"/>
          <w:lang w:bidi="ar-SA"/>
        </w:rPr>
        <w:t xml:space="preserve">سال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و كشى در سنه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ذكر نموده ، از قرائن و امارات معلوم است كه در رجال كشى خلط و اشتباهى شده يا در نسخه اصل اين اشتباه روى داده و يا بعدا از طرف كتّاب و نسّاخ دخل و تصرفى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تاريخ وفات او در سال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باشد بايد وى زمان حضرت سجاد و باقر و صادق عليهم السلام را درك كرده باشد ، و حال اينكه وى روايات حضرت صادق را بواسطه ديگران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كلينى روايت او را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مياه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الطهارة كافى به واسطه از امام صادق عليه السلام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 اين معلوم است كه در رجال كشى در تاريخ وفات او اشتباه شده ، و قول صحيح در باب وفات او گفتار نجاشى است كه وى را متوفى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ميداند و البته روايت حضرت عبدالعظيم هم كه در همين سنين از دنيا رفته مؤيّد شيخ نجاشى است ، زيرا كه او هم در زمان حضرت هادى عليه السلام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نيز او را در قسم اول خلاصه عنوان كرده ، و وى را از ثقات شمرده است ، بالجمله كليه علماى رجال او را توثيق كرده و اخبار او را قابل اعتماد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حضرت عبدالعظيم از سليمان بن سفيان در علل الشرايع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w:t>
      </w:r>
    </w:p>
    <w:p>
      <w:pPr>
        <w:pStyle w:val="Heading3"/>
        <w:numPr>
          <w:ilvl w:val="2"/>
          <w:numId w:val="1"/>
        </w:numPr>
        <w:rPr/>
      </w:pPr>
      <w:bookmarkStart w:id="129" w:name="__RefHeading___Toc2404929_3804643083"/>
      <w:bookmarkStart w:id="130" w:name="_Toc46"/>
      <w:bookmarkEnd w:id="129"/>
      <w:r>
        <w:rPr/>
        <w:t>۲۲</w:t>
      </w:r>
      <w:r>
        <w:rPr>
          <w:rtl w:val="true"/>
        </w:rPr>
        <w:t xml:space="preserve"> ـ سهل بن جمهور</w:t>
      </w:r>
      <w:bookmarkEnd w:id="13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راوى در كتب رجال ذكرى نشده و وى كاملاً مجهول و مهمل است و در كليه كتب رجال كه اكنون در دست است ، از اين شخص عنوانى نشده است</w:t>
      </w:r>
      <w:r>
        <w:rPr>
          <w:rFonts w:eastAsia="Amiri" w:cs="Amiri" w:ascii="Amiri" w:hAnsi="Amiri"/>
          <w:color w:val="111111"/>
          <w:sz w:val="28"/>
          <w:szCs w:val="28"/>
          <w:rtl w:val="true"/>
          <w:lang w:bidi="ar-SA"/>
        </w:rPr>
        <w:t>.</w:t>
      </w:r>
      <w:bookmarkStart w:id="131" w:name="pg2328_29529"/>
    </w:p>
    <w:p>
      <w:pPr>
        <w:pStyle w:val="BookText"/>
        <w:rPr/>
      </w:pPr>
      <w:bookmarkEnd w:id="131"/>
      <w:r>
        <w:rPr>
          <w:rFonts w:ascii="IRNazanin" w:hAnsi="IRNazanin" w:eastAsia="IRNazanin"/>
          <w:color w:val="111111"/>
          <w:sz w:val="28"/>
          <w:sz w:val="28"/>
          <w:szCs w:val="28"/>
          <w:rtl w:val="true"/>
          <w:lang w:bidi="fa-IR"/>
        </w:rPr>
        <w:t>در جامع الروات در شرح زندگى حضرت عبدالعظيم از اين شخص به عنوان راوى وى اسم برده است ، و جز در كافى و آن هم در طريق عبدالعظيم در جاى ديگرى از او اسم برده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سهل بن جمهور از حضرت عبدالعظيم در كافى ، كتاب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عرف امامه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در 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بناء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در كتاب الطهارة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2404931_3804643083"/>
      <w:bookmarkStart w:id="133" w:name="_Toc47"/>
      <w:bookmarkEnd w:id="132"/>
      <w:r>
        <w:rPr/>
        <w:t>۲۳</w:t>
      </w:r>
      <w:r>
        <w:rPr>
          <w:rtl w:val="true"/>
        </w:rPr>
        <w:t xml:space="preserve"> ـ سهل بن زياد آدمى</w:t>
      </w:r>
      <w:bookmarkEnd w:id="133"/>
    </w:p>
    <w:p>
      <w:pPr>
        <w:pStyle w:val="BookText"/>
        <w:rPr/>
      </w:pPr>
      <w:r>
        <w:rPr>
          <w:rFonts w:ascii="IRNazanin" w:hAnsi="IRNazanin" w:eastAsia="IRNazanin"/>
          <w:color w:val="111111"/>
          <w:sz w:val="28"/>
          <w:sz w:val="28"/>
          <w:szCs w:val="28"/>
          <w:rtl w:val="true"/>
          <w:lang w:bidi="fa-IR"/>
        </w:rPr>
        <w:t>در مورد اين راوى در گفتار علماء و فقهاء اختلاف زيادى شده ، و سخنان متفاوتى بيان گرديده است ، عده اى او را فاسد الرواية و حتى فاسد المذهب دانسته اند و بعضى او را توثيق و تجليل كرده اند ، ما اكنون در ذيل گفتار و عقائد علماى رجال را كه در باره او ذكر شده شرح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در رجال خود او را از اصحاب حضرت جواد و هادى و عسكرى عليهم السلام ذكر كرده و در باب اصحاب هادى او را توثيق كرده است ، ولى در فهرست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زياد آدمى </w:t>
      </w:r>
      <w:r>
        <w:rPr>
          <w:rStyle w:val="FootnoteAnchor"/>
          <w:rtl w:val="true"/>
        </w:rPr>
        <w:footnoteReference w:id="104"/>
      </w:r>
      <w:r>
        <w:rPr>
          <w:rFonts w:ascii="Amiri" w:hAnsi="Amiri" w:eastAsia="Amiri" w:cs="Amiri"/>
          <w:color w:val="111111"/>
          <w:sz w:val="28"/>
          <w:sz w:val="28"/>
          <w:szCs w:val="28"/>
          <w:rtl w:val="true"/>
          <w:lang w:bidi="ar-SA"/>
        </w:rPr>
        <w:t>ابو سعيد رازى از ضعاف بشمار است ، و كتابى هم تأليف كرده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زياد ابو على آدمى رازى در نقل حديث ضعيف است ، و به روايات او اعتمادى نيست ، محمّد بن عيسى اشعرى او را به غلو در عقيده و كذب</w:t>
      </w:r>
    </w:p>
    <w:p>
      <w:pPr>
        <w:pStyle w:val="BookText"/>
        <w:rPr/>
      </w:pPr>
      <w:r>
        <w:rPr>
          <w:rFonts w:ascii="Amiri" w:hAnsi="Amiri" w:eastAsia="Amiri" w:cs="Amiri"/>
          <w:color w:val="111111"/>
          <w:sz w:val="28"/>
          <w:sz w:val="28"/>
          <w:szCs w:val="28"/>
          <w:rtl w:val="true"/>
          <w:lang w:bidi="ar-SA"/>
        </w:rPr>
        <w:t>حديث نسبت ميداد و او را از قم بيرون كرد و به رى فرستاد ، و او در اين شهر ساكن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بن زياد در سال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نامه اى توسط محمّد بن عبد الحميد عطار </w:t>
      </w:r>
      <w:r>
        <w:rPr>
          <w:rStyle w:val="FootnoteAnchor"/>
          <w:rtl w:val="true"/>
        </w:rPr>
        <w:footnoteReference w:id="105"/>
      </w:r>
      <w:r>
        <w:rPr>
          <w:rFonts w:ascii="Amiri" w:hAnsi="Amiri" w:eastAsia="Amiri" w:cs="Amiri"/>
          <w:color w:val="111111"/>
          <w:sz w:val="28"/>
          <w:sz w:val="28"/>
          <w:szCs w:val="28"/>
          <w:rtl w:val="true"/>
          <w:lang w:bidi="ar-SA"/>
        </w:rPr>
        <w:t xml:space="preserve">خدمت حضرت امام حسن عسكرى عليه السلام فرستاده است اين محدث كتابى هم درباره توحيد نوشته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را مشايخ حديث از وى روايت كرده اند كه از جمله آنها محمّد بن يعقوب كلينى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كشى در رجال خود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صباح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زياد از روات حضرت جواد و هادى و عسكرى عليهم السلام است و از آنان اخذ حديث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در خلاصه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زياد ادمى مكنى به ابو سعيد از اصحاب حضرت عسكرى عليه السلام است و گفتار شيخ طوسى در باره او مختلف ذكر شده در جايى وى را توثيق كرده و در محل ديگرى او را تضعيف نموده است ، ابن الغضايرى گويد سهل بن زياد فاسد المذهب و فاسد الحديث است ، احمد بن محمّد بن عيسى وى را از قم اخراج كرده و از او اظهار برائت نموده ، و مردم را از استماع احاديث او منع كرد و او از مجاهيل نقل حديث ميكرد و به مراسيل اعتماد مينمود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 الروات وى را عنوان كرده و گفتار شيخ و نجاشى و كشى و علامه را در باره او ذكر نموده است ، و از كشى روايت كرده كه فضل بن شاذان از سهل بن زياد رضايت نداشت و عقائد او را نمى پسنديد ، و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زياد احمق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 على در رجال خود او را عنوان كرده و عقائد علماى رجال را در باره او ذكر نموده است پس از اين از وى دفاع كرده ، گويد اخراج احمد بن محمّد بن عيسى او را از قم صرف سوء ظن بوده و سهل بن زياد از غلات نبودند بلكه او كتاب هايى در رد غاليان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 على هم چنين اضافه كرده كه تضعيف علماء و فقهاء در باره وى اثرى ندارد ، زيرا مرحوم كلينى با آن احتياطاتى كه دارد از او بسيار اخذ حديث كرده و در كافى از او روايت زيادى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اتهاماتى كه احمد بن محمّد بن عيسى و غضائرى بر وى وارد كرده اند ، موردى نداشته ، زيرا كه اين دو نفر در مورد محدثين بسيار سخت گير بوده اند و جرح آنها قابل اعتماد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تنقيح المقال در باره اين راوى به تفصيل پرداخته و عقائد و آراء و نظريات فقهاء را در باره او نقل نموده است ، و پس از نقل اقوال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و اماراتى در دست هست كه وى از ثقات محسوب ميباشد ، تضعيف ابن الغضايرى قابل اعتماد نيست زيرا وى عده اى از بزرگان را رمى به غلو كرده 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در فهرست خود او را تضعيف كرده ، ليكن در رجال از وى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كند نجاشى نيز اخبار او را تضعيف كرده و راجع به خودش چيزى نگفته ، و اما ابن شاذان كه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 اين مربوط بدين و مذهب او نيست اين كلمه حاكى از فسق و فساد عقيده او نبوده ، بلكه در مقام تنبيه بر بلادت اوست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بن زياد اخبار زيادى درباره غلات و فساد عقيده آنان نقل كرده و اين خود حاكى از اين است كه وى از غلات نبوده ، و اتهام احمد بن محمّد بن عيسى نسبت به او بى مورد بوده است ، صاحب تنقيح المقال پس از مطالب زيادى كه در اين مورد آورده اخبار او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معتمده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مقال لازم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زياد از مشايخ اجازه است اصول و مؤلفات محدثين و روات در نزد او بوده ، مرحوم كلينى در كافى و يا شيخ صدوق در كتب خود كه از وى نقل كرده اند و اخبار را از كتب شخص او و يا رواياتى كه مختص به وى بوده نقل نكرده اند ، بلكه كتب و اصول محدثين قبل كه توسط مشايخ اجازه با سلسله اسناد در دست او بوده را از وى اخذ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كتب حسين بن سعيد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علماى شيعه و فقهاء اين طائفه او را به جلالت و عظمت و بزرگى و وثاقت و صداقت ذكر ميكنند ، وهمگان او را توثيق و تكريم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الطائفه و نجاشى و علامه در كتب خود از وى به عنوان ثقه و عين و جليل القدر عنوان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راوى عظيم الشان در اواخر زندگى خود به قم منتقل شد و در همانجا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على بن مهزيار و يا محمّد بن ابى عمير و هم چنين اصل زيد نرسى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يا اصل حريز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يونس بن عبد الرحمان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حريز بن عبد اللّه‏ جز دو روايت از حضرت صادق عليه‏السلام بيشتر روايت نكرده ، وى در سجستان با خوارج به جنگ و قتال مبادرت كرد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ساير كتب و اصول اصحاب كه صحت آنها توسط مشايخ بزرگ به ثبوت رسيده ، نسخه هاى اين كتاب ها در دست سهل بن زياد بوده و مرحوم كلينى و يا صدوق و يا شيخ الطائفه اخبار را از خود اين كتب و اصول ميگرفته اند ليكن از طريق</w:t>
      </w:r>
      <w:bookmarkStart w:id="134" w:name="pg2328_29533"/>
    </w:p>
    <w:p>
      <w:pPr>
        <w:pStyle w:val="BookText"/>
        <w:rPr/>
      </w:pPr>
      <w:bookmarkEnd w:id="134"/>
      <w:r>
        <w:rPr>
          <w:rFonts w:ascii="Amiri" w:hAnsi="Amiri" w:eastAsia="Amiri" w:cs="Amiri"/>
          <w:color w:val="111111"/>
          <w:sz w:val="28"/>
          <w:sz w:val="28"/>
          <w:szCs w:val="28"/>
          <w:rtl w:val="true"/>
          <w:lang w:bidi="ar-SA"/>
        </w:rPr>
        <w:t>سهل بن زياد و يا على بن ابراهيم و ساير مشايخ كه با آنها همزمان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بنابر اين نبايد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كلينى و مفيد و شيخ از فلان كس روايت كرده اند اين دليل است كه وى آدم خوبى بوده ، اگر اين منطق درست باشد بايد تمام اخبار كتب اربعه مورد قبول باشد و كسى حق نداشته باشد آنها را تضعيف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حضرت عبدالعظيم از سهل بن زياد در موارد زيادى در كافى نقل شده است </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2404933_3804643083"/>
      <w:bookmarkStart w:id="136" w:name="_Toc48"/>
      <w:bookmarkEnd w:id="135"/>
      <w:r>
        <w:rPr/>
        <w:t>۲۴</w:t>
      </w:r>
      <w:r>
        <w:rPr>
          <w:rtl w:val="true"/>
        </w:rPr>
        <w:t xml:space="preserve"> ـ سهل بن سعد</w:t>
      </w:r>
      <w:bookmarkEnd w:id="136"/>
    </w:p>
    <w:p>
      <w:pPr>
        <w:pStyle w:val="BookText"/>
        <w:rPr/>
      </w:pPr>
      <w:r>
        <w:rPr>
          <w:rFonts w:ascii="IRNazanin" w:hAnsi="IRNazanin" w:eastAsia="IRNazanin"/>
          <w:color w:val="111111"/>
          <w:sz w:val="28"/>
          <w:sz w:val="28"/>
          <w:szCs w:val="28"/>
          <w:rtl w:val="true"/>
          <w:lang w:bidi="fa-IR"/>
        </w:rPr>
        <w:t>از اين راوى در كتب رجال و مشيخات حديثيه ذكرى به ميان نيامده و از زندگى و خصوصيات او اطلاعات درست و صحيحى در دست نيست ، و براى همين جهت نسبت به او نميتوان اظهار نظر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صدوق در من لا يحضره الفقيه ، حديثى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عليه السلام روايت مى كند ، و اين روايت حاكى است كه وى محضر حضرت رضا را درك كرده و از اصحاب آن جناب است ، غير از اين حديث كه از طريق اين راوى نقل شده در جاى ديگرى از وى ذكرى نشده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تنقيح المقال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مقصود از سهل بن سعد كه جزء روات حضرت رضا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اليسع بن عبد اللّه بن سعد اشعرى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زيرا اين سهل بن يسع جزء اصحاب حضرت رضا سلام اللّه عليه بوده و واسطه حذف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نام ها واسطه ها را حذف ميكنند و شخصى را به اجدادش نسبت ميدهند</w:t>
      </w:r>
      <w:r>
        <w:rPr>
          <w:rFonts w:eastAsia="IRNazanin" w:cs="IRNazanin"/>
          <w:color w:val="111111"/>
          <w:sz w:val="28"/>
          <w:szCs w:val="28"/>
          <w:rtl w:val="true"/>
          <w:lang w:bidi="fa-IR"/>
        </w:rPr>
        <w:t>.</w:t>
      </w:r>
      <w:bookmarkStart w:id="137" w:name="pg2328_29534"/>
    </w:p>
    <w:p>
      <w:pPr>
        <w:pStyle w:val="BookText"/>
        <w:rPr/>
      </w:pPr>
      <w:bookmarkEnd w:id="137"/>
      <w:r>
        <w:rPr>
          <w:rFonts w:ascii="IRNazanin" w:hAnsi="IRNazanin" w:eastAsia="IRNazanin"/>
          <w:color w:val="111111"/>
          <w:sz w:val="28"/>
          <w:sz w:val="28"/>
          <w:szCs w:val="28"/>
          <w:rtl w:val="true"/>
          <w:lang w:bidi="fa-IR"/>
        </w:rPr>
        <w:t>سهل بن يسع بن عبد اللّه بن سعد از بزرگان مشايخ شيعه و محدثين جليل القدر و از ثقات روات محسوب است ، علماى رجال و فقهاء در كتب خود او را تجليل كرده و از وى به عظمت وبزرگى ياد ميكنند ، وى از اصحاب حضرت موسى بن جعفر و حضرت رضا عليه السلام بوده و از اين دو بزرگوار أخذ حديث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در رجال خود ، او را جزء اصحاب حضرت رضا عليه السلام شمرده و از اظهار نظر در باره او خوددارى كرده ، نجاشى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اصحاب حضرت موسى و رضا عليهماالسلام است و از ثقات بشمار ميرود ، علامه حلى نيز او را در قسم اول خلاصه عنوان كرده و گفتار نجاشى را نقل كرده و او را توثيق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حضرت عبدالعظيم از سهل بن سعد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2404935_3804643083"/>
      <w:bookmarkStart w:id="139" w:name="_Toc49"/>
      <w:bookmarkEnd w:id="138"/>
      <w:r>
        <w:rPr/>
        <w:t>۲۵</w:t>
      </w:r>
      <w:r>
        <w:rPr>
          <w:rtl w:val="true"/>
        </w:rPr>
        <w:t xml:space="preserve"> ـ صالح بن فيض عجلى</w:t>
      </w:r>
      <w:bookmarkEnd w:id="139"/>
    </w:p>
    <w:p>
      <w:pPr>
        <w:pStyle w:val="BookText"/>
        <w:rPr/>
      </w:pPr>
      <w:r>
        <w:rPr>
          <w:rFonts w:ascii="IRNazanin" w:hAnsi="IRNazanin" w:eastAsia="IRNazanin"/>
          <w:color w:val="111111"/>
          <w:sz w:val="28"/>
          <w:sz w:val="28"/>
          <w:szCs w:val="28"/>
          <w:rtl w:val="true"/>
          <w:lang w:bidi="fa-IR"/>
        </w:rPr>
        <w:t>از اين راوى در كتب رجال ذكرى به ميان نيامده ، و او در هيچ يك از مآخذ و مصادر كه اكنون در دست نگارنده است ، عنوان نشده و حالات او كاملاً مجهول و از زندگى وى اطلاعى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محدث گمنام كه اثرى در رجال شيعه از وى بدست نيامد ، حديثى توسط حضرت عبدالعظيم نقل كرده است ، از قرارى كه در سند روايت آمده پسرش هم از روات بوده و او نيز مجهول است ، در هر صورت چون راوى و مروى عنه هر دو مهمل هستند بنابر اين حالات اين شخص روشن نيست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طريق اين راوى دو حديث در امالى شيخ نقل شده ، در يكى از آنها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صالح محمّد بن فيض العجلي عن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صالح</w:t>
      </w:r>
      <w:bookmarkStart w:id="140" w:name="pg2328_29535"/>
    </w:p>
    <w:p>
      <w:pPr>
        <w:pStyle w:val="BookText"/>
        <w:rPr/>
      </w:pPr>
      <w:bookmarkEnd w:id="140"/>
      <w:r>
        <w:rPr>
          <w:rFonts w:ascii="Amiri" w:hAnsi="Amiri" w:eastAsia="Amiri" w:cs="Amiri"/>
          <w:color w:val="111111"/>
          <w:sz w:val="28"/>
          <w:sz w:val="28"/>
          <w:szCs w:val="28"/>
          <w:rtl w:val="true"/>
          <w:lang w:bidi="ar-SA"/>
        </w:rPr>
        <w:t xml:space="preserve">محمّد بن صالح بن فيض العجلى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دو سند باهم اختلاف دارند و با مجهول بودن هر دو راوى حتى از تصحيح سند هم عاجز 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صالح بن فيض عجلى از حضرت عبدالعظيم در امالى شيخ طوسى نقل شده است</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2404937_3804643083"/>
      <w:bookmarkStart w:id="142" w:name="_Toc50"/>
      <w:bookmarkEnd w:id="141"/>
      <w:r>
        <w:rPr/>
        <w:t>۲۶</w:t>
      </w:r>
      <w:r>
        <w:rPr>
          <w:rtl w:val="true"/>
        </w:rPr>
        <w:t xml:space="preserve"> ـ صفوان بن يحيى</w:t>
      </w:r>
      <w:bookmarkEnd w:id="142"/>
    </w:p>
    <w:p>
      <w:pPr>
        <w:pStyle w:val="BookText"/>
        <w:rPr/>
      </w:pPr>
      <w:r>
        <w:rPr>
          <w:rFonts w:ascii="IRNazanin" w:hAnsi="IRNazanin" w:eastAsia="IRNazanin"/>
          <w:color w:val="111111"/>
          <w:sz w:val="28"/>
          <w:sz w:val="28"/>
          <w:szCs w:val="28"/>
          <w:rtl w:val="true"/>
          <w:lang w:bidi="fa-IR"/>
        </w:rPr>
        <w:t>يكى از مشايخ بزرگوار و عظيم الشان حضرت عبدالعظيم صفوان بن يحيى است ، وى از بزرگان روات و از ثقات اصحاب حضرت كاظم و رضا و جواد عليهم السلام است او از جمله كسانى است كه علماى اماميه و فقهاى اثنا عشريه اجماع به صحت اخبار و روايات وى دارند و احاديث مرسله وى را در حكم مسانيد ميدانند ، اكنون مختصرى از حالات و زندگى او را مى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در رجال خود صفوان بن يحيى را از اصحاب حضرت موسى بن جعفر و على بن موسى و ابو جعفر جواد عليهم السلام ذكر نموده ، و او را از وكلاى حضرت رضا عليه السلام و از ثقات شمرده است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فهرست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يحيى مكنى به ابو محمّد بياع سابرى از اوثق اهل زمان خود در نزد اهل حديث و اعبد مردمان عصر خويش بشمار ميرفت ، وى در هر روز يكصد و پنجاه ركعت نماز ميگذارد ، و سالى سه ماه روزه ميگرفت ، و در هر سال سه مرتبه زكات مال خود را خارج ميكرد ، علت اين كارها از اين جهت بود كه صفوان بن يحيى ، و عبد اللّه بن جندب </w:t>
      </w:r>
      <w:r>
        <w:rPr>
          <w:rStyle w:val="FootnoteAnchor"/>
          <w:rtl w:val="true"/>
        </w:rPr>
        <w:footnoteReference w:id="107"/>
      </w:r>
      <w:r>
        <w:rPr>
          <w:rFonts w:ascii="IRNazanin" w:hAnsi="IRNazanin" w:eastAsia="IRNazanin"/>
          <w:color w:val="111111"/>
          <w:sz w:val="28"/>
          <w:sz w:val="28"/>
          <w:szCs w:val="28"/>
          <w:rtl w:val="true"/>
          <w:lang w:bidi="fa-IR"/>
        </w:rPr>
        <w:t xml:space="preserve">، وعلى بن نعمان </w:t>
      </w:r>
      <w:r>
        <w:rPr>
          <w:rStyle w:val="FootnoteAnchor"/>
          <w:rtl w:val="true"/>
        </w:rPr>
        <w:footnoteReference w:id="108"/>
      </w:r>
      <w:r>
        <w:rPr>
          <w:rFonts w:ascii="Amiri" w:hAnsi="Amiri" w:eastAsia="Amiri" w:cs="Amiri"/>
          <w:color w:val="111111"/>
          <w:sz w:val="28"/>
          <w:sz w:val="28"/>
          <w:szCs w:val="28"/>
          <w:rtl w:val="true"/>
          <w:lang w:bidi="ar-SA"/>
        </w:rPr>
        <w:t>در مسجد الحرام اجتماع كرده</w:t>
      </w:r>
    </w:p>
    <w:p>
      <w:pPr>
        <w:pStyle w:val="BookText"/>
        <w:rPr/>
      </w:pPr>
      <w:r>
        <w:rPr>
          <w:rFonts w:ascii="IRNazanin" w:hAnsi="IRNazanin" w:eastAsia="IRNazanin"/>
          <w:color w:val="111111"/>
          <w:sz w:val="28"/>
          <w:sz w:val="28"/>
          <w:szCs w:val="28"/>
          <w:rtl w:val="true"/>
          <w:lang w:bidi="fa-IR"/>
        </w:rPr>
        <w:t>بودند ، و باهم پيمان بسته بودند كه هر گاه يكى از آنها فوت نمود ، دو نفر ديگر كه باقى مانده اند از جاى آن متوفى نماز بخوانند ، روزه بگيرند ، زكات بدهند ، و حج خانه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پيمان چندى گذشت و دو نفر رفيق صفوان يكى بعد از ديگرى در گذشتند ، وى به آن پيمان و عهدى كه با آنها گذاشته بود ، عمل كرد ، و براى آنان نماز ميخواند ، روزه ميگرفت ، زكات ميداد ، و حج خانه خدا به جا مى آورد ، و هر كار نيكى كه براى خودش انجام ميداد ، عين آن عمل را از براى آن دو نفر رفيقش نيز به جا ميآورد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صفوان از حضرت رضا و ابو جعفر جواد عليهماالسلام روايت مى كند ، و هم چنين از چهل نفر از اصحاب حضرت صادق عليه السلام نقل اخبار كرده ، و او را كتب زيادى است مانند كتب حسين بن سعيد </w:t>
      </w:r>
      <w:r>
        <w:rPr>
          <w:rStyle w:val="FootnoteAnchor"/>
          <w:rtl w:val="true"/>
        </w:rPr>
        <w:footnoteReference w:id="109"/>
      </w:r>
      <w:r>
        <w:rPr>
          <w:rFonts w:ascii="Amiri" w:hAnsi="Amiri" w:eastAsia="Amiri" w:cs="Amiri"/>
          <w:color w:val="111111"/>
          <w:sz w:val="28"/>
          <w:sz w:val="28"/>
          <w:szCs w:val="28"/>
          <w:rtl w:val="true"/>
          <w:lang w:bidi="ar-SA"/>
        </w:rPr>
        <w:t>واز حضرت موسى بن جعفر عليهماالسلام مسائل و رواياتى دارد بعد از</w:t>
      </w:r>
    </w:p>
    <w:p>
      <w:pPr>
        <w:pStyle w:val="BookText"/>
        <w:rPr/>
      </w:pPr>
      <w:r>
        <w:rPr>
          <w:rFonts w:ascii="Amiri" w:hAnsi="Amiri" w:eastAsia="Amiri" w:cs="Amiri"/>
          <w:color w:val="111111"/>
          <w:sz w:val="28"/>
          <w:sz w:val="28"/>
          <w:szCs w:val="28"/>
          <w:rtl w:val="true"/>
          <w:lang w:bidi="ar-SA"/>
        </w:rPr>
        <w:t>اين شيخ طريق خود را به او ذكر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نجاشى در رجال خود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يحيى ابو محمّد بجلى بياع سابرى از اهالى كوفه است ، بعد از اين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عين ، پدرش از حضرت صادق و خودش از حضرت رضا عليهماالسلام روايت ميكنند ، او را در خدمت حضرت رضا مقامى ارجمند بود ، او از طرف حضرت رضا و ابو جعفر جواد سمت وكالت داشت ، و از مذهب واقفيه سالم ماند ، او در زهد و عبادت مشهور و معروف بود ، جمعيت واقفيه پول زيادى به او پيشنهاد كردند تا وى را در طريقه خود در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ورع و تقوى و پرهيز كارى در درجه اى بود كه هيچ يك از معاصرين وى به آن پايه نرسيدند ، و در زندگى خود سى كتاب را تصنيف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كشى در رجال خود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كند اسماعيل بن خطاب </w:t>
      </w:r>
      <w:r>
        <w:rPr>
          <w:rStyle w:val="FootnoteAnchor"/>
          <w:rtl w:val="true"/>
        </w:rPr>
        <w:footnoteReference w:id="110"/>
      </w:r>
      <w:r>
        <w:rPr>
          <w:rFonts w:ascii="IRNazanin" w:hAnsi="IRNazanin" w:eastAsia="IRNazanin"/>
          <w:color w:val="111111"/>
          <w:sz w:val="28"/>
          <w:sz w:val="28"/>
          <w:szCs w:val="28"/>
          <w:rtl w:val="true"/>
          <w:lang w:bidi="fa-IR"/>
        </w:rPr>
        <w:t>و صفوان بن يحيى را ، اين دو نفر از حزب پدرم بودند ، و هر كس در حزب ما در آيد خداوند او را داخل بهشت خواهد نمود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كشى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يحيى در سال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از دنيا رفت و در مدينه دفن شد ، حضرت جواد عليه السلام براى وى حنوط و كفن فرستاد و اسماعيل بن موسى </w:t>
      </w:r>
      <w:r>
        <w:rPr>
          <w:rStyle w:val="FootnoteAnchor"/>
          <w:rtl w:val="true"/>
        </w:rPr>
        <w:footnoteReference w:id="111"/>
      </w:r>
      <w:r>
        <w:rPr>
          <w:rFonts w:ascii="IRNazanin" w:hAnsi="IRNazanin" w:eastAsia="IRNazanin"/>
          <w:color w:val="111111"/>
          <w:sz w:val="28"/>
          <w:sz w:val="28"/>
          <w:szCs w:val="28"/>
          <w:rtl w:val="true"/>
          <w:lang w:bidi="fa-IR"/>
        </w:rPr>
        <w:t>را امر فرمود بروى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على بن حسين بن داود قمى </w:t>
      </w:r>
      <w:r>
        <w:rPr>
          <w:rStyle w:val="FootnoteAnchor"/>
          <w:rtl w:val="true"/>
        </w:rPr>
        <w:footnoteReference w:id="112"/>
      </w:r>
      <w:r>
        <w:rPr>
          <w:rFonts w:ascii="IRNazanin" w:hAnsi="IRNazanin" w:eastAsia="IRNazanin"/>
          <w:color w:val="111111"/>
          <w:sz w:val="28"/>
          <w:sz w:val="28"/>
          <w:szCs w:val="28"/>
          <w:rtl w:val="true"/>
          <w:lang w:bidi="fa-IR"/>
        </w:rPr>
        <w:t xml:space="preserve">روايت كرده كه او گفت ، شنيدم از حضرت أبو جعفر جواد عليه السلام كه صفوان بن يحيى را به نيكى ياد ميكرد و ميفرمود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وى راضى شود همان طور كه من از وى راضى هستم و او هر گز با من در امرى مخالفت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معمر بن خلاد روايتى نقل كرده و در پايان آن حضرت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هيچ وقت جاه طلب نبوده و به طرف رياست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نيز در خلاصه ، سخنان شيخ طوسى و نجاشى را ذكر نموده ، و از كشى نقل كرده كه وى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از اصحاب اجماع است ، و فقهاى اماميه اتفاق كرده اند به تصحيح اخبار و رواياتى كه از او رسيده و در نزد او به صحت پيوسته است ، وهمگان او را به فضل و علم و تقوى و صحت و درستى در عقيده ، و زهد و ورع شناخته 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بالنتيجه وثاقت و عدالت او مورد اتفاق كليه علماى رجال است و تمام مؤلفين در كتب خود از او به پاكى نفس و شرافت و عظمت ياد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در تهذيب حديثى نقل كرده كه در آن مقام ارجمند وى روشن و واضح است ، محمّد بن عيسى يقطينى </w:t>
      </w:r>
      <w:r>
        <w:rPr>
          <w:rStyle w:val="FootnoteAnchor"/>
          <w:rtl w:val="true"/>
        </w:rPr>
        <w:footnoteReference w:id="113"/>
      </w:r>
      <w:r>
        <w:rPr>
          <w:rFonts w:ascii="IRNazanin" w:hAnsi="IRNazanin" w:eastAsia="IRNazanin"/>
          <w:color w:val="111111"/>
          <w:sz w:val="28"/>
          <w:sz w:val="28"/>
          <w:szCs w:val="28"/>
          <w:rtl w:val="true"/>
          <w:lang w:bidi="fa-IR"/>
        </w:rPr>
        <w:t xml:space="preserve">در ضمن حديث مفصلى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به من امر فرمود زنى را طلاق گويم و صفوان بن يحيى را براى آن شاهد بگيرم ، اين حديث نمونه ايست از اعتماد آن</w:t>
      </w:r>
      <w:bookmarkStart w:id="143" w:name="pg2328_29539"/>
    </w:p>
    <w:p>
      <w:pPr>
        <w:pStyle w:val="BookText"/>
        <w:rPr/>
      </w:pPr>
      <w:bookmarkEnd w:id="143"/>
      <w:r>
        <w:rPr>
          <w:rFonts w:ascii="IRNazanin" w:hAnsi="IRNazanin" w:eastAsia="IRNazanin"/>
          <w:color w:val="111111"/>
          <w:sz w:val="28"/>
          <w:sz w:val="28"/>
          <w:szCs w:val="28"/>
          <w:rtl w:val="true"/>
          <w:lang w:bidi="fa-IR"/>
        </w:rPr>
        <w:t>حضرت بر عدالت و صفاى باطن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داماد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عداه اى از رجال و حديث روايت صفوان بن يحيى را از حضرت صادق عليه السلام انكار كرده و به اين موضوع اشكال دارند ، زيرا اين راوى آن حضرت را درك نكرده و در زمان زندگى او در اين جهان نبوده ، در بعضى از روايت هاى شيخ در كتب حديث اخبارى نقل شده كه راوى آن صفوان بن يحيى از امام صادق عليه السلام است و قطعا در اين گونه اسناد واسطه حذف شده ، زيرا كه ما قبلاً از شيخ نقل كرديم كه وى در فهرست و رجال صفوان را از اصحاب حضرت كاظم و رضا و جواد عليه السلام ذكر نموده نجاشى نيز تصريح كرده كه پدر صفوان از روات حضرت صادق است</w:t>
      </w:r>
      <w:r>
        <w:rPr>
          <w:rFonts w:eastAsia="IRNazanin" w:cs="IRNazanin"/>
          <w:color w:val="111111"/>
          <w:sz w:val="28"/>
          <w:szCs w:val="28"/>
          <w:rtl w:val="true"/>
          <w:lang w:bidi="fa-IR"/>
        </w:rPr>
        <w:t>.</w:t>
      </w:r>
    </w:p>
    <w:p>
      <w:pPr>
        <w:pStyle w:val="Heading3"/>
        <w:numPr>
          <w:ilvl w:val="2"/>
          <w:numId w:val="1"/>
        </w:numPr>
        <w:rPr/>
      </w:pPr>
      <w:bookmarkStart w:id="144" w:name="__RefHeading___Toc2404939_3804643083"/>
      <w:bookmarkStart w:id="145" w:name="_Toc51"/>
      <w:bookmarkEnd w:id="144"/>
      <w:r>
        <w:rPr/>
        <w:t>۲۷</w:t>
      </w:r>
      <w:r>
        <w:rPr>
          <w:rtl w:val="true"/>
        </w:rPr>
        <w:t xml:space="preserve"> ـ عبداللّه بن محمد عجلى</w:t>
      </w:r>
      <w:bookmarkEnd w:id="145"/>
    </w:p>
    <w:p>
      <w:pPr>
        <w:pStyle w:val="BookText"/>
        <w:rPr/>
      </w:pPr>
      <w:r>
        <w:rPr>
          <w:rFonts w:ascii="IRNazanin" w:hAnsi="IRNazanin" w:eastAsia="IRNazanin"/>
          <w:color w:val="111111"/>
          <w:sz w:val="28"/>
          <w:sz w:val="28"/>
          <w:szCs w:val="28"/>
          <w:rtl w:val="true"/>
          <w:lang w:bidi="fa-IR"/>
        </w:rPr>
        <w:t>از اين شخص به اين عنوان در كتب رجال ذكرى نشده و حالات و زندگانى او كاملاً مجهول است ، از اين محدث مجهول در طريق صدوق در امالى ذكرى شده و يكى از روايات حضرت عبدالعظيم از طريق اين شخص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عبد اللّه بن محمّد هم كه مردى به نام محمّد بن فرج رويانى است نيز مجهول است و از وى هم در هيچ يك از مصادر و مآخذ عنوانى نشده ، وما به همين جهت نتوانستيم از اين راوى و مروى عنه اطلاعى بدست آوريم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عبد اللّه بن محمّد از حضرت عبدالعظيم در امالى شيخ صدوق مجلس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نقل شده است</w:t>
      </w:r>
      <w:r>
        <w:rPr>
          <w:rFonts w:eastAsia="Amiri" w:cs="Amiri" w:ascii="Amiri" w:hAnsi="Amiri"/>
          <w:color w:val="111111"/>
          <w:sz w:val="28"/>
          <w:szCs w:val="28"/>
          <w:rtl w:val="true"/>
          <w:lang w:bidi="ar-SA"/>
        </w:rPr>
        <w:t>.</w:t>
      </w:r>
      <w:bookmarkStart w:id="146" w:name="pg2328_29540"/>
    </w:p>
    <w:p>
      <w:pPr>
        <w:pStyle w:val="Heading3"/>
        <w:numPr>
          <w:ilvl w:val="2"/>
          <w:numId w:val="1"/>
        </w:numPr>
        <w:rPr/>
      </w:pPr>
      <w:bookmarkStart w:id="147" w:name="__RefHeading___Toc2404941_3804643083"/>
      <w:bookmarkStart w:id="148" w:name="_Toc52"/>
      <w:bookmarkEnd w:id="146"/>
      <w:bookmarkEnd w:id="147"/>
      <w:r>
        <w:rPr/>
        <w:t>۲۸</w:t>
      </w:r>
      <w:r>
        <w:rPr>
          <w:rtl w:val="true"/>
        </w:rPr>
        <w:t xml:space="preserve"> ـ عبيداللّه بن موسى ابو تراب رويانى</w:t>
      </w:r>
      <w:bookmarkEnd w:id="148"/>
    </w:p>
    <w:p>
      <w:pPr>
        <w:pStyle w:val="BookText"/>
        <w:rPr/>
      </w:pPr>
      <w:r>
        <w:rPr>
          <w:rFonts w:ascii="IRNazanin" w:hAnsi="IRNazanin" w:eastAsia="IRNazanin"/>
          <w:color w:val="111111"/>
          <w:sz w:val="28"/>
          <w:sz w:val="28"/>
          <w:szCs w:val="28"/>
          <w:rtl w:val="true"/>
          <w:lang w:bidi="fa-IR"/>
        </w:rPr>
        <w:t xml:space="preserve">يكى از روات حضرت عبدالعظيم كه از وى بسيار روايت مى كند عبيد اللّه بن موسى ابو تراب رويانى است و در اكثر طرق روايات حضرت عبدالعظيم از اين شخص نام برده شده است ، در بعضى از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پاره از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 موضوع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كليه مآخذ و مصادر و تراجم رجال كه اكنون در دست نگارنده است از اين شخص عنوانى نشده ، و از جريان زندگى او اطلاعى در دست نيست و در هيچ يك از فصول و ابواب كتب رجال چه در فصل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كنى و القاب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و عنوانى از او در بين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ابو تراب رويانى از حضرت عبدالعظيم در اكثر كتب حديث آمده است</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2404943_3804643083"/>
      <w:bookmarkStart w:id="150" w:name="_Toc53"/>
      <w:bookmarkEnd w:id="149"/>
      <w:r>
        <w:rPr/>
        <w:t>۲۹</w:t>
      </w:r>
      <w:r>
        <w:rPr>
          <w:rtl w:val="true"/>
        </w:rPr>
        <w:t xml:space="preserve"> ـ على بن اسباط</w:t>
      </w:r>
      <w:bookmarkEnd w:id="150"/>
    </w:p>
    <w:p>
      <w:pPr>
        <w:pStyle w:val="BookText"/>
        <w:rPr/>
      </w:pPr>
      <w:r>
        <w:rPr>
          <w:rFonts w:ascii="IRNazanin" w:hAnsi="IRNazanin" w:eastAsia="IRNazanin"/>
          <w:color w:val="111111"/>
          <w:sz w:val="28"/>
          <w:sz w:val="28"/>
          <w:szCs w:val="28"/>
          <w:rtl w:val="true"/>
          <w:lang w:bidi="fa-IR"/>
        </w:rPr>
        <w:t xml:space="preserve">على بن اسباط از اصحاب حضرت رضا و جواد عليهماالسلام است ، وى از اهل كوفه بوده و از محدثين بزرگ و صاحبان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در رجال خود او را از اصحاب حضرت رضا و جواد شمرده و در فهرست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اسباط كوفى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روايات و احاديثى نيز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نجاشى در رجال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اسباط بن سالم بياع زطى أبو الحسن كوفى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است ، وى ابتدا پيرو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پس از اين با على بن مهزيار </w:t>
      </w:r>
      <w:r>
        <w:rPr>
          <w:rStyle w:val="FootnoteAnchor"/>
          <w:rtl w:val="true"/>
        </w:rPr>
        <w:footnoteReference w:id="114"/>
      </w:r>
      <w:r>
        <w:rPr>
          <w:rFonts w:ascii="Amiri" w:hAnsi="Amiri" w:eastAsia="Amiri" w:cs="Amiri"/>
          <w:color w:val="111111"/>
          <w:sz w:val="28"/>
          <w:sz w:val="28"/>
          <w:szCs w:val="28"/>
          <w:rtl w:val="true"/>
          <w:lang w:bidi="ar-SA"/>
        </w:rPr>
        <w:t>در اين باره مكاتباتى نمود و نامه هايى به حضرت جواد عليه السلام نوشته شد ، وى</w:t>
      </w:r>
    </w:p>
    <w:p>
      <w:pPr>
        <w:pStyle w:val="BookText"/>
        <w:rPr/>
      </w:pPr>
      <w:r>
        <w:rPr>
          <w:rFonts w:ascii="IRNazanin" w:hAnsi="IRNazanin" w:eastAsia="IRNazanin"/>
          <w:color w:val="111111"/>
          <w:sz w:val="28"/>
          <w:sz w:val="28"/>
          <w:szCs w:val="28"/>
          <w:rtl w:val="true"/>
          <w:lang w:bidi="fa-IR"/>
        </w:rPr>
        <w:t>سرانجام از مذهب فطحيه دست برداشت و از عقيده سابق خويش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راستگوترين مردمان در نقل حديث بوده ، و از حضرت رضا عليه السلام روايت كرده است ، على بن اسباط كتب و تاليفاتى هم دارد كه از جمله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الدلائل ، كتاب التفسير ، كتاب المزار و كتاب 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كشى در رجال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اسباط پيرو طريقه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على بن مهزيار در اين باره با وى مكاتباتى نمود ، ليكن وى موفق نشد على بن اسباط را از مذهب فطحيه بر گرداند ، و او به همين عقيده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قسم اول خلاصه على بن اسباط را عنوان كرده و گفتار نجاشى و كشى را در باره او ذكر كرده است ، و در پايان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طريقه سابق خود دست برداشت و لذا من به روايات او اعتماد ميكنم و به آنها عمل مى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رجال و فقها اكثرا وى را توثيق كرده اند ، و گفتار نجاشى را كه وى از عقيده سابق خود دست برداشته قابل اعتماد ميدانند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حضرت عبدالعظيم از على بن اسباط در كافى در ابواب متفرقى آمده ، و از</w:t>
      </w:r>
      <w:bookmarkStart w:id="151" w:name="pg2328_29542"/>
    </w:p>
    <w:p>
      <w:pPr>
        <w:pStyle w:val="BookText"/>
        <w:rPr/>
      </w:pPr>
      <w:bookmarkEnd w:id="151"/>
      <w:r>
        <w:rPr>
          <w:rFonts w:ascii="Amiri" w:hAnsi="Amiri" w:eastAsia="Amiri" w:cs="Amiri"/>
          <w:color w:val="111111"/>
          <w:sz w:val="28"/>
          <w:sz w:val="28"/>
          <w:szCs w:val="28"/>
          <w:rtl w:val="true"/>
          <w:lang w:bidi="ar-SA"/>
        </w:rPr>
        <w:t>جمله در كتاب التوحيد باب معانى الاسماء موجود است</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2404945_3804643083"/>
      <w:bookmarkStart w:id="153" w:name="_Toc54"/>
      <w:bookmarkEnd w:id="152"/>
      <w:r>
        <w:rPr/>
        <w:t>۳۰</w:t>
      </w:r>
      <w:r>
        <w:rPr>
          <w:rtl w:val="true"/>
        </w:rPr>
        <w:t xml:space="preserve"> ـ على بن جعفر بن محمد عليهماالسلام</w:t>
      </w:r>
      <w:bookmarkEnd w:id="153"/>
    </w:p>
    <w:p>
      <w:pPr>
        <w:pStyle w:val="BookText"/>
        <w:rPr/>
      </w:pPr>
      <w:r>
        <w:rPr>
          <w:rFonts w:ascii="IRNazanin" w:hAnsi="IRNazanin" w:eastAsia="IRNazanin"/>
          <w:color w:val="111111"/>
          <w:sz w:val="28"/>
          <w:sz w:val="28"/>
          <w:szCs w:val="28"/>
          <w:rtl w:val="true"/>
          <w:lang w:bidi="fa-IR"/>
        </w:rPr>
        <w:t xml:space="preserve">يكى از مشايخ حضرت عبدالعظيم كه بجلالت شان و مقام و شرافت نسب و طهارت خانوادگى و به علم و تقوى و صحت عقيده مشهور و معروف است ، على بن جعفر فرزند بزرگوار حضرت صادق و برادر جليل القدر حضرت أبو الحسن موسى بن جعفر عليهماالسلام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بزرگوار از روات بزرگ و مشايخ جليل القدر شيعه است ، وى از اصحاب حضرت رضا و حضرت جواد عليهماالسلام است و از برادرش حضرت موسى بن جعفر نيز رواياتى را نقل كرده ، علماى رجال و مشايخ محدثين وى را به عظمت و بزرگوارى ياد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در رجال خود او را از اصحاب حضرت صادق و كاظم و رضا عليهم السلام ذكر كرده ، و او را داراى كتاب و از موثقين شمرده است و در فهرست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جعفر از روات جليل القدر و ثقات محدثين است ، او كتابى در مناسك تأليف نموده و مسائلى هم از برادرش موسى بن جعفر عليه السلام جمع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در رجال خود درباره او اخبارى نقل كرده كه به صحت عقيده وى دلالت كامل دارد ، اكنون ترجمه آن اخبار را در ذيل نقل مى كنيم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كشى به طريق خود از على بن اسباط و غير آن از على بن جعفر بن محمّد روايت كرده كه آن جناب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كه به نظرم از واقفيه </w:t>
      </w:r>
      <w:r>
        <w:rPr>
          <w:rStyle w:val="FootnoteAnchor"/>
          <w:rtl w:val="true"/>
        </w:rPr>
        <w:footnoteReference w:id="115"/>
      </w:r>
      <w:r>
        <w:rPr>
          <w:rFonts w:ascii="IRNazanin" w:hAnsi="IRNazanin" w:eastAsia="IRNazanin"/>
          <w:color w:val="111111"/>
          <w:sz w:val="28"/>
          <w:sz w:val="28"/>
          <w:szCs w:val="28"/>
          <w:rtl w:val="true"/>
          <w:lang w:bidi="fa-IR"/>
        </w:rPr>
        <w:t xml:space="preserve">بود به من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ابو الحسن چه عملى انجام داد ؟ ، گفتم برادرم از دنيا رفت ، گفت از كجا اين مطلب را فهميدى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آن حضرت را تقسيم كردم و زنان او را شوهر دادم ، و ناطق بعد از او نيز به نطق و سخن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بعد از او كدام است ، گفتم فرزندش على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كارى انجام داد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درگذشت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دانستى كه او درگذشته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او را تقسايم كردم و زنانش را تزويج نمودم و ناطق بعد از او نيز سخن گفت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بعد از او كيست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ابو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اين سن و سال و موقعيت اجتماعى كه دارا هستى و عزت و شانى كه دارى پدرت هم جعفر بن محمّد است با همه اين فضائل در باره اين كودك اين مطلب را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شيطانى ميبينم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على بن جعفر محاسن خود را در دست گرفت و بطرف آسمان بلند نموده و 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صورتيكه خداوند مرا براى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نداند و أبو جعفر را با همه كودكيش شايسته بداند من چاره اى جز تسليم در برابر مشيت پروردگار ندارم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 اللّه حسين بن موسى بن جعفر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مدينه خدمت حضرت ابو جعفر جواد عليه السلام بودم ، وعلى بن جعفر نيز در خدمت آن بزرگوار بودند ، مردى از اعراب در آن مجلس نشسته بود ، مرد عرب پرسيد اين جوان كيست ؟ ـ و با دست اشاره به حضرت جواد نمود ـ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وصى رسول خداست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رسول خدا اكنون دويست سال است از جهان رفته ، واين جوان است پس چگونه ميتواند وصى آن حضرت باشد ؟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وصى على بن موسى است ، و او وصى موسى بن جعفر ، و موسى وصى جعفر بن محمّد ، و جعفر وصى محمّد بن على ، و محمّد وصى على بن الحسين ، و على وصى حسين ، و حسين وصى حسن ، و حسن</w:t>
      </w:r>
    </w:p>
    <w:p>
      <w:pPr>
        <w:pStyle w:val="BookText"/>
        <w:rPr/>
      </w:pPr>
      <w:r>
        <w:rPr>
          <w:rFonts w:ascii="IRNazanin" w:hAnsi="IRNazanin" w:eastAsia="IRNazanin"/>
          <w:color w:val="111111"/>
          <w:sz w:val="28"/>
          <w:sz w:val="28"/>
          <w:szCs w:val="28"/>
          <w:rtl w:val="true"/>
          <w:lang w:bidi="fa-IR"/>
        </w:rPr>
        <w:t xml:space="preserve">وصى اميرالمؤمنين على بن ابى طالب و على بن ابى طالب وصى رسول خدا ، 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طبيبى وارد شد تا آن حضرت را فصد نمايد ، در اين موقع على بن جعفر به پا خواست و به آن حضرت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خوب است طبيب قبلاً رگ مرا بزند تا سوزش و حرارت آهن را قبل از شما بچشم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خبر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رگ آن حضرت راقع كرد ، پس از اين حضرت جواد اراده خروج از مجلس را نمود ، على بن جعفر از جاى خود حركت كرد و كفشهاى آن حضرت را جلوى قدمش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در رجال خود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جعفر بن محمّد بن على بن الحسين مكنى به ابو الحسن در ناحيه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نواحى مدينه ساكن شد و او در مسائل حلال و حرام كتابى تأليف كرده و سپس طريق خود را باو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قدس سره در خلاصه الأقوال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جعفر از اصحاب حضرت رضا عليه السلام است ، سپس اشاره به رواياتيكه از شيخ كشى نقل شد نموده و بعد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او اجل است از اين كه مطلبى درباره وى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مفيد در كتاب ارشاد ضمن حالات فرزندان حضرت صادق عليه السلام درباره على بن جعفر چنين بيان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ـ رضى اللّه عنه ـ از روات احاديث ، نيكو روش ، بسيار با ورع ، كثير الفضل و همواره ملازم برادرش موسى عليه السلام بوده و از آن حضرت روايات زيادى نقل نموده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در تعليقه خود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جعفر راوى پدر و برادرش بوده و اكثر روايات او از برادرش موسى بن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اختصاص دادن او را به حضرت رضا عليه السلام جايز نيست ، او كتابى دارد كه از پدر و برادر خود روايت نموده ، البته او حضرت رضا را نيز درك كرده و از او روايت مى كند ، بنابر اين لازم است كه او را از</w:t>
      </w:r>
    </w:p>
    <w:p>
      <w:pPr>
        <w:pStyle w:val="BookText"/>
        <w:rPr/>
      </w:pPr>
      <w:r>
        <w:rPr>
          <w:rFonts w:ascii="Amiri" w:hAnsi="Amiri" w:eastAsia="Amiri" w:cs="Amiri"/>
          <w:color w:val="111111"/>
          <w:sz w:val="28"/>
          <w:sz w:val="28"/>
          <w:szCs w:val="28"/>
          <w:rtl w:val="true"/>
          <w:lang w:bidi="ar-SA"/>
        </w:rPr>
        <w:t>اصحاب حضرت صادق و كاظم و رضا عليهم السلام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كلينى ـ رحمة اللّه عليه ـ در كافى ـ باب النص على الجواد ـ به سند خود از محمّد بن حسن عمار </w:t>
      </w:r>
      <w:r>
        <w:rPr>
          <w:rStyle w:val="FootnoteAnchor"/>
          <w:rtl w:val="true"/>
        </w:rPr>
        <w:footnoteReference w:id="116"/>
      </w:r>
      <w:r>
        <w:rPr>
          <w:rFonts w:ascii="IRNazanin" w:hAnsi="IRNazanin" w:eastAsia="IRNazanin"/>
          <w:color w:val="111111"/>
          <w:sz w:val="28"/>
          <w:sz w:val="28"/>
          <w:szCs w:val="28"/>
          <w:rtl w:val="true"/>
          <w:lang w:bidi="fa-IR"/>
        </w:rPr>
        <w:t xml:space="preserve">روايت كرده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خدمت على بن جعفر نشسته بودم ، و مدت دو سال بود كه از او اخذ حديث مى نمودم ، وى حديث برادرش موسى بن جعفر را بر من املاء ميكرد ، در اين هنگام حضرت ابو جعفر جواد بر او وارد شد در حاليكه او در مسجد پيغمبر نشسته بود ، موقع ورود حضرت جواد على بن جعفر بدون كفش و رداء به طرف آن حضرت شتافت و دست مباركش را بوسيد و او را تعظيم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جواد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 بنشين خداوند تو را رحمت كند ، على بن جعفر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چگونه بنشينم در حاليكه شما ايستاده ايد ، موقعى كه على بن جعفر نزد اصحابش برگشت آنان وى را مورد توبيخ و سرزنش قرار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عموى پدر او هستى ، وبا وى اين گونه رفتار ميكنى ، على بن جعفر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ساكت شويد وقتيكه خداوند مرا با اين محاسن سفيد براى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اهليت ندهد ـ در اين هنگام على بن جعفر دست خود را به محاسن خويش گرفته بود ـ و اين جوان را لايق اين مقام بداند و او را امامت عطا كند من منكر فضل و مقام او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پناه ميبرم از اين سخنى كه بر زبان رانديد ، من يكى از بندگان او هستم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وحيد بهبهانى ـ رضوان اللّه عليه ـ از جد خود مجلسى نقل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بزرگوارى على بن جعفر بالاتر از اين است كه ذكر شود ، و قبر او در قم مشهور است ، و من شنيدم كه اهل كوفه از او خواهش كردند كه در شهر آنها اقامت كند و او</w:t>
      </w:r>
    </w:p>
    <w:p>
      <w:pPr>
        <w:pStyle w:val="BookText"/>
        <w:rPr/>
      </w:pPr>
      <w:r>
        <w:rPr>
          <w:rFonts w:ascii="Amiri" w:hAnsi="Amiri" w:eastAsia="Amiri" w:cs="Amiri"/>
          <w:color w:val="111111"/>
          <w:sz w:val="28"/>
          <w:sz w:val="28"/>
          <w:szCs w:val="28"/>
          <w:rtl w:val="true"/>
          <w:lang w:bidi="ar-SA"/>
        </w:rPr>
        <w:t xml:space="preserve">مدتى در كوفه ساكن بود و كوفيان اخبار آن جناب را اخذ ميكردند و او نيز اخبار آنها را اخذ 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مدتى اهل قم از وى در خواست كردند كه در قم مسكن گزينه وى هم دعوت آنان را اجابت فرمود و در آن شهر اقامت جست و در همين شهر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دوم به عقيده پدرش اعتراض كرده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است كه بعضى از اولاد على بن جعفر در قم مدفون بوده ، و بر قبرش اسم او را نوشته اند كه مثلاً فلان بن فلان بن على بن جعفر ، و پس از آن اسم حقيقى صاحب قبر از بين رفته و فقط على بن جعفر باقى مانده و اين موضوع باعث اين اشتباه شده كه على بن جعفر در قم مدفون است ، زيرا كه در تاريخ قم كليه سادات و اشراف و علويانى كه به قم آمده اند ذكر شده اند ، ليكن از على بن جعفر نام برده نشده است ولى از اولاد او در تاريخ قم ذكرى شده ، البته واضح است كه مؤلف تاريخ قم از ذكر على بن جعفر با آن جلالت و بزرگوارى و عظمت و شهرت غفلت نخواهد كرد ، پس بنابر اين وجود قبر على بن جعفر در قم مورد ترديد است و مشهور اين است كه وى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ررفته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تنقيح المقال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قول مرحوم مجلسى دوم اين است كه على بن جعفرر در زمان حضرت جواد در مدينه بوده ـ روايت هاى رجال كشى و روايت مرحوم كلينى در كافى كه قبلاً نقل شد مويد اين است ـ وعمرش در اين هنگام در حدود هشتاد سال بوده است ، و بعيد بنظر ميايد كه وى بعد از اين به كوفه آمده باشد و در اينجا مدتى اقامت نمايد ، و پس از آن به قم برود و در آنجا هم مدتى مسكن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بالنتيجه على بن جعفر جلالت و بزرگواريش بزرگتر از اين است كه در اين چند صفحه گنجانيده شود اخبار و روايات زيادى در صحت عقيده او موجود است علماء</w:t>
      </w:r>
      <w:bookmarkStart w:id="154" w:name="pg2328_29547"/>
    </w:p>
    <w:p>
      <w:pPr>
        <w:pStyle w:val="BookText"/>
        <w:rPr/>
      </w:pPr>
      <w:bookmarkEnd w:id="154"/>
      <w:r>
        <w:rPr>
          <w:rFonts w:ascii="IRNazanin" w:hAnsi="IRNazanin" w:eastAsia="IRNazanin"/>
          <w:color w:val="111111"/>
          <w:sz w:val="28"/>
          <w:sz w:val="28"/>
          <w:szCs w:val="28"/>
          <w:rtl w:val="true"/>
          <w:lang w:bidi="fa-IR"/>
        </w:rPr>
        <w:t>و فقهاء و محدثين در جلالت و اعتماد به اخبار او اتفاق دارند و همگان او را توثيق و تمجيد نموده اند</w:t>
      </w:r>
      <w:r>
        <w:rPr>
          <w:rFonts w:eastAsia="IRNazanin" w:cs="IRNazanin"/>
          <w:color w:val="111111"/>
          <w:sz w:val="28"/>
          <w:szCs w:val="28"/>
          <w:rtl w:val="true"/>
          <w:lang w:bidi="fa-IR"/>
        </w:rPr>
        <w:t>.</w:t>
      </w:r>
    </w:p>
    <w:p>
      <w:pPr>
        <w:pStyle w:val="Heading3"/>
        <w:numPr>
          <w:ilvl w:val="2"/>
          <w:numId w:val="1"/>
        </w:numPr>
        <w:rPr/>
      </w:pPr>
      <w:bookmarkStart w:id="155" w:name="__RefHeading___Toc2404947_3804643083"/>
      <w:bookmarkStart w:id="156" w:name="_Toc55"/>
      <w:bookmarkEnd w:id="155"/>
      <w:r>
        <w:rPr/>
        <w:t>۳۱</w:t>
      </w:r>
      <w:r>
        <w:rPr>
          <w:rtl w:val="true"/>
        </w:rPr>
        <w:t xml:space="preserve"> ـ عمر بن محمد بن اذينه</w:t>
      </w:r>
      <w:bookmarkEnd w:id="156"/>
    </w:p>
    <w:p>
      <w:pPr>
        <w:pStyle w:val="BookText"/>
        <w:rPr/>
      </w:pPr>
      <w:r>
        <w:rPr>
          <w:rFonts w:ascii="IRNazanin" w:hAnsi="IRNazanin" w:eastAsia="IRNazanin"/>
          <w:color w:val="111111"/>
          <w:sz w:val="28"/>
          <w:sz w:val="28"/>
          <w:szCs w:val="28"/>
          <w:rtl w:val="true"/>
          <w:lang w:bidi="fa-IR"/>
        </w:rPr>
        <w:t>يكى از مشايخ جليل القدر و محدثين بزرگ عمر بن محمّد بن عبد اللّه بن اذينه است ، علماى رجال و فقها در كتب خود از وى تجليل كرده اند و ما اكنون مختصرى از گفتار آنها را ذكر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در رجال خود او را از اصحاب حضرت صادق و كاظم عليهماالسلام ذكر نموده و وى را از ثقات شمرده است ، نجاشى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محمّد بن اذينه بن سلمة بن حرث از مشايخ اصحاب ما در بصره بود و از موجهين و بزرگان آنها بشمار ميرفت ، وى از حضرت صادق عليه السلام روايت مى كند ، وكتابى هم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كشى در رجال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خود شنيدم كه ابن اذينه از اهل كوفه بود وى از مهدى عباسى فرار كرد و در يمن از دنيا رفت ، براى اين جهت است كه از وى روايت زيادى نشده ، واخبار او نقل نگرديده ، گفته ميشود نام او محمّد بن عمر بن اذينه است ، و اسم پدرش بر نام او غلبه كرده ، او از اهل كوفه و از مواليان عبد القيس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او را در قسم دوم از خلاصه ذكر كرده و پس از نقل كلام نجاشى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ثقات مشايخ بشمار رفته و صحيح المذهب است ، در تنقيح المقال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توثيق كرده اند ، ابن شهر آشوب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ابن شهر آشوب در زمان حيات خود مورد استفاده همگان بود ، وكتب زيادى نيز تأليف كرده ، و اكنون مناقب الأئمه ومعالم العلماء موجود و مورد استفاده ميباشد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در معالم</w:t>
      </w:r>
      <w:bookmarkStart w:id="157" w:name="pg2328_29548"/>
    </w:p>
    <w:p>
      <w:pPr>
        <w:pStyle w:val="BookText"/>
        <w:rPr/>
      </w:pPr>
      <w:bookmarkEnd w:id="157"/>
      <w:r>
        <w:rPr>
          <w:rFonts w:ascii="Amiri" w:hAnsi="Amiri" w:eastAsia="Amiri" w:cs="Amiri"/>
          <w:color w:val="111111"/>
          <w:sz w:val="28"/>
          <w:sz w:val="28"/>
          <w:szCs w:val="28"/>
          <w:rtl w:val="true"/>
          <w:lang w:bidi="ar-SA"/>
        </w:rPr>
        <w:t>العلماء او را از ثقات محدثين ذكر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حضرت عبدالعظيم از ابن اذينه در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نكت ونتف من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گرديده است</w:t>
      </w:r>
      <w:r>
        <w:rPr>
          <w:rFonts w:eastAsia="IRNazanin" w:cs="IRNazanin"/>
          <w:color w:val="111111"/>
          <w:sz w:val="28"/>
          <w:szCs w:val="28"/>
          <w:rtl w:val="true"/>
          <w:lang w:bidi="fa-IR"/>
        </w:rPr>
        <w:t>.</w:t>
      </w:r>
    </w:p>
    <w:p>
      <w:pPr>
        <w:pStyle w:val="Heading3"/>
        <w:numPr>
          <w:ilvl w:val="2"/>
          <w:numId w:val="1"/>
        </w:numPr>
        <w:rPr/>
      </w:pPr>
      <w:bookmarkStart w:id="158" w:name="__RefHeading___Toc2404949_3804643083"/>
      <w:bookmarkStart w:id="159" w:name="_Toc56"/>
      <w:bookmarkEnd w:id="158"/>
      <w:r>
        <w:rPr/>
        <w:t>۳۲</w:t>
      </w:r>
      <w:r>
        <w:rPr>
          <w:rtl w:val="true"/>
        </w:rPr>
        <w:t xml:space="preserve"> ـ مالك بن عامر</w:t>
      </w:r>
      <w:bookmarkEnd w:id="159"/>
    </w:p>
    <w:p>
      <w:pPr>
        <w:pStyle w:val="BookText"/>
        <w:rPr/>
      </w:pPr>
      <w:r>
        <w:rPr>
          <w:rFonts w:ascii="IRNazanin" w:hAnsi="IRNazanin" w:eastAsia="IRNazanin"/>
          <w:color w:val="111111"/>
          <w:sz w:val="28"/>
          <w:sz w:val="28"/>
          <w:szCs w:val="28"/>
          <w:rtl w:val="true"/>
          <w:lang w:bidi="fa-IR"/>
        </w:rPr>
        <w:t>از اين محدّث در كتب رجال اصلاً عنوانى نشده و كاملاً مجهول است ، در تمام مصادر و مآخذى كه اكنون در دست نگارنده است از اين راوى ذكرى نيست ، حتى جامع الروات كه روات و مشايخ حديث را كه در كتب اربعه آمده جمع آورى كرده و اسامى راوى و مروى عنه را ذكر مى كند ، از اسم اين راوى كه در كافى ذكر شده و روايت او اكنون در آنجا موجود است غفلت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حضرت عبدالعظيم از مالك بن عامر در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مات و ليس له امام من أئمة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است</w:t>
      </w:r>
      <w:r>
        <w:rPr>
          <w:rFonts w:eastAsia="IRNazanin" w:cs="IRNazanin"/>
          <w:color w:val="111111"/>
          <w:sz w:val="28"/>
          <w:szCs w:val="28"/>
          <w:rtl w:val="true"/>
          <w:lang w:bidi="fa-IR"/>
        </w:rPr>
        <w:t>.</w:t>
      </w:r>
    </w:p>
    <w:p>
      <w:pPr>
        <w:pStyle w:val="Heading3"/>
        <w:numPr>
          <w:ilvl w:val="2"/>
          <w:numId w:val="1"/>
        </w:numPr>
        <w:rPr/>
      </w:pPr>
      <w:bookmarkStart w:id="160" w:name="__RefHeading___Toc2404951_3804643083"/>
      <w:bookmarkStart w:id="161" w:name="_Toc57"/>
      <w:bookmarkEnd w:id="160"/>
      <w:r>
        <w:rPr/>
        <w:t>۳۳</w:t>
      </w:r>
      <w:r>
        <w:rPr>
          <w:rtl w:val="true"/>
        </w:rPr>
        <w:t xml:space="preserve"> ـ محمد بن ابى عمير</w:t>
      </w:r>
      <w:bookmarkEnd w:id="16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مشايخ حضرت عبدالعظيم ، ابن ابى عمير است ، وى از بزرگان شيعه و از ثقات اصحاب حضرت موسى بن جعفر و حضرت رضا و حضرت جواد عليهم السلام ميباشد علماى رجال و روات احاديث و فقهاء به اخبار و روايات او اعتماد كامل دارند ، و او</w:t>
      </w:r>
    </w:p>
    <w:p>
      <w:pPr>
        <w:pStyle w:val="BookText"/>
        <w:rPr/>
      </w:pPr>
      <w:r>
        <w:rPr>
          <w:rFonts w:ascii="Amiri" w:hAnsi="Amiri" w:eastAsia="Amiri" w:cs="Amiri"/>
          <w:color w:val="111111"/>
          <w:sz w:val="28"/>
          <w:sz w:val="28"/>
          <w:szCs w:val="28"/>
          <w:rtl w:val="true"/>
          <w:lang w:bidi="ar-SA"/>
        </w:rPr>
        <w:t>از جمله اشخاصى است كه علماى شيعه و فقهاى اماميه اجماع به صحت احاديث وى دارند و او را در درجه اعلا از توثيق ميدانند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طوسى در رجال خود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عمير مكنى به ابو احمد از ثقات محسوب است ، و در فهرست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عمير از اوثق مردمان است نزد خاصه و عامه ، او از زهاد و عباد و اورع اهل زمان خود بشمار ميرفت ، و در همه فضائل و مناقب سر آمد معاصرين خود بود ، وى سه تن از ائمه عليهم السلام را درك نموده خدمت حضرت موسى بن جعفر رسيده ولى از آن جناب روايت نميكند ، و از حضرت رضا عليه السلام اخبارى نقل نموده ، احمد بن محمّد بن عيسى </w:t>
      </w:r>
      <w:r>
        <w:rPr>
          <w:rStyle w:val="FootnoteAnchor"/>
          <w:rtl w:val="true"/>
        </w:rPr>
        <w:footnoteReference w:id="118"/>
      </w:r>
      <w:r>
        <w:rPr>
          <w:rFonts w:ascii="IRNazanin" w:hAnsi="IRNazanin" w:eastAsia="IRNazanin"/>
          <w:color w:val="111111"/>
          <w:sz w:val="28"/>
          <w:sz w:val="28"/>
          <w:szCs w:val="28"/>
          <w:rtl w:val="true"/>
          <w:lang w:bidi="fa-IR"/>
        </w:rPr>
        <w:t xml:space="preserve">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عمير نام صد تن از اصحاب حضرت صادق عليه السلام را نوشته ، و او را مصنفات بسيارى است ، ابن بطه ذكر نموده كه ابن ابى عمير نود و چهار كتاب تاليف كرده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نجاشى در رجال خود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عمير از موالى مهلب بن ابى صفرة است ، او اصلاً از بغداد و در آنجا ساكن بود ، وى ابو الحسن موسى بن جعفر عليهماالسلام را ملاقات كرده و از آن جناب رواياتى را شنيده و از حضرت رضا عليه السلام نيز روايت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عمير عالى مقام و بلند مرتبه است ، در نزد ما و مخالفين مورد احترام است ، روايت شده كه او را تازيانه زدند و نزديك بود كه از فشار و سختى مطالبى را كه پنهان داشته بود اظهار نمايد ، در اين هنگام محمّد بن يونس بن عبد الرحمن </w:t>
      </w:r>
      <w:r>
        <w:rPr>
          <w:rStyle w:val="FootnoteAnchor"/>
          <w:rtl w:val="true"/>
        </w:rPr>
        <w:footnoteReference w:id="119"/>
      </w:r>
      <w:r>
        <w:rPr>
          <w:rFonts w:ascii="Amiri" w:hAnsi="Amiri" w:eastAsia="Amiri" w:cs="Amiri"/>
          <w:color w:val="111111"/>
          <w:sz w:val="28"/>
          <w:sz w:val="28"/>
          <w:szCs w:val="28"/>
          <w:rtl w:val="true"/>
          <w:lang w:bidi="ar-SA"/>
        </w:rPr>
        <w:t>فرياد زد اى</w:t>
      </w:r>
    </w:p>
    <w:p>
      <w:pPr>
        <w:pStyle w:val="BookText"/>
        <w:rPr/>
      </w:pPr>
      <w:r>
        <w:rPr>
          <w:rFonts w:ascii="Amiri" w:hAnsi="Amiri" w:eastAsia="Amiri" w:cs="Amiri"/>
          <w:color w:val="111111"/>
          <w:sz w:val="28"/>
          <w:sz w:val="28"/>
          <w:szCs w:val="28"/>
          <w:rtl w:val="true"/>
          <w:lang w:bidi="ar-SA"/>
        </w:rPr>
        <w:t>ابن ابى عمير از خدا بترس او نيز صبر نمود و اظهارى نكرد خداوند او را از دست دشمنان رها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شده مامون او را بزندان افكند و مدت چهار سال در زندان ماند ، خواهرش كتب او را در محلى قرار داده بود و بعد در اثر باران و رطوبت كليه كتب او از بين رفت ، پس از آن ابن ابى عمير از حفظ روايت ها را ميخواند و از اين جهت اصحاب ما مراسيل او را مورد اعتماد قرار ميدهند و آنها را مانند مسند ميدانند و او كتب زيادى را تصنيف كرده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كشى در رجال خود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w:t>
      </w:r>
      <w:r>
        <w:rPr>
          <w:rStyle w:val="FootnoteAnchor"/>
          <w:rtl w:val="true"/>
        </w:rPr>
        <w:footnoteReference w:id="120"/>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حسن مرا حديث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عمير افقه از يونس بن عبد الرحمن </w:t>
      </w:r>
      <w:r>
        <w:rPr>
          <w:rStyle w:val="FootnoteAnchor"/>
          <w:rtl w:val="true"/>
        </w:rPr>
        <w:footnoteReference w:id="121"/>
      </w:r>
      <w:r>
        <w:rPr>
          <w:rFonts w:ascii="IRNazanin" w:hAnsi="IRNazanin" w:eastAsia="IRNazanin"/>
          <w:color w:val="111111"/>
          <w:sz w:val="28"/>
          <w:sz w:val="28"/>
          <w:szCs w:val="28"/>
          <w:rtl w:val="true"/>
          <w:lang w:bidi="fa-IR"/>
        </w:rPr>
        <w:t xml:space="preserve">و از وى شايسته تر و فاضل تر ميباشد ، و نيز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عمير توقيف و حبس گرديد ، و به او مشقت و سختى و رنج و محنت زيادى رسيد ، واموال او مصادره شد بعد از وفات حضرت</w:t>
      </w:r>
    </w:p>
    <w:p>
      <w:pPr>
        <w:pStyle w:val="BookText"/>
        <w:rPr/>
      </w:pPr>
      <w:r>
        <w:rPr>
          <w:rFonts w:ascii="IRNazanin" w:hAnsi="IRNazanin" w:eastAsia="IRNazanin"/>
          <w:color w:val="111111"/>
          <w:sz w:val="28"/>
          <w:sz w:val="28"/>
          <w:szCs w:val="28"/>
          <w:rtl w:val="true"/>
          <w:lang w:bidi="fa-IR"/>
        </w:rPr>
        <w:t xml:space="preserve">رضا عليه السلام مامون وى را به مصاحبت خود برگزيد ، 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او از بين رفت ، و او چهل مجلد كتاب را حفظ داشت و آنها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كرده بود ، براى اين جهت اخبار و روايات او اسنادش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فضل بن شاذان </w:t>
      </w:r>
      <w:r>
        <w:rPr>
          <w:rStyle w:val="FootnoteAnchor"/>
          <w:rtl w:val="true"/>
        </w:rPr>
        <w:footnoteReference w:id="122"/>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ابن ابى عمير پرسيد تو مشايخ عامه را ملاقات كردى و از آنها روايت ننمودى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استماع حديث كردم وليكن ديدم اصحاب ما كه از مشايخ اهل سنت حديث نقل كرده اند اخبار خاصه را با عامه آميخته اند و گاهى در هنگام نقل اخبار دچار اشتباهاتى شده اند ، من اين موضوع را نپسنديدم و لذا از نقل اخبار اهل سنت خود دارى كردم و به روايات شيعه رو آوردم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فضل بن شاذان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ابى عمير به خليفه سعايت شد كه وى اسامى شيعيان عراق را ميداند ، خليفه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نامهاى آنها را بگويى و او از افشاى نام آنها خود دارى كرد ، در اين هنگام او را برهنه كردند و صد تازيانه زدند ، فضل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ابى عمير شنيدم ميفرمود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مرا ميزدند و عدد ضربات تازيانه بصد رسيد نزديك بود اقرار نمايم ، در اين وقت شنيدم محمّد بن يونس فرياد ميزند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ابى عمير ياد آور آن ساعتى را كه در پيشگاه پروردگار حاضر شوى ، من از اين سخن به خود آمدم و روحيه ام تقويت شد و به زجر و شكنجه صبر كردم و اسامى اشخاصى را كه از من اقرار ميخواستند بگيرند افشا نكردم ، و حمد ميكنم خداوند را</w:t>
      </w:r>
    </w:p>
    <w:p>
      <w:pPr>
        <w:pStyle w:val="BookText"/>
        <w:rPr/>
      </w:pPr>
      <w:r>
        <w:rPr>
          <w:rFonts w:ascii="IRNazanin" w:hAnsi="IRNazanin" w:eastAsia="IRNazanin"/>
          <w:color w:val="111111"/>
          <w:sz w:val="28"/>
          <w:sz w:val="28"/>
          <w:szCs w:val="28"/>
          <w:rtl w:val="true"/>
          <w:lang w:bidi="fa-IR"/>
        </w:rPr>
        <w:t xml:space="preserve">باين صبرى كه به من مرحمت فرمود ،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عمير در اين جريان بيش از صد هزار درهم زيان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فضل بن شاذان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عراق گرديدم ، مردى را ديدم كه با رفيق خود به درشتى سخن ميگفت ، و در ضمن سخنانى كه با دوستش در ميان گذاشته بود اين جملات جلب توجه 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مردى خانه دار و داراى اهل و فرزند هستى و ناگزيرى كه براى آنها زندگى فراهم كنى ، ومن بيمناكم كه در اثر كثرت سجود چشمهاى شما از بين برود و اهل و عيالت نا راحت كردند ، آن مرد از اين گونه مطالب زياد بر زبان ميراند در اين موقع رفيقش او را مخاطب قرار داده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بسيار سخن گفت واى بر تو اگر بنا باشد كه چشمهاى انسان در اثر طول سجود از ميان برود ميبايست چشمهاى ابن ابى عمير با كثرت سجودى كه داشت از بين برود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عمير پس از نماز صبح به سجده شكر ميرفت ، و سر از زمين برنميداشت تا ظهر ميشد ، 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شخص شنيدم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اتفاق پدر خود در حاليكه دست در دست هم داشتيم به ملاقات ابن ابى عمير رفتيم و به غرفه اى وارد شديم ، در اين هنگام مشايخ اطراف او را گرفته و تعظيم و تكريمش ميكردند به پدرم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ابن ابى عمير است ، گفتم مردى عابد و صالح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از پدرم شنيدم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عمير را به امر هارون الرشيد يكصد و بيست چوب زدند ، اين ظلم و ستم را سندى بن شاهك </w:t>
      </w:r>
      <w:r>
        <w:rPr>
          <w:rStyle w:val="FootnoteAnchor"/>
          <w:rtl w:val="true"/>
        </w:rPr>
        <w:footnoteReference w:id="123"/>
      </w:r>
      <w:r>
        <w:rPr>
          <w:rFonts w:ascii="IRNazanin" w:hAnsi="IRNazanin" w:eastAsia="IRNazanin"/>
          <w:color w:val="111111"/>
          <w:sz w:val="28"/>
          <w:sz w:val="28"/>
          <w:szCs w:val="28"/>
          <w:rtl w:val="true"/>
          <w:lang w:bidi="fa-IR"/>
        </w:rPr>
        <w:t>انجام داد ،</w:t>
      </w:r>
    </w:p>
    <w:p>
      <w:pPr>
        <w:pStyle w:val="BookText"/>
        <w:rPr/>
      </w:pPr>
      <w:r>
        <w:rPr>
          <w:rFonts w:ascii="Amiri" w:hAnsi="Amiri" w:eastAsia="Amiri" w:cs="Amiri"/>
          <w:color w:val="111111"/>
          <w:sz w:val="28"/>
          <w:sz w:val="28"/>
          <w:szCs w:val="28"/>
          <w:rtl w:val="true"/>
          <w:lang w:bidi="ar-SA"/>
        </w:rPr>
        <w:t>زيرا ابن ابى عمير مذهب تشيع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راوى گفت ، ابن ابى عمير را حبس كردند و او صد و بيست هزار درهم پرداخت تا او را از زندان رها نمودند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ثروت زيادى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پانصد هزار درهم مال و مكنت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قدس سره در خلاصه الاقوال مترجم را در قسم اول عنوان كرده و گفتار شيخ طوسى و كشى را كه ما قبلاً ذكر نموديم نقل فرموده ، و در آخر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اينكه ابن ابى عمير حضرت صادق را درك نموده و از وى روايت كرده باشد اختلاف است ، بطوريكه قبل از اين از شيخ نقل شد وى در رجال و فهرست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عمير خدمت سه نفر از ائمه عليهم السلام رسيده نام دو نفر كه حضرت موسى بن جعفر و على بن موسى عليهم السلام باشد تصريح كرده ولى سومى را ذكر نميكند در اين صورت ممكن است امام سومى حضرت صادق باشد ، و يا حضرت ابو جعفر جواد عليه السلام ، علامه نيز در خلاصه عبارات شيخ را در فهرست نقل كرده ، و از امام سومى نامى به ميان نياورده ، ليكن صاحب تنقيح المقال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سه نسخه از فهرست موجود است و در يكى از آنها نام حضرت جواد عليه السلام ذكر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الاسلام كلينى ـ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صلاة باب وقت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ابن ابى عمير بدون واسطه از حضرت صادق عليه السلام نقل نموده ، و اين حديث گواه است كه وى آن جناب را درك كرده ، اگر چه عده اى از علماء بر اين طريق اعتراض كرده اند ، جمعى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سند واسطه بين ابن ابى عمير و حضرت صادق حذف شده و او حديث را بطريق ارسال نقل كرده است ، وعده اى اظهار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سند ابن بكير به ابن ابى عمير تصحيف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تنقيح المقال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استبعادى ندارد اگر معتقد شويم كه ابن ابى عمير راوى حضرت صادق عليه السلام باشد ، زيرا حضرت صادق در سال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وفات نموده و ابن ابى عمير در سال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درگذشته است ، و اين درست سه سال قبل از وفات حضرت جواد عليه السلام است ، و اگر فرض كنيم كه ابن ابى عمير در سن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سالگى خدمت حضرت صادق رسيده باشد تمام دوره زندگانى او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سال خواهد بود ، و اين يك امر عادى و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 اين چه لزومى دارد كه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حديث كافى حذف و ارسال و يا تقديم و تاخير پيش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جامع الروات نيز همين عباراتى را كه از تنقيح المقال نقل كرديم آورده و اضافه نموده است محمّد بن نعيم </w:t>
      </w:r>
      <w:r>
        <w:rPr>
          <w:rStyle w:val="FootnoteAnchor"/>
          <w:rtl w:val="true"/>
        </w:rPr>
        <w:footnoteReference w:id="124"/>
      </w:r>
      <w:r>
        <w:rPr>
          <w:rFonts w:ascii="IRNazanin" w:hAnsi="IRNazanin" w:eastAsia="IRNazanin"/>
          <w:color w:val="111111"/>
          <w:sz w:val="28"/>
          <w:sz w:val="28"/>
          <w:szCs w:val="28"/>
          <w:rtl w:val="true"/>
          <w:lang w:bidi="fa-IR"/>
        </w:rPr>
        <w:t>صحاف كه وصى ابن ابى عمير بود از حضرت صادق عليه السلام بدون واسطه روايت مى كند پس چه مانعى دارد اگر بگوئيم ابن ابى عمير حضرت صادق را درك كرده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وفات ابن ابى عمير نيز اختلافى هست ، قبلاً نقل كرديم كه وى در سنه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درگذشته است وليكن مرحوم كلينى در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المواريث باب الرجل يموت و لا يترك الا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نعيم صحاف نقل نموده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عمير بياع السابرى درگذشت و به من وصيت كرد و من نيز جريان آن را به عبد صالح نوشتم؛ در اصطلاح روات احاديث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ببن جعفر عليهماالسلام است ، و اگر چنانچه مقصود آن جناب باشد اين منافات دارد با اقوال علماء</w:t>
      </w:r>
      <w:bookmarkStart w:id="162" w:name="pg2328_29555"/>
    </w:p>
    <w:p>
      <w:pPr>
        <w:pStyle w:val="BookText"/>
        <w:rPr/>
      </w:pPr>
      <w:bookmarkEnd w:id="162"/>
      <w:r>
        <w:rPr>
          <w:rFonts w:ascii="IRNazanin" w:hAnsi="IRNazanin" w:eastAsia="IRNazanin"/>
          <w:color w:val="111111"/>
          <w:sz w:val="28"/>
          <w:sz w:val="28"/>
          <w:szCs w:val="28"/>
          <w:rtl w:val="true"/>
          <w:lang w:bidi="fa-IR"/>
        </w:rPr>
        <w:t xml:space="preserve">رجال كه تقريبا اجماع دارند باينكه وى حضرت رضا عليه السلام را درك كرده ، و اگر چنانچه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باشد همان طور كه جمعى اعتقاد دارند اختلاف حل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حضرت عبدالعظيم عليه السلام از ابن ابى عمير در 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المتوسمين الذين ذكرهم اللّه تعالى في كتابه هم الائمة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2404953_3804643083"/>
      <w:bookmarkStart w:id="164" w:name="_Toc58"/>
      <w:bookmarkEnd w:id="163"/>
      <w:r>
        <w:rPr/>
        <w:t>۳۴</w:t>
      </w:r>
      <w:r>
        <w:rPr>
          <w:rtl w:val="true"/>
        </w:rPr>
        <w:t xml:space="preserve"> ـ محمد بن خالد برقى</w:t>
      </w:r>
      <w:bookmarkEnd w:id="164"/>
    </w:p>
    <w:p>
      <w:pPr>
        <w:pStyle w:val="BookText"/>
        <w:rPr/>
      </w:pPr>
      <w:r>
        <w:rPr>
          <w:rFonts w:ascii="IRNazanin" w:hAnsi="IRNazanin" w:eastAsia="IRNazanin"/>
          <w:color w:val="111111"/>
          <w:sz w:val="28"/>
          <w:sz w:val="28"/>
          <w:szCs w:val="28"/>
          <w:rtl w:val="true"/>
          <w:lang w:bidi="fa-IR"/>
        </w:rPr>
        <w:t xml:space="preserve">يكى از راويان حضرت عبدالعظيم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برقى است ، اين محدث بزرگ از اهل برقه رود از توابع قم بوده ، و در كتب حديث و طرق روايات از او زياد اسم برده شده و اخبار فراوانى توسط او رسيده است ، ما اكنون گفتار علماى رجال و فقهاى شيعه را در باره وى ذكر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در رجال خود محمّد بن خالد را از اصحاب حضرت رضا و حضرت جواد عليهماالسلام ذكر مى كند ، و او را از ثقات مى شمارد ، و در فهرست نيز وى را عنوان كرده و او را از مؤلفين و صاحبان كتب ذكر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نجاشى در رجال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بن عبد الرحمان بن محمّد بن على برقى ابو عبد اللّه از مواليان ابو موسى اشعرى بود ، وى منسوب است به برقه رود كه در اطراف قم واقع شده و اين محمّد در نقل حديث ضعيف است ، وى در ادبيات بسيار ماهر و در اخبار و علوم عرب اطلاعات كاملى داشت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خالد برقى كتب و تأليفات زيادى دارد كه از جمله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مكه والمدينه ، كتاب فى علم البارى ، كتاب التفسير ، كتاب الخطب ، كتاب حروف الأوس والخزرج و غير اينها ، تمام اين كتب و روايات او را پسرش احمد بن محمّد بن خالد</w:t>
      </w:r>
    </w:p>
    <w:p>
      <w:pPr>
        <w:pStyle w:val="BookText"/>
        <w:rPr/>
      </w:pPr>
      <w:r>
        <w:rPr>
          <w:rFonts w:ascii="IRNazanin" w:hAnsi="IRNazanin" w:eastAsia="IRNazanin"/>
          <w:color w:val="111111"/>
          <w:sz w:val="28"/>
          <w:sz w:val="28"/>
          <w:szCs w:val="28"/>
          <w:rtl w:val="true"/>
          <w:lang w:bidi="fa-IR"/>
        </w:rPr>
        <w:t>از وى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كشى در رجال خود او را عنوان كرده و به ذكر مختصرى از وى قناعت نموده و از نصر بن صباح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برقى ابو بصير را ملاقات نكرده و از وى اخذ حديث ننموده است ، وواسطه بين آنها قاسم بن حمزه </w:t>
      </w:r>
      <w:r>
        <w:rPr>
          <w:rStyle w:val="FootnoteAnchor"/>
          <w:rtl w:val="true"/>
        </w:rPr>
        <w:footnoteReference w:id="125"/>
      </w:r>
      <w:r>
        <w:rPr>
          <w:rFonts w:ascii="IRNazanin" w:hAnsi="IRNazanin" w:eastAsia="IRNazanin"/>
          <w:color w:val="111111"/>
          <w:sz w:val="28"/>
          <w:sz w:val="28"/>
          <w:szCs w:val="28"/>
          <w:rtl w:val="true"/>
          <w:lang w:bidi="fa-IR"/>
        </w:rPr>
        <w:t xml:space="preserve">بوده ، و او هم چنين اسحاق بن عمار </w:t>
      </w:r>
      <w:r>
        <w:rPr>
          <w:rStyle w:val="FootnoteAnchor"/>
          <w:rtl w:val="true"/>
        </w:rPr>
        <w:footnoteReference w:id="12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اسحاق بن عمار ساباطى ، شيخ در فهرست خود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ساباطى از صاحبان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 رفته ، وپيرو طريقه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وى در نقل اخبار و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اعتماد ميباشد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مورد توجه و قابل اطمينان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در خلاصه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ساباتى از اصحاب حضرت صادق و كاظم عليهماالسلام بوده ، و در روايت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اسحاق بن عمار صيرفى كوفى ، ابن راوى نيز از اصحاب حضرت صادق و كاظم عليهماالسلام بوده و در مورد مذهب و طريقه او در كتب رجال ذكرى نشده است ، راجع به اين دو نفر در كتب رجال و تذكره‏هاى روات و مشايخ خلط و اشتباهى شده ، واين دو را باهم مخلوط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نيز درك نكرده است و ممكن است صفوان بن يحيى با او ملاقات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الغضائرى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برقى از مواليان جرير بن عبد اللّه است و از ضعفا نقل حديث كرده و مراسيل را مورد اعتماد قرار داده ، لذا احاديث او ضعيف و قابل توجه نخواهند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حلى در قسم اول خلاصه كه اختصاص به ممدوحين دارد او را ذكر كرده و گفتار شيخ و نجاشى و غضائرى را نقل كرده است ، پس از نقل اقوال گفته اعتماد من</w:t>
      </w:r>
      <w:bookmarkStart w:id="165" w:name="pg2328_29557"/>
    </w:p>
    <w:p>
      <w:pPr>
        <w:pStyle w:val="BookText"/>
        <w:rPr/>
      </w:pPr>
      <w:bookmarkEnd w:id="165"/>
      <w:r>
        <w:rPr>
          <w:rFonts w:ascii="IRNazanin" w:hAnsi="IRNazanin" w:eastAsia="IRNazanin"/>
          <w:color w:val="111111"/>
          <w:sz w:val="28"/>
          <w:sz w:val="28"/>
          <w:szCs w:val="28"/>
          <w:rtl w:val="true"/>
          <w:lang w:bidi="fa-IR"/>
        </w:rPr>
        <w:t>درباره محمّد بن خالد برقى به گفتار شيخ است ، و من توثيق او را مورد قبول قرار ميدهم و به روايات محمّد بن خالد عمل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كلام اين است كه كلمات علماء درباره اين راوى مختلف است عده اى وى را توثيق و بعضى او را تضعيف كرده اند ، مطلب قابل توجه اينست اشخاصى كه وى را جرح كرده اند ، درباره شخص او حرفى ندارند ، بلكه او را از نظر اينكه از ضعفاء حديث روايت مى كرده و به مراسيل اعتماد مى نموده اعتراض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محمّد بن خالد برقى از عبدالعظيم عليه السلام در كامل الزيارات ، باب ما جاء في قاتل الحسين عليه السلام نقل شده است</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2404955_3804643083"/>
      <w:bookmarkStart w:id="167" w:name="_Toc59"/>
      <w:bookmarkEnd w:id="166"/>
      <w:r>
        <w:rPr/>
        <w:t>۳۵</w:t>
      </w:r>
      <w:r>
        <w:rPr>
          <w:rtl w:val="true"/>
        </w:rPr>
        <w:t xml:space="preserve"> ـ محمد بن عمر بن يزيد</w:t>
      </w:r>
      <w:bookmarkEnd w:id="167"/>
    </w:p>
    <w:p>
      <w:pPr>
        <w:pStyle w:val="BookText"/>
        <w:rPr/>
      </w:pPr>
      <w:r>
        <w:rPr>
          <w:rFonts w:ascii="IRNazanin" w:hAnsi="IRNazanin" w:eastAsia="IRNazanin"/>
          <w:color w:val="111111"/>
          <w:sz w:val="28"/>
          <w:sz w:val="28"/>
          <w:szCs w:val="28"/>
          <w:rtl w:val="true"/>
          <w:lang w:bidi="fa-IR"/>
        </w:rPr>
        <w:t>اين راوى از اصحاب حضرت رضا عليه السلام بوده ، و در كتب رجال و شرح حالات روات از زندگى و خصوصيات او اطلاع درستى در دست نيست ، علماى رجال به ذكر مختصرى از وى قناعت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در رجال خود او را از روات حضرت رضا عليه السلام شمرده ، و در فهرست او را از مؤلفين ذكر كرده است ، نجاشى در رجال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يزيد از اصحاب ابو الحسن عليه السلام است ، و كتابى نيز تأليف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حضرت عبدالعظيم از محمّد بن عمر بن يزيد در علل الشرايع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2404957_3804643083"/>
      <w:bookmarkStart w:id="169" w:name="_Toc60"/>
      <w:bookmarkEnd w:id="168"/>
      <w:r>
        <w:rPr/>
        <w:t>۳۶</w:t>
      </w:r>
      <w:r>
        <w:rPr>
          <w:rtl w:val="true"/>
        </w:rPr>
        <w:t xml:space="preserve"> ـ محمد بن فضيل</w:t>
      </w:r>
      <w:bookmarkStart w:id="170" w:name="pg2328_29558"/>
      <w:bookmarkEnd w:id="169"/>
    </w:p>
    <w:p>
      <w:pPr>
        <w:pStyle w:val="BookText"/>
        <w:rPr/>
      </w:pPr>
      <w:bookmarkEnd w:id="170"/>
      <w:r>
        <w:rPr>
          <w:rFonts w:ascii="IRNazanin" w:hAnsi="IRNazanin" w:eastAsia="IRNazanin"/>
          <w:color w:val="111111"/>
          <w:sz w:val="28"/>
          <w:sz w:val="28"/>
          <w:szCs w:val="28"/>
          <w:rtl w:val="true"/>
          <w:lang w:bidi="fa-IR"/>
        </w:rPr>
        <w:t>يكى از مشايخ حضرت عبدالعظيم حسنى محمّد بن فضيل بن كثير ازدى كوفى ابو جعفر ازرق است ، علماى رجال و فقهاى شيعه اين راوى را تضعيف كرده و او را غالى دانسته اند ، ما اكنون گفتار آنها را ذيلاً درج مينمائيم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در رجال خود محمّد بن فضيل را از اصحاب حضرت صادق و كاظم و رضا عليهماالسلامشمرده و او را تضعيف كرده است ، و در فهرست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فضيل ازرق داراى كتابى است و على بن حكم اين كتاب را از وى روايت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در رجال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فضيل بن كثير ازدى صيرفى ابو جعفر ازرق از اصحاب حضرت موسى بن جعفر و حضرت رضا عليهماالسلام است ، وى داراى كتاب و مسائلى است كه محمّد بن حسين بن ابى الخطاب </w:t>
      </w:r>
      <w:r>
        <w:rPr>
          <w:rStyle w:val="FootnoteAnchor"/>
          <w:rtl w:val="true"/>
        </w:rPr>
        <w:footnoteReference w:id="127"/>
      </w:r>
      <w:r>
        <w:rPr>
          <w:rFonts w:ascii="IRNazanin" w:hAnsi="IRNazanin" w:eastAsia="IRNazanin"/>
          <w:color w:val="111111"/>
          <w:sz w:val="28"/>
          <w:sz w:val="28"/>
          <w:szCs w:val="28"/>
          <w:rtl w:val="true"/>
          <w:lang w:bidi="fa-IR"/>
        </w:rPr>
        <w:t>از وى روايت مى كند ، و نسخه كتاب او را اجتماعى ديگر نيز از او نقل ميكنند ، در گفتار نجاشى راجع به عقائد او بحثى بميان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حلى در قسم دوم خلاصه او را عنوان كرده و تضعيف نموده است ، عده اى از علماى رجال در مورد محمّد بن فضيل دچار اشتباه شده اند ، و از عناوين متعددى او كه در كتب رجال مانند رجال شيخ آمده گرفتار اين اشتباه گرديده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2404959_3804643083"/>
      <w:bookmarkStart w:id="172" w:name="_Toc61"/>
      <w:bookmarkEnd w:id="171"/>
      <w:r>
        <w:rPr/>
        <w:t>۳۷</w:t>
      </w:r>
      <w:r>
        <w:rPr>
          <w:rtl w:val="true"/>
        </w:rPr>
        <w:t xml:space="preserve"> ـ محمود بن ابى بلاد</w:t>
      </w:r>
      <w:bookmarkEnd w:id="172"/>
    </w:p>
    <w:p>
      <w:pPr>
        <w:pStyle w:val="BookText"/>
        <w:rPr/>
      </w:pPr>
      <w:r>
        <w:rPr>
          <w:rFonts w:ascii="IRNazanin" w:hAnsi="IRNazanin" w:eastAsia="IRNazanin"/>
          <w:color w:val="111111"/>
          <w:sz w:val="28"/>
          <w:sz w:val="28"/>
          <w:szCs w:val="28"/>
          <w:rtl w:val="true"/>
          <w:lang w:bidi="fa-IR"/>
        </w:rPr>
        <w:t>از اين راوى در كتب رجال به عنوان فوق ذكرى نشده ، و در روايات حضرت رضا عليه السلام هم از او نام نبرده اند ، پس از تحقيق و بررسى در تراجم روات و محدثين و تحقيق و تفحص در كتب مربوطه بنام ابراهيم بن ابى البلاد بر خوردم ، اين راوى از اصحاب حضرت رضا عليه السلام و در طبقه حضرت عبدالعظيم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ابراهيم بن أبى البلاد و يحيى بن ابراهيم بن أبى البلاد نيز در كتب رجال ذكر شده اند ، و اين ها نيز در طبقه حضرت عبدالعظيم هستند ، واكنون احتمال ميرود كه حضرت عبدالعظيم راوى يكى از اين سه نفر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محمود بن ابى البلاد جز در طريق صدوق و روايت عبدالعظيم در جاى ديگر ذكرى نشده ، و ظاهرا در نسخه هاى علل الشرايع خلط و اشتباهى واقع كرديده ، و يا از طرف كتاب و نساخ دخل و تصرفى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ابى البلاد و هر دو پسرش محمّد و يحيى از اصحاب حضرت رضا عليه السلام بوده اند ، علماى رجال در تأليفات خود از آنها به جلالت قدر و عظمت و بزرگوارى ياد كرده اند ، و آنها را به خلوص عقيده ، و صفاى باطن و ووثاقت و قابل اعتماد معرفى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در رجال خود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ابى البلاد از اصحاب حضرت صادق و كاظم و رضا عليه السلام است ، وى اصلاً از اهل كوفه بوده و از ثقات اهل حديث بشمار ميرود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نجاشى در فهرست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ابى البلاد مكنى به ابو يحيى از ثقات مشايخ حديث محسوب است ، وى از قاريان و ادباء زمان خود بشمار ميرفت و از حضرت صادق و كاظم و رضا عليهم السلام روايت مى كند ، ، وى عمر زيادى كرده و زندگانى اش بطول انجاميده است ، حضرت رضا عليه السلام نامه اى براى او نوشته و از وى تجليل كرده است</w:t>
      </w:r>
      <w:r>
        <w:rPr>
          <w:rFonts w:eastAsia="IRNazanin" w:cs="IRNazanin"/>
          <w:color w:val="111111"/>
          <w:sz w:val="28"/>
          <w:szCs w:val="28"/>
          <w:rtl w:val="true"/>
          <w:lang w:bidi="fa-IR"/>
        </w:rPr>
        <w:t>.</w:t>
      </w:r>
      <w:bookmarkStart w:id="173" w:name="pg2328_29560"/>
    </w:p>
    <w:p>
      <w:pPr>
        <w:pStyle w:val="BookText"/>
        <w:rPr/>
      </w:pPr>
      <w:bookmarkEnd w:id="173"/>
      <w:r>
        <w:rPr>
          <w:rFonts w:ascii="IRNazanin" w:hAnsi="IRNazanin" w:eastAsia="IRNazanin"/>
          <w:color w:val="111111"/>
          <w:sz w:val="28"/>
          <w:sz w:val="28"/>
          <w:szCs w:val="28"/>
          <w:rtl w:val="true"/>
          <w:lang w:bidi="fa-IR"/>
        </w:rPr>
        <w:t xml:space="preserve">كشى در رجال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اسباط روايت مى كند حضرت ابو الحسن عليه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ابى البلاد همان طور است كه شما دوست داريد ظاهرا مقصود اين باشد كه وى با شما هم عقيده است و پيرو مذهب شما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حضرت عبدالعظيم از محمود بن ابى البلاد در عيون باب ما جاء عن الرضا عليه السلام من الاخبار المجموعة ذكر شده است</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2404961_3804643083"/>
      <w:bookmarkStart w:id="175" w:name="_Toc62"/>
      <w:bookmarkEnd w:id="174"/>
      <w:r>
        <w:rPr/>
        <w:t>۳۸</w:t>
      </w:r>
      <w:r>
        <w:rPr>
          <w:rtl w:val="true"/>
        </w:rPr>
        <w:t xml:space="preserve"> ـ موسى بن محمد عجلى</w:t>
      </w:r>
      <w:bookmarkEnd w:id="175"/>
    </w:p>
    <w:p>
      <w:pPr>
        <w:pStyle w:val="BookText"/>
        <w:rPr/>
      </w:pPr>
      <w:r>
        <w:rPr>
          <w:rFonts w:ascii="Amiri" w:hAnsi="Amiri" w:eastAsia="Amiri" w:cs="Amiri"/>
          <w:color w:val="111111"/>
          <w:sz w:val="28"/>
          <w:sz w:val="28"/>
          <w:szCs w:val="28"/>
          <w:rtl w:val="true"/>
          <w:lang w:bidi="ar-SA"/>
        </w:rPr>
        <w:t>اين عنوان در كتب رجال ذكرى بميان نيامده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اصحاب حضرات معصومين عليهم السلام نيز شخصى به اين عنوان ديده نمى شود ، در رجال شيخ جزء اصحاب حضرت صادق عليه السلام از مردى بنام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ابو الحسن عجلى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برده شده ، ليكن اتحاد اين هر دو راوى معلوم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جامع الروات روايت حضرت عبدالعظيم از موسى بن محمد بن على الرضا عليهماالسلامذكر گرديده ، و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 و نتف من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محمّد 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ليكن در روايت ديگرى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اضافه شده ، در هر صورت معلوم نيست كلمه عجلى از كتاب بوده و يا اينكه اين دو راوى با هم متحد نيستند ، و موسى بن محمّد نام دو نفر است كه يكى از آنها عجلى ميباشد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قرائنى كه وحدت اين راوى را تأييد مى كند اين است كه در طريق حضرت عبدالعظيم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واسطه بين عبدالعظيم و يونس همين موسى بن محمّد است ، ليكن در بعضى از روايات كلمه عجلى نيامده و همين جهت موجب اشتباه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اگر مقصود از اين 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ابو الحسن عجلى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 طور كه در رجال شيخ او را از اصحاب حضرت صادق عليه السلام ذكر نموده ، حال او مجهول و شرح زندگانى او در دست نيست ، و علماى رجال او را مجهول الحال ميدانند ، و روايت هاى او را مورد اعتماد و محل قبول قرار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چنانچه مقصود موسى بن محمّد بن على الرضا عليه السلام باشد همان طور كه در جامع الروات ذكر گرديده بايد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مفيد در ارشاد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عباسى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 ابن الرضا ـ مقصود حضرت هادى عليه السلام است ـ متحير شده ام و نميدانم درباره او چه كارى انجام دهم ، هرچه او را دعوت ميكنم در مجالس عيش و سرور و بزم من شركت كند ، وى به من توجهى نميكند اين موضوع باعث ناراحتى و گرفتارى 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حضار و نديمانش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الرضا حاضر نيست با تو همنشينى كند ، اكنون برادرش را دعوت كن وى تو را اجابت خواهد كرد ، او مردى شاعر و قصه گو و اهل بزم و مجلس عيش است ، هرگاه او را دعوت كنى و وى در مجالس تو شركت كند ، و با تو عيش و نوش نمايد ، مردم از برادرش ابن الرضا كه موجب ناراحتى شما شده برمى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متوكل از اين موضوع خوشحال شد و برادر حضرت هادى عليه السلام را دعوت كرد ، او نيز دعوت خليفه را پذيرفت و حاضر گرديد كه از نديمان و همنشينان او باشد ، در اين هنگام حضرت هادى عليه السلام پيش برادرش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اين مرد شركت نكن و با او آميزش منما ، امام هر چه اصرار كرد وى گوش نداد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حضرت هادى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اكنون نزد متوكل ميروى ليكن به مقصودت نخواهى رسيد ، وى از قول امام سرباز زد و رو بطرف خليفه عباسى نهاد هنگامى كه به</w:t>
      </w:r>
      <w:bookmarkStart w:id="176" w:name="pg2328_29562"/>
    </w:p>
    <w:p>
      <w:pPr>
        <w:pStyle w:val="BookText"/>
        <w:rPr/>
      </w:pPr>
      <w:bookmarkEnd w:id="176"/>
      <w:r>
        <w:rPr>
          <w:rFonts w:ascii="IRNazanin" w:hAnsi="IRNazanin" w:eastAsia="IRNazanin"/>
          <w:color w:val="111111"/>
          <w:sz w:val="28"/>
          <w:sz w:val="28"/>
          <w:szCs w:val="28"/>
          <w:rtl w:val="true"/>
          <w:lang w:bidi="fa-IR"/>
        </w:rPr>
        <w:t>در خانه متوكل رسيد اجازه خواست ، وى را اجازه ندادند ، و او در آنجا ماند هر گاه اراده ميكرد به نزد خليفه برود ، او را راه نميدادند تا آنگاه كه متوكل كشته شد ، و او به آرزوى خود نرسيد و فرمايش امام عليه السلام به صحت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عبدالعظيم از موسى بن محمّد در طرق متعددى آمده كه از جمله آنها در 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نكت و نتف في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2404963_3804643083"/>
      <w:bookmarkStart w:id="178" w:name="_Toc63"/>
      <w:bookmarkEnd w:id="177"/>
      <w:r>
        <w:rPr/>
        <w:t>۳۹</w:t>
      </w:r>
      <w:r>
        <w:rPr>
          <w:rtl w:val="true"/>
        </w:rPr>
        <w:t xml:space="preserve"> ـ هشام بن حكم</w:t>
      </w:r>
      <w:bookmarkEnd w:id="178"/>
    </w:p>
    <w:p>
      <w:pPr>
        <w:pStyle w:val="BookText"/>
        <w:rPr/>
      </w:pPr>
      <w:r>
        <w:rPr>
          <w:rFonts w:ascii="IRNazanin" w:hAnsi="IRNazanin" w:eastAsia="IRNazanin"/>
          <w:color w:val="111111"/>
          <w:sz w:val="28"/>
          <w:sz w:val="28"/>
          <w:szCs w:val="28"/>
          <w:rtl w:val="true"/>
          <w:lang w:bidi="fa-IR"/>
        </w:rPr>
        <w:t>يكى از محدثين بزرگ و روات شيعه هشام بن حكم است ، او از دانشمندان و متكلمين و صاحب نظران بشمار ميرود ، وى از جمله كسانى است كه در موضوع امامت بحث هاى مفصلى با مخالفين دارد ، عمال خلفاى جور همواره او را مورد آزار و اذيت قرار ميدادند ، محدثين قشرى و پوسيده مخالفين اتهامات ناروايى به افكار و عقائد وى گرفته اند ، و او را به داشتن افكار مخالف قرآن متهم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 اول كسى است كه از نظر عقلى در موضوع امامت سخن گفته ، مذاكرات مفصل و احتجاجات او در كتب مضبوط است ، حضور صادق عليه السلام فوق العاده به او علاقه داشت و وى را با اينكه بسيار جوان بود بر ساير اصحاب خود برترى ميداد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نيز همين شهامت و شجاعتى بود كه او در برابر مخالفين اهل بيت عصمت و طهارت از خود نشان ميداد ، و همواره مدافع حقوق خاندان پيغمبر عليه السلام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از همان آغاز زندگى خود مورد توجه بوده و اهل بيت به نظر تجليل به او نگاه ميكردند ، شيعيان و پيروان آل عصمت نيز او را تعظيم و تكريم مينمايند گفتار او را در موضوع امامت با علماى مخالفين در كتب و مؤلفات خود ذكر كرده اند ، علماى رجال و حديث از صدور اول تاكنون مقام و موقعيت دينى و مذهبى او را ستوده اند ، و</w:t>
      </w:r>
    </w:p>
    <w:p>
      <w:pPr>
        <w:pStyle w:val="BookText"/>
        <w:rPr/>
      </w:pPr>
      <w:r>
        <w:rPr>
          <w:rFonts w:ascii="Amiri" w:hAnsi="Amiri" w:eastAsia="Amiri" w:cs="Amiri"/>
          <w:color w:val="111111"/>
          <w:sz w:val="28"/>
          <w:sz w:val="28"/>
          <w:szCs w:val="28"/>
          <w:rtl w:val="true"/>
          <w:lang w:bidi="ar-SA"/>
        </w:rPr>
        <w:t>او را به داشتن عقيده درست و افكار صحيح اسلامى مينويسند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با علماى مخالفين شيعه ، وطرفداران حكومت وقت احتجاجات و مناظرات فراوانى دارد يكى از اين مجالس مناظره را حضرت عبدالعظيم از او نقل كرده و در اختصاص شيخ مفيد مفصلاً ذكر شده و ما او را در فصل خود در اخبار حضرت عبدالعظيم آوره ايم ، براى همين بحث و انتقاد و گفتگوهاى مربوط بامامت ، طرفداران حكومت وقت و علماى اهل سنت وى را به كفر و زندقه متهم ساخته اند و به او مطالب ناروايى نسبت داده اند ، ليكن علماى شيعه به كليه اين اتهامات پاسخ گفته و ساحت قدس او را از اين گونه گفتارهاى ناروا مبرى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در رجال او را از اصحاب حضرت صادق و كاظم عليهماالسلام نوشته و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كندى مكنى به ابو محمّد و ابو الحكم از موالى كنده بوده و تا مدتى بعد از وفات حضرت ابو الحسن عليه السلام حيات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حكم رحمه الله از خواص حضرت موسى بن جعفر بن محمّد عليهماالسلام بود ، او مباحثات زيادى با مخالفين در اصول و فروع دارد ، و داراى اصلى نيز بوده و كتب زيادى را تصنيف كرده ، او از مواليان بنى شيبان و اهل كوفه بود ، و پس از مدتى به بغداد آمد ، هشام با حضرت صادق و كاظم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كرده و از آنها روايات زيادى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 بزرگوار نيز احاديث فروانى در فضائل و مناقب هشام صادر شده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هشام كسى است كه در امامت آغاز سخن نموده ، و از نظر كلامى در اين موضوع وارد شد ، و در مذهب نيز اهل نظر بود ، و در علم كلام بسيار ماهر و روشن و در مناظرات و مباحثات فوق العاده تيز هوش ، سريع الانتقال و حاضر جواب بشمار ميرفت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شخصى راجع به معاويه از وى پرسيد ، آيا او در جنگ بدر حاضر بود ؟ هشام پاسخ داد آرى از آن طرف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با يحيى بن خالد برمكى ارتباط داشت ، و در مجالس مناظره كه از طرف او تشكيل ميشد ، سمت رياست و داورى داشت و در محله كرخ بغداد ساكن بود ، و پس از زمان مختصرى بعد از نكبت برامكه از دنيا رفت ، گفته شده كه وى در زمان مأمون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در رجال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حكم مكنى به ابو محمّد از موالى كنده است ، و در محله بنى شيبان در كوفه منزل داشت ، و در سال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به بغداد منتقل شد و گفته اند در همين سال از دنيا رفت ، بعد از اين اسامى كتب و تأليفات او را ذكر نموده و طريق خود را به وى ميرساند و در آخر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 و نما يافت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تجارت پرداخت ، و در پايان زندگى به اين شهر آمد و در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وضاح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نمود ، وى از حضرت صادق و كاظم عليهماالسلام روايت مى كند ، و در نقل اخبار و احاديث موثق است ، وراجع باين امر ـ امامت ـ تحقيقات مفيدى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كشى در رجال خود گويد فضل بن شاذان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حكم اصلش از كوفه بود ، و محل تولد و آغاز زندگى او در واسط بود و من خانه او را در واسط ديدم و در بغداد در محله كرخ تجارت ميكرد ، و در نزديكى قصر وضاح منزل كرده و در سال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در زمان مأمون الرشيد وفات يافت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از عمر بن يزيد </w:t>
      </w:r>
      <w:r>
        <w:rPr>
          <w:rStyle w:val="FootnoteAnchor"/>
          <w:rtl w:val="true"/>
        </w:rPr>
        <w:footnoteReference w:id="128"/>
      </w:r>
      <w:r>
        <w:rPr>
          <w:rFonts w:ascii="IRNazanin" w:hAnsi="IRNazanin" w:eastAsia="IRNazanin"/>
          <w:color w:val="111111"/>
          <w:sz w:val="28"/>
          <w:sz w:val="28"/>
          <w:szCs w:val="28"/>
          <w:rtl w:val="true"/>
          <w:lang w:bidi="fa-IR"/>
        </w:rPr>
        <w:t xml:space="preserve">كه او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ام هشام</w:t>
      </w:r>
    </w:p>
    <w:p>
      <w:pPr>
        <w:pStyle w:val="BookText"/>
        <w:rPr/>
      </w:pPr>
      <w:r>
        <w:rPr>
          <w:rFonts w:ascii="IRNazanin" w:hAnsi="IRNazanin" w:eastAsia="IRNazanin"/>
          <w:color w:val="111111"/>
          <w:sz w:val="28"/>
          <w:sz w:val="28"/>
          <w:szCs w:val="28"/>
          <w:rtl w:val="true"/>
          <w:lang w:bidi="fa-IR"/>
        </w:rPr>
        <w:t xml:space="preserve">طرفدار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پيروان آنها بود ، و وى روزى از من خواهش كرد تا او را خدمت حضرت صادق عليه السلام ببرم ، هشام در نظر داشت كه با آن حضرت مناظره نمايد ، من به او فهمانيدم مادامى كه آن حضرت اجازه ندهد من از پيش خود اين كار را انجام نخواهم داد ، من خدمت آن بزرگوار رسيدم و از وى اجازه خواستم تا هشام را خدمتش ببرم ، حضرت اجازه فرمود ، از محضر آن حضرت بيرون شدم و چند گامى برداشتم نا گهان متذكر گرديدم مبادا هشام در خدمت آن حضرت سخنان نا روايى بگويد ، چون قبلاً به روحيات و افكار او آشنا بود ، لذا فورا برگشتم و اين موضوع را خدمتش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بر من بيمناك هستى ، من از گفتارم شرمنده شدم و دانستم كه در اين سخن خود به اشتباه رفته ام ، از خدمت آن حضرت بيرون شدم و بطرف هشام رفتم به او گفتم حضرت تو را اذن داده كه در مجلس او حاضر گردى ، پس از آن هشام خود را با عجله خدمت آن حضرت رسانيد و من هم با او نزد امام صادق رفتم ، در اين موقع كه هشام در خدمتش نشسته بود حضرت مسأله از وى پرسيد ، او متحير شد و سكوت نمود ، هشام از آن حضرت خواهش كرد كه وى را در پاسخ اين سئوال مهلت دهد ، امام عليه السلام در خواست او را اجابت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از مجلس بيرون شد ، و چند روزى مضطرب بود و جواب مسئله را نفهميد ، بار ديگر خدمت حضرت رسيد ، وجواب مسئله را از او شنيد امام عليه السلام بار ديگر مسائل چندى را به وى القاء كرد ، او از نزدآن بزرگوار بيرون شد در حاليكه سرگردان و اندوهگين به نظر ميرسيد ، هشام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روزى حيران بودم و از سرگردانى رهايى نيافتم ، عمر بن زيد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هشام به من پيشنهاد كرد كه از حضرت صادق عليه السلام براى او اجازه ورود به خدمتش بخواهم ، من خدمت حضرت</w:t>
      </w:r>
    </w:p>
    <w:p>
      <w:pPr>
        <w:pStyle w:val="BookText"/>
        <w:rPr/>
      </w:pPr>
      <w:r>
        <w:rPr>
          <w:rFonts w:ascii="Amiri" w:hAnsi="Amiri" w:eastAsia="Amiri" w:cs="Amiri"/>
          <w:color w:val="111111"/>
          <w:sz w:val="28"/>
          <w:sz w:val="28"/>
          <w:szCs w:val="28"/>
          <w:rtl w:val="true"/>
          <w:lang w:bidi="ar-SA"/>
        </w:rPr>
        <w:t>رسيدم و براى او اذن خواستم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فردا در محلى در حيره خواهم بود ـ حضرت نام آن موضوع را ذكر نمود ـ هشام در آنجا انتظارم را داشته باشد ، 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نزدهشام رفتم و جريان را به او گفتم ، وى از اين موضوع خرسند شده و خوشحال گرديد ، و پيش از آن حضرت در موعد مقرر حضور پيدا كرد ، پس از اين هشام را ديدم و جريان كار را از وى پرسيدم ، وى اظهار داشت من قبل از امام در محل ملاقات حاضر گرديدم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اينجا انتظار ميكشيدم نا گهان آن حضرت در حالى كه بر استرى سوار بود نمايان شد ، موقعى كه به آن بزرگوار نگاه كردم و او به من نزديك گرديد ، از منظره آن حضرت مرعوب شدم و ابهت او مرا گرفت ، به اندازه اى كه قادر به سخن گفتن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عليه السلام در نزد من توقف فرمود ، سر مبارك را پائين انداخته منتظر بود تا من سخن گويم ، من از اين حالت آن حضرت متحير شدم و از هيبت او قادر به تكلم نبودم ، چون اين حالت را در من مشاهده كرد استر خود را نهيب زد و به طرف يكى از كوچه هاى حيره تشريف فرما شد ، و من يقين كردم اين ابهتى كه از آن بزرگوار بر من وارد شد از طرف خداوند بود ، عظمت مقام و موقعيت آن حضرت در نزد خداوند موجب شد كه من اين اندازه مبهوت او شدم عمر بن يزيد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پس از اين به خدمت ابو عبد اللّه عليه السلام آمد و از مذهب سابق خود دست برداشت ، و به مذهب حق گرويد ، و سرآمد اصحاب حضرت صادق عليه السلام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را مرضى عارض شد و به همان مرض از دنيا رفت ، او از استعانت به اطباء براى بهبودى خويش خود دارى نمود ، كسانش از او خواستار شدند</w:t>
      </w:r>
    </w:p>
    <w:p>
      <w:pPr>
        <w:pStyle w:val="BookText"/>
        <w:rPr/>
      </w:pPr>
      <w:r>
        <w:rPr>
          <w:rFonts w:ascii="IRNazanin" w:hAnsi="IRNazanin" w:eastAsia="IRNazanin"/>
          <w:color w:val="111111"/>
          <w:sz w:val="28"/>
          <w:sz w:val="28"/>
          <w:szCs w:val="28"/>
          <w:rtl w:val="true"/>
          <w:lang w:bidi="fa-IR"/>
        </w:rPr>
        <w:t>تا براى وى طبيب حاضر كنند ، پس از اين براى او طبيب آوردند ، هنگامى كه پزشك بر او وارد ميشد و به او دستوارتى ميداد هشام از او مى‏پرسيد آيا مرض مرا تشخيص دادى ؟ بعضى از طبيبان ميگفتن آرى و بعضى ديگر اظهار ميداشتند خير ما علت نا خوشى شما را نفهميديم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طبيبى كه اظهار تشخيص مرض را ميكرد مى‏پرسيد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مرض من چيست ؟ او مطالبى را اظهار مى‏نمود ، هشام گفتار وى را تكذيب ميكرد و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مرض من غير از اينها است كه تو مى‏گويى ، پس از اين طبيب سئوال مى‏نمود شما جهت نا خوشى خود را بيان كنيد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ناراحتى قلبى دارم ، علت آن هم فقط ترسى است كه بر من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را بردند تا گردنش را بزنند و از اين جهت نا راحتى قلبى پيدا كرد تا سرانجام به همين علت از دنيا رفت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يعقوب</w:t>
      </w:r>
      <w:r>
        <w:rPr>
          <w:rStyle w:val="FootnoteAnchor"/>
          <w:rtl w:val="true"/>
        </w:rPr>
        <w:footnoteReference w:id="129"/>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اصحاب حضرت صادق عليه‏السلام پيرامون وى اجتماع كرده بودند ، در ميان آنان حمران بن اعين</w:t>
      </w:r>
      <w:r>
        <w:rPr>
          <w:rStyle w:val="FootnoteAnchor"/>
          <w:rtl w:val="true"/>
        </w:rPr>
        <w:footnoteReference w:id="130"/>
      </w:r>
      <w:r>
        <w:rPr>
          <w:rFonts w:ascii="IRNazanin" w:hAnsi="IRNazanin" w:eastAsia="IRNazanin"/>
          <w:color w:val="111111"/>
          <w:sz w:val="28"/>
          <w:sz w:val="28"/>
          <w:szCs w:val="28"/>
          <w:rtl w:val="true"/>
          <w:lang w:bidi="fa-IR"/>
        </w:rPr>
        <w:t>مؤمن طاق</w:t>
      </w:r>
      <w:r>
        <w:rPr>
          <w:rStyle w:val="FootnoteAnchor"/>
          <w:rtl w:val="true"/>
        </w:rPr>
        <w:footnoteReference w:id="131"/>
      </w:r>
      <w:r>
        <w:rPr>
          <w:rFonts w:ascii="IRNazanin" w:hAnsi="IRNazanin" w:eastAsia="IRNazanin"/>
          <w:color w:val="111111"/>
          <w:sz w:val="28"/>
          <w:sz w:val="28"/>
          <w:szCs w:val="28"/>
          <w:rtl w:val="true"/>
          <w:lang w:bidi="fa-IR"/>
        </w:rPr>
        <w:t>، هشام ابن سالم</w:t>
      </w:r>
      <w:r>
        <w:rPr>
          <w:rStyle w:val="FootnoteAnchor"/>
          <w:rtl w:val="true"/>
        </w:rPr>
        <w:footnoteReference w:id="132"/>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 xml:space="preserve">هشام بن حكم كه در سنين جوانى بود حضور داشتند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هشام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اين فرزند پيغمبر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مناظراتى كه با عمرو بن عبيد انجام دادى آگاه نميسازى ؟ هشام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مقام تو و هم چنين شرمى كه از جنابت دارم مانع است كه زبانم در محضر شما باز شود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را به چيزى فرمان دادم او را به كار 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عرض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خبر رسيد كه عمرو بن عبيد</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جاحظ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عبيد بن باب اصلاً از اهل كابل است ، جد او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از كابل اسير كردند و در خدمت بنى عدويه كار ميكرد ،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عمال حكومت وقت بود ، عمرو هم در لباس اهل زهد در آمده و خود را معرض از دنيا جلوه ميداد ، مردم وقتى كه اين پدر و پسر را ميديدند ميگفتند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مرم اكنون پدر بهترين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عبيد از اهل هوى و تظاهر بشمار ميرفت ، وى داراى عقائد گمراه كنند و منحرف از حق بود ، وعده‏اى را از صراط مستقيم بر گردانيد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بصره جلساتى دارد ، اين موضوع بر من گران آمد ، به طرف او حركت كردم و روز جمعه‏اى وارد بصره شدم ، هنگامى كه به مسجد رفتم عده زيادى را ديدم كه دور يكديگر نشسته‏اند</w:t>
      </w:r>
    </w:p>
    <w:p>
      <w:pPr>
        <w:pStyle w:val="BookText"/>
        <w:rPr/>
      </w:pPr>
      <w:r>
        <w:rPr>
          <w:rFonts w:ascii="IRNazanin" w:hAnsi="IRNazanin" w:eastAsia="IRNazanin"/>
          <w:color w:val="111111"/>
          <w:sz w:val="28"/>
          <w:sz w:val="28"/>
          <w:szCs w:val="28"/>
          <w:rtl w:val="true"/>
          <w:lang w:bidi="fa-IR"/>
        </w:rPr>
        <w:t>در اين موقع عمرو بن عبيد را ديدم در حاليكه رو پوش سياهى را ازار خود قرار داده و ديگرى را به دوش خود افكنده بود ، و مردم از وى سؤالاتى ميكردند ، من نيز در آن ميان براى خود جايى باز كردم و آن ها هم براى من جايى باز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در آخرين صف نشستم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عالم من مردى غريبم مرا اذن ده از شما مسئله اى بپرسم ، گفت آرى بپرس ، هشام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داراى چشم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من اين چه سؤالى است كه از من ميكنى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من همين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 بپرس اگر چه سؤال تو احمقانه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از مسئله من جواب بگو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داراى چشمى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آرى ، گفتم بوسيله چشم چه ميبينى؟</w:t>
      </w:r>
    </w:p>
    <w:p>
      <w:pPr>
        <w:pStyle w:val="BookText"/>
        <w:rPr/>
      </w:pPr>
      <w:r>
        <w:rPr>
          <w:rFonts w:ascii="IRNazanin" w:hAnsi="IRNazanin" w:eastAsia="IRNazanin"/>
          <w:color w:val="111111"/>
          <w:sz w:val="28"/>
          <w:sz w:val="28"/>
          <w:szCs w:val="28"/>
          <w:rtl w:val="true"/>
          <w:lang w:bidi="fa-IR"/>
        </w:rPr>
        <w:t xml:space="preserve">عمرو بن عبيد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بوسيله چشمهايم رنگ ها را تشخيص ميدهم ، و مردمان را از يكديگر تميز داده و آنها را ميشناسم ، هشام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دماغ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گفتم با او چه كار ميكنى ؟ گفت بوهاى خوب و بد را به آن ميفهمم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دهان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گفتم با او چه كارى انجام ميدهى ، گفت مزه غذاها را ميدانم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دل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ارى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كار ميكنى ؟ گفت بوسيله او آلام و رنجها و يا خوشيها و لذتها كه بر اين جوارح وارد ميشود درك ميكنم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جوارح از قلب بى نياز نيستند ؟ گفت خير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اين مطلب و حال اين كه اين جوارح صحيح و سالمند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پسرك من جوارح هر گاه در چيزى شك كنند ، در چشيدن ، يا بوئيدن ، آنها را به قلب بر ميگردانند در اين صورت به توسط قلب شك بر طرف ميگردد و يقين حاصل مى شود ،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قلب را براى اين آفريده است كه شك جوارح را بر طرف كند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اين لازم است كه آدمى داراى قلب</w:t>
      </w:r>
    </w:p>
    <w:p>
      <w:pPr>
        <w:pStyle w:val="BookText"/>
        <w:rPr/>
      </w:pPr>
      <w:r>
        <w:rPr>
          <w:rFonts w:ascii="IRNazanin" w:hAnsi="IRNazanin" w:eastAsia="IRNazanin"/>
          <w:color w:val="111111"/>
          <w:sz w:val="28"/>
          <w:sz w:val="28"/>
          <w:szCs w:val="28"/>
          <w:rtl w:val="true"/>
          <w:lang w:bidi="fa-IR"/>
        </w:rPr>
        <w:t>باشد ، والا اعضاء و جوارح آدمى در هيچ امرى بيقين نخواهند رسيد گفت آرى مطلب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مروان خداوند جوارح تو را وانگذاشت تا اين كه از براى آن امام و پيشوايى قرار داد ، تا موضوعات را بطور صحيح به او بفهماند ، و چيزهايى را كه مورد شك و ترديد آنها است براى آنان به مرحله يقين برساند ولى خداوند اين همه مردمان را بدون امام و اميگذارد تا آنها در شك و حيرت بمانند ، ليكن براى اعضاء و جوارح آدمى امام و پيشوا تعيين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عمرو بن عبيد سكوت كرد و هيچ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من التفات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هشام هستى ؟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خير ، گفت آيا با وى مجالست كرده اى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گفت پس تو اهل كجا هستى ؟ گفتم از مردمان كوفه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هشام هستى ، هشام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مرا به طرف خود خواند و در پهلوى خويش جاى داد ، و در مجلس خودنشانيد ، و هيچ سخن نگفت تا من از آن جا حركت كردم ، در اين هنگام حضرت صادق عليه السلام خنديدند ،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اين سخنان را از كجا آموختى ؟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اى فرزند رسول خدا اين مطالب بر زبانم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سخنان در صحف ابراهيم و موسى نوشته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نظام </w:t>
      </w:r>
      <w:r>
        <w:rPr>
          <w:rStyle w:val="FootnoteAnchor"/>
          <w:rtl w:val="true"/>
        </w:rPr>
        <w:footnoteReference w:id="134"/>
      </w:r>
      <w:r>
        <w:rPr>
          <w:rFonts w:ascii="IRNazanin" w:hAnsi="IRNazanin" w:eastAsia="IRNazanin"/>
          <w:color w:val="111111"/>
          <w:sz w:val="28"/>
          <w:sz w:val="28"/>
          <w:szCs w:val="28"/>
          <w:rtl w:val="true"/>
          <w:lang w:bidi="fa-IR"/>
        </w:rPr>
        <w:t xml:space="preserve">به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هميشه در بهشت نخواهند بود ، زيرا در اين صورت بقاء آنان مانند بقاء خداوند خواهد بود و اين امرى محال است ،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كه همواره در آن جا خواهند بود بقاء آنها از طرف خداوند است كه</w:t>
      </w:r>
    </w:p>
    <w:p>
      <w:pPr>
        <w:pStyle w:val="BookText"/>
        <w:rPr/>
      </w:pPr>
      <w:r>
        <w:rPr>
          <w:rFonts w:ascii="IRNazanin" w:hAnsi="IRNazanin" w:eastAsia="IRNazanin"/>
          <w:color w:val="111111"/>
          <w:sz w:val="28"/>
          <w:sz w:val="28"/>
          <w:szCs w:val="28"/>
          <w:rtl w:val="true"/>
          <w:lang w:bidi="fa-IR"/>
        </w:rPr>
        <w:t xml:space="preserve">اين حيات ابدى را به آنان مرحمت فرموده ، ليكن خداوند به خود باقى است و اين حيات با بقاء اهل بهشت فرق واضحى دارد ، نظام بار ديگر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دائمى اهل بهشت از محالات است ، هشام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اين سر نوشت آنان چه خواهد شد ؟ گفت آنان را به هوشى خواهد رسيد و يك مرتبه به حالت خمود در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نفهميده اى كه در بهشت هر چه را انسان مايل شود به او ميرسد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ميدانم ،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بهشت از خداوند بخواهند به آنان زندگى دائمى مرحمت كند آيا پروردگار خواسته آنها را اجابت نخواهد فرمود ؟نظام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موضوع را به آنها الهام نخواهد كرد ،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از اهل بهشت ميوه اى را در درختى ببيند و دست خود را بلند كند تا او را از درخت بكند ، در اين هنگام ميوه ديگرى را در درختى بيند و بخواهد آن را نيز بچيند و دست خود را بطرف او ببرد ، در اين وقت كه هر دو دست او در شاخه هاى درخت ميباشند نا گهان خشك شوند و در درخت آويزان گردند ، شما خيال ميكنيد كه در بهشت مردم را به دار ميزنند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محال است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شما از اين گفتار محال تر است ، تو پنداشته اى مردمى كه آفريده شده اند ، و مدتى زندگى كرده اند ، پس از اين به بهشت رفته اند آنان از بين خواهند رفت و خواهند مرد عجيب نادانى كه تو هستى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سالم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خدمت حضرت صادق عليه السلام بوديم و عده اى از اصحاب آن جناب نيز در اطرافش بودند ، در اين هنگام مردى از اهل شام برو او وارد شد و از حضرت اذن ورود خواست ، امام عليه السلام او را اجازه مرحمت فرمود ، در موقع ورود بر آن حضرت سلام كرد و بعد در جاى خود نشست ، پس از اين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حاجتى دارى ؟ مرد 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پيدا كرده ام كه شما به هر چيزى عالمى ، وهر</w:t>
      </w:r>
    </w:p>
    <w:p>
      <w:pPr>
        <w:pStyle w:val="BookText"/>
        <w:rPr/>
      </w:pPr>
      <w:r>
        <w:rPr>
          <w:rFonts w:ascii="IRNazanin" w:hAnsi="IRNazanin" w:eastAsia="IRNazanin"/>
          <w:color w:val="111111"/>
          <w:sz w:val="28"/>
          <w:sz w:val="28"/>
          <w:szCs w:val="28"/>
          <w:rtl w:val="true"/>
          <w:lang w:bidi="fa-IR"/>
        </w:rPr>
        <w:t xml:space="preserve">موضوعى را كه از شما بپرسند جواب ميدهى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آمده‏ام با شما مناظره كنم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موضوعى قصد دارى با ما مناظره كنى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در موضوع رفع و نصب و جر سكون قرآن با شما گفتگو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امام عليه‏السلام به حمران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اين مرد را بدهيد ، مرد شامى گفت من قصد دارم با شما طرف صحبت واقع شوم با حمران كارى ندارم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او غالب شدى مانند اين است كه بر من غالب شده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مرد شامى بطرف حمران رو آورد و بااو بگفتگو پرداخت ، سخن به دراز كشيد تا مرد شامى خسته و ملول شد و حمران سؤالات وى را پاسخ ميگفت ، حضرت صادق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شامى مطلب را چگونه يافتى ؟ 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مرد ماهرى يافتم ، و از هر موضوعى كه از او پرسيدم پاسخ داد ، حضرت فرمود ؛ اى حمران تو از وى بپرس ، حمران از او سئوالات زيادى كرد ، بعد از اين مذاكرات مرد شامى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دارم با شما راجع به عربيت صحبت كنم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حضرت متوجه او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w:t>
      </w:r>
      <w:r>
        <w:rPr>
          <w:rStyle w:val="FootnoteAnchor"/>
          <w:rtl w:val="true"/>
        </w:rPr>
        <w:footnoteReference w:id="135"/>
      </w:r>
      <w:r>
        <w:rPr>
          <w:rFonts w:ascii="IRNazanin" w:hAnsi="IRNazanin" w:eastAsia="IRNazanin"/>
          <w:color w:val="111111"/>
          <w:sz w:val="28"/>
          <w:sz w:val="28"/>
          <w:szCs w:val="28"/>
          <w:rtl w:val="true"/>
          <w:lang w:bidi="fa-IR"/>
        </w:rPr>
        <w:t xml:space="preserve">بااو مناظره كن ، ابان با او مشغول مناظره شد مرد شامى همواره سخن ميگفت و از گفتار باز نمى‏ايستاد و بار ديگر به حضرت صادق عليه‏السلام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دارم با شما در فقه مناظره كنم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زراره با او مناظره كن ، وى با آن مرد به مناظره پرداخت مرد شامى بار ديگر به حضرت صادق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دارم با شما در كلام مناظره كنم ، حضرت به مؤمن</w:t>
      </w:r>
    </w:p>
    <w:p>
      <w:pPr>
        <w:pStyle w:val="BookText"/>
        <w:rPr/>
      </w:pPr>
      <w:r>
        <w:rPr>
          <w:rFonts w:ascii="IRNazanin" w:hAnsi="IRNazanin" w:eastAsia="IRNazanin"/>
          <w:color w:val="111111"/>
          <w:sz w:val="28"/>
          <w:sz w:val="28"/>
          <w:szCs w:val="28"/>
          <w:rtl w:val="true"/>
          <w:lang w:bidi="fa-IR"/>
        </w:rPr>
        <w:t xml:space="preserve">طاق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مناظره كن ، مؤمن طاق با او به گفتگو پرداخت و سخن بدرازا كشيد پس از آن مؤمن طاق بر او غلبه كرد ، بار ديگر عرض كرد ميل دارم در استطاعه با شما گفتگو كنم ، حضرت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طيار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علامه او را در قسم اول خلاصه عنوان كرده ، ابن داود وى را مدح نموده ، كشى نيز رواياتى درباره او نقل كرده است از آن جمله از هشام بن حكم روايت كرده كه حضرت صادق عليه‏السلام از من پرسيد ابن طيار در چه حال است ؟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درگذشت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كند و او را به سرور و خوشحالى و خرمى برساند ، او دشمنان ما اهل بيت را از ما دور ميكرد ، و از ما دفاع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او را بده 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طيار در اين موضوع با وى صحبت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دارم در توحيد با شما صحبت كنم ، حضرت صادق به هشام بن سالم فرمود با او مذاكره كن ، وى با او به سخن پرداخت و او را ملزم ساخت ،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راجع به امامت با شما سخن گويم ، حضرت به هشام بن حكم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با او مذاكره كن ، هشام بن حكم با او به سخن پرداخت ، و او را مهلت نميداد تا عقيده خود را اظهار كند ، منطق شيرين هشام موجب شده بود كه وى همواره به گفته‏هاى او گوش دهد ، در اين هنگام كه او با مرد شامى گرم سخن بود ، حضرت صادق عليه‏السلام ناظر اين گفتگوها بود و از اين جريان خنده‏اش گرفته بود ، به اندازه‏اى كه دندانهاى مباركش نمايان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شامى در اين وقت رو كرد به حضرت صادق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ميخواهى به من بفهمانى كه در ميان شيعيانت امثال اين مردها را دارى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مقصودم</w:t>
      </w:r>
    </w:p>
    <w:p>
      <w:pPr>
        <w:pStyle w:val="BookText"/>
        <w:rPr/>
      </w:pPr>
      <w:r>
        <w:rPr>
          <w:rFonts w:ascii="IRNazanin" w:hAnsi="IRNazanin" w:eastAsia="IRNazanin"/>
          <w:color w:val="111111"/>
          <w:sz w:val="28"/>
          <w:sz w:val="28"/>
          <w:szCs w:val="28"/>
          <w:rtl w:val="true"/>
          <w:lang w:bidi="fa-IR"/>
        </w:rPr>
        <w:t>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اهل شام ، اما حمران با تحريف مطالب و مغالطات بر تو غلبه يافت ، و حرف حقى از تو پرسيد و تو نفهميدى ، ابان بن تغلب حقى را به باطلى آميخت و تو را از ميدان بيرون كرد ، زراره بوسيله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پيروزى يافت ، طيار مانند پرنده‏اى است كه مينشيند و برميخيزد ، ليكن تو مانند مرغ پر بريده هستى و قادر به قيام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هشام بن سالم ، او نيز ميل دارد بنشيند و بپرد ، ولى هشام بن حكم با منطق با شما تكلم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 اهل شام خداوند حق و باطل را در اين دنيا به هم آميخته ، و تشخيص آنها براى مردمان عادى مشكل است ، بهمين جهت پيغمبرانى را مبعوث فرموده است تا بين حق و باطل را فرق گذارند و آنها را از هم جدا سازند ، علت بعثت انبياء نيز براى همين موضوع بوده ، اگر حق واضح و روشن بود و باطل هم مشخص و نمايان ، در اين صورت احتياجى به پيغمبر ووصى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شامى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رستگارند كسانيكه با شما مجالست دارند ، حضرت صادق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با جبرئيل و ميكائيل و اسرافيل مجالست داشت و آنها اخبار غيبيه را از طرف خداوند به آن حضرت ميرسانيدند مرد شامى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شعيان خود قرار ده و به من علم بياموز حضرت به هشام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دانش بياموز و من دوست دارم او شاگرد شما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منصور</w:t>
      </w:r>
      <w:r>
        <w:rPr>
          <w:rStyle w:val="FootnoteAnchor"/>
          <w:rtl w:val="true"/>
        </w:rPr>
        <w:footnoteReference w:id="137"/>
      </w:r>
      <w:r>
        <w:rPr>
          <w:rFonts w:ascii="Amiri" w:hAnsi="Amiri" w:eastAsia="Amiri" w:cs="Amiri"/>
          <w:color w:val="111111"/>
          <w:sz w:val="28"/>
          <w:sz w:val="28"/>
          <w:szCs w:val="28"/>
          <w:rtl w:val="true"/>
          <w:lang w:bidi="ar-SA"/>
        </w:rPr>
        <w:t>و ابو مالك</w:t>
      </w:r>
      <w:r>
        <w:rPr>
          <w:rStyle w:val="FootnoteAnchor"/>
          <w:rtl w:val="true"/>
        </w:rPr>
        <w:footnoteReference w:id="138"/>
      </w:r>
      <w:r>
        <w:rPr>
          <w:rFonts w:ascii="IRNazanin" w:hAnsi="IRNazanin" w:eastAsia="IRNazanin"/>
          <w:color w:val="111111"/>
          <w:sz w:val="28"/>
          <w:sz w:val="28"/>
          <w:szCs w:val="28"/>
          <w:rtl w:val="true"/>
          <w:lang w:bidi="fa-IR"/>
        </w:rPr>
        <w:t xml:space="preserve">حضرمى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 شامى را بعد از وفات</w:t>
      </w:r>
    </w:p>
    <w:p>
      <w:pPr>
        <w:pStyle w:val="BookText"/>
        <w:rPr/>
      </w:pPr>
      <w:r>
        <w:rPr>
          <w:rFonts w:ascii="IRNazanin" w:hAnsi="IRNazanin" w:eastAsia="IRNazanin"/>
          <w:color w:val="111111"/>
          <w:sz w:val="28"/>
          <w:sz w:val="28"/>
          <w:szCs w:val="28"/>
          <w:rtl w:val="true"/>
          <w:lang w:bidi="fa-IR"/>
        </w:rPr>
        <w:t xml:space="preserve">حضرت صادق عليه‏السلام در نزد هشام ديديم ، و او هداياى اهل شام را براى او مى‏آورد و هشام نيز هداياى اهل عراق را به او ميداد على بن 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شامى دل پاكى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بن جعفر جعفرى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عليه‏السلام پرسيدم درباه هشام چه مى‏فرماييد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كند ، وى بنده ناصحى بود ، اصحاب ، او را از جهت حسديكه بر وى داشتند او را اذيت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قاسم جعفرى</w:t>
      </w:r>
      <w:r>
        <w:rPr>
          <w:rStyle w:val="FootnoteAnchor"/>
          <w:rtl w:val="true"/>
        </w:rPr>
        <w:footnoteReference w:id="139"/>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جواد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هشام بن حكم چه ميفرمائيد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كناد وى همواره مدافع اين طرف بود ، يعنى وى هميشه از خاندان عصمت و طهارت دفاع ميكرد و دشمنان آنها را با منطق و استدلال از ميدان بحث و مناظره بيرون مى‏نمود ، و با نيروى علم و تحقيق حقانيت آنان را روشن مى‏ساخت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حلى در خلاصه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حكم از مواليان كنده بود و در محله بنى شيبان در كوفه منزل داشت ، و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بغداد منتقل شد ، او از حضرت صادق و كاظم عليهماالسلام روايت مى‏كند و در نقل اخبار ثقه و مورد اعتماد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w:t>
      </w:r>
    </w:p>
    <w:p>
      <w:pPr>
        <w:pStyle w:val="BookText"/>
        <w:rPr/>
      </w:pPr>
      <w:r>
        <w:rPr>
          <w:rFonts w:ascii="IRNazanin" w:hAnsi="IRNazanin" w:eastAsia="IRNazanin"/>
          <w:color w:val="111111"/>
          <w:sz w:val="28"/>
          <w:sz w:val="28"/>
          <w:szCs w:val="28"/>
          <w:rtl w:val="true"/>
          <w:lang w:bidi="fa-IR"/>
        </w:rPr>
        <w:t>كاظم احاديثى در مدح او رسيده ، و كسى است كه مذهب را با دقت نظر تهذيب نمود ، و در علم كلام مهارت داشت ، اخبارى نيز در مذمت او رسيده و ما در كتاب بزرگ خود از آن‏ها جواب گفته‏ايم ، و اين مرد در نزد من جليل القدر و عظيم الشان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تنقيح المقال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 مرحوم مجلسى نقل شده كه او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از شيخ مفيد نقل كرده كه هشام بن حكم از بزرگترين اصحاب حضرت صادق عليه‏السلام بوده ، هشام مردى پرهيز كار و از آن حضرت رواياتى نقل فرموده ، پس از آن گفته هشام در منى خدمت حضرت صادق عليه‏السلام رسيد ، و در اين هنگام بسيار جوان بود ، در مجلسى امام عليه‏السلام بزرگان و پير مردان شيعه مانند حمران بن اعين ، قيس ماصر ، يونس بن يعقوب ، وأبو جعفر احول و غير اينها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عليه‏السلام هشام را بر آنها فضيلت داد ، و حال اينكه تمام آنان از هشام بزرگتر بودند ، امام عليه‏السلام متوجه شد كه اين موضوع بر اصحابش گران آمد و سبب ناراحتى آنها گرديد ، رو به آنها نموده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ما را بازبان و دل يارى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فهرست ابن النديم</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نويسندگان عامه و خاصه او را پيرو مذهب شيعه ميدانند ، علماى بزرگ و مؤلفين شيعه نيز او را مورد اعتماد قرار داده‏اند و در كتب خود از وى نقل كرده‏اند ، شيخ طوسى و نجاشى در فهرست خود از وى مطالبى در ترجمه بعضى از روات شيعه اخذ نموده‏اند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مفصلى راجع به هشام آمده و از آن جمله هشام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ميكنم از مخالفين خودمان ، چگونه كسى را كه از آسمان فرمان عزلش صادر شد به خلافت برگزيدند ، و كسى را كه از آسمان فرمان ولايت و امارت</w:t>
      </w:r>
      <w:bookmarkStart w:id="179" w:name="pg2328_29577"/>
    </w:p>
    <w:p>
      <w:pPr>
        <w:pStyle w:val="BookText"/>
        <w:rPr/>
      </w:pPr>
      <w:bookmarkEnd w:id="179"/>
      <w:r>
        <w:rPr>
          <w:rFonts w:ascii="IRNazanin" w:hAnsi="IRNazanin" w:eastAsia="IRNazanin"/>
          <w:color w:val="111111"/>
          <w:sz w:val="28"/>
          <w:sz w:val="28"/>
          <w:szCs w:val="28"/>
          <w:rtl w:val="true"/>
          <w:lang w:bidi="fa-IR"/>
        </w:rPr>
        <w:t>او رسيد عزل كردند ، در اين مورد به آيه برائت استدلال ميگرد كه ابتداء حضرت رسول آيات را به ابى بكر داد تا به مكه رفته و در موسم بخواند ، پس از آن از طرف خداوند فرمان آمده كه آيات را از أبو بكر گرفته به اميرالمؤمنين على بن ابى طالب عليه السلام بدهد تا او در موسم براى كفار قريش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دشمنان فراوان و مخالفين زيادى داشت ، البته افرادى كه اهل نظر و تحقيق هستند ، و به موضوعات مذهبى دقيق و عميق ميباشند ، افراد كوته بين همواره آنها را به داشتن عقائد نادرست متهم ميكنند ، هشام ابن حكم نيز از اين اشخاص است چون وى در علم كلام بسيار ماهر ، ودر سخنورى مقام ارجمندى داشت ، زبان شيوا و بيان رسايش مخالفين را ميكوبيد ، علماى اهل سنت و فقهاى عامه از هر افترايى نسبت به وى دريغ نداشته اند ، او را به كفر و الحاد متهم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شهرستانى در ملل و نحل فرقه اى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ميبرد و آنها را پيروان هشام بن حكم ميداند ، عقيده شهرستانى در مورد هشام مأخذ درستى ندارد ، و صرف اتهام ميباشد ، شهرستانى مطالب خود را از دشمنان و مخالفين هشام كه با وى عداوت ديرينه داشته اند اخذ كرده ، ولذا گفتار او ارزش ندارد ، و ساحت مقدس هشام بن حكم از اين اتهامات ناروا منزه است</w:t>
      </w:r>
      <w:r>
        <w:rPr>
          <w:rFonts w:eastAsia="IRNazanin" w:cs="IRNazanin"/>
          <w:color w:val="111111"/>
          <w:sz w:val="28"/>
          <w:szCs w:val="28"/>
          <w:rtl w:val="true"/>
          <w:lang w:bidi="fa-IR"/>
        </w:rPr>
        <w:t>.</w:t>
      </w:r>
    </w:p>
    <w:p>
      <w:pPr>
        <w:pStyle w:val="Heading3"/>
        <w:numPr>
          <w:ilvl w:val="2"/>
          <w:numId w:val="1"/>
        </w:numPr>
        <w:rPr/>
      </w:pPr>
      <w:bookmarkStart w:id="180" w:name="__RefHeading___Toc2404965_3804643083"/>
      <w:bookmarkStart w:id="181" w:name="_Toc64"/>
      <w:bookmarkEnd w:id="180"/>
      <w:r>
        <w:rPr/>
        <w:t>۴۰</w:t>
      </w:r>
      <w:r>
        <w:rPr>
          <w:rtl w:val="true"/>
        </w:rPr>
        <w:t xml:space="preserve"> ـ يحيى بن سالم</w:t>
      </w:r>
      <w:bookmarkEnd w:id="181"/>
    </w:p>
    <w:p>
      <w:pPr>
        <w:pStyle w:val="BookText"/>
        <w:rPr/>
      </w:pPr>
      <w:r>
        <w:rPr>
          <w:rFonts w:ascii="IRNazanin" w:hAnsi="IRNazanin" w:eastAsia="IRNazanin"/>
          <w:color w:val="111111"/>
          <w:sz w:val="28"/>
          <w:sz w:val="28"/>
          <w:szCs w:val="28"/>
          <w:rtl w:val="true"/>
          <w:lang w:bidi="fa-IR"/>
        </w:rPr>
        <w:t xml:space="preserve">يكى از ثقات مشايخ و اهل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وى از بزرگان محدثين و مؤلفين به شمار رفته و در كتب رجال از وى تجليل شده است ، اكنون گفتار و عقائد علماء و فقهاء را در باره او مى نگاريم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نجاشى در رجال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سالم فراء زيدى مذهب و از اهل كوفه</w:t>
      </w:r>
    </w:p>
    <w:p>
      <w:pPr>
        <w:pStyle w:val="BookText"/>
        <w:rPr/>
      </w:pPr>
      <w:r>
        <w:rPr>
          <w:rFonts w:ascii="Amiri" w:hAnsi="Amiri" w:eastAsia="Amiri" w:cs="Amiri"/>
          <w:color w:val="111111"/>
          <w:sz w:val="28"/>
          <w:sz w:val="28"/>
          <w:szCs w:val="28"/>
          <w:rtl w:val="true"/>
          <w:lang w:bidi="ar-SA"/>
        </w:rPr>
        <w:t xml:space="preserve">است ، وى كتابى تأليف كرده كه اهل حديث از وى روايت كرده‏اند ، و او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حديث بشمار است ، علامه حلى نيز وى را در قسم اول خلاصه عنوان كرده و او را از ثقات ميداند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تنقيح المقال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شهيد ثانى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صاحب تصنيفات و تحقيقات بوده و كتب او در فقه و نحو و عروض و منطق مشهور و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او در سال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وفات او ذكرى و اطلاعى در دست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در قسم دوم از كتاب خود ذكر نموده ، وگفتار نجاشى را در باره او آورده است ،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راوى را از موثقين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حضرت عبدالعظيم از يحيى بن سالم در كافى ـ باب نكت و نتف من التنزيل ـ 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نكاتى درباره كتاب 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عبدالعظيم حسنى عليه‏السلام كه هم اكنون پيش روى شماست، حاوى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 كه ترجمه فارسى هر روايت هم در مقابل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موارد چند روايت، مشابه هم بودند ولى به علت اختلاف در سند، دو روايت جدا تلقى و شماره‏گذارى شدند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بلند مناجات موسى با خداوند هم كه در بحارالأنوار تقطيع شده بود، از آنجا كه اختلافاتى در متن آن ديده مى‏شد، جداگانه آورده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آخرين روزهاىِ انجام اين مسند، به كتابى تازه متولد شده دست يافتيم كه در بيروت منتشر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 الشريف شاه عبدالعظيم الحسنى حياته و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آنكه اين اثر به شكل مستقل درباره مسند عبدالعظيم عليه السلام نبوده و به شرح زندگانى وى هم پرداخته است ولى در آنجا كه به احاديث رسيده از حضرت عبدالعظيم عليه السلام مى پردازد، بسيار نيكو روايات ايشان را جمع آورى و تبويب مى كند، ولى از آن روى كه روايات تقطيع شده را غالبا، مستقل و جدا مى انگارد تعداد روايات كتابش زياد شده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كتاب حاضر تلاش رفته است تا روايات رسيده از حضرت عبدالعظيم عليه السلام را از مصادر اوليه نقل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كتاب چندين فهرست فنى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فهرست، موضوعى كتاب است كه بدين وسيله خواننده را در يافتن موضوعات خاص و گزيده اى، كمك خواهد كرد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ولي التوفيق</w:t>
      </w:r>
      <w:bookmarkStart w:id="182" w:name="pg2328_29580"/>
    </w:p>
    <w:p>
      <w:pPr>
        <w:pStyle w:val="Heading2"/>
        <w:numPr>
          <w:ilvl w:val="1"/>
          <w:numId w:val="1"/>
        </w:numPr>
        <w:rPr/>
      </w:pPr>
      <w:bookmarkStart w:id="183" w:name="__RefHeading___Toc2404967_3804643083"/>
      <w:bookmarkStart w:id="184" w:name="_Toc65"/>
      <w:bookmarkEnd w:id="182"/>
      <w:bookmarkEnd w:id="183"/>
      <w:r>
        <w:rPr>
          <w:rtl w:val="true"/>
        </w:rPr>
        <w:t>مسند حضرت عبدالعظيم حسني عليه السلام</w:t>
      </w:r>
      <w:bookmarkEnd w:id="18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أبوالحسين الأسدي ، عن سهل بن زياد ، عن عبدالعظيم بن عبداللّه الحسني عن أبي جعفر محمّد بن علي الرضا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عمّا اُهّل لغير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ذبح لصنم أو وثن أو شجر حرّم اللّه ذلك كما حرّم الميتة والدم ولحم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وَلاَ عَادٍ فَلاَ إِثْمَ عَلَيْهِ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أن يأكل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تحلّ للمضطر الميتة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آبائه عليهم السلام أنّ رسول اللّه صلى الله عليه و آله سُئل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نكون بأرض فتصيبنا المخمصة فمتى تحلّ لنا الميتة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تصطبحوا أو تغتبقوا أو تحتفوا بقلا فشأنكم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اضْطُرَّ غَيْرَ بَاغٍ وَلاَ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العادي السارق ، والباغي الذي يبغي الصيد بطراً ولهواً لا ليعود به على عياله ، ليس لهما أن يأكلا الميتة إذ اضطرّا هي حرام عليهما في حال الاضطرار كما هي حرام عليهما في حال الاختيار ، وليس لهما أن يقصرا في صوم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جعفر جواد عليه السلام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أُهِلَّ بِهِ لِغَيْرِ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ذبيحه هاايست كه از براى بت ها و يا درختى ذبح مى شد ، خداوند اين نوع ذبيحه ها را حرام نموده هم چنانكه ميته و خون و گوشت خوك را حرام كرده است ، پس كسى كه مضطر گردد و چاره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راهزن و سارق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شكار و تفريح سفر نكرده كه اضطرار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از گوشت ميته براى سدّ رمق استفاده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ميته براى انسان مضطر حلال مى گردد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روايت مى كرد كه اين موضوع را از حضرت رسول صلى الله عليه و آله پرسيدند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زمينى قرار مى گيريم و در آن جا در شدّت و فشار گرسنگى واقع مى شويم ، در چه وقت ميته براى ما حلال مى گردد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براى گردش و تفريح و خوش گذرانى نرفته باشيد ، و يا سبزى و نباتى در آن جا نباشد كه بوسيله آن سدّ جوع نمائيد در اين صورت مضطر مى شويد و اكل ميته براى شما حلال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گفتار خداوند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اضْطُرَّ غَيْرَ بَاغٍ وَلاَ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سارق و راهزن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بارى تفريح و لذّت دنبال شكار مى رود نه اينكه مقصود از شكار كردن كمك به اهل بيتش باشد اين دو دسته يعنى راهزن و شكارچى كه قصدش تفريح باشد در حال اضطرار هم نمى توانند از گوشت ميته استفاده كنند همان طور كه در حال اختيار هم اكل ميته بر آنها حرام بوده ، اين دو دسته در سفر نيز نمى توانند نماز خود را شكسته بخوانند و روزه خود را افطار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صلاة في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وَالْمُنْخَنِقَةُ وَالْمَوْقُوذَةُ وَالْمُتَرَدِّيَةُ وَالنَّطِيحَةُ وَمَا أَكَلَ السَّبْعُ إِلاَّ مَا ذَكَّيْتُمْ </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المنخنقة التي انخنقت بإخناقها حتّى تموت ، والموقوذة التي مرضت ووقذها المرض حتّى لم تكن بها حركة ، المتردّية التي تتردّى من مكان مرتفع إلى أسفل أو تتردّى من جبل أو في بدر فتموت ، والنطيحة التي تنطحها بهيمة اُخرى فتموت ، وما أكل السبع منه فمات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ذُبِحَ عَلَى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حجر أو على صنم إلاّ ما أدركت ذكاته فذكي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تَسْتَقْسِمُوا بِالأَزْلاَمِ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في الجاهليّة يشترون بعيراً فيما بين عشرة أنفس ويستقسمون عليه بالقداح وكانت عشرة سبعة لهم انصباء وثلاثة لا انصباء لها ؛ أمّا التي لها انصباء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فالفذّ والتوام والنافس والحلس والمسبل والمعلى والرقيب ، وأمّا التي لا انصباء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فالسفح والمنيح والوغد ، وكانوا يجبلون السهام بين عشرة فمن خرج باسمه سهم من التي لا انصباء لها اُلزم ثلث ثمن البعير ، فلا يزالون كذلك حتّى تقع السهام التي لا انصباء لها إلى ثلاثة فيلزمونهم ثمن البعير ثمّ ينحرونه ويأكله السبعة الذين لم ينقدوا في ثمنه شيئاً ، ولم يطعموا منه الثلاثة الذين وفّروا ثمنه شيئاً ، فلمّا جاء الإسلام حرّم اللّه تعالى ذكره ذلك فيما حرّم 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تَسْتَقْسِمُوا بِالأَزْلاَمِ ذَلِكُمْ 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حراماً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 عن عبدالعظيم بن عبداللّه الحسني ، عن علي بن أسباط ، عن</w:t>
      </w:r>
    </w:p>
    <w:p>
      <w:p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وَالْمُنْخَنِقَةُ وَالْمَوْقُوذَةُ وَالْمُتَرَدِّيَةُ وَالنَّطِيحَةُ وَمَا أَكَلَ السَّبْعُ إِلاَّ مَا ذَكَّيْتُمْ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منخنقه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حيوانى است كه او را خفه كرده باشند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حيوانى است كه مريض شده و اين مرض او را به جايى رسانيده باشد كه در هنگام ذبح از خود حركت و عكس العملى نشان ندهد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حيوانى است كه از مكان مرتفعى سقوط كرده و يا در چاه آبى افتاده و مرده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حيوانى است كه حيوان ديگرى او را كشته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اكل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حيوانى است كه درندگان او را از هم دريده و مرده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ذُبِحَ عَلَى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ذبايحى بود كه در جاهليت براى بتان انجام مى دادند و خون آنها را به بت ها مى ماليدند ، اين اقسام ميته كه در بالا تشريح گرديد در صورتيكه قبل از مردن آن حيوان ها را ذبح شرعى كرده باشند ميته بر آنها اطلاق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تَسْتَقْسِمُوا بِالأَزْلاَمِ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فرمائيد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جاهليّت شترى را مى خريدند و آن را بين ده نفر تقسيم مى كردند ، و بعد تيرهايى كه مخصوص قمار بود روى آن شتر تقسيم شده مى گذاشتند ، از اين ده تير هفت دانه برنده و سه تير بازنده بودند ، آن تيرها كه برنده حساب مى شدند آنها را فذ ، توام ، نافس ، حلس ، مسبل ، معلى ، رقيب مى گفتند ، و تيرهاى بازنده را نيز ، فسيح ، منيح و غد نام گذارى كرده بودند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اگر يك تير بازنده به نام يكى از شركاء بيرون مى شد ثلث قيمت شتر را مى باخت و اين عمل را تكرار مى كردند تا هر سه تير بازنده به نام سه نفر از آن ده نفر بيرون شود ، در اين موقع آن سه نفر ملزم بودند بهاى شتر را بپردازند ، پس از اين شتر را مى كشتند و آن هفت نفر كه شتر مفت به آنها رسيده بود گوشت او را مى خوردند و به آن سه نفر چيزى نمى دادند ، هنگامى كه دين مقدس اسلام آمد خداوند اين عمل كثيف و غير مشروع را حرام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سليمان مولى طربال ، عن هشام الجواليقي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أباعبداللّه عليه 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ما يعني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موسى بن المتوكّل رحمه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السعدآبادي ، عن أحمد بن أبي عبداللّه البرقي ، عن عبدالعظيم ابن عبداللّه الحسني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جعفر ، عن أخيه موسى بن جعفر ، عن أبيه عليهماالسلامقال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تقعد مع من شئت ؛ لأنّ اللّه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 الَّذِينَ يَخُوضُونَ فِي آيَاتِنَا فَأَعْرِضْ عَنْهُمْ حَتَّى يَخُوضُوا فِي حَدِيثٍ غَيْرِهِ وَإِمَّا يُنسِيَنَّكَ الشَّيْطَانُ فَلاَ تَقْعُدْ بَعْدَ الذِّكْرَى مَعَ الْقَوْمِ الظَّالِمِينَ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لك أن تتكلّم بما شئت ؛ لأنّ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 ولأنّ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قال خيراً فغنم أو صمت فسلم</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لك أن تسمع ما شئت ؛ لأنّ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وَالْبَصَرَ والفؤاد كُلُّ أُوْلئِكَ كَانَ عَنْهُ مَسْؤُولاً </w:t>
      </w:r>
      <w:r>
        <w:rPr>
          <w:rFonts w:eastAsia="Amiri" w:cs="Amiri" w:ascii="Amiri" w:hAnsi="Amiri"/>
          <w:color w:val="111111"/>
          <w:sz w:val="28"/>
          <w:szCs w:val="28"/>
          <w:rtl w:val="true"/>
          <w:lang w:bidi="ar-SA"/>
        </w:rPr>
        <w:t xml:space="preserve">» </w:t>
      </w:r>
      <w:r>
        <w:rPr>
          <w:rStyle w:val="FootnoteAnchor"/>
          <w:rtl w:val="true"/>
        </w:rPr>
        <w:footnoteReference w:id="150"/>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صادق عليه السلام پرسيدم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معنى دارد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سبحان اللّه پاك و منزّه دانستن خداوند است از هر عيب و نقصى كه لايق شأن و مقام كبريايى او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جعفر از برادرش موسى بن جعفر و او از پدرش جعفر عليهم السلامروايت كرده كه على بن الحسين عليهماالسلام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با هركس آميزش كنى ؛ زيرا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ديدى كسانى را كه در آيات ما كنجكاوى مى كنند از آنها دورى كن ، تا در مطالبى غير از آيات ما به بحث و جدل پردازند ، و اگر چنانچه از طرف شيطان نسيانى به تو عارض شد پس از اين تذكر ديگر با اين گروه مجالست نكن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سزاوار نيست كه هرچه دلت خواست بر زبان آورى ؛ زيرا خداوند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چيزى كه علم ندارى پيروى نكن ، و حضرت رسول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كند بنده اى را كه خيرى بر زبان جارى سازد و از آن سودمند گردد يا ساكت شود تا سالم بماند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 نيست كه به هر چيزى گوش فرا دهى ؛ براى اينكه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گوش و چشم و دل همه در پيشگاه پروردگار مسئولند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أبوالقاسم علي بن أحمد بن موسى بن عمران الدقّاق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ابن أبي عبداللّه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زياد الآدمي ، عن عبدالعظيم 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بن محمّد بن علي الرضا ، عن أبيه ، عن آبائه ، عن الحسن بن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أبابكر منّي بمنزلة السمع ، وإنّ عمر منّي بمنزلة البصر ، وإنّ عثمان منّي بمنزلة الفؤاد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دخلت إليه وعنده أميرالمؤمنين عليه السلام وأبوبكر وعمر وعثمان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تقول في أصحابك هؤلاء قولاً فما هو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أشار بيده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السمع والبصر والفؤاد وسيسألون عن ولاية وصيّي هذا وأشار إلى عليّ بن أبي طالب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وَالْبَصَرَ والفؤاد كُلُّ أُوْلئِكَ كَانَ عَنْهُ مَسْؤُولاً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وعزّة ربّي إنّ جميع اُمّتي لموقوفون يوم القيامة ومسؤولون عن ولايته وذلك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وَقِفُوهُمْ إِنَّهُم مَّسْؤُولُونَ </w:t>
      </w:r>
      <w:r>
        <w:rPr>
          <w:rFonts w:eastAsia="Amiri" w:cs="Amiri" w:ascii="Amiri" w:hAnsi="Amiri"/>
          <w:color w:val="111111"/>
          <w:sz w:val="28"/>
          <w:szCs w:val="28"/>
          <w:rtl w:val="true"/>
          <w:lang w:bidi="ar-SA"/>
        </w:rPr>
        <w:t xml:space="preserve">» </w:t>
      </w:r>
      <w:r>
        <w:rPr>
          <w:rStyle w:val="FootnoteAnchor"/>
          <w:rtl w:val="true"/>
        </w:rPr>
        <w:footnoteReference w:id="153"/>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 عن عبدالعظيم ، عن الحسين بن مياح ، عمّن أخبره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رجل عند 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اعْمَلُوا فَسَيَرَى اللّهُ عَمَلَكُمْ وَرَسُولُهُ وَالْمُؤْمِنُونَ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هي ، 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والمأمونون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فنحن المأمونون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مهران ، عن عبدالعظيم بن عبداللّه الحسني ، عن علي بن أسباط ، عن</w:t>
      </w:r>
    </w:p>
    <w:p>
      <w:pPr>
        <w:pStyle w:val="BookText"/>
        <w:rPr/>
      </w:pPr>
      <w:r>
        <w:rPr>
          <w:rFonts w:ascii="IRNazanin" w:hAnsi="IRNazanin" w:eastAsia="IRNazanin"/>
          <w:color w:val="111111"/>
          <w:sz w:val="28"/>
          <w:sz w:val="28"/>
          <w:szCs w:val="28"/>
          <w:rtl w:val="true"/>
          <w:lang w:bidi="fa-IR"/>
        </w:rPr>
        <w:t xml:space="preserve">عبدالعظيم حسنى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برايم آقاى من على بن محمّد عليهماالسلاماز پدرش و او از پدرانش از حسن بن على عليهم السلام كه حضرت رسول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از من به منزله گوش و عمر به منزله چشم و عثمان به منزله دل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ديگر خدمت آن حضرت رسيدم در اين هنگام اميرالمؤمنين و عمر و ابوبكر و عثمان در خدمت او بودند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شنيدم درباره اصحابت كلماتى را فرمودى ، مقصود از آن گفتارها چه بود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اكنون برايت توضيح خواهم داد كه مقصودم چه بوده ، پس از اين حضرت بسوى آنها اشاره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چشم و گوش و دل هستند و زود است كه از وصى من از آنها پرسيده شود ـ در اين هنگام اشاره به على بن ابى طالب فرمود ـ پس از اين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گوش و چشم و دل مورد بازخواست قرار خواهند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پروردگارم سوگند كه همه افراد امّت من در روز قيامت نگه داشته خواهند شد و از ولايت على بن ابى طالب مورد سؤال قرار خواهند گرفت ، اين است معنى گفتار خداوند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نگهداريد تا بازخواست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مياح از كسى نقل مى كند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نزد امام صادق عليه السلام اين آيه را خواند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انجام دهيد كه خداوند و پيامبرش و مؤمنان كارهايتان را خواهند ديد</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نيست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ما همان مأمونان هستيم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بن عبدالحميد ، عن زيد الشحّام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أبوعبداللّه عليه السلام ـ ونحن في ليلة الجمعة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فإنّها ليلة الجمعة قرآناً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الْفَصْلِ كان مِيقَاتُهُمْ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مَوْلىً عَن مَوْلىً شَيْئاً وَلاَ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الذي رحم اللّه ونحن واللّه الذي استثنى اللّه لَكِنّا نغني عنهم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موسى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الحسين السعدآبادي ، عن أحمد بن محمّد بن أبي عبداللّه ، عن عبدالعظيم ابن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من الكبائر ؛ لأنّ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Fonts w:eastAsia="Amiri" w:cs="Amiri" w:ascii="Amiri" w:hAnsi="Amiri"/>
          <w:color w:val="111111"/>
          <w:sz w:val="28"/>
          <w:szCs w:val="28"/>
          <w:rtl w:val="true"/>
          <w:lang w:bidi="ar-SA"/>
        </w:rPr>
        <w:t xml:space="preserve">» </w:t>
      </w:r>
      <w:r>
        <w:rPr>
          <w:rStyle w:val="FootnoteAnchor"/>
          <w:rtl w:val="true"/>
        </w:rPr>
        <w:footnoteReference w:id="159"/>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مهران، عن عبدالعظيم ، عن بكار ، عن جابر ، عن أبي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فَعَلُوا مَا يُوعَظُونَ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خَيْراً لَهُمْ </w:t>
      </w:r>
      <w:r>
        <w:rPr>
          <w:rFonts w:eastAsia="Amiri" w:cs="Amiri" w:ascii="Amiri" w:hAnsi="Amiri"/>
          <w:color w:val="111111"/>
          <w:sz w:val="28"/>
          <w:szCs w:val="28"/>
          <w:rtl w:val="true"/>
          <w:lang w:bidi="ar-SA"/>
        </w:rPr>
        <w:t xml:space="preserve">» </w:t>
      </w:r>
      <w:r>
        <w:rPr>
          <w:rStyle w:val="FootnoteAnchor"/>
          <w:rtl w:val="true"/>
        </w:rPr>
        <w:footnoteReference w:id="161"/>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مهران ، عن عبدالعظيم ابن عبداللّه الحسني ، عن علي بن أسباط ، عن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شحّام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جمعه اى بود و ما راه مى رفتيم كه امام صادق عليه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بخوان ؛ زيرا شب جمعه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اين آيه را خواندم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يَوْمَ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مَوْلىً عَن مَوْلىً شَيْئاً وَلاَ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خدا ما را خدا ترحم كرده و ما را خدا استثنا فرموده ولى ما از دوستان خود كارسازى مى كنيم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از امام جواد عليه السلام نقل مى كند كه ايشان از پدرشان نقل مى كند كه امام كاظم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حضرت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از گناهان كبيره است ؛ زيرا خداى متعال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يَقْتُلْ مُؤْمِناً مُتَعَمِّداً فَجَزَاؤُهُ جَهَنَّمُ خَالِداً فِيهَا وَغَضِبَ اللّهُ عَلَيْهِ وَلَعَنَهُ وَأَعَدَّ لَهُ عَذَاباً عَظِيماً </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اين گونه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آنها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داده شدند ، انجام دهند ، برايشان بهتر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خلف بن حمّاد ، عن ابن مسكان ، عن مالك الجهني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أباعبداللّه عليه 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يَذْكُرُ الإِنسَانُ أَنَّا خَلَقْنَاهُ مِن قَبْلُ وَلَمْ يَكُ شَيْئاً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مقدّراً ولا مكوّناً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وسألته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مقدّراً غير مذكور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مهران ، عن عبدالعظيم الحسني ، عن علي بن أسباط ، عن علي بن عقبة ، عن الحكم بن أيمن ، عن أبي بصير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أباعبداللّه عليه 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يَسْتَمِعُونَ الْقَوْلَ فَيَتَّبِعُونَ أَحْسَنَهُ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المسلّمون لآل محمّد ، الذين إذا سمعوا الحديث لم يزيدوا فيه ولم ينقصوا منه ، جاؤوا به كما سمعوه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 عن عبدالعظيم ، عن ابن اُذينة ، عن مالك الجهني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وَأُوحِيَ إِلَيَّ هذَا الْقُرْآنُ لِأُنذِرَكُم بِهِ وَمَن بَلَغَ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أن يكون إماماً من آل محمّد ينذر بالقرآن كما ينذر 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جهنى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از معنى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يَذْكُرُ الإِنسَانُ أَنَّا خَلَقْنَاهُ مِن قَبْلُ وَلَمْ يَكُ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در عالم مشيّت و آفرينش انسانى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أَتَى عَلَى الإِنسَانِ حِينٌ مِنَ الدَّهْرِ لَمْ يَكُن شَيْئاً مَذْكُوراً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مشيّت به آفرينش انسان تعلّق گرفته بود ولى هنوز وجود خارجى نداشت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بصير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صادق عليه السلام از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يَسْتَمِعُونَ الْقَوْلَ فَيَتَّبِعُونَ أَحْسَنَهُ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كسانى هستند كه امور خود را به آل محمّد عليهم السلام واگذارند ، و هرگاه از آنها حديثى شنيدند در آن كم و زياد نكنند ، و خبر را همانگونه كه شنيده اند به مردم برسانند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جهنى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وَأُوحِيَ إِلَيَّ هذَا الْقُرْآنُ لِأُنذِرَكُم بِهِ وَمَن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از آل محمّد عليهم السلام هستند كه مردم را بوسيله قرآن انذار مى كنند همانگونه كه پيغمبر انذار 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مهران ، عن عبدالعظيم ابن عبداللّه ، عن محمّد بن الفضيل ، عن أبيحمزة ، عن أبي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عليه السلام بهذه الآية على محمّد صلى الله عليه و آله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فَبَدَّلَ الَّذِينَ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غَيْرَ الَّذِي قِيلَ لَهُمْ فَأَنْزَلْنَا عَلَى الَّذِينَ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رِجْزاً مِنَ السَّماءِ بِمَا كَانُوا يَفْسُقُونَ </w:t>
      </w:r>
      <w:r>
        <w:rPr>
          <w:rFonts w:eastAsia="Amiri" w:cs="Amiri" w:ascii="Amiri" w:hAnsi="Amiri"/>
          <w:color w:val="111111"/>
          <w:sz w:val="28"/>
          <w:szCs w:val="28"/>
          <w:rtl w:val="true"/>
          <w:lang w:bidi="ar-SA"/>
        </w:rPr>
        <w:t xml:space="preserve">» </w:t>
      </w:r>
      <w:r>
        <w:rPr>
          <w:rStyle w:val="FootnoteAnchor"/>
          <w:rtl w:val="true"/>
        </w:rPr>
        <w:footnoteReference w:id="170"/>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أحمد الشيباني رضى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 عبداللّه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زياد الآدمي ، عن عبدالعظيم ابن عبداللّه الحسني ، عن الإمام علي بن محمّد ، عن أبيه محمّد بن علي ، عن أبيه الرضا علي بن موسى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حنيفة ذات يوم من عند الصادق عليه السلام فاستقبله موسى بن جعفر عليهماالسلامفقال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المعصية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من اللّه عزّ وجلّ ، وليست منه فلا ينبغي للكريم أن يعذّب عبده بما لا يكتسبه ، وإمّا أن تكون من اللّه عزّ وجلّ ومن العبد ، وليس كذلك فلا ينبغي للشريك القوي أن يظلم الشريك الضعيف ، وإمّا أن تكون من العبد وهي منه ، فإن عاقبه اللّه فبذنبه وإن عفا عنه فبكرمه وجوده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أحمد السناني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عبداللّه الكوفي ، عن سهل بن زياد الآدمي ، عن عبدالعظيم ابن عبداللّه الحسني رضى الله عنه ، عن إبراهيم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اين آيه را اينگونه بر محمّد صلى الله عليه و آله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كردند ، سخنى جز آنچه دستور داشتند ، به جاى آوردند ، پس ما بر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حقّ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كردند ، به سبب كارهاى ناروايى كه مى كردند ، از آسمان عذابى نازل كرديم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از حضرت هادى و او از پدرش از حضرت رضا عليهم السلامروايت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روزى از خدمت حضرت صادق عليه السلام بيرون مى شد ، در اين هنگام موسى بن جعفر با او روبرو گرديد ، ابو حنيفه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معصيت و گناه از ناحيه چه كسى است ؟ موسى بن جعفر، عليهماالسلام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سؤال تو از سه موضوع خارج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جانب خداوند است و از طرف عبد نيست ، در اين صورت سزاوار نيست كه خداى كريم و رحيم بنده خود را معذّب سازد به جهت معصيتى كه از وى صادر نشده است ، و يا از جانب خداوند و عبد هر دو صادر شده ، در اين صورت نيز سزاوار نخواهد بود كه شريك قوى رفيق ضعيف خود را ستم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موضوع اينست كه معصيت از طرف عبد است و گناه از وى صادر شده در اين صورت اگر خداوند از وى درگذرد و گناهان او را بيامرزد اين كرم و لطفى است كه پروردگار به او نموده است و اگر در اثر نافرمانى كه از او صادر شده او را معاقب قرار دهد اين به خاطر گناهى است كه از وى سر زده است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بن ابى محمود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رضا عليه السلام تفسير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وَتَرَكَهُمْ فِي ظُلُمَاتٍ لاَيُبْصِرُونَ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كردم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أبي محمود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عليه 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وَتَرَكَهُمْ فِي ظُلُمَاتٍ لاَيُبْصِرُونَ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لا يوصف بالترك كما يوصف خلقه ولكنّه متى علم أنّهم لا يرجعون عن الكفر والضلال منعهم المعاونة واللطف وخلّى بينهم وبين اختيارهم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خَتَمَ اللّهُ عَلَى قُلُوبِهِمْ وَعَلَى سَمْعِهِمْ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الختم هو لطبع قلوب الكفّار عقوبة على كفرهم كما 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طَبَعَ اللّهُ عَلَيْهَا بِكُفْرِهِمْ فَلاَ يُؤْمِنُونَ إِلاَّ قَلِيلاً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اللّه عزّ وجلّ هل يجبر عباده على المعاصي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يخيرهم ويمهلهم حتّى يتوبوا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يكلّف عباده ما لا يطيقون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يفعل ذلك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 عن أبيه جعفر بن محمّد عليهماالسلام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تعالى يجبر عباده على المعاصي أو يكلّفهم ما لا يطيقون فلا تأكلوا ذبيحته ولاتقبلوا شهادته ولا تصلّوا ورائه ولا تعطوه من الزكاة</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نمى شود ، هم چنين كه مخلوقات او به اين صفت متصف هستند ، ليكن چون خداوند به بَواطن بندگان آگاه است و مى داند كه آنها از كفر و الحاد و گمراهى برنخواهند گشت ، از اين جهت لطف و معاونت خود را از آنها گرفته است و آنها را مختار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عَلَى قُلُوبِهِمْ وَعَلَى سَمْعِهِمْ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زدن به دل كافران است از جهت عقوبت بر كفران آنها ، همان طور كه خداوند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طَبَعَ اللّهُ عَلَيْهَا بِكُفْرِهِمْ فَلاَ يُؤْمِنُونَ إِلاَّ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بر دل آنها مهر زده به جهت كفرى كه در نهاد آنها است و جز عده اندكى از آنها ايمان نخواهند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بندگان خود را به معصيت مجبور مى كند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 خود را مخير ساخته و آنها را مهلت داده تا وقتى كه توبه كنند و بسوى او باز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بندگان را به كارهايى كه از طاقت آنها خارج است تكليف مى كند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چگونه اين عمل را خواهد كرد در صورتى كه خود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رَبُّكَ بِظَلاَّمٍ لِلْعَبِيدِ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بندگان خود هرگز ظلم نمى كند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روايت مى كرد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گمان كند كه پروردگار بندگانش را به معاصى مجبور مى كند ، و يا آنها را به كارهايى كه از طاقت آنها بيرون است تكليف مى كند از ذبيحه او نخوريد ، و شهادت او را نپذيريد ، و پشت سر او نماز نگذاريد ، و او را از زكات چيزى ندهيد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شيئاً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الإسناد عن عبدالعظيم ابن عبداللّه الحسني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محمّد بن علي الرضا عليه السلام عن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أَوْلَى لَكَ فَأَوْلَى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لك من خير الدنيا بعداً وبعداً لك من خير الآخرة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أحمد بن محمّد بن عمران الدقّاق رحمه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هارون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موسى الروياني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عبدالعظيم ابن عبداللّه بن علي بن الحسن بن زيد بن الحسن بن علي بن أبي طالب عليهماالسلام ، عن إبراهيم ابن أبي محمود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عليهماالسلام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يعني مشرقة تنتظر ثواب ربّها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مهران ، عن عبدالعظيم ابن عبداللّه ، عن يحيى بن سالم ، عن أبي عبداللّه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اُذُنك يا علي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مهران ، عن عبدالعظيم ابن عبداللّه الحسني ، عن موسى بن محمّد ، عن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جواد عليه السلام از تفسير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لَكَ فَأَوْلَى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أَوْلَى لَكَ فَأَوْلَى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باشى از خير دنيا و دور باشى از خير آخرت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بن ابى محمود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عليه السلام در تفسير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يَوْمَئِذٍ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چهره ها در آن روز شاداب و روشن هستند ، و در انتظار ثواب و رحمت پروردگار مى باشند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بن سالم از حضرت صادق عليه السلام روايت كرده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وَتَعِيَهَا أُذُنٌ وَاعِيَةٌ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 حضرت رسول صلى الله عليه و آله به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شما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يونس بن يعقوب ، عمّن ذكره عن أبي جعفر عليه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وَأَلَّوِ اسْتَقَامُوا عَلَى الطَّرِيقَةِ لَأَسْقَيْنَاهُم مَاءً غَدَقاً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لأشربنا قلوبهم الإيمان ، والطريقة هي ولاية علي بن أبي طالب والأوصياء عليهم السلام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مهران ، عن عبدالعظيم ابن عبداللّه الحسني ، عن موسى بن محمّد ، عن يونس بن يعقوب ، عمّن ذكره ، عن أبي جعفر عليه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وَأَلَّوِ اسْتَقَامُوا عَلَى الطَّرِيقَةِ لَأَسْقَيْنَاهُم مَاءً غَدَقاً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استقاموا على ولاية علي بن أبيطالب أميرالمؤمنين والأوصياء من ولده عليهم السلام وقبلوا طاعتهم في أمرهم ونهيهم لأسقيناهم ماء غدقا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لأشربنا قلوبهم الإيمان ، والطريقة هي الإيمان بولاية علي والأوصياء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مهران ، عن عبدالعظيم ابن عبداللّه الحسني ، عن ابن أبي عمير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أسباط بيّاع الزطي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فسأله رجل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لاَيَاتٍ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لَبِسَبِيلٍ مُّقِيمٍ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المتوسّمون والسبيل فينا مقيم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مهران ، عن عبدالعظيم ابن عبداللّه الحسني ، عن موسى بن محمّد العجلي ، عن يونس بن يعقوب رفعه ، عن أبي جعفر عليه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بِآيَاتِنَا كُلِّهَا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يعني الأوصياء كلّهم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باقر عليه السلام درباره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وَأَلَّوِ اسْتَقَامُوا عَلَى الطَّرِيقَةِ لَأَسْقَيْنَاهُم مَاءً غَدَقاً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اين افراد را از ايمان پر خواهيم كرد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ولايت على بن ابى طالب و اوصياء او عليهم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باقر عليه السلام درباره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وَأَلَّوِ اسْتَقَامُوا عَلَى الطَّرِيقَةِ لَأَسْقَيْنَاهُم مَاءً غَدَقاً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در ولايت على بن ابى طالب عليه السلام و اوصياء از فرزندان او مستقيم و پابرجا باشند ، و از اوامر آنان اطاعت كنند ، و نهى آنها را بپذيررند ، ما اين گونه افراد را از آب گوارا سيراب خواهيم كرد ، و همچنين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اين اشخاص را از ايمان پر خواهيم نمود ،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مباركه ايمان به ولايت على بن ابى طالب و اوصياء ايشان عليهم السلام مى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اسباط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حضرت صادق عليه السلام بودم مردى از وى درباره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ذلِكَ لاَيَاتٍ لِلْمُتَوَسِّمِينَ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وَإِنَّهَا لَبِسَبِيلٍ مُّقِيمٍ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جواب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راهى است كه ما وى را بپا داشته ايم يعنى بايد مردم از طريق ما بروند تا به سر منزل مقصود برسند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درباره قول خداى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آيات ما را تكذيب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آيات ، اوصياء هستند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الإسناد ، عن عبدالعظيم ابن عبداللّه الحسني ، عن محمّد بن الفضيل ، عن أبي حمزة ، عن أبي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عليه السلام بهذه الآية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وَظَلَمُوا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اللّهُ لِيَغْفِرَ لَهُمْ وَلاَ لِيَهْدِيَهُمْ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طَرِيقَ جَهَنَّمَ خَالِدِينَ فِيهَا أَبَداً وَكَانَ ذلِكَ عَلَى اللّهِ يَسِيراً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قَدْ جَاءَكُمُ الرَّسُولُ بالحَقِّ مِن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خَيْراً لَكُمْ وَإِن تَكْفُرُوا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للّهِ مَا فِي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193"/>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 عن عبدالعظيم ، عن محمّد بن الفضيل ، عن أبي حمزة ، عن أبيجعفر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بهذه الآية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فَأَبَى أَكْثَرُ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كُفُوراً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جبرئيل عليه السلام بهذه الآية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الْحَقُّ مِن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فَلْيُوْمِن وَمَن شَاءَ فَلْيَكفُرْ إِنَّا أَعْتَدْنَا لِلظَّالِمِينَ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نَاراً </w:t>
      </w:r>
      <w:r>
        <w:rPr>
          <w:rFonts w:eastAsia="Amiri" w:cs="Amiri" w:ascii="Amiri" w:hAnsi="Amiri"/>
          <w:color w:val="111111"/>
          <w:sz w:val="28"/>
          <w:szCs w:val="28"/>
          <w:rtl w:val="true"/>
          <w:lang w:bidi="ar-SA"/>
        </w:rPr>
        <w:t xml:space="preserve">» </w:t>
      </w:r>
      <w:r>
        <w:rPr>
          <w:rStyle w:val="FootnoteAnchor"/>
          <w:rtl w:val="true"/>
        </w:rPr>
        <w:footnoteReference w:id="196"/>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 عن عبدالعظيم ، عن هشام بن الحكم ، 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صِرَاطُ عَليٍّ مُسْتَقِيمٌ </w:t>
      </w:r>
      <w:r>
        <w:rPr>
          <w:rFonts w:eastAsia="Amiri" w:cs="Amiri" w:ascii="Amiri" w:hAnsi="Amiri"/>
          <w:color w:val="111111"/>
          <w:sz w:val="28"/>
          <w:szCs w:val="28"/>
          <w:rtl w:val="true"/>
          <w:lang w:bidi="ar-SA"/>
        </w:rPr>
        <w:t xml:space="preserve">» </w:t>
      </w:r>
      <w:r>
        <w:rPr>
          <w:rStyle w:val="FootnoteAnchor"/>
          <w:rtl w:val="true"/>
        </w:rPr>
        <w:footnoteReference w:id="198"/>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اين آيه را اينگونه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حقّ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كردند ، خداوند نمى آمرزدشان و به راهى هدايتشان نكند ، جز راه دوزخ كه هميشه در آن جاودانند ، و اين براى خدا آسان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از جانب پروردگارتان ، به حق به سوى شما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ولايت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آوريد كه مايه خير شماست ، و اگر كافر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ولايت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و زمين است متعلق به خداست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اين آيه را اينگونه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ولايت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ناسپاسى نخواستند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اين آيه را اينگونه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اين حق از پروردگار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ولايت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خواهد ايمان آورد و هركه خواهد منكر شود ، ما براى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آماده كرده ايم</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راه على است كه مستقيم است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بن خالد ، عن عبدالعظيم ابن عبداللّه الحسني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جعفر صلوات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موسى بن جعفر عليهم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على أبي عبداللّه عليه السلام ، فلمّا سلّم وجلس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يَجْتَنِبُونَ كَبَائِرَ الإِثْمِ وَالْفَوَاحِشَ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ثمّ أمسك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أعرف الكبائر من كتاب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الكبائر الإشراك باللّه ، يقول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يُشْرِكْ بِاللّهِ فَقَدْ حَرَّمَ اللّهُ عَلَيْهِ الْجَنَّةَ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وبعده الأياس من روح اللّه ؛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يَيْأَسُ مِن رَوْحِ اللّهِ إِلاَّ الْقَوْمُ الْكَافِرُونَ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الأمن لمكر اللّه ؛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يَأْمَنُ مَكْرَ اللّهِ إِلاَّ الْقَوْمُ الْخَاسِرُونَ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عقوق الوالدين ؛ لأنّ اللّه سبحانه جعل العاق جبّاراً شقيّاً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وقتل النفس التي حرّم اللّه إلاّ بالحقّ ؛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فَجَزَاؤُه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 جعفر جواد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خود موسى بن جعفر 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عبيد خدمت حضرت صادق عليه السلام رسيد ، پس از سلام در محضر آن بزرگوار نشست و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يَجْتَنِبُونَ كَبَائِرَ الإِثْمِ وَالْفَوَاحِشَ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نموده و پس از خواندن آيه سكوت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سكوت كردى ؟</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دارم گناهان كبيره را در قرآن بشناسم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در اين هنگام گناهان كبيره را براى او تشريح كرده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گناهان شرك به خداست ،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براى خدا شريكى قائل شود پروردگار بهشت را بر او حرام خواهد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گناهان كبيره نوميدى از رحمت خداوند است ؛ زيراكه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پروردگار نوميد نمى گردند مگر كافران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گناهان كبيره راحت بودن از مكر خدا است، يعنى انسان به عذاب و غضب خداوند اعتنا نكند و با كمال آسايش به معصيت و نافرمانى پروردگار خود را مشغول سازد ؛ زيرا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عذاب و مكر پروردگار ايمن نخواهند بود مگر گروه زيانكاران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جمله معاصى كبيره نافرمانى پدر و مادر است ، خداوند سبحان كسانى را كه از فرمان پدر و مادر سرپيچى نمايند آنها را بدبخت و ستمگر معرفى فرموده است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گناهان بزرگ كشتن كسى كه خداوند ريختن خون وى را حرام نموده است ، مگر اشخاصى كه بدستور حكام شرع حكم قتل آنها صادر شده باشد ، پروردگار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جزاى كسى كه خون مؤمنى را بريزد دوزخ است و او همواره در آنجا معذّب خواهد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جَهَنَّمُ خَالِداً فِيهَا </w:t>
      </w:r>
      <w:r>
        <w:rPr>
          <w:rFonts w:eastAsia="Amiri" w:cs="Amiri" w:ascii="Amiri" w:hAnsi="Amiri"/>
          <w:color w:val="111111"/>
          <w:sz w:val="28"/>
          <w:szCs w:val="28"/>
          <w:rtl w:val="true"/>
          <w:lang w:bidi="ar-SA"/>
        </w:rPr>
        <w:t xml:space="preserve">... » </w:t>
      </w:r>
      <w:r>
        <w:rPr>
          <w:rStyle w:val="FootnoteAnchor"/>
          <w:rtl w:val="true"/>
        </w:rPr>
        <w:footnoteReference w:id="205"/>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وقذف المحصنة ؛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لُعِنُوا فِي الدُّنْيَا وَالآخِرَةِ وَلَهُمْ عَذَابٌ عَظيمٌ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وأكل مال اليتيم ؛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يَأْكُلُونَ فِي بُطُونِهِمْ نَاراً وَسَيَصْلَوْنَ سَعِيراً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والفرار من الزحف ؛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يُوَلِّهِمْ يَوْمَئِذٍ دُبُرَهُ إِلاَّ مُتَحَرِّفاً لِقِتَالٍ أَوْ مُتَحَيِّزاً إِلى فِئَةٍ فَقَدْ بَاءَ بِغَضَبٍ مِنَ اللّهِ وَمَأْوَاهُ جَهَنَّمُ وَبِئْسَ الْمَصِيرُ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وأكل الربا ؛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والسحر ؛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عَلِمُوا لَمَنِ اشْتَرَاهُ مَا لَهُ فِي الاْخِرَةِ مِنْ خَلاَقٍ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والزنا ؛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وَيَخْلُدْ فِيهِ مُهَاناً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معاصى كبيره نسبت دادن زنا به زن مسلمان و مرد مسلمان است ، و بطور كلى نسبت دادن هر عمل زشت و فعل حرامى به مسلمانان از گناهان بزرگ است ، خداوند در قرآن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اشخاص كه مسلمين را به اعمال زشت نسبت مى دهند در دنيا و آخرت از رحمت و آمرزش پروردگار دور هستند ، و براى آنان عذاب بزرگى آماده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گناهان بزرگ خوردن مال ايتام و تصرف غير مشروع در اموال آنان است ،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مال ايتام را مى خورند مانند اين است كه آتش مى خورند و زود است كه به آتش دوزخ بپيوندند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معصيتهاى بزرگ فرار نمودن از جهاد و دورى از اجتماع مسلمين در جنگ با كفار است ،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مسلمانان در روز جهاد با دشمن فرار كند و پشت به جنگ نمايد مشمول غضب خداوند شده و در جهنّم منزل خواهد كرد ، مگر اشخاصى كه از جبهه برگردند و خود را براى حمله بعدى آماده نمايند ، يا سربازانى كه از عده اى فرار كرده و به دسته ديگرى از مجاهدين متصل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گناهان كبيره خوردن ربا و گرفتن نزول و بهره است ، خداوند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ربا مى خورند، روز قيامت بپا نخيزند مگر مانند آنكس كه شيطان او را آسيب رسانيده و ديوانه شده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معاصى كبير سحر و جادويى است ، خداوند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دانستند آن كس كه سحر و جادويى را بخرد و فراگيرد ، براى او در آخرت بهره و نصيبى نخواهد بود</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گناهان بزرگ زنا كردن و زنا دادن است ، پروردگار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مرتكب اين كار زشت گردد، به گناه و حرام خواهد پيوست ، و بر مرتكب اين فعل شنيع روز قيامت عذاب دو چندان خواهد بود و در آتش دوزخ به خوارى و سرافكندگى جاودان خواهد ماند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واليمين الغموس الفاجرة ؛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يَشْتَرُونَ بِعَهْدِ اللّهِ وَأَيْمَانِهِمْ ثَمَناً قَلِيلاً أُولئِكَ لاَ خَلاَقَ لَهُمْ فِي الآخِرَةِ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والغلول ؛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يَغْلُلْ يَأْتِ بِما غَلَّ يَوْمَ الْقِيَامَةِ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ومنع الزكاة المفروضة ؛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فَتُكْوَى بِهَا جِبَاهُهُمْ وَجُنُوبُهُمْ وَظُهُورُهُمْ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وشهادة الزور وكتمان الشهادة ؛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يَكْتُمْهَا فَإِنَّهُ آثِمٌ قَلْبُهُ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وشرب الخمر ؛ لأنّ اللّه عزّ وجلّ نهى عنها كما نهى عن عبادة الأوثان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 الصلاة متعمّداً أو شيئاً ممّا فرض اللّه ؛ لأنّ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الصلاة متعمّداً فقد برء من ذمّة اللّه وذمّة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ونقض العهد وقطيعة الرحم ؛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لَهُمُ اللَّعْنَةُ وَلَهُمْ سُوءُ الدَّارِ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عمرو وله صراخ من بكائه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قال برأيه ونازعكم في الفضل والعلم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موسى بن المتوكّل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السعدآبادى</w:t>
      </w:r>
    </w:p>
    <w:p>
      <w:pPr>
        <w:pStyle w:val="BookText"/>
        <w:rPr/>
      </w:pPr>
      <w:r>
        <w:rPr>
          <w:rFonts w:ascii="IRNazanin" w:hAnsi="IRNazanin" w:eastAsia="IRNazanin"/>
          <w:color w:val="111111"/>
          <w:sz w:val="28"/>
          <w:sz w:val="28"/>
          <w:szCs w:val="28"/>
          <w:rtl w:val="true"/>
          <w:lang w:bidi="fa-IR"/>
        </w:rPr>
        <w:t xml:space="preserve">از معاصى كبيره دروغى است كه صاحبش را در زشتى و بدكارى فروبرد ، خداوند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عهد خدا و سوگند، بهاى اندكى را مى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قسم دروغ منافع خود را در نظر 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مردم در آخرت بهره و فايده اى نخواهند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گناهان بزرگ خيانت در امانت و اموال مسلمين است ،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خيانت بورزد و اموال مردم را كه در نزد وى امانت نهاده شده حيف و ميل نمايد ، با همان خيانت و كار زشتى كه انجام داده در محضر پروردگار حاضر خواهد گرديد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معاصى كبيره ندادن زكات واجب است ، خداوند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بوسيله پولهاى اندوخته كه حقوق واجبه آنها داده نشده باشد ، صورت ها و پهلوها و پشت هاى آنها داغ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معاصى كبيره گواهى دادن به دروغ و يا تزوير و مخفى داشتن شهادت است در هنگامى كه به آن احتياج پيدا شود ،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در وقت احتياج به شهادت گواهى ندهد اين شخص دلش آسوده و معصيت كار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گناهان كبيره نوشيدن شراب و استعمال مسكرات است ؛ زيرا خداوند از خوردن شراب نهى فرموده ، هم چنان كه از پرستش بتان جلوگيرى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معاصى بزرگ ترك نماز از روى قصد و عمد است ، و يا هر عملى را كه خداوند واجب نموده ترك شود ، زيرا 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نماز رااز روى قصد و عمد ترك نمايد از ذمّه پروردگار و پيغمبرش بيرون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گناهان بزرگ پيمان شكنى و قطع رحم است ، خداوند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دسته از مردمان كه گرفتار اين صفت مذموم شوند ، مشمول لعنت خداوند خواهند شد و براى آنان عاقبت بدى خواهد بود</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موسى بن جعفر عليهماالسلام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عمرو بن عبيد از محضر حضرت صادق عليه السلام بيرون شد ، در حاليكه گريه اش بلند شده بود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گرديد كسى كه از نزد خود مطلبى گفت ، و با شما در فضيلت و دانش خصومت ورزيد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عبدالعظيم ابن عبداللّه الحسني عن محمّد بن علي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المحصنات من الكبائر ؛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لُعِنُوا فِي الدُّنْيَا وَالآخِرَةِ وَلَهُمْ عَذَابٌ عَظيمٌ </w:t>
      </w:r>
      <w:r>
        <w:rPr>
          <w:rFonts w:eastAsia="Amiri" w:cs="Amiri" w:ascii="Amiri" w:hAnsi="Amiri"/>
          <w:color w:val="111111"/>
          <w:sz w:val="28"/>
          <w:szCs w:val="28"/>
          <w:rtl w:val="true"/>
          <w:lang w:bidi="ar-SA"/>
        </w:rPr>
        <w:t xml:space="preserve">» </w:t>
      </w:r>
      <w:r>
        <w:rPr>
          <w:rStyle w:val="FootnoteAnchor"/>
          <w:rtl w:val="true"/>
        </w:rPr>
        <w:footnoteReference w:id="218"/>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عبدالعظيم الحسني رضى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لمحمّد بن علي بن موسى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تكون القائم من أهل بيت محمّد الذي يملأ الأرض قسطاً وعدلاً كما ملئت ظلماً وجوراً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مامنّا إلاّ قائم بأمر اللّه ، وهاد إلى دين اللّه ، ولكن القائم الذي يطهّر اللّه به الأرض من أهل الكفر والجحود ويملأ الأرض قسطاً وعدلاً هو الذي يخفى على النّاس ولادته ، ويغيب عنهم شخصه ، ويحرم عليهم تسميته ، وهو سميُّ رسول اللّه وكنيّه ، وهو الذي تطوى له الأرض ويذلّ له كلّ صعب ، يجتمع إليه من أصحابه عدّة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وثلاثة عشر رجلاً من أقاصي الأرض وذلك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فإذا اجتمعت له هذه العدّة من أهل الإخلاص أظهر اللّه أمره ، فإذا كمل له العقد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رجل خرج بإذن اللّه ، فلا يزال يقتل أعداء اللّه حتّى يرضى عزّ وجلّ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يعلم أنّ اللّه قد رضي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عبدالعظيم حسنى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ابو جعفر جواد شنيدم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نقل مى كرد از پدرم حضرت صادق عليه السلام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فحشاء به زنان پارسا از گناه بزرگ است ، براى اينكه پروردگار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اشخاص كه زنان را به كارهاى زشت متهم مى كنند در دنيا و آخرت از رحمت خداوند دورند و در عذاب سخت و دردناكى گرفتار خواهند گرديد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جواد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اميدوارم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زمين را پر از عدل و داد كند پس از آنكه از جور و ستم پر شده باشد از خاندان حضرت رسول اللّه ، شما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همه قائم به امر خداونديم و راهنماى دين او هستيم ، ليكن آن قائم كه خداوند بوسيله او جهان را از كفر و آلودگى و ظلم و جنايت پاك خواهد كرد ، و جهان را پر از عدل و داد مى نمايد ، كسى است كه ولادت او از انظار مخفى مى ماند و شخص او از مردم پنهان مى شود ، و بردن نام او بر مردم حرام مى گردد ، آن حضرت با پيغمبر هم نام و كنيه است ، وى آن شخصى است كه زمين از براى او ، درهم پيچيده مى گردد و هر دشوارى برايش آسان مى شود ، ياران وى كه به اندازه اصحاب بدر هستند در هر كجاى دنيا باشند پيرامونش جمع مى شوند ، و تفسير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مَا تَكُونُوا يَأْتِ بِكُمُ اللّهُ جَمِيعاً إِنَّ اللّهَ عَلَى كُلِّ شَيْءٍ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جايى كه باشيد خداوند همه شما را جمع مى كند و پروردگار به همه چيز توانا است ناظر به اين معنا است ، هرگاه اين عده كه از اهل اخلاص اند اجتماع كنند ، خداوند امر او را اظهار خواهد نمود ، وقتى كه لشگريان آن حضرت كه ده هزار نفرند به هم پيوندند در اين هنگام به فرمان و اذن پروردگار ظهور خواهد نمود ، و دشمنان خداوند را خواهد كشت تا از وى راضى گردد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عبدالعظيم حسنى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كجا مى داند كه خدا از وى راضى شده است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في قلبه الرحمة ، فإذا دخل المدينة أخرج اللات والعزّى فأحرقهما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Style w:val="FootnoteAnchor"/>
          <w:rtl w:val="true"/>
        </w:rPr>
        <w:footnoteReference w:id="22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Style w:val="FootnoteAnchor"/>
          <w:rtl w:val="true"/>
        </w:rPr>
        <w:footnoteReference w:id="2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عبيداللّه ، عن علي بن محمّد بن محمّد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أبي القاسم ، عن أحمد ابن أبي عبداللّه البرقي ، عن عبدالعظيم ابن عبداللّه الحسني ، عن أبيه ، عن أبان مولى زيد بن علي ، عن عاصم بن بهدلة ، عن شريح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لأصحابه يوماً وهو يعظهم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ترصّدوا مواعيد الآجال وباشروها بمحاسن الأعمال ، ولا تركنوا إلى ذخائر الأموال فتخلّيكم خدائع الآمال ، إنّ الدنيا خدّاعة صرّاعة ، مكّارة غزّارة سحّارة ، أنهارها لامعة ، وثمراتها يانعة ، ظاهرها سرور ، وباطنها غرور ، تأكلكم بأضراس المنايا ، وتبيركم بأتلاف الرزايا ، لهم بها أولاد الموت ، وآثروا زينتها فطلبوا رتبتها ، جهل الرجل ومن ذلك الرجل المولع بلذّاتها ، والساكن إلى فرحتها ، والآمن لغدرتها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درّات عليكم بصروفها ، ورمتكم بسهام حتوفها ، فهي تنزع أرواحكم نزعاً ، وأنتم تجمعون لها جمعاً ، للموت تولدون ، وإلى القبور تنقلون ، وعلى التراب تنومون ، وإلى الدود تسلمون ، وإلى الحساب تبعثون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ذا الحيل والآراء والفقه والأنباء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مصارع الآباء ، فكأنّكم بالنفوس قد سلبت ، وبالأبدان قد عريت ، وبالمواريث قد قسمت ، فتصير ـ يا ذا الدلال والهيئة والجمال ـ إلى منزلة شعثاء ، ومحلّة غبراء ، فتنوم على خدّك في لحدك ، في منزل قلّ زوّاره ، وملّ عمّاله ، حتّى تشقّ عن القبور</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وى رحمت و عاطفه اى پيدا مى شود كه حاكى از رضايت خداوند است ، و هرگاه داخل مدينه شود لات وعزّى را از قبر بيرون مى كند و مى سوزاند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شريح قاضى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روزى به اصحاب و ياران خود در ضمن موعظه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وعده هاى مرگ باشيد ، و به كارهاى نيك مباشرت كنيد ، و به اندوختن ثروت و ذخاير اموال ميل نكنيد كه شما را به مكر و فريب و آرزوهاى دور و دراز تسليم مى كند ، همانا دنيا بسيار فريبكار ، حيله گر ، گول زن و جادوگر است و پشت آدمى را به خاك مى رساند ، دنيا در ظاهر زيبندگى و درخشندگى دارد و طالبين خود را چون سرابى مى فريبد ، دنيا در ظاهر موجب خوشحالى و در باطن داراى مكر و حيله است و با دندانهاى مرگ شما را خواهد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آدميان در دنيا فرزندان مرگ هستند ، ليكن باز آنها زينت دنيا را اختيار كردند ، و جاه و مقام آن را برگزيدند ، مرد طالب دنياى فانى نادان است ، مردى كه به لذت هاى دنياى فانى حريص و به خوشيهاى آن دلبسته دارد و از مكر و فريب اين جهان آسوده است ، اين دنيا همواره در حال تغيير و تبدّل است ، روزى گرفتاريهاى او شما را احاطه خواهد كرد ، و باتيرهاى مرگ پيكرهاى شما را هدف قرار خواهد داد ، اين جهان جانهاى شما را قبض مى كند ولى شما براى دنيا ثروت و اموال جمع مى كنيد ؟ شما براى مردن متولد مى شويد ، و به قبرها منتقل مى گرديد و روى خاكها مى خوابيد ، و به مار و مور تسليم مى شويد ، و براى حساب تسليم عدالت پرودگار خواهيد شد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صاحبان حيله ها و انديشه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اصحاب عقلها و خردها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خوابگاه پدران خود يادى كنيد، در اين هنگام اشخاصى را خواهى ديد برهنه و بدنهايى كه عريان گرديده و ثروت و اموال آنان در بين ورّاث تقسيم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صاحب وقار كه هماره به هيكل زيبايت متوجه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منزلى قدم مى گذارى كه پر از گرد و غبار و سنگ و كلوخ است ، در اين جا با چهره خود به روى خاك خواهى خفت ، در حالى كه اين منزل زائرش كم است و كمتر كسى از شما ديدن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 كه قبرت از هم بشكافد</w:t>
      </w:r>
    </w:p>
    <w:p>
      <w:pPr>
        <w:pStyle w:val="BookText"/>
        <w:rPr/>
      </w:pPr>
      <w:r>
        <w:rPr>
          <w:rFonts w:ascii="Amiri" w:hAnsi="Amiri" w:eastAsia="Amiri" w:cs="Amiri"/>
          <w:color w:val="111111"/>
          <w:sz w:val="28"/>
          <w:sz w:val="28"/>
          <w:szCs w:val="28"/>
          <w:rtl w:val="true"/>
          <w:lang w:bidi="ar-SA"/>
        </w:rPr>
        <w:t xml:space="preserve">وتبعث إلى النشور ، فإن ختم لك بالسعادة صرت إلى الحبور ، وأنت ملك مطاع ، وآمن لايراع ، يطوف عليكم ولدان كأنّهم الجمان بكأس من معين بيضاء لذّة للشاربين ، أهل الجنّة فيها يتنعّمون ، وأهل النّار فيها يعذَّبون ، هؤلاء في السندس والحرير يتبخترون ، وهؤلاء في الجحيم والسعير يتقلّبون ، هؤلاء تحشى جماجمهم بمسك الجنان ، وهؤلاء يضربون بمقامع النيران ، هؤلاء يعانقون الحور في الحجال ، وهؤلاء يطوقون أطواقاً في النار بالأغلال ، في قلبه فزع قد أعيى الأطبّاء وبه داء لايقبل الدواء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يُسلَم إلى الدود ويُهدى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بما تسمع وترى ، وقل لعينيك تجفو لذّة الكرى ، وتفيض من الدموع بعد الدموع تترى ، بيتك القبر بيت الأهوال والبلى ، وغايتك الموت ، يا قليل 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 يا ذا الغفلة والتصيف ، من ذي الوعظ والتعريف ، جعل يوم الحشر يوم العرض والسؤال ، والحباء والنكال ، يوم تقلَّب إليه أعمال الأنام ، وتحصى فيه جميع الآثام ، يوم تذوب من النفوس أحداق عيونها ، وتضع الحوامل ما في بطونها ، ويفرق بين كلّ نفس وحبيبها ، ويحار في تلك الأهوال عقل لبيبها ، إذ تنكرت الأرض بعد حسن عمارتها ، وتبدّلت بالخلق بعد أنيق زهرتها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أخرجت من معادن الغيب أثقالها ، ونفضت إلى اللّه أحمالها ، يوم لاينفع الجدّ إذ عاينوا الهول الشديد فاستكانوا ، وعرف المجرمون بسيماهم فاستبانوا ، فانشقّت القبور بعد طول انطباقها ، واستسلمت النفوس إلى اللّه بأسبابها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عن الآخرة غطاؤها ، وظهر للخلق أنباؤها ، فدكّت الأرض دكّاً دكّاً ، ومدّت لأمر يراد بها مدّاً مدّاً ، واشتدّالمثارون إلى اللّه شدّاً شدّاً ،</w:t>
      </w:r>
    </w:p>
    <w:p>
      <w:pPr>
        <w:pStyle w:val="BookText"/>
        <w:rPr/>
      </w:pPr>
      <w:r>
        <w:rPr>
          <w:rFonts w:ascii="IRNazanin" w:hAnsi="IRNazanin" w:eastAsia="IRNazanin"/>
          <w:color w:val="111111"/>
          <w:sz w:val="28"/>
          <w:sz w:val="28"/>
          <w:szCs w:val="28"/>
          <w:rtl w:val="true"/>
          <w:lang w:bidi="fa-IR"/>
        </w:rPr>
        <w:t xml:space="preserve">و براى حشر و نشر مبعوث گردى ، اگر زندگى تو به سعادت پايان يافته باشد به خوشوقتى و شادكامى خواهى رسيد در حالى كه پادشاه و فرمان روايى مى گردى و در امن و آسايش قرار مى گيرى كه در او خوف و خشيت و بيم و هراسى به تو نخواهد رسيد ، براى خدمت گزارى شما جوانانى گمارده شده اند كه گويا درّ و مرواريدند ، در دست آنها ظرفهايى نهاده شده كه از آب خوشگوار و شيرين پر شده و بهشتيان را سيراب مى كنند ، مردمان بهشت در آن جا همواره در نعمت هستند ، و دوزخيان همواره در دوزخ معذَّب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بهشتيان در لباسهاى فاخر و زيبا بخود مى بالند ، و دوزخيان از حرارت آتش جهنّم در خود مى پيچند ، آنان در بهشت به مشك و عنبر خوشبو مى شوند ، اينان در دوزخ با گرزهاى آتشين مضروب مى گردند ، آنها با حورالعين هم آغوش مى باشند ، اينها در آتش با غل و زنجيرها بسته شده اند ، اينك در دل من دردى است كه اطباء از معالجه آن حيران و عاجزند ، و در او دردى است كه دواپذير نيست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كسى كه به مار و مور تسليم و هديه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شنيده و ديده اى پند گير ، به ديدگانت بگو از لذّت خواب درگذرند و همواره اشك بريزند ، منزلگاه تو سرانجام قبر است منزلى كه در آن بيم و خوف و هول و هراس و پوسيدگى است ، پايان زندگى تو مرگ است و تو ا ندك شرمى از اعمال و افعالت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در غفلت و گمراهى فرو رفته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واعظ ناصح كه طرق خير و سعادت را به شما مى فهماند بشنو ، روز قيامت هنگام عرض اعمال و سؤال از افعال و اقوال بندگان است ، آن روز موقع شرمندگى از كارهاى ناشايست و روز سرافكندگى است ، روزى كه اعمال بندگان در او زير و رو مى گردند و تمام گناهان بشمارش مى آيند ، روزى كه از فرط گرمى و حرارت چشمها آب مى شوند ، و زنان باردار از خوف و هراس سقط اولاد مى نمايند ، در اين روز بين دوستان جدايى خواهد افتاد و از هيبت و عظمت آن روز عقل خردمندان سرگردان خواهد شد ، زمين پس از آبادانى به حالت خرابى خواهد گرائيد و نزهت و خرّمى آن به خارستانى تبديل خواهد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زمين از معادن غيب گوهرهاى گرانبهاى خود را خارج خواهد ساخت و آنچه را كه در بر دارد بسوى پروردگار حمل خواهد كرد ، گناهكاران با قيافه هايى كه دارند شناخته مى گردند ، سيماى آنان مجرم بودن آنها را مى فهماند ، روز قيامت قبرها پس از مدتى كه به هم آمده بود از هم باز مى گردد ، و مردمان با اعمال خود به محكمه عدل پروردگار حاضر خواهند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وتزاحفت الخلائق إلى المحشر زحفاً زحفاً ، وردّ المجرمون على الأعقاب ردّاً 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الأمر ـ ويحك يا إنسان ـ جدّاً جدّاً ، وقربوا للحساب فرداً فرداً ، وجاء ربّك والملك صفّاً صفّاً ، يسألهم عمّا عملوا حرفاً حرفاً ، فجيء بهم عراة الأبدان ، خشّعاً أبصارهم ، أمامهم الحساب ، ومن ورائهم جهنّم يسمعون زفيرها ، ويرون سعيرها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يجدوا ناصراً ولا وليّاً يجيرهم من الذلّ ، فهم يعدون سراعاً إلى مواقف الحشر ، يساقون سوقاً ، فالسماوات مطويّات بيمينه كطيّ السجلّ للكتب ، والعباد على الصراط وجلت قلوبهم ، يظنّون أنّهم لا يسلمون ، ولا يؤذن لهم فيتكلّمون ، ولا يقبل منهم فيعتذرون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ختم على أفواهمم ، واستنطقت أيديهم وأرجلهم بما كانوا يعملون ، يا لها من ساعة ما أشجى مواقعها من القلوب حين ميِّز بين الفريقين ؛ فريق في الجنّة وفريق في السعير ، من مثل هذا فليهرب الهاربون ، إذا كانت الدار الآخرة لها يعمل العاملون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المظفّر بن جعفر بن المظفّر العلوي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محمّد بن مسعود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علي ، عن عبدالعظيم ابن عبداللّه الحسني ، عن الحسن بن محبوب ، عن معاوية بن عمّار ، عن أبي عبداللّه عليه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الحفوف والشعث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التفث أن تتكلّم في إحرامك بكلام قبيح فإذا دخلت مكّة فطفت</w:t>
      </w:r>
    </w:p>
    <w:p>
      <w:pPr>
        <w:pStyle w:val="BookText"/>
        <w:rPr/>
      </w:pPr>
      <w:r>
        <w:rPr>
          <w:rFonts w:ascii="IRNazanin" w:hAnsi="IRNazanin" w:eastAsia="IRNazanin"/>
          <w:color w:val="111111"/>
          <w:sz w:val="28"/>
          <w:sz w:val="28"/>
          <w:szCs w:val="28"/>
          <w:rtl w:val="true"/>
          <w:lang w:bidi="fa-IR"/>
        </w:rPr>
        <w:t xml:space="preserve">روز قيامت زمين از معادن غيب گوهرهاى گرانبهاى خود را خارج خواهد ساخت و آنچه را كه در بر دارد بسوى پروردگار حمل خواهد كرد ، گناهكاران با قيافه‏هايى كه دارند شناخته مى‏گردند ، سيماى آنان مجرم بودن آنها را مى‏فهماند ، روز قيامت قبرها پس از مدتى كه به هم آمده بود از هم باز مى‏گردد ، و مردمان با اعمال خود به محكمه عدل پروردگار حاضر خواهند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موقع پرده از روى غيب برداشته شده و آخرت نمايان مى شود ، زمين را خواهى ديد كه از هم پاشيده و متلاشى گرديده و كوه هاى آن به هم فروريخته و پستى و بلندى آن از بين رفته و هموار گرديده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در اين روز براى خود يارى كننده و دوستى نمى بينند كه آنها را از اين ورطه هولناك برهاند ، و يا آنان را از اين ذلّت و خوارى نجات داده و پناه دهد ، اين مردم با شتاب و عجله بسوى عرصات قيامت رو مى آورند و عده اى نيز بدون اختيار بطرف محشر رانده مى شوند ، در اين هنگام آسمانها بدست قدرت پروردگار درهم پيچيده مى گردند مانند پيچيدن صحائف و اوراق كتب ، بندگان خداوند هنگام عبور بر صراط خائف و ترسان هستند و دلهاى آنان لرزان و مضطرب است ، آنان گمان مى كنند كه از اين راه جان سالم به در نخواهند برد ، و به اين اشخاص اذن سخن گفتن داده نخواهد شد و عذر آنها پذيرفته نخواهد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دهان اين گنه كاران مهر زده شده و قادر به سخن گفتن نيستند ، ليكن دستها و پاهاى آنها به گفتار آيند و اعمال ناشايسته ايشان را كه مرتكب شده اند بازگو نمايند ، واى از آن وقتى كه بين دو دسته ـ گناهكاران و نيكوكاران ـ جدايى افكنده شود ، اين ساعت بسيار سختى است و دلها در اين موقع در ناراحتى فوق العاده قرار مى گيرند ، نيكوكاران بسوى بهشت روند و بدكاران بطرف دوزخ رو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از مانند اين عذابها و ناراحتيها كه براى انسان ياغى و طاغى مهيّا است بايد فرار كرد و براى منزل آخرت كه سرمنزل مقصود انسان است بايد كوشيد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معاوية بن عمّار روايت كرده كه حضرت صادق عليه السلام در تفسير و بيان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لْيَقْضُوا تَفَثَهُمْ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كردن و ناخن گرفتن و موى سر را</w:t>
      </w:r>
    </w:p>
    <w:p>
      <w:pPr>
        <w:pStyle w:val="BookText"/>
        <w:rPr/>
      </w:pPr>
      <w:r>
        <w:rPr>
          <w:rFonts w:ascii="Amiri" w:hAnsi="Amiri" w:eastAsia="Amiri" w:cs="Amiri"/>
          <w:color w:val="111111"/>
          <w:sz w:val="28"/>
          <w:sz w:val="28"/>
          <w:szCs w:val="28"/>
          <w:rtl w:val="true"/>
          <w:lang w:bidi="ar-SA"/>
        </w:rPr>
        <w:t xml:space="preserve">بالبيت وتكلّمت بكلام طيّب كان ذلك كفّارته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نصر البندنيجي بالرقّة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تراب عبيداللّه بن موسى الروياني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عبدالعظيم ابن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 عن أبيه ، عن جدّه ، عن جعفر بن محمّد ، عن آبائه ، عن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سنّتان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 فريضة ؛ الأخذ بها هدي وتركها ضلالة ، وسنّة في غير فريضة ؛ الأخذ بها فضيلة ، وتركها إلى غيرها خطيئة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أحمد الشيباني رضى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 عبداللّه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زياد ، عن عبدالعظيم ابن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علي بن محمّد العسكري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الرجيم أنّه مرجوم باللعن ، مطرود من مواضع الخير ، لا يذكره مؤمن إلاّ لعنه ، وأنّ في علم اللّه السابق أنّه إذا خرج القائم عليه السلام لا يبقى مؤمن في زمانه إلاّ رجمه بالحجارة كما كان قبل ذلك مرجوماً باللعن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أبوالحسن علي بن خالد المراغي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صالح محمّد بن فيض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عبدالعظيم ابن عبداللّه الحسني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الرضا علي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w:t>
      </w:r>
    </w:p>
    <w:p>
      <w:pPr>
        <w:pStyle w:val="BookText"/>
        <w:rPr/>
      </w:pPr>
      <w:r>
        <w:rPr>
          <w:rFonts w:ascii="Amiri" w:hAnsi="Amiri" w:eastAsia="Amiri" w:cs="Amiri"/>
          <w:color w:val="111111"/>
          <w:sz w:val="28"/>
          <w:sz w:val="28"/>
          <w:szCs w:val="28"/>
          <w:rtl w:val="true"/>
          <w:lang w:bidi="ar-SA"/>
        </w:rPr>
        <w:t xml:space="preserve">تميز نمودن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هنگام احرام سخنان زشتى را به زبان بياورى ، هرگاه داخل مكه شده و طواف خانه را بجا آوردى و سخنان پاكيزه بر زبان روان ساختى ، اين گفتار نيك كفاره كلمات زشت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 جعفر جواد از پدرش و او از آباء گرامش از خاتم النبيّين عليهم السلامروايت كرده كه آن بزرگوار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اول در واجبات كه اتخاذ و عمل به آن سبب هدايت و ترك آن موجب گمراهى است ، سنّت دوم در غير واجبات است كه عمل به آنها موجب ثواب مى شود و ترك آنها ايجاد عقوبت و كيفر نمى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ابوالحسن هادى عليه السلام شنيدم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و آمرزش دور شدن است ، و از درگاه خداوند رانده گرديدن ، و از منبع فيض طرد شدن ، هيچ مؤمنى او را بياد نمى آورد مگر با لعن و نفرت ، و از علم خداوند گذشته كه هرگاه ولى عصر ظهور نمايد همه مؤمنين زمان آن حضرت شيطان را سنگ باران خواهند كرد ، همان طور كه پيش از او با لعن و نفرين رانده شده بود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اميرالمؤمنين عليه السلام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رسول صلى الله عليه و آله مرا به يمن فرستادند ، در ضمن وصيّت هايى كه به من مى كرد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 عن أبيه أميرالمؤمنين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صلى الله عليه و آله على اليمن فقال وهو يوصيني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حار من استخار ، ولا ندم من استشار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بالدلجة ؛ فإنّ الأرض تطوى بالليل ما لا تطوى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على اسم اللّه ؛ فإنّ اللّه تعالى بارك لاُمّتي في بكورها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الحسين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أبوالعبّاس محمّد بن إبراهيم بن إسحاق الطالقاني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محمّد بن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موسى الروياني ، عن عبدالعظيم ابن عبداللّه الحسني ، عن علي ابن الحسن بن زيد بن الحسن بن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محمّد بن جعفر ، عن أبيه عن جدّه أنّ محمّد بن علي باقر العلم عليه السلام جمع ولده وفيهم عمّهم زيد ابن علي ، ثمّ أخرج كتاباً إليهم بخطّ عليٍّ وإملاء رسول اللّه صلى الله عليه و آله مكتوب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هذاكتاب من اللّه العزيز الحكيم إلى محمّد نوره وسفيره ، وحجابه ودليله ، نزل به الرّوح الأمين من عند ربّ العالمين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 يا محمّد أسمائي ، واشكر نعمائي ، ولا تجحد آلائي ، إنّي أنا اللّه لا إله إلاّ أنا ، قاصم الجبّارين ، ومذلّ الظالمين ، ومبير المتكبّرين ، وديّان يوم الدين ، إنّي أنا اللّه لا إله إلاّ أنا ، فمن رجا غير فضلي ، أو خاف غير عدلي عذّبته عذاباً لا اُعذّبه أحداً من العالمين ؛ فإيّاي فاعبد ، وعلَيَّ فتوكّل ، إنّي لم أبعث نبيّا</w:t>
      </w:r>
    </w:p>
    <w:p>
      <w:p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 نخواهد شد كسى كه طلب خير كند ، و پشيمان نمى گردد كسى كه كارهاى خود را با مشورت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تاريكى شب توجه كن ؛ زيراكه زمين در شب بهم پيچيده مى شود به آن اندازه كه در روز درهم نمى 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نام خدا صبح كن ؛ زيرا خداوند براى امّت من در صبح ها بركت قرار داده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بن محمّد بن جعفر از پدرش و او از جدش روايت كرده كه حضرت باقر عليه السلام فرزندان خود را پيرامونش جمع نمود و در ميان آنها عمّ آن حضرت زيد بن على هم بودند ، پس از آن حضرت باقر عليه السلام كتابى را بيرون آورد كه به خط اميرالمؤمنين و املاء حضرت رسول عليهماالسلام بود ، و در آن كتاب مطالب ذيل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اين كتابى است از خداوند توانا و درستكار بسوى محمّد كه نور او و سفير او و حجاب او و رهنماى اوست ، اين نامه را جبرئيل امين از نزد خداوند جهانيان فرود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مرا بزرگ بشمار و از نعمتهاى من سپاسگزارى كن ، منم خدايى كه جز من معبودى نيست ، منهم شكننده پشت ستمگران و عزّت دهنده ستمديدگان ، و قاضى و حاكم روز رستاخيز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خداوندى كه جز من معبودى نيست ، هركس غير از احسان من از ديگرى اميدوار باشد ، و يا غير از عدل من از ديگرى بترسد او را عذابى دهم كه احدى را مانند آن عذاب نكرده باشم ، اكنون مرا عبادت كنيد و بر من توكل نمائيد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پيغمبرى را مبعوث نمى كنم مگر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فأكملت أيّامه وانقضت مدّته إلاّ جعلت له وصيّاً وإنّي فضّلتك على الأنبياء ، وفضّلت وصيّك على الأوصياء ، وأكرمتك بشبليك بعده وبسبطيك الحسن والحسين ، وجعلت حسناً معدن علمي بعد انقضاء مدّة أبيه ، وجعلت حسيناً خازن وحيي وأكرمته بالشهادة وختمت له بالسعادة فهو أفضل من استشهد وأرفع الشهداء درجة ، جعلت كلمتي التامّة معه والحجّة البالغة عنده ، بعترته اُثيب واُعاقب ، أوّلهم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العابدين ، وزين أوليائي الماضين ، وابنه سميّ جدّه المحمود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لعلمي والمعدن لحكمتي ، سيهلك المرتابون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الرادّ عليه كالرادّ علَيّ ، حقّ القول منّي لأكرمنّ مثوى جعفر ، ولاُسرّنّه في أشياعه وأنصاره وأوليائه ، وانتجبت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عمياء حندس ؛ لأنّ خيط فرضي لا ينقطع ، وحجّتي لاتخفى ، وأنّ أوليائي يسقون بالكأس الأوفى ، من جحد واحداً منهم فقد جحد نعمتي ، ومن غيّر آية من كتابي فقد افترى علَيّ ، ويل للمفترين الجاحدين عند انقضاء مدّة موسى ، عبدي وحبيبي ، وخيرتي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ووليّي وناصري ومن أضع عليه أعباء النبوّة ، وامتحنه بالاضطلاع بها ، يقتله عفريت متكبّر ، يدفن في المدينة التي بناها العبد الصالح إلى جنب شرّ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القول منّي لأسرّنّه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 وخليفته من بعده ووارث علمه ، فهو معدن علمي وموضع سرّي وحجّتي على خلقي ، لا يؤمن به عبد إلاّ جعلت الجنّة مثواه وشفّعته في سبعين من أهل بيته كلّهم قد استوجبوا النّار ، وأختم بالسعادة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وليّي وناصري ، والشاهد في خلقي ، وأميني على وحيي ، اُخرج منه الداعي إلى سبيلي ، والخازن 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وأكمل ذلك بابنه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للعالمين ، عليه كمال موسى وبها عيسى وصبر أيّوب ، فيذلّ أوليائي في زمانه ، وتتهادى رؤوسهم كما تتهادى رؤوس الترك والديلم ، فيقتلون ، ويحرقون</w:t>
      </w:r>
    </w:p>
    <w:p>
      <w:pPr>
        <w:pStyle w:val="BookText"/>
        <w:rPr/>
      </w:pPr>
      <w:r>
        <w:rPr>
          <w:rFonts w:ascii="IRNazanin" w:hAnsi="IRNazanin" w:eastAsia="IRNazanin"/>
          <w:color w:val="111111"/>
          <w:sz w:val="28"/>
          <w:sz w:val="28"/>
          <w:szCs w:val="28"/>
          <w:rtl w:val="true"/>
          <w:lang w:bidi="fa-IR"/>
        </w:rPr>
        <w:t xml:space="preserve">اينكه در هنگام انقضاى زمان او برايش وصيى قرار مى دهم ، و من تو را بر همه پيغمبران برترى دادم و وصيّت را نيز بر ساير اوصياء برگزيدم ، و تو را گرامى داشتم به دو فرزندت حسن و حسين كه دو شير بچه اند ، حسن را بعد از گذشتن زمان پدرش معدن علم خود قرار دادم ، و حسين را گنجور وحى خويش ساختم و او را به شهادت گرامى داشتم ، و عاقبت كار او را به سعادت ختم نمودم ، او افضل شهداء و بلندترين مقام را در ميان آنها دارد ، كلمه تامه و حجّت بالغه خود را در نزد او گذاشتم ، بوسيله عترت او جزا مى دهم و عقاب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آن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پيشواى عبادت كنندگان و زينت دوستان گذشته ام هست ،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همنام جدش مى باشد شكافنده علم و معدن حكمت من است ، زود است كه مردم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 افتند و هلاك گردند ، كسى كه وى را تكذيب كند گويا مرا تكذيب كرده است ، و من جايگاه جعفر را گرامى خواهم داشت ، و او را بوسيله شيعيان و دوستان و پيروانش خوشنود خواهم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تاريك و ظلمانى نازل خواهد شد ، رشته تقديراتم بريده نمى شود و برهانم پنهان نمى ماند و دوستانم از جام پُرى سيراب مى گردند ، هركس يكى از آنها را انكار نمايد به نعمت من ناسپاسى كرده ، هركه آيه اى از كتاب مرا جا به جا كند بر من دروغ بسته ، واى بر مفترين و منكرين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كه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منقضى شود ، بنده و دوست و برگزيده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ولى و يارى كننده من است خواهد آمد ، كسى كه سنگينيهاى نبوّت را بر دوش او مى گذارم و او را به قوّت و نيرو در حمل اعباء رسالت آزمايش مى كنم ، او را ديوى سركش و خودپرست خواهد كشت ، و در شهرى كه بناى آن بدست بنده صالح گذاشته شده در نزد بدترين مخلوقات من دفن خواهد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گفتارم ثابت است او را بوسيله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جانشين و وارث علم و دانش اوست مسرور خواهم ساخت ، او معدن علم و محلّ اسرار و بر مخلوقاتم حجّت است ، هيچ بنده اى به او ايمان نياورد مگر اينكه بهشت را جايگاه او قرار خواهم داد ، و او را در هفتاد نفر از خويشاوندانش كه آتش جهنّم بر آنها لازم شده باشد شفيع خواهم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دوست و يارى كننده من است عاقبت كارش را به سعادت و خوشبختى پايان مى دهم و او را گواه در ميان مردمان و امين در وحى خود قرار خواهم داد و از وى دعوت كننده به طريقم و خازن علم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بيرون خواهم كرد ، و او را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وسيله آمرزش براى جهانيان است تكميل 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فرزند كمال موسى و بهاء عيسى و صبر ايوب نهفته است ، در زمان او دوستانم خوار</w:t>
      </w:r>
    </w:p>
    <w:p>
      <w:pPr>
        <w:pStyle w:val="BookText"/>
        <w:rPr/>
      </w:pPr>
      <w:r>
        <w:rPr>
          <w:rFonts w:ascii="Amiri" w:hAnsi="Amiri" w:eastAsia="Amiri" w:cs="Amiri"/>
          <w:color w:val="111111"/>
          <w:sz w:val="28"/>
          <w:sz w:val="28"/>
          <w:szCs w:val="28"/>
          <w:rtl w:val="true"/>
          <w:lang w:bidi="ar-SA"/>
        </w:rPr>
        <w:t xml:space="preserve">ويكونون خائفين ، مرعوبين وجلين ، تصبغ الأرض بدمائهم ، ويفشوا الويل والرنّة في نسائهم ، أولئك أوليائي حقّاً ، بهم أدفع كلَّ فتنة عمياء حندس ، وبهم أكشف الزلازل ، وأدفع الآصار والأغلال ، أولئك عليهم صلوات من ربّهم وأولئك هم المهتدون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كلّ العجب لمحمّد بن جعفر وخروجه إذ سمع أباه عليه السلام يقول هكذا ويحكيه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سرُّ اللّه ودينه ودين ملائكته ؛ فصنه إلاّ عن أهله وأوليائه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عن الدقاق ، عن الأسدي ، عن سهل ، عن عبدالعظيم الحسني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الثاني أسأله عن ذي الكفل ما اسمه ، وهل كان من المرسلين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جلّ ذكره مائة ألف نبي وأربعة وعشرين ألف نبيّاً ، مرسلون ، منهم ثلاثمائة وثلاث عشر رجلاً ، وإنّ ذي الكفل منهم صلوات اللّه عليهم ، وكان بعد سليمان بن داود عليهماالسلام ، وكان يقضي بين الناس كما كان يقضي داود ، ولم يغضب إلاّ للّه عزّ وجلّ وكان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ذكره اللّه تعالى جلّت عظمته في كتابه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إِسْماعِيلَ وَالْيَسَعَ وَذَا الْكِفْلِ وَكُلٌّ مِنَ الأَخْيَارِ </w:t>
      </w:r>
      <w:r>
        <w:rPr>
          <w:rFonts w:eastAsia="Amiri" w:cs="Amiri" w:ascii="Amiri" w:hAnsi="Amiri"/>
          <w:color w:val="111111"/>
          <w:sz w:val="28"/>
          <w:szCs w:val="28"/>
          <w:rtl w:val="true"/>
          <w:lang w:bidi="ar-SA"/>
        </w:rPr>
        <w:t xml:space="preserve">» </w:t>
      </w:r>
      <w:r>
        <w:rPr>
          <w:rStyle w:val="FootnoteAnchor"/>
          <w:rtl w:val="true"/>
        </w:rPr>
        <w:footnoteReference w:id="231"/>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الطوسي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w:t>
      </w:r>
    </w:p>
    <w:p>
      <w:pPr>
        <w:pStyle w:val="BookText"/>
        <w:rPr/>
      </w:pPr>
      <w:r>
        <w:rPr>
          <w:rFonts w:ascii="IRNazanin" w:hAnsi="IRNazanin" w:eastAsia="IRNazanin"/>
          <w:color w:val="111111"/>
          <w:sz w:val="28"/>
          <w:sz w:val="28"/>
          <w:szCs w:val="28"/>
          <w:rtl w:val="true"/>
          <w:lang w:bidi="fa-IR"/>
        </w:rPr>
        <w:t xml:space="preserve">خواهند شد و سرهاى آنها را به يكديگر هديه خواهند داد همان طور كه سرهاى ترك و ديلم را به هم هديه مى دادند ، اينان كشته مى شوند و سوخته مى گردند ، آنان همواره ترسناك ، مرعوب و انديشه مند هستند ، زمين به خون اينها رنگين مى شود ، فرياد و ناله و بانك و شيون از زنان آنها بلند است ، و اينها از دوستان واقعى من هستند ، بوسيله اينها هر فتنه تاريك و ظلمانى را دفع خواهم ساخت ، و بخاطر اينها زلزله ها را برطرف مى كنم و سختى ها و ظلم ها را برمى دارم ، اين دسته از مردم مشمول رحمت خداوند بوده و صلوات او شامل حال آنها مى باشد و اينان هدايت شده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حديث عبدالعظيم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جعفر تعجّب است پس از اينكه اين حديث را از پدرش شنيد و آن را از براى مردم بازگو كرد ، به گفتار او توجهى نكرد و خروج نمود ، اين از اسار پروردگار است ، او را از نااهلان نگهداريد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جواد عليه السلام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 و هم چنين پرسيدم آيا ذوالكفل از مرسلين بوده است يا نه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صد و بيست و چهار هزار پيغمبر مبعوث كرد كه سيصد و سيزده نفر آنان از مرسلين بودند و ذى الكفل هم از اين پيغمبران بشمار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ذى الكفل عليه السلام پس از حضرت سليمان بن داود عليهماالسلاممبعوث شد ، و مانند داود ميان مردم داورى و حكومت مى كرد ، و در اجراى فرمان پروردگار كوشش فوق العاده اى داشت ، جز در اجراى احكام و رضاى خداوند اظهار خشم و غضب نمى كرد ، و نام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مقصود از آيه شريفه در قرآن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 إِسْماعِيلَ وَالْيَسَعَ وَذَا الْكِفْلِ وَكُلٌّ مِنَ الأَخْيَارِ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ذى الكفل پيغمبر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عبداللّه ابن الحسين بن إبراهيم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عبدالعظيم ابن عبداللّه الحسني رضى الله عنه أنّ أباجعفر محمّد بن علي عليهماالسلام كتب هذه العوذة لابنه أبيالحسن عليه السلام وهو صبيّ في المهد كان يعوِّذه يوماً فيوماً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لا حول ولا قوّة إلاّ باللّه العليّ العظيم ، اللّهمّ ربّ الملائكة والروح والنبيّين والمرسلين ، وقاهر من في السماوات والأرضين ، وخالق كلّ شيء ومالكه ، كُفَّ عنّي بأس أعدائنا ومن أراد بنا سوءاً من الجنّ والإنس وأعم أبصارهم وقلوبهم واجعل بيننا وبينهم حجاباً وحرساً ومدفعاً إنّك ربّنا لا حول ولا قوّة لنا إلاّ باللّه عليه توكّلنا وإليه أنبنا وهو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عافنا من كلِّ سوء ومن شرِّ كلِّ دابّة أنت آخذ بناصيتها ومن شرِّ ما سكن في الليل والنّهار ومن كلّ سوء ومن شرّ كلّ ذي شرٍّ ، ربّ العالمين وإله المرسلين صلّ على محمّد وآله أجمعين وأوليائك وخصَّ محمّداً وآل بأتمّ ذلك ولا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اُومن باللّه وباللّه أعوذ وباللّه أعتصم وباللّه أستجير وبعزّة اللّه ومنعته أمتنع من شياطين الإنس والجنّ ومن رجلهم وركضهم وعطفهم ورجعتهم وكيدهم وشرّهم وشرّ مايأتون به تحت اللّيل والنّهار من البعد والقرب ومن شرّ الغائب والحاضر والشاهد والزائر أحياءً وأمواتاً ، أعمى وبصيراً ، ومن شرّ العامّة والخاصّة ، ومن شرّ نفسي ووسوستها ، ومن شرّ الدياهش والحسّ واللّبس ومن عين الجنّ والإنس وبالإسم الذي اهتزَّ به عرش بلقيس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اُعيذ ديني ونفسي وجميع ما تحوطه عنايتي من شرّ كلّ صورة وخيال أو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روايت مى كند كه امام جواد عليه السلام اين حرز را براى فرزندش امام هادى عليه السلام كه هنوز در گهواره بود نوشته بودند و ايشان را يك روز در ميان بواسطه آن در امان نگاه مى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لا حول و لا قوّة إلاّ باللّه العليّ العظيم، اللّهمّ ربّ الملائكة والروح والنبيّين والمرسلين، و قاهر من في السماوات و الأرضين، و خالق كلّ شيء و مالكه، كُفَّ عنّي بأس أعدائنا و من أراد بنا سوءا من الجنّ والإنس و أعصم أبصارهم و قلوبهم واجعل بيننا و بينهم حجابا و حرسا و مدفعا إنّك ربّنا لا حول و لا قوّة لنا إلاّ باللّه عليه توكّلنا و إليه أنبنا و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عافنا من كلِّ سوء و من شرِّ كلِّ دابّة أنت آخذ بناصيتها و من شرِّ ما سكن في الليل والنّهار و من كلّ سوء و من شرّ كلّ ذي شرٍّ، ربّ العالمين و إله المرسلين صلّى على محمّد و آله أجمعين و أوليائك و خصَّ محمّدا و آل بأتمّ ذلك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أو من باللّه و باللّه أعوذ و باللّه أعتصم و باللّه أستجير و بعزّة اللّه و منعته أمتنع من شياطين الإنس والجنّ و من رجلهم و ركضهم و عطفهم و رجعتهم و كيدهم و شرّهم و شرّ ما يأتون به تحت اللّيل و النّهار من العبد والقرب و من شرّ الغائب والحاضر والشاهد و الزائر أحياءً و أمواتا، أعمى و بصيرا، و من شرّ العامّة و الخاصّة، و من شرّ نفسي و وسوستها، و من شرّ الدياهش و الحسّ واللّبس و من عين الجنّ و الإنس و بالإسم الذي اهتزَّ به عرش بلقيس</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اُعيد دينى و نفسي و جميع ما تحوطه عنايتي من شرّ كلّ صورة و خيال أو</w:t>
      </w:r>
    </w:p>
    <w:p>
      <w:pPr>
        <w:pStyle w:val="BookText"/>
        <w:rPr/>
      </w:pPr>
      <w:r>
        <w:rPr>
          <w:rFonts w:ascii="Amiri" w:hAnsi="Amiri" w:eastAsia="Amiri" w:cs="Amiri"/>
          <w:color w:val="111111"/>
          <w:sz w:val="28"/>
          <w:sz w:val="28"/>
          <w:szCs w:val="28"/>
          <w:rtl w:val="true"/>
          <w:lang w:bidi="ar-SA"/>
        </w:rPr>
        <w:t xml:space="preserve">بياض أو سواد ، أو تمثال أو معاهد أو غير معاهد ممّا سكن الهواء والسحاب والظلمات والنّور والظلّ والحرور والبرِّ والبحور والسهل والوعور والخراب والعمران والآكام والآجام والمغائض والكنائس والنواويس والفلوات والجبانات من الصادرين والواردين ممّن يبدو وباللّيل وينتشر بالنهار ، وبالعشيِّ والأبكار والغدوّ والآصال والمريبين والأسامرة والأفاترة والفراعنة والأبالسة ومن جنودهم وأزواجهم وعشائرهم وقبائلهم ، ومن همزهم ولمزهم ونفثهم ووقاعهم ، وأخذهم وسحرهم وضربهم وعبثهم ولمحهم واحتيالهم وأخلاقهم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 كلّ ذي شرّ داخل أو خارج وعارض ومتعرِّض وساكن ومتحرّك وضربان وصداع وشقيقة واُمّ ملدم والحمّى المثلّثة والربع والغبَّ والنافضة والصالبة والداخلة والخارجة ومن شرّ كلّ دابّة أنت آخذ بناصيتها ، إنّ ربّي على صراط مستقيم ، وصلّى اللّه على محمّد وآل محمّد وسلّم كثيراً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صالح محمّد بن صالح بن فيض العجلي الساوي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عبدالعظيم ابن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الرضا عن آبائه عليهم السلام ، عن محمّد بن علي أبي جعفر ، عن أبيه ، عن جدّه ، عن أبيه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اُمرنا معاشر الأنبياء أن نكلّم النّاس بقدر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بمداراة النّاس ، كما أمرني بإقامة</w:t>
      </w:r>
    </w:p>
    <w:p>
      <w:pPr>
        <w:pStyle w:val="BookText"/>
        <w:rPr/>
      </w:pPr>
      <w:r>
        <w:rPr>
          <w:rFonts w:ascii="Amiri" w:hAnsi="Amiri" w:eastAsia="Amiri" w:cs="Amiri"/>
          <w:color w:val="111111"/>
          <w:sz w:val="28"/>
          <w:sz w:val="28"/>
          <w:szCs w:val="28"/>
          <w:rtl w:val="true"/>
          <w:lang w:bidi="ar-SA"/>
        </w:rPr>
        <w:t>بياض أو سواد، أو تمثال أو معاهد أو غير معاهد ممّا سكن الهواء والسحاب والظلمات و النّور والظلّ والحرور و البرِّ والبحور و السهل و الوعور والخراب والعمران و الآكام و الآجام و المغائض والكنائس والنواويس والفلوات والجبانات من الصادرين والواردين ممّن يبدو و باللّيل و ينتشر بالنهار، و بالعشيِّ والأبكار والغدوّ والآصال والمريبين والأسامرة والأفاترة والفراعنة و الأبالسة و من جنودهم و أزواجهم و عشائرهم و قبائلهم، و من همزهم و لمزهم و نفثهم و وقاعهم، و أخذهم و سحرهم و ضربهم و عبثهم و لحمهم و احتيالهم و أخلاقهم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 كلّ ذي شرّ داخل أو خارج و عارض و متعرِّض و ساكن و متحرّك و ضربان و صداع و شقيقة و اُمّ ملدم و الحمّى المثلّثة والربع والغبَّ والنافضة والصالبه و الداخلة والخارجة و من شرّ كلّ دابّة أنت آخذ بناصيتها، إنّ ربّي على صراط مستقيم، و صلّى اللّه على محمّد و آل محمّد و سلّم كثيرا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صلى الله عليه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جماعت پيغمبران مأموريم به اندازه فهم و شعور مردم سخن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فرمان داده كه بامردم مدارا نمايم همانطور كه مرا به بپاداشتن واجبات مأمور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الفرائض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الأمالي للطوسي </w:t>
      </w:r>
      <w:r>
        <w:rPr>
          <w:rFonts w:ascii="Amiri" w:hAnsi="Amiri" w:eastAsia="Amiri" w:cs="Amiri"/>
          <w:color w:val="111111"/>
          <w:sz w:val="28"/>
          <w:sz w:val="28"/>
          <w:szCs w:val="28"/>
          <w:lang w:bidi="ar-SA"/>
        </w:rPr>
        <w:t>۴۸۱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بإسنادنا إلى أبي المفضّل محمّد بن عبداللّه الشيباني ، فيما رواه بإسناده إلى عبدالعظيم ابن عبداللّه الحسني رحمه الله بالري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أبو جعفر محمّد بن علي الرضا عليهماالسلام صلاة المغرب في ليلة رآى فيها هلال شهر رمضان ، فلمّا فرغ من الصلاة ونوى الصيام رفع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من يملك التدبير وهو على كلّ شيء قدير ، يا من يعلم خائنة الأعين وما تخفي الصدور وتجنّ الضمير وهو اللطيف الخبير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اجعلنا ممّن نوى فعمل ، ولا تجعلنا ممّن شقي فكسل ، ولا ممّن هو على غير عمل يتّكل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صحّح أبداننا من العلل ، وأعنّا على ما افترضت علينا من العمل ، حتّى ينقضي عنّا شهرك هذا وقد أدّينا مفروضك فيه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أعنّا على صيامه ، ووفقّنا لقيامه ، ونشّطنا فيه للصلاة ، ولا تحجبنا من القراءة ، وسهّل لنا فيه إيتاء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تسلّط علينا وصباً ولا تعباً ، ولا سقماً ولا عطباً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ارزقنا الإفطار من رزقك الحلال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سهِّلْ لنا فيه ما قسمته من رزقك ، ويسّر ما قدّرته من أمرك ، واجعله حلالاً طيّباً نقيّاً من الآثام ، خالصاً من الآصار والأجرام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تطعمنا إلاّ طيّباً غير خبيث ولا حرام ، واجعل رزقنا لنا حلالاً لا يشوبه دنس ولا أسقام ، يا من علمه بالسرّ كعلمه بالأعلان ، يا متفضّلا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روايت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عليه السلام در شبى كه در آن هلال ماه رمضان را ديده بودند نماز مغربشان را خوانده ، پس از آن نيّت روزه نموده ، دستهاى خود را بالا بردند و چنين دعا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يا من يملك التدبير و هو على كلّ شيء قدير، يا من يعلم خائنة الأعين و ما تخفي الصدور و تجنّ الضمير و هو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ممّن نوى فعمل، و لا تجعلنا ممّن شقي فكسل، و لا ممّن هو على غير عمل يتّكل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صحّح أبداننا من العلل، و أعنّا على ما افترضت علينا من العمل، حتّى ينقضي عنّا شهرك هذا و قد أدّينا مفروضك فيه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أعنّا صيامه، و وفقّنا لقيامه، و نشّطنا فيه للصلاة، و لا تحجبنا من القراءة، و سهّل لنا فيه إيتاء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تسلّط علينا و صبا و لا تعبا، و لا سقما و لا عطبا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الإفطار من رزقك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سهِّلْ لنا فيه ما قسمته من رزقك، و يسّر ما قدّرته من أمرك، واجعله حلالاً طيّبا نقيّا من الآثام، خالصا من الآصار و الأجرام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تطعمنا إلاّ طيّبا غير خبيث و لا حرام، واجعل رزقنا لنا حلالاً لا يشوبه دنس و لا أسقام، يا من علمه بالسرّ كعلمه بالأعلان، يا متفضّلاً</w:t>
      </w:r>
    </w:p>
    <w:p>
      <w:pPr>
        <w:pStyle w:val="BookText"/>
        <w:rPr/>
      </w:pPr>
      <w:r>
        <w:rPr>
          <w:rFonts w:ascii="Amiri" w:hAnsi="Amiri" w:eastAsia="Amiri" w:cs="Amiri"/>
          <w:color w:val="111111"/>
          <w:sz w:val="28"/>
          <w:sz w:val="28"/>
          <w:szCs w:val="28"/>
          <w:rtl w:val="true"/>
          <w:lang w:bidi="ar-SA"/>
        </w:rPr>
        <w:t xml:space="preserve">على عباده بالإحسان ، يا من هو على كلّ شيء قدير ، وبكلّ شيء عليم خبير ، ألهمنا ذكرك ، وجنّبنا عسرك ، وأنلنا يسرك ، واهدنا للرشاد ، ووفّقنا للسداد ، واعصمنا من البلايا ، وصُنّا من الأوزار والخطايا ، يا من لا يغفر عظيم الذنوب غيره ، ولا يكشف السوء إلاّ هو ، يا أرحم الراحمين وأكرم الأكرمين ، صلّ على محمّد وأهل بيته الطيّبين ، واجعل صيامنا مقبولاً ، وبالبرّ والتقوى موصولاً ، وكذلك فاجعل سعينا مشكوراً ، وقيامنا مبروراً ، وقرآننا مرفوعاً ، ودعائنا مسموعاً ، واهدنا للحسنى ، وجنّبنا العسرى ، ويسّرنا لليسرى ، واعل لنا الدرجات ، ضاعف لنا الحسنات ، واقبل منّا الصوم والصلاة ، واسمع منّا الدعوات ، واغفر لنا الخطيئات ، وتجاوز عنّا السيّئات ، واجعلنا من العاملين الفائزين ، ولا تجعلنا من المغضوب عليهم ولا الضالّين ، حتّى ينقضي شهر رمضان عنّا وقد قبلت فيه صيامنا وقيامنا وزكّيت فيه أعمالنا ، وغفرت فيه ذنوبنا ، وأجزلت فيه من كلّ خير نصيبنا ، فإنّك الإله المجيب والربّ القريب ، وأنت بكلّ شيء محيط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إقبال الأعمال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 مستدرك الوسائل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عبدالعظيم ، عن إبراهيم بن أبي محمود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أشياء لا يكون إلاّ بقضاء اللّه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واليقظة ، والقوّة والضعف ، والصحّة والمرض ، والموت والحياة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أحمد رحمه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عبداللّه الكوفي ، عن سهل بن زياد الآدمي ، عن عبدالعظيم ابن عبداللّه الحسنى ، عن علي بن محمّد بن على</w:t>
      </w:r>
    </w:p>
    <w:p>
      <w:pPr>
        <w:pStyle w:val="BookText"/>
        <w:rPr/>
      </w:pPr>
      <w:r>
        <w:rPr>
          <w:rFonts w:ascii="Amiri" w:hAnsi="Amiri" w:eastAsia="Amiri" w:cs="Amiri"/>
          <w:color w:val="111111"/>
          <w:sz w:val="28"/>
          <w:sz w:val="28"/>
          <w:szCs w:val="28"/>
          <w:rtl w:val="true"/>
          <w:lang w:bidi="ar-SA"/>
        </w:rPr>
        <w:t xml:space="preserve">على عباده بالإحسان، يا من هو على كلّ شيء قدير، و بكلّ شيء عليم خبير، ألهمنا ذكرك، وجنّبنا عسرك، و أنلنا يسرك، واهدنا للرشاد، و وفّقنا للسداد، واعصمنا من البلايا، و صُنّا من الأوزار و الخطايا، يا من لا يغفر عظيم الذنوب غيره، و لا يكشف السوء إلاّ هو، يا أرحم الراحمين و أكرم الأكرمين، صلّ على محمّد و أهل بيته الطيّبين، واجعل صيامنا مقبولاً، وبالبرّ والتقوى موصولاً، و كذلك فاجعل سعينا مشكورا، و قيامنا مبرورا، و قرآننا مرفوعا، و دعائنا مسموعا، واهدنا للحسنى، و جنّبنا العسرى، و يسّرنا لليسرى، واعل لنا الدرجات، ضاعف لنا الحسنات، واقبل منّا الصوم و الصلاة، واسمع منّا الدعوات، واغفر لنا الخطيئات، و تجاوز عنّا السيّئات، واجعلنا من العاملين الفائزين، و لا تجعلنا من المغضوب عليهم و لا الضالّين، حتّى ينقضي شهر رمضان عنّا وقد قبلت فيه صيامنا و قيامنا و زكّيت فيه أعمالنا، و غفرت فيه ذنوبنا، و أجزلت فيه من كلّ خير نصيبنا، فإنّك الإله المجيب والربّ القريب، و أنت بكلّ شيء محيط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بن ابى محمود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چيز است كه جز به قضا وقدر پروردگار انجام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و بيدارى ، توانايى و عجز ، تندرستى و ناخوشى ، مرگ و زندگى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از حضرت هادى عليه السلام روايت كرده كه آن جناب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خداوند با موسى بن عمران عليه السلام سخن مى گفت ، موسى عرض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موسى بن جعفر بن محمّد بن علي بن الحسين بن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كلّم اللّه عزّوجلّ موسى بن عمران عليه السلام ،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شهد أنّي رسولك ونبيّك وأنّك كلّمتني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تأتيه ملائكتي فتبشّره بجنّتي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فماجزاء من قام بين يديك يصلّي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اُباهي به ملائكتي راكعاً وساجداً ، وقائماً وقاعداً ، ومن باهيت به ملائكتي لم اُعذّبه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أطعم مسكيناً ابتغاء وجهك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منادياً ينادي يوم القيامة على رؤوس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 بن فلان من عتقاء اللّه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وصل رحمه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أنسأ له أجله ، واُهوّن عليه سكرات الموت ، ويناديه خزنة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إلينا فادخل من أيّ أبوابها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كفّ أذاه عن النّاس وبذل معروفه لهم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تناديه النّار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لي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ذكرك بلسانه وقلبه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اُظلّه يوم القيامة بظلّ عرشي ، وأجعله في كنفي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تلا حكمتك سرّاً وجهراً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على الصراط كالبرق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گواهى دهد من پيغمبر و رسول تو هستيم و تو با من سخن گفتى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فرشتگانم در نزد او حاضر شوند و وى را به بهشت من مژده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در پيشگاه تو بايستد و نماز بخواند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قيام و ركوع و سجود او به فرشتگانم مباهات خواهم كرد ، البته كسى را كه من به عمل او مباهات نمايم او را عذاب نخواهم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ديگر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نيازمندى را سير كند و اين عمل را براى رضاى تو انجام دهد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امر مى كنم فرياد بزنند كه اين شخص از آزادشدگان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با خويشاوندانش به نيكى رفتار نمايد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را بتأخير خواهم انداخت و سختيهاى مرگ را بر او آسان خواهم نمود ، و كارگزاران بهشت او را فرياد خواهند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ما شتاب كن و از هر درى كه ميل دارى به بهشت درآى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از آزار مردم دست بدارد و با آنها به نيكى رفتار نمايد چيست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آتش جهنّم به او فرياد خواهد 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 دور شو ، تو را بطرف من راهى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موسى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تو را به زبان و دل خود ياد كند چيست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روز قيامت در سايه عرش خود قرار دهم و در تحت حمايت خويش حفظ كنم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پاداش كسى كه كتاب حكمت تو را در نهان و آشكارا بخواند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صراط مانند برق خواهد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بر اذيّت و آزار مردم و دشنام آنها بخاطر تو شكيبايى ورزد چيست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شدائد و سختيهاى روز قيامت كمك خواهم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از خوف تو گريه كند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او را از آتش نگهدارى خواهم كرد و او را از وحشت روز قيامت ايمن خواهم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براى شرم از تو خيانت را ترك كند چيست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روز قيامت در آسايش و راحتى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اطاعت كنندگان تو رادوست بدارد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او را بر آتش غضب خود حرام خواهم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از روى قصد و عمد مؤمنى را بكشد چيست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نظر رحمت به او نخواهم داشت و از لغزش وى در نخواهم 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صبر على أذى النّاس وشتمهم فيك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اُعينه على أهوال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دمعت عيناه من خشيتك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 وجهه من حرّ النّار ، واُومنه يوم الفزع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ترك الخيانة حياء منك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الأمان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أحبّ أهل طاعتك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اُحرّمه على ناري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قتل مؤمناً متعمّداً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أنظر إليه يوم القيامة ولا أقيل عثرته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صلّى الصلوات لوقتها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أعطيه سؤله ، وأبيحه جنّتي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أتمّ الوضوء من خشيتك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أبعثه يوم القيامة وله نور بين عينيه يتلألأ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صام شهر رمضان لك محتسباً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أقيمه يوم القيامة مقاماً لا يخاف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صام شهر مضان يريد به النّاس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ثوابه كثواب من لم يصمه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كافرى را به اسلام دعوت كند چيست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در روز قيامت اذن خواهم داد براى هر كسى كه بخواهد شفاعت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نمازها را در اوقاتش ادا كند چيست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خواسته هاى او را اجابت خواهم كرد و بهشت خود را بر او مباح خواهم ساخت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از خوف تو وضوء را كامل كند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روز قيامت برانگيزم در حالى كه نور درخشانى در ميان دو چشمانش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براى رضاى تو روزه ماه رمضان را بگيرد چيست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در روز قيامت در جايى قرار خواهم داد كه از هول و وحشت آن روز نترسد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براى مردم روز بگيرد چيست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وى مانند كسى است كه روزه نگرفته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أحمد بن موسى، عن محمد بن جعفر الأسدي، عن سهل بن زياد، عن عبدالعظيم الحسني، عن أبي الحسن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 اللّه عزوجل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جزاء من أتم الوضوء من خشيتك؟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أبعثه يوم القيامة و له نور بين عينيه يتلألأ</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موسى، عن محمد بن جعفر الاسدي عن سهل بن زياد، عن عبدالعظيم الحسني، عن أبي الحسن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اللّه عزوجل موسى بن عمران عليه السلام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جزاء من صلى الصلوات لوقتها؟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سؤله و ابيحه جنتي الخبر</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عن الاسدي، عن سهل، عن عبدالعظيم الحسنى عن أبي الحسن الثالث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ناجى اللّه موسى بن عمران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ما جزاء من كف أذاه عن الناس، و بذل معروفه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تناديه النار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لي عليك</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عن الاسدي، عن سهل، عن عبدالعظيم الحسني عن أبي الحسن الثالث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 اللّه موسي بن عمران عليه السلام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جزاء من أطعم مسكينا ابتغاء وجهك؟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آمر مناديا ينادي يوم القيامة على رؤس الخلائق إن فلان بن فلان من عتقاء اللّه من النار</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الاسدي، عن سهل، عن عبدالعظيم الحسني عن أبى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عزوجل با موسى بن عمران عليه السلام سخن مى گفت، 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پاداش كسى كه از خوف تو، وضو را كامل كند چيست؟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روز قيامت در حالى برمى انگيزانم كه نورى در ميان دو چشمش مى 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عزوجل با موسى بن عمران عليه السلام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پاداش كسى كه نمازها را در وقتش به جا آورد چيست؟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و حاجتش را اجابت مى كنم و بهشتم را بر او مباح مى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هادى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مناجاتى كه موسى با خداوند مى كرد،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پاداش كسى كه از آزار مردم، دست كشد و با آنان به نيكويى رفتار كند، چيست؟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بر سر او فرياد مى كشد كه از من دور شود، تو را به سوى من راهى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هادى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با موسى سخن مى گفت، 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پاداش كسى كه به خاطر تو، نيازمندى را سير كند چيست؟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امر مى كنم كه فرياد بزنند اين شخص از آزادشدگان از دوزخ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هادى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مناجاتى كه موسى با خدا مى كرد، عرض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الثالث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ناجى موسى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ما جزاء من ترك الخيانة حياء منك؟ يا موسى له الامان يوم القيامة</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موسى، عن الاسدي، عن سهل، عن عبدالعظيم، عن أبي الحسن العسكرى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 اللّه عزوجل موسى بن عمران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جزاء من دمعت عيناه من خشيتك؟ يا موسى أقي وجهه من حر النار، و اومنه يوم الفزع الاكبر</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عن الاسدي، عن سهل، عن عبدالعظيم الحسني عن أبي الحسن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ناجى اللّه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جزاء من صبر على أذى الناس و شتمهم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اعينه على أهوال يوم القيامة</w:t>
      </w:r>
      <w:r>
        <w:rPr>
          <w:rFonts w:eastAsia="Amiri" w:cs="Amiri" w:ascii="Amiri" w:hAnsi="Amiri"/>
          <w:color w:val="111111"/>
          <w:sz w:val="28"/>
          <w:szCs w:val="28"/>
          <w:rtl w:val="true"/>
          <w:lang w:bidi="ar-SA"/>
        </w:rPr>
        <w:t xml:space="preserve">. </w:t>
      </w:r>
      <w:r>
        <w:rPr>
          <w:rStyle w:val="FootnoteAnchor"/>
          <w:rtl w:val="true"/>
        </w:rPr>
        <w:footnoteReference w:id="24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أحمد رحمه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هارون الصوفي ، عن أبي تراب عبيداللّه بن موسى الروياني ، عن عبدالعظيم بن عبداللّه الحسني ، عن سهل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للرؤية والفطر للرؤية وليس منّا من صام قبل الرؤية للرؤية وأفطر قبل الرؤية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صوم يوم الشك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لأن أصوم يوماً من شعبان أحبّ إليّ من أن أفطر يوماً من شهر رمضان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پاداش كسى كه از تو شرم كند و خيانت را رها كند چيست؟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جزايش، ايمنى روز قيامت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هادى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با موسى سخن مى گفت، 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پاداش كسى كه از خوف تو گريه كند، چيست؟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صورتش را از آتش بازخواهم داشت و او را از وحشت روز قيامت درامان مى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هادى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مناجاتى كه موسى با خداوند مى كرد،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پاداش كسى كه بر اذيت و آزار مردم و دشنام آنان، به خاطر تو، صبر كند چيست؟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سختى هاى روز قيامت، كمك خواهم كرد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سعد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رضا عليه السلام شنيدم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منوط به ديدن ماه است ، و افطار نمودن نيز اين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هلال رؤيت نگردد نيّت روزه نمى توان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 نيست كسى كه قبل از ديدن ماه رمضان نيّت روزه كند و يا پيش از رؤيت هلال شوّال افطار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يوم الشك چه مى فرماييد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و او از آباء گرامش از اميرالمؤمنين عليهم السلام براى من روايت نمود كه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روز از شعبان را روزه داشته باشم گواراتر است بر من كه يك روز از ماه رمضان را افطار نمايم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أصحابنا ، عن عبدالعظيم بن عبداللّه الحسني ، عن مالك بن عامر ، عن المفضّل بن زرارة ، عن المفضّل 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اللّه بغير سماع من صادق ألزمه اللّه ـ البتّة ـ إلى العناء ، ومن ادّعى سماعاً من غير الباب الذي فتحه اللّه فهو مشرك وذلك الباب المأمون على سرّ اللّه المكنون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أحمد بن محمّد بن عمران الدقّاق ومحمّد بن أحمد السناني والحسين بن إبراهيم أحمد المكتب رحمهم الله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محمّد بن أبي عبداللّه الكوفي ، عن سهل بن زياد الآدمي ، عن عبدالعظيم بن عبداللّه الحسني ، عن محمود بن أبي البلاد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يشكر المنعم من المخلوقين لم يشكر اللّه عزّوجلّ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عبدالعظيم ، عن أبي الحسن الرضا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عنّي أوليائي السلام وقل لهم أن لا يجعلوا للشيطان على أنفسهم سبيلاً ، ومُرهم بالصدق في الحديث وأداء الأمانة ، ومُرهم بالسكوت وترك الجدال فيما لا يعنيهم ، وإقبال بعضهم على بعض والمزاورة ؛ فإنّ في ذلك قربة إليّ ، ولا يشتغلوا أنفسهم بتمزيق بعضهم بعضاً، فإنّي آليت على نفسي أنّه من فعل ذلك وأسخط وليّاًمن أوليائي دعوت اللّه ليعذّبه في الدنيا أشدّ العذاب وكان في الآخرة من الخاسرين ، وعرِّفْهم أنّ اللّه قد غفر لمحسنهم وتجاوز عن مسيئهم إلاّ من أشرك به أو آذى وليّاً من أوليائي ، أو أضمر له سوءاً ؛ فإنّ اللّه لا يغفر له حتّى يرجع عنه فإن رجع وإلاّ نزع روح الإيمان عن قلبه وخرج عن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مفضل بن عمر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خداوند را عبادت كند بدون اينكه احكام عبادى را از امام صادقى بشنود پروردگار او را به مشقّت و سختى گرفتار خواهد كرد ، و كسى كه مسائل دينى را از غير محلّى كه خداوند تعيين فرموده اخذ كند و مدّعى شود كه دين صحيح همين است اين چنين آدمى در زمره مشركين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بن ابى البلاد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رضا عليه السلام شنيدم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مردمان منعم سپاسگزارى ننمايد مانند اين است كه از خداوند بزرگ در برابر الطاف و مراحم او شكرگزارى نكرده است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از حضرت رضا عليه السلام روايت كرده كه آن جناب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مرا از جانب من سلام برسان ، و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دلهاى خود از براى شيطان راهى باز نكنند ، و آنها را امر كن به راستگويى در گفتار و اداء امانت ، و سكوت و ترك منازعه و جدال در كارهاى بيهوده ، و آنان را امر نما كه با يكديگر آميزش و آمد و شد نمايند ، و اين عمل آنها موجب نزديكى به من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من نبايد اوقات خود را به مخالفت و دشمنى با يكديگر مشغول سازند ، من با خويشتن پيمان بسته ام كه هركس مرتكب اين گونه كارها شود و يا يكى از دوستانم را مورد خشم و غضب قرار دهد ، از خداوند بخواهم تا وى را در دنيا به سخت ترين عذاب گرفتار سازد ، اين نوع اشخاص در آخرت از زيانكاران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مرا متوجه كن كه خداوند نيكوكاران آنان را آمرزيده ، و از بدكاران آنان درگذشته مگر كسانى كه شرك آورده اند ، و يا يكى از دوستان مرا رنجانده اند ، و يا در دل خود نسبت به وى كينه و عداوت دارند ، پروردگار از اين گونه اشخاص نخواهد گذشت و آنها را نمى بخشد ، مگر اينكه از نيّت خود برگردد ، اگر از اين كار زشت خود برگشت مورد آمرزش خداوند قرار خواهد گرفت و اگر در اين عمل باقى ماند خداوند روح ايمان رااز دل او خارج خواهد ساخت ، و از ولايت من نيز بيرون مى رود ،</w:t>
      </w:r>
    </w:p>
    <w:p>
      <w:pPr>
        <w:pStyle w:val="BookText"/>
        <w:rPr/>
      </w:pPr>
      <w:r>
        <w:rPr>
          <w:rFonts w:ascii="Amiri" w:hAnsi="Amiri" w:eastAsia="Amiri" w:cs="Amiri"/>
          <w:color w:val="111111"/>
          <w:sz w:val="28"/>
          <w:sz w:val="28"/>
          <w:szCs w:val="28"/>
          <w:rtl w:val="true"/>
          <w:lang w:bidi="ar-SA"/>
        </w:rPr>
        <w:t xml:space="preserve">ولايتي ، ولم يكن له نصيباً في ولايتنا ، وأعوذ باللّه من ذلك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المتوكل عن السعدآبادي عن البرقي عن عبدالعظيم ابن عبداللّه ، عن الحسن بن الحسين ، عن شيبان ، عن جابر ، 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رسول اللّه صلى الله عليه و آله إلى نفر وهم يجرّون دلاء زمزم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العمل الذي أنتم عليه لولا أنّي أخشى أن تغلبوا عليه لجررت معكم ، أنزعوا دلواً ، فتناوله فشرب منه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عبدالعظيم الحسني إلى أبي جعفر يسأله عن الغائط ونتنه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آدم فكان جسده طيناً وبقي أربعين سنة ملقى تمرّ به الملائكة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مّا خُلقت ؟ وكان إبليس يدخل في فيه ويخرج من دبره ؛ فلذلك صار ما في جوف ابن آدم منتناً خبيثاً غير طيّب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الشيخ الجليل أبو جعفر محمّد بن علي بن الحسين بن موسى بن بابويه القمّي رضى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أحمد بن موسى الدقّاق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أبيعبداللّه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سهل بن زياد الآدمي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عبدالعظيم ابن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علي الرضا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زار أبي عليه السلام أحد فأصابه أذىً من مطر أو برد أو حرٍّ إلاّ حرّم اللّه جسده على النّار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محمّد الدقّاق رحمه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هارون الصوفي ، عن عبيداللّه بن موسى الروياني ، عن عبدالعظيم بن عبداللّه الحسني ، عن سليمان</w:t>
      </w:r>
    </w:p>
    <w:p>
      <w:pPr>
        <w:pStyle w:val="BookText"/>
        <w:rPr/>
      </w:pPr>
      <w:r>
        <w:rPr>
          <w:rFonts w:ascii="IRNazanin" w:hAnsi="IRNazanin" w:eastAsia="IRNazanin"/>
          <w:color w:val="111111"/>
          <w:sz w:val="28"/>
          <w:sz w:val="28"/>
          <w:szCs w:val="28"/>
          <w:rtl w:val="true"/>
          <w:lang w:bidi="fa-IR"/>
        </w:rPr>
        <w:t xml:space="preserve">و در دوستى ما اهل بيت هم بهره اى نخواهد داشت ، و من به خدا از اين زلاّت مردم پناه مى برم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از حضرت صادق عليه السلام روايت كرده كه آن جناب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صلى الله عليه و آله نزد جماعتى كه از چاه زمزم آب مى كشيدند آمدند و به آنها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كارى كه در صدد انجام آن هستيد خوب است ، اگر شما قادر به آب كشيدند نبوديد من به شما كمك مى كردم ، اكنون يك دلو آب برايم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آن جناب دلو آبى كشيدند ، حضرت آب را گرفت و از آن ميل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براى حضرت جواد عليه السلام نامه اى نوشت و از ايشان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مدفوع انسان متعفّن است ؟ حضرت در پاسخ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 را آفريد و بدن او را پاكيزه و خوشبو نمود ، پس از آفريدن بدن او مدّت چهل سال او را افكندند و فرشتگان بر وى مى گذشتند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چه آفريده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شيطان در بدن او آمد و رفت مى كرد و از اين جهت مدفوع آدمى متعفّن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عبدالعظيم حسنى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جواد عليه السلام شنيدم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پدرم را زيارت كند و او را در راه زيارت آن جناب باران و يا سردى و گرمى برسد ، خداوند بدن او را بر آتش حرام خواهد نمود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بن جعفر جعفرى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موسى بن جعفر عليهماالسلام شنيدم مى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جعفر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موسى بن جعفر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 عن سيّد العابدين علي بن الحسين ، عن سيّدالشهداء الحسين بن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أميرالمؤمنين علي بن أبي طالب عليه السلام برجل يتكلّم بفضول الكلام ، فوقف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تملي على حافظيك كتاباً إلى ربّك ؛ فتكلّم بما يعنيك ودَعْ مالا يعنيك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رحمه الله ، عن سعد بن عبداللّه وعبداللّه بن جعفر الحميري ، عن أحمد بن أبي عبداللّه البرقي ، عن أبيه محمّد بن خالد ، عن عبدالعظيم بن عبداللّه بن علي الحسني ، عن الحسن بن الحسين العمري ، عن الحسين بن شداد الجعفي ، عن جابر ، عن أبي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الأنبياء وأولاد الأنبياء إلاّ ولد زنا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بن خالد ، عن عبدالعظيم بن عبداللّه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أباالحسن عليه السلام يخطب بهذه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العالم بما هو كائن من قبل أن يدين له من خلقه دائن ، فاطر السماوات والأرض ، مؤلِّف الأسباب بما جرت به الأقلام ومضت به الأحتام من سابق علمه ومقدّر حكمه ، أحمده على نعمه ، وأعوذ به من نقمه ، وأستهدي اللّه الهدى ، وأعوذ به من الضلالة والردى ، من يهده اللّه فقد اهتدى ، وسلك الطريقة المثلى ، و غنم الغنيمة العظمى ، ومن يضلل اللّه فقد حار عن الهدى وهوى إلى الردى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لا إله إلاّ اللّه وحده لا شريك له وأنّ محمّداً عبده ورسوله</w:t>
      </w:r>
    </w:p>
    <w:p>
      <w:pPr>
        <w:pStyle w:val="BookText"/>
        <w:rPr/>
      </w:pPr>
      <w:r>
        <w:rPr>
          <w:rFonts w:ascii="IRNazanin" w:hAnsi="IRNazanin" w:eastAsia="IRNazanin"/>
          <w:color w:val="111111"/>
          <w:sz w:val="28"/>
          <w:sz w:val="28"/>
          <w:szCs w:val="28"/>
          <w:rtl w:val="true"/>
          <w:lang w:bidi="fa-IR"/>
        </w:rPr>
        <w:t xml:space="preserve">پدرم از پدرش و او از آباء گرامش عليهم السلام روايت كرده كه اميرالمؤمنين عليه السلام به شخصى عبور كرد در حالى كه وى سخنانى بى فايده بر زبان مى راند ، حضرت در نزد او توقف نموده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اين سخنانت نامه اى را بواسطه فرشتگان موكّل بر خودت نوشته و بسوى پروردگارت مى فرستى ؛ پس در مورد آنچه كه به تو مربوط است سخن بران و از غير آن درگذر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از حضرت باقر عليه السلام روايت كرده كه آن جناب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صلى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و فرزندان ايشان را نمى كُشد مگر زنا زاده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از حضرت ابوالحسن هادى عليه السلام كه در هنگام عقد نكاح اين خطبه را قرائت مى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ستايش مخصوص خداوندى است كه به موجودات عالِم بود پيش از آنكه مخلوقاتش در برابر او خضوع كرده باشند ، خدايى كه آسمانها و زمين را آفريد و اسباب و علل را بهم پيوند داد بر همان طريق و روشى كه قلم تقدير و آفرينش به او جارى گرديد ، و قضا و قدر و حكم پروردگار بر او پيشى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مى كنم او را به نعمتهايى كه عطا فرموده ، و به او پناه مى برم از خشم و غضبش ، از او طريق هدايت و راه مستقيم را طالبم ، و از گمراهى و كجروى به آستانش پناه مى برم ، هركس را پروردگار رهنما باشد او رهايى خواهد يافت و طريق روشنى را پيدا خواهد كرد و سود فراوانى خواهد برد ، و هركس كه از طريق پروردگار دور افتاده و يا منحرف گردد خداوند هم او را به حال خود واگذاشته سرانجام سرگردان شده در چاه گمراهى سقوط خواهد كرد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گواهى مى دهم كه خدايى نيست جز پروردگار يكتاى بى همتا ، براى او شريك و انبازى وجود ندارد ، و شهادت مى دهم كه محمّد صلى الله عليه و آله بنده خدا و رسول اوست كه وى را از ميان مردمان برگزيد ،ساخت و براى هدايت و ارشاد</w:t>
      </w:r>
    </w:p>
    <w:p>
      <w:pPr>
        <w:pStyle w:val="BookText"/>
        <w:rPr/>
      </w:pPr>
      <w:r>
        <w:rPr>
          <w:rFonts w:ascii="Amiri" w:hAnsi="Amiri" w:eastAsia="Amiri" w:cs="Amiri"/>
          <w:color w:val="111111"/>
          <w:sz w:val="28"/>
          <w:sz w:val="28"/>
          <w:szCs w:val="28"/>
          <w:rtl w:val="true"/>
          <w:lang w:bidi="ar-SA"/>
        </w:rPr>
        <w:t xml:space="preserve">المصطفى ، و وليّه المرتضى ، وبعثه بالهدى ، أرسله على حين فترة من الرسل واختلاف من الملل وانقطاع من السبل ودروس من الحكمة وطموس من أعلام الهدى والبيّنات فبلّغ رسالة ربّه وصدع بأمره وأدّى الحقّ الذي عليه ، وتوفي فقيداً محموداً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الاُمور كلّها بيد اللّه تجري إلى أسبابها ومقاديرها فأمر اللّه يجري إلى قدره وقدره يجري إلى أجله وأجله يجري إلى كتابه ولكلّ أجل كتاب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بعد ؛ فإنّ اللّه جلّ وعزّ جعل الصهر مألفة للقلوب ونسبة المنسوب ، أوشج به الأرحام وجعله رأفة ورحمة إنّ في ذلك لآيات للعالمين ، وقال في محكم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خَلَقَ مِنَ الْمَاءِ بَشَراً فَجَعَلَهُ نَسَباً وَصِهْراً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وَأَنكِحُوا الأَيَامَى مِنكُمْ وَالصَّالِحِينَ مِنْ عِبَادِكُمْ وَإِمَائِكُمْ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وإنّ فلان بن فلان ممّن قد عرفتم منصبه في الحسب ومذهبه في الأدب ، وقد رغب في مشاركتكم ، وأحبّ مصاهرتكم ، وأتاكم خاطباً فتاتكم فلانة بنت فلان وقد بذل لها من الصداق كذا وكذا ، العاجل منه كذا والآجل منه كذا ، فشفّعوا شافعنا وأنكحوا خاطبنا وردّوا ردّاً جميلاً وقولوا قولاً حسناً ، وأستغفر اللّه لي ولكم ولجميع المسلمين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موسى المتوكّل رحمه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السعدآبادي ،</w:t>
      </w:r>
    </w:p>
    <w:p>
      <w:pPr>
        <w:pStyle w:val="BookText"/>
        <w:rPr/>
      </w:pPr>
      <w:r>
        <w:rPr>
          <w:rFonts w:ascii="IRNazanin" w:hAnsi="IRNazanin" w:eastAsia="IRNazanin"/>
          <w:color w:val="111111"/>
          <w:sz w:val="28"/>
          <w:sz w:val="28"/>
          <w:szCs w:val="28"/>
          <w:rtl w:val="true"/>
          <w:lang w:bidi="fa-IR"/>
        </w:rPr>
        <w:t xml:space="preserve">بندگان خود مبعوث فرمود ، وى را در هنگامى برانگيخت كه پيغمبرى در ميان مردم نبود ، و ملتهاى جهان با هم در نزاع و اختلاف بودند و طرق هدايت از هم گسيخته شده و حكمت و فضيلت و محاسن اخلاق كهنه گرديده و اعلام هدايت و راههاى روشن از بين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كه طوفان جهل و اوهام سراسر زمين را فراگرفته بود حضرت رسول صلى الله عليه و آله براى اجراى فرمان پروردگار بپاخواست و احكام خداوند را به مردمان ابلاغ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تحقيق زمام تمام امور در دست قدرت پروردگار است ، و از طرف خداوند در مجارى طبيعى و اسباب و وسايل ظاهرى قرار مى گيرد پس امر خداوند است كه در قضا و قدر جارى شده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خداوند بزرگ براى ارتباط و پيوند خانوادگى و نزديك شدن دلها به يكديگر وصلت و خويشاوندى را مقرر فرمود و بوسيله آن قرابت و پيوستگى ارحام را به يكديگر مربوط نمود ، خداوند در قرآن شريف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آن خدايى كه از آب بشرى آفريد و او را وسيله خويشاوندى و نسب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زنان بى شوهر و مردان بى زن كه در خانه هاى شما هستند وسيله ازدواج و نكاح فراهم كنيد و هم چنين براى كنيزان و غلامان كه در خدمت شما مى باشند براى آنها هم وسايل ازدواج فراهم سازيد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بدرستى كه فلان فرزند فلان از كسانى است كه شما قدر و اندازه و مقام او را از جهت خانوادگى مى شناسيد ، و روش و طريقه او را از نظر ادب و اخلاق مى دانيد ، وى مايل شده و تصميم گرفته كه با شما در زندگى شركت كند ، و مصاهرت و خويشاوندى شما را بپذيرد ، اكنون نزد شما آمده و دختر جوان شما را خطبه مى كند ، مهريه او را طبق مقررات مى پردازد ، مقدارى اكنون مى پردازد و بقيه را در آينده خواهد پرداخت ، اينك شفيع ما را شفاعت كنيد و خطبه كننده ما را تزويج نماييد و او را به طرز نيكويى برگردانيد و بگفتار خوبى وى را از خود راضى سازيد ، از خداوند براى خود و شما و همه مسلمانان آمرزش مى 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أحمد بن أبي عبداللّه البرقي ، عن عبدالعظيم بن عبداللّه الحسني ، عن محمّد بن عمر بن يزيد ، عن حمّاد بن عثمان ،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من أهل البادية إلى النبي صلى الله عليه و آله ومعها صبيان حاملة واحداً وآخر يمشي ، فأعطاها النبي صلى الله عليه و آله قرصاً ففلقته بينهما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الحاملات الرحيمات لولا كثرة لعبهنّ لدخلت مصلّيّاتهنّ الجنّة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الإسناد ، عن عبدالعظيم ابن عبداللّه الحسني ، عن حرب ، عن شيخ من بني أسد يقال له عمرو ، عن ذريح ، 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بعير لنا علّة ونحن في ماء لبني سليم ،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سرنا أربعة أميال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فانحره ، ولاَءن تأكله السباع أحبُّ إليّ من أن تأكله الأعراب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الحسين السعدآبادي ، عن أحمد بن أبي عبداللّه ، عن عبدالعظيم بن عبداللّه الحسني ، عن سليمان بن سفيان ، عن صباح الحذّاء ، عن يعقوب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النّاس عليكم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فأعادها عَلَيّ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يزيد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از باديه نشينان خدمت حضرت رسول صلى الله عليه و آله رسيد ، در حالى كه دو كودك همراه داشت ؛ يكى از آن دو را بغل گرفته و ديگرى با او راه مى رفت ، حضرت به آن زن قرص نانى مرحمت فرمود ، زن قرص نان را بين آن دو كودك تقسيم كرد ، 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كه كودكان خود را در بغل مى گيرند و به آنان مهر و محبّت مى ورزند ، اگر كثرت لعب و لهو آنان نبود و هوى و هوس نداشتند اكثر نمازگزاران از زنها داخل بهشت مى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ذريح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امام صادق عليه السلام بوديم كه ناگهان شتر ما را مرضى رسيد در حالى كه بر سر چاهى از بنى سليم بوديم ، 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شتر را نحر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حركت كرديم و چهار ميل دور شديم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مركب به زير آى و شتر را نحر نما ، زيرا خوردن درندگان اين شتر را خوشتر دارم دارم از اينكه اعراب باديه از گوشت او بخورند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 بن شعيب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عليه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گيرترين مردم بر شما چه كسانى هستند ؟</w:t>
      </w:r>
    </w:p>
    <w:p>
      <w:p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دو مرتبه اين سخن را تكرار كردند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نيز پاسخ اولى را عرض كردم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ذاك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دعاهم فأجابوه وأمرهم فأطاعوه ودعاكم فلم تجيبوا وأمركم فلم تطيعوا فأغرا بكم النّاس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المتوكل عن السعدآبادي عن البرقي عن عبدالعظيم ابن عبداللّه الحسني ، عن ابن أبي عمير ، عن عبداللّه بن الفضل ، عن خاله محمّد بن سليمان ، عن رجل ، عن محمّد بن علي أنّه قال لمحمّد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 النّاس من نفسك ، فإنّ الأمر يصل إليك دونهم ، ولا تقطع النهار عنك كذا وكذا فإنّ معك من يحصي عليك ، ولا تستصغرنّ حسنة تعمل بها فإنّك تراها حين تسرّك ، ولا تستصغرنَّ سيّئة تعمل بها فإنّك تراها حين تسوءك ، وأحسن فإنّي لم أر شيئاً قطّ أشدّ طلباً ولا أسرع دركاً من حسنةً محدثة لذنب قديم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موسى ، عن علي بن الحسن السعدآبادي ، عن أحمد بن أبيعبداللّه ، عن عبدالعظيم ابن عبداللّه الحسني ، عن محمّد بن علي ، عن أبيه ، عن جدّه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الوالدين من الكبائر ؛ لأنّ اللّه تعالى جعل العاقّ عصيّاً شقيّا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بن خالد ، عن النوفلي ، عن عبدالعظيم ابن عبداللّه بن الحسن العلوي رفعه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يجلس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القرفصا ؛ وهو أن يقيم ساقيه ويستقبلهما بيديه ويشدّ يده في ذراعه ، وكان</w:t>
      </w:r>
    </w:p>
    <w:p>
      <w:pPr>
        <w:pStyle w:val="BookText"/>
        <w:rPr/>
      </w:pPr>
      <w:r>
        <w:rPr>
          <w:rFonts w:ascii="IRNazanin" w:hAnsi="IRNazanin" w:eastAsia="IRNazanin"/>
          <w:color w:val="111111"/>
          <w:sz w:val="28"/>
          <w:sz w:val="28"/>
          <w:szCs w:val="28"/>
          <w:rtl w:val="true"/>
          <w:lang w:bidi="fa-IR"/>
        </w:rPr>
        <w:t xml:space="preserve">بعد از اين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مردم براى چه با شما دشمن هستند ؟</w:t>
      </w:r>
    </w:p>
    <w:p>
      <w:p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آن را نمى دانم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آنها را بطرف خود دعوت كرد آنان او را پاسخ دادند و به آنها فرمان داد فرمان و اوامرش را پذيرفتند و او را اطاعت كردند ليكن شما را دعوت كرد جواب او را نداديد ، شما را امر نمود اطاعت نكرديد ، براى اين عدم اطاعت مردم را بر عليه شما برانگيخته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باقر به محمّد بن مسلم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تو را گول نزنند زيراكه مسئوليّت كارهايت بخودت متوجه است و به آنها ارتباط ندارد ، ايّام عمرت را به كارهاى بيهوده نگذران ، روزهاى زندگى را به چون و چرا به هدر نده زيرا با تو افرادى هستند كه كارهاى روزانه تو را احصا مى كنند ، اگر عمل نيكى را انجام دادى اگرچه كوچك باشد حقير مشمار براى اينكه او را خواهى ديد در جاييكه تو را خوشنود سازد ، و اگر كار زشتى از تو صادر شد او را نيز كوچك ندان زيراكه به شما خواهد رسيد، در وقتى كه تو را بدحال سازد نيكى نما ، بدرستيكه من چيزى را نديدم كه انسانى را زودتر به مقصد رساند از عمل خوبى جديدى كه در مقابل گناه كهنه اى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از حضرت جواد از پدرش و او از جدّش روايت كرد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صادق عليه السلام شنيدم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سرپيچى از فرمان و دستورات پدر و مادر از گناهان بزرگ است ؛ زيرا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ستمگر و بدبخت معرفى فرموده و او را به سخت ترين عذاب و شكنجه وعده داده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عبدالعظيم حسنى مرفوعاً روايت مى كند كه امام عليه السلام مى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رسول صلى الله عليه و آله به سه طرز جلوس مى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قرفصاء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اين است كه</w:t>
      </w:r>
    </w:p>
    <w:p>
      <w:pPr>
        <w:pStyle w:val="BookText"/>
        <w:rPr/>
      </w:pPr>
      <w:r>
        <w:rPr>
          <w:rFonts w:ascii="Amiri" w:hAnsi="Amiri" w:eastAsia="Amiri" w:cs="Amiri"/>
          <w:color w:val="111111"/>
          <w:sz w:val="28"/>
          <w:sz w:val="28"/>
          <w:szCs w:val="28"/>
          <w:rtl w:val="true"/>
          <w:lang w:bidi="ar-SA"/>
        </w:rPr>
        <w:t xml:space="preserve">يجثو على ركبتيه ، وكان يثني رجلاً واحدة ويبسط عليها الاُخرى ولم ير صلى الله عليه و آله متربّعاً قط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العلوي ، عن سهل بن جمهور ، عن عبدالعظيم ابن عبداللّه العلوي ، عن الحسن بن الحسين العرني ، عن عمرو بن جميع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أباجعفر عليه السلام عن الصلاة في المساجد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ذلك ولكن لا يضرّكم ذلك اليوم ولو قد قام العدل رأيتم كيف يصنع في ذلك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أبي عبداللّه ، عن عبدالعظيم ابن عبداللّه العلوي ، عن الحسين بن علي ، عن بعض أصحابنا ، 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تارك الزكاة وقد وجبت له كمانعها وقد وجبت عليه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عبيداللّه بن الحسين بن إبراهيم العلوي النصيبي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عبدالعظيم ابن عبداللّه الحسني بالري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موسى الرضا ، عن أبيه ، عن آبائه ، عن علي بن الحسين ، عن الحسين بن علي ، عن أميرالمؤمنين عليهم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لا أجر فيه ، ولكنّه لا يدع على العبد ذنباً إلاّ حطّه ، وإنّما الأجر في القول باللسان والعمل بالجوارح ، وإنّ اللّه بكرمه وفضله يدخل العبد بصدق النيّة والسريرة الصالحة الجنّة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ساقهاى خود را قائم بدن قرار مى داد و دستها را به ساق پا قلاب مى كرد ، دوم آنكه پيغمبر گاهى روى خود مى نشستند ، سوم اين بود كه يكى از پاهاى خود را روى هم قرار مى داد و پاى ديگر را روى آن مى انداخت ، و حضرت رسول در حالى كه نشسته باشند ديده نشدند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جميع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ابو جعفر باقر عليه السلام پرسيدم از نماز گزاردن در مساجدى كه در آنها صورت كشيده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نماز خواندن در اين گونه مساجد كراهت دارم ، وليكن امروز خواندن نماز براى شما در اين مساجد مانعى ندارد ، ولى اگر حكومت عدل بر سر كار آيد خواهيد ديد كه با اين گونه مساجد چگونه عمل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اصحاب از حضرت صادق عليه السلام روايت كرده كه آن جناب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تارك زكات در حالى كه بر او واجب شده باشد مانند كسى است كه به پرداختن زكات معتقد نباشد در صورتى كه بر او واجب شده باشد و او از روى عناد و انكار از پرداخت زكات خوددارى نمايد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حسين از پدر بزرگوارش اميرالمؤمنين عليهماالسلام روايت كرده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ناخوشى موجب اجر و ثواب نمى شود وليكن سبب از بين رفتن گناهان بندگان مى گردد ، همانا پاداش در گفتار به زبان و عمل به اركان است ، خداوند به فضل و كرمش بندگان خود را بخاطر نيتهاى درست و دلهاى پاك به بهشت داخل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عبداللّه الورّاق رضى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 عبداللّه الكوفي ، عن سهل بن زياد الآدمي ، عن عبدالعظيم ابن عبداللّه الحسني ، عن محمّد بن علي الرضا ، عن أبيه الرضا ، عن أبيه موسى بن جعفر ، عن أبيه جعفر بن محمّد ، عن أبيه محمّد بن علي ، عن أبيه علي بن الحسين ، عن أبيه الحسين بن علي ، عن أبيه أميرالمؤمنين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وفاطمة على رسول اللّه صلى الله عليه و آله فوجدته يبكي بكاءاً شديداً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واُمّي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أبكاك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اُسري بي إلى السماء رأيت نساء من اُمّتي في عذاب شديد فأنكرت شأنهنّ فبكيت لما رأيت من شدّة عذابهنّ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امرأة معلّقة بشعرها يغلي دماغ رأسها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امرأة معلّقة بلسانها والحميم يُصَبُّ في حلقها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امرأة معلّقة بثدييها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امرأة تأكل لحم جسدها والنّار توقد من تحتها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امرأة قد شُدَّ رجلاها إلى يديها وقد سُلِّطَ عليها الحيّات والعقارب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امرأة صمّاء عمياء خرساء في تابوت من نار يخرج دماغ رأسها من منخرها وبدنها متقطّع من الجذام والبرص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امرأة معلّقة برجليها تنور من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امرأة تقطّع لحم جسدها من مقدّمها ومؤخّرها بمقاريض من نار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امرأة تحرق وجهها ويداها وهي تأكل أمعائها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از حضرت رضا و او از آباء گرامش از اميرالمؤمنين عليهم السلامكه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فاطمه بر حضرت رسول صلى الله عليه و آله داخل شديم ، و او را در حالى كه سخت مى گريست مشاهده كرديم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فداى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گريه شما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كه مرا به آسمان بردند عده اى از زنان امّت خود را ديدم در حاليكه به عذاب سختى گرفتار بودند ، از اين گرفتارى كه از براى آنها بود بسيار ناراحت شدم و لذا از ديدن اين منظره و شدّت عذاب اينها به گريه افتادم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زنى را ديدم كه از موهاى خود آويزان بود و مغز سرش مى جوشيد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ديگرى را ديدم كه از زبان معلّق شده و آب داغ بر حلق او مى ريختند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را ديدم كه از پستان آويزان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زنى را ديدم كه از گوشت بدن خود مى خورد در حالى كه آتش در زير او شعله مى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زنى را ديدم كه پاهاى خود را بر دست خويش محكم فشرده و مار و عقرب بر او مسلّط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را مشاهده كردم در حالى كه گنگ و كر و لال بود و در ميان تابوتى از آتش قرار داشت و مغز سرش از دو سوراخ بينى او بيرون مى ريخت و بدن او از جذام و برص از هم پاشيده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را ديدم كه از پا به تنورى از آتش معلّق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را مشاهده كردم كه گوشت بدنش را از جلو و عقب با مقراض ها مى بريدند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زنى را ديدم كه صورت و دستهاى او مى سوخت و وى امعاء خود را مى خورد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امرأة رأسها رأس الخنزير وبدنها بدن الحمار وعليها ألف ألف لون من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امرأة على صورة الكلب والنّار تدخل في دبرها وتخرج من فيها والملائكة يضربون رأسها وبدنها بمقامع من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وقرّة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ما كان عملهنّ وسيرتهنّ حتّى وضع اللّه عليهنّ هذا العذاب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المعلّقة بشعرها فإنّها كانت لا تغطّي شعرها من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المعلّقة بلسانها فإنّها كانت تؤذي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المعلّقة بثدييها فإنّها تمتنع من فراش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المعلّقة برجليها فإنّها كانت تخرج من بيتها بغير إذن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التي تأكل لحم جسدها فإنّها تزيّن بدنها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التي شُدَّ يداها إلى رجليها وسُلِّط عليها الحيّات والعقارب فإنّها كانت قذرة الوضوء قذرة الثياب وكانت لا تغتسل من الجنابة والحيض ولا تنتظف وكانت تستهين بالصلاة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الصمّاء العمياء الخرساء فإنّها كانت تلد من الزنا فتعلّقه في عنق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التي تقرض لحمها بالمقاريض فإنّها كانت تعرض نفسها على الرجال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التي كانت تحرق وجهها وبدنها وتأكل أمعائها فإنّها كانت قوّادة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ديگرى را ديدم كه سرش مانند سر خوك و بدنش مانند بدن الاغ و او را هزار هزار انواع عذاب فرا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زنى را ديدم به هيئت سگ در حالى كه آتش در اسافل اعضاى وى مى رفت و از دهان او بيرون مى شد و فرشتگان با عمود به سر و بدن او مى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سلام اللّه عليها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كارهاى آنان در دنيا چه بوده كه خداوند اين عذابها را بر آنها مقرّر ساخته است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زنى كه از موها آويزان بود براى اين است كه وى سر خود را از نامحرمان نمى پوشيد و موهاى خود را پنهان نمى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زنى كه از زبان معلّق بود بخاطر اين است كه وى از تمكين و فراش شوهرش خوددارى مى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زنى كه از پا آويزان گرديده براى اين بود كه بدون اذن شوهرش از خانه خارج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زنى كه از گوشت بدن خود مى خورد او از اين جهت معذّب بود كه خود را آرايش مى داد و در انظار مردم جلوه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زنى كه پاهاى او را بدستش چسبانيده و مار و عقرب بر او مسلّط گرديده بود به خاطر اين است كه از كثافت و آلودگيها خود را تميز نمى كرد و لباسهاى خويش را چركين نگه مى داشت ، و از جنابت و حيض غسل نمى كرد و به نظافت و پاكيزگى اهميت نمى داد و نماز را سبك مى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زنى كه گنگ و كر و كور بود از اين جهت است كه فرزندانى را از زنا مى زاييد و به شوهرش نسبت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زنى كه گوشتهاى بدنش با مقراض بريده مى شد از اين جهت بود كه او خود را در معرض خواهشهاى مردان مى گذاشت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زنى كه صورت و بدنش مى سوخت و روده هاى خود را مى خورد</w:t>
      </w:r>
    </w:p>
    <w:p>
      <w:pPr>
        <w:pStyle w:val="BookText"/>
        <w:rPr/>
      </w:pPr>
      <w:r>
        <w:rPr>
          <w:rFonts w:ascii="Amiri" w:hAnsi="Amiri" w:eastAsia="Amiri" w:cs="Amiri"/>
          <w:color w:val="111111"/>
          <w:sz w:val="28"/>
          <w:sz w:val="28"/>
          <w:szCs w:val="28"/>
          <w:rtl w:val="true"/>
          <w:lang w:bidi="ar-SA"/>
        </w:rPr>
        <w:t xml:space="preserve">وأمّا التي كان رأسها رأس الخنزير وبدنها بدن الحمار فإنّها كانت نمّامة كذّابة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التي كانت على صورة الكلب والنّار تدخل في دبرها وتخرج من فيها فإنّها كانت قينة نوّاحة حاسدة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لامرأة أغضبت زوجها وطوبى لامرأة رضي عنها زوجها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أحمد بن محمّد بن عمران الدقّاق رضى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هارون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موسى أبو تراب الروياني ، عن عبدالعظيم ابن عبداللّه الحسني ، عن إبراهيم بن أبي محمود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الحديث الذي يرويه الناس عن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ينزل كلّ ليلة إلى السماء الدنيا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المحرّفين الكلم عن مواضعه ، واللّه ما قال رسول اللّه صلى الله عليه و آله وسلمكذلك ، إنّما قال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ينزل ملكاً إلى السماء الدنيا كلّ ليلة في الثلث الأخير ، وليلة الجمعة في أوّل الليل فيأمره 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سائل فاُعطيه ؟ هل من تائب فأتوب عليه ؟ هل من مستغفر فأغفر له ؟ يا طالب الخير أقبل ، يا طالب الشر أقصر ، فلا يزال ينادي بهذا حتّى يطلع الفجر ، فإذا طلع الفجر عاد إلى محلّه من ملكوت السماء ، حدّثني بذلك أبي عن جدّي ، عن رسول اللّه صلى الله عليه و آله وسلم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أحمد السناني رحمه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أبيعبداللّه الكوفي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براى اين بود كه وى زنها و مردها را بهم مربوط مى ساخت تا كارهاى زشت و فحشاء انجام دهند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زنى كه سرش مانند سر خوك و بدنش مانند بدن الاغ بود علتش اين بود كه سخن چينى و نمّامى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زنى كه صورتش مانند سگ بود و آتش در اسافل او داخل مى شد و از دهانش بيرون مى رفت از اين جهت است كه وى زنى آوازه خوان و حسود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زنى كه شوهرش را به خشم آورد ، و خوشبخت آن زنى كه زوج او از وى خوشنود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بن ابى محمود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رضا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فرمايى درباره حديثى كه مردم از حضرت رسول صلى الله عليه و آله وسلم روايت مى كنند كه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شب به آسمان دنيا فرود مى آيد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رحمت و آمرزش خود دور سازد كسانى را كه كلمات و گفتارها را از جاى خود تغيير و تبديل مى دهند و آنها را تحريف مى نمايند ، به پروردگار سوگند رسول خدا چنين نفرموده است ، بلكه آن حضرت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ثلث آخر هر شبى و هر شب جمعه از اوّل آن فرشته اى را به آسمان دنيا مى فرستد ، و او را فرمان مى دهد تا ندا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هست از من چيزى بخواهد تا به او عطا كنم ؟ آيا تائبى هست كه از گناهان خود توبه و انابه نمايد و من از اعمال ناشايست وى درگذرم ؟ آيا كسى هست كه از من طلب آمرزش كند و من گناهان او را ببخشم و از وى درگذرم ؟ آن فرشته فرياد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جوينده خير و بركت بطرف خداوند روى آور ، و اى طالب شر از ظلم و ستم خود دست بكش ، اين فرشته همواره به اين سخنان ادامه مى دهد تا صبح شود ، در هنگام طلوع آفتاب به جايگاه خود در ملكوت آسمانها برمى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عليه السلام در پايان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پدرم از جدم و او از آباء گرامش عليهم السلام از حضرت رسول صلى الله عليه و آله وسلم براى من روايت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سهل بن زياد الآدمي ، عن عبدالعظيم ابن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العسكري ، عن أبيه محمّد بن علي ، عن أبيه الرضا علي بن موسى ، عن أبيه موسى ، عن أبيه جعفر ، عن أبيه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للرجل أن يجامع في أوّل ليلة من الشهر وفي وسطه وفي آخر ؛ فإنّه من فعل ذلك خرج الولد مجنوناً ، ألا ترى أنّ المجنون أكثر ما يصرع في أوّل الشهر ووسطه وآخره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والقمر في العقرب لم ير الحسنى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في محاق الشهر فليسلم لسقط الولد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أحمد بن عمران الدقّاق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هارون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تراب عبيداللّه بن موسى الروياني ، عن عبدالعظيم ابن عبداللّه الحسنى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علي الرضا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بحديث عن آبائك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لايزال النّاس بخير ما تفاوتوا فإذا استووا هلكوا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تكاشفتم ما تدافنتم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يابن رسول اللّه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من حضرت على بن محمّد از پدرانش از جعفر بن محمّد عليهم السلام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است مجامعت و آميزش با زنان در اوّل و وسط و آخر هر ماه ، هركس مرتكب اين عمل گردد فرزند ديوانه متولد خواهد شد ، آيا نمى بينى كه اكثر ديوانگان در اوّل و يا وسط و يا آخر ماه جنون آنان شدّت پيدا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عقد ازدواج انجام دهد در حالى كه قمر در عقرب باشد نيكى نخواهد 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تزويج كند در وقتى كه ماه در محاق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اواخر ماه است كه چون با خورشيد طلوع و غروب مى كند شعاع آن مانع از رؤيت هلال است، محاقش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اين عمل بايد در انتظار سقط ولد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ابو جعفر جواد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پدرانت براى من حديثى روايت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و او از پدرانش از حضرت اميرالمؤمنين عليه 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همواره در خير هستند تا آن وقت كه با يكديگر تفاوت داشته باشند ، هرگاه با هم مساوى شدند از بين خواهند 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 از اين بفرماييد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و او از پدرانش از حضرت اميرالمؤمنين عليه 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هرگز نمى توانيد مردم را بوسيله ثروت و مالى كه در دست داريد بخود متوجه سازيد ، بلكه آنان را بوسيله اخلاق و روش صحيح به خود نزديك كنيد ؛ چراكه من از رسول خدا صلى الله عليه و آله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نمى توانيد با اموال خود به مردم رسيدگى نماييد پس با اخلاق خود به آنان يارى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زيادتر بيان نماييد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و او از پدرانش از حضرت اميرالمؤمنين عليه السلام روايت كرده كه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إنّكم لن تسعوا النّاس بأموالكم فسعوهم بطلاقة الوجه وحسن اللقاء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لن تسعوا النّاس بأموالكم فسعوهم بأخلاقكم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عتب على الزمان طالت معتبته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مجالسة الأشرار تورث سوء الظنّ بالأخيار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بئس الزاد إلى المعاد العدوان على العباد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قيمة كلّ امرى ء ما يحسنه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المرء مخبوء تحت لسانه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يابن رسول اللّه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IRNazanin" w:hAnsi="IRNazanin" w:eastAsia="IRNazanin"/>
          <w:color w:val="111111"/>
          <w:sz w:val="28"/>
          <w:sz w:val="28"/>
          <w:szCs w:val="28"/>
          <w:rtl w:val="true"/>
          <w:lang w:bidi="fa-IR"/>
        </w:rPr>
        <w:t xml:space="preserve">شما نمى‏توانيد با اموال خود به مردم رسيدگى نماييد پس با اخلاق خود به آنان يارى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زيادتر بيان نماييد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و او از پدرانش از حضرت اميرالمؤمنين عليه‏السلام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زمان خود خشمگين گردد ناراحتى او زياد به طول خواهد انجاميد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زيادتر توضيح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و او از پدرانش از حضرت اميرالمؤمنين عليه 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همنشينى با بدان موجب بدبينى نسبت به نيكان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زيادتر بفرماييد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و او از پدرانش از حضرت اميرالمؤمنين عليه 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توشه اى است براى روز قيامت دشمنى كردن با بندگان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بيشتر بفرماييد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و او از پدرانش از حضرت اميرالمؤمنين عليه 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هر انسانى بسته به اعمالى است كه موجب نيكنامى او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بيشتر بفرماييد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و او از پدرانش از حضرت اميرالمؤمنين عليه 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زير زبان خود مستور و مخفى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بيان نماييد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و او از پدرانش از حضرت اميرالمؤمنين عليه 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مردمانى كه اندازه و ارزش خود را بدانند هيچ گاه از بين نخواهند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و او از پدرانش از حضرت اميرالمؤمنين عليه 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 راحتى و آسايش قلّت اهل و عيال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زيادتر بيان فرماييد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و او از پدرانش از حضرت اميرالمؤمنين عليه 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گرفتار خودبينى گردد هلاك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پيغمبر زيادتر بيان فرماييد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و او از پدرانش از حضرت اميرالمؤمنين عليه 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يقين داشته باشد اعمال و افعال او پس از مرگ به او خواهد رسيد در بذل و بخشش و احسان به همنوعان خود كوتاهى خواهدكرد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بفرماييد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هلك امرء عرف 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التدبير قبل العمل يؤمنك من الندم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بالزمان صُرِع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اميرالمؤمنين عليه السلام خاطر بنفسه من استغنى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العيال أحد اليسارين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دخله العجب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أيقن بالخلف جاد بالعطيّة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يابن رسول اللّه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بالعافية ممّن دونه رزق السلامة ممّن فوقه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و او از پدرانش از حضرت اميرالمؤمنين عليه‏السلام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مردمانى كه اندازه و ارزش خود را بدانند هيچ گاه از بين نخواهند رفت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ab/>
      </w:r>
      <w:r>
        <w:rPr>
          <w:rFonts w:ascii="Consolas" w:hAnsi="Consolas" w:eastAsia="Consolas" w:cs="Consolas"/>
          <w:color w:val="1F2937"/>
          <w:sz w:val="20"/>
          <w:sz w:val="20"/>
          <w:szCs w:val="20"/>
          <w:rtl w:val="true"/>
          <w:lang w:val="en-US"/>
        </w:rPr>
        <w:t xml:space="preserve">گفت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پدرم از جدم و او از پدرانش از حضرت اميرالمؤمنين عليه‏السلام روايت كرده كه فرمود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يكى از دو راحتى و آسايش قلّت اهل و عيال است </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ab/>
      </w:r>
      <w:r>
        <w:rPr>
          <w:rFonts w:ascii="Consolas" w:hAnsi="Consolas" w:eastAsia="Consolas" w:cs="Consolas"/>
          <w:color w:val="1F2937"/>
          <w:sz w:val="20"/>
          <w:sz w:val="20"/>
          <w:szCs w:val="20"/>
          <w:rtl w:val="true"/>
          <w:lang w:val="en-US"/>
        </w:rPr>
        <w:t xml:space="preserve">گويد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گفتم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زيادتر بيان فرماييد </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ab/>
      </w:r>
      <w:r>
        <w:rPr>
          <w:rFonts w:ascii="Consolas" w:hAnsi="Consolas" w:eastAsia="Consolas" w:cs="Consolas"/>
          <w:color w:val="1F2937"/>
          <w:sz w:val="20"/>
          <w:sz w:val="20"/>
          <w:szCs w:val="20"/>
          <w:rtl w:val="true"/>
          <w:lang w:val="en-US"/>
        </w:rPr>
        <w:t>گفت</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پدرم از جدم و او از پدرانش از حضرت اميرالمؤمنين عليه‏السلام روايت كرده كه فرمود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هركس گرفتار خودبينى گردد هلاك خواهد شد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ab/>
      </w:r>
      <w:r>
        <w:rPr>
          <w:rFonts w:ascii="Consolas" w:hAnsi="Consolas" w:eastAsia="Consolas" w:cs="Consolas"/>
          <w:color w:val="1F2937"/>
          <w:sz w:val="20"/>
          <w:sz w:val="20"/>
          <w:szCs w:val="20"/>
          <w:rtl w:val="true"/>
          <w:lang w:val="en-US"/>
        </w:rPr>
        <w:t xml:space="preserve">فرمودند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عرض كردم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اى پسر پيغمبر زيادتر بيان فرماييد </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ab/>
      </w:r>
      <w:r>
        <w:rPr>
          <w:rFonts w:ascii="Consolas" w:hAnsi="Consolas" w:eastAsia="Consolas" w:cs="Consolas"/>
          <w:color w:val="1F2937"/>
          <w:sz w:val="20"/>
          <w:sz w:val="20"/>
          <w:szCs w:val="20"/>
          <w:rtl w:val="true"/>
          <w:lang w:val="en-US"/>
        </w:rPr>
        <w:t xml:space="preserve">گفتند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پدرم از جدم و او از پدرانش از حضرت اميرالمؤمنين عليه‏السلام روايت كرده كه فرمود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كسى كه يقين داشته باشد اعمال و افعال او پس از مرگ به او خواهد رسيد در بذل و بخشش و احسان به همنوعان خود كوتاهى خواهدكرد</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ab/>
      </w:r>
      <w:r>
        <w:rPr>
          <w:rFonts w:ascii="Consolas" w:hAnsi="Consolas" w:eastAsia="Consolas" w:cs="Consolas"/>
          <w:color w:val="1F2937"/>
          <w:sz w:val="20"/>
          <w:sz w:val="20"/>
          <w:szCs w:val="20"/>
          <w:rtl w:val="true"/>
          <w:lang w:val="en-US"/>
        </w:rPr>
        <w:t xml:space="preserve">گويد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گفتم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باز هم بفرماييد </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ab/>
      </w:r>
      <w:r>
        <w:rPr>
          <w:rFonts w:ascii="Consolas" w:hAnsi="Consolas" w:eastAsia="Consolas" w:cs="Consolas"/>
          <w:color w:val="1F2937"/>
          <w:sz w:val="20"/>
          <w:sz w:val="20"/>
          <w:szCs w:val="20"/>
          <w:rtl w:val="true"/>
          <w:lang w:val="en-US"/>
        </w:rPr>
        <w:t xml:space="preserve">اظهار نمود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پدرم از جدم و او از پدرانش از حضرت اميرالمؤمنين عليه‏السلام روايت كرده كه فرمود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هركس با درگذشت از زير دستان خوشنود گردد از اذيت و آزار مافوق خود در آرامش و سلامتى خواهد بود </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ab/>
      </w:r>
      <w:r>
        <w:rPr>
          <w:rFonts w:ascii="Consolas" w:hAnsi="Consolas" w:eastAsia="Consolas" w:cs="Consolas"/>
          <w:color w:val="1F2937"/>
          <w:sz w:val="20"/>
          <w:sz w:val="20"/>
          <w:szCs w:val="20"/>
          <w:rtl w:val="true"/>
          <w:lang w:val="en-US"/>
        </w:rPr>
        <w:t xml:space="preserve">حضرت عبدالعظيم حسنى فرمود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در اين هنگام به حضرت ابو جعفر جواد عليه‏السلام عرض كردم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اين فرمايشات شما كمال استفاده را بردم و همين اندازه از براى من بس است </w:t>
      </w:r>
      <w:r>
        <w:rPr>
          <w:rFonts w:eastAsia="Consolas" w:cs="Consolas" w:ascii="Consolas" w:hAnsi="Consolas"/>
          <w:color w:val="1F2937"/>
          <w:sz w:val="20"/>
          <w:szCs w:val="20"/>
          <w:rtl w:val="true"/>
          <w:lang w:val="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أحمد بن عمران الدقّاق رضى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هارون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تراب محمّد بن عبداللّه ابن موسى الروياني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عبدالعظيم ابن عبداللّه الحسني ، عن الإمام محمّد بن علي ، عن أبيه الرضا علي بن موسى ، عن أبيه موسى بن جعفر ، عن أبيه الصادق جعفر بن محمّد ، عن أبيه عن جدّه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سلمان أباذر رحمة اللّه عليهما إلى منزله فقدّم إليه رغيفين ، فأخذ أبوذر الرغيفين فقلّبهما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تقلّب هذين الرغيفين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أن لا يكونا نضيجين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سلمان من ذلك غضباً شديداً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ماأجرأك حيث تقلّب هذين الرغيفين ، فواللّه لقد عمل في هذا الخبز الماء الذي تحت العرش وعملت الملائكة حتّى ألقوه إلى الريح ، وعملت فيه الريح حتّى ألقته إلى السحاب ، وعمل فيه السحاب حتّى أمطره إلى الأرض ، وعمل فيه الرعد والبرق والملائكة حتّى وضعوه مواضعه ، وعملت فيه الأرض والخشب والحديد والبهايم والنار والحطب والملح وما لا اُحصيه أكثر فكيف لك أن تقوم بهذا الشكر ؟</w:t>
      </w:r>
    </w:p>
    <w:p>
      <w:pPr>
        <w:pStyle w:val="BookText"/>
        <w:rPr/>
      </w:pPr>
      <w:r>
        <w:rPr>
          <w:rFonts w:ascii="Amiri" w:hAnsi="Amiri" w:eastAsia="Amiri" w:cs="Amiri"/>
          <w:color w:val="111111"/>
          <w:sz w:val="28"/>
          <w:sz w:val="28"/>
          <w:szCs w:val="28"/>
          <w:rtl w:val="true"/>
          <w:lang w:bidi="ar-SA"/>
        </w:rPr>
        <w:t xml:space="preserve">فقال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أتوب وأستغفر إليه ممّا أحدثت ، وإليك أعتذر ممّا كرهت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سلمان أباذر رحمهماالله ذات يوم إلى ضيافة فقدّم إليه جرابة كسرة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از حضرت جواد و او از پدرانش روايت كرده كه حضرت سجاد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ابوذر را به منزل خود دعوت نمود و در مقابل او دو قرص نان گذاشت ، ابوذر آن دو گرده نان را برانداز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اين نانها را برانداز مى كنى ؟</w:t>
      </w:r>
    </w:p>
    <w:p>
      <w:pPr>
        <w:pStyle w:val="BookText"/>
        <w:rPr/>
      </w:pP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ترسيدم كه اين نانها تازه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سلمان خشمناك شد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جرأت داد كه اين دو نان را برانداز كنى ، به خداوند سوگند كه در عمل آوردن اين نان ، آب زير عرش بكار رفته ، و فرشتگان در او عمل كرده تا او را به دست باد سپرده اند ، و باد او را به ابرها سپرده ، و ابرها در او عمل نموده و بوسيله باران او را به زمين آورده اند ، و رعد و برق و فرشتگان در او خدمت كرده تا او را به اين جا رسانيده اند ، و زمين و آهن و چوب در او عمل كرده و چهارپايان و آتش و هيزم و نمك در او بكار رفته، و نيز چيزهايى كه از شماره كردن آن عاجزم ، پس چگونه توانى شكر همه اين نعمت ها را بگذارى ؟</w:t>
      </w:r>
    </w:p>
    <w:p>
      <w:pPr>
        <w:pStyle w:val="BookText"/>
        <w:rPr/>
      </w:pP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عمل خود استغفار مى كنم ، و بسوى پروردگار بازگشت مى نمايم و از اين كار كه موجب كراهت شما شد پوزش مى خواهم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سلمان ابوذر را به مهمانى خواند و از ميان انبانى يك تكه نان خشكى بيرون آود ، و سپس مقدارى آب بر آن پاشيد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يابسة وبلّها ركوته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أطيب هذا الخبز لو كان معه ملح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سلمان وخرج ورهن ركوته بملح وحمله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أبوذر يأكل ذلك الخبز ويذر عليه ذلك الملح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رزقنا هذه القناعة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قناعة لم تكن ركوتي مرهونة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الشريف الصالح أبو محمّد الحسن بن حمزة رحمه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أبوالحسن علي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تراب عبيداللّه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أبوالقاسم عبدالعظيم ابن عبداللّه الحسني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أباجعفر محمّد بن علي بن موسى عليهم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ملاقاة الإخوان نشرة وتلقيح للعقل وإن كان نزراً قليلاً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يعقوب الكليني ، عن بعض رجاله ، عن عبدالعظيم ابن عبداللّه الحسني ، عن مالك بن عامر ، عن المفضّل بن زائدة ، عن المفضّل 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بغير سماع من صادق ، وذكر مثله سواء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المتوكل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السعدآبادي ، عن أحمد بن محمّد بن خالد ، عن عبدالعظيم بن عبداللّه الحسني ، عن محمّد بن أبي عمير ، عن عبداللّه بن الفضل ، عن شيخ من أهل الكوفة ، عن جدّه من قِبَل اُمّه واسمه</w:t>
      </w:r>
    </w:p>
    <w:p>
      <w:pPr>
        <w:pStyle w:val="BookText"/>
        <w:rPr/>
      </w:pP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خوب است اين نان اگر مقدارى نمك همراه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سلمان بيرون شد و ظرف آب خود را گرو گذاشت و مقدارى نمك تهيه كرد و در پيش ابوذر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از آن نمك به آن نان پاشيد و ميل مى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مى كنم خداوند را كه به ما اين اندازه قناعت روزى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قناعتى در بين بود مشك آب گرو نمى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امام جواد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برادران با يكديگر موجب انبساط خاطر و پربار شدن عقل مى گردد هرچند كه آن كوتاه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 كلينى از برخى كسان از عبدالعظيم بن عبداللّه حسنى از مالك بن عامر از مفضل بن زائده از مفضل بن عمر نقل مى كند كه امام صادق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چيزى بى آنكه از شخص راستگو بشنود معتقد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بن عبداللّه هاشمى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باقر عليه السلام شنيدم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صلى الله عليه و آله در حاليكه مردم نزد آن بزرگوار اجتماع كرده بودند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سليمان بن عبداللّه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للناس وهم مجتمعون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لما يغدوكم به من نعمه ، وأحبّوني للّه تعالى ، وأحبّوا قرابتي لي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مهران ، عن عبدالعظيم بن عبداللّه الحسني ، عن علي بن أسباط والحسن بن محبوب ، عن أبي أيّوب ، عن أبي خالد الكابلي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أباجعفر عليه 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فَآمِنُوا بِاللّهِ وَرَسُولِهِ وَالنُّورِ الَّذِي أَنزَلْنَا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واللّه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 الإمام في قلوب المؤمنين أنور من الشمس المضيئة بالنهار وهم الذين ينوّرون قلوب المؤمنين ، ويحجب اللّه نورهم عمّن يشاء فتظلم قلوبهم ويغشاهم بها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علي ماجيلويه رضى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إبراهيم بن هاشم ، عن أبيه ، عن عبدالعظيم ابن عبداللّه الحسني ، عن أبي جعفر محمّد بن علي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اضمن لمن زار أبي عليه السلام بطوس عارفاً بحقّه الجنّة على اللّه تعالى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 عن سعد بن عبداللّه وعبداللّه بن جعفر الحميري ، عن أحمد بن محمّد بن خالد البرقي ، عن أبيه ، عن عبدالعظيم ابن عبداللّه بن الحسن ، عن</w:t>
      </w:r>
    </w:p>
    <w:p>
      <w:pPr>
        <w:pStyle w:val="BookText"/>
        <w:rPr/>
      </w:pPr>
      <w:r>
        <w:rPr>
          <w:rFonts w:ascii="Amiri" w:hAnsi="Amiri" w:eastAsia="Amiri" w:cs="Amiri"/>
          <w:color w:val="111111"/>
          <w:sz w:val="28"/>
          <w:sz w:val="28"/>
          <w:szCs w:val="28"/>
          <w:rtl w:val="true"/>
          <w:lang w:bidi="ar-SA"/>
        </w:rPr>
        <w:t xml:space="preserve">خداوند را دوست بداريد براى نعمت هايى كه در معرض شما قرار داده ، و مرا نيز براى خداوند دوست بداريد ، و خويشاوندان و اهل بيتم را هم براى من دوست بداريد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خالد كابلى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باقر عليه السلام از معنى قول خداى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فَآمِنُوا بِاللّهِ وَرَسُولِهِ وَالنُّورِ الَّذِي 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مقصود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امام در دلهاى اهل ايمان از نور آفتاب تابان روشن تر است ، و ائمه هستند كه دلهاى مؤمنين را روشن مى كنند ، و خداوند هرگاه مشيتش تعلق بگيرد از تابش اين نور به قلوب جماعتى جلوگيرى مى كند و در نتيجه دلهاى آنان تاريك و ظلمانى مى شود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از حضرت جواد روايت كرده كه آن جناب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پدرم را در طوس زيارت كند و عارف به او باشد و او را امام مفترض الطاعه دانسته و ملزم به اجراى دستورات وى باشد، من براى او بهشت را ضمانت مى كنم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الحكم النخعي ، عن أبي حمّاد الأعرابي ، عن سدير الصيرفي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جعفر عليه السلام فذكر فتى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أتاه عبد فخطا خطوة إلاّ كتب اللّه له حسنة وحطّ عنه سيّئة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الشيباني رضى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أحمد الأسدي الكوفي ، عن سهل بن زياد الآدمي ، عن عبدالعظيم ابن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 العسكري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اتّخذ اللّه عزّ وجلّ إبراهيم خليلاً لكثرة صلاته على محمّد وأهل بيته صلوات اللّه عليهم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يعقوب عن الحسن بن علي العلوي ، عن سهل بن جمهور ، عن عبدالعظيم ابن عبداللّه الحسني ، عن الحسن بن الحسين العرني ، عن غياث بن إبراهيم ، 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أميرالمؤمنين عليه السلام أن يتيمّم الرجل بتراب من أثر الطريق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وحدّثني أبي رحمه الله ، عن سعد بن عبداللّه ، عن أحمد بن محمّد ، عن البرقي ، عن عبدالعظيم ، عن الحسن ، عن أبي سلمة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جعفر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بكت السماء والأرض إلاّ على يحيى بن زكريّا والحسين عليهماالسلام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موسى بن المتوكّل رضى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السعدآبادي عن أحمد بن أبي عبداللّه البرقي ، عن عبدالعظيم ابن عبداللّه الحسني ، عن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سدير صيرفى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امام باقر عليه السلام بوديم ، در اين هنگام جوانى متذكر قبر امام حسين عليه السلام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به آن جوان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اى در اين طريق گام برندارد مگر اينكه خداوند براى او حسنه اى بنويسد ، و از وى گناهى محو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از حضرت هادى عليه السلام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ابراهيم را از اين جهت براى خود دوست گرفت كه آن جناب به خاتم النبيين و اهل بيتش بسيار صلوات مى فرستاد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غياث بن ابراهيم از حضرت صادق عليه السلام روايت كرده اند كه آن جناب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نهى فرمود از تيمّم نمودن بر خاكى كه پا روى آن نهاده مى شود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سلمه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جعفر بن محمّد عليهماالسلام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جز به حسين بن على و يحيى بن زكريّا عليهماالسلام براى ديگرى گريه نكرده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علي بن موسى بن جعفر بن محمّد بن علي بن الحسين بن علي بن أبيطالب عليهم السلام عن أبيه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موسى بن جعفر عليهماالسلام على هارون الرشيد وقد استحفه الغضب على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تغضب للّه عزّ وجلّ فلا تغضب له بأكثر ممّا غضب على نفسه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رحمه الله ، عن سعد بن عبداللّه وعبداللّه بن جعفر الحميري ، عن أحمد بن محمّد بن عيسى ، عن محمّد بن خالد البرقي ، عن عبدالعظيم ابن عبداللّه الحسني العلوي ، عن الحسن بن الحكم النخعي ، عن كثير بن شهاب الحارثي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نحن جلوس عند أميرالمؤمنين عليه السلام بالرحبة إذ طلع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علي عليه السلام حتّى بدت نواجده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ذكر قوماً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والذي فلق الحبّة وبرأ النسمة ليقتلنّ هذا ولتبكينّ عليه السماء والأرض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الحسين السعدآبادي ، عن أحمد بن أبي عبداللّه البرقي ، عن عبدالعظيم ابن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عبداللّه بن يونس بن ظبيان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تسعة أسماء عند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والصدّيقة ، والمباركة ، والطاهرة ، والزكيّة ، والرضيّة ، والمرضيّة ، والمحدّثة والزهراء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 شيء تفسير فاطمة عليهاالسلام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ياسيّدي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از حضرت جواد و او از پدرش روايت نموده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موسى بن جعفر بر هارون داخل شد در حالتى كه او بر مردى غضبناك بود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غضب براى خدا باشد بر اين مرد غضب نكن ؛ زيرا اضطراب حالى كه اكنون در او هست از خشمت افزون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كثير بن شهاب حارثى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اميرالمؤمنين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بوديم كه ناگهان حسين عليه السلام از دور پيداشد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على بن ابى طالب خنده اش گرفت به اندازه اى كه دندانهايشان نمايان شد ، پس از اين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اقوامى را در قرآن ذكر كرده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بَكَتْ عَلَيْهِمُ السَّماءُ وَالأَرْضُ وَمَا كَانُوا مُنظَرِينَ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زمين بر آنان گريه نكردند و آنها مهلت داده نشدند ، لكن به خداوندى كه دانه را از هم شكافت اين ـ يعنى حسين بن على عليهماالسلام ـ را خواهند كشت و آسمان و زمين بر او خواهند گريست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عبداللّه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حضرت فاطمه عليهاالسلامدر نزد خداوند نه نام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صدّيقه ، مباركه ، طاهره ، زكيّه ، راضيه ، مرضيّه ، محدّثه و زهرا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بفرماييد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فطمت من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أميرالمؤمنين عليه السلام تزوّجها ما كان لها كفو إلى يوم القيامة على وجه الأرض ؛ آدم فمن دونه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أحمد بن موسى الدقّاق رضى الله عنه وعلي بن عبداللّه الورّاق جميعاً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هارون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تراب عبيداللّه بن موسى الروياني ، عن عبدالعظيم 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محمّد ابن علي بن موسى بن جعفر بن محمّد بن علي بن الحسين بن علي بن أبي طالب عليهم السلام ، فلمّا بصر بي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أباالقاسم ، أنت وليّنا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أعرض عليك ديني ، فإن كان مرضيّاً ثبتُّ عليه حتّى ألقى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يا أباالقاسم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أقول إنّ اللّه تعالى واحد ليس كمثله شيء ، خارج من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الإبطال وحدّ التشبيه ، وأنّه ليس بجسم ولا صورة ولا عرض ولا جوهر ، بل هو مجسّم الأجسام ، ومصوّر الصور ، وخالق الأعراض والجواهر ، وربُّ كلّ شيء ومالكه وخالقه ، وجاعله ومحدثه ، وأنّ محمّداً عبده ورسوله خاتم النبيّين ، فلا نبيّ بعده إلى يوم القيامة ، وأنّ شريعته خاتمة الشرائع ، فلا شريعة بعدها إلى يوم القيامة ، وأقول إنّ الإمام والخليفة ووليّ الأمر بعده أميرالمؤمنين علي بن أبي طالب عليه السلام ، ثمّ الحسن ، ثمّ الحسين ، ثمّ عليّ بن الحسين ، ثمّ محمّد بن علي ، ثمّ جعفر بن محمّد ، ثمّ موسى بن جعفر ، ثمّ على</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از شر منقطع 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اميرالمؤمنين عليه السلام نبود براى حضرت فاطمه تا روز قيامت از آدم تا خاتم كفوى پيدا نمى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آقا و مولاى خود على بن محمّد عليهماالسلاموارد شدم ، چون نظر آن حضرت بر من افتاد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اى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تو از دوستان ما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عبدالعظيم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دارم عقائد دينى خود را بر شما عرضه بدارم ، اگر مورد پسند باشد بر او ثابت باشم تا به لقاى خداوند برسم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خود را اظهار نما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خدا يكى است و مانند او چيزى نيست ، و از دو حدّ ابطال و تشبيه بيرون است ، خداوند جسم و صورت و عرض و جوهر نيست ، بلكه پروردگار اجسام را جسميّت داده و صورت ها را تصوير فرموده ، و اعراض و جواهر را آفريده است ، او خداوند همه چيز و مالك و محدث اشياء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دارم محمّد صلى الله عليه و آله بنده و فرستاده او خاتم پيغمبران است ، و پس از وى تا روز قيامت پيغمبرى نخواهد بود ، شريعت وى آخرين شرايع بوده و پس از او دينى و مذهبى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من درباره امامت اين است كه امام بعد از حضرت رسول صلى الله عليه و آله اميرالمؤمنين على بن ابى طالب عليه السلام است ، بعد از او حسن ، پس از وى حسين و على بن الحسين و محمّد بن على و جعفر بن محمّد و موسى بن جعفر و على بن موسى و محمّد بن على عليهم السلام ، بعداز اينها امام مفترض الطاعه شما هستيد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موسى ، ثمّ محمّد بن علي ، ثمّ أنت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بعدي الحسن ابني ، فكيف للنّاس بالخلف من بعده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مولاي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يُرى شخصه ، ولا يحلّ ذكره باسمه حتّى يخرج فيملأ الأرض قسطاً وعدلاً كما مُلئت ظلماً وجوراً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 وأقول أنّ وليّهم وليّ اللّه ، وعدوّهم عدوّ اللّه ، وطاعتهم طاعة اللّه ، ومعصيتهم معصية اللّه ، وأقول أنّ المعراج حقّ ، والمسألة في القبر حقّ ، وأنّ الجنّة حقّ ، والنّار حقّ ، والصراط حقّ ، والميزان حقّ ، وأنّ الساعة آتية لا ريب فيها ، وأنّ اللّه يبعث من في القبور ، وأقول أنّ الفرائض الواجبة بعد الولاية الصلاة ، والزكاة ، والصوم ، والحج ، والجهاد ، والأمر بالمعروف والنهي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دين اللّه الذي ارتضاه لعباده ، فاثبت عليه ، ثبّتك اللّه بالقول الثابت في الحياة الدنيا وفي الآخرة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أحمد السناني رضى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أبوالحسين محمّد بن جعفر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سهل بن زياد الآدمي ، عن عبدالعظيم ابن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 العسكري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قم وأهل آبة مغفور لهم لزيارتهم لجدّي علي بن موسى الرضا عليه السلام بطوس ، ألا ومن زاره فأصابه في طريقه قطرة من السماء حرّم اللّه جسده على النّار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هنگام حضرت هادى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فرزندم حسن امام است ليكن مردم درباره امام بعد از او چه خواهند كرد ؟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جريان زندگى امام بعد از او از چه قرار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فرزندم حسن شخصش ديده نمى شود و اسمش در زبانها جارى نمى گردد تا آن گاه كه از پس پرده غيب بيرون شود و زمين را از عدل و داد پر نمايد ، همان طور كه از ظلم و ستم پر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عبدالعظيم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امام غائب هم معتقد شدم و اكنون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آنان دوست خدا ، و دشمن ايشان دشمنان خدا هستند ، طاعت آنان طاعت پروردگار و معصيت و نافرمانى از آنها موجب معصيت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عقيده دارم كه معراج و پرسش در قبر و هم چنين بهشت و دوزخ و صراط و ميزان حقند ، و روز قيامت خواهد آمد و در وجود آن شكى نيست ، و خداوند همه مردگان را زنده خواهد كرد ، و نيز عقيده دارم كه واجبات بعد از اعتقاد به ولايت و امامت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زكات ، روزه ، حج ، جهاد ، امر به معروف و نهى از منكر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حضرت هادى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معتقدات شما دين خداست كه براى بندگانش برگزيده ، بر اين عقيده ثابت باش خداوند تو را به همين طريق در زندگى دنيا و آخرت پايدار بدارد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از حضرت هادى عليه السلام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قم و آبه آمرزيده هستند ؛ زيراكه آنها قبر جدّم على بن موسى عليهماالسلام را زيارت مى كنند ، آگاه باش هركس او را زيارت كند و در راه قطره از آسمان به او برسد خداوند بدن او را بر آتش حرام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عبداللّه محمّد بن عصام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أبوسعيد سهل بن زياد الآدمي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عبدالعظيم بن عبداللّه الحسني ، عن أبيجعفر محمّد بن علي الرضا عليهماالسلام أنّه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ابني علي بدا سراج بعده ثمّ خفي ، فويل للمرتاب ، وطوبى للغريب الفار بدينه ، ثمّ يكون بعد ذلك أحداث تشيب فيهاالنواصي ، ويسير الصمّ الصلاب ، أي حيرة أعظم من هذه الحيرة التي أخرجت من هذا الأمر الخلق الكثير والجمّ الغفير ، ولم يبق عليه ممّن كان فيه إلاّ النزر اليسير ، وذلك لشكّ النّاس وضعف يقينهم وقلّة ثباتهم على صعوبة ما ابتلي به المخلصون الصابرون والثابتون والراسخون في علم آل محمّد عليهم السلام الراوون لأحاديثهم هذه ، العالمون بمرادهم فيها ، الدارون لما أشاروا إليه في معانيها الذين أنعم اللّه عليهم بالثبات وأكرمهم باليقين ، والحمد للّه ربّ العالمين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 عن أحمد بن محمّد ، عن عبدالعظيم بن عبداللّه الحسني ، عن أبي جعفر الثاني عليه السلام ، عن أبيه ، عن جدّه صلوات اللّه عليهم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الإسلام فجعل له عرصة وجعل له نوراً وجعل له حصناً وجعل له ناصراً ؛ فأمّا عرصته فالقرآن ، وأمّا نوره فالحكمة ، وأمّا حصنه فالمعروف ، وأمّا أنصاره فأنا وأهل بيتي وشيعتنا ؛ فأحبّوا أهل بيتي وشيعتهم وأنصارهم فإنّه لمّا اُسري بي إلى السماء الدنيا فنسبني جبرئيل عليه السلام لأهل السماء استودع اللّه حبّي وحبّ أهل بيتي وشيعتهم في قلوب الملائكة ، فهو عندهم وديعة إلى يوم القيامة ، ثمّ هبط بي إلى الأرض فنسبي إلى أهل الأرض فاستودع اللّه عزّ وجلّ حبّي وحبّ أهل بيتي وشيعتهم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از حضرت جواد عليه السلام روايت كرده كه آن جناب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كند ، چراغى پس از وى ظاهر مى شود و بعد از مدتى پنهان مى گردد ، واى بر كسى كه در عقيده خود متزلزل شود و در مذهبش به شك افتد ، كدام سرگردانى بزرگتر از اين است كه انسان در عقائد خويش دچار حيرت و ترديد گردد ، و جماعت زيادى در نتيجه اين حيرت از مذهب حق اعراض خواهند كرد ، و جز عده قليلى بر عقيده خود ثابت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تزلزل و ترديد براى ضعف عقائد مذهبى و عدم تحقيق در امور دينى ، و صبر نكردن بر مشكلات و مصائب است ؛ زيرا شكيبايى در مشكلات جز براى مردم ثابت العقيده و خوش قلب كه در علوم آل محمّد عليهم السلام مطلع و بصير هستند ، و در اخبار و روايات آنها تخصص دارند براى مردمان ديگر كه از اين مطالب دورند امكان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كه از احاديث اهل بيت استفاده برده اند و معانى كلمات و مقاصد ائمه اطهار عليهم السلام را درك كرده ، و لطائف و رقائق گفته هاى معصومين را بخوبى دريافته اند مورد نعمت هاى پروردگار قرار گرفته و مشمول عنايات و اكرام خداوند شده اند ، و سپاس و ستايش مخصوص خداوند است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حسني از حضرت جواد و او از پدرش از اميرالمؤمنين عليهم السلامروايت كرده كه پيغمبر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را پديد آورد ، و از براى او فضا و عرصه اى قرار داد ، و نورى و حصنى و ناصرى مقرر داشت ؛ فضايش قرآن ، نورش حكمت ، حصنش كارهاى نيك ، و انصار او من و اهل بيتم و شيعيان ما هستند ؛ پس دوست داريد اهل بيت مرا و شيعيان و انصار آنها را ؛ چراكه هنگامى كه مرا به آسمانها بردند جبرئيل مرا به اهل آسمانها معرفى كرد ، خداوند دوستى من و خاندانم و شيعيان آنها را در دلهاى فرشتگان به وديعه نهاد ، اين محبت تا روز قيامت در نزد آنها محفوظ است ، پس از اين جبرئيل مرا به زمين آورد و به اهل زمين معرفى نمود ، پروردگار محبت من و اهل بيتم</w:t>
      </w:r>
    </w:p>
    <w:p>
      <w:pPr>
        <w:pStyle w:val="BookText"/>
        <w:rPr/>
      </w:pPr>
      <w:r>
        <w:rPr>
          <w:rFonts w:ascii="Amiri" w:hAnsi="Amiri" w:eastAsia="Amiri" w:cs="Amiri"/>
          <w:color w:val="111111"/>
          <w:sz w:val="28"/>
          <w:sz w:val="28"/>
          <w:szCs w:val="28"/>
          <w:rtl w:val="true"/>
          <w:lang w:bidi="ar-SA"/>
        </w:rPr>
        <w:t xml:space="preserve">في قلوب مؤمني اُمّتي ؛ فمؤمنوا اُمّتي يحفظون وديعتي في أهل بيتي إلى يوم القيامة ، ألا فلو أنّ الرجل من اُمّتي عَبَد اللّه عزّ وجلّ عمره أيّام الدنيا ثمّ لقي اللّه عزّ وجلّ مبغضاً لأهل بيتي وشيعتي ما فرّج اللّه صدره إلاّ عن النفاق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عبدالعظيم ابن عبداللّه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تحيّرت بين زيارة قبر أبي عبداللّه عليه السلام وبين زيارة قبر أبيك عليه السلام بطوس ، فما ترى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 ثمّ دخل وخرج ودموعه تسيل على خدّيه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زوّار قبر أبيعبداللّه عليه السلام كثيرون وزوّار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ـ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بطوس قليلون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أحمد بن محمّد بن عمران الدقّاق رضى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أبيعبداللّه الكوفي ، عن سهل بن زياد الآدمي ، عن عبدالعظيم بن عبداللّه الحسني ، عن سليمان بن حفص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موسى بن جعفر بن محمّد بن علي بن الحسين ابن علي بن أبي طالب عليهم السلام ليسمّي ولده عليّاً عليه السلام الرضا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ولدي الرضا ، وقلت لولدي الرضا ، وقال لي ولدي الرضا ، وإذا خاطبه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العلوي ، عن سهل بن جمهور ، عن عبدالعظيم ابن عبداللّه الحسني ، عن الحسن بن الحسين العرني ، عن علي بن هاشم ، عن أبيه ، عن أبيجعفر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 من مات منتظراً لأمرنا ألاّ يموت في وسط فسطاط</w:t>
      </w:r>
    </w:p>
    <w:p>
      <w:pPr>
        <w:pStyle w:val="BookText"/>
        <w:rPr/>
      </w:pPr>
      <w:r>
        <w:rPr>
          <w:rFonts w:ascii="IRNazanin" w:hAnsi="IRNazanin" w:eastAsia="IRNazanin"/>
          <w:color w:val="111111"/>
          <w:sz w:val="28"/>
          <w:sz w:val="28"/>
          <w:szCs w:val="28"/>
          <w:rtl w:val="true"/>
          <w:lang w:bidi="fa-IR"/>
        </w:rPr>
        <w:t xml:space="preserve">و شيعيان آنها را در دلهاى مؤمنين اُمّتم به وديعه نهاد ، مؤمنين امّت تا روز قيامت وديعه مرا در خاندانم نگهدارى خواهند كرد ، آگاه باشيد اگر مردى از امّت من تمام عمر خود را در عبادت و پرستش خدا بپايان رساند ، پس از اين در پيشگاه پروردگار حاضر گردد و بغض خاندانم را در دل داشته باشد و يا شيعيان آنها را دشمن دارد ، خداوند او را به حال خود واگذاشته و سينه او هيچ وقت از نفاق خالى 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ابو جعفر جواد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راجع به زيارت قبر ابو عبداللّه عليه السلام در كربلا و زيارت قبر پدرت در طوس متحيّرم ، در اين مورد چه مى فرماييد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توقف كن ، بعد از اين فرمايش داخل اتاقى شد و فوراً بيرون آمد در حاليكه اشك از ديدگانش جارى بود و به گونه هايش مى ريخت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زائرين قبر سيّدالشهداء زيادند ، ليكن قبر پدر من زائرين كمى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بن حفص مروزى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موسى بن جعفر عليهماالسلامفرزند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رضا خطاب مى كرد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رضا را برايم بخوانيد ، و يا به فرزندم رضا اين چنين گفتم ، و فرزندم رضا به من چنين گفت ، و هرگاه او را مورد خطاب قرار مى داد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اباالحسن</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هاشم از پدرش از حضرت باقر عليه السلام روايت كرده كه آن جناب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باشد زيانى به او نخواهد رسيد ، و اين شخص مانند اين است كه در وسط خيمه حضرت مهدى و در ميان لشگر آن جناب مرده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المهدي وعسكره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أحمد الشيباني رضى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جعفر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زياد الآدمي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عبدالعظيم ابن عبداللّه الحسني رضى الله عنه ، عن محمّد بن علي بن موسى بن جعفر بن محمّد بن علي بن الحسين بن علي بن أبيطالب عليهم السلام عن أبيه عن آبائه عن أميرالمؤمنين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للقائم منّا غيبة أمدها طويل ، كأنّي بالشيعة يجولون جولان النعم في غيبته ، يطلبون المرعى فلا يجدونه ، ألا فمن ثبت منهم على دينه ولم يقس قلبه لطول أمد غيبة إمامه فهو معي في درجتي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منّا إذا قام لم يكن لأحد في عنقه بيعة فلذلك تخفى ولادته ويغيب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الكوفي ، عن عبداللّه بن موسى الروياني ، عن عبدالعظيم بن عبداللّه الحسني ، عن محمّد بن علي الرضا ، عن أبيه ، عن آبائه ، عن أميرالمؤمنين عليهم السلام بهذا الحديث مثله سواء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هشام بن الحكم ودلائله على أفضليّة علي عليه السلام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عبدالعظيم ابن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هارون الرشيد لجعفر بن يحيى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 أن أسمع كلام المتكلّمين من حيث لايعلمون بمكاني فيحتجّون عن بعض ما يريدون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از حضرت جواد عليه السلام و او از آباء گرامش از اميرالمؤمنين روايت نموده كه آن بزرگوار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قائم ما غيبتى است كه زمان آن به طول خواهد انجاميد ، من شيعيان را مى بينم در غيبت او مانند گوسفندان كه در جستجوى چراگاه اين طرف و آن طرف مى روند سرگردان خواهند شد ، و هرگز به وجود شريف آن حضرت راه پيدا نخواهند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متوجه باشيد هركس از شيعيان ما در زمان غيبت بر دين و عقيده خود ثابت بماند ، و دلش از طول غيبت خسته نگردد ، وى در روز قيامت در نزد خودم قرار خواهد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هرگاه قيام نمايد تحت تبعيت احدى نخواهد بود ، و براى اين است كه ولادت او از مردم مخفى مى مماند ، و وجود مقدسش از انظار غايب مى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الرشيد به يحيى برمكى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متكلّمين در مكانى كه مرا نبينند گرد هم جمع شوند و پيرامون مسائلى كه در نظر دارند بحث نمايند و من نيز سخنان آنها را گوش دهم و مناظرات آنان را بشنوم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برمكى فرمان خليفه را مورد عمل قرار داد و متكلمين را در خانه خود گرد هم آورد ، و هارون نيز در مكانى كه وى را نمى ديدند نشست و به مذاكرات و مباحثات آنان گوش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كه همه اجتماع كرده و مجلس از آنان پر شده بود ، در انتظار هشام بن حكم بودند ، در اين وقت كه همه چشم به راه او داشتند هشام وارد شد در حاليكه پيراهنى كه تا زانوى وى را پوشيده دربرداشت ، هم چنين شلوارى كه تانصف ساق او را گرفته بود ، وى به همه اهل مجلس سلام نمود و براى جعفر برمكى امتيازى قائل 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 جعفر المتكلّمين فاُحضروا داره و صار هارون في مجلس يسمع كلامهم ، و أرخى بينه وبين المتكلّمين ستراً ، فاجتمع المتكلمون وغصّ المجلس بأهله ينتظرون هشام بن الحكم ، فدخل عليهم هشام وعليه قميص إلى الركبة وسراويل إلى نصف الساق ، فسلّم على الجميع ولم يخصّ جعفراً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فضّلت عليّاً على أبي بكر واللّه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 اثْنَيْنِ إِذْ هُمَا فِي الْغَارِ إِذْ يَقُولُ لِصَاحِبِهِ لاَتَحْزَنْ إِنَّ اللّهَ مَعَنَا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حزنه في ذلك الوقت أكان للّه رضىً أم غير رضى ؟ فسكت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زعمت أنّه كان للّه رضى فلم نهاه رسول اللّه صلى الله عليه و آله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أنهاه عن طاعة اللّه ورضاه ؟ وإن زعمت أنّه كان للّه غير رضى فلم تفتخر بشيء كان للّه غير رضى ؟ وقد علمت ما قد قال اللّه تبارك وتعالى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عَلَى رَسُولِهِ وَعَلَى الْمُؤْمِنِينَ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ولكنّكم قلتم وقلنا وقالت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اشتاقت إلى أربعة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أبيطالب عليه السلام والمقداد بن الأسود وعمّار بن ياسر وأبي ذر الغفاري ، فأرى صاحبنا قد دخل مع هؤلاء في هذه الفضيلة وتخلّف عنها صاحبكم ؛ ففضّلنا صاحبنا على صاحبكم بهذه الفضيلة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وقلتم وقلنا وقالت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الذابّين عن الإسلام أربعة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w:t>
      </w:r>
    </w:p>
    <w:p>
      <w:pPr>
        <w:pStyle w:val="BookText"/>
        <w:rPr/>
      </w:pPr>
      <w:r>
        <w:rPr>
          <w:rFonts w:ascii="IRNazanin" w:hAnsi="IRNazanin" w:eastAsia="IRNazanin"/>
          <w:color w:val="111111"/>
          <w:sz w:val="28"/>
          <w:sz w:val="28"/>
          <w:szCs w:val="28"/>
          <w:rtl w:val="true"/>
          <w:lang w:bidi="fa-IR"/>
        </w:rPr>
        <w:t xml:space="preserve">در اين هنگام مردى از ميان جمعيّت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على را بر ابوبكر فضيلت مى دهى در حاليكه 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دومى دو نفر وقتى كه در غار بودند به رفيقش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اندوهگين مباش خدا با ماست ؟ در اين هنگام هشام از آن مرد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حزن ابوبكر آگاه نما آيا خداوند از اندوه و غم او راضى بود يا از حزن وى رضايت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ساكت شد و از پاسخ هشام خوددارى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كردى كه خداوند از حزن او راضى بود ، پس چرا پيغمبر او را نهى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اندوهگين مباش ؟ آيا وى را از اطاعت خداوند بازداشت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عملى كه رضاى خداوند در او بود منع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پنداشتى كه خداوند از اين حزن ابوبكر رضايت نداشت ، پس چگونه افتخار مى كنى به مطلبى كه پروردگار از او راضى نيست ؟ اى سائل تو خود نيك دانى كه خداوند در اين مقام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 از طرف خود آرامش و اطمينانى به پيغمبرش و به مؤمنين فرو فرستاد ـ مقصود اين است كه اين آيه هيچ دلالتى بر فضل ابوبكر ندارد ، اهل سنّت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سَكِينَتَهُ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غار آمده راجع به ابوبكر است و اين خود شرافتى از براى اوست ليكن آيه ديگرى در قرآن هست كه خداوند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فَأَنْزَلَ اللّهُ سَكِينَتَهُ عَلَى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آيه مى توان شاهد گرفت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رسول راجع است ـ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به سائل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روايت كرده ايد و ما هم روايت كرده ايم و مردم هم مى دانند كه بهشت در اشتياق چهار نفر 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أبيطالب عليه السلام والزبير بن العوام وأبو دجانة الأنصاري وسلمان الفارسي ، فأرى صاحبنا قد دخل مع هؤلاء في هذه الفضيلة وتخلّف عنها صاحبكم ؛ ففضّلنا صاحبنا على صاحبكم بهذه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وقلتم وقلنا وقالت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القرّاء أربعة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عليه السلام وعبداللّه ابن مسعود واُبي بن كعب وزيد بن ثابت ، فأرى صاحبنا قد دخل مع هؤلاء في هذه الفضيلة وتخلّف عنها صاحبكم ؛ ففضّلنا صاحبنا على صاحبكم بهذه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وقلتم وقلنا وقالت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المطهّرين من السماء أربعة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عليه السلام وفاطمة والحسن والحسين عليهم السلام ، فأرى صاحبنا قد دخل مع هؤلاء في هذه الفضيلة وتخلّف عنها صاحبكم ؛ ففضّلنا صاحبنا على صاحبكم بهذه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وقلتم وقلنا وقالت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أربعة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عليه السلام وفاطمة والحسن والحسين عليهم السلام ، فأرى صاحبنا قد دخل مع هؤلاء في هذه الفضيلة وتخلّف عنها صاحبكم ؛ ففضّلنا صاحبنا على صاحبكم بهذه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وقلتم وقلنا وقالت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الشهداء أربعة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عليه السلام وجعفر وحمزة بن عبدالمطّلب وعبيدة بن الحارث بن عبدالمطّلب ، فأرى صاحبنا قد دخل مع هؤلاء في هذه الفضيلة وتخلّف عنها صاحبكم ؛ ففضّلنا صاحبنا على صاحبكم بهذه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هارون الستر وأمر جعفر النّاس بالخروج فخرجوا مرعوبين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ابى طالب ، مقداد بن اسود ، عمّار ياسر ، ابوذر غفارى ، ماصاحب خود را در ميان اين جماعت ديديم كه در اين فضيلت با اينها يكى است ، ولى صاحب شما در اين فضيلت جايش خالى است ؛ لذا ما صاحب خود را بر صاحب شما فضيلت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گفته ايد ، ما هم گفته ايم ، مردم هم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مدافعين از اسلام چهار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 زبير بن عوام ، ابو دجانه انصارى ، سلمان فارسى ، ما پيشواى خود را در ميان اين چهار نفر ديديم كه در اين فضيلت با آنها شريك بود ولى پيشواى شما از اين فضيلت دور است ؛ براى همين جهت پيشواى خود را بر پيشواى شما برترى داديم براى اين فضيلت كه در وجود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گفته ايد ، ما هم گفته ايم ، مردم هم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 چهار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عبداللّه بن مسعود ، ابى بن كعب ، زيد بن ثابت ، ما صاحب خود را در ميان اين عده ديديم كه در اين فضيلت با آنها شريك بود ، ولى صاحب شما از اين فضيلت دور است ؛ براى اين ما صاحب خود را بر صاحب شما برترى داديم براى اين مقامى كه در وى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گفته ايد ، ما هم گفته ايم ، مردمان هم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مطهرين و پاكان چهار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فاطمه ، حسن و حسين عليهم السلام ، ما صاحب خود را در اين ميان مشاهده كرديم كه در اين منقبت با اينها شريك است ، ولى صاحب شما از اين منقبت دور است ؛ براى اين جهت صاحب خود را بر صاحب شما رجحان داديم براى اين منقبت كه در او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گفتيد ، ما هم گفتيم ، مردم هم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 چهار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فاطمه ، حسن و حسين عليهم السلام ، ما پيشواى خود را در اين ميان يافتيم براى اين فضيلتى كه در وجود او هست ، ليكن پيشواى شما از اين فضيلت عارى است ؛ و ما از اين جهت پيشواى خود را بر پيشواى شما برترى داديم براى اين فضيلت كه در وجود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گفتيد ، ما هم گفتيم ، مردم هم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چهار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 جعفر ، حمزه و عبيدة بن حارث ، ما صاحب خود را در اين ميان</w:t>
      </w:r>
    </w:p>
    <w:p>
      <w:pPr>
        <w:pStyle w:val="BookText"/>
        <w:rPr/>
      </w:pPr>
      <w:r>
        <w:rPr>
          <w:rFonts w:ascii="Amiri" w:hAnsi="Amiri" w:eastAsia="Amiri" w:cs="Amiri"/>
          <w:color w:val="111111"/>
          <w:sz w:val="28"/>
          <w:sz w:val="28"/>
          <w:szCs w:val="28"/>
          <w:rtl w:val="true"/>
          <w:lang w:bidi="ar-SA"/>
        </w:rPr>
        <w:t xml:space="preserve">وخرج هارون إلى المجلس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ابن الفاعلة فواللّه لقد هممت بقتله وإحراقه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المأمون إلى الرضا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عليه السلام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في دنيا لها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فيها عمل العامل</w:t>
      </w:r>
    </w:p>
    <w:p>
      <w:pPr>
        <w:pStyle w:val="BookText"/>
        <w:rPr/>
      </w:pPr>
      <w:r>
        <w:rPr>
          <w:rFonts w:ascii="Amiri" w:hAnsi="Amiri" w:eastAsia="Amiri" w:cs="Amiri"/>
          <w:color w:val="111111"/>
          <w:sz w:val="28"/>
          <w:sz w:val="28"/>
          <w:szCs w:val="28"/>
          <w:rtl w:val="true"/>
          <w:lang w:bidi="ar-SA"/>
        </w:rPr>
        <w:t xml:space="preserve">أما ترى الموت محيطاً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يسلب منها أمل الآمل</w:t>
      </w:r>
    </w:p>
    <w:p>
      <w:pPr>
        <w:pStyle w:val="BookText"/>
        <w:rPr/>
      </w:pPr>
      <w:r>
        <w:rPr>
          <w:rFonts w:ascii="Amiri" w:hAnsi="Amiri" w:eastAsia="Amiri" w:cs="Amiri"/>
          <w:color w:val="111111"/>
          <w:sz w:val="28"/>
          <w:sz w:val="28"/>
          <w:szCs w:val="28"/>
          <w:rtl w:val="true"/>
          <w:lang w:bidi="ar-SA"/>
        </w:rPr>
        <w:t xml:space="preserve">تعجّل الذنب بما تشتهي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وتأمل التوبة من قابل</w:t>
      </w:r>
    </w:p>
    <w:p>
      <w:pPr>
        <w:pStyle w:val="BookText"/>
        <w:rPr/>
      </w:pPr>
      <w:r>
        <w:rPr>
          <w:rFonts w:ascii="Amiri" w:hAnsi="Amiri" w:eastAsia="Amiri" w:cs="Amiri"/>
          <w:color w:val="111111"/>
          <w:sz w:val="28"/>
          <w:sz w:val="28"/>
          <w:szCs w:val="28"/>
          <w:rtl w:val="true"/>
          <w:lang w:bidi="ar-SA"/>
        </w:rPr>
        <w:t>والموت يأتي أهله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ماذاك فعل الحازم العاقل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عبداللّه الورّاق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هارون الصوفي ، عن عبداللّه بن موسى ، عن عبدالعظيم بن عبداللّه الحسني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صفوان بن يحيى ، عن إبراهيم بن أبي زياد ، عن أبي حمزة الثمالي ، عن أبي خالد الكابلي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الحسين زين العابدين عليهماالسلام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بالذين فرض اللّه عزّ وجلّ طاعتهم ومودّتهم ، وأوجب على عباده الاقتداء بهم بعد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اُولي الأمر الذين جعلهم اللّه عزّ وجلّ أئمّة للنّاس وأوجب عليهم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علي بن أبي طالب عليه السلام ، ثمّ الحسن ، ثمّ الحسين ابنا علي بن أبيطالب ، ثمّ انتهى الأمر إلينا ، ثمّ سكت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لنا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أنّ الأرض</w:t>
      </w:r>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ascii="IRNazanin" w:hAnsi="IRNazanin" w:eastAsia="IRNazanin"/>
          <w:color w:val="111111"/>
          <w:sz w:val="28"/>
          <w:sz w:val="28"/>
          <w:szCs w:val="28"/>
          <w:rtl w:val="true"/>
          <w:lang w:bidi="fa-IR"/>
        </w:rPr>
        <w:t xml:space="preserve">ديديم كه در اين فضيلت با آنها شركت داشت ، و صاحب شما از اين خالى بود ؛ براى اين ما صاحب خود را بر صاحب شما فضيلت داديم براى اين فضيلت كه در او موجود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هارون پرده را برداشت ، و جعفر مردم را امر به خروج داد ، آنها نيز ازآن مجلس بيرون شدند ، در حاليكه از اين جريان سخت ترسيده بودند ، هارون از مجلس بيرون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او را خواهم كشت و در آتش خواهم سوزانيد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عبدالعظيم حسنى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حضرت رضا عليه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موعظه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نيز براى او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دنيايى قرار گرفته اى كه از براى آن زمان معيّنى مقرر است ، و در او عمل هر عاملى مورد قبول واقع مى شود ، آيا نمى نگرى مرگ بر دنيا احاطه نموده و وى را فرا گرفته ، و آرزوى آرزومندان را سلب كرده ، در ارتكاب گناهان و مشتهيات نفسانى شتاب بخرج مى دهى ولى توبه و بازگشت بسوى خداوند را به آينده محوّل مى سازى ، مرگ بسوى اهلش ناگهان سرمى زند و غفلت از مرگ كار مردم خردمند و عاقل نيست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خالد كابلى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مولايم على بن الحسين عليهماالسلام وارد شدم و به آن 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خداوند اطاعت از آنها را پس از پيغمبر واجب نموده و بندگان خود را به اقتداى آنان ملزم ساخته است مرا آگاه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اولواالامرى كه پروردگار آنها را براى مردم پيشوا قرار داده و اطاعت ايشان را واجب نموده است ، اولين آنها اميرالمؤمنين عليه السلام و بعد از وى دو فرزندش حسن و حسين عليهماالسلام هستند ، پس از اين دو نفر مقام آنان به ما رسيده ، پس حضرت ساكت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روايت كرده اند كه اميرالمؤمنين عليه السلام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تخلو من حجّة للّه عزّ وجلّ على عباده ، فمن الحجّة والإمام بعدك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محمّد ، واسمه في التوراة باقر ؛ يبقر العلم بقراً ، هو الحجّة والإمام بعدي ، ومن بعد محمّد ابنه جعفر ، واسمه عند أهل السماء الصادق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اسمه الصادق و كلّكم صادقون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عليهماالسلام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ابني جعفر بن محمّد ابن علي بن الحسين بن علي بن أبي طالب عليهم السلام فسمّوه الصادق ؛ فإنّ للخامس من ولده ولداً اسمه جعفر يدّعي الإمامة اجتراء على اللّه وكذباً عليه فهو عند اللّه جعفر الكذّاب المفتري على اللّه عزّ وجلّ ، والمدّعي لما ليس له بأهل ، المخالف على أبيه والحاسد لأخيه ، ذلك الذي يروم كشف ستر اللّه عند غيبة وليّ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عليّ بن الحسين عليهماالسلام بكاء شديداً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بجعفر الكذّاب وقد حمل طاغية زمانه على تفتيش أمر وليّ اللّه ، والمغيب في حفظ اللّه والتوكيل بحرم أبيه جهلاً منه بولادته ، وحرصاً منه على قتله إن ظفر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طمعاً في ميراثه حتّى يأخذه بغير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لكائن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وربّي إنّ ذلك لمكتوب عندنا في الصحيفة التي فيها ذكر المحن التي تجري علينا بعد رسول اللّه صلى الله عليه و آله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تمتدّ الغيبة بوليّ اللّه عزّ وجلّ الثاني عشر من أوصياء رسول اللّه صلى الله عليه و آله والأئمّة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 هيچگاه از حجت خدا خالى نمى ماند پس حجت و امام بعد از تو كيست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محمّد كه نام او در تورات باقر است ؛ زيراكه علم را از هم خواهد شكافت و حقائق آن را براى مردم بازگو خواهد كرد او امام و حجّت بعد از من است ، پس از وى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امام است و نام او در نزد اهل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سيّد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در حاليكه شما اهل بيت همه صادق و راستگو هستيد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روايت كرده كه حضرت رسول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فرزندم جعفر بن محمّد متولد شد او را صادق نام بگذاريد ؛ زيراكه پنجمين فرزند او كه جعفر نام خواهد داشت مدّعى مقام امامت خواهد شد ، وى در نزد پروردگار كذّاب و مفترى محسوب است و مدّعى مقامى است كه اهليّت آن را ندارد ، او با پدرش مخالفت مى نمايد و به برادرش حسد مى ورزد ، او در هنگامى كه ولىّ خدا غايب است قصد افشاى اسرار پروردگار را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حضرت سجّاد عليه السلام گريه زيادى نموده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 بينم جعفر كذّاب را در حاليكه طاغيه زمان خود را در جستجوى امر ولىّ خدا راهنمايى مى كند ، و حال اينكه ولىّ پروردگار در محافظت خداوند قرار گرفته و وكالت حرم پدرش به عهده وى نهاده شده ، جعفر كذّاب از روى جهلى كه به ولادت ولىّ عصر دارد حريص است كه آن حضرت را بعد از ولادت به قتل برساند براى اينكه به ميراث پدرش دست پيدا كند و ارث او رابدون استحقاق دريافت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خالد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امورى كه فرموديد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پروردگارم سوگند اين مطالب در صحيفه اى كه نزد ما موجود است نوشته شده ، و در آن صحيفه تمام سختيها و پيش آمدهايى كه براى ما پيش آمد خواهد كرد مضبوط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خالد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خواهد شد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غيبت ولىّ خدا و دوازدهمين وصىّ حضرت رسول و ائمّه عليهم السلام بدرازا خواهد كشيد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زمان غيبته القائلين بإمامته والمنتظرين لظهوره أفضل من أهل كلّ زمان ؛ لأنّ اللّه تبارك وتعالى أعطاهم من العقول والأفهام والمعرفة ما صارت به الغيبة عندهم بمنزلة المشاهدة ، وجعلهم في ذلك الزمان بمنزلة المجاهدين بين يدي رسول اللّه صلى الله عليه و آله بالسيف ، أولئك المخلَصون حقّاً وشيعتنا صدقا ، والدعاة إلى دين اللّه عزّ وجلّ سرّاً وجهراً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إنتظار الفرج من أعظم الفرج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أحمد بن موسى الدقّاق رضى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هارون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تراب عبداللّه بن موسى الروياني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عبدالعظيم بن عبداللّه بن علي بن الحسن بن زيد بن الحسن بن علي بن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محمّد بن علي بن موسى بن جعفر بن محمّد بن علي بن الحسين ابن علي بن أبي طالب عليهم السلام وأنا اُريد أن أسأله عن القائم أهو المهدي أو غيره ، فابتدأني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منّا هو المهدي الذي يجب أن ينتظر في غيبت ، ويطاع في ظهوره ، وهو الثالث من ولدي ، والذي بعث محمّداً صلى الله عليه و آله بالنبوّة وخصّنا بالإمامة إنّه لو لم يبق من الدنيا إلاّ يوم واحد لطوّل اللّه ذلك اليوم حتّى يخرج فيه فيملأ الأرض قسطاً وعدلاً كما مُلئت جوراً وظلماً ، وإنّ اللّه تبارك وتعالى ليصلح له أمره في ليلة كما أصلح أمر كليمه موسى عليه السلام إذ ذهب ليقتبس لأهله ناراً فرجع وهو رسول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أعمال شيعتنا انتظار الفرج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زمان غيبت كه به امامت او معتقد گردند و منتظر ظهور او باشند بهترين مردمان هستند ؛ زيرا خداوند به اندازه اى به آنان فهم و خرد مرحمت فرموده كه غيبت در نزد آنها به منزله مشاهده است ، و مردم آن زمان مانند كسانى كه در مقابل حضرت رسول صلى الله عليه و آله به جهاد پرداخته باشند محسوب خواهند شد ، آنها حقّا بندگان خالص و شيعيان راستگو هستند ، و آنانند كه مردم را بسوى دين خدا در آشكارا و پنهان دعوت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پايان حديث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از بهترين اعمال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ابو جعفر محمّد بن على عليهماالسلام وارد شدم و قصد داشتم كه از آن حضرت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 مهدى همان است پرسش نمايم ، قبل از اين كه من موضوع سؤال را مطرح كنم ، آن بزرگوار خود آغاز سخن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كه قائم از خاندان 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واجب است انتظار او در غيبتش ، و اطاعت گردد در ظهورش ، وى سومين فرزند از اولاد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خدايى كه محمّد را براستى برانگيخت ، و ما را به امامت مخصوص گردانيد اگر از دنيا نماند مگر يك روز ، خداوند آن روز را چنان طول خواهد داد كه تا مهدى از پرده غيبت بيرون گردد ، و زمين را از عدل و داد پُر نمايد همان طور كه از جور و ستم پر شده باشد ، خداوند امور ولى عصر را در يك شب اصلاح خواهد نمود ، به همان روشى كه امر موسى بن عمران را در هنگامى كه رفت از كوه آتش بياورد اصلاح فرمود و او را به اهلش برگردانيد در حاليكه پيغمبر بود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پايان حديث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اعمال شيعيان ما انتظار فرج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صالح بن عيسى بن أحمد بن محمّد العجلي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الفرج الروياني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عبدالعظيم بن عبداللّه الحسني ، عن أبيه ، عن أبان مولى زيد بن علي ، عن عاصم بن بهدلة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شريح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داراً بثمانين ديناراً ، وكتبت كتاباً ، وأشهدت عدولاً ، فبلغ ذلك أميرالمؤمنين علي بن أبي طالب عليه السلام ، فبعث إليّ مولاه قنبراً فأتيته ، فلمّا أن دخلت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داراً ، وكتبت كتاباً ، وأشهدت عدولاً ، ووزنت مالاً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 فإنّه سيأتيك من لا ينظر في كتابك ولا يسأل عن بيّنتك حتّى يخرجك من دارك شاخصاً ، ويسلّمك إلى قبرك خالصاً ، فانظر أن لا تكون اشتريت هذه الدار من غير مالكها ، ووزنت مالاً من غير حلّه ، فإذاً أنت قد خسرت الدارين جميعاً ؛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كنت عندمااشتريت هذه الدار أتيتني ، فكتبت لك كتابا على هذه النسخة ، إذاً لم تشترها بدرهمين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تكتب يا أميرالمؤمنين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أكتب لك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هذا ما اشترى عبد ذليل من ميّت أزعج بالرحيل ، اشترى منه داراً في دار الغرور ، من جانب الفانين إلى عسكر الهالكين ، وتجمع هذه الدار حدوداً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 الأوّل منها ينتهي إلى دواعي الآفات ، والحدّ الثاني ينتهي إلى دواعي العاهات ، والحدّ الثالث منها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عاصم بن بهدله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شريح قاضى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را به هشتاد دينار خريدم و در اين باره نوشته اى هم رد و بدل نمودم ـ سندى كه حدود و مشخصات منزل در آن يادداشت شده بود ـ و چند نفر عادل را هم شاهد گرفتم ، در اين موقع قضيه منزل به اميرالمؤمنين على بن ابى طالب عليه السلام رسيده بود ، حضرت غلام خود قنبر را براى احضارم فرستاد و من هم خدمت آن حضرت رسيدم ، هنگامى كه بر او وارد شدم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خانه اى خريده اى و نامه اى رد و بدل كرده اى و گواهانى گرفته اى و پولهايى خرج نموده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شريح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 همانا در همين زودى كسى پيش تو خواهد آمد كه در نامه ات نظر نخواهد كرد ، و از گواه و بيّنه ات نمى پرسد ، تو را از منزلت بيرون كرده و به قبرستان تسليمت مى كند ، اكنون بنگر كه اين خانه را از غير مالكش نخريده باشى ، و بهاى آنها را از غير حلال نداده باشى كه در اين صورت در دنيا و آخرت زيان خواهى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خواستى خانه اى بخرى ، مى بايست در نزد من حاضر گردى تا برايت نامه اى مى نوشتم كه در آن صورت خانه را به دو درهم نمى خريدى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خواستى بنويسى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اى به اين مضمون برايت مى نوشتم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مهربان ، اين است آنچه خريده است بنده ذليل از مردى كه قريباً از جاى خود كوچ مى كند ، او در دنياى فريبنده منزلى خريده كه از او رخت خواهد بست ، و حدود اربعه اين منزل بترتيب ذيل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 منتهى است به آفتها ، دوم منتهى است به مرض ها ، سوم منتهى است به مصيبت ها ،</w:t>
      </w:r>
    </w:p>
    <w:p>
      <w:pPr>
        <w:pStyle w:val="BookText"/>
        <w:rPr/>
      </w:pPr>
      <w:r>
        <w:rPr>
          <w:rFonts w:ascii="Amiri" w:hAnsi="Amiri" w:eastAsia="Amiri" w:cs="Amiri"/>
          <w:color w:val="111111"/>
          <w:sz w:val="28"/>
          <w:sz w:val="28"/>
          <w:szCs w:val="28"/>
          <w:rtl w:val="true"/>
          <w:lang w:bidi="ar-SA"/>
        </w:rPr>
        <w:t xml:space="preserve">ينتهي إلى دواعي المصيبات ، والحدّ الرابع منها ينتهي إلى الهوى المردي والشيطان المغوي ، وفيه يشرع باب هذه الدار ، اشترى هذا المفتون بالأمل من هذا المزعج بالأجل جميع هذه الدار ، بالخروج من عزّ القنوع والدخول في ذلّ الطلب ، فما أدرك هذا المشتري فيما اشترى منه من درك ، فعلى مبلي أجسام الملوك ، وسالب نفوس الجبابرة مثل كسرى وقيصر وتبّع وحمير ، ومن جمع المال إلى المال فأكثر ، وبنى فشيّد ، ونجد فزخرف ، وادّخر بزعمه للولد ، إشخاصهم جميعاً إلى موقف العرض لفصل القضاء ، وخسر هنالك المبطلون ، شهد على ذلك العقل إذا خرج من أسر الهوى ونظر بعين الزوال لأهل الدنيا ، وسمع منادي الزهد ينادي في عرصاتها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أبين الحقّ لذي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الرحيل أحد اليومين ، تزوّدوا من صالح الأعمال ، وقرّبوا الآمال بالآجال ، فقد دنت الرحلة والزوال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عبداللّه ، عن أحمد بن أبي عبداللّه البرقي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عبدالعظيم بن عبداللّه ـ وكان مريضاً ـ عن محمّد بن عمر ، عن حمّاد بن عثمان ، عن عيسى بن السري اليسري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لايعرف إمامه مات ميتة جاهليّة ؟ 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أحوج ما يكون إلى معرفته إذا بلغ نفسه هكذا ـ وأشار بيده إلى صدره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على أمر حسن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خالد البرقي ، عن عبدالعظيم بن عبداللّه الحسني ، عن</w:t>
      </w:r>
    </w:p>
    <w:p>
      <w:pPr>
        <w:pStyle w:val="BookText"/>
        <w:rPr/>
      </w:pPr>
      <w:r>
        <w:rPr>
          <w:rFonts w:ascii="IRNazanin" w:hAnsi="IRNazanin" w:eastAsia="IRNazanin"/>
          <w:color w:val="111111"/>
          <w:sz w:val="28"/>
          <w:sz w:val="28"/>
          <w:szCs w:val="28"/>
          <w:rtl w:val="true"/>
          <w:lang w:bidi="fa-IR"/>
        </w:rPr>
        <w:t xml:space="preserve">چهارم منتهى است به پرتگاه و شطان فريب دهنده ، و از همين حد چهارم درب اين خانه گشوده مى شود ، اين بنده مفتون به آرزوها از بنده اى كه مشرف به مرگ است خانه اى را خريد و خود را از قناعت بيرون كرد و در سايه طالبان دنيا درآمد ، اين خريدار از حالات گذشتگان بى اطلاع بود ، اين شخص از اجسام پوسيده پادشاهان و قطعات از هم پاشيده ستمگران مانند كسرى ، قيصر ، تبّع ، و حمير عبرت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ثروتها را روى هم انباشتند ، و اموال را روز به روز افزودند ، ساختمانهاى رفيع و بناهاى محكم ساختند ، آنها را زينت داده و آراستند ، ثروتها را براى فرزندان ذخيره كردند ، اين ثروتمندان براى عرض اعمال در پيشگاه پروردگار حاضر شوند تا فصل خصومت گردد ، در آنجا به باطل گروندگان زيان خواهند ديد ، و عقل سليم به اين مطالب و گفتارها شاهد است ، هرگاه كسى از اسارت هواى نفس بيرون گردد ، و با چشمهاى عبرت بين به زوال دنيا نظر افكند ، و به منادى زهد كه فرياد مى زند گوش فرا دهد ، و حق بسيار واضح است براى كسى كه دو چشم بينا داشته باشد ، كوچ نمودن از دنيا از دو روز بيرون نيست ـ امروز يا فردا از دنيا خواهى رفت ـ از اعمال شايسته توشه برداريد ، و آرزوها را نزديك كنيد ، كوچ كردن و فانى شدن نزديك است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سرى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صلى الله عليه و آله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دنيا برود و امام زمان خود را نشناسد اين شخص در نادانى و جهالت مردهاست ؟ حضرت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زمانى كه بنده نياز به چنين معرفتى دارد زمانى است كه جانش به اينجا برسد ـ و اشاره به سينه شريفشان فرمودند ـ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طريق نيكويى هستم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عمر ، عن أحمد بن أبي المغزاء ، عن ذريح بن أبي حمزة ، 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الإمام المفروض ومن جحده مات يهوديّاً أو نصرانيّاً ، واللّه ما ترك الأرض منذ قبض اللّه عزّ وجلّ آدم إلاّ وفيها إمام يهتدى به إلى اللّه ، حجّة على العباد ؛ من تركه هلك ومن لزمه نجا حقّاً على اللّه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أبو جعفر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العلويجج ، عن محمّد بن أحمد المكتب ، عن أحمد بن مهران ، عن عبدالعظيم بن عبداللّه بن الحسين ، عن محمّد بن علي بن محمّد بن كثير ، عن إسماعيل بن زياد البزاز ، عن ابن إدريس ، عن نافع مولى عايشة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غلاماً أخدم عايشة ، فكنت إذا كان النبي صلى الله عليه و آله عندها قريباً اُغطّيهم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النبي صلى الله عليه و آله عندها ذات يوم إذ داقٌّ يدقّ الباب ، فخرجت إليه فإذا جارية معها طبق مغطّى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عايشة فأخبرتها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 فوضعته بين يدي عايشة ، فوضعته عايشة بين يدي النبي صلى الله عليه و آله ، فجعل يتناول منه ويأكل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أميرالمؤمنين وسيّد المسلمين وإمام المتقين يأكل معي ؟</w:t>
      </w:r>
    </w:p>
    <w:p>
      <w:pPr>
        <w:pStyle w:val="BookText"/>
        <w:rPr/>
      </w:pPr>
      <w:r>
        <w:rPr>
          <w:rFonts w:ascii="Amiri" w:hAnsi="Amiri" w:eastAsia="Amiri" w:cs="Amiri"/>
          <w:color w:val="111111"/>
          <w:sz w:val="28"/>
          <w:sz w:val="28"/>
          <w:szCs w:val="28"/>
          <w:rtl w:val="true"/>
          <w:lang w:bidi="ar-SA"/>
        </w:rPr>
        <w:t xml:space="preserve">فقالت عايشة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أميرالمؤمنين وسيّد المسلمين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 ثمّ أعاد الكلام مرّة اُخرى ، فقالت عايشة مثل ذلك ، فسكت ، فإذا داقٌّ يدقّ الباب ، فخرجت إليه فإذا عليّ بن أبي طالب عليه السلام ، فرجعت ،</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امامى كه اطاعتش واجب است از ماست ، و هركس او را منكر شود يهودى يا مسيحى مى ميرد ، به خدا سوگند زمين از روزى كه خداوند عزّ وجلّ حضرت آدم را ميراند خالى از حجّت نيست بلكه در آن امامى است كه بواسطه آن به خدا رهنمون مى شود ، او حجّت خدا بر بندگان است ؛ هركس او را ترك كند هلاك گشته ، و هركس ملازم او گردد حقيقتاً نجات مى يابد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نافع غلام عائشه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نوجوانى خدمتگزار عائشه بودم هنگامى كه پيامبر در خانه عائشه بود و نزديك هم بودند من روى آنها را مى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صلى الله عليه و آله نزد عائشه بود ، كسى در زد، به سوى در رفتم، دخترى طبق به دست كه روى پوشيده بود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عائشه بازگشتم و جريان را گفتم ، عائشه گفت او را به درون خانه راهنمايى كن ، آن دختر داخل شد طبق را در مقابل عائشه بر زمين نهاد و عائشه طبق را مقابل پيامبر صلى الله عليه و آله گزارد رسول اكرم صلى الله عليه و آله شروع كردند به خوردن از آن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اميرالمؤمنين و سرور مسلمين و امام پرهيزگاران تا با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و سرور مسلمانها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اندكى درنگ كردند سپس دوباره فرمايش خود را تكرار كردند عائشه نيز گفته خود را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پيامبر صلى الله عليه و آله سكوت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كسى درب خانه را به صدا درآورد ،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در رفتم على را بر در خانه يافتم برگشتم به پيامبر صلى الله عليه و آله عرض كردم على است پيامبر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وأهلاً لقد تمنّيتك مرّتين حتّى لو أبطأت علَيّ لسألت اللّه أن يأتيني بك ، إجلس 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وأكل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من قاتلك ، وعادى من عاداك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يقاتله ومن يعاديه ؟</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أيدي يديهم معك ولا ترضين بذلك وتنكرينه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بإسنادنا أيضاً إلى أبي المفضّل محمّد بن عبداللّه الشيباني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نصر السبندنجي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موسى ، عن عبدالعظيم الحسني ، عن أبي جعفر الثاني ـ في حديث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عليه السلام ليلة ثلاث وعشرين من شهر رمضان ، وهي الليلة التي يرجى أن تكون ليلة القدر وفيها يفرق كلّ أمر حكيم ، صافحه روح أربعة وعشرين ألف ملك ونبي ، كلّهم يستأذن اللّه في زيارة الحسين عليه السلام في تلك الليلة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أَكْثَرُ النَّاسِ إِلاَّ كُفُوراً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أسند عبدالعظيم إلى أبيجعفر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أكثر الناس إلاّ كفوراً 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الْحَقُّ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عليه السلام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مرحبا به تو خوش آمدى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آرزوى ديدارت را نمودم چنانچه ديرتر مى آمدى از خدا ميخواستم تا تو را براى من احضار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و 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با پيامبر صلى الله عليه و آله خورد ، سپس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بكشد كسى را با تو بجنگد ، و خدا دشمن كسى است كه با تو دشمن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عائشه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كسى با او جنگ و دشمنى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دستهاى آنها با توست و تو به امامت على رضايت نخواهى داد و او را انكار خواهى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از امام جواد عليه السلام نقل مى كند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امام حسين عليه السلام را در شب بيست و سوم ماه رمضان كه اميد مى رود شب قدر باشد زيارت كند ، ارواح بيست و چهار هزار از ملائكه و انبيا با او مصافحه مى كنند و آنان همگى براى زيارت امام حسين عليه السلام در آن شب از خدا اجازه مى گيرند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با سند خود از امام باقر عليه السلام نقل مى كند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أَكْثَرُ النَّاسِ إِلاَّ كُفُوراً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نازل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فأبى أكثر النّاس إلاّ كفوراً بولاية 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الْحَقُّ مِن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ولايت على عليه السلام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جعفر بن أحمد بن سعيد الرازي ، عن بكر بن صالح الضبي ، عن عبدالعظيم بن عبداللّه الحسني ، عن علي بن أسباط ، عن يونس بن عبدالرحمن ، عن داود بن فرقد 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حدّثوكم بحديثٍ عن الأئمّة فخذوا به حتّى يبلغكم عن الحي ، فإن بلغكم شيء فخذوا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لا ندخلكم فيما لا يسعكم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جعفر بن أحمد بن سعيد الرازي ، عن بكر بن صالح الضبي ، عن عبدالعظيم بن عبداللّه الحسني ، عن علي بن أسباط ، عن داود بن فرقد ، عن عبدالأعلى مولى آل سام 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الحديث عن أوّلكم وحديث عن آخركم فبأيّهما نأخذ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الأخير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عبيداللّه محمّد بن عمر المرزباني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عليل العنزي ، عن عبدالكريم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القاسم العلوي ، عن عبدالعظيم بن عبداللّه العلوي ، عن الحسن بن الحسين العرني ، عن غياث بن إبراهيم ، عن الصادق جعفر بن محمّد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يوماً اُم سلمة رحمها اللّه تبكي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ابني الحسين عليه السلام الليلة ، وذلك أنّني ما رأيت رسول اللّه صلى الله عليه و آله وسلم منذ قبض إلاّ الليلة ، فرأيته شاحباً كئيباً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ابى عبداللّه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سخنى از امامان براى شما نقل كردند آن را بگيريد و به آن عمل كنيد تا آنكه از امام زنده سخنى بر خلاف آن به شما برسد ، پس چنانچه سخنى ديگر از امام زنده به شما رسيد به آن عمل كنيد سپس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شما را به چيزى كه در توان شما نباشد وادار نمى 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ابى عبداللّه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سخنى از نخستين شما و سخنى از آخرين شما كه با هم مخالف بودند به ما رسيد به كدامين سخن عمل كنيم؟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آخرين عمل كن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غياث بن ابراهيم از حضرت صادق روايت كرده كه آن جناب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در هنگام صبح ام سلمه، گريه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گريه شما چيست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حسين عليه السلام شب گذشته به شهادت رسيده ؛ زيرا از هنگام وفات حضرت رسول آن بزرگوار را در خواب نديده بودم جز ديشت كه در عالم رؤيا او را مشاهده كردم و او را در حاليكه سخت محزون و متغيرالحال بود ديدم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يا رسول اللّه شاحباً كئيباً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الليلة أحفر قبوراً للحسين وأصحابه عليهم السلام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جعفر بن أحمد بن سعيد الرازي ، عن بكر بن صالح الضبي ، عن عبدالعظيم بن عبداللّه الحسني ، عن علي بن أسباط ، عن يزيد بن عبداللّه ، عن عبدالكريم بن عمرو الخثعمي ، عن أبي بصير ، عن أبي عبداللّه عليه السلام بمثل ذلك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أحمد بن محمّد رضى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 عبداللّه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زياد الآدمي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عبدالعظيم 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 العسكري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نوح عليه السلام ألفين وخمسمائة سنة ، وكان يوماً في السفينة نائماً ، فهبّت ريح فكشفت عن عورته ، فضحك حام ويافث ، فزجرهما سام عليه السلام ونهاهما عن الضحك ، وكان كلّما غطّى سام شيئاً تكشفه الريح كشفه حام ويافث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نوح عليه السلام فرآهم وهم يضحكون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فأخبره سام بما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نوح عليه السلام يده إلى السماء يدعو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غيّر ماء صلب حام حتّى لايولد له إلاّ السودان ، اللّهمّ غيّر ماء صلب يافث ؛ فغيّر اللّه ماء صلبهما ، فجميع السودان حيث كانوا من حام ، وجميع الترك والسقالبة ويأجوج ومأجوج والصين من يافث حيث كانوا ، وجميع البيض سواهم من سام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حضرتت را در اين حالت مى نگرم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ديشب براى حسين و اصحابش به حفر قبور اشتغال داشتم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 عليه السلام نيز همانند حديث قبلى رسيده است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عسكرى عليه السلام شنيدم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نوح دو هزار و پانصد سال زندگى كرد ، روزى روى كشتى خوابيده بود كه باد پيراهنش را كنار زد و عورتش پيدا شد ، حام و يافث از ديدن صحنه خنده شان گرفت و سام روى عورت پدر را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سام روى عورت پدر را مى پوشاند حام و يافث آن را كنار مى زند ، نوح از خواب بيدار شد و آن دو را در حال خنده ديد پرسيد چه شده است؟ سام جريان را براى پدر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دست به سوى آسمان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حام را دگرگون كن تا اينكه جز سياه از او بدنيا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يافث را دگرگون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نسل آن دو را دگرگون ساخت ، پس همه سياهان از نسل حام مى باشند و همه اتراك و سقالبه و يأجوج و مأجوج و چينى ها از نسل يافث مى باشند ، و همه سفيدها از نسل سام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نوح عليه السلام لحام ويافث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ذرّيّتكما خولاً لذرّيّة سام إلى يوم القيامة لأنّه بَرَّ بي وعققتماني ، فلا زالت سمة عقوقكما لي في ذرّيّتكما ظاهرة ، وسمة البرّ بي في ذرّيّة سام ظاهرة ما بقيت الدنيا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أحمد بن محمّد بن عمران الدقاق رضى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أبيعبداللّه الكوفي ، عن سهل بن زياد الآدمي ، عن عبدالعظيم بن عبداللّه الحسني ، عن عبدالسلام بن صالح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معمر بن خلاد وجماعة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الرضا عليه السلام فقال له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متغيّر الوجه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بقيت ليلتي ساهراً متفكّراً في قول مروان بن أبي حفصة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يكون وليس ذاك بكائن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للمشركين دعائم الإسلام</w:t>
      </w:r>
    </w:p>
    <w:p>
      <w:pPr>
        <w:pStyle w:val="BookText"/>
        <w:rPr/>
      </w:pPr>
      <w:r>
        <w:rPr>
          <w:rFonts w:ascii="Amiri" w:hAnsi="Amiri" w:eastAsia="Amiri" w:cs="Amiri"/>
          <w:color w:val="111111"/>
          <w:sz w:val="28"/>
          <w:sz w:val="28"/>
          <w:szCs w:val="28"/>
          <w:rtl w:val="true"/>
          <w:lang w:bidi="ar-SA"/>
        </w:rPr>
        <w:t>لبني البنات نصيبهم من 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 متروك بغير سهام</w:t>
      </w:r>
    </w:p>
    <w:p>
      <w:pPr>
        <w:pStyle w:val="BookText"/>
        <w:rPr/>
      </w:pPr>
      <w:r>
        <w:rPr>
          <w:rFonts w:ascii="Amiri" w:hAnsi="Amiri" w:eastAsia="Amiri" w:cs="Amiri"/>
          <w:color w:val="111111"/>
          <w:sz w:val="28"/>
          <w:sz w:val="28"/>
          <w:szCs w:val="28"/>
          <w:rtl w:val="true"/>
          <w:lang w:bidi="ar-SA"/>
        </w:rPr>
        <w:t>ما للطليق وللتراث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الطليق مخافة الصمصام</w:t>
      </w:r>
    </w:p>
    <w:p>
      <w:pPr>
        <w:pStyle w:val="BookText"/>
        <w:rPr/>
      </w:pPr>
      <w:r>
        <w:rPr>
          <w:rFonts w:ascii="Amiri" w:hAnsi="Amiri" w:eastAsia="Amiri" w:cs="Amiri"/>
          <w:color w:val="111111"/>
          <w:sz w:val="28"/>
          <w:sz w:val="28"/>
          <w:szCs w:val="28"/>
          <w:rtl w:val="true"/>
          <w:lang w:bidi="ar-SA"/>
        </w:rPr>
        <w:t>قد كان أخبرك القرآن بفضله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القضاء به من الحكّام</w:t>
      </w:r>
    </w:p>
    <w:p>
      <w:pPr>
        <w:pStyle w:val="BookText"/>
        <w:rPr/>
      </w:pPr>
      <w:r>
        <w:rPr>
          <w:rFonts w:ascii="Amiri" w:hAnsi="Amiri" w:eastAsia="Amiri" w:cs="Amiri"/>
          <w:color w:val="111111"/>
          <w:sz w:val="28"/>
          <w:sz w:val="28"/>
          <w:szCs w:val="28"/>
          <w:rtl w:val="true"/>
          <w:lang w:bidi="ar-SA"/>
        </w:rPr>
        <w:t>إنّ ابن فاطمة المنوّه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 الوراثة عن بني الأعمام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ابن نثلة واقفاً متردّداً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يبكي ويسعده ذووا الأرحام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 نوح به حام و يافث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نسل شماها را تا روز قيامت برده نسل سام قرار داد ، زيرا او به من نيكى كرد و شما بدرفتارى كرديد و تا دنيا باقيست علامت و نشانه نافرمانى شما در حق من در نسل شما هويدا خواهد بود ، و نشانه و علامت نيكى سام به من در نسل او باقى خواهد 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معمر بن خلاّد و جماعتى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 رضا عليه السلام وارد شديم ، بعضى از ما به حضرت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فداى تو گرداند چه شده است كه سيماى شما را متغير مى بينيم؟</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را نخوابيدم و درباره گفته مروان بن ابى حفصة فكر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و حال آنكه درست نيست ، كه به فرزندان دختر ارث عموها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 گرفته بود و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و حال آنكه امكان ندارد ، مشركين به جايگاه مسلمانان تكيه زنند؟ فرزندان دختر سهم خود را از جدّشان به ارث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 سهمى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آزاد شده را چه حق ارث دارد در حالى كه از ترس شمشير مسلمانان سجده مى كند قرآن از فضل و بزگوارى او به تو خبر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دستورى است كه از سوى حاكم بزرگ صادر شده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درستى كه فرزند فاطمه كه نام او را با اشاره برده شده است إرث را از عمو زاده برده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أحمد عبيداللّه بن الحسين بن إبراهيم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عبدالعظيم بن عبداللّه الحسني الرازي في منزله بالري ، عن أبي جعفر محمّد بن علي الرضا عليه السلام عن آبائه عليهم السلام عن علي بن الحسين ، عن أبيه ، عن جدّه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أنزل اللّه تعالى تصديقي بها في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مخبوء تحت لسانه فإذا تكلّم ظهر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وَلَتَعْرِفَنَّهُمْ فِي لَحْنِ الْقَوْلِ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شيئاً عاداه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كَذَّبُوا بِمَا لَمْ يُحِيطُوا بِعِلْمِهِ وَلَمَّا يَأْتِهِمْ تَأْوِيلُهُ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ـ كلّ امرء ما يحسن ، فأنزل اللّه في قصّة طالوت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اصْطَفَاهُ عَلَيْكُمْ وَزَادَهُ بَسْطَةً فِي الْعِلْمِ وَالْجِسْمِ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يقلّ القتل ،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الْقِصَاصِ حَيَاةٌ يَا أُوْلِي الأَلْبَابِ </w:t>
      </w:r>
      <w:r>
        <w:rPr>
          <w:rFonts w:eastAsia="Amiri" w:cs="Amiri" w:ascii="Amiri" w:hAnsi="Amiri"/>
          <w:color w:val="111111"/>
          <w:sz w:val="28"/>
          <w:szCs w:val="28"/>
          <w:rtl w:val="true"/>
          <w:lang w:bidi="ar-SA"/>
        </w:rPr>
        <w:t xml:space="preserve">» </w:t>
      </w:r>
      <w:r>
        <w:rPr>
          <w:rStyle w:val="FootnoteAnchor"/>
          <w:rtl w:val="true"/>
        </w:rPr>
        <w:footnoteReference w:id="315"/>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عبدالعظيم الحسني عن الصادق عليه السلام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من بني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إليّ قريش فأتينا النبي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تركنا عبادة الأوثان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علوى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حسنى رازى در خانه اش در شهر رى از امام جواد فرزند امام رضا عليهماالسلام از پدرانشان از على بن الحسين از پدرش از جدش على بن ابى طالب عليهماالسلام نقل مى كند كه حضرت فرمود چهار سخن را كه گفته ام خداوند مرا در قرآن تأييد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گفته 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آدمى در پس زبان خود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زبان به سخن بگشايد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از سخنانشان مى شناسى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چيزى را نداند با آن چيز به مخالفت برمى خيزد ،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ـ يا اندازه ـ هر كس به اندازه آن اندازه از دانش و هنر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داستان طالوت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 او را بر شما برترى داده و او را در دانش و نيروى بدن بر شما برترى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كشتن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اى خردمندان ، شما را در قصاص زندگانى است</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امام صادق عليه السلام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بنى عُدى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نزد من گرد آمدند سپس نزد پيامبر صلى الله عليه و آله آمديم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پرستش بتان را ترك گوييم و از تو پيروى كنيم</w:t>
      </w:r>
    </w:p>
    <w:p>
      <w:pPr>
        <w:pStyle w:val="BookText"/>
        <w:rPr/>
      </w:pPr>
      <w:r>
        <w:rPr>
          <w:rFonts w:ascii="Amiri" w:hAnsi="Amiri" w:eastAsia="Amiri" w:cs="Amiri"/>
          <w:color w:val="111111"/>
          <w:sz w:val="28"/>
          <w:sz w:val="28"/>
          <w:szCs w:val="28"/>
          <w:rtl w:val="true"/>
          <w:lang w:bidi="ar-SA"/>
        </w:rPr>
        <w:t xml:space="preserve">واتّبعناك فأشركنا في ولاية علي فنكون شركاء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جبرئيل على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فضاق صدري هارباً لما أصابني من الجهد فإذا أنا بفارس قد تلقّاني على فرس أشقر ، عليه عمامة صفراء يفوح منه رائحة المسك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عقد محمّد عقدة لا يحلّها إلاّ كافر أو منافق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النبي صلى الله عليه و آله فأخبرته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عرفت الفارس ؟ ذاك جبرئيل عرض عليكم عقد ولاية إن حللتم العقد أو شككتم كنت خصمكم يوم القيامة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 عن عبدالعظيم الحسنى، عن اسحاق الناصح مولى جعفر، عن أبي الحسن الاول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عش آل محمد و مأوى شيعتهم، و لكن سيهلك جماعة من شبابهم بمعصية آبائهم و الاستخفاف والسخرية بكبرائهم و مشايخهم و مع ذلك يدفع اللّه عنهم شر الاعادي و كل سوء</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الاسدي، عن سهل، عن عبدالعظيم الحسني، عن إبراهيم بن أبي محمود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عليه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 هم و على 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هو الطبع على قلوب الكفار عقوبة على كفرهم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طبع اللّه عليها بكفرهم فلا يؤمنون إلا قليلاً</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آيا ما را در ولايت و سرپرستى كه به على واگذار كرده اى شريك مى كنى؟ در اين هنگام جبرئيل بر پيامبر صلى الله عليه و آله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شريك كنى تمام اعمالت سوخته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ام به تنگ آمد و از شدت ناراحتى از آن جا فرار كردم ، ناگهان سوارى كه بر اسبى زرد مايل به سرخ كه عمامه اى زرد رنگ كه بوى مشك از او پراكنده بود جلوى من هويدا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عقدى بسته كه آن را جز كافر يا منافق فسخ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پيامبر صلى الله عليه و آله بازگشتم و جريان را به عرض حضرت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سوار را شناختى؟ او جبرئيل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و پيمان ولايتى را بر شما عرضه كرد كه چنانچه عقد را فسخ و يا در آن شك كنيد من در روز قيامت طرف و خصم شما خواهم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جايگاه و پايگاه آل محمّد صلى الله عليه و آله و پناهگاه شيعيانشان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گروهى از جوانانشان به خاطر معصيت پدرانشان و مسخره نمودن و بى حرمتى نسبت به بزرگانشان و كهنسالانشان هلاك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خداوند شر دشمنان و هر بلايى را از آنان دور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ابراهيم بن ابى محمود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عليه السلام درباره قول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دلها و گوشهايشان مهر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زدن همان علامت گذارى و چاپ بر دلهاى كفار است به خاطر سزاى كفر ورزى آنان است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خاطر كفرشان بر دلهايشان مُهر زد و در نتيجه جز شمارى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نمى آورند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النبوة بالإسناد عن عبدالعظيم بن عبداللّه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جعفر عليه السلام أسأله عن ذي الكفل، و ما اسمه، و هل كان من المرسلين؟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مائة ألف نبي، و أربعة و عشرين ألف نبى، المرسلين منهم ثلاثمائة و ثلاثة عشر رجلا، و إن ذا الكفل منهم، و كان بعد سليمان بن داود، و كان يقضي بين الناس، كما يقضي داود عليه السلام ، و لم يغضب قط إلا للّه تعالى، و كان اسمه عدويا بن أدارين</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المتوكل، عن السعدآبادي، عن البرقي، عن عبدالعظيم الحسني عن ابن أبي عمير، عن عبداللّه بن الفضل، عن محمد بن سليمان، عن رجل، 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 النهار بكذا و كذا، فان معك من يحصي عليك </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الحسن بل الصحيح عن عبدالعظيم الحسني، عن أبي جعفر الثاني، عن أبيه، عن أبيه، عن جده موسى عليهم السلامأن الصادق عليه السلام قال لعمرو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الكبائر الإشراك باللّه ، ثم الياس من روح اللّه ، ثم الامان من مكر اللّه ، و عقوق الوالدين، و قتل النفس التي حرم اللّه إلا بالحق، و قذف المحصنة، و أكل مال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النبوّة به سند عبدالعظيم 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جواد عليه السلام نامه اى نوشتم و از آن حضرت در مورد ذى الكفل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چه بود؟ و آيا از رسولان بود؟ حضرت در جواب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يكصد و بيست و چهار هزار پيامبر فرستاد ، رسولان سيصد و سيزده نفر بودند و ذاالكفل يكى از آنان بود كه پس از سليمان بن داود فرستاده شده بود ، و همانگونه كه داود بين مردم قضاوت مى كرد قضاوت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هيچگاه خشم و غضب نكرد مگر براى خدا ، نامش عدويا بن أدارين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روزت را به چنين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مرسان ، زيرا با تو كسى است كه تمام گفته هايت را ياد داشت مى كند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عمرو بن عُبيد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گناهان كبيره شرك به خداوند است پس از آن نا اميدى از رحمت إلهى ، پس از آن غفلت از مكر خدا و پس از آن عاق والدين و كشتن آدمى كه خداوند آن را حرام گردانيده مگر به حق ، و تهمت زدن به زن همسردار و خوردن مال</w:t>
      </w:r>
    </w:p>
    <w:p>
      <w:pPr>
        <w:pStyle w:val="BookText"/>
        <w:rPr/>
      </w:pPr>
      <w:r>
        <w:rPr>
          <w:rFonts w:ascii="Amiri" w:hAnsi="Amiri" w:eastAsia="Amiri" w:cs="Amiri"/>
          <w:color w:val="111111"/>
          <w:sz w:val="28"/>
          <w:sz w:val="28"/>
          <w:szCs w:val="28"/>
          <w:rtl w:val="true"/>
          <w:lang w:bidi="ar-SA"/>
        </w:rPr>
        <w:t>اليتيم، و الفرار من الزحف، و أكل الربوا، والسحر، والزنا، واليمين الغموس، و الغلول، و منع الزكاة المفروضة، و شهادة الزور، و كتمان الشهادة، و ترك الصلاة متعمدا أو شى ء مما فرض اللّه و نقض العهد، و قطيعة الرحم</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المسلسلات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علي بن محمد بن علي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السناني، سمعت محمد العلوي العريضي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عبدالعظيم بن عبداللّه الحسني،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عيسى العلوي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صادق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لابي ذرالغفارى</w:t>
      </w:r>
    </w:p>
    <w:p>
      <w:pPr>
        <w:pStyle w:val="BookText"/>
        <w:rPr/>
      </w:pPr>
      <w:r>
        <w:rPr>
          <w:rFonts w:ascii="Amiri" w:hAnsi="Amiri" w:eastAsia="Amiri" w:cs="Amiri"/>
          <w:color w:val="111111"/>
          <w:sz w:val="28"/>
          <w:sz w:val="28"/>
          <w:szCs w:val="28"/>
          <w:rtl w:val="true"/>
          <w:lang w:bidi="ar-SA"/>
        </w:rPr>
        <w:t>أنت في غفلة و قلبك 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نفد العمر و الذنوب كما هي</w:t>
      </w:r>
    </w:p>
    <w:p>
      <w:pPr>
        <w:pStyle w:val="BookText"/>
        <w:rPr/>
      </w:pPr>
      <w:r>
        <w:rPr>
          <w:rFonts w:ascii="Amiri" w:hAnsi="Amiri" w:eastAsia="Amiri" w:cs="Amiri"/>
          <w:color w:val="111111"/>
          <w:sz w:val="28"/>
          <w:sz w:val="28"/>
          <w:szCs w:val="28"/>
          <w:rtl w:val="true"/>
          <w:lang w:bidi="ar-SA"/>
        </w:rPr>
        <w:t>جمة حصلت عليك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و أنت عن ذاك ساهي</w:t>
      </w:r>
    </w:p>
    <w:p>
      <w:pPr>
        <w:pStyle w:val="BookText"/>
        <w:rPr/>
      </w:pPr>
      <w:r>
        <w:rPr>
          <w:rFonts w:ascii="Amiri" w:hAnsi="Amiri" w:eastAsia="Amiri" w:cs="Amiri"/>
          <w:color w:val="111111"/>
          <w:sz w:val="28"/>
          <w:sz w:val="28"/>
          <w:szCs w:val="28"/>
          <w:rtl w:val="true"/>
          <w:lang w:bidi="ar-SA"/>
        </w:rPr>
        <w:t>لم تبادر بتوبة منك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شيخا و حبلك اليوم واهي</w:t>
      </w:r>
    </w:p>
    <w:p>
      <w:pPr>
        <w:pStyle w:val="BookText"/>
        <w:rPr/>
      </w:pPr>
      <w:r>
        <w:rPr>
          <w:rFonts w:ascii="Amiri" w:hAnsi="Amiri" w:eastAsia="Amiri" w:cs="Amiri"/>
          <w:color w:val="111111"/>
          <w:sz w:val="28"/>
          <w:sz w:val="28"/>
          <w:szCs w:val="28"/>
          <w:rtl w:val="true"/>
          <w:lang w:bidi="ar-SA"/>
        </w:rPr>
        <w:t>عجبا منك كيف تضحك جهلا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خطاياك قد بدت لالهي</w:t>
      </w:r>
    </w:p>
    <w:p>
      <w:pPr>
        <w:pStyle w:val="BookText"/>
        <w:rPr/>
      </w:pPr>
      <w:r>
        <w:rPr>
          <w:rFonts w:ascii="Amiri" w:hAnsi="Amiri" w:eastAsia="Amiri" w:cs="Amiri"/>
          <w:color w:val="111111"/>
          <w:sz w:val="28"/>
          <w:sz w:val="28"/>
          <w:szCs w:val="28"/>
          <w:rtl w:val="true"/>
          <w:lang w:bidi="ar-SA"/>
        </w:rPr>
        <w:t>فتفكر في نفسك اليوم جهدا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 عن نفسك الكرى ياتاهي </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أخبرنى عبدالحميد بن عبداللّه ، عن عمر بن الحسين بن عبداللّه بن عبداللّه بن محمد، عن محمد بن علي بن بابوى بإسناد له أن عبدالعظيم بن عبداللّه العلوي كان مريضا، فكتب إلى أبي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عرفنى يا ابن رسول اللّه عن الخبر المروي أن أبا طالب في ضحضاح من نار يغلي منه دماغه، فكتب إليه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أما بعد فإنك إن شككت في إيمان أبي طالب كان مصيرك إلى النار</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العياشي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ابراهيم بن علي، عن عبدالعظيم</w:t>
      </w:r>
    </w:p>
    <w:p>
      <w:pPr>
        <w:pStyle w:val="BookText"/>
        <w:rPr/>
      </w:pPr>
      <w:r>
        <w:rPr>
          <w:rFonts w:ascii="IRNazanin" w:hAnsi="IRNazanin" w:eastAsia="IRNazanin"/>
          <w:color w:val="111111"/>
          <w:sz w:val="28"/>
          <w:sz w:val="28"/>
          <w:szCs w:val="28"/>
          <w:rtl w:val="true"/>
          <w:lang w:bidi="fa-IR"/>
        </w:rPr>
        <w:t xml:space="preserve">يتيم و فرار از جنگ و رباخوارى و سحر و زنا و سوگند دروغ و زكات واجب را ندادن و به دروغ و به باطل شهادت دادن و از شهادت به حق خوددارى كردن و ترك نماز عمدا و يا ترك هر چيزى كه خداوند واجب گردانيده است و پيمان شكنى و قطع رَحِم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كتاب المسلسلات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تمثيل گونه از ابى ذر غفارى رحمة اللّه عليه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غفلتى و قلبت در اشتباه ، عمرت به پايان رسيد و گناهان همچنان ماندگار، در كتابى آنها را جمع آورى كرده اى و تو از آنها غافلى و به فكر توبه نيفتادى، تا اينكه كهنسال شدى و طنابت امروز ديگر پوسيده شده ، شگفتا چگونه با نادانى خنده مى كنى و گناهانت براى پروردگارم آشكار و پيداست كمى بيانديش درخود و از پروردگارت بازگشت به خويش را طلب كن اى گم گشتم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على بن بابويه با سند خود نقل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عبدالعظيم بن عبداللّه العلوى مريض بود به امام رضا عليه السلام نامه اى نوشت و از حضرت درباره روايتى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كنيد يابن رسول اللّه از روايتى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در سرابى از آتش به سرمى برد كه مغز سرش از گرماى آن مى جوشد ، امام رضا عليه السلام در جوابش چنين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پس از حمد و ثناى خداوند چنانچه در ايمان ابوطالب شك كنى سرانجام كار تو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الحسني، عن الحسن بن محبوب، عن معاوية بن عمار،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التلبيه و الاشعار و التقليد، فأي ذلك فعل فقد فرض الحج، و لا فرض إلاّ في هذه الشهور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جماعة عن أبي المفضل عن عبداللّه بن الحسين العلوي عن عبدالعظيم الحسني أن أبا جعفر محمد بن علي عليهما السلام كتب هذه العوذة لأبنه أبي الحسن عليه السلام و ساق الدعاء الطويل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أمتنع من شياطين الانس والجن و من رجلهم و خيلهم و ركضهم و عطفهم و رجعتهم و كيدهم و شرهم و شر ما يأتون به تحت الليل و تحت النهار من البعد و القرب و من شر الغائب و الحاضر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الدناهش و الحسن و اللمس و اللبس و من عين الجن و الانس و من شر كل صورة و خيال أو بياض أو سواد أو مثال أو معاهد أو غير معاهد ممن يسكن الهواء و السحاب و الظلمات و النور و الظل و الحرور و البر و البحور و السهل و الوعور و الخراب و العمران و الاكام و الآجام و المغائض و الكنائس و النواويس و الفلوات والجبانات من الصادرين والواردين ممن يبدو بالليل و ينتشر بالنهار و بالعشي و الأبكار والغدو و الآصال و المريبين و الاسامرة والأفاترة و ابن فطرة، والفراعنة و الابالسة و من جنودهم و أزواجهم و عشائرهم و قبائلهم، و من همزهم و لمزهم و نفثهم و وقاعهم و أخذهم و سحرهم و ضربهم و عينهم و لمحهم و احتيالهم و احلافهم و من شر كل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امام صادق عليه السلام درباره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در ماه هاى معيّنى است پس هر كس در اين ماه ها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گردانيد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فريضه يعنى لبيك گفتن و يا علامت گذارى روى قربانى و يا چيزى بر قربانى خود آويزان نمودن است پس هرگاه يكى از اعمال را انجام داد به درستى كه حج را واجب گردانيده و واجبى در غير از اين ماه ها يى كه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ماه هاى معيّنى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باشد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جواد عليه السلام اين استعاذه را براى فرزندش ابى الحسن عليه السلام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دعايى طولانى را ذكر فرمودند تا آنجا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اين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مى كنم از شياطين انس و جن و از پياده و سواره و دونده و از تحركشان و از رجعتشان و كيد و شرشان و از هر شرى كه مى آورند در زير شب و زير روز از دور و نزديك و از شر غايب و حاضر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چشم بد و از چشم جن و انس و از شر هر صورت و خيال و يا سفيدى و سياهى و هر مثال و معاهدى و غير معاهدى از كسانى كه ساكن هوا و ابرها و ظلمات و نور و سايه و گرما و از خشكى و دريا و بيابان و كوهستان و سنگلاخ خراب و آباد و آبگيرها و نيزارها و مغائض و كنسيه ها و نواويس و فلوات و جبانات بيرون رفته و وارد شده ها و از هر كس كه در شب پيدا مى شود و در روز مى رود و در شب و سحرگاهان و صبحگاه و ميان روز و عصرها به شك اندازان و سبزه ها و بى رنگها و ابن فطرة و فرعونها و ابليسها و جنودشان و همسرانشان و عشيره شان و قبيله هايشان و از چشمك زدنهايشان و اشاره هايشان و دميدنشان و بدگوئيهايشان و چشم بنديهايشان و سحرشان و چشم زدنهايشان و چشم زخمشان و اشاره با چشمشان و حيله هايشان و سوگندهايشان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پيمانانشان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هر</w:t>
      </w:r>
    </w:p>
    <w:p>
      <w:pPr>
        <w:pStyle w:val="BookText"/>
        <w:rPr/>
      </w:pPr>
      <w:r>
        <w:rPr>
          <w:rFonts w:ascii="Amiri" w:hAnsi="Amiri" w:eastAsia="Amiri" w:cs="Amiri"/>
          <w:color w:val="111111"/>
          <w:sz w:val="28"/>
          <w:sz w:val="28"/>
          <w:szCs w:val="28"/>
          <w:rtl w:val="true"/>
          <w:lang w:bidi="ar-SA"/>
        </w:rPr>
        <w:t>ذي شر من السحرة والغيلان وام الصبيان و ما ولدوا و ما وردوا إلى آخر الدعاء</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ابراهيم بن علي، عن عبدالعظيم الحسني، عن ابن محبوب عن معاوية بن عمار، عن أبي عبداللّه عليه 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لمن كان عنده مال و صحة فان سوفه للتجاره فلا يسعه ذلك، و إن مات على ذلك فقد ترك شريعة من شرايع الاسلام إذا ترك الحج و هو يجد ما يحج به، و إن دعاه أحد إلى أن يحمله فاستحيى فلا يفعل فانه لايسعه إلاّ أن يخرج و لو على حمار أجدع أبتر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يكفر و قد ترك شريعة من شرايع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والفريضة التلبية و الاشعار والتقليد فأي ذلك فعل فقد فرض الحج، و لا فرض إلاّ في هذه الشهور التي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عبدالعظيم بن عبداللّه الحسنى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لاصلاة إلاّ بطهورٍ</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صاحب شرّى و غولها و جنيه بچه دزد و از زائيدهايشان و آمدنهايشان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دعا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درباره قول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خدا حج آن خانه ، بر عهده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بتواند به سوى آن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اين در حق كسى است كه مالى داشته باشد و صحت و سلامتى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چنانچه حج بيت اللّه را به تأخير انداخت به خاطر تجارت و كسب و كار حق اين كار را ندارد و اگر در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انداختن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بميرد يكى از واجبات اسلام را ترك گفته در حالى كه توان حج را داشته و چنانچه كسى از او دعوت سفر كرد و او به خاطر خجالت اجابت نكرد ، نيز حق اين كار را ندارد و بايد عزم سفر حج كند گرچه بر الاغى گوش بريده و دم بريده باشد و اين به خاطر قول خداى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كفر ورزد يقينا خداوند از جهانيان بى نياز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ترك كند كفر ورزيده؟ فرمود چگونه كافر نباشد ، در حاليكه شريعتى از شريعت هاى اسلام را ترك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در ماه هاى معيّنى است پس هر كس در اين ماه ها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حج همبسترى و گناه و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گردانيدن يكى از لبيك گفتن يا علامت گذارى بر قربانى و يا چيزى بر قربانى آويزان كردن است پس هر كدام از اينها را انجام داد حج را برخود واجب گردانيده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واجبى نيست مگر در اين ماه هايى كه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در ماه هاى معينى است</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عبدالعظيم حسنى از امام صادق عليه السلام نقل مى كند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نمازى بدون پاكى و طهارت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فهرست روایات</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فهرست مصادر</w:t>
      </w:r>
      <w:r>
        <w:rPr>
          <w:rFonts w:eastAsia="IRNazanin" w:cs="IRNazanin"/>
          <w:color w:val="111111"/>
          <w:sz w:val="28"/>
          <w:szCs w:val="28"/>
          <w:rtl w:val="true"/>
          <w:lang w:bidi="fa-IR"/>
        </w:rPr>
        <w:t>...</w:t>
      </w:r>
      <w:r>
        <w:rPr>
          <w:rFonts w:eastAsia="IRNazanin" w:cs="IRNazanin"/>
          <w:color w:val="111111"/>
          <w:sz w:val="28"/>
          <w:szCs w:val="28"/>
          <w:lang w:bidi="fa-IR"/>
        </w:rPr>
        <w:t>303</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موضوعات</w:t>
      </w:r>
      <w:r>
        <w:rPr>
          <w:rFonts w:eastAsia="IRNazanin" w:cs="IRNazanin"/>
          <w:color w:val="111111"/>
          <w:sz w:val="28"/>
          <w:szCs w:val="28"/>
          <w:rtl w:val="true"/>
          <w:lang w:bidi="fa-IR"/>
        </w:rPr>
        <w:t>...</w:t>
      </w:r>
      <w:r>
        <w:rPr>
          <w:rFonts w:eastAsia="IRNazanin" w:cs="IRNazanin"/>
          <w:color w:val="111111"/>
          <w:sz w:val="28"/>
          <w:szCs w:val="28"/>
          <w:lang w:bidi="fa-IR"/>
        </w:rPr>
        <w:t>311</w:t>
      </w:r>
      <w:bookmarkStart w:id="185" w:name="pg2328_29725"/>
    </w:p>
    <w:p>
      <w:pPr>
        <w:pStyle w:val="Heading2"/>
        <w:numPr>
          <w:ilvl w:val="1"/>
          <w:numId w:val="1"/>
        </w:numPr>
        <w:rPr/>
      </w:pPr>
      <w:bookmarkStart w:id="186" w:name="__RefHeading___Toc2404969_3804643083"/>
      <w:bookmarkStart w:id="187" w:name="_Toc66"/>
      <w:bookmarkEnd w:id="185"/>
      <w:bookmarkEnd w:id="186"/>
      <w:r>
        <w:rPr>
          <w:rtl w:val="true"/>
        </w:rPr>
        <w:t>فهرست آيات</w:t>
      </w:r>
      <w:bookmarkEnd w:id="187"/>
    </w:p>
    <w:p>
      <w:pPr>
        <w:pStyle w:val="BookText"/>
        <w:rPr/>
      </w:pPr>
      <w:r>
        <w:rPr>
          <w:rFonts w:ascii="Amiri" w:hAnsi="Amiri" w:eastAsia="Amiri" w:cs="Amiri"/>
          <w:color w:val="111111"/>
          <w:sz w:val="28"/>
          <w:sz w:val="28"/>
          <w:szCs w:val="28"/>
          <w:rtl w:val="true"/>
          <w:lang w:bidi="ar-SA"/>
        </w:rPr>
        <w:t xml:space="preserve">إِنَّ الَّذِينَ يَشْتَرُونَ بِعَهْدِ اللّهِ وَأَيْمَانِهِمْ ثَمَناً قَلِيلاً أُولئِكَ لاَ خَلاَقَ لَهُمْ فِي الآخِرَةِ، </w:t>
      </w:r>
      <w:r>
        <w:rPr>
          <w:rFonts w:ascii="Amiri" w:hAnsi="Amiri" w:eastAsia="Amiri" w:cs="Amiri"/>
          <w:color w:val="111111"/>
          <w:sz w:val="28"/>
          <w:sz w:val="28"/>
          <w:szCs w:val="28"/>
          <w:lang w:bidi="ar-SA"/>
        </w:rPr>
        <w:t>۱۴۸</w:t>
      </w:r>
    </w:p>
    <w:p>
      <w:pPr>
        <w:pStyle w:val="BookText"/>
        <w:rPr/>
      </w:pPr>
      <w:r>
        <w:rPr>
          <w:rFonts w:ascii="Amiri" w:hAnsi="Amiri" w:eastAsia="Amiri" w:cs="Amiri"/>
          <w:color w:val="111111"/>
          <w:sz w:val="28"/>
          <w:sz w:val="28"/>
          <w:szCs w:val="28"/>
          <w:rtl w:val="true"/>
          <w:lang w:bidi="ar-SA"/>
        </w:rPr>
        <w:t xml:space="preserve">إِنَّ الْسَّمْعَ وَالْبَصَرَ والفؤاد كُلُّ أُوْلئِكَ كَانَ عَنْهُ مَسْؤُولاً،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۱۲۸</w:t>
      </w:r>
    </w:p>
    <w:p>
      <w:pPr>
        <w:pStyle w:val="BookText"/>
        <w:rPr/>
      </w:pPr>
      <w:r>
        <w:rPr>
          <w:rFonts w:ascii="Amiri" w:hAnsi="Amiri" w:eastAsia="Amiri" w:cs="Amiri"/>
          <w:color w:val="111111"/>
          <w:sz w:val="28"/>
          <w:sz w:val="28"/>
          <w:szCs w:val="28"/>
          <w:rtl w:val="true"/>
          <w:lang w:bidi="ar-SA"/>
        </w:rPr>
        <w:t xml:space="preserve">إِنَّ اللّهَ اصْطَفَاهُ عَلَيْكُمْ وَزَادَهُ بَسْطَةً فِي الْعِلْمِ وَالْجِسْمِ، </w:t>
      </w:r>
      <w:r>
        <w:rPr>
          <w:rFonts w:ascii="Amiri" w:hAnsi="Amiri" w:eastAsia="Amiri" w:cs="Amiri"/>
          <w:color w:val="111111"/>
          <w:sz w:val="28"/>
          <w:sz w:val="28"/>
          <w:szCs w:val="28"/>
          <w:lang w:bidi="ar-SA"/>
        </w:rPr>
        <w:t>۲۵۲</w:t>
      </w:r>
    </w:p>
    <w:p>
      <w:pPr>
        <w:pStyle w:val="BookText"/>
        <w:rPr/>
      </w:pPr>
      <w:r>
        <w:rPr>
          <w:rFonts w:ascii="Amiri" w:hAnsi="Amiri" w:eastAsia="Amiri" w:cs="Amiri"/>
          <w:color w:val="111111"/>
          <w:sz w:val="28"/>
          <w:sz w:val="28"/>
          <w:szCs w:val="28"/>
          <w:rtl w:val="true"/>
          <w:lang w:bidi="ar-SA"/>
        </w:rPr>
        <w:t xml:space="preserve">إِنَّ فِي ذلِكَ لاَيَاتٍ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لَبِسَبِيلٍ مُّقِيمٍ، </w:t>
      </w:r>
      <w:r>
        <w:rPr>
          <w:rFonts w:ascii="Amiri" w:hAnsi="Amiri" w:eastAsia="Amiri" w:cs="Amiri"/>
          <w:color w:val="111111"/>
          <w:sz w:val="28"/>
          <w:sz w:val="28"/>
          <w:szCs w:val="28"/>
          <w:lang w:bidi="ar-SA"/>
        </w:rPr>
        <w:t>۱۴۰</w:t>
      </w:r>
    </w:p>
    <w:p>
      <w:pPr>
        <w:pStyle w:val="BookText"/>
        <w:rPr/>
      </w:pPr>
      <w:r>
        <w:rPr>
          <w:rFonts w:ascii="Amiri" w:hAnsi="Amiri" w:eastAsia="Amiri" w:cs="Amiri"/>
          <w:color w:val="111111"/>
          <w:sz w:val="28"/>
          <w:sz w:val="28"/>
          <w:szCs w:val="28"/>
          <w:rtl w:val="true"/>
          <w:lang w:bidi="ar-SA"/>
        </w:rPr>
        <w:t xml:space="preserve">إِنَّمَا يَأْكُلُونَ فِي بُطُونِهِمْ نَاراً وَسَيَصْلَوْنَ سَعِيراً، </w:t>
      </w:r>
      <w:r>
        <w:rPr>
          <w:rFonts w:ascii="Amiri" w:hAnsi="Amiri" w:eastAsia="Amiri" w:cs="Amiri"/>
          <w:color w:val="111111"/>
          <w:sz w:val="28"/>
          <w:sz w:val="28"/>
          <w:szCs w:val="28"/>
          <w:lang w:bidi="ar-SA"/>
        </w:rPr>
        <w:t>۱۴۶</w:t>
      </w:r>
    </w:p>
    <w:p>
      <w:pPr>
        <w:pStyle w:val="BookText"/>
        <w:rPr/>
      </w:pPr>
      <w:r>
        <w:rPr>
          <w:rFonts w:ascii="Amiri" w:hAnsi="Amiri" w:eastAsia="Amiri" w:cs="Amiri"/>
          <w:color w:val="111111"/>
          <w:sz w:val="28"/>
          <w:sz w:val="28"/>
          <w:szCs w:val="28"/>
          <w:rtl w:val="true"/>
          <w:lang w:bidi="ar-SA"/>
        </w:rPr>
        <w:t xml:space="preserve">إِنَّهُ لاَ يَيْأَسُ مِن رَوْحِ اللّهِ إِلاَّ الْقَوْمُ الْكَافِرُونَ، </w:t>
      </w:r>
      <w:r>
        <w:rPr>
          <w:rFonts w:ascii="Amiri" w:hAnsi="Amiri" w:eastAsia="Amiri" w:cs="Amiri"/>
          <w:color w:val="111111"/>
          <w:sz w:val="28"/>
          <w:sz w:val="28"/>
          <w:szCs w:val="28"/>
          <w:lang w:bidi="ar-SA"/>
        </w:rPr>
        <w:t>۱۴۴</w:t>
      </w:r>
    </w:p>
    <w:p>
      <w:pPr>
        <w:pStyle w:val="BookText"/>
        <w:rPr/>
      </w:pPr>
      <w:r>
        <w:rPr>
          <w:rFonts w:ascii="Amiri" w:hAnsi="Amiri" w:eastAsia="Amiri" w:cs="Amiri"/>
          <w:color w:val="111111"/>
          <w:sz w:val="28"/>
          <w:sz w:val="28"/>
          <w:szCs w:val="28"/>
          <w:rtl w:val="true"/>
          <w:lang w:bidi="ar-SA"/>
        </w:rPr>
        <w:t xml:space="preserve">أُولئِكَ لَهُمُ اللَّعْنَةُ وَلَهُمْ سُوءُ الدَّارِ، </w:t>
      </w:r>
      <w:r>
        <w:rPr>
          <w:rFonts w:ascii="Amiri" w:hAnsi="Amiri" w:eastAsia="Amiri" w:cs="Amiri"/>
          <w:color w:val="111111"/>
          <w:sz w:val="28"/>
          <w:sz w:val="28"/>
          <w:szCs w:val="28"/>
          <w:lang w:bidi="ar-SA"/>
        </w:rPr>
        <w:t>۱۴۸</w:t>
      </w:r>
    </w:p>
    <w:p>
      <w:pPr>
        <w:pStyle w:val="BookText"/>
        <w:rPr/>
      </w:pPr>
      <w:r>
        <w:rPr>
          <w:rFonts w:ascii="Amiri" w:hAnsi="Amiri" w:eastAsia="Amiri" w:cs="Amiri"/>
          <w:color w:val="111111"/>
          <w:sz w:val="28"/>
          <w:sz w:val="28"/>
          <w:szCs w:val="28"/>
          <w:rtl w:val="true"/>
          <w:lang w:bidi="ar-SA"/>
        </w:rPr>
        <w:t xml:space="preserve">أَوَلاَ يَذْكُرُ الإِنسَانُ أَنَّا خَلَقْنَاهُ مِن قَبْلُ وَلَمْ يَكُ شَيْئاً، </w:t>
      </w:r>
      <w:r>
        <w:rPr>
          <w:rFonts w:ascii="Amiri" w:hAnsi="Amiri" w:eastAsia="Amiri" w:cs="Amiri"/>
          <w:color w:val="111111"/>
          <w:sz w:val="28"/>
          <w:sz w:val="28"/>
          <w:szCs w:val="28"/>
          <w:lang w:bidi="ar-SA"/>
        </w:rPr>
        <w:t>۱۳۲</w:t>
      </w:r>
    </w:p>
    <w:p>
      <w:pPr>
        <w:pStyle w:val="BookText"/>
        <w:rPr/>
      </w:pP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أَوْلَى لَكَ فَأَوْلَى، </w:t>
      </w:r>
      <w:r>
        <w:rPr>
          <w:rFonts w:ascii="Amiri" w:hAnsi="Amiri" w:eastAsia="Amiri" w:cs="Amiri"/>
          <w:color w:val="111111"/>
          <w:sz w:val="28"/>
          <w:sz w:val="28"/>
          <w:szCs w:val="28"/>
          <w:lang w:bidi="ar-SA"/>
        </w:rPr>
        <w:t>۱۳۸</w:t>
      </w:r>
    </w:p>
    <w:p>
      <w:pPr>
        <w:pStyle w:val="BookText"/>
        <w:rPr/>
      </w:pP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Fonts w:ascii="Amiri" w:hAnsi="Amiri" w:eastAsia="Amiri" w:cs="Amiri"/>
          <w:color w:val="111111"/>
          <w:sz w:val="28"/>
          <w:sz w:val="28"/>
          <w:szCs w:val="28"/>
          <w:lang w:bidi="ar-SA"/>
        </w:rPr>
        <w:t>۱۵۰</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w:t>
      </w:r>
      <w:r>
        <w:rPr>
          <w:rFonts w:ascii="Amiri" w:hAnsi="Amiri" w:eastAsia="Amiri" w:cs="Amiri"/>
          <w:color w:val="111111"/>
          <w:sz w:val="28"/>
          <w:sz w:val="28"/>
          <w:szCs w:val="28"/>
          <w:lang w:bidi="ar-SA"/>
        </w:rPr>
        <w:t>۱۴۶</w:t>
      </w:r>
    </w:p>
    <w:p>
      <w:pPr>
        <w:pStyle w:val="BookText"/>
        <w:rPr/>
      </w:pPr>
      <w:r>
        <w:rPr>
          <w:rFonts w:ascii="Amiri" w:hAnsi="Amiri" w:eastAsia="Amiri" w:cs="Amiri"/>
          <w:color w:val="111111"/>
          <w:sz w:val="28"/>
          <w:sz w:val="28"/>
          <w:szCs w:val="28"/>
          <w:rtl w:val="true"/>
          <w:lang w:bidi="ar-SA"/>
        </w:rPr>
        <w:t xml:space="preserve">الَّذِينَ يَجْتَنِبُونَ كَبَائِرَ الإِثْمِ وَالْفَوَاحِشَ، </w:t>
      </w:r>
      <w:r>
        <w:rPr>
          <w:rFonts w:ascii="Amiri" w:hAnsi="Amiri" w:eastAsia="Amiri" w:cs="Amiri"/>
          <w:color w:val="111111"/>
          <w:sz w:val="28"/>
          <w:sz w:val="28"/>
          <w:szCs w:val="28"/>
          <w:lang w:bidi="ar-SA"/>
        </w:rPr>
        <w:t>۱۴۴</w:t>
      </w:r>
    </w:p>
    <w:p>
      <w:pPr>
        <w:pStyle w:val="BookText"/>
        <w:rPr/>
      </w:pPr>
      <w:r>
        <w:rPr>
          <w:rFonts w:ascii="Amiri" w:hAnsi="Amiri" w:eastAsia="Amiri" w:cs="Amiri"/>
          <w:color w:val="111111"/>
          <w:sz w:val="28"/>
          <w:sz w:val="28"/>
          <w:szCs w:val="28"/>
          <w:rtl w:val="true"/>
          <w:lang w:bidi="ar-SA"/>
        </w:rPr>
        <w:t xml:space="preserve">الَّذِينَ يَسْتَمِعُونَ الْقَوْلَ فَيَتَّبِعُونَ أَحْسَنَهُ، </w:t>
      </w:r>
      <w:r>
        <w:rPr>
          <w:rFonts w:ascii="Amiri" w:hAnsi="Amiri" w:eastAsia="Amiri" w:cs="Amiri"/>
          <w:color w:val="111111"/>
          <w:sz w:val="28"/>
          <w:sz w:val="28"/>
          <w:szCs w:val="28"/>
          <w:lang w:bidi="ar-SA"/>
        </w:rPr>
        <w:t>۱۳۲</w:t>
      </w:r>
    </w:p>
    <w:p>
      <w:pPr>
        <w:pStyle w:val="BookText"/>
        <w:rPr/>
      </w:pPr>
      <w:r>
        <w:rPr>
          <w:rFonts w:ascii="Amiri" w:hAnsi="Amiri" w:eastAsia="Amiri" w:cs="Amiri"/>
          <w:color w:val="111111"/>
          <w:sz w:val="28"/>
          <w:sz w:val="28"/>
          <w:szCs w:val="28"/>
          <w:rtl w:val="true"/>
          <w:lang w:bidi="ar-SA"/>
        </w:rPr>
        <w:t xml:space="preserve">بَلْ طَبَعَ اللّهُ عَلَيْهَا بِكُفْرِهِمْ فَلاَ يُؤْمِنُونَ إِلاَّ قَلِيلاً، </w:t>
      </w:r>
      <w:r>
        <w:rPr>
          <w:rFonts w:ascii="Amiri" w:hAnsi="Amiri" w:eastAsia="Amiri" w:cs="Amiri"/>
          <w:color w:val="111111"/>
          <w:sz w:val="28"/>
          <w:sz w:val="28"/>
          <w:szCs w:val="28"/>
          <w:lang w:bidi="ar-SA"/>
        </w:rPr>
        <w:t>۱۳۶</w:t>
      </w:r>
    </w:p>
    <w:p>
      <w:pPr>
        <w:pStyle w:val="BookText"/>
        <w:rPr/>
      </w:pPr>
      <w:r>
        <w:rPr>
          <w:rFonts w:ascii="Amiri" w:hAnsi="Amiri" w:eastAsia="Amiri" w:cs="Amiri"/>
          <w:color w:val="111111"/>
          <w:sz w:val="28"/>
          <w:sz w:val="28"/>
          <w:szCs w:val="28"/>
          <w:rtl w:val="true"/>
          <w:lang w:bidi="ar-SA"/>
        </w:rPr>
        <w:t xml:space="preserve">بَلْ كَذَّبُوا بِمَا لَمْ يُحِيطُوا بِعِلْمِهِ وَلَمَّا يَأْتِهِمْ تَأْوِيلُهُ، </w:t>
      </w:r>
      <w:r>
        <w:rPr>
          <w:rFonts w:ascii="Amiri" w:hAnsi="Amiri" w:eastAsia="Amiri" w:cs="Amiri"/>
          <w:color w:val="111111"/>
          <w:sz w:val="28"/>
          <w:sz w:val="28"/>
          <w:szCs w:val="28"/>
          <w:lang w:bidi="ar-SA"/>
        </w:rPr>
        <w:t>۲۵۲</w:t>
      </w:r>
    </w:p>
    <w:p>
      <w:pPr>
        <w:pStyle w:val="BookText"/>
        <w:rPr/>
      </w:pPr>
      <w:r>
        <w:rPr>
          <w:rFonts w:ascii="Amiri" w:hAnsi="Amiri" w:eastAsia="Amiri" w:cs="Amiri"/>
          <w:color w:val="111111"/>
          <w:sz w:val="28"/>
          <w:sz w:val="28"/>
          <w:szCs w:val="28"/>
          <w:rtl w:val="true"/>
          <w:lang w:bidi="ar-SA"/>
        </w:rPr>
        <w:t xml:space="preserve">ثَانِيَ اثْنَيْنِ إِذْ هُمَا فِي الْغَارِ إِذْ يَقُولُ لِصَاحِبِهِ لاَتَحْزَنْ إِنَّ اللّهَ مَعَنَا، </w:t>
      </w:r>
      <w:r>
        <w:rPr>
          <w:rFonts w:ascii="Amiri" w:hAnsi="Amiri" w:eastAsia="Amiri" w:cs="Amiri"/>
          <w:color w:val="111111"/>
          <w:sz w:val="28"/>
          <w:sz w:val="28"/>
          <w:szCs w:val="28"/>
          <w:lang w:bidi="ar-SA"/>
        </w:rPr>
        <w:t>۲۲۸</w:t>
      </w:r>
    </w:p>
    <w:p>
      <w:pPr>
        <w:pStyle w:val="BookText"/>
        <w:rPr/>
      </w:pPr>
      <w:r>
        <w:rPr>
          <w:rFonts w:ascii="Amiri" w:hAnsi="Amiri" w:eastAsia="Amiri" w:cs="Amiri"/>
          <w:color w:val="111111"/>
          <w:sz w:val="28"/>
          <w:sz w:val="28"/>
          <w:szCs w:val="28"/>
          <w:rtl w:val="true"/>
          <w:lang w:bidi="ar-SA"/>
        </w:rPr>
        <w:t xml:space="preserve">ثُمَّ لْيَقْضُوا تَفَثَهُمْ، </w:t>
      </w:r>
      <w:r>
        <w:rPr>
          <w:rFonts w:ascii="Amiri" w:hAnsi="Amiri" w:eastAsia="Amiri" w:cs="Amiri"/>
          <w:color w:val="111111"/>
          <w:sz w:val="28"/>
          <w:sz w:val="28"/>
          <w:szCs w:val="28"/>
          <w:lang w:bidi="ar-SA"/>
        </w:rPr>
        <w:t>۱۵۶</w:t>
      </w:r>
    </w:p>
    <w:p>
      <w:pPr>
        <w:pStyle w:val="BookText"/>
        <w:rPr/>
      </w:pPr>
      <w:r>
        <w:rPr>
          <w:rFonts w:ascii="Amiri" w:hAnsi="Amiri" w:eastAsia="Amiri" w:cs="Amiri"/>
          <w:color w:val="111111"/>
          <w:sz w:val="28"/>
          <w:sz w:val="28"/>
          <w:szCs w:val="28"/>
          <w:rtl w:val="true"/>
          <w:lang w:bidi="ar-SA"/>
        </w:rPr>
        <w:t xml:space="preserve">جَهَنَّمُ خَالِداً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۱۴۶</w:t>
      </w:r>
    </w:p>
    <w:p>
      <w:pPr>
        <w:pStyle w:val="BookText"/>
        <w:rPr/>
      </w:pPr>
      <w:r>
        <w:rPr>
          <w:rFonts w:ascii="Amiri" w:hAnsi="Amiri" w:eastAsia="Amiri" w:cs="Amiri"/>
          <w:color w:val="111111"/>
          <w:sz w:val="28"/>
          <w:sz w:val="28"/>
          <w:szCs w:val="28"/>
          <w:rtl w:val="true"/>
          <w:lang w:bidi="ar-SA"/>
        </w:rPr>
        <w:t xml:space="preserve">خَتَمَ اللّهُ عَلَى قُلُوبِهِمْ وَعَلَى سَمْعِهِمْ، </w:t>
      </w:r>
      <w:r>
        <w:rPr>
          <w:rFonts w:ascii="Amiri" w:hAnsi="Amiri" w:eastAsia="Amiri" w:cs="Amiri"/>
          <w:color w:val="111111"/>
          <w:sz w:val="28"/>
          <w:sz w:val="28"/>
          <w:szCs w:val="28"/>
          <w:lang w:bidi="ar-SA"/>
        </w:rPr>
        <w:t>۱۳۶</w:t>
      </w:r>
    </w:p>
    <w:p>
      <w:pPr>
        <w:pStyle w:val="BookText"/>
        <w:rPr/>
      </w:pPr>
      <w:r>
        <w:rPr>
          <w:rFonts w:ascii="Amiri" w:hAnsi="Amiri" w:eastAsia="Amiri" w:cs="Amiri"/>
          <w:color w:val="111111"/>
          <w:sz w:val="28"/>
          <w:sz w:val="28"/>
          <w:szCs w:val="28"/>
          <w:rtl w:val="true"/>
          <w:lang w:bidi="ar-SA"/>
        </w:rPr>
        <w:t xml:space="preserve">فَأَبَى أَكْثَرُ النَّاسِ إِلاَّ كُفُوراً، </w:t>
      </w:r>
      <w:r>
        <w:rPr>
          <w:rFonts w:ascii="Amiri" w:hAnsi="Amiri" w:eastAsia="Amiri" w:cs="Amiri"/>
          <w:color w:val="111111"/>
          <w:sz w:val="28"/>
          <w:sz w:val="28"/>
          <w:szCs w:val="28"/>
          <w:lang w:bidi="ar-SA"/>
        </w:rPr>
        <w:t>۲۴۴</w:t>
      </w:r>
    </w:p>
    <w:p>
      <w:pPr>
        <w:pStyle w:val="BookText"/>
        <w:rPr/>
      </w:pPr>
      <w:r>
        <w:rPr>
          <w:rFonts w:ascii="Amiri" w:hAnsi="Amiri" w:eastAsia="Amiri" w:cs="Amiri"/>
          <w:color w:val="111111"/>
          <w:sz w:val="28"/>
          <w:sz w:val="28"/>
          <w:szCs w:val="28"/>
          <w:rtl w:val="true"/>
          <w:lang w:bidi="ar-SA"/>
        </w:rPr>
        <w:t xml:space="preserve">فَأَبَى أَكْثَرُ النَّاسِ إِلاَّ كُفُوراً، </w:t>
      </w:r>
      <w:r>
        <w:rPr>
          <w:rFonts w:ascii="Amiri" w:hAnsi="Amiri" w:eastAsia="Amiri" w:cs="Amiri"/>
          <w:color w:val="111111"/>
          <w:sz w:val="28"/>
          <w:sz w:val="28"/>
          <w:szCs w:val="28"/>
          <w:lang w:bidi="ar-SA"/>
        </w:rPr>
        <w:t>۱۴۲</w:t>
      </w:r>
    </w:p>
    <w:p>
      <w:pPr>
        <w:pStyle w:val="BookText"/>
        <w:rPr/>
      </w:pPr>
      <w:r>
        <w:rPr>
          <w:rFonts w:ascii="Amiri" w:hAnsi="Amiri" w:eastAsia="Amiri" w:cs="Amiri"/>
          <w:color w:val="111111"/>
          <w:sz w:val="28"/>
          <w:sz w:val="28"/>
          <w:szCs w:val="28"/>
          <w:rtl w:val="true"/>
          <w:lang w:bidi="ar-SA"/>
        </w:rPr>
        <w:t xml:space="preserve">الِقِتَالٍ أَوْ مُتَحَيِّزاً إِلى فِئَةٍ فَقَدْ بَاءَ بِغَضَبٍ مِنَ اللّهِ وَمَأْوَاهُ جَهَنَّمُ وَبِئْسَ الْمَصِيرُ، </w:t>
      </w:r>
      <w:r>
        <w:rPr>
          <w:rFonts w:ascii="Amiri" w:hAnsi="Amiri" w:eastAsia="Amiri" w:cs="Amiri"/>
          <w:color w:val="111111"/>
          <w:sz w:val="28"/>
          <w:sz w:val="28"/>
          <w:szCs w:val="28"/>
          <w:lang w:bidi="ar-SA"/>
        </w:rPr>
        <w:t>۱۴۶</w:t>
      </w:r>
    </w:p>
    <w:p>
      <w:pPr>
        <w:pStyle w:val="BookText"/>
        <w:rPr/>
      </w:pPr>
      <w:r>
        <w:rPr>
          <w:rFonts w:ascii="Amiri" w:hAnsi="Amiri" w:eastAsia="Amiri" w:cs="Amiri"/>
          <w:color w:val="111111"/>
          <w:sz w:val="28"/>
          <w:sz w:val="28"/>
          <w:szCs w:val="28"/>
          <w:rtl w:val="true"/>
          <w:lang w:bidi="ar-SA"/>
        </w:rPr>
        <w:t xml:space="preserve">فَآمِنُوا بِاللّهِ وَرَسُولِهِ وَالنُّورِ الَّذِي أَنزَلْنَا، </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فَأَنزَلَ اللّهُ سَكِينَتَهُ عَلَى رَسُولِهِ وَعَلَى الْمُؤْمِنِينَ، </w:t>
      </w:r>
      <w:r>
        <w:rPr>
          <w:rFonts w:ascii="Amiri" w:hAnsi="Amiri" w:eastAsia="Amiri" w:cs="Amiri"/>
          <w:color w:val="111111"/>
          <w:sz w:val="28"/>
          <w:sz w:val="28"/>
          <w:szCs w:val="28"/>
          <w:lang w:bidi="ar-SA"/>
        </w:rPr>
        <w:t>۲۲۸</w:t>
      </w:r>
    </w:p>
    <w:p>
      <w:pPr>
        <w:pStyle w:val="BookText"/>
        <w:rPr/>
      </w:pPr>
      <w:r>
        <w:rPr>
          <w:rFonts w:ascii="Amiri" w:hAnsi="Amiri" w:eastAsia="Amiri" w:cs="Amiri"/>
          <w:color w:val="111111"/>
          <w:sz w:val="28"/>
          <w:sz w:val="28"/>
          <w:szCs w:val="28"/>
          <w:rtl w:val="true"/>
          <w:lang w:bidi="ar-SA"/>
        </w:rPr>
        <w:t xml:space="preserve">فَتُكْوَى بِهَا جِبَاهُهُمْ وَجُنُوبُهُمْ وَظُهُورُهُمْ، </w:t>
      </w:r>
      <w:r>
        <w:rPr>
          <w:rFonts w:ascii="Amiri" w:hAnsi="Amiri" w:eastAsia="Amiri" w:cs="Amiri"/>
          <w:color w:val="111111"/>
          <w:sz w:val="28"/>
          <w:sz w:val="28"/>
          <w:szCs w:val="28"/>
          <w:lang w:bidi="ar-SA"/>
        </w:rPr>
        <w:t>۱۴۸</w:t>
      </w:r>
    </w:p>
    <w:p>
      <w:pPr>
        <w:pStyle w:val="BookText"/>
        <w:rPr/>
      </w:pPr>
      <w:r>
        <w:rPr>
          <w:rFonts w:ascii="Amiri" w:hAnsi="Amiri" w:eastAsia="Amiri" w:cs="Amiri"/>
          <w:color w:val="111111"/>
          <w:sz w:val="28"/>
          <w:sz w:val="28"/>
          <w:szCs w:val="28"/>
          <w:rtl w:val="true"/>
          <w:lang w:bidi="ar-SA"/>
        </w:rPr>
        <w:t xml:space="preserve">فقُلِ الْحَقُّ مِن رَبِّكُمْ، </w:t>
      </w:r>
      <w:r>
        <w:rPr>
          <w:rFonts w:ascii="Amiri" w:hAnsi="Amiri" w:eastAsia="Amiri" w:cs="Amiri"/>
          <w:color w:val="111111"/>
          <w:sz w:val="28"/>
          <w:sz w:val="28"/>
          <w:szCs w:val="28"/>
          <w:lang w:bidi="ar-SA"/>
        </w:rPr>
        <w:t>۲۴۴</w:t>
      </w:r>
    </w:p>
    <w:p>
      <w:pPr>
        <w:pStyle w:val="BookText"/>
        <w:rPr/>
      </w:pPr>
      <w:r>
        <w:rPr>
          <w:rFonts w:ascii="Amiri" w:hAnsi="Amiri" w:eastAsia="Amiri" w:cs="Amiri"/>
          <w:color w:val="111111"/>
          <w:sz w:val="28"/>
          <w:sz w:val="28"/>
          <w:szCs w:val="28"/>
          <w:rtl w:val="true"/>
          <w:lang w:bidi="ar-SA"/>
        </w:rPr>
        <w:t xml:space="preserve">فَلاَ يَأْمَنُ مَكْرَ اللّهِ إِلاَّ الْقَوْمُ الْخَاسِرُونَ، </w:t>
      </w:r>
      <w:r>
        <w:rPr>
          <w:rFonts w:ascii="Amiri" w:hAnsi="Amiri" w:eastAsia="Amiri" w:cs="Amiri"/>
          <w:color w:val="111111"/>
          <w:sz w:val="28"/>
          <w:sz w:val="28"/>
          <w:szCs w:val="28"/>
          <w:lang w:bidi="ar-SA"/>
        </w:rPr>
        <w:t>۱۴۴</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بَكَتْ عَلَيْهِمُ السَّماءُ وَالأَرْضُ وَمَا كَانُوا مُنظَرِينَ، </w:t>
      </w:r>
      <w:r>
        <w:rPr>
          <w:rFonts w:ascii="Amiri" w:hAnsi="Amiri" w:eastAsia="Amiri" w:cs="Amiri"/>
          <w:color w:val="111111"/>
          <w:sz w:val="28"/>
          <w:sz w:val="28"/>
          <w:szCs w:val="28"/>
          <w:lang w:bidi="ar-SA"/>
        </w:rPr>
        <w:t>۲۱۶</w:t>
      </w:r>
    </w:p>
    <w:p>
      <w:pPr>
        <w:pStyle w:val="BookText"/>
        <w:rPr/>
      </w:pPr>
      <w:r>
        <w:rPr>
          <w:rFonts w:ascii="Amiri" w:hAnsi="Amiri" w:eastAsia="Amiri" w:cs="Amiri"/>
          <w:color w:val="111111"/>
          <w:sz w:val="28"/>
          <w:sz w:val="28"/>
          <w:szCs w:val="28"/>
          <w:rtl w:val="true"/>
          <w:lang w:bidi="ar-SA"/>
        </w:rPr>
        <w:t xml:space="preserve">فَمَنِ اضْطُرَّ غَيْرَ بَاغٍ وَلاَ عَادٍ فَلاَ إِثْمَ عَلَيْهِ، </w:t>
      </w:r>
      <w:r>
        <w:rPr>
          <w:rFonts w:ascii="Amiri" w:hAnsi="Amiri" w:eastAsia="Amiri" w:cs="Amiri"/>
          <w:color w:val="111111"/>
          <w:sz w:val="28"/>
          <w:sz w:val="28"/>
          <w:szCs w:val="28"/>
          <w:lang w:bidi="ar-SA"/>
        </w:rPr>
        <w:t>۱۲۲</w:t>
      </w:r>
    </w:p>
    <w:p>
      <w:pPr>
        <w:pStyle w:val="BookText"/>
        <w:rPr/>
      </w:pPr>
      <w:r>
        <w:rPr>
          <w:rFonts w:ascii="Amiri" w:hAnsi="Amiri" w:eastAsia="Amiri" w:cs="Amiri"/>
          <w:color w:val="111111"/>
          <w:sz w:val="28"/>
          <w:sz w:val="28"/>
          <w:szCs w:val="28"/>
          <w:rtl w:val="true"/>
          <w:lang w:bidi="ar-SA"/>
        </w:rPr>
        <w:t xml:space="preserve">قُلِ اعْمَلُوا فَسَيَرَى اللّهُ عَمَلَكُمْ وَرَسُولُهُ وَالْمُؤْمِنُونَ، </w:t>
      </w:r>
      <w:r>
        <w:rPr>
          <w:rFonts w:ascii="Amiri" w:hAnsi="Amiri" w:eastAsia="Amiri" w:cs="Amiri"/>
          <w:color w:val="111111"/>
          <w:sz w:val="28"/>
          <w:sz w:val="28"/>
          <w:szCs w:val="28"/>
          <w:lang w:bidi="ar-SA"/>
        </w:rPr>
        <w:t>۱۲۸</w:t>
      </w:r>
    </w:p>
    <w:p>
      <w:pPr>
        <w:pStyle w:val="BookText"/>
        <w:rPr/>
      </w:pPr>
      <w:r>
        <w:rPr>
          <w:rFonts w:ascii="Amiri" w:hAnsi="Amiri" w:eastAsia="Amiri" w:cs="Amiri"/>
          <w:color w:val="111111"/>
          <w:sz w:val="28"/>
          <w:sz w:val="28"/>
          <w:szCs w:val="28"/>
          <w:rtl w:val="true"/>
          <w:lang w:bidi="ar-SA"/>
        </w:rPr>
        <w:t xml:space="preserve">قِيلَ لَهُمْ فَأَنْزَلْنَا عَلَى الَّذِينَ ظَلَمُوا رِجْزاً مِنَ السَّماءِ بِمَا كَانُوا يَفْسُقُونَ، </w:t>
      </w:r>
      <w:r>
        <w:rPr>
          <w:rFonts w:ascii="Amiri" w:hAnsi="Amiri" w:eastAsia="Amiri" w:cs="Amiri"/>
          <w:color w:val="111111"/>
          <w:sz w:val="28"/>
          <w:sz w:val="28"/>
          <w:szCs w:val="28"/>
          <w:lang w:bidi="ar-SA"/>
        </w:rPr>
        <w:t>۱۳۴</w:t>
      </w:r>
    </w:p>
    <w:p>
      <w:pPr>
        <w:pStyle w:val="BookText"/>
        <w:rPr/>
      </w:pPr>
      <w:r>
        <w:rPr>
          <w:rFonts w:ascii="Amiri" w:hAnsi="Amiri" w:eastAsia="Amiri" w:cs="Amiri"/>
          <w:color w:val="111111"/>
          <w:sz w:val="28"/>
          <w:sz w:val="28"/>
          <w:szCs w:val="28"/>
          <w:rtl w:val="true"/>
          <w:lang w:bidi="ar-SA"/>
        </w:rPr>
        <w:t xml:space="preserve">كَذَّبُوا بِآيَاتِنَا كُلِّهَا، </w:t>
      </w:r>
      <w:r>
        <w:rPr>
          <w:rFonts w:ascii="Amiri" w:hAnsi="Amiri" w:eastAsia="Amiri" w:cs="Amiri"/>
          <w:color w:val="111111"/>
          <w:sz w:val="28"/>
          <w:sz w:val="28"/>
          <w:szCs w:val="28"/>
          <w:lang w:bidi="ar-SA"/>
        </w:rPr>
        <w:t>۱۴۰</w:t>
      </w:r>
    </w:p>
    <w:p>
      <w:pPr>
        <w:pStyle w:val="BookText"/>
        <w:rPr/>
      </w:pPr>
      <w:r>
        <w:rPr>
          <w:rFonts w:ascii="Amiri" w:hAnsi="Amiri" w:eastAsia="Amiri" w:cs="Amiri"/>
          <w:color w:val="111111"/>
          <w:sz w:val="28"/>
          <w:sz w:val="28"/>
          <w:szCs w:val="28"/>
          <w:rtl w:val="true"/>
          <w:lang w:bidi="ar-SA"/>
        </w:rPr>
        <w:t xml:space="preserve">لَئِنْ أَشْرَكْتَ لَيَحْبَطَنَّ عَمَلُكَ، </w:t>
      </w:r>
      <w:r>
        <w:rPr>
          <w:rFonts w:ascii="Amiri" w:hAnsi="Amiri" w:eastAsia="Amiri" w:cs="Amiri"/>
          <w:color w:val="111111"/>
          <w:sz w:val="28"/>
          <w:sz w:val="28"/>
          <w:szCs w:val="28"/>
          <w:lang w:bidi="ar-SA"/>
        </w:rPr>
        <w:t>۲۵۴</w:t>
      </w:r>
    </w:p>
    <w:p>
      <w:pPr>
        <w:pStyle w:val="BookText"/>
        <w:rPr/>
      </w:pPr>
      <w:r>
        <w:rPr>
          <w:rFonts w:ascii="Amiri" w:hAnsi="Amiri" w:eastAsia="Amiri" w:cs="Amiri"/>
          <w:color w:val="111111"/>
          <w:sz w:val="28"/>
          <w:sz w:val="28"/>
          <w:szCs w:val="28"/>
          <w:rtl w:val="true"/>
          <w:lang w:bidi="ar-SA"/>
        </w:rPr>
        <w:t xml:space="preserve">لُعِنُوا فِي الدُّنْيَا وَالآخِرَةِ وَلَهُمْ عَذَابٌ عَظيمٌ، </w:t>
      </w:r>
      <w:r>
        <w:rPr>
          <w:rFonts w:ascii="Amiri" w:hAnsi="Amiri" w:eastAsia="Amiri" w:cs="Amiri"/>
          <w:color w:val="111111"/>
          <w:sz w:val="28"/>
          <w:sz w:val="28"/>
          <w:szCs w:val="28"/>
          <w:lang w:bidi="ar-SA"/>
        </w:rPr>
        <w:t>۱۴۶</w:t>
      </w:r>
    </w:p>
    <w:p>
      <w:pPr>
        <w:pStyle w:val="BookText"/>
        <w:rPr/>
      </w:pP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w:t>
      </w:r>
    </w:p>
    <w:p>
      <w:pPr>
        <w:pStyle w:val="BookText"/>
        <w:rPr/>
      </w:pPr>
      <w:r>
        <w:rPr>
          <w:rFonts w:ascii="Amiri" w:hAnsi="Amiri" w:eastAsia="Amiri" w:cs="Amiri"/>
          <w:color w:val="111111"/>
          <w:sz w:val="28"/>
          <w:sz w:val="28"/>
          <w:szCs w:val="28"/>
          <w:rtl w:val="true"/>
          <w:lang w:bidi="ar-SA"/>
        </w:rPr>
        <w:t xml:space="preserve">فَآمِنُوا خَيْراً لَكُمْ وَإِن تَكْفُرُوا فَإِنَّ للّهِ مَا فِي السَّماوَاتِ وَالأَرْضِ، </w:t>
      </w:r>
      <w:r>
        <w:rPr>
          <w:rFonts w:ascii="Amiri" w:hAnsi="Amiri" w:eastAsia="Amiri" w:cs="Amiri"/>
          <w:color w:val="111111"/>
          <w:sz w:val="28"/>
          <w:sz w:val="28"/>
          <w:szCs w:val="28"/>
          <w:lang w:bidi="ar-SA"/>
        </w:rPr>
        <w:t>۱۴۲</w:t>
      </w:r>
    </w:p>
    <w:p>
      <w:pPr>
        <w:pStyle w:val="BookText"/>
        <w:rPr/>
      </w:pPr>
      <w:r>
        <w:rPr>
          <w:rFonts w:ascii="Amiri" w:hAnsi="Amiri" w:eastAsia="Amiri" w:cs="Amiri"/>
          <w:color w:val="111111"/>
          <w:sz w:val="28"/>
          <w:sz w:val="28"/>
          <w:szCs w:val="28"/>
          <w:rtl w:val="true"/>
          <w:lang w:bidi="ar-SA"/>
        </w:rPr>
        <w:t xml:space="preserve">فَمَن شَاءَ فَلْيُوْمِن وَمَن شَاءَ فَلْيَكفُرْ إِنَّا أَعْتَدْنَا لِلظَّالِمِينَ نَاراً، </w:t>
      </w:r>
      <w:r>
        <w:rPr>
          <w:rFonts w:ascii="Amiri" w:hAnsi="Amiri" w:eastAsia="Amiri" w:cs="Amiri"/>
          <w:color w:val="111111"/>
          <w:sz w:val="28"/>
          <w:sz w:val="28"/>
          <w:szCs w:val="28"/>
          <w:lang w:bidi="ar-SA"/>
        </w:rPr>
        <w:t>۱۴۲</w:t>
      </w:r>
    </w:p>
    <w:p>
      <w:pPr>
        <w:pStyle w:val="BookText"/>
        <w:rPr/>
      </w:pPr>
      <w:r>
        <w:rPr>
          <w:rFonts w:ascii="Amiri" w:hAnsi="Amiri" w:eastAsia="Amiri" w:cs="Amiri"/>
          <w:color w:val="111111"/>
          <w:sz w:val="28"/>
          <w:sz w:val="28"/>
          <w:szCs w:val="28"/>
          <w:rtl w:val="true"/>
          <w:lang w:bidi="ar-SA"/>
        </w:rPr>
        <w:t xml:space="preserve">مَن يُشْرِكْ بِاللّهِ فَقَدْ حَرَّمَ اللّهُ عَلَيْهِ الْجَنَّةَ، </w:t>
      </w:r>
      <w:r>
        <w:rPr>
          <w:rFonts w:ascii="Amiri" w:hAnsi="Amiri" w:eastAsia="Amiri" w:cs="Amiri"/>
          <w:color w:val="111111"/>
          <w:sz w:val="28"/>
          <w:sz w:val="28"/>
          <w:szCs w:val="28"/>
          <w:lang w:bidi="ar-SA"/>
        </w:rPr>
        <w:t>۱۴۴</w:t>
      </w:r>
    </w:p>
    <w:p>
      <w:pPr>
        <w:pStyle w:val="BookText"/>
        <w:rPr/>
      </w:pPr>
      <w:r>
        <w:rPr>
          <w:rFonts w:ascii="Amiri" w:hAnsi="Amiri" w:eastAsia="Amiri" w:cs="Amiri"/>
          <w:color w:val="111111"/>
          <w:sz w:val="28"/>
          <w:sz w:val="28"/>
          <w:szCs w:val="28"/>
          <w:rtl w:val="true"/>
          <w:lang w:bidi="ar-SA"/>
        </w:rPr>
        <w:t xml:space="preserve">وَلاَ لِيَهْدِيَهُمْ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طَرِيقَ جَهَنَّمَ خَالِدِينَ فِيهَا أَبَداً وَكَانَ ذلِكَ عَلَى اللّهِ يَسِيراً، </w:t>
      </w:r>
      <w:r>
        <w:rPr>
          <w:rFonts w:ascii="Amiri" w:hAnsi="Amiri" w:eastAsia="Amiri" w:cs="Amiri"/>
          <w:color w:val="111111"/>
          <w:sz w:val="28"/>
          <w:sz w:val="28"/>
          <w:szCs w:val="28"/>
          <w:lang w:bidi="ar-SA"/>
        </w:rPr>
        <w:t>۱۴۲</w:t>
      </w:r>
    </w:p>
    <w:p>
      <w:pPr>
        <w:pStyle w:val="BookText"/>
        <w:rPr/>
      </w:pPr>
      <w:r>
        <w:rPr>
          <w:rFonts w:ascii="Amiri" w:hAnsi="Amiri" w:eastAsia="Amiri" w:cs="Amiri"/>
          <w:color w:val="111111"/>
          <w:sz w:val="28"/>
          <w:sz w:val="28"/>
          <w:szCs w:val="28"/>
          <w:rtl w:val="true"/>
          <w:lang w:bidi="ar-SA"/>
        </w:rPr>
        <w:t xml:space="preserve">يَوْمَ لاَ يُغْنِي مَوْلىً عَن مَوْلىً شَيْئاً وَلاَ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w:t>
      </w:r>
      <w:r>
        <w:rPr>
          <w:rFonts w:ascii="Amiri" w:hAnsi="Amiri" w:eastAsia="Amiri" w:cs="Amiri"/>
          <w:color w:val="111111"/>
          <w:sz w:val="28"/>
          <w:sz w:val="28"/>
          <w:szCs w:val="28"/>
          <w:lang w:bidi="ar-SA"/>
        </w:rPr>
        <w:t>۱۳۰</w:t>
      </w:r>
    </w:p>
    <w:p>
      <w:pPr>
        <w:pStyle w:val="BookText"/>
        <w:rPr/>
      </w:pPr>
      <w:r>
        <w:rPr>
          <w:rFonts w:ascii="Amiri" w:hAnsi="Amiri" w:eastAsia="Amiri" w:cs="Amiri"/>
          <w:color w:val="111111"/>
          <w:sz w:val="28"/>
          <w:sz w:val="28"/>
          <w:szCs w:val="28"/>
          <w:rtl w:val="true"/>
          <w:lang w:bidi="ar-SA"/>
        </w:rPr>
        <w:t xml:space="preserve">فَجَزَاؤُهُ جَهَنَّمُ خَالِداً فِيهَا وَغَضِبَ اللّهُ عَلَيْهِ وَلَعَنَهُ وَأَعَدَّ لَهُ عَذَاباً عَظِيماً، </w:t>
      </w:r>
      <w:r>
        <w:rPr>
          <w:rFonts w:ascii="Amiri" w:hAnsi="Amiri" w:eastAsia="Amiri" w:cs="Amiri"/>
          <w:color w:val="111111"/>
          <w:sz w:val="28"/>
          <w:sz w:val="28"/>
          <w:szCs w:val="28"/>
          <w:lang w:bidi="ar-SA"/>
        </w:rPr>
        <w:t>۱۳۰</w:t>
      </w:r>
    </w:p>
    <w:p>
      <w:pPr>
        <w:pStyle w:val="BookText"/>
        <w:rPr/>
      </w:pPr>
      <w:r>
        <w:rPr>
          <w:rFonts w:ascii="Amiri" w:hAnsi="Amiri" w:eastAsia="Amiri" w:cs="Amiri"/>
          <w:color w:val="111111"/>
          <w:sz w:val="28"/>
          <w:sz w:val="28"/>
          <w:szCs w:val="28"/>
          <w:rtl w:val="true"/>
          <w:lang w:bidi="ar-SA"/>
        </w:rPr>
        <w:t xml:space="preserve">وَأُوحِيَ إِلَيَّ هذَا الْقُرْآنُ لِأُنذِرَكُم بِهِ وَمَن بَلَغَ، </w:t>
      </w:r>
      <w:r>
        <w:rPr>
          <w:rFonts w:ascii="Amiri" w:hAnsi="Amiri" w:eastAsia="Amiri" w:cs="Amiri"/>
          <w:color w:val="111111"/>
          <w:sz w:val="28"/>
          <w:sz w:val="28"/>
          <w:szCs w:val="28"/>
          <w:lang w:bidi="ar-SA"/>
        </w:rPr>
        <w:t>۱۳۲</w:t>
      </w:r>
    </w:p>
    <w:p>
      <w:pPr>
        <w:pStyle w:val="BookText"/>
        <w:rPr/>
      </w:pPr>
      <w:r>
        <w:rPr>
          <w:rFonts w:ascii="Amiri" w:hAnsi="Amiri" w:eastAsia="Amiri" w:cs="Amiri"/>
          <w:color w:val="111111"/>
          <w:sz w:val="28"/>
          <w:sz w:val="28"/>
          <w:szCs w:val="28"/>
          <w:rtl w:val="true"/>
          <w:lang w:bidi="ar-SA"/>
        </w:rPr>
        <w:t xml:space="preserve">وَأَلَّوِ اسْتَقَامُوا عَلَى الطَّرِيقَةِ لَأَسْقَيْنَاهُم مَاءً غَدَقاً، </w:t>
      </w:r>
      <w:r>
        <w:rPr>
          <w:rFonts w:ascii="Amiri" w:hAnsi="Amiri" w:eastAsia="Amiri" w:cs="Amiri"/>
          <w:color w:val="111111"/>
          <w:sz w:val="28"/>
          <w:sz w:val="28"/>
          <w:szCs w:val="28"/>
          <w:lang w:bidi="ar-SA"/>
        </w:rPr>
        <w:t>۱۴۰</w:t>
      </w:r>
    </w:p>
    <w:p>
      <w:pPr>
        <w:pStyle w:val="BookText"/>
        <w:rPr/>
      </w:pPr>
      <w:r>
        <w:rPr>
          <w:rFonts w:ascii="Amiri" w:hAnsi="Amiri" w:eastAsia="Amiri" w:cs="Amiri"/>
          <w:color w:val="111111"/>
          <w:sz w:val="28"/>
          <w:sz w:val="28"/>
          <w:szCs w:val="28"/>
          <w:rtl w:val="true"/>
          <w:lang w:bidi="ar-SA"/>
        </w:rPr>
        <w:t xml:space="preserve">وَأَن تَسْتَقْسِمُوا بِالأَزْلاَمِ، </w:t>
      </w:r>
      <w:r>
        <w:rPr>
          <w:rFonts w:ascii="Amiri" w:hAnsi="Amiri" w:eastAsia="Amiri" w:cs="Amiri"/>
          <w:color w:val="111111"/>
          <w:sz w:val="28"/>
          <w:sz w:val="28"/>
          <w:szCs w:val="28"/>
          <w:lang w:bidi="ar-SA"/>
        </w:rPr>
        <w:t>۱۲۴</w:t>
      </w:r>
    </w:p>
    <w:p>
      <w:pPr>
        <w:pStyle w:val="BookText"/>
        <w:rPr/>
      </w:pPr>
      <w:r>
        <w:rPr>
          <w:rFonts w:ascii="Amiri" w:hAnsi="Amiri" w:eastAsia="Amiri" w:cs="Amiri"/>
          <w:color w:val="111111"/>
          <w:sz w:val="28"/>
          <w:sz w:val="28"/>
          <w:szCs w:val="28"/>
          <w:rtl w:val="true"/>
          <w:lang w:bidi="ar-SA"/>
        </w:rPr>
        <w:t xml:space="preserve">وَأَن تَسْتَقْسِمُوا بِالأَزْلاَمِ ذَلِكُمْ فِسْقٌ، </w:t>
      </w:r>
      <w:r>
        <w:rPr>
          <w:rFonts w:ascii="Amiri" w:hAnsi="Amiri" w:eastAsia="Amiri" w:cs="Amiri"/>
          <w:color w:val="111111"/>
          <w:sz w:val="28"/>
          <w:sz w:val="28"/>
          <w:szCs w:val="28"/>
          <w:lang w:bidi="ar-SA"/>
        </w:rPr>
        <w:t>۱۲۴</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وَأَنكِحُوا الأَيَامَى مِنكُمْ وَالصَّالِحِينَ مِنْ عِبَادِكُمْ وَإِمَائِكُمْ، </w:t>
      </w:r>
      <w:r>
        <w:rPr>
          <w:rFonts w:ascii="Amiri" w:hAnsi="Amiri" w:eastAsia="Amiri" w:cs="Amiri"/>
          <w:color w:val="111111"/>
          <w:sz w:val="28"/>
          <w:sz w:val="28"/>
          <w:szCs w:val="28"/>
          <w:lang w:bidi="ar-SA"/>
        </w:rPr>
        <w:t>۱۸۸</w:t>
      </w:r>
    </w:p>
    <w:p>
      <w:pPr>
        <w:pStyle w:val="BookText"/>
        <w:rPr/>
      </w:pPr>
      <w:r>
        <w:rPr>
          <w:rFonts w:ascii="Amiri" w:hAnsi="Amiri" w:eastAsia="Amiri" w:cs="Amiri"/>
          <w:color w:val="111111"/>
          <w:sz w:val="28"/>
          <w:sz w:val="28"/>
          <w:szCs w:val="28"/>
          <w:rtl w:val="true"/>
          <w:lang w:bidi="ar-SA"/>
        </w:rPr>
        <w:t xml:space="preserve">وَاذْكُرْ إِسْماعِيلَ وَالْيَسَعَ وَذَا الْكِفْلِ وَكُلٌّ مِنَ الأَخْيَارِ، </w:t>
      </w:r>
      <w:r>
        <w:rPr>
          <w:rFonts w:ascii="Amiri" w:hAnsi="Amiri" w:eastAsia="Amiri" w:cs="Amiri"/>
          <w:color w:val="111111"/>
          <w:sz w:val="28"/>
          <w:sz w:val="28"/>
          <w:szCs w:val="28"/>
          <w:lang w:bidi="ar-SA"/>
        </w:rPr>
        <w:t>۱۶۴</w:t>
      </w:r>
    </w:p>
    <w:p>
      <w:pPr>
        <w:pStyle w:val="BookText"/>
        <w:rPr/>
      </w:pPr>
      <w:r>
        <w:rPr>
          <w:rFonts w:ascii="Amiri" w:hAnsi="Amiri" w:eastAsia="Amiri" w:cs="Amiri"/>
          <w:color w:val="111111"/>
          <w:sz w:val="28"/>
          <w:sz w:val="28"/>
          <w:szCs w:val="28"/>
          <w:rtl w:val="true"/>
          <w:lang w:bidi="ar-SA"/>
        </w:rPr>
        <w:t xml:space="preserve">وَالْمُنْخَنِقَةُ وَالْمَوْقُوذَةُ وَالْمُتَرَدِّيَةُ وَالنَّطِيحَةُ وَمَا أَكَلَ السَّبْعُ إِلاَّ مَا ذَكَّيْتُمْ، </w:t>
      </w:r>
      <w:r>
        <w:rPr>
          <w:rFonts w:ascii="Amiri" w:hAnsi="Amiri" w:eastAsia="Amiri" w:cs="Amiri"/>
          <w:color w:val="111111"/>
          <w:sz w:val="28"/>
          <w:sz w:val="28"/>
          <w:szCs w:val="28"/>
          <w:lang w:bidi="ar-SA"/>
        </w:rPr>
        <w:t>۱۲۴</w:t>
      </w:r>
    </w:p>
    <w:p>
      <w:pPr>
        <w:pStyle w:val="BookText"/>
        <w:rPr/>
      </w:pPr>
      <w:r>
        <w:rPr>
          <w:rFonts w:ascii="Amiri" w:hAnsi="Amiri" w:eastAsia="Amiri" w:cs="Amiri"/>
          <w:color w:val="111111"/>
          <w:sz w:val="28"/>
          <w:sz w:val="28"/>
          <w:szCs w:val="28"/>
          <w:rtl w:val="true"/>
          <w:lang w:bidi="ar-SA"/>
        </w:rPr>
        <w:t xml:space="preserve">وَتَرَكَهُمْ فِي ظُلُمَاتٍ لاَيُبْصِرُونَ، </w:t>
      </w:r>
      <w:r>
        <w:rPr>
          <w:rFonts w:ascii="Amiri" w:hAnsi="Amiri" w:eastAsia="Amiri" w:cs="Amiri"/>
          <w:color w:val="111111"/>
          <w:sz w:val="28"/>
          <w:sz w:val="28"/>
          <w:szCs w:val="28"/>
          <w:lang w:bidi="ar-SA"/>
        </w:rPr>
        <w:t>۱۳۶</w:t>
      </w:r>
    </w:p>
    <w:p>
      <w:pPr>
        <w:pStyle w:val="BookText"/>
        <w:rPr/>
      </w:pP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w:t>
      </w:r>
    </w:p>
    <w:p>
      <w:pPr>
        <w:pStyle w:val="BookText"/>
        <w:rPr/>
      </w:pP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ascii="Amiri" w:hAnsi="Amiri" w:eastAsia="Amiri" w:cs="Amiri"/>
          <w:color w:val="111111"/>
          <w:sz w:val="28"/>
          <w:sz w:val="28"/>
          <w:szCs w:val="28"/>
          <w:lang w:bidi="ar-SA"/>
        </w:rPr>
        <w:t>۱۳۸</w:t>
      </w:r>
    </w:p>
    <w:p>
      <w:pPr>
        <w:pStyle w:val="BookText"/>
        <w:rPr/>
      </w:pPr>
      <w:r>
        <w:rPr>
          <w:rFonts w:ascii="Amiri" w:hAnsi="Amiri" w:eastAsia="Amiri" w:cs="Amiri"/>
          <w:color w:val="111111"/>
          <w:sz w:val="28"/>
          <w:sz w:val="28"/>
          <w:szCs w:val="28"/>
          <w:rtl w:val="true"/>
          <w:lang w:bidi="ar-SA"/>
        </w:rPr>
        <w:t xml:space="preserve">وَقِفُوهُمْ إِنَّهُم مَّسْؤُولُونَ، </w:t>
      </w:r>
      <w:r>
        <w:rPr>
          <w:rFonts w:ascii="Amiri" w:hAnsi="Amiri" w:eastAsia="Amiri" w:cs="Amiri"/>
          <w:color w:val="111111"/>
          <w:sz w:val="28"/>
          <w:sz w:val="28"/>
          <w:szCs w:val="28"/>
          <w:lang w:bidi="ar-SA"/>
        </w:rPr>
        <w:t>۱۲۸</w:t>
      </w:r>
    </w:p>
    <w:p>
      <w:pPr>
        <w:pStyle w:val="BookText"/>
        <w:rPr/>
      </w:pPr>
      <w:r>
        <w:rPr>
          <w:rFonts w:ascii="Amiri" w:hAnsi="Amiri" w:eastAsia="Amiri" w:cs="Amiri"/>
          <w:color w:val="111111"/>
          <w:sz w:val="28"/>
          <w:sz w:val="28"/>
          <w:szCs w:val="28"/>
          <w:rtl w:val="true"/>
          <w:lang w:bidi="ar-SA"/>
        </w:rPr>
        <w:t xml:space="preserve">وَلاَ تَقْفُ مَا لَيْسَ لَكَ بِهِ عِلْمٌ، </w:t>
      </w:r>
      <w:r>
        <w:rPr>
          <w:rFonts w:ascii="Amiri" w:hAnsi="Amiri" w:eastAsia="Amiri" w:cs="Amiri"/>
          <w:color w:val="111111"/>
          <w:sz w:val="28"/>
          <w:sz w:val="28"/>
          <w:szCs w:val="28"/>
          <w:lang w:bidi="ar-SA"/>
        </w:rPr>
        <w:t>۱۲۶</w:t>
      </w:r>
    </w:p>
    <w:p>
      <w:pPr>
        <w:pStyle w:val="BookText"/>
        <w:rPr/>
      </w:pPr>
      <w:r>
        <w:rPr>
          <w:rFonts w:ascii="Amiri" w:hAnsi="Amiri" w:eastAsia="Amiri" w:cs="Amiri"/>
          <w:color w:val="111111"/>
          <w:sz w:val="28"/>
          <w:sz w:val="28"/>
          <w:szCs w:val="28"/>
          <w:rtl w:val="true"/>
          <w:lang w:bidi="ar-SA"/>
        </w:rPr>
        <w:t xml:space="preserve">وَلَتَعْرِفَنَّهُمْ فِي لَحْنِ الْقَوْلِ، </w:t>
      </w:r>
      <w:r>
        <w:rPr>
          <w:rFonts w:ascii="Amiri" w:hAnsi="Amiri" w:eastAsia="Amiri" w:cs="Amiri"/>
          <w:color w:val="111111"/>
          <w:sz w:val="28"/>
          <w:sz w:val="28"/>
          <w:szCs w:val="28"/>
          <w:lang w:bidi="ar-SA"/>
        </w:rPr>
        <w:t>۲۵۲</w:t>
      </w:r>
    </w:p>
    <w:p>
      <w:pPr>
        <w:pStyle w:val="BookText"/>
        <w:rPr/>
      </w:pPr>
      <w:r>
        <w:rPr>
          <w:rFonts w:ascii="Amiri" w:hAnsi="Amiri" w:eastAsia="Amiri" w:cs="Amiri"/>
          <w:color w:val="111111"/>
          <w:sz w:val="28"/>
          <w:sz w:val="28"/>
          <w:szCs w:val="28"/>
          <w:rtl w:val="true"/>
          <w:lang w:bidi="ar-SA"/>
        </w:rPr>
        <w:t xml:space="preserve">وَلَقَدْ عَلِمُوا لَمَنِ اشْتَرَاهُ مَا لَهُ فِي الاْخِرَةِ مِنْ خَلاَقٍ، </w:t>
      </w:r>
      <w:r>
        <w:rPr>
          <w:rFonts w:ascii="Amiri" w:hAnsi="Amiri" w:eastAsia="Amiri" w:cs="Amiri"/>
          <w:color w:val="111111"/>
          <w:sz w:val="28"/>
          <w:sz w:val="28"/>
          <w:szCs w:val="28"/>
          <w:lang w:bidi="ar-SA"/>
        </w:rPr>
        <w:t>۱۴۶</w:t>
      </w:r>
    </w:p>
    <w:p>
      <w:pPr>
        <w:pStyle w:val="BookText"/>
        <w:rPr/>
      </w:pPr>
      <w:r>
        <w:rPr>
          <w:rFonts w:ascii="Amiri" w:hAnsi="Amiri" w:eastAsia="Amiri" w:cs="Amiri"/>
          <w:color w:val="111111"/>
          <w:sz w:val="28"/>
          <w:sz w:val="28"/>
          <w:szCs w:val="28"/>
          <w:rtl w:val="true"/>
          <w:lang w:bidi="ar-SA"/>
        </w:rPr>
        <w:t xml:space="preserve">وَلَوْ أَنَّهُمْ فَعَلُوا مَا يُوعَظُونَ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خَيْراً لَهُمْ، </w:t>
      </w:r>
      <w:r>
        <w:rPr>
          <w:rFonts w:ascii="Amiri" w:hAnsi="Amiri" w:eastAsia="Amiri" w:cs="Amiri"/>
          <w:color w:val="111111"/>
          <w:sz w:val="28"/>
          <w:sz w:val="28"/>
          <w:szCs w:val="28"/>
          <w:lang w:bidi="ar-SA"/>
        </w:rPr>
        <w:t>۱۳۰</w:t>
      </w:r>
    </w:p>
    <w:p>
      <w:pPr>
        <w:pStyle w:val="BookText"/>
        <w:rPr/>
      </w:pPr>
      <w:r>
        <w:rPr>
          <w:rFonts w:ascii="Amiri" w:hAnsi="Amiri" w:eastAsia="Amiri" w:cs="Amiri"/>
          <w:color w:val="111111"/>
          <w:sz w:val="28"/>
          <w:sz w:val="28"/>
          <w:szCs w:val="28"/>
          <w:rtl w:val="true"/>
          <w:lang w:bidi="ar-SA"/>
        </w:rPr>
        <w:t xml:space="preserve">وَمَا ذُبِحَ عَلَى النُّصُبِ، </w:t>
      </w:r>
      <w:r>
        <w:rPr>
          <w:rFonts w:ascii="Amiri" w:hAnsi="Amiri" w:eastAsia="Amiri" w:cs="Amiri"/>
          <w:color w:val="111111"/>
          <w:sz w:val="28"/>
          <w:sz w:val="28"/>
          <w:szCs w:val="28"/>
          <w:lang w:bidi="ar-SA"/>
        </w:rPr>
        <w:t>۱۲۴</w:t>
      </w:r>
    </w:p>
    <w:p>
      <w:pPr>
        <w:pStyle w:val="BookText"/>
        <w:rPr/>
      </w:pPr>
      <w:r>
        <w:rPr>
          <w:rFonts w:ascii="Amiri" w:hAnsi="Amiri" w:eastAsia="Amiri" w:cs="Amiri"/>
          <w:color w:val="111111"/>
          <w:sz w:val="28"/>
          <w:sz w:val="28"/>
          <w:szCs w:val="28"/>
          <w:rtl w:val="true"/>
          <w:lang w:bidi="ar-SA"/>
        </w:rPr>
        <w:t xml:space="preserve">وَمَا رَبُّكَ بِظَلاَّمٍ لِلْعَبِيدِ، </w:t>
      </w:r>
      <w:r>
        <w:rPr>
          <w:rFonts w:ascii="Amiri" w:hAnsi="Amiri" w:eastAsia="Amiri" w:cs="Amiri"/>
          <w:color w:val="111111"/>
          <w:sz w:val="28"/>
          <w:sz w:val="28"/>
          <w:szCs w:val="28"/>
          <w:lang w:bidi="ar-SA"/>
        </w:rPr>
        <w:t>۱۳۶</w:t>
      </w:r>
    </w:p>
    <w:p>
      <w:pPr>
        <w:pStyle w:val="BookText"/>
        <w:rPr/>
      </w:pPr>
      <w:r>
        <w:rPr>
          <w:rFonts w:ascii="Amiri" w:hAnsi="Amiri" w:eastAsia="Amiri" w:cs="Amiri"/>
          <w:color w:val="111111"/>
          <w:sz w:val="28"/>
          <w:sz w:val="28"/>
          <w:szCs w:val="28"/>
          <w:rtl w:val="true"/>
          <w:lang w:bidi="ar-SA"/>
        </w:rPr>
        <w:t xml:space="preserve">وَمَن يَغْلُلْ يَأْتِ بِما غَلَّ يَوْمَ الْقِيَامَةِ، </w:t>
      </w:r>
      <w:r>
        <w:rPr>
          <w:rFonts w:ascii="Amiri" w:hAnsi="Amiri" w:eastAsia="Amiri" w:cs="Amiri"/>
          <w:color w:val="111111"/>
          <w:sz w:val="28"/>
          <w:sz w:val="28"/>
          <w:szCs w:val="28"/>
          <w:lang w:bidi="ar-SA"/>
        </w:rPr>
        <w:t>۱۴۸</w:t>
      </w:r>
    </w:p>
    <w:p>
      <w:pPr>
        <w:pStyle w:val="BookText"/>
        <w:rPr/>
      </w:pPr>
      <w:r>
        <w:rPr>
          <w:rFonts w:ascii="Amiri" w:hAnsi="Amiri" w:eastAsia="Amiri" w:cs="Amiri"/>
          <w:color w:val="111111"/>
          <w:sz w:val="28"/>
          <w:sz w:val="28"/>
          <w:szCs w:val="28"/>
          <w:rtl w:val="true"/>
          <w:lang w:bidi="ar-SA"/>
        </w:rPr>
        <w:t xml:space="preserve">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وَيَخْلُدْ فِيهِ مُهَاناً، </w:t>
      </w:r>
      <w:r>
        <w:rPr>
          <w:rFonts w:ascii="Amiri" w:hAnsi="Amiri" w:eastAsia="Amiri" w:cs="Amiri"/>
          <w:color w:val="111111"/>
          <w:sz w:val="28"/>
          <w:sz w:val="28"/>
          <w:szCs w:val="28"/>
          <w:lang w:bidi="ar-SA"/>
        </w:rPr>
        <w:t>۱۴۶</w:t>
      </w:r>
    </w:p>
    <w:p>
      <w:pPr>
        <w:pStyle w:val="BookText"/>
        <w:rPr/>
      </w:pPr>
      <w:r>
        <w:rPr>
          <w:rFonts w:ascii="Amiri" w:hAnsi="Amiri" w:eastAsia="Amiri" w:cs="Amiri"/>
          <w:color w:val="111111"/>
          <w:sz w:val="28"/>
          <w:sz w:val="28"/>
          <w:szCs w:val="28"/>
          <w:rtl w:val="true"/>
          <w:lang w:bidi="ar-SA"/>
        </w:rPr>
        <w:t xml:space="preserve">وَمَن يَكْتُمْهَا فَإِنَّهُ آثِمٌ قَلْبُهُ، </w:t>
      </w:r>
      <w:r>
        <w:rPr>
          <w:rFonts w:ascii="Amiri" w:hAnsi="Amiri" w:eastAsia="Amiri" w:cs="Amiri"/>
          <w:color w:val="111111"/>
          <w:sz w:val="28"/>
          <w:sz w:val="28"/>
          <w:szCs w:val="28"/>
          <w:lang w:bidi="ar-SA"/>
        </w:rPr>
        <w:t>۱۴۸</w:t>
      </w:r>
    </w:p>
    <w:p>
      <w:pPr>
        <w:pStyle w:val="BookText"/>
        <w:rPr/>
      </w:pPr>
      <w:r>
        <w:rPr>
          <w:rFonts w:ascii="Amiri" w:hAnsi="Amiri" w:eastAsia="Amiri" w:cs="Amiri"/>
          <w:color w:val="111111"/>
          <w:sz w:val="28"/>
          <w:sz w:val="28"/>
          <w:szCs w:val="28"/>
          <w:rtl w:val="true"/>
          <w:lang w:bidi="ar-SA"/>
        </w:rPr>
        <w:t xml:space="preserve">وَهُوَ الَّذِي خَلَقَ مِنَ الْمَاءِ بَشَراً فَجَعَلَهُ نَسَباً وَصِهْراً، </w:t>
      </w:r>
      <w:r>
        <w:rPr>
          <w:rFonts w:ascii="Amiri" w:hAnsi="Amiri" w:eastAsia="Amiri" w:cs="Amiri"/>
          <w:color w:val="111111"/>
          <w:sz w:val="28"/>
          <w:sz w:val="28"/>
          <w:szCs w:val="28"/>
          <w:lang w:bidi="ar-SA"/>
        </w:rPr>
        <w:t>۱۸۸</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صِرَاطُ عَليٍّ مُسْتَقِيمٌ، </w:t>
      </w:r>
      <w:r>
        <w:rPr>
          <w:rFonts w:ascii="Amiri" w:hAnsi="Amiri" w:eastAsia="Amiri" w:cs="Amiri"/>
          <w:color w:val="111111"/>
          <w:sz w:val="28"/>
          <w:sz w:val="28"/>
          <w:szCs w:val="28"/>
          <w:lang w:bidi="ar-SA"/>
        </w:rPr>
        <w:t>۱۴۲</w:t>
      </w:r>
    </w:p>
    <w:p>
      <w:pPr>
        <w:pStyle w:val="BookText"/>
        <w:rPr/>
      </w:pP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ascii="Amiri" w:hAnsi="Amiri" w:eastAsia="Amiri" w:cs="Amiri"/>
          <w:color w:val="111111"/>
          <w:sz w:val="28"/>
          <w:sz w:val="28"/>
          <w:szCs w:val="28"/>
          <w:lang w:bidi="ar-SA"/>
        </w:rPr>
        <w:t>۱۳۲</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يَمْحُوا اللّهُ مَا يَشَاءُ وَيُثْبِتُ وَعِندَهُ أُمُّ الْكِتَابِ، </w:t>
      </w:r>
      <w:r>
        <w:rPr>
          <w:rFonts w:ascii="Amiri" w:hAnsi="Amiri" w:eastAsia="Amiri" w:cs="Amiri"/>
          <w:color w:val="111111"/>
          <w:sz w:val="28"/>
          <w:sz w:val="28"/>
          <w:szCs w:val="28"/>
          <w:lang w:bidi="ar-SA"/>
        </w:rPr>
        <w:t>۱۸۸</w:t>
      </w:r>
      <w:bookmarkStart w:id="188" w:name="pg2328_29731"/>
    </w:p>
    <w:p>
      <w:pPr>
        <w:pStyle w:val="Heading2"/>
        <w:numPr>
          <w:ilvl w:val="1"/>
          <w:numId w:val="1"/>
        </w:numPr>
        <w:rPr/>
      </w:pPr>
      <w:bookmarkStart w:id="189" w:name="__RefHeading___Toc2404971_3804643083"/>
      <w:bookmarkStart w:id="190" w:name="_Toc67"/>
      <w:bookmarkEnd w:id="188"/>
      <w:bookmarkEnd w:id="189"/>
      <w:r>
        <w:rPr>
          <w:rtl w:val="true"/>
        </w:rPr>
        <w:t>فهرست روات</w:t>
      </w:r>
      <w:bookmarkEnd w:id="190"/>
    </w:p>
    <w:p>
      <w:pPr>
        <w:pStyle w:val="BookText"/>
        <w:rPr/>
      </w:pPr>
      <w:r>
        <w:rPr>
          <w:rFonts w:ascii="Amiri" w:hAnsi="Amiri" w:eastAsia="Amiri" w:cs="Amiri"/>
          <w:color w:val="111111"/>
          <w:sz w:val="28"/>
          <w:sz w:val="28"/>
          <w:szCs w:val="28"/>
          <w:rtl w:val="true"/>
          <w:lang w:bidi="ar-SA"/>
        </w:rPr>
        <w:t xml:space="preserve">إلهي ما جزاء من صلى الصلوات لوقتها؟، </w:t>
      </w:r>
      <w:r>
        <w:rPr>
          <w:rFonts w:ascii="Amiri" w:hAnsi="Amiri" w:eastAsia="Amiri" w:cs="Amiri"/>
          <w:color w:val="111111"/>
          <w:sz w:val="28"/>
          <w:sz w:val="28"/>
          <w:szCs w:val="28"/>
          <w:lang w:bidi="ar-SA"/>
        </w:rPr>
        <w:t>۱۷۸</w:t>
      </w:r>
    </w:p>
    <w:p>
      <w:pPr>
        <w:pStyle w:val="BookText"/>
        <w:rPr/>
      </w:pPr>
      <w:r>
        <w:rPr>
          <w:rFonts w:ascii="Amiri" w:hAnsi="Amiri" w:eastAsia="Amiri" w:cs="Amiri"/>
          <w:color w:val="111111"/>
          <w:sz w:val="28"/>
          <w:sz w:val="28"/>
          <w:szCs w:val="28"/>
          <w:rtl w:val="true"/>
          <w:lang w:bidi="ar-SA"/>
        </w:rPr>
        <w:t xml:space="preserve">إذا حدّثوكم بحديثٍ عن الأئمّة فخذوا به حتّى يبلغكم عن الحي، </w:t>
      </w:r>
      <w:r>
        <w:rPr>
          <w:rFonts w:ascii="Amiri" w:hAnsi="Amiri" w:eastAsia="Amiri" w:cs="Amiri"/>
          <w:color w:val="111111"/>
          <w:sz w:val="28"/>
          <w:sz w:val="28"/>
          <w:szCs w:val="28"/>
          <w:lang w:bidi="ar-SA"/>
        </w:rPr>
        <w:t>۲۴۶</w:t>
      </w:r>
    </w:p>
    <w:p>
      <w:pPr>
        <w:pStyle w:val="BookText"/>
        <w:rPr/>
      </w:pPr>
      <w:r>
        <w:rPr>
          <w:rFonts w:ascii="Amiri" w:hAnsi="Amiri" w:eastAsia="Amiri" w:cs="Amiri"/>
          <w:color w:val="111111"/>
          <w:sz w:val="28"/>
          <w:sz w:val="28"/>
          <w:szCs w:val="28"/>
          <w:rtl w:val="true"/>
          <w:lang w:bidi="ar-SA"/>
        </w:rPr>
        <w:t xml:space="preserve">اضمن لمن زار أبي عليه السلام بطوس عارفاً بحقّه الجنّة، </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الحمد للّه العالم بما هو كائن من قبل أن يدين له، </w:t>
      </w:r>
      <w:r>
        <w:rPr>
          <w:rFonts w:ascii="Amiri" w:hAnsi="Amiri" w:eastAsia="Amiri" w:cs="Amiri"/>
          <w:color w:val="111111"/>
          <w:sz w:val="28"/>
          <w:sz w:val="28"/>
          <w:szCs w:val="28"/>
          <w:lang w:bidi="ar-SA"/>
        </w:rPr>
        <w:t>۱۸۶</w:t>
      </w:r>
    </w:p>
    <w:p>
      <w:pPr>
        <w:pStyle w:val="BookText"/>
        <w:rPr/>
      </w:pPr>
      <w:r>
        <w:rPr>
          <w:rFonts w:ascii="Amiri" w:hAnsi="Amiri" w:eastAsia="Amiri" w:cs="Amiri"/>
          <w:color w:val="111111"/>
          <w:sz w:val="28"/>
          <w:sz w:val="28"/>
          <w:szCs w:val="28"/>
          <w:rtl w:val="true"/>
          <w:lang w:bidi="ar-SA"/>
        </w:rPr>
        <w:t xml:space="preserve">الختم هو الطبع على قلوب الكفار عقوبة على كفرهم كما، </w:t>
      </w:r>
      <w:r>
        <w:rPr>
          <w:rFonts w:ascii="Amiri" w:hAnsi="Amiri" w:eastAsia="Amiri" w:cs="Amiri"/>
          <w:color w:val="111111"/>
          <w:sz w:val="28"/>
          <w:sz w:val="28"/>
          <w:szCs w:val="28"/>
          <w:lang w:bidi="ar-SA"/>
        </w:rPr>
        <w:t>۲۵۴</w:t>
      </w:r>
    </w:p>
    <w:p>
      <w:pPr>
        <w:pStyle w:val="BookText"/>
        <w:rPr/>
      </w:pPr>
      <w:r>
        <w:rPr>
          <w:rFonts w:ascii="Amiri" w:hAnsi="Amiri" w:eastAsia="Amiri" w:cs="Amiri"/>
          <w:color w:val="111111"/>
          <w:sz w:val="28"/>
          <w:sz w:val="28"/>
          <w:szCs w:val="28"/>
          <w:rtl w:val="true"/>
          <w:lang w:bidi="ar-SA"/>
        </w:rPr>
        <w:t xml:space="preserve">السنّة سنّتان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 فريضة، </w:t>
      </w:r>
      <w:r>
        <w:rPr>
          <w:rFonts w:ascii="Amiri" w:hAnsi="Amiri" w:eastAsia="Amiri" w:cs="Amiri"/>
          <w:color w:val="111111"/>
          <w:sz w:val="28"/>
          <w:sz w:val="28"/>
          <w:szCs w:val="28"/>
          <w:lang w:bidi="ar-SA"/>
        </w:rPr>
        <w:t>۱۵۸</w:t>
      </w:r>
    </w:p>
    <w:p>
      <w:pPr>
        <w:pStyle w:val="BookText"/>
        <w:rPr/>
      </w:pPr>
      <w:r>
        <w:rPr>
          <w:rFonts w:ascii="Amiri" w:hAnsi="Amiri" w:eastAsia="Amiri" w:cs="Amiri"/>
          <w:color w:val="111111"/>
          <w:sz w:val="28"/>
          <w:sz w:val="28"/>
          <w:szCs w:val="28"/>
          <w:rtl w:val="true"/>
          <w:lang w:bidi="ar-SA"/>
        </w:rPr>
        <w:t xml:space="preserve">الصوم للرؤية والفطر للرؤية وليس منّا من صام قبل الرؤية للرؤية، </w:t>
      </w:r>
      <w:r>
        <w:rPr>
          <w:rFonts w:ascii="Amiri" w:hAnsi="Amiri" w:eastAsia="Amiri" w:cs="Amiri"/>
          <w:color w:val="111111"/>
          <w:sz w:val="28"/>
          <w:sz w:val="28"/>
          <w:szCs w:val="28"/>
          <w:lang w:bidi="ar-SA"/>
        </w:rPr>
        <w:t>۱۸۰</w:t>
      </w:r>
    </w:p>
    <w:p>
      <w:pPr>
        <w:pStyle w:val="BookText"/>
        <w:rPr/>
      </w:pPr>
      <w:r>
        <w:rPr>
          <w:rFonts w:ascii="Amiri" w:hAnsi="Amiri" w:eastAsia="Amiri" w:cs="Amiri"/>
          <w:color w:val="111111"/>
          <w:sz w:val="28"/>
          <w:sz w:val="28"/>
          <w:szCs w:val="28"/>
          <w:rtl w:val="true"/>
          <w:lang w:bidi="ar-SA"/>
        </w:rPr>
        <w:t xml:space="preserve">اللّهمّ يا من يملك التدبير وهو على كلّ شيء قدير، </w:t>
      </w:r>
      <w:r>
        <w:rPr>
          <w:rFonts w:ascii="Amiri" w:hAnsi="Amiri" w:eastAsia="Amiri" w:cs="Amiri"/>
          <w:color w:val="111111"/>
          <w:sz w:val="28"/>
          <w:sz w:val="28"/>
          <w:szCs w:val="28"/>
          <w:lang w:bidi="ar-SA"/>
        </w:rPr>
        <w:t>۱۷۰</w:t>
      </w:r>
    </w:p>
    <w:p>
      <w:pPr>
        <w:pStyle w:val="BookText"/>
        <w:rPr/>
      </w:pPr>
      <w:r>
        <w:rPr>
          <w:rFonts w:ascii="Amiri" w:hAnsi="Amiri" w:eastAsia="Amiri" w:cs="Amiri"/>
          <w:color w:val="111111"/>
          <w:sz w:val="28"/>
          <w:sz w:val="28"/>
          <w:szCs w:val="28"/>
          <w:rtl w:val="true"/>
          <w:lang w:bidi="ar-SA"/>
        </w:rPr>
        <w:t xml:space="preserve">المرض لا أجر فيه ، ولكنّه لا يدع على العبد ذنباً إلاّ حطّه، </w:t>
      </w:r>
      <w:r>
        <w:rPr>
          <w:rFonts w:ascii="Amiri" w:hAnsi="Amiri" w:eastAsia="Amiri" w:cs="Amiri"/>
          <w:color w:val="111111"/>
          <w:sz w:val="28"/>
          <w:sz w:val="28"/>
          <w:szCs w:val="28"/>
          <w:lang w:bidi="ar-SA"/>
        </w:rPr>
        <w:t>۱۹۴</w:t>
      </w:r>
    </w:p>
    <w:p>
      <w:pPr>
        <w:pStyle w:val="BookText"/>
        <w:rPr/>
      </w:pPr>
      <w:r>
        <w:rPr>
          <w:rFonts w:ascii="Amiri" w:hAnsi="Amiri" w:eastAsia="Amiri" w:cs="Amiri"/>
          <w:color w:val="111111"/>
          <w:sz w:val="28"/>
          <w:sz w:val="28"/>
          <w:szCs w:val="28"/>
          <w:rtl w:val="true"/>
          <w:lang w:bidi="ar-SA"/>
        </w:rPr>
        <w:t xml:space="preserve">إلهي ما جزاء من أتم الوضوء من خشيتك؟، </w:t>
      </w:r>
      <w:r>
        <w:rPr>
          <w:rFonts w:ascii="Amiri" w:hAnsi="Amiri" w:eastAsia="Amiri" w:cs="Amiri"/>
          <w:color w:val="111111"/>
          <w:sz w:val="28"/>
          <w:sz w:val="28"/>
          <w:szCs w:val="28"/>
          <w:lang w:bidi="ar-SA"/>
        </w:rPr>
        <w:t>۱۷۸</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ما جزاء من أطعم مسكينا ابتغاء وجهك؟، </w:t>
      </w:r>
      <w:r>
        <w:rPr>
          <w:rFonts w:ascii="Amiri" w:hAnsi="Amiri" w:eastAsia="Amiri" w:cs="Amiri"/>
          <w:color w:val="111111"/>
          <w:sz w:val="28"/>
          <w:sz w:val="28"/>
          <w:szCs w:val="28"/>
          <w:lang w:bidi="ar-SA"/>
        </w:rPr>
        <w:t>۱۷۸</w:t>
      </w:r>
    </w:p>
    <w:p>
      <w:pPr>
        <w:pStyle w:val="BookText"/>
        <w:rPr/>
      </w:pPr>
      <w:r>
        <w:rPr>
          <w:rFonts w:ascii="Amiri" w:hAnsi="Amiri" w:eastAsia="Amiri" w:cs="Amiri"/>
          <w:color w:val="111111"/>
          <w:sz w:val="28"/>
          <w:sz w:val="28"/>
          <w:szCs w:val="28"/>
          <w:rtl w:val="true"/>
          <w:lang w:bidi="ar-SA"/>
        </w:rPr>
        <w:t xml:space="preserve">إلهي ما جزاء من دمعت عيناه من خشيتك؟، </w:t>
      </w:r>
      <w:r>
        <w:rPr>
          <w:rFonts w:ascii="Amiri" w:hAnsi="Amiri" w:eastAsia="Amiri" w:cs="Amiri"/>
          <w:color w:val="111111"/>
          <w:sz w:val="28"/>
          <w:sz w:val="28"/>
          <w:szCs w:val="28"/>
          <w:lang w:bidi="ar-SA"/>
        </w:rPr>
        <w:t>۱۸۰</w:t>
      </w:r>
    </w:p>
    <w:p>
      <w:pPr>
        <w:pStyle w:val="BookText"/>
        <w:rPr/>
      </w:pPr>
      <w:r>
        <w:rPr>
          <w:rFonts w:ascii="Amiri" w:hAnsi="Amiri" w:eastAsia="Amiri" w:cs="Amiri"/>
          <w:color w:val="111111"/>
          <w:sz w:val="28"/>
          <w:sz w:val="28"/>
          <w:szCs w:val="28"/>
          <w:rtl w:val="true"/>
          <w:lang w:bidi="ar-SA"/>
        </w:rPr>
        <w:t xml:space="preserve">إلهي ما جزاء من صبر على أذى الناس و شتمهم فيك؟، </w:t>
      </w:r>
      <w:r>
        <w:rPr>
          <w:rFonts w:ascii="Amiri" w:hAnsi="Amiri" w:eastAsia="Amiri" w:cs="Amiri"/>
          <w:color w:val="111111"/>
          <w:sz w:val="28"/>
          <w:sz w:val="28"/>
          <w:szCs w:val="28"/>
          <w:lang w:bidi="ar-SA"/>
        </w:rPr>
        <w:t>۱۸۰</w:t>
      </w:r>
    </w:p>
    <w:p>
      <w:pPr>
        <w:pStyle w:val="BookText"/>
        <w:rPr/>
      </w:pPr>
      <w:r>
        <w:rPr>
          <w:rFonts w:ascii="Amiri" w:hAnsi="Amiri" w:eastAsia="Amiri" w:cs="Amiri"/>
          <w:color w:val="111111"/>
          <w:sz w:val="28"/>
          <w:sz w:val="28"/>
          <w:szCs w:val="28"/>
          <w:rtl w:val="true"/>
          <w:lang w:bidi="ar-SA"/>
        </w:rPr>
        <w:t xml:space="preserve">إنّا اُمرنا معاشر الأنبياء أن نكلّم النّاس بقدر عقولهم، </w:t>
      </w:r>
      <w:r>
        <w:rPr>
          <w:rFonts w:ascii="Amiri" w:hAnsi="Amiri" w:eastAsia="Amiri" w:cs="Amiri"/>
          <w:color w:val="111111"/>
          <w:sz w:val="28"/>
          <w:sz w:val="28"/>
          <w:szCs w:val="28"/>
          <w:lang w:bidi="ar-SA"/>
        </w:rPr>
        <w:t>۱۶۸</w:t>
      </w:r>
    </w:p>
    <w:p>
      <w:pPr>
        <w:pStyle w:val="BookText"/>
        <w:rPr/>
      </w:pPr>
      <w:r>
        <w:rPr>
          <w:rFonts w:ascii="Amiri" w:hAnsi="Amiri" w:eastAsia="Amiri" w:cs="Amiri"/>
          <w:color w:val="111111"/>
          <w:sz w:val="28"/>
          <w:sz w:val="28"/>
          <w:szCs w:val="28"/>
          <w:rtl w:val="true"/>
          <w:lang w:bidi="ar-SA"/>
        </w:rPr>
        <w:t xml:space="preserve">إنّ اللّه تبارك وتعالى لا يوصف بالترك كما يوصف خلقه، </w:t>
      </w:r>
      <w:r>
        <w:rPr>
          <w:rFonts w:ascii="Amiri" w:hAnsi="Amiri" w:eastAsia="Amiri" w:cs="Amiri"/>
          <w:color w:val="111111"/>
          <w:sz w:val="28"/>
          <w:sz w:val="28"/>
          <w:szCs w:val="28"/>
          <w:lang w:bidi="ar-SA"/>
        </w:rPr>
        <w:t>۱۳۶</w:t>
      </w:r>
    </w:p>
    <w:p>
      <w:pPr>
        <w:pStyle w:val="BookText"/>
        <w:rPr/>
      </w:pPr>
      <w:r>
        <w:rPr>
          <w:rFonts w:ascii="Amiri" w:hAnsi="Amiri" w:eastAsia="Amiri" w:cs="Amiri"/>
          <w:color w:val="111111"/>
          <w:sz w:val="28"/>
          <w:sz w:val="28"/>
          <w:szCs w:val="28"/>
          <w:rtl w:val="true"/>
          <w:lang w:bidi="ar-SA"/>
        </w:rPr>
        <w:t xml:space="preserve">إنّ اللّه خلق آدم فكان جسده طيناً وبقي أربعين سنة،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إنّ اللّه خلق الإسلام فجعل له عرصة وجعل له نوراً، </w:t>
      </w:r>
      <w:r>
        <w:rPr>
          <w:rFonts w:ascii="Amiri" w:hAnsi="Amiri" w:eastAsia="Amiri" w:cs="Amiri"/>
          <w:color w:val="111111"/>
          <w:sz w:val="28"/>
          <w:sz w:val="28"/>
          <w:szCs w:val="28"/>
          <w:lang w:bidi="ar-SA"/>
        </w:rPr>
        <w:t>۲۲۲</w:t>
      </w:r>
    </w:p>
    <w:p>
      <w:pPr>
        <w:pStyle w:val="BookText"/>
        <w:rPr/>
      </w:pPr>
      <w:r>
        <w:rPr>
          <w:rFonts w:ascii="Amiri" w:hAnsi="Amiri" w:eastAsia="Amiri" w:cs="Amiri"/>
          <w:color w:val="111111"/>
          <w:sz w:val="28"/>
          <w:sz w:val="28"/>
          <w:szCs w:val="28"/>
          <w:rtl w:val="true"/>
          <w:lang w:bidi="ar-SA"/>
        </w:rPr>
        <w:t xml:space="preserve">إنّ اللّه ذكر قوماً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بَكَتْ عَلَيْهِمُ، </w:t>
      </w:r>
      <w:r>
        <w:rPr>
          <w:rFonts w:ascii="Amiri" w:hAnsi="Amiri" w:eastAsia="Amiri" w:cs="Amiri"/>
          <w:color w:val="111111"/>
          <w:sz w:val="28"/>
          <w:sz w:val="28"/>
          <w:szCs w:val="28"/>
          <w:lang w:bidi="ar-SA"/>
        </w:rPr>
        <w:t>۲۱۶</w:t>
      </w:r>
    </w:p>
    <w:p>
      <w:pPr>
        <w:pStyle w:val="BookText"/>
        <w:rPr/>
      </w:pPr>
      <w:r>
        <w:rPr>
          <w:rFonts w:ascii="Amiri" w:hAnsi="Amiri" w:eastAsia="Amiri" w:cs="Amiri"/>
          <w:color w:val="111111"/>
          <w:sz w:val="28"/>
          <w:sz w:val="28"/>
          <w:szCs w:val="28"/>
          <w:rtl w:val="true"/>
          <w:lang w:bidi="ar-SA"/>
        </w:rPr>
        <w:t xml:space="preserve">إنّ أبابكر منّي بمنزلة السمع ، وإنّ عمر منّي بمنزلة البصر، </w:t>
      </w:r>
      <w:r>
        <w:rPr>
          <w:rFonts w:ascii="Amiri" w:hAnsi="Amiri" w:eastAsia="Amiri" w:cs="Amiri"/>
          <w:color w:val="111111"/>
          <w:sz w:val="28"/>
          <w:sz w:val="28"/>
          <w:szCs w:val="28"/>
          <w:lang w:bidi="ar-SA"/>
        </w:rPr>
        <w:t>۱۲۸</w:t>
      </w:r>
    </w:p>
    <w:p>
      <w:pPr>
        <w:pStyle w:val="BookText"/>
        <w:rPr/>
      </w:pPr>
      <w:r>
        <w:rPr>
          <w:rFonts w:ascii="Amiri" w:hAnsi="Amiri" w:eastAsia="Amiri" w:cs="Amiri"/>
          <w:color w:val="111111"/>
          <w:sz w:val="28"/>
          <w:sz w:val="28"/>
          <w:szCs w:val="28"/>
          <w:rtl w:val="true"/>
          <w:lang w:bidi="ar-SA"/>
        </w:rPr>
        <w:t xml:space="preserve">إنّما اتّخذ اللّه عزّ وجلّ إبراهيم خليلاً لكثرة، </w:t>
      </w:r>
      <w:r>
        <w:rPr>
          <w:rFonts w:ascii="Amiri" w:hAnsi="Amiri" w:eastAsia="Amiri" w:cs="Amiri"/>
          <w:color w:val="111111"/>
          <w:sz w:val="28"/>
          <w:sz w:val="28"/>
          <w:szCs w:val="28"/>
          <w:lang w:bidi="ar-SA"/>
        </w:rPr>
        <w:t>۲۱۴</w:t>
      </w:r>
    </w:p>
    <w:p>
      <w:pPr>
        <w:pStyle w:val="BookText"/>
        <w:rPr/>
      </w:pPr>
      <w:r>
        <w:rPr>
          <w:rFonts w:ascii="Amiri" w:hAnsi="Amiri" w:eastAsia="Amiri" w:cs="Amiri"/>
          <w:color w:val="111111"/>
          <w:sz w:val="28"/>
          <w:sz w:val="28"/>
          <w:szCs w:val="28"/>
          <w:rtl w:val="true"/>
          <w:lang w:bidi="ar-SA"/>
        </w:rPr>
        <w:t xml:space="preserve">إنّي اُحبّ أن أسمع كلام المتكلّمين من حيث لايعلمون، </w:t>
      </w:r>
      <w:r>
        <w:rPr>
          <w:rFonts w:ascii="Amiri" w:hAnsi="Amiri" w:eastAsia="Amiri" w:cs="Amiri"/>
          <w:color w:val="111111"/>
          <w:sz w:val="28"/>
          <w:sz w:val="28"/>
          <w:szCs w:val="28"/>
          <w:lang w:bidi="ar-SA"/>
        </w:rPr>
        <w:t>۲۲۶</w:t>
      </w:r>
    </w:p>
    <w:p>
      <w:pPr>
        <w:pStyle w:val="BookText"/>
        <w:rPr/>
      </w:pPr>
      <w:r>
        <w:rPr>
          <w:rFonts w:ascii="Amiri" w:hAnsi="Amiri" w:eastAsia="Amiri" w:cs="Amiri"/>
          <w:color w:val="111111"/>
          <w:sz w:val="28"/>
          <w:sz w:val="28"/>
          <w:szCs w:val="28"/>
          <w:rtl w:val="true"/>
          <w:lang w:bidi="ar-SA"/>
        </w:rPr>
        <w:t xml:space="preserve">إنّي بقيت ليلتي ساهراً متفكّراً في قول مروان بن أبي حفصة، </w:t>
      </w:r>
      <w:r>
        <w:rPr>
          <w:rFonts w:ascii="Amiri" w:hAnsi="Amiri" w:eastAsia="Amiri" w:cs="Amiri"/>
          <w:color w:val="111111"/>
          <w:sz w:val="28"/>
          <w:sz w:val="28"/>
          <w:szCs w:val="28"/>
          <w:lang w:bidi="ar-SA"/>
        </w:rPr>
        <w:t>۲۵۰</w:t>
      </w:r>
    </w:p>
    <w:p>
      <w:pPr>
        <w:pStyle w:val="BookText"/>
        <w:rPr/>
      </w:pPr>
      <w:r>
        <w:rPr>
          <w:rFonts w:ascii="Amiri" w:hAnsi="Amiri" w:eastAsia="Amiri" w:cs="Amiri"/>
          <w:color w:val="111111"/>
          <w:sz w:val="28"/>
          <w:sz w:val="28"/>
          <w:szCs w:val="28"/>
          <w:rtl w:val="true"/>
          <w:lang w:bidi="ar-SA"/>
        </w:rPr>
        <w:t xml:space="preserve">أحبّوا اللّه لما يغدوكم به من نعمه ، وأحبّوني للّه ، </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أربعاً أنزل اللّه تعالى تصديقي بها في كتابه ، </w:t>
      </w:r>
      <w:r>
        <w:rPr>
          <w:rFonts w:ascii="Amiri" w:hAnsi="Amiri" w:eastAsia="Amiri" w:cs="Amiri"/>
          <w:color w:val="111111"/>
          <w:sz w:val="28"/>
          <w:sz w:val="28"/>
          <w:szCs w:val="28"/>
          <w:lang w:bidi="ar-SA"/>
        </w:rPr>
        <w:t>۲۵۲</w:t>
      </w:r>
    </w:p>
    <w:p>
      <w:pPr>
        <w:pStyle w:val="BookText"/>
        <w:rPr/>
      </w:pPr>
      <w:r>
        <w:rPr>
          <w:rFonts w:ascii="Amiri" w:hAnsi="Amiri" w:eastAsia="Amiri" w:cs="Amiri"/>
          <w:color w:val="111111"/>
          <w:sz w:val="28"/>
          <w:sz w:val="28"/>
          <w:szCs w:val="28"/>
          <w:rtl w:val="true"/>
          <w:lang w:bidi="ar-SA"/>
        </w:rPr>
        <w:t xml:space="preserve">أصاب بعير لنا علّة ونحن في ماء لبني سليم، </w:t>
      </w:r>
      <w:r>
        <w:rPr>
          <w:rFonts w:ascii="Amiri" w:hAnsi="Amiri" w:eastAsia="Amiri" w:cs="Amiri"/>
          <w:color w:val="111111"/>
          <w:sz w:val="28"/>
          <w:sz w:val="28"/>
          <w:szCs w:val="28"/>
          <w:lang w:bidi="ar-SA"/>
        </w:rPr>
        <w:t>۱۹۰</w:t>
      </w:r>
    </w:p>
    <w:p>
      <w:pPr>
        <w:pStyle w:val="BookText"/>
        <w:rPr/>
      </w:pPr>
      <w:r>
        <w:rPr>
          <w:rFonts w:ascii="Amiri" w:hAnsi="Amiri" w:eastAsia="Amiri" w:cs="Amiri"/>
          <w:color w:val="111111"/>
          <w:sz w:val="28"/>
          <w:sz w:val="28"/>
          <w:szCs w:val="28"/>
          <w:rtl w:val="true"/>
          <w:lang w:bidi="ar-SA"/>
        </w:rPr>
        <w:t xml:space="preserve">أصبحت يوماً اُم سلمة رحمها اللّه تبكي، </w:t>
      </w:r>
      <w:r>
        <w:rPr>
          <w:rFonts w:ascii="Amiri" w:hAnsi="Amiri" w:eastAsia="Amiri" w:cs="Amiri"/>
          <w:color w:val="111111"/>
          <w:sz w:val="28"/>
          <w:sz w:val="28"/>
          <w:szCs w:val="28"/>
          <w:lang w:bidi="ar-SA"/>
        </w:rPr>
        <w:t>۲۴۶</w:t>
      </w:r>
    </w:p>
    <w:p>
      <w:pPr>
        <w:pStyle w:val="BookText"/>
        <w:rPr/>
      </w:pPr>
      <w:r>
        <w:rPr>
          <w:rFonts w:ascii="Amiri" w:hAnsi="Amiri" w:eastAsia="Amiri" w:cs="Amiri"/>
          <w:color w:val="111111"/>
          <w:sz w:val="28"/>
          <w:sz w:val="28"/>
          <w:szCs w:val="28"/>
          <w:rtl w:val="true"/>
          <w:lang w:bidi="ar-SA"/>
        </w:rPr>
        <w:t xml:space="preserve">أكره ذلك ولكن لا يضرّكم ذلك اليوم، </w:t>
      </w:r>
      <w:r>
        <w:rPr>
          <w:rFonts w:ascii="Amiri" w:hAnsi="Amiri" w:eastAsia="Amiri" w:cs="Amiri"/>
          <w:color w:val="111111"/>
          <w:sz w:val="28"/>
          <w:sz w:val="28"/>
          <w:szCs w:val="28"/>
          <w:lang w:bidi="ar-SA"/>
        </w:rPr>
        <w:t>۱۹۴</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أمتنع من شياطين الانس والجن و من رجلهم و خيلهم، </w:t>
      </w:r>
      <w:r>
        <w:rPr>
          <w:rFonts w:ascii="Amiri" w:hAnsi="Amiri" w:eastAsia="Amiri" w:cs="Amiri"/>
          <w:color w:val="111111"/>
          <w:sz w:val="28"/>
          <w:sz w:val="28"/>
          <w:szCs w:val="28"/>
          <w:lang w:bidi="ar-SA"/>
        </w:rPr>
        <w:t>۲۶۰</w:t>
      </w:r>
    </w:p>
    <w:p>
      <w:pPr>
        <w:pStyle w:val="BookText"/>
        <w:rPr/>
      </w:pPr>
      <w:r>
        <w:rPr>
          <w:rFonts w:ascii="Amiri" w:hAnsi="Amiri" w:eastAsia="Amiri" w:cs="Amiri"/>
          <w:color w:val="111111"/>
          <w:sz w:val="28"/>
          <w:sz w:val="28"/>
          <w:szCs w:val="28"/>
          <w:rtl w:val="true"/>
          <w:lang w:bidi="ar-SA"/>
        </w:rPr>
        <w:t xml:space="preserve">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لايزال النّاس بخير ما تفاوتوا فإذا استووا 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۲۰۲</w:t>
      </w:r>
    </w:p>
    <w:p>
      <w:pPr>
        <w:pStyle w:val="BookText"/>
        <w:rPr/>
      </w:pPr>
      <w:r>
        <w:rPr>
          <w:rFonts w:ascii="Amiri" w:hAnsi="Amiri" w:eastAsia="Amiri" w:cs="Amiri"/>
          <w:color w:val="111111"/>
          <w:sz w:val="28"/>
          <w:sz w:val="28"/>
          <w:szCs w:val="28"/>
          <w:rtl w:val="true"/>
          <w:lang w:bidi="ar-SA"/>
        </w:rPr>
        <w:t xml:space="preserve">أنت في غفلة و قلبك ساه، </w:t>
      </w:r>
      <w:r>
        <w:rPr>
          <w:rFonts w:ascii="Amiri" w:hAnsi="Amiri" w:eastAsia="Amiri" w:cs="Amiri"/>
          <w:color w:val="111111"/>
          <w:sz w:val="28"/>
          <w:sz w:val="28"/>
          <w:szCs w:val="28"/>
          <w:lang w:bidi="ar-SA"/>
        </w:rPr>
        <w:t>۲۵۸</w:t>
      </w:r>
    </w:p>
    <w:p>
      <w:pPr>
        <w:pStyle w:val="BookText"/>
        <w:rPr/>
      </w:pPr>
      <w:r>
        <w:rPr>
          <w:rFonts w:ascii="Amiri" w:hAnsi="Amiri" w:eastAsia="Amiri" w:cs="Amiri"/>
          <w:color w:val="111111"/>
          <w:sz w:val="28"/>
          <w:sz w:val="28"/>
          <w:szCs w:val="28"/>
          <w:rtl w:val="true"/>
          <w:lang w:bidi="ar-SA"/>
        </w:rPr>
        <w:t xml:space="preserve">بعث اللّه جلّ ذكره مائة ألف نبي وأربعة وعشرين ألف نبيّاً، </w:t>
      </w:r>
      <w:r>
        <w:rPr>
          <w:rFonts w:ascii="Amiri" w:hAnsi="Amiri" w:eastAsia="Amiri" w:cs="Amiri"/>
          <w:color w:val="111111"/>
          <w:sz w:val="28"/>
          <w:sz w:val="28"/>
          <w:szCs w:val="28"/>
          <w:lang w:bidi="ar-SA"/>
        </w:rPr>
        <w:t>۱۶۴</w:t>
      </w:r>
    </w:p>
    <w:p>
      <w:pPr>
        <w:pStyle w:val="BookText"/>
        <w:rPr/>
      </w:pPr>
      <w:r>
        <w:rPr>
          <w:rFonts w:ascii="Amiri" w:hAnsi="Amiri" w:eastAsia="Amiri" w:cs="Amiri"/>
          <w:color w:val="111111"/>
          <w:sz w:val="28"/>
          <w:sz w:val="28"/>
          <w:szCs w:val="28"/>
          <w:rtl w:val="true"/>
          <w:lang w:bidi="ar-SA"/>
        </w:rPr>
        <w:t xml:space="preserve">بعد فإنك إن شككت في إيمان أبي طالب، </w:t>
      </w:r>
      <w:r>
        <w:rPr>
          <w:rFonts w:ascii="Amiri" w:hAnsi="Amiri" w:eastAsia="Amiri" w:cs="Amiri"/>
          <w:color w:val="111111"/>
          <w:sz w:val="28"/>
          <w:sz w:val="28"/>
          <w:szCs w:val="28"/>
          <w:lang w:bidi="ar-SA"/>
        </w:rPr>
        <w:t>۲۵۸</w:t>
      </w:r>
    </w:p>
    <w:p>
      <w:pPr>
        <w:pStyle w:val="BookText"/>
        <w:rPr/>
      </w:pPr>
      <w:r>
        <w:rPr>
          <w:rFonts w:ascii="Amiri" w:hAnsi="Amiri" w:eastAsia="Amiri" w:cs="Amiri"/>
          <w:color w:val="111111"/>
          <w:sz w:val="28"/>
          <w:sz w:val="28"/>
          <w:szCs w:val="28"/>
          <w:rtl w:val="true"/>
          <w:lang w:bidi="ar-SA"/>
        </w:rPr>
        <w:t xml:space="preserve">تارك الزكاة وقد وجبت له كمانعها وقد وجبت عليه، </w:t>
      </w:r>
      <w:r>
        <w:rPr>
          <w:rFonts w:ascii="Amiri" w:hAnsi="Amiri" w:eastAsia="Amiri" w:cs="Amiri"/>
          <w:color w:val="111111"/>
          <w:sz w:val="28"/>
          <w:sz w:val="28"/>
          <w:szCs w:val="28"/>
          <w:lang w:bidi="ar-SA"/>
        </w:rPr>
        <w:t>۱۹۴</w:t>
      </w:r>
    </w:p>
    <w:p>
      <w:pPr>
        <w:pStyle w:val="BookText"/>
        <w:rPr/>
      </w:pPr>
      <w:r>
        <w:rPr>
          <w:rFonts w:ascii="Amiri" w:hAnsi="Amiri" w:eastAsia="Amiri" w:cs="Amiri"/>
          <w:color w:val="111111"/>
          <w:sz w:val="28"/>
          <w:sz w:val="28"/>
          <w:szCs w:val="28"/>
          <w:rtl w:val="true"/>
          <w:lang w:bidi="ar-SA"/>
        </w:rPr>
        <w:t xml:space="preserve">ترصّدوا مواعيد الآجال وباشروها بمحاسن الأعمال، </w:t>
      </w:r>
      <w:r>
        <w:rPr>
          <w:rFonts w:ascii="Amiri" w:hAnsi="Amiri" w:eastAsia="Amiri" w:cs="Amiri"/>
          <w:color w:val="111111"/>
          <w:sz w:val="28"/>
          <w:sz w:val="28"/>
          <w:szCs w:val="28"/>
          <w:lang w:bidi="ar-SA"/>
        </w:rPr>
        <w:t>۱۵۲</w:t>
      </w:r>
    </w:p>
    <w:p>
      <w:pPr>
        <w:pStyle w:val="BookText"/>
        <w:rPr/>
      </w:pPr>
      <w:r>
        <w:rPr>
          <w:rFonts w:ascii="Amiri" w:hAnsi="Amiri" w:eastAsia="Amiri" w:cs="Amiri"/>
          <w:color w:val="111111"/>
          <w:sz w:val="28"/>
          <w:sz w:val="28"/>
          <w:szCs w:val="28"/>
          <w:rtl w:val="true"/>
          <w:lang w:bidi="ar-SA"/>
        </w:rPr>
        <w:t xml:space="preserve">ثمانية أشياء لا يكون إلاّ بقضاء اللّه وقدره، </w:t>
      </w:r>
      <w:r>
        <w:rPr>
          <w:rFonts w:ascii="Amiri" w:hAnsi="Amiri" w:eastAsia="Amiri" w:cs="Amiri"/>
          <w:color w:val="111111"/>
          <w:sz w:val="28"/>
          <w:sz w:val="28"/>
          <w:szCs w:val="28"/>
          <w:lang w:bidi="ar-SA"/>
        </w:rPr>
        <w:t>۱۷۲</w:t>
      </w:r>
    </w:p>
    <w:p>
      <w:pPr>
        <w:pStyle w:val="BookText"/>
        <w:rPr/>
      </w:pPr>
      <w:r>
        <w:rPr>
          <w:rFonts w:ascii="Amiri" w:hAnsi="Amiri" w:eastAsia="Amiri" w:cs="Amiri"/>
          <w:color w:val="111111"/>
          <w:sz w:val="28"/>
          <w:sz w:val="28"/>
          <w:szCs w:val="28"/>
          <w:rtl w:val="true"/>
          <w:lang w:bidi="ar-SA"/>
        </w:rPr>
        <w:t xml:space="preserve">جاءت امرأة من أهل البادية إلى النبي صلى الله عليه و آله ومعها صبيان حاملة، </w:t>
      </w:r>
      <w:r>
        <w:rPr>
          <w:rFonts w:ascii="Amiri" w:hAnsi="Amiri" w:eastAsia="Amiri" w:cs="Amiri"/>
          <w:color w:val="111111"/>
          <w:sz w:val="28"/>
          <w:sz w:val="28"/>
          <w:szCs w:val="28"/>
          <w:lang w:bidi="ar-SA"/>
        </w:rPr>
        <w:t>۱۹۰</w:t>
      </w:r>
    </w:p>
    <w:p>
      <w:pPr>
        <w:pStyle w:val="BookText"/>
        <w:rPr/>
      </w:pPr>
      <w:r>
        <w:rPr>
          <w:rFonts w:ascii="Amiri" w:hAnsi="Amiri" w:eastAsia="Amiri" w:cs="Amiri"/>
          <w:color w:val="111111"/>
          <w:sz w:val="28"/>
          <w:sz w:val="28"/>
          <w:szCs w:val="28"/>
          <w:rtl w:val="true"/>
          <w:lang w:bidi="ar-SA"/>
        </w:rPr>
        <w:t xml:space="preserve">جاء رسول اللّه صلى الله عليه و آله إلى نفر وهم يجرّون دلاء زمزم ،،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دخلت أنا وفاطمة على رسول اللّه صلى الله عليه و آله ، </w:t>
      </w:r>
      <w:r>
        <w:rPr>
          <w:rFonts w:ascii="Amiri" w:hAnsi="Amiri" w:eastAsia="Amiri" w:cs="Amiri"/>
          <w:color w:val="111111"/>
          <w:sz w:val="28"/>
          <w:sz w:val="28"/>
          <w:szCs w:val="28"/>
          <w:lang w:bidi="ar-SA"/>
        </w:rPr>
        <w:t>۱۹۶</w:t>
      </w:r>
    </w:p>
    <w:p>
      <w:pPr>
        <w:pStyle w:val="BookText"/>
        <w:rPr/>
      </w:pPr>
      <w:r>
        <w:rPr>
          <w:rFonts w:ascii="Amiri" w:hAnsi="Amiri" w:eastAsia="Amiri" w:cs="Amiri"/>
          <w:color w:val="111111"/>
          <w:sz w:val="28"/>
          <w:sz w:val="28"/>
          <w:szCs w:val="28"/>
          <w:rtl w:val="true"/>
          <w:lang w:bidi="ar-SA"/>
        </w:rPr>
        <w:t xml:space="preserve">دخل موسى بن جعفر عليهماالسلام على هارون الرشيد، </w:t>
      </w:r>
      <w:r>
        <w:rPr>
          <w:rFonts w:ascii="Amiri" w:hAnsi="Amiri" w:eastAsia="Amiri" w:cs="Amiri"/>
          <w:color w:val="111111"/>
          <w:sz w:val="28"/>
          <w:sz w:val="28"/>
          <w:szCs w:val="28"/>
          <w:lang w:bidi="ar-SA"/>
        </w:rPr>
        <w:t>۲۱۶</w:t>
      </w:r>
    </w:p>
    <w:p>
      <w:pPr>
        <w:pStyle w:val="BookText"/>
        <w:rPr/>
      </w:pPr>
      <w:r>
        <w:rPr>
          <w:rFonts w:ascii="Amiri" w:hAnsi="Amiri" w:eastAsia="Amiri" w:cs="Amiri"/>
          <w:color w:val="111111"/>
          <w:sz w:val="28"/>
          <w:sz w:val="28"/>
          <w:szCs w:val="28"/>
          <w:rtl w:val="true"/>
          <w:lang w:bidi="ar-SA"/>
        </w:rPr>
        <w:t xml:space="preserve">دعا سلمان أباذر رحمة اللّه عليهما إلى منزله فقدّم إليه، </w:t>
      </w:r>
      <w:r>
        <w:rPr>
          <w:rFonts w:ascii="Amiri" w:hAnsi="Amiri" w:eastAsia="Amiri" w:cs="Amiri"/>
          <w:color w:val="111111"/>
          <w:sz w:val="28"/>
          <w:sz w:val="28"/>
          <w:szCs w:val="28"/>
          <w:lang w:bidi="ar-SA"/>
        </w:rPr>
        <w:t>۲۰۸</w:t>
      </w:r>
    </w:p>
    <w:p>
      <w:pPr>
        <w:pStyle w:val="BookText"/>
        <w:rPr/>
      </w:pPr>
      <w:r>
        <w:rPr>
          <w:rFonts w:ascii="Amiri" w:hAnsi="Amiri" w:eastAsia="Amiri" w:cs="Amiri"/>
          <w:color w:val="111111"/>
          <w:sz w:val="28"/>
          <w:sz w:val="28"/>
          <w:szCs w:val="28"/>
          <w:rtl w:val="true"/>
          <w:lang w:bidi="ar-SA"/>
        </w:rPr>
        <w:t xml:space="preserve">عاش نوح عليه السلام ألفين وخمسمائة سنة ، وكان يوماً في السفينة نائماً، </w:t>
      </w:r>
      <w:r>
        <w:rPr>
          <w:rFonts w:ascii="Amiri" w:hAnsi="Amiri" w:eastAsia="Amiri" w:cs="Amiri"/>
          <w:color w:val="111111"/>
          <w:sz w:val="28"/>
          <w:sz w:val="28"/>
          <w:szCs w:val="28"/>
          <w:lang w:bidi="ar-SA"/>
        </w:rPr>
        <w:t>۲۴۸</w:t>
      </w:r>
    </w:p>
    <w:p>
      <w:pPr>
        <w:pStyle w:val="BookText"/>
        <w:rPr/>
      </w:pPr>
      <w:r>
        <w:rPr>
          <w:rFonts w:ascii="Amiri" w:hAnsi="Amiri" w:eastAsia="Amiri" w:cs="Amiri"/>
          <w:color w:val="111111"/>
          <w:sz w:val="28"/>
          <w:sz w:val="28"/>
          <w:szCs w:val="28"/>
          <w:rtl w:val="true"/>
          <w:lang w:bidi="ar-SA"/>
        </w:rPr>
        <w:t xml:space="preserve">فأبى أكثر الناس إلاّ كفوراً بولاية علي، </w:t>
      </w:r>
      <w:r>
        <w:rPr>
          <w:rFonts w:ascii="Amiri" w:hAnsi="Amiri" w:eastAsia="Amiri" w:cs="Amiri"/>
          <w:color w:val="111111"/>
          <w:sz w:val="28"/>
          <w:sz w:val="28"/>
          <w:szCs w:val="28"/>
          <w:lang w:bidi="ar-SA"/>
        </w:rPr>
        <w:t>۲۴۴</w:t>
      </w:r>
    </w:p>
    <w:p>
      <w:pPr>
        <w:pStyle w:val="BookText"/>
        <w:rPr/>
      </w:pPr>
      <w:r>
        <w:rPr>
          <w:rFonts w:ascii="Amiri" w:hAnsi="Amiri" w:eastAsia="Amiri" w:cs="Amiri"/>
          <w:color w:val="111111"/>
          <w:sz w:val="28"/>
          <w:sz w:val="28"/>
          <w:szCs w:val="28"/>
          <w:rtl w:val="true"/>
          <w:lang w:bidi="ar-SA"/>
        </w:rPr>
        <w:t xml:space="preserve">فِي حَدِيثٍ غَيْرِهِ وَإِمَّا يُنسِيَنَّكَ الشَّيْطَانُ فَلاَ تَقْعُدْ بَعْدَ الذِّكْرَى مَعَ الْقَوْمِ الظَّالِمِينَ، </w:t>
      </w:r>
      <w:r>
        <w:rPr>
          <w:rFonts w:ascii="Amiri" w:hAnsi="Amiri" w:eastAsia="Amiri" w:cs="Amiri"/>
          <w:color w:val="111111"/>
          <w:sz w:val="28"/>
          <w:sz w:val="28"/>
          <w:szCs w:val="28"/>
          <w:lang w:bidi="ar-SA"/>
        </w:rPr>
        <w:t>۱۲۶</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الأخير، </w:t>
      </w:r>
      <w:r>
        <w:rPr>
          <w:rFonts w:ascii="Amiri" w:hAnsi="Amiri" w:eastAsia="Amiri" w:cs="Amiri"/>
          <w:color w:val="111111"/>
          <w:sz w:val="28"/>
          <w:sz w:val="28"/>
          <w:szCs w:val="28"/>
          <w:lang w:bidi="ar-SA"/>
        </w:rPr>
        <w:t>۲۴۶</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أسكتك ؟، </w:t>
      </w:r>
      <w:r>
        <w:rPr>
          <w:rFonts w:ascii="Amiri" w:hAnsi="Amiri" w:eastAsia="Amiri" w:cs="Amiri"/>
          <w:color w:val="111111"/>
          <w:sz w:val="28"/>
          <w:sz w:val="28"/>
          <w:szCs w:val="28"/>
          <w:lang w:bidi="ar-SA"/>
        </w:rPr>
        <w:t>۱۴۴</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تنزيهه، </w:t>
      </w:r>
      <w:r>
        <w:rPr>
          <w:rFonts w:ascii="Amiri" w:hAnsi="Amiri" w:eastAsia="Amiri" w:cs="Amiri"/>
          <w:color w:val="111111"/>
          <w:sz w:val="28"/>
          <w:sz w:val="28"/>
          <w:szCs w:val="28"/>
          <w:lang w:bidi="ar-SA"/>
        </w:rPr>
        <w:t>۱۲۶</w:t>
      </w:r>
    </w:p>
    <w:p>
      <w:pPr>
        <w:pStyle w:val="BookText"/>
        <w:rPr/>
      </w:pPr>
      <w:r>
        <w:rPr>
          <w:rFonts w:ascii="Amiri" w:hAnsi="Amiri" w:eastAsia="Amiri" w:cs="Amiri"/>
          <w:color w:val="111111"/>
          <w:sz w:val="28"/>
          <w:sz w:val="28"/>
          <w:szCs w:val="28"/>
          <w:rtl w:val="true"/>
          <w:lang w:bidi="ar-SA"/>
        </w:rPr>
        <w:t xml:space="preserve">قال رجل من بني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إليّ قريش فأتينا النبي ، فقالوا، </w:t>
      </w:r>
      <w:r>
        <w:rPr>
          <w:rFonts w:ascii="Amiri" w:hAnsi="Amiri" w:eastAsia="Amiri" w:cs="Amiri"/>
          <w:color w:val="111111"/>
          <w:sz w:val="28"/>
          <w:sz w:val="28"/>
          <w:szCs w:val="28"/>
          <w:lang w:bidi="ar-SA"/>
        </w:rPr>
        <w:t>۲۵۲</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صِرَاطُ عَليٍّ مُسْتَقِيمٌ، </w:t>
      </w:r>
      <w:r>
        <w:rPr>
          <w:rFonts w:ascii="Amiri" w:hAnsi="Amiri" w:eastAsia="Amiri" w:cs="Amiri"/>
          <w:color w:val="111111"/>
          <w:sz w:val="28"/>
          <w:sz w:val="28"/>
          <w:szCs w:val="28"/>
          <w:lang w:bidi="ar-SA"/>
        </w:rPr>
        <w:t>۱۴۲</w:t>
      </w:r>
    </w:p>
    <w:p>
      <w:pPr>
        <w:pStyle w:val="BookText"/>
        <w:rPr/>
      </w:pPr>
      <w:r>
        <w:rPr>
          <w:rFonts w:ascii="Amiri" w:hAnsi="Amiri" w:eastAsia="Amiri" w:cs="Amiri"/>
          <w:color w:val="111111"/>
          <w:sz w:val="28"/>
          <w:sz w:val="28"/>
          <w:szCs w:val="28"/>
          <w:rtl w:val="true"/>
          <w:lang w:bidi="ar-SA"/>
        </w:rPr>
        <w:t xml:space="preserve">قتل النفس من الكبائر ؛ لأنّ اللّه تعالى يقول، </w:t>
      </w:r>
      <w:r>
        <w:rPr>
          <w:rFonts w:ascii="Amiri" w:hAnsi="Amiri" w:eastAsia="Amiri" w:cs="Amiri"/>
          <w:color w:val="111111"/>
          <w:sz w:val="28"/>
          <w:sz w:val="28"/>
          <w:szCs w:val="28"/>
          <w:lang w:bidi="ar-SA"/>
        </w:rPr>
        <w:t>۱۳۰</w:t>
      </w:r>
    </w:p>
    <w:p>
      <w:pPr>
        <w:pStyle w:val="BookText"/>
        <w:rPr/>
      </w:pPr>
      <w:r>
        <w:rPr>
          <w:rFonts w:ascii="Amiri" w:hAnsi="Amiri" w:eastAsia="Amiri" w:cs="Amiri"/>
          <w:color w:val="111111"/>
          <w:sz w:val="28"/>
          <w:sz w:val="28"/>
          <w:szCs w:val="28"/>
          <w:rtl w:val="true"/>
          <w:lang w:bidi="ar-SA"/>
        </w:rPr>
        <w:t xml:space="preserve">قذف المحصنات من الكبائر، </w:t>
      </w:r>
      <w:r>
        <w:rPr>
          <w:rFonts w:ascii="Amiri" w:hAnsi="Amiri" w:eastAsia="Amiri" w:cs="Amiri"/>
          <w:color w:val="111111"/>
          <w:sz w:val="28"/>
          <w:sz w:val="28"/>
          <w:szCs w:val="28"/>
          <w:lang w:bidi="ar-SA"/>
        </w:rPr>
        <w:t>۱۵۰</w:t>
      </w:r>
    </w:p>
    <w:p>
      <w:pPr>
        <w:pStyle w:val="BookText"/>
        <w:rPr/>
      </w:pPr>
      <w:r>
        <w:rPr>
          <w:rFonts w:ascii="Amiri" w:hAnsi="Amiri" w:eastAsia="Amiri" w:cs="Amiri"/>
          <w:color w:val="111111"/>
          <w:sz w:val="28"/>
          <w:sz w:val="28"/>
          <w:szCs w:val="28"/>
          <w:rtl w:val="true"/>
          <w:lang w:bidi="ar-SA"/>
        </w:rPr>
        <w:t xml:space="preserve">قم عش آل محمد و مأوى شيعتهم، </w:t>
      </w:r>
      <w:r>
        <w:rPr>
          <w:rFonts w:ascii="Amiri" w:hAnsi="Amiri" w:eastAsia="Amiri" w:cs="Amiri"/>
          <w:color w:val="111111"/>
          <w:sz w:val="28"/>
          <w:sz w:val="28"/>
          <w:szCs w:val="28"/>
          <w:lang w:bidi="ar-SA"/>
        </w:rPr>
        <w:t>۲۵۴</w:t>
      </w:r>
    </w:p>
    <w:p>
      <w:pPr>
        <w:pStyle w:val="BookText"/>
        <w:rPr/>
      </w:pPr>
      <w:r>
        <w:rPr>
          <w:rFonts w:ascii="Amiri" w:hAnsi="Amiri" w:eastAsia="Amiri" w:cs="Amiri"/>
          <w:color w:val="111111"/>
          <w:sz w:val="28"/>
          <w:sz w:val="28"/>
          <w:szCs w:val="28"/>
          <w:rtl w:val="true"/>
          <w:lang w:bidi="ar-SA"/>
        </w:rPr>
        <w:t xml:space="preserve">كان النبي صلى الله عليه و آله يجلس ثلاثاً، </w:t>
      </w:r>
      <w:r>
        <w:rPr>
          <w:rFonts w:ascii="Amiri" w:hAnsi="Amiri" w:eastAsia="Amiri" w:cs="Amiri"/>
          <w:color w:val="111111"/>
          <w:sz w:val="28"/>
          <w:sz w:val="28"/>
          <w:szCs w:val="28"/>
          <w:lang w:bidi="ar-SA"/>
        </w:rPr>
        <w:t>۱۹۲</w:t>
      </w:r>
    </w:p>
    <w:p>
      <w:pPr>
        <w:pStyle w:val="BookText"/>
        <w:rPr/>
      </w:pPr>
      <w:r>
        <w:rPr>
          <w:rFonts w:ascii="Amiri" w:hAnsi="Amiri" w:eastAsia="Amiri" w:cs="Amiri"/>
          <w:color w:val="111111"/>
          <w:sz w:val="28"/>
          <w:sz w:val="28"/>
          <w:szCs w:val="28"/>
          <w:rtl w:val="true"/>
          <w:lang w:bidi="ar-SA"/>
        </w:rPr>
        <w:t xml:space="preserve">كان فيما ناجى اللّه موسى بن عمران، </w:t>
      </w:r>
      <w:r>
        <w:rPr>
          <w:rFonts w:ascii="Amiri" w:hAnsi="Amiri" w:eastAsia="Amiri" w:cs="Amiri"/>
          <w:color w:val="111111"/>
          <w:sz w:val="28"/>
          <w:sz w:val="28"/>
          <w:szCs w:val="28"/>
          <w:lang w:bidi="ar-SA"/>
        </w:rPr>
        <w:t>۱۷۸</w:t>
      </w:r>
    </w:p>
    <w:p>
      <w:pPr>
        <w:pStyle w:val="BookText"/>
        <w:rPr/>
      </w:pPr>
      <w:r>
        <w:rPr>
          <w:rFonts w:ascii="Amiri" w:hAnsi="Amiri" w:eastAsia="Amiri" w:cs="Amiri"/>
          <w:color w:val="111111"/>
          <w:sz w:val="28"/>
          <w:sz w:val="28"/>
          <w:szCs w:val="28"/>
          <w:rtl w:val="true"/>
          <w:lang w:bidi="ar-SA"/>
        </w:rPr>
        <w:t xml:space="preserve">كان موسى بن جعفر بن محمّد بن علي بن الحسين ابن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۲۲۴</w:t>
      </w:r>
    </w:p>
    <w:p>
      <w:pPr>
        <w:pStyle w:val="BookText"/>
        <w:rPr/>
      </w:pPr>
      <w:r>
        <w:rPr>
          <w:rFonts w:ascii="Amiri" w:hAnsi="Amiri" w:eastAsia="Amiri" w:cs="Amiri"/>
          <w:color w:val="111111"/>
          <w:sz w:val="28"/>
          <w:sz w:val="28"/>
          <w:szCs w:val="28"/>
          <w:rtl w:val="true"/>
          <w:lang w:bidi="ar-SA"/>
        </w:rPr>
        <w:t xml:space="preserve">كنت غلاماً أخدم عايشة ، فكنت إذا كان النبي صلى الله عليه و آله ، </w:t>
      </w:r>
      <w:r>
        <w:rPr>
          <w:rFonts w:ascii="Amiri" w:hAnsi="Amiri" w:eastAsia="Amiri" w:cs="Amiri"/>
          <w:color w:val="111111"/>
          <w:sz w:val="28"/>
          <w:sz w:val="28"/>
          <w:szCs w:val="28"/>
          <w:lang w:bidi="ar-SA"/>
        </w:rPr>
        <w:t>۲۴۲</w:t>
      </w:r>
    </w:p>
    <w:p>
      <w:pPr>
        <w:pStyle w:val="BookText"/>
        <w:rPr/>
      </w:pPr>
      <w:r>
        <w:rPr>
          <w:rFonts w:ascii="Amiri" w:hAnsi="Amiri" w:eastAsia="Amiri" w:cs="Amiri"/>
          <w:color w:val="111111"/>
          <w:sz w:val="28"/>
          <w:sz w:val="28"/>
          <w:szCs w:val="28"/>
          <w:rtl w:val="true"/>
          <w:lang w:bidi="ar-SA"/>
        </w:rPr>
        <w:t xml:space="preserve">لا تخلو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من اللّه عزّ وجلّ، </w:t>
      </w:r>
      <w:r>
        <w:rPr>
          <w:rFonts w:ascii="Amiri" w:hAnsi="Amiri" w:eastAsia="Amiri" w:cs="Amiri"/>
          <w:color w:val="111111"/>
          <w:sz w:val="28"/>
          <w:sz w:val="28"/>
          <w:szCs w:val="28"/>
          <w:lang w:bidi="ar-SA"/>
        </w:rPr>
        <w:t>۱۳۴</w:t>
      </w:r>
    </w:p>
    <w:p>
      <w:pPr>
        <w:pStyle w:val="BookText"/>
        <w:rPr/>
      </w:pPr>
      <w:r>
        <w:rPr>
          <w:rFonts w:ascii="Amiri" w:hAnsi="Amiri" w:eastAsia="Amiri" w:cs="Amiri"/>
          <w:color w:val="111111"/>
          <w:sz w:val="28"/>
          <w:sz w:val="28"/>
          <w:szCs w:val="28"/>
          <w:rtl w:val="true"/>
          <w:lang w:bidi="ar-SA"/>
        </w:rPr>
        <w:t xml:space="preserve">لا حول ولا قوّة إلاّ باللّه العليّ العظيم، </w:t>
      </w:r>
      <w:r>
        <w:rPr>
          <w:rFonts w:ascii="Amiri" w:hAnsi="Amiri" w:eastAsia="Amiri" w:cs="Amiri"/>
          <w:color w:val="111111"/>
          <w:sz w:val="28"/>
          <w:sz w:val="28"/>
          <w:szCs w:val="28"/>
          <w:lang w:bidi="ar-SA"/>
        </w:rPr>
        <w:t>۱۶۶</w:t>
      </w:r>
    </w:p>
    <w:p>
      <w:pPr>
        <w:pStyle w:val="BookText"/>
        <w:rPr/>
      </w:pPr>
      <w:r>
        <w:rPr>
          <w:rFonts w:ascii="Amiri" w:hAnsi="Amiri" w:eastAsia="Amiri" w:cs="Amiri"/>
          <w:color w:val="111111"/>
          <w:sz w:val="28"/>
          <w:sz w:val="28"/>
          <w:szCs w:val="28"/>
          <w:rtl w:val="true"/>
          <w:lang w:bidi="ar-SA"/>
        </w:rPr>
        <w:t xml:space="preserve">لأشربنا قلوبهم الإيمان ، والطريقة هي، </w:t>
      </w:r>
      <w:r>
        <w:rPr>
          <w:rFonts w:ascii="Amiri" w:hAnsi="Amiri" w:eastAsia="Amiri" w:cs="Amiri"/>
          <w:color w:val="111111"/>
          <w:sz w:val="28"/>
          <w:sz w:val="28"/>
          <w:szCs w:val="28"/>
          <w:lang w:bidi="ar-SA"/>
        </w:rPr>
        <w:t>۱۴۰</w:t>
      </w:r>
    </w:p>
    <w:p>
      <w:pPr>
        <w:pStyle w:val="BookText"/>
        <w:rPr/>
      </w:pPr>
      <w:r>
        <w:rPr>
          <w:rFonts w:ascii="Amiri" w:hAnsi="Amiri" w:eastAsia="Amiri" w:cs="Amiri"/>
          <w:color w:val="111111"/>
          <w:sz w:val="28"/>
          <w:sz w:val="28"/>
          <w:szCs w:val="28"/>
          <w:rtl w:val="true"/>
          <w:lang w:bidi="ar-SA"/>
        </w:rPr>
        <w:t xml:space="preserve">لا مقدّراً ولا مكوّناً، </w:t>
      </w:r>
      <w:r>
        <w:rPr>
          <w:rFonts w:ascii="Amiri" w:hAnsi="Amiri" w:eastAsia="Amiri" w:cs="Amiri"/>
          <w:color w:val="111111"/>
          <w:sz w:val="28"/>
          <w:sz w:val="28"/>
          <w:szCs w:val="28"/>
          <w:lang w:bidi="ar-SA"/>
        </w:rPr>
        <w:t>۱۳۲</w:t>
      </w:r>
    </w:p>
    <w:p>
      <w:pPr>
        <w:pStyle w:val="BookText"/>
        <w:rPr/>
      </w:pPr>
      <w:r>
        <w:rPr>
          <w:rFonts w:ascii="Amiri" w:hAnsi="Amiri" w:eastAsia="Amiri" w:cs="Amiri"/>
          <w:color w:val="111111"/>
          <w:sz w:val="28"/>
          <w:sz w:val="28"/>
          <w:szCs w:val="28"/>
          <w:rtl w:val="true"/>
          <w:lang w:bidi="ar-SA"/>
        </w:rPr>
        <w:t xml:space="preserve">لا يَقتل الأنبياء وأولاد الأنبياء إلاّ ولد زنا، </w:t>
      </w:r>
      <w:r>
        <w:rPr>
          <w:rFonts w:ascii="Amiri" w:hAnsi="Amiri" w:eastAsia="Amiri" w:cs="Amiri"/>
          <w:color w:val="111111"/>
          <w:sz w:val="28"/>
          <w:sz w:val="28"/>
          <w:szCs w:val="28"/>
          <w:lang w:bidi="ar-SA"/>
        </w:rPr>
        <w:t>۱۸۶</w:t>
      </w:r>
    </w:p>
    <w:p>
      <w:pPr>
        <w:pStyle w:val="BookText"/>
        <w:rPr/>
      </w:pPr>
      <w:r>
        <w:rPr>
          <w:rFonts w:ascii="Amiri" w:hAnsi="Amiri" w:eastAsia="Amiri" w:cs="Amiri"/>
          <w:color w:val="111111"/>
          <w:sz w:val="28"/>
          <w:sz w:val="28"/>
          <w:szCs w:val="28"/>
          <w:rtl w:val="true"/>
          <w:lang w:bidi="ar-SA"/>
        </w:rPr>
        <w:t xml:space="preserve">لفاطمة تسعة أسماء عند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ascii="Amiri" w:hAnsi="Amiri" w:eastAsia="Amiri" w:cs="Amiri"/>
          <w:color w:val="111111"/>
          <w:sz w:val="28"/>
          <w:sz w:val="28"/>
          <w:szCs w:val="28"/>
          <w:lang w:bidi="ar-SA"/>
        </w:rPr>
        <w:t>۲۱۶</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للقائم منّا غيبة أمدها طويل ، كأنّي بالشيعة يجولون، </w:t>
      </w:r>
      <w:r>
        <w:rPr>
          <w:rFonts w:ascii="Amiri" w:hAnsi="Amiri" w:eastAsia="Amiri" w:cs="Amiri"/>
          <w:color w:val="111111"/>
          <w:sz w:val="28"/>
          <w:sz w:val="28"/>
          <w:szCs w:val="28"/>
          <w:lang w:bidi="ar-SA"/>
        </w:rPr>
        <w:t>۲۲۶</w:t>
      </w:r>
    </w:p>
    <w:p>
      <w:pPr>
        <w:pStyle w:val="BookText"/>
        <w:rPr/>
      </w:pPr>
      <w:r>
        <w:rPr>
          <w:rFonts w:ascii="Amiri" w:hAnsi="Amiri" w:eastAsia="Amiri" w:cs="Amiri"/>
          <w:color w:val="111111"/>
          <w:sz w:val="28"/>
          <w:sz w:val="28"/>
          <w:szCs w:val="28"/>
          <w:rtl w:val="true"/>
          <w:lang w:bidi="ar-SA"/>
        </w:rPr>
        <w:t xml:space="preserve">لمّا كلّم اللّه عزّوجلّ موسى بن عمران عليه السلام ، قال موسى، </w:t>
      </w:r>
      <w:r>
        <w:rPr>
          <w:rFonts w:ascii="Amiri" w:hAnsi="Amiri" w:eastAsia="Amiri" w:cs="Amiri"/>
          <w:color w:val="111111"/>
          <w:sz w:val="28"/>
          <w:sz w:val="28"/>
          <w:szCs w:val="28"/>
          <w:lang w:bidi="ar-SA"/>
        </w:rPr>
        <w:t>۱۷۴</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w:t>
      </w:r>
    </w:p>
    <w:p>
      <w:pPr>
        <w:pStyle w:val="BookText"/>
        <w:rPr/>
      </w:pPr>
      <w:r>
        <w:rPr>
          <w:rFonts w:ascii="Amiri" w:hAnsi="Amiri" w:eastAsia="Amiri" w:cs="Amiri"/>
          <w:color w:val="111111"/>
          <w:sz w:val="28"/>
          <w:sz w:val="28"/>
          <w:szCs w:val="28"/>
          <w:rtl w:val="true"/>
          <w:lang w:bidi="ar-SA"/>
        </w:rPr>
        <w:t xml:space="preserve">ليس لك أن تقعد مع من شئت، </w:t>
      </w:r>
      <w:r>
        <w:rPr>
          <w:rFonts w:ascii="Amiri" w:hAnsi="Amiri" w:eastAsia="Amiri" w:cs="Amiri"/>
          <w:color w:val="111111"/>
          <w:sz w:val="28"/>
          <w:sz w:val="28"/>
          <w:szCs w:val="28"/>
          <w:lang w:bidi="ar-SA"/>
        </w:rPr>
        <w:t>۱۲۶</w:t>
      </w:r>
    </w:p>
    <w:p>
      <w:pPr>
        <w:pStyle w:val="BookText"/>
        <w:rPr/>
      </w:pPr>
      <w:r>
        <w:rPr>
          <w:rFonts w:ascii="Amiri" w:hAnsi="Amiri" w:eastAsia="Amiri" w:cs="Amiri"/>
          <w:color w:val="111111"/>
          <w:sz w:val="28"/>
          <w:sz w:val="28"/>
          <w:szCs w:val="28"/>
          <w:rtl w:val="true"/>
          <w:lang w:bidi="ar-SA"/>
        </w:rPr>
        <w:t xml:space="preserve">ليس هكذا هي ، 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والمأمونون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۱۲۸</w:t>
      </w:r>
    </w:p>
    <w:p>
      <w:pPr>
        <w:pStyle w:val="BookText"/>
        <w:rPr/>
      </w:pPr>
      <w:r>
        <w:rPr>
          <w:rFonts w:ascii="Amiri" w:hAnsi="Amiri" w:eastAsia="Amiri" w:cs="Amiri"/>
          <w:color w:val="111111"/>
          <w:sz w:val="28"/>
          <w:sz w:val="28"/>
          <w:szCs w:val="28"/>
          <w:rtl w:val="true"/>
          <w:lang w:bidi="ar-SA"/>
        </w:rPr>
        <w:t xml:space="preserve">ما بكت السماء والأرض إلاّ على يحيى بن زكريّا والحسين عليهماالسلام، </w:t>
      </w:r>
      <w:r>
        <w:rPr>
          <w:rFonts w:ascii="Amiri" w:hAnsi="Amiri" w:eastAsia="Amiri" w:cs="Amiri"/>
          <w:color w:val="111111"/>
          <w:sz w:val="28"/>
          <w:sz w:val="28"/>
          <w:szCs w:val="28"/>
          <w:lang w:bidi="ar-SA"/>
        </w:rPr>
        <w:t>۲۱۴</w:t>
      </w:r>
    </w:p>
    <w:p>
      <w:pPr>
        <w:pStyle w:val="BookText"/>
        <w:rPr/>
      </w:pPr>
      <w:r>
        <w:rPr>
          <w:rFonts w:ascii="Amiri" w:hAnsi="Amiri" w:eastAsia="Amiri" w:cs="Amiri"/>
          <w:color w:val="111111"/>
          <w:sz w:val="28"/>
          <w:sz w:val="28"/>
          <w:szCs w:val="28"/>
          <w:rtl w:val="true"/>
          <w:lang w:bidi="ar-SA"/>
        </w:rPr>
        <w:t xml:space="preserve">ما ذبح لصنم أو وثن أو شجر حرّم اللّه ذلك كما، </w:t>
      </w:r>
      <w:r>
        <w:rPr>
          <w:rFonts w:ascii="Amiri" w:hAnsi="Amiri" w:eastAsia="Amiri" w:cs="Amiri"/>
          <w:color w:val="111111"/>
          <w:sz w:val="28"/>
          <w:sz w:val="28"/>
          <w:szCs w:val="28"/>
          <w:lang w:bidi="ar-SA"/>
        </w:rPr>
        <w:t>۱۲۲</w:t>
      </w:r>
    </w:p>
    <w:p>
      <w:pPr>
        <w:pStyle w:val="BookText"/>
        <w:rPr/>
      </w:pPr>
      <w:r>
        <w:rPr>
          <w:rFonts w:ascii="Amiri" w:hAnsi="Amiri" w:eastAsia="Amiri" w:cs="Amiri"/>
          <w:color w:val="111111"/>
          <w:sz w:val="28"/>
          <w:sz w:val="28"/>
          <w:szCs w:val="28"/>
          <w:rtl w:val="true"/>
          <w:lang w:bidi="ar-SA"/>
        </w:rPr>
        <w:t xml:space="preserve">ما زار أبي عليه السلام أحد فأصابه أذىً من مطر أو برد أو حرٍّ،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ما ضرّ من مات منتظراً لأمرنا ألاّ يموت في وسط فسطاط، </w:t>
      </w:r>
      <w:r>
        <w:rPr>
          <w:rFonts w:ascii="Amiri" w:hAnsi="Amiri" w:eastAsia="Amiri" w:cs="Amiri"/>
          <w:color w:val="111111"/>
          <w:sz w:val="28"/>
          <w:sz w:val="28"/>
          <w:szCs w:val="28"/>
          <w:lang w:bidi="ar-SA"/>
        </w:rPr>
        <w:t>۲۲۴</w:t>
      </w:r>
    </w:p>
    <w:p>
      <w:pPr>
        <w:pStyle w:val="BookText"/>
        <w:rPr/>
      </w:pPr>
      <w:r>
        <w:rPr>
          <w:rFonts w:ascii="Amiri" w:hAnsi="Amiri" w:eastAsia="Amiri" w:cs="Amiri"/>
          <w:color w:val="111111"/>
          <w:sz w:val="28"/>
          <w:sz w:val="28"/>
          <w:szCs w:val="28"/>
          <w:rtl w:val="true"/>
          <w:lang w:bidi="ar-SA"/>
        </w:rPr>
        <w:t xml:space="preserve">مامنّا إلاّ قائم بأمر اللّه ، وهاد إلى دين اللّه ، </w:t>
      </w:r>
      <w:r>
        <w:rPr>
          <w:rFonts w:ascii="Amiri" w:hAnsi="Amiri" w:eastAsia="Amiri" w:cs="Amiri"/>
          <w:color w:val="111111"/>
          <w:sz w:val="28"/>
          <w:sz w:val="28"/>
          <w:szCs w:val="28"/>
          <w:lang w:bidi="ar-SA"/>
        </w:rPr>
        <w:t>۱۵۰</w:t>
      </w:r>
    </w:p>
    <w:p>
      <w:pPr>
        <w:pStyle w:val="BookText"/>
        <w:rPr/>
      </w:pPr>
      <w:r>
        <w:rPr>
          <w:rFonts w:ascii="Amiri" w:hAnsi="Amiri" w:eastAsia="Amiri" w:cs="Amiri"/>
          <w:color w:val="111111"/>
          <w:sz w:val="28"/>
          <w:sz w:val="28"/>
          <w:szCs w:val="28"/>
          <w:rtl w:val="true"/>
          <w:lang w:bidi="ar-SA"/>
        </w:rPr>
        <w:t xml:space="preserve">محمّد بن أحمد السناني والحسين بن إبراهيم أحمد المكتب </w:t>
      </w:r>
      <w:r>
        <w:rPr>
          <w:rFonts w:ascii="Amiri" w:hAnsi="Amiri" w:eastAsia="Amiri" w:cs="Amiri"/>
          <w:color w:val="111111"/>
          <w:sz w:val="28"/>
          <w:sz w:val="28"/>
          <w:szCs w:val="28"/>
          <w:lang w:bidi="ar-SA"/>
        </w:rPr>
        <w:t>۴</w:t>
      </w:r>
    </w:p>
    <w:p>
      <w:pPr>
        <w:pStyle w:val="BookText"/>
        <w:rPr/>
      </w:pP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۱۸۲</w:t>
      </w:r>
    </w:p>
    <w:p>
      <w:pPr>
        <w:pStyle w:val="BookText"/>
        <w:rPr/>
      </w:pPr>
      <w:r>
        <w:rPr>
          <w:rFonts w:ascii="Amiri" w:hAnsi="Amiri" w:eastAsia="Amiri" w:cs="Amiri"/>
          <w:color w:val="111111"/>
          <w:sz w:val="28"/>
          <w:sz w:val="28"/>
          <w:szCs w:val="28"/>
          <w:rtl w:val="true"/>
          <w:lang w:bidi="ar-SA"/>
        </w:rPr>
        <w:t xml:space="preserve">مرّ أميرالمؤمنين علي بن أبي طالب عليه السلام برجل يتكلّم بفضول الكلام، </w:t>
      </w:r>
      <w:r>
        <w:rPr>
          <w:rFonts w:ascii="Amiri" w:hAnsi="Amiri" w:eastAsia="Amiri" w:cs="Amiri"/>
          <w:color w:val="111111"/>
          <w:sz w:val="28"/>
          <w:sz w:val="28"/>
          <w:szCs w:val="28"/>
          <w:lang w:bidi="ar-SA"/>
        </w:rPr>
        <w:t>۱۸۶</w:t>
      </w:r>
    </w:p>
    <w:p>
      <w:pPr>
        <w:pStyle w:val="BookText"/>
        <w:rPr/>
      </w:pPr>
      <w:r>
        <w:rPr>
          <w:rFonts w:ascii="Amiri" w:hAnsi="Amiri" w:eastAsia="Amiri" w:cs="Amiri"/>
          <w:color w:val="111111"/>
          <w:sz w:val="28"/>
          <w:sz w:val="28"/>
          <w:szCs w:val="28"/>
          <w:rtl w:val="true"/>
          <w:lang w:bidi="ar-SA"/>
        </w:rPr>
        <w:t xml:space="preserve">مرحباً بك يا أباالقاسم ، أنت وليّنا حقّاً، </w:t>
      </w:r>
      <w:r>
        <w:rPr>
          <w:rFonts w:ascii="Amiri" w:hAnsi="Amiri" w:eastAsia="Amiri" w:cs="Amiri"/>
          <w:color w:val="111111"/>
          <w:sz w:val="28"/>
          <w:sz w:val="28"/>
          <w:szCs w:val="28"/>
          <w:lang w:bidi="ar-SA"/>
        </w:rPr>
        <w:t>۲۱۸</w:t>
      </w:r>
    </w:p>
    <w:p>
      <w:pPr>
        <w:pStyle w:val="BookText"/>
        <w:rPr/>
      </w:pPr>
      <w:r>
        <w:rPr>
          <w:rFonts w:ascii="Amiri" w:hAnsi="Amiri" w:eastAsia="Amiri" w:cs="Amiri"/>
          <w:color w:val="111111"/>
          <w:sz w:val="28"/>
          <w:sz w:val="28"/>
          <w:szCs w:val="28"/>
          <w:rtl w:val="true"/>
          <w:lang w:bidi="ar-SA"/>
        </w:rPr>
        <w:t xml:space="preserve">معنى الرجيم أنّه مرجوم باللعن، </w:t>
      </w:r>
      <w:r>
        <w:rPr>
          <w:rFonts w:ascii="Amiri" w:hAnsi="Amiri" w:eastAsia="Amiri" w:cs="Amiri"/>
          <w:color w:val="111111"/>
          <w:sz w:val="28"/>
          <w:sz w:val="28"/>
          <w:szCs w:val="28"/>
          <w:lang w:bidi="ar-SA"/>
        </w:rPr>
        <w:t>۱۵۸</w:t>
      </w:r>
    </w:p>
    <w:p>
      <w:pPr>
        <w:pStyle w:val="BookText"/>
        <w:rPr/>
      </w:pPr>
      <w:r>
        <w:rPr>
          <w:rFonts w:ascii="Amiri" w:hAnsi="Amiri" w:eastAsia="Amiri" w:cs="Amiri"/>
          <w:color w:val="111111"/>
          <w:sz w:val="28"/>
          <w:sz w:val="28"/>
          <w:szCs w:val="28"/>
          <w:rtl w:val="true"/>
          <w:lang w:bidi="ar-SA"/>
        </w:rPr>
        <w:t xml:space="preserve">مكانك ، ثمّ دخل وخرج ودموعه تسيل على خدّيه، </w:t>
      </w:r>
      <w:r>
        <w:rPr>
          <w:rFonts w:ascii="Amiri" w:hAnsi="Amiri" w:eastAsia="Amiri" w:cs="Amiri"/>
          <w:color w:val="111111"/>
          <w:sz w:val="28"/>
          <w:sz w:val="28"/>
          <w:szCs w:val="28"/>
          <w:lang w:bidi="ar-SA"/>
        </w:rPr>
        <w:t>۲۲۴</w:t>
      </w:r>
    </w:p>
    <w:p>
      <w:pPr>
        <w:pStyle w:val="BookText"/>
        <w:rPr/>
      </w:pPr>
      <w:r>
        <w:rPr>
          <w:rFonts w:ascii="Amiri" w:hAnsi="Amiri" w:eastAsia="Amiri" w:cs="Amiri"/>
          <w:color w:val="111111"/>
          <w:sz w:val="28"/>
          <w:sz w:val="28"/>
          <w:szCs w:val="28"/>
          <w:rtl w:val="true"/>
          <w:lang w:bidi="ar-SA"/>
        </w:rPr>
        <w:t xml:space="preserve">منّا الإمام المفروض ومن جحده مات يهوديّاً أو نصرانيّاً، </w:t>
      </w:r>
      <w:r>
        <w:rPr>
          <w:rFonts w:ascii="Amiri" w:hAnsi="Amiri" w:eastAsia="Amiri" w:cs="Amiri"/>
          <w:color w:val="111111"/>
          <w:sz w:val="28"/>
          <w:sz w:val="28"/>
          <w:szCs w:val="28"/>
          <w:lang w:bidi="ar-SA"/>
        </w:rPr>
        <w:t>۲۴۲</w:t>
      </w:r>
    </w:p>
    <w:p>
      <w:pPr>
        <w:pStyle w:val="BookText"/>
        <w:rPr/>
      </w:pPr>
      <w:r>
        <w:rPr>
          <w:rFonts w:ascii="Amiri" w:hAnsi="Amiri" w:eastAsia="Amiri" w:cs="Amiri"/>
          <w:color w:val="111111"/>
          <w:sz w:val="28"/>
          <w:sz w:val="28"/>
          <w:szCs w:val="28"/>
          <w:rtl w:val="true"/>
          <w:lang w:bidi="ar-SA"/>
        </w:rPr>
        <w:t xml:space="preserve">من أشدّ النّاس عليكم ؟، </w:t>
      </w:r>
      <w:r>
        <w:rPr>
          <w:rFonts w:ascii="Amiri" w:hAnsi="Amiri" w:eastAsia="Amiri" w:cs="Amiri"/>
          <w:color w:val="111111"/>
          <w:sz w:val="28"/>
          <w:sz w:val="28"/>
          <w:szCs w:val="28"/>
          <w:lang w:bidi="ar-SA"/>
        </w:rPr>
        <w:t>۱۹۰</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بلغ أن يكون إماماً من آل محمّد ينذر بالقرآن، </w:t>
      </w:r>
      <w:r>
        <w:rPr>
          <w:rFonts w:ascii="Amiri" w:hAnsi="Amiri" w:eastAsia="Amiri" w:cs="Amiri"/>
          <w:color w:val="111111"/>
          <w:sz w:val="28"/>
          <w:sz w:val="28"/>
          <w:szCs w:val="28"/>
          <w:lang w:bidi="ar-SA"/>
        </w:rPr>
        <w:t>۱۳۲</w:t>
      </w:r>
    </w:p>
    <w:p>
      <w:pPr>
        <w:pStyle w:val="BookText"/>
        <w:rPr/>
      </w:pPr>
      <w:r>
        <w:rPr>
          <w:rFonts w:ascii="Amiri" w:hAnsi="Amiri" w:eastAsia="Amiri" w:cs="Amiri"/>
          <w:color w:val="111111"/>
          <w:sz w:val="28"/>
          <w:sz w:val="28"/>
          <w:szCs w:val="28"/>
          <w:rtl w:val="true"/>
          <w:lang w:bidi="ar-SA"/>
        </w:rPr>
        <w:t xml:space="preserve">من دان اللّه بغير سماع من صادق ألزمه اللّه ، </w:t>
      </w:r>
      <w:r>
        <w:rPr>
          <w:rFonts w:ascii="Amiri" w:hAnsi="Amiri" w:eastAsia="Amiri" w:cs="Amiri"/>
          <w:color w:val="111111"/>
          <w:sz w:val="28"/>
          <w:sz w:val="28"/>
          <w:szCs w:val="28"/>
          <w:lang w:bidi="ar-SA"/>
        </w:rPr>
        <w:t>۱۸۲</w:t>
      </w:r>
    </w:p>
    <w:p>
      <w:pPr>
        <w:pStyle w:val="BookText"/>
        <w:rPr/>
      </w:pPr>
      <w:r>
        <w:rPr>
          <w:rFonts w:ascii="Amiri" w:hAnsi="Amiri" w:eastAsia="Amiri" w:cs="Amiri"/>
          <w:color w:val="111111"/>
          <w:sz w:val="28"/>
          <w:sz w:val="28"/>
          <w:szCs w:val="28"/>
          <w:rtl w:val="true"/>
          <w:lang w:bidi="ar-SA"/>
        </w:rPr>
        <w:t xml:space="preserve">من زار الحسين عليه السلام ليلة ثلاث وعشرين من شهر رمضان، </w:t>
      </w:r>
      <w:r>
        <w:rPr>
          <w:rFonts w:ascii="Amiri" w:hAnsi="Amiri" w:eastAsia="Amiri" w:cs="Amiri"/>
          <w:color w:val="111111"/>
          <w:sz w:val="28"/>
          <w:sz w:val="28"/>
          <w:szCs w:val="28"/>
          <w:lang w:bidi="ar-SA"/>
        </w:rPr>
        <w:t>۲۴۴</w:t>
      </w:r>
    </w:p>
    <w:p>
      <w:pPr>
        <w:pStyle w:val="BookText"/>
        <w:rPr/>
      </w:pPr>
      <w:r>
        <w:rPr>
          <w:rFonts w:ascii="Amiri" w:hAnsi="Amiri" w:eastAsia="Amiri" w:cs="Amiri"/>
          <w:color w:val="111111"/>
          <w:sz w:val="28"/>
          <w:sz w:val="28"/>
          <w:szCs w:val="28"/>
          <w:rtl w:val="true"/>
          <w:lang w:bidi="ar-SA"/>
        </w:rPr>
        <w:t xml:space="preserve">من لم يشكر المنعم من المخلوقين لم يشكر اللّه عزّوجلّ، </w:t>
      </w:r>
      <w:r>
        <w:rPr>
          <w:rFonts w:ascii="Amiri" w:hAnsi="Amiri" w:eastAsia="Amiri" w:cs="Amiri"/>
          <w:color w:val="111111"/>
          <w:sz w:val="28"/>
          <w:sz w:val="28"/>
          <w:szCs w:val="28"/>
          <w:lang w:bidi="ar-SA"/>
        </w:rPr>
        <w:t>۱۸۲</w:t>
      </w:r>
    </w:p>
    <w:p>
      <w:pPr>
        <w:pStyle w:val="BookText"/>
        <w:rPr/>
      </w:pPr>
      <w:r>
        <w:rPr>
          <w:rFonts w:ascii="Amiri" w:hAnsi="Amiri" w:eastAsia="Amiri" w:cs="Amiri"/>
          <w:color w:val="111111"/>
          <w:sz w:val="28"/>
          <w:sz w:val="28"/>
          <w:szCs w:val="28"/>
          <w:rtl w:val="true"/>
          <w:lang w:bidi="ar-SA"/>
        </w:rPr>
        <w:t xml:space="preserve">من مات لايعرف إمامه مات ميتة جاهليّة ؟، </w:t>
      </w:r>
      <w:r>
        <w:rPr>
          <w:rFonts w:ascii="Amiri" w:hAnsi="Amiri" w:eastAsia="Amiri" w:cs="Amiri"/>
          <w:color w:val="111111"/>
          <w:sz w:val="28"/>
          <w:sz w:val="28"/>
          <w:szCs w:val="28"/>
          <w:lang w:bidi="ar-SA"/>
        </w:rPr>
        <w:t>۲۴۰</w:t>
      </w:r>
    </w:p>
    <w:p>
      <w:pPr>
        <w:pStyle w:val="BookText"/>
        <w:rPr/>
      </w:pPr>
      <w:r>
        <w:rPr>
          <w:rFonts w:ascii="Amiri" w:hAnsi="Amiri" w:eastAsia="Amiri" w:cs="Amiri"/>
          <w:color w:val="111111"/>
          <w:sz w:val="28"/>
          <w:sz w:val="28"/>
          <w:szCs w:val="28"/>
          <w:rtl w:val="true"/>
          <w:lang w:bidi="ar-SA"/>
        </w:rPr>
        <w:t xml:space="preserve">نحن المتوسّمون والسبيل فينا مقيم، </w:t>
      </w:r>
      <w:r>
        <w:rPr>
          <w:rFonts w:ascii="Amiri" w:hAnsi="Amiri" w:eastAsia="Amiri" w:cs="Amiri"/>
          <w:color w:val="111111"/>
          <w:sz w:val="28"/>
          <w:sz w:val="28"/>
          <w:szCs w:val="28"/>
          <w:lang w:bidi="ar-SA"/>
        </w:rPr>
        <w:t>۱۴۰</w:t>
      </w:r>
    </w:p>
    <w:p>
      <w:pPr>
        <w:pStyle w:val="BookText"/>
        <w:rPr/>
      </w:pPr>
      <w:r>
        <w:rPr>
          <w:rFonts w:ascii="Amiri" w:hAnsi="Amiri" w:eastAsia="Amiri" w:cs="Amiri"/>
          <w:color w:val="111111"/>
          <w:sz w:val="28"/>
          <w:sz w:val="28"/>
          <w:szCs w:val="28"/>
          <w:rtl w:val="true"/>
          <w:lang w:bidi="ar-SA"/>
        </w:rPr>
        <w:t xml:space="preserve">نزل جبرئيل عليه السلام بهذه الآية على محمّد صلى الله عليه و آله هكذا، </w:t>
      </w:r>
      <w:r>
        <w:rPr>
          <w:rFonts w:ascii="Amiri" w:hAnsi="Amiri" w:eastAsia="Amiri" w:cs="Amiri"/>
          <w:color w:val="111111"/>
          <w:sz w:val="28"/>
          <w:sz w:val="28"/>
          <w:szCs w:val="28"/>
          <w:lang w:bidi="ar-SA"/>
        </w:rPr>
        <w:t>۱۳۴</w:t>
      </w:r>
    </w:p>
    <w:p>
      <w:pPr>
        <w:pStyle w:val="BookText"/>
        <w:rPr/>
      </w:pPr>
      <w:r>
        <w:rPr>
          <w:rFonts w:ascii="Amiri" w:hAnsi="Amiri" w:eastAsia="Amiri" w:cs="Amiri"/>
          <w:color w:val="111111"/>
          <w:sz w:val="28"/>
          <w:sz w:val="28"/>
          <w:szCs w:val="28"/>
          <w:rtl w:val="true"/>
          <w:lang w:bidi="ar-SA"/>
        </w:rPr>
        <w:t xml:space="preserve">نزل جبرئيل عليه السلام بهذه الآية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w:t>
      </w:r>
      <w:r>
        <w:rPr>
          <w:rFonts w:ascii="Amiri" w:hAnsi="Amiri" w:eastAsia="Amiri" w:cs="Amiri"/>
          <w:color w:val="111111"/>
          <w:sz w:val="28"/>
          <w:sz w:val="28"/>
          <w:szCs w:val="28"/>
          <w:lang w:bidi="ar-SA"/>
        </w:rPr>
        <w:t>۱۴۲</w:t>
      </w:r>
    </w:p>
    <w:p>
      <w:pPr>
        <w:pStyle w:val="BookText"/>
        <w:rPr/>
      </w:pPr>
      <w:r>
        <w:rPr>
          <w:rFonts w:ascii="Amiri" w:hAnsi="Amiri" w:eastAsia="Amiri" w:cs="Amiri"/>
          <w:color w:val="111111"/>
          <w:sz w:val="28"/>
          <w:sz w:val="28"/>
          <w:szCs w:val="28"/>
          <w:rtl w:val="true"/>
          <w:lang w:bidi="ar-SA"/>
        </w:rPr>
        <w:t xml:space="preserve">نزل جبرئيل بهذه الآية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فَأَبَى أَكْثَرُ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كُفُوراً، </w:t>
      </w:r>
      <w:r>
        <w:rPr>
          <w:rFonts w:ascii="Amiri" w:hAnsi="Amiri" w:eastAsia="Amiri" w:cs="Amiri"/>
          <w:color w:val="111111"/>
          <w:sz w:val="28"/>
          <w:sz w:val="28"/>
          <w:szCs w:val="28"/>
          <w:lang w:bidi="ar-SA"/>
        </w:rPr>
        <w:t>۱۴۲</w:t>
      </w:r>
    </w:p>
    <w:p>
      <w:pPr>
        <w:pStyle w:val="BookText"/>
        <w:rPr/>
      </w:pPr>
      <w:r>
        <w:rPr>
          <w:rFonts w:ascii="Amiri" w:hAnsi="Amiri" w:eastAsia="Amiri" w:cs="Amiri"/>
          <w:color w:val="111111"/>
          <w:sz w:val="28"/>
          <w:sz w:val="28"/>
          <w:szCs w:val="28"/>
          <w:rtl w:val="true"/>
          <w:lang w:bidi="ar-SA"/>
        </w:rPr>
        <w:t xml:space="preserve">هذاكتاب من اللّه العزيز الحكيم إلى محمّد نوره وسفيره، </w:t>
      </w:r>
      <w:r>
        <w:rPr>
          <w:rFonts w:ascii="Amiri" w:hAnsi="Amiri" w:eastAsia="Amiri" w:cs="Amiri"/>
          <w:color w:val="111111"/>
          <w:sz w:val="28"/>
          <w:sz w:val="28"/>
          <w:szCs w:val="28"/>
          <w:lang w:bidi="ar-SA"/>
        </w:rPr>
        <w:t>۱۶۰</w:t>
      </w:r>
    </w:p>
    <w:p>
      <w:pPr>
        <w:pStyle w:val="BookText"/>
        <w:rPr/>
      </w:pPr>
      <w:r>
        <w:rPr>
          <w:rFonts w:ascii="Amiri" w:hAnsi="Amiri" w:eastAsia="Amiri" w:cs="Amiri"/>
          <w:color w:val="111111"/>
          <w:sz w:val="28"/>
          <w:sz w:val="28"/>
          <w:szCs w:val="28"/>
          <w:rtl w:val="true"/>
          <w:lang w:bidi="ar-SA"/>
        </w:rPr>
        <w:t xml:space="preserve">هكذا نزلت هذه الآية، </w:t>
      </w:r>
      <w:r>
        <w:rPr>
          <w:rFonts w:ascii="Amiri" w:hAnsi="Amiri" w:eastAsia="Amiri" w:cs="Amiri"/>
          <w:color w:val="111111"/>
          <w:sz w:val="28"/>
          <w:sz w:val="28"/>
          <w:szCs w:val="28"/>
          <w:lang w:bidi="ar-SA"/>
        </w:rPr>
        <w:t>۱۳۰</w:t>
      </w:r>
    </w:p>
    <w:p>
      <w:pPr>
        <w:pStyle w:val="BookText"/>
        <w:rPr/>
      </w:pPr>
      <w:r>
        <w:rPr>
          <w:rFonts w:ascii="Amiri" w:hAnsi="Amiri" w:eastAsia="Amiri" w:cs="Amiri"/>
          <w:color w:val="111111"/>
          <w:sz w:val="28"/>
          <w:sz w:val="28"/>
          <w:szCs w:val="28"/>
          <w:rtl w:val="true"/>
          <w:lang w:bidi="ar-SA"/>
        </w:rPr>
        <w:t xml:space="preserve">هم المسلّمون لآل محمّد ، الذين إذا سمعوا الحديث لم يزيدوا فيه، </w:t>
      </w:r>
      <w:r>
        <w:rPr>
          <w:rFonts w:ascii="Amiri" w:hAnsi="Amiri" w:eastAsia="Amiri" w:cs="Amiri"/>
          <w:color w:val="111111"/>
          <w:sz w:val="28"/>
          <w:sz w:val="28"/>
          <w:szCs w:val="28"/>
          <w:lang w:bidi="ar-SA"/>
        </w:rPr>
        <w:t>۱۳۲</w:t>
      </w:r>
    </w:p>
    <w:p>
      <w:pPr>
        <w:pStyle w:val="BookText"/>
        <w:rPr/>
      </w:pPr>
      <w:r>
        <w:rPr>
          <w:rFonts w:ascii="Amiri" w:hAnsi="Amiri" w:eastAsia="Amiri" w:cs="Amiri"/>
          <w:color w:val="111111"/>
          <w:sz w:val="28"/>
          <w:sz w:val="28"/>
          <w:szCs w:val="28"/>
          <w:rtl w:val="true"/>
          <w:lang w:bidi="ar-SA"/>
        </w:rPr>
        <w:t xml:space="preserve">أميرالمؤمنين عليه السلام أن يتيمّم الرجل بتراب من أثر الطريق، </w:t>
      </w:r>
      <w:r>
        <w:rPr>
          <w:rFonts w:ascii="Amiri" w:hAnsi="Amiri" w:eastAsia="Amiri" w:cs="Amiri"/>
          <w:color w:val="111111"/>
          <w:sz w:val="28"/>
          <w:sz w:val="28"/>
          <w:szCs w:val="28"/>
          <w:lang w:bidi="ar-SA"/>
        </w:rPr>
        <w:t>۲۱۴</w:t>
      </w:r>
    </w:p>
    <w:p>
      <w:pPr>
        <w:pStyle w:val="BookText"/>
        <w:rPr/>
      </w:pPr>
      <w:r>
        <w:rPr>
          <w:rFonts w:ascii="Amiri" w:hAnsi="Amiri" w:eastAsia="Amiri" w:cs="Amiri"/>
          <w:color w:val="111111"/>
          <w:sz w:val="28"/>
          <w:sz w:val="28"/>
          <w:szCs w:val="28"/>
          <w:rtl w:val="true"/>
          <w:lang w:bidi="ar-SA"/>
        </w:rPr>
        <w:t xml:space="preserve">هو الحفوف والشعث، يا أباالقاسم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منّا هو المهدي الذي يجب أن ينتظر في غيبته، </w:t>
      </w:r>
      <w:r>
        <w:rPr>
          <w:rFonts w:ascii="Amiri" w:hAnsi="Amiri" w:eastAsia="Amiri" w:cs="Amiri"/>
          <w:color w:val="111111"/>
          <w:sz w:val="28"/>
          <w:sz w:val="28"/>
          <w:szCs w:val="28"/>
          <w:lang w:bidi="ar-SA"/>
        </w:rPr>
        <w:t>۲۳۶</w:t>
      </w:r>
    </w:p>
    <w:p>
      <w:pPr>
        <w:pStyle w:val="BookText"/>
        <w:rPr/>
      </w:pPr>
      <w:r>
        <w:rPr>
          <w:rFonts w:ascii="Amiri" w:hAnsi="Amiri" w:eastAsia="Amiri" w:cs="Amiri"/>
          <w:color w:val="111111"/>
          <w:sz w:val="28"/>
          <w:sz w:val="28"/>
          <w:szCs w:val="28"/>
          <w:rtl w:val="true"/>
          <w:lang w:bidi="ar-SA"/>
        </w:rPr>
        <w:t xml:space="preserve">يا أباخالد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واللّه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الحديث الذي يرويه الناس عن رسول اللّه صلى الله عليه و آله ، </w:t>
      </w:r>
      <w:r>
        <w:rPr>
          <w:rFonts w:ascii="Amiri" w:hAnsi="Amiri" w:eastAsia="Amiri" w:cs="Amiri"/>
          <w:color w:val="111111"/>
          <w:sz w:val="28"/>
          <w:sz w:val="28"/>
          <w:szCs w:val="28"/>
          <w:lang w:bidi="ar-SA"/>
        </w:rPr>
        <w:t>۲۰۰</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عبدالعظيم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عنّي أوليائي السلام وقل، </w:t>
      </w:r>
      <w:r>
        <w:rPr>
          <w:rFonts w:ascii="Amiri" w:hAnsi="Amiri" w:eastAsia="Amiri" w:cs="Amiri"/>
          <w:color w:val="111111"/>
          <w:sz w:val="28"/>
          <w:sz w:val="28"/>
          <w:szCs w:val="28"/>
          <w:lang w:bidi="ar-SA"/>
        </w:rPr>
        <w:t>۱۸۲</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حار من استخار ، ولا ندم من استشار، </w:t>
      </w:r>
      <w:r>
        <w:rPr>
          <w:rFonts w:ascii="Amiri" w:hAnsi="Amiri" w:eastAsia="Amiri" w:cs="Amiri"/>
          <w:color w:val="111111"/>
          <w:sz w:val="28"/>
          <w:sz w:val="28"/>
          <w:szCs w:val="28"/>
          <w:lang w:bidi="ar-SA"/>
        </w:rPr>
        <w:t>۱۶۰</w:t>
      </w:r>
    </w:p>
    <w:p>
      <w:pPr>
        <w:pStyle w:val="BookText"/>
        <w:rPr/>
      </w:pPr>
      <w:r>
        <w:rPr>
          <w:rFonts w:ascii="Amiri" w:hAnsi="Amiri" w:eastAsia="Amiri" w:cs="Amiri"/>
          <w:color w:val="111111"/>
          <w:sz w:val="28"/>
          <w:sz w:val="28"/>
          <w:szCs w:val="28"/>
          <w:rtl w:val="true"/>
          <w:lang w:bidi="ar-SA"/>
        </w:rPr>
        <w:t xml:space="preserve">يا كابلي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اُولي الأمر الذين جعلهم اللّه عزّ وجلّ، </w:t>
      </w:r>
      <w:r>
        <w:rPr>
          <w:rFonts w:ascii="Amiri" w:hAnsi="Amiri" w:eastAsia="Amiri" w:cs="Amiri"/>
          <w:color w:val="111111"/>
          <w:sz w:val="28"/>
          <w:sz w:val="28"/>
          <w:szCs w:val="28"/>
          <w:lang w:bidi="ar-SA"/>
        </w:rPr>
        <w:t>۲۳۲</w:t>
      </w:r>
    </w:p>
    <w:p>
      <w:pPr>
        <w:pStyle w:val="BookText"/>
        <w:rPr/>
      </w:pPr>
      <w:r>
        <w:rPr>
          <w:rFonts w:ascii="Amiri" w:hAnsi="Amiri" w:eastAsia="Amiri" w:cs="Amiri"/>
          <w:color w:val="111111"/>
          <w:sz w:val="28"/>
          <w:sz w:val="28"/>
          <w:szCs w:val="28"/>
          <w:rtl w:val="true"/>
          <w:lang w:bidi="ar-SA"/>
        </w:rPr>
        <w:t xml:space="preserve">يعني الأوصياء كلّهم، </w:t>
      </w:r>
      <w:r>
        <w:rPr>
          <w:rFonts w:ascii="Amiri" w:hAnsi="Amiri" w:eastAsia="Amiri" w:cs="Amiri"/>
          <w:color w:val="111111"/>
          <w:sz w:val="28"/>
          <w:sz w:val="28"/>
          <w:szCs w:val="28"/>
          <w:lang w:bidi="ar-SA"/>
        </w:rPr>
        <w:t>۱۴۰</w:t>
      </w:r>
    </w:p>
    <w:p>
      <w:pPr>
        <w:pStyle w:val="BookText"/>
        <w:rPr/>
      </w:pPr>
      <w:r>
        <w:rPr>
          <w:rFonts w:ascii="Amiri" w:hAnsi="Amiri" w:eastAsia="Amiri" w:cs="Amiri"/>
          <w:color w:val="111111"/>
          <w:sz w:val="28"/>
          <w:sz w:val="28"/>
          <w:szCs w:val="28"/>
          <w:rtl w:val="true"/>
          <w:lang w:bidi="ar-SA"/>
        </w:rPr>
        <w:t xml:space="preserve">يعني لو استقاموا على ولاية علي بن أبيطالب أميرالمؤمنين، </w:t>
      </w:r>
      <w:r>
        <w:rPr>
          <w:rFonts w:ascii="Amiri" w:hAnsi="Amiri" w:eastAsia="Amiri" w:cs="Amiri"/>
          <w:color w:val="111111"/>
          <w:sz w:val="28"/>
          <w:sz w:val="28"/>
          <w:szCs w:val="28"/>
          <w:lang w:bidi="ar-SA"/>
        </w:rPr>
        <w:t>۱۴۰</w:t>
      </w:r>
    </w:p>
    <w:p>
      <w:pPr>
        <w:pStyle w:val="BookText"/>
        <w:rPr/>
      </w:pPr>
      <w:r>
        <w:rPr>
          <w:rFonts w:ascii="Amiri" w:hAnsi="Amiri" w:eastAsia="Amiri" w:cs="Amiri"/>
          <w:color w:val="111111"/>
          <w:sz w:val="28"/>
          <w:sz w:val="28"/>
          <w:szCs w:val="28"/>
          <w:rtl w:val="true"/>
          <w:lang w:bidi="ar-SA"/>
        </w:rPr>
        <w:t xml:space="preserve">يعني مشرقة تنتظر ثواب ربّها، </w:t>
      </w:r>
      <w:r>
        <w:rPr>
          <w:rFonts w:ascii="Amiri" w:hAnsi="Amiri" w:eastAsia="Amiri" w:cs="Amiri"/>
          <w:color w:val="111111"/>
          <w:sz w:val="28"/>
          <w:sz w:val="28"/>
          <w:szCs w:val="28"/>
          <w:lang w:bidi="ar-SA"/>
        </w:rPr>
        <w:t>۱۳۸</w:t>
      </w:r>
    </w:p>
    <w:p>
      <w:pPr>
        <w:pStyle w:val="BookText"/>
        <w:rPr/>
      </w:pP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لك من خير الدنيا بعداً وبعداً لك من خير الآخرة، </w:t>
      </w:r>
      <w:r>
        <w:rPr>
          <w:rFonts w:ascii="Amiri" w:hAnsi="Amiri" w:eastAsia="Amiri" w:cs="Amiri"/>
          <w:color w:val="111111"/>
          <w:sz w:val="28"/>
          <w:sz w:val="28"/>
          <w:szCs w:val="28"/>
          <w:lang w:bidi="ar-SA"/>
        </w:rPr>
        <w:t>۱۳۸</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يكره للرجل أن يجامع في أوّل ليلة من الشهر وفي وسطه وفي آخره، </w:t>
      </w:r>
      <w:r>
        <w:rPr>
          <w:rFonts w:ascii="Amiri" w:hAnsi="Amiri" w:eastAsia="Amiri" w:cs="Amiri"/>
          <w:color w:val="111111"/>
          <w:sz w:val="28"/>
          <w:sz w:val="28"/>
          <w:szCs w:val="28"/>
          <w:lang w:bidi="ar-SA"/>
        </w:rPr>
        <w:t>۲۰۲</w:t>
      </w:r>
      <w:bookmarkStart w:id="191" w:name="pg2328_29739"/>
    </w:p>
    <w:p>
      <w:pPr>
        <w:pStyle w:val="Heading2"/>
        <w:numPr>
          <w:ilvl w:val="1"/>
          <w:numId w:val="1"/>
        </w:numPr>
        <w:rPr/>
      </w:pPr>
      <w:bookmarkStart w:id="192" w:name="__RefHeading___Toc2404973_3804643083"/>
      <w:bookmarkStart w:id="193" w:name="_Toc68"/>
      <w:bookmarkEnd w:id="191"/>
      <w:bookmarkEnd w:id="192"/>
      <w:r>
        <w:rPr>
          <w:rtl w:val="true"/>
        </w:rPr>
        <w:t>فهرست اعلام</w:t>
      </w:r>
      <w:bookmarkEnd w:id="193"/>
    </w:p>
    <w:p>
      <w:pPr>
        <w:pStyle w:val="BookText"/>
        <w:rPr/>
      </w:pPr>
      <w:r>
        <w:rPr>
          <w:rFonts w:ascii="IRNazanin" w:hAnsi="IRNazanin" w:eastAsia="IRNazanin"/>
          <w:color w:val="111111"/>
          <w:sz w:val="28"/>
          <w:sz w:val="28"/>
          <w:szCs w:val="28"/>
          <w:rtl w:val="true"/>
          <w:lang w:bidi="fa-IR"/>
        </w:rPr>
        <w:t xml:space="preserve">آدم،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۲۴۲</w:t>
      </w:r>
    </w:p>
    <w:p>
      <w:pPr>
        <w:pStyle w:val="BookText"/>
        <w:rPr/>
      </w:pPr>
      <w:r>
        <w:rPr>
          <w:rFonts w:ascii="IRNazanin" w:hAnsi="IRNazanin" w:eastAsia="IRNazanin"/>
          <w:color w:val="111111"/>
          <w:sz w:val="28"/>
          <w:sz w:val="28"/>
          <w:szCs w:val="28"/>
          <w:rtl w:val="true"/>
          <w:lang w:bidi="fa-IR"/>
        </w:rPr>
        <w:t xml:space="preserve">آل سام، </w:t>
      </w:r>
      <w:r>
        <w:rPr>
          <w:rFonts w:ascii="IRNazanin" w:hAnsi="IRNazanin" w:eastAsia="IRNazanin"/>
          <w:color w:val="111111"/>
          <w:sz w:val="28"/>
          <w:sz w:val="28"/>
          <w:szCs w:val="28"/>
          <w:lang w:bidi="fa-IR"/>
        </w:rPr>
        <w:t>۲۴۶</w:t>
      </w:r>
    </w:p>
    <w:p>
      <w:pPr>
        <w:pStyle w:val="BookText"/>
        <w:rPr/>
      </w:pPr>
      <w:r>
        <w:rPr>
          <w:rFonts w:ascii="Amiri" w:hAnsi="Amiri" w:eastAsia="Amiri" w:cs="Amiri"/>
          <w:color w:val="111111"/>
          <w:sz w:val="28"/>
          <w:sz w:val="28"/>
          <w:szCs w:val="28"/>
          <w:rtl w:val="true"/>
          <w:lang w:bidi="ar-SA"/>
        </w:rPr>
        <w:t xml:space="preserve">إبراهيم،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۲۱۴</w:t>
      </w:r>
    </w:p>
    <w:p>
      <w:pPr>
        <w:pStyle w:val="BookText"/>
        <w:rPr/>
      </w:pPr>
      <w:r>
        <w:rPr>
          <w:rFonts w:ascii="Amiri" w:hAnsi="Amiri" w:eastAsia="Amiri" w:cs="Amiri"/>
          <w:color w:val="111111"/>
          <w:sz w:val="28"/>
          <w:sz w:val="28"/>
          <w:szCs w:val="28"/>
          <w:rtl w:val="true"/>
          <w:lang w:bidi="ar-SA"/>
        </w:rPr>
        <w:t xml:space="preserve">إبراهيم العلوي،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۲۵۲</w:t>
      </w:r>
    </w:p>
    <w:p>
      <w:pPr>
        <w:pStyle w:val="BookText"/>
        <w:rPr/>
      </w:pPr>
      <w:r>
        <w:rPr>
          <w:rFonts w:ascii="Amiri" w:hAnsi="Amiri" w:eastAsia="Amiri" w:cs="Amiri"/>
          <w:color w:val="111111"/>
          <w:sz w:val="28"/>
          <w:sz w:val="28"/>
          <w:szCs w:val="28"/>
          <w:rtl w:val="true"/>
          <w:lang w:bidi="ar-SA"/>
        </w:rPr>
        <w:t xml:space="preserve">إبراهيم بن أبي زياد، </w:t>
      </w:r>
      <w:r>
        <w:rPr>
          <w:rFonts w:ascii="Amiri" w:hAnsi="Amiri" w:eastAsia="Amiri" w:cs="Amiri"/>
          <w:color w:val="111111"/>
          <w:sz w:val="28"/>
          <w:sz w:val="28"/>
          <w:szCs w:val="28"/>
          <w:lang w:bidi="ar-SA"/>
        </w:rPr>
        <w:t>۲۳۲</w:t>
      </w:r>
    </w:p>
    <w:p>
      <w:pPr>
        <w:pStyle w:val="BookText"/>
        <w:rPr/>
      </w:pPr>
      <w:r>
        <w:rPr>
          <w:rFonts w:ascii="Amiri" w:hAnsi="Amiri" w:eastAsia="Amiri" w:cs="Amiri"/>
          <w:color w:val="111111"/>
          <w:sz w:val="28"/>
          <w:sz w:val="28"/>
          <w:szCs w:val="28"/>
          <w:rtl w:val="true"/>
          <w:lang w:bidi="ar-SA"/>
        </w:rPr>
        <w:t xml:space="preserve">إبراهيم بن أبي محمود،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۲۵۴</w:t>
      </w:r>
    </w:p>
    <w:p>
      <w:pPr>
        <w:pStyle w:val="BookText"/>
        <w:rPr/>
      </w:pPr>
      <w:r>
        <w:rPr>
          <w:rFonts w:ascii="Amiri" w:hAnsi="Amiri" w:eastAsia="Amiri" w:cs="Amiri"/>
          <w:color w:val="111111"/>
          <w:sz w:val="28"/>
          <w:sz w:val="28"/>
          <w:szCs w:val="28"/>
          <w:rtl w:val="true"/>
          <w:lang w:bidi="ar-SA"/>
        </w:rPr>
        <w:t xml:space="preserve">إبراهيم بن عبدالحميد، </w:t>
      </w:r>
      <w:r>
        <w:rPr>
          <w:rFonts w:ascii="Amiri" w:hAnsi="Amiri" w:eastAsia="Amiri" w:cs="Amiri"/>
          <w:color w:val="111111"/>
          <w:sz w:val="28"/>
          <w:sz w:val="28"/>
          <w:szCs w:val="28"/>
          <w:lang w:bidi="ar-SA"/>
        </w:rPr>
        <w:t>۱۳۰</w:t>
      </w:r>
    </w:p>
    <w:p>
      <w:pPr>
        <w:pStyle w:val="BookText"/>
        <w:rPr/>
      </w:pPr>
      <w:r>
        <w:rPr>
          <w:rFonts w:ascii="Amiri" w:hAnsi="Amiri" w:eastAsia="Amiri" w:cs="Amiri"/>
          <w:color w:val="111111"/>
          <w:sz w:val="28"/>
          <w:sz w:val="28"/>
          <w:szCs w:val="28"/>
          <w:rtl w:val="true"/>
          <w:lang w:bidi="ar-SA"/>
        </w:rPr>
        <w:t xml:space="preserve">إبراهيم بن علي، </w:t>
      </w:r>
      <w:r>
        <w:rPr>
          <w:rFonts w:ascii="Amiri" w:hAnsi="Amiri" w:eastAsia="Amiri" w:cs="Amiri"/>
          <w:color w:val="111111"/>
          <w:sz w:val="28"/>
          <w:sz w:val="28"/>
          <w:szCs w:val="28"/>
          <w:lang w:bidi="ar-SA"/>
        </w:rPr>
        <w:t>۱۵۶</w:t>
      </w:r>
    </w:p>
    <w:p>
      <w:pPr>
        <w:pStyle w:val="BookText"/>
        <w:rPr/>
      </w:pPr>
      <w:r>
        <w:rPr>
          <w:rFonts w:ascii="Amiri" w:hAnsi="Amiri" w:eastAsia="Amiri" w:cs="Amiri"/>
          <w:color w:val="111111"/>
          <w:sz w:val="28"/>
          <w:sz w:val="28"/>
          <w:szCs w:val="28"/>
          <w:rtl w:val="true"/>
          <w:lang w:bidi="ar-SA"/>
        </w:rPr>
        <w:t xml:space="preserve">ابراهيم بن علي، </w:t>
      </w:r>
      <w:r>
        <w:rPr>
          <w:rFonts w:ascii="Amiri" w:hAnsi="Amiri" w:eastAsia="Amiri" w:cs="Amiri"/>
          <w:color w:val="111111"/>
          <w:sz w:val="28"/>
          <w:sz w:val="28"/>
          <w:szCs w:val="28"/>
          <w:lang w:bidi="ar-SA"/>
        </w:rPr>
        <w:t>۲۵۸</w:t>
      </w:r>
    </w:p>
    <w:p>
      <w:pPr>
        <w:pStyle w:val="BookText"/>
        <w:rPr/>
      </w:pPr>
      <w:r>
        <w:rPr>
          <w:rFonts w:ascii="Amiri" w:hAnsi="Amiri" w:eastAsia="Amiri" w:cs="Amiri"/>
          <w:color w:val="111111"/>
          <w:sz w:val="28"/>
          <w:sz w:val="28"/>
          <w:szCs w:val="28"/>
          <w:rtl w:val="true"/>
          <w:lang w:bidi="ar-SA"/>
        </w:rPr>
        <w:t xml:space="preserve">ابن إدريس، </w:t>
      </w:r>
      <w:r>
        <w:rPr>
          <w:rFonts w:ascii="Amiri" w:hAnsi="Amiri" w:eastAsia="Amiri" w:cs="Amiri"/>
          <w:color w:val="111111"/>
          <w:sz w:val="28"/>
          <w:sz w:val="28"/>
          <w:szCs w:val="28"/>
          <w:lang w:bidi="ar-SA"/>
        </w:rPr>
        <w:t>۲۴۲</w:t>
      </w:r>
    </w:p>
    <w:p>
      <w:pPr>
        <w:pStyle w:val="BookText"/>
        <w:rPr/>
      </w:pPr>
      <w:r>
        <w:rPr>
          <w:rFonts w:ascii="Amiri" w:hAnsi="Amiri" w:eastAsia="Amiri" w:cs="Amiri"/>
          <w:color w:val="111111"/>
          <w:sz w:val="28"/>
          <w:sz w:val="28"/>
          <w:szCs w:val="28"/>
          <w:rtl w:val="true"/>
          <w:lang w:bidi="ar-SA"/>
        </w:rPr>
        <w:t xml:space="preserve">ابن اُذينة، </w:t>
      </w:r>
      <w:r>
        <w:rPr>
          <w:rFonts w:ascii="Amiri" w:hAnsi="Amiri" w:eastAsia="Amiri" w:cs="Amiri"/>
          <w:color w:val="111111"/>
          <w:sz w:val="28"/>
          <w:sz w:val="28"/>
          <w:szCs w:val="28"/>
          <w:lang w:bidi="ar-SA"/>
        </w:rPr>
        <w:t>۱۳۲</w:t>
      </w:r>
    </w:p>
    <w:p>
      <w:pPr>
        <w:pStyle w:val="BookText"/>
        <w:rPr/>
      </w:pPr>
      <w:r>
        <w:rPr>
          <w:rFonts w:ascii="Amiri" w:hAnsi="Amiri" w:eastAsia="Amiri" w:cs="Amiri"/>
          <w:color w:val="111111"/>
          <w:sz w:val="28"/>
          <w:sz w:val="28"/>
          <w:szCs w:val="28"/>
          <w:rtl w:val="true"/>
          <w:lang w:bidi="ar-SA"/>
        </w:rPr>
        <w:t xml:space="preserve">ابن المتوكل،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ابن أبي عمير، </w:t>
      </w:r>
      <w:r>
        <w:rPr>
          <w:rFonts w:ascii="Amiri" w:hAnsi="Amiri" w:eastAsia="Amiri" w:cs="Amiri"/>
          <w:color w:val="111111"/>
          <w:sz w:val="28"/>
          <w:sz w:val="28"/>
          <w:szCs w:val="28"/>
          <w:lang w:bidi="ar-SA"/>
        </w:rPr>
        <w:t>۱۴۰</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مسكان، </w:t>
      </w:r>
      <w:r>
        <w:rPr>
          <w:rFonts w:ascii="Amiri" w:hAnsi="Amiri" w:eastAsia="Amiri" w:cs="Amiri"/>
          <w:color w:val="111111"/>
          <w:sz w:val="28"/>
          <w:sz w:val="28"/>
          <w:szCs w:val="28"/>
          <w:lang w:bidi="ar-SA"/>
        </w:rPr>
        <w:t>۱۳۲</w:t>
      </w:r>
    </w:p>
    <w:p>
      <w:pPr>
        <w:pStyle w:val="BookText"/>
        <w:rPr/>
      </w:pPr>
      <w:r>
        <w:rPr>
          <w:rFonts w:ascii="Amiri" w:hAnsi="Amiri" w:eastAsia="Amiri" w:cs="Amiri"/>
          <w:color w:val="111111"/>
          <w:sz w:val="28"/>
          <w:sz w:val="28"/>
          <w:szCs w:val="28"/>
          <w:rtl w:val="true"/>
          <w:lang w:bidi="ar-SA"/>
        </w:rPr>
        <w:t xml:space="preserve">اُبي بن كعب، </w:t>
      </w:r>
      <w:r>
        <w:rPr>
          <w:rFonts w:ascii="Amiri" w:hAnsi="Amiri" w:eastAsia="Amiri" w:cs="Amiri"/>
          <w:color w:val="111111"/>
          <w:sz w:val="28"/>
          <w:sz w:val="28"/>
          <w:szCs w:val="28"/>
          <w:lang w:bidi="ar-SA"/>
        </w:rPr>
        <w:t>۲۳۰</w:t>
      </w:r>
    </w:p>
    <w:p>
      <w:pPr>
        <w:pStyle w:val="BookText"/>
        <w:rPr/>
      </w:pPr>
      <w:r>
        <w:rPr>
          <w:rFonts w:ascii="Amiri" w:hAnsi="Amiri" w:eastAsia="Amiri" w:cs="Amiri"/>
          <w:color w:val="111111"/>
          <w:sz w:val="28"/>
          <w:sz w:val="28"/>
          <w:szCs w:val="28"/>
          <w:rtl w:val="true"/>
          <w:lang w:bidi="ar-SA"/>
        </w:rPr>
        <w:t xml:space="preserve">إذا مات ابني علي بدا سراج بعده ثمّ خفي، </w:t>
      </w:r>
      <w:r>
        <w:rPr>
          <w:rFonts w:ascii="Amiri" w:hAnsi="Amiri" w:eastAsia="Amiri" w:cs="Amiri"/>
          <w:color w:val="111111"/>
          <w:sz w:val="28"/>
          <w:sz w:val="28"/>
          <w:szCs w:val="28"/>
          <w:lang w:bidi="ar-SA"/>
        </w:rPr>
        <w:t>۲۲۲</w:t>
      </w:r>
    </w:p>
    <w:p>
      <w:pPr>
        <w:pStyle w:val="BookText"/>
        <w:rPr/>
      </w:pPr>
      <w:r>
        <w:rPr>
          <w:rFonts w:ascii="Amiri" w:hAnsi="Amiri" w:eastAsia="Amiri" w:cs="Amiri"/>
          <w:color w:val="111111"/>
          <w:sz w:val="28"/>
          <w:sz w:val="28"/>
          <w:szCs w:val="28"/>
          <w:rtl w:val="true"/>
          <w:lang w:bidi="ar-SA"/>
        </w:rPr>
        <w:t xml:space="preserve">إسحاق الطالقاني، </w:t>
      </w:r>
      <w:r>
        <w:rPr>
          <w:rFonts w:ascii="Amiri" w:hAnsi="Amiri" w:eastAsia="Amiri" w:cs="Amiri"/>
          <w:color w:val="111111"/>
          <w:sz w:val="28"/>
          <w:sz w:val="28"/>
          <w:szCs w:val="28"/>
          <w:lang w:bidi="ar-SA"/>
        </w:rPr>
        <w:t>۱۶۰</w:t>
      </w:r>
    </w:p>
    <w:p>
      <w:pPr>
        <w:pStyle w:val="BookText"/>
        <w:rPr/>
      </w:pPr>
      <w:r>
        <w:rPr>
          <w:rFonts w:ascii="IRNazanin" w:hAnsi="IRNazanin" w:eastAsia="IRNazanin"/>
          <w:color w:val="111111"/>
          <w:sz w:val="28"/>
          <w:sz w:val="28"/>
          <w:szCs w:val="28"/>
          <w:rtl w:val="true"/>
          <w:lang w:bidi="fa-IR"/>
        </w:rPr>
        <w:t xml:space="preserve">اسحاق الناصح، </w:t>
      </w:r>
      <w:r>
        <w:rPr>
          <w:rFonts w:ascii="IRNazanin" w:hAnsi="IRNazanin" w:eastAsia="IRNazanin"/>
          <w:color w:val="111111"/>
          <w:sz w:val="28"/>
          <w:sz w:val="28"/>
          <w:szCs w:val="28"/>
          <w:lang w:bidi="fa-IR"/>
        </w:rPr>
        <w:t>۲۵۴</w:t>
      </w:r>
    </w:p>
    <w:p>
      <w:pPr>
        <w:pStyle w:val="BookText"/>
        <w:rPr/>
      </w:pPr>
      <w:r>
        <w:rPr>
          <w:rFonts w:ascii="Amiri" w:hAnsi="Amiri" w:eastAsia="Amiri" w:cs="Amiri"/>
          <w:color w:val="111111"/>
          <w:sz w:val="28"/>
          <w:sz w:val="28"/>
          <w:szCs w:val="28"/>
          <w:rtl w:val="true"/>
          <w:lang w:bidi="ar-SA"/>
        </w:rPr>
        <w:t xml:space="preserve">إسماعيل بن زياد البزاز، </w:t>
      </w:r>
      <w:r>
        <w:rPr>
          <w:rFonts w:ascii="Amiri" w:hAnsi="Amiri" w:eastAsia="Amiri" w:cs="Amiri"/>
          <w:color w:val="111111"/>
          <w:sz w:val="28"/>
          <w:sz w:val="28"/>
          <w:szCs w:val="28"/>
          <w:lang w:bidi="ar-SA"/>
        </w:rPr>
        <w:t>۲۴۲</w:t>
      </w:r>
    </w:p>
    <w:p>
      <w:pPr>
        <w:pStyle w:val="BookText"/>
        <w:rPr/>
      </w:pPr>
      <w:r>
        <w:rPr>
          <w:rFonts w:ascii="Amiri" w:hAnsi="Amiri" w:eastAsia="Amiri" w:cs="Amiri"/>
          <w:color w:val="111111"/>
          <w:sz w:val="28"/>
          <w:sz w:val="28"/>
          <w:szCs w:val="28"/>
          <w:rtl w:val="true"/>
          <w:lang w:bidi="ar-SA"/>
        </w:rPr>
        <w:t xml:space="preserve">الأسدي، </w:t>
      </w:r>
      <w:r>
        <w:rPr>
          <w:rFonts w:ascii="Amiri" w:hAnsi="Amiri" w:eastAsia="Amiri" w:cs="Amiri"/>
          <w:color w:val="111111"/>
          <w:sz w:val="28"/>
          <w:sz w:val="28"/>
          <w:szCs w:val="28"/>
          <w:lang w:bidi="ar-SA"/>
        </w:rPr>
        <w:t>۱۶۴</w:t>
      </w:r>
    </w:p>
    <w:p>
      <w:pPr>
        <w:pStyle w:val="BookText"/>
        <w:rPr/>
      </w:pPr>
      <w:r>
        <w:rPr>
          <w:rFonts w:ascii="Amiri" w:hAnsi="Amiri" w:eastAsia="Amiri" w:cs="Amiri"/>
          <w:color w:val="111111"/>
          <w:sz w:val="28"/>
          <w:sz w:val="28"/>
          <w:szCs w:val="28"/>
          <w:rtl w:val="true"/>
          <w:lang w:bidi="ar-SA"/>
        </w:rPr>
        <w:t xml:space="preserve">الاسدي،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۱۸۰</w:t>
      </w:r>
    </w:p>
    <w:p>
      <w:pPr>
        <w:pStyle w:val="BookText"/>
        <w:rPr/>
      </w:pPr>
      <w:r>
        <w:rPr>
          <w:rFonts w:ascii="Amiri" w:hAnsi="Amiri" w:eastAsia="Amiri" w:cs="Amiri"/>
          <w:color w:val="111111"/>
          <w:sz w:val="28"/>
          <w:sz w:val="28"/>
          <w:szCs w:val="28"/>
          <w:rtl w:val="true"/>
          <w:lang w:bidi="ar-SA"/>
        </w:rPr>
        <w:t xml:space="preserve">البرقي،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۲۱۴</w:t>
      </w:r>
    </w:p>
    <w:p>
      <w:pPr>
        <w:pStyle w:val="BookText"/>
        <w:rPr/>
      </w:pPr>
      <w:r>
        <w:rPr>
          <w:rFonts w:ascii="IRNazanin" w:hAnsi="IRNazanin" w:eastAsia="IRNazanin"/>
          <w:color w:val="111111"/>
          <w:sz w:val="28"/>
          <w:sz w:val="28"/>
          <w:szCs w:val="28"/>
          <w:rtl w:val="true"/>
          <w:lang w:bidi="fa-IR"/>
        </w:rPr>
        <w:t xml:space="preserve">الحسن،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۲۳۲</w:t>
      </w:r>
    </w:p>
    <w:p>
      <w:pPr>
        <w:pStyle w:val="BookText"/>
        <w:rPr/>
      </w:pPr>
      <w:r>
        <w:rPr>
          <w:rFonts w:ascii="IRNazanin" w:hAnsi="IRNazanin" w:eastAsia="IRNazanin"/>
          <w:color w:val="111111"/>
          <w:sz w:val="28"/>
          <w:sz w:val="28"/>
          <w:szCs w:val="28"/>
          <w:rtl w:val="true"/>
          <w:lang w:bidi="fa-IR"/>
        </w:rPr>
        <w:t xml:space="preserve">الحسن الثالث، </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 xml:space="preserve">الحسن الرضا، </w:t>
      </w:r>
      <w:r>
        <w:rPr>
          <w:rFonts w:ascii="IRNazanin" w:hAnsi="IRNazanin" w:eastAsia="IRNazanin"/>
          <w:color w:val="111111"/>
          <w:sz w:val="28"/>
          <w:sz w:val="28"/>
          <w:szCs w:val="28"/>
          <w:lang w:bidi="fa-IR"/>
        </w:rPr>
        <w:t>۱۸۲</w:t>
      </w:r>
    </w:p>
    <w:p>
      <w:pPr>
        <w:pStyle w:val="BookText"/>
        <w:rPr/>
      </w:pPr>
      <w:r>
        <w:rPr>
          <w:rFonts w:ascii="Amiri" w:hAnsi="Amiri" w:eastAsia="Amiri" w:cs="Amiri"/>
          <w:color w:val="111111"/>
          <w:sz w:val="28"/>
          <w:sz w:val="28"/>
          <w:szCs w:val="28"/>
          <w:rtl w:val="true"/>
          <w:lang w:bidi="ar-SA"/>
        </w:rPr>
        <w:t xml:space="preserve">الحسن بن إسماعيل، </w:t>
      </w:r>
      <w:r>
        <w:rPr>
          <w:rFonts w:ascii="Amiri" w:hAnsi="Amiri" w:eastAsia="Amiri" w:cs="Amiri"/>
          <w:color w:val="111111"/>
          <w:sz w:val="28"/>
          <w:sz w:val="28"/>
          <w:szCs w:val="28"/>
          <w:lang w:bidi="ar-SA"/>
        </w:rPr>
        <w:t>۱۶۰</w:t>
      </w:r>
    </w:p>
    <w:p>
      <w:pPr>
        <w:pStyle w:val="BookText"/>
        <w:rPr/>
      </w:pPr>
      <w:r>
        <w:rPr>
          <w:rFonts w:ascii="Amiri" w:hAnsi="Amiri" w:eastAsia="Amiri" w:cs="Amiri"/>
          <w:color w:val="111111"/>
          <w:sz w:val="28"/>
          <w:sz w:val="28"/>
          <w:szCs w:val="28"/>
          <w:rtl w:val="true"/>
          <w:lang w:bidi="ar-SA"/>
        </w:rPr>
        <w:t xml:space="preserve">الحسن بن الحسين،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الحسن بن الحسين العرني،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۲۴۶</w:t>
      </w:r>
    </w:p>
    <w:p>
      <w:pPr>
        <w:pStyle w:val="BookText"/>
        <w:rPr/>
      </w:pPr>
      <w:r>
        <w:rPr>
          <w:rFonts w:ascii="Amiri" w:hAnsi="Amiri" w:eastAsia="Amiri" w:cs="Amiri"/>
          <w:color w:val="111111"/>
          <w:sz w:val="28"/>
          <w:sz w:val="28"/>
          <w:szCs w:val="28"/>
          <w:rtl w:val="true"/>
          <w:lang w:bidi="ar-SA"/>
        </w:rPr>
        <w:t xml:space="preserve">الحسن بن الحسين العمري، </w:t>
      </w:r>
      <w:r>
        <w:rPr>
          <w:rFonts w:ascii="Amiri" w:hAnsi="Amiri" w:eastAsia="Amiri" w:cs="Amiri"/>
          <w:color w:val="111111"/>
          <w:sz w:val="28"/>
          <w:sz w:val="28"/>
          <w:szCs w:val="28"/>
          <w:lang w:bidi="ar-SA"/>
        </w:rPr>
        <w:t>۱۸۶</w:t>
      </w:r>
    </w:p>
    <w:p>
      <w:pPr>
        <w:pStyle w:val="BookText"/>
        <w:rPr/>
      </w:pPr>
      <w:r>
        <w:rPr>
          <w:rFonts w:ascii="Amiri" w:hAnsi="Amiri" w:eastAsia="Amiri" w:cs="Amiri"/>
          <w:color w:val="111111"/>
          <w:sz w:val="28"/>
          <w:sz w:val="28"/>
          <w:szCs w:val="28"/>
          <w:rtl w:val="true"/>
          <w:lang w:bidi="ar-SA"/>
        </w:rPr>
        <w:t xml:space="preserve">الحسن بن الحكم النخعي،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۲۱۶</w:t>
      </w:r>
    </w:p>
    <w:p>
      <w:pPr>
        <w:pStyle w:val="BookText"/>
        <w:rPr/>
      </w:pPr>
      <w:r>
        <w:rPr>
          <w:rFonts w:ascii="Amiri" w:hAnsi="Amiri" w:eastAsia="Amiri" w:cs="Amiri"/>
          <w:color w:val="111111"/>
          <w:sz w:val="28"/>
          <w:sz w:val="28"/>
          <w:szCs w:val="28"/>
          <w:rtl w:val="true"/>
          <w:lang w:bidi="ar-SA"/>
        </w:rPr>
        <w:t xml:space="preserve">الحسن بن عبداللّه بن يونس بن ظبيان، </w:t>
      </w:r>
      <w:r>
        <w:rPr>
          <w:rFonts w:ascii="Amiri" w:hAnsi="Amiri" w:eastAsia="Amiri" w:cs="Amiri"/>
          <w:color w:val="111111"/>
          <w:sz w:val="28"/>
          <w:sz w:val="28"/>
          <w:szCs w:val="28"/>
          <w:lang w:bidi="ar-SA"/>
        </w:rPr>
        <w:t>۲۱۶</w:t>
      </w:r>
    </w:p>
    <w:p>
      <w:pPr>
        <w:pStyle w:val="BookText"/>
        <w:rPr/>
      </w:pPr>
      <w:r>
        <w:rPr>
          <w:rFonts w:ascii="Amiri" w:hAnsi="Amiri" w:eastAsia="Amiri" w:cs="Amiri"/>
          <w:color w:val="111111"/>
          <w:sz w:val="28"/>
          <w:sz w:val="28"/>
          <w:szCs w:val="28"/>
          <w:rtl w:val="true"/>
          <w:lang w:bidi="ar-SA"/>
        </w:rPr>
        <w:t xml:space="preserve">الحسن بن علي العلوي،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۲۱۴</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عليل العنزي، </w:t>
      </w:r>
      <w:r>
        <w:rPr>
          <w:rFonts w:ascii="Amiri" w:hAnsi="Amiri" w:eastAsia="Amiri" w:cs="Amiri"/>
          <w:color w:val="111111"/>
          <w:sz w:val="28"/>
          <w:sz w:val="28"/>
          <w:szCs w:val="28"/>
          <w:lang w:bidi="ar-SA"/>
        </w:rPr>
        <w:t>۲۴۶</w:t>
      </w:r>
    </w:p>
    <w:p>
      <w:pPr>
        <w:pStyle w:val="BookText"/>
        <w:rPr/>
      </w:pPr>
      <w:r>
        <w:rPr>
          <w:rFonts w:ascii="IRNazanin" w:hAnsi="IRNazanin" w:eastAsia="IRNazanin"/>
          <w:color w:val="111111"/>
          <w:sz w:val="28"/>
          <w:sz w:val="28"/>
          <w:szCs w:val="28"/>
          <w:rtl w:val="true"/>
          <w:lang w:bidi="fa-IR"/>
        </w:rPr>
        <w:t xml:space="preserve">الحسن بن محبوب،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w:t>
      </w:r>
    </w:p>
    <w:p>
      <w:pPr>
        <w:pStyle w:val="BookText"/>
        <w:rPr/>
      </w:pPr>
      <w:r>
        <w:rPr>
          <w:rFonts w:ascii="Amiri" w:hAnsi="Amiri" w:eastAsia="Amiri" w:cs="Amiri"/>
          <w:color w:val="111111"/>
          <w:sz w:val="28"/>
          <w:sz w:val="28"/>
          <w:szCs w:val="28"/>
          <w:rtl w:val="true"/>
          <w:lang w:bidi="ar-SA"/>
        </w:rPr>
        <w:t xml:space="preserve">الحسني،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۲۶۰</w:t>
      </w:r>
    </w:p>
    <w:p>
      <w:pPr>
        <w:pStyle w:val="BookText"/>
        <w:rPr/>
      </w:pPr>
      <w:r>
        <w:rPr>
          <w:rFonts w:ascii="Amiri" w:hAnsi="Amiri" w:eastAsia="Amiri" w:cs="Amiri"/>
          <w:color w:val="111111"/>
          <w:sz w:val="28"/>
          <w:sz w:val="28"/>
          <w:szCs w:val="28"/>
          <w:rtl w:val="true"/>
          <w:lang w:bidi="ar-SA"/>
        </w:rPr>
        <w:t xml:space="preserve">الحسين،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۲۳۲</w:t>
      </w:r>
    </w:p>
    <w:p>
      <w:pPr>
        <w:pStyle w:val="BookText"/>
        <w:rPr/>
      </w:pPr>
      <w:r>
        <w:rPr>
          <w:rFonts w:ascii="Amiri" w:hAnsi="Amiri" w:eastAsia="Amiri" w:cs="Amiri"/>
          <w:color w:val="111111"/>
          <w:sz w:val="28"/>
          <w:sz w:val="28"/>
          <w:szCs w:val="28"/>
          <w:rtl w:val="true"/>
          <w:lang w:bidi="ar-SA"/>
        </w:rPr>
        <w:t xml:space="preserve">الحسين،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۲۴۶</w:t>
      </w:r>
    </w:p>
    <w:p>
      <w:pPr>
        <w:pStyle w:val="BookText"/>
        <w:rPr/>
      </w:pPr>
      <w:r>
        <w:rPr>
          <w:rFonts w:ascii="Amiri" w:hAnsi="Amiri" w:eastAsia="Amiri" w:cs="Amiri"/>
          <w:color w:val="111111"/>
          <w:sz w:val="28"/>
          <w:sz w:val="28"/>
          <w:szCs w:val="28"/>
          <w:rtl w:val="true"/>
          <w:lang w:bidi="ar-SA"/>
        </w:rPr>
        <w:t xml:space="preserve">الحسين، </w:t>
      </w:r>
      <w:r>
        <w:rPr>
          <w:rFonts w:ascii="Amiri" w:hAnsi="Amiri" w:eastAsia="Amiri" w:cs="Amiri"/>
          <w:color w:val="111111"/>
          <w:sz w:val="28"/>
          <w:sz w:val="28"/>
          <w:szCs w:val="28"/>
          <w:lang w:bidi="ar-SA"/>
        </w:rPr>
        <w:t>۲۱۴</w:t>
      </w:r>
    </w:p>
    <w:p>
      <w:pPr>
        <w:pStyle w:val="BookText"/>
        <w:rPr/>
      </w:pPr>
      <w:r>
        <w:rPr>
          <w:rFonts w:ascii="Amiri" w:hAnsi="Amiri" w:eastAsia="Amiri" w:cs="Amiri"/>
          <w:color w:val="111111"/>
          <w:sz w:val="28"/>
          <w:sz w:val="28"/>
          <w:szCs w:val="28"/>
          <w:rtl w:val="true"/>
          <w:lang w:bidi="ar-SA"/>
        </w:rPr>
        <w:t xml:space="preserve">الحسين، </w:t>
      </w:r>
      <w:r>
        <w:rPr>
          <w:rFonts w:ascii="Amiri" w:hAnsi="Amiri" w:eastAsia="Amiri" w:cs="Amiri"/>
          <w:color w:val="111111"/>
          <w:sz w:val="28"/>
          <w:sz w:val="28"/>
          <w:szCs w:val="28"/>
          <w:lang w:bidi="ar-SA"/>
        </w:rPr>
        <w:t>۲۳۰</w:t>
      </w:r>
    </w:p>
    <w:p>
      <w:pPr>
        <w:pStyle w:val="BookText"/>
        <w:rPr/>
      </w:pPr>
      <w:r>
        <w:rPr>
          <w:rFonts w:ascii="Amiri" w:hAnsi="Amiri" w:eastAsia="Amiri" w:cs="Amiri"/>
          <w:color w:val="111111"/>
          <w:sz w:val="28"/>
          <w:sz w:val="28"/>
          <w:szCs w:val="28"/>
          <w:rtl w:val="true"/>
          <w:lang w:bidi="ar-SA"/>
        </w:rPr>
        <w:t xml:space="preserve">الحسين بن إبراهيم العلوي النصيبي، </w:t>
      </w:r>
      <w:r>
        <w:rPr>
          <w:rFonts w:ascii="Amiri" w:hAnsi="Amiri" w:eastAsia="Amiri" w:cs="Amiri"/>
          <w:color w:val="111111"/>
          <w:sz w:val="28"/>
          <w:sz w:val="28"/>
          <w:szCs w:val="28"/>
          <w:lang w:bidi="ar-SA"/>
        </w:rPr>
        <w:t>۱۹۴</w:t>
      </w:r>
    </w:p>
    <w:p>
      <w:pPr>
        <w:pStyle w:val="BookText"/>
        <w:rPr/>
      </w:pPr>
      <w:r>
        <w:rPr>
          <w:rFonts w:ascii="Amiri" w:hAnsi="Amiri" w:eastAsia="Amiri" w:cs="Amiri"/>
          <w:color w:val="111111"/>
          <w:sz w:val="28"/>
          <w:sz w:val="28"/>
          <w:szCs w:val="28"/>
          <w:rtl w:val="true"/>
          <w:lang w:bidi="ar-SA"/>
        </w:rPr>
        <w:t xml:space="preserve">الحسين بن شداد الجعفي، </w:t>
      </w:r>
      <w:r>
        <w:rPr>
          <w:rFonts w:ascii="Amiri" w:hAnsi="Amiri" w:eastAsia="Amiri" w:cs="Amiri"/>
          <w:color w:val="111111"/>
          <w:sz w:val="28"/>
          <w:sz w:val="28"/>
          <w:szCs w:val="28"/>
          <w:lang w:bidi="ar-SA"/>
        </w:rPr>
        <w:t>۱۸۶</w:t>
      </w:r>
    </w:p>
    <w:p>
      <w:pPr>
        <w:pStyle w:val="BookText"/>
        <w:rPr/>
      </w:pPr>
      <w:r>
        <w:rPr>
          <w:rFonts w:ascii="Amiri" w:hAnsi="Amiri" w:eastAsia="Amiri" w:cs="Amiri"/>
          <w:color w:val="111111"/>
          <w:sz w:val="28"/>
          <w:sz w:val="28"/>
          <w:szCs w:val="28"/>
          <w:rtl w:val="true"/>
          <w:lang w:bidi="ar-SA"/>
        </w:rPr>
        <w:t xml:space="preserve">الحسين بن عبيداللّه ، </w:t>
      </w:r>
      <w:r>
        <w:rPr>
          <w:rFonts w:ascii="Amiri" w:hAnsi="Amiri" w:eastAsia="Amiri" w:cs="Amiri"/>
          <w:color w:val="111111"/>
          <w:sz w:val="28"/>
          <w:sz w:val="28"/>
          <w:szCs w:val="28"/>
          <w:lang w:bidi="ar-SA"/>
        </w:rPr>
        <w:t>۱۵۲</w:t>
      </w:r>
    </w:p>
    <w:p>
      <w:pPr>
        <w:pStyle w:val="BookText"/>
        <w:rPr/>
      </w:pPr>
      <w:r>
        <w:rPr>
          <w:rFonts w:ascii="Amiri" w:hAnsi="Amiri" w:eastAsia="Amiri" w:cs="Amiri"/>
          <w:color w:val="111111"/>
          <w:sz w:val="28"/>
          <w:sz w:val="28"/>
          <w:szCs w:val="28"/>
          <w:rtl w:val="true"/>
          <w:lang w:bidi="ar-SA"/>
        </w:rPr>
        <w:t xml:space="preserve">الحسين بن علي،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۲۱۶</w:t>
      </w:r>
    </w:p>
    <w:p>
      <w:pPr>
        <w:pStyle w:val="BookText"/>
        <w:rPr/>
      </w:pPr>
      <w:r>
        <w:rPr>
          <w:rFonts w:ascii="Amiri" w:hAnsi="Amiri" w:eastAsia="Amiri" w:cs="Amiri"/>
          <w:color w:val="111111"/>
          <w:sz w:val="28"/>
          <w:sz w:val="28"/>
          <w:szCs w:val="28"/>
          <w:rtl w:val="true"/>
          <w:lang w:bidi="ar-SA"/>
        </w:rPr>
        <w:t xml:space="preserve">الحسين بن علي العلوي، </w:t>
      </w:r>
      <w:r>
        <w:rPr>
          <w:rFonts w:ascii="Amiri" w:hAnsi="Amiri" w:eastAsia="Amiri" w:cs="Amiri"/>
          <w:color w:val="111111"/>
          <w:sz w:val="28"/>
          <w:sz w:val="28"/>
          <w:szCs w:val="28"/>
          <w:lang w:bidi="ar-SA"/>
        </w:rPr>
        <w:t>۲۲۴</w:t>
      </w:r>
    </w:p>
    <w:p>
      <w:pPr>
        <w:pStyle w:val="BookText"/>
        <w:rPr/>
      </w:pPr>
      <w:r>
        <w:rPr>
          <w:rFonts w:ascii="Amiri" w:hAnsi="Amiri" w:eastAsia="Amiri" w:cs="Amiri"/>
          <w:color w:val="111111"/>
          <w:sz w:val="28"/>
          <w:sz w:val="28"/>
          <w:szCs w:val="28"/>
          <w:rtl w:val="true"/>
          <w:lang w:bidi="ar-SA"/>
        </w:rPr>
        <w:t xml:space="preserve">الحسين بن مياح، </w:t>
      </w:r>
      <w:r>
        <w:rPr>
          <w:rFonts w:ascii="Amiri" w:hAnsi="Amiri" w:eastAsia="Amiri" w:cs="Amiri"/>
          <w:color w:val="111111"/>
          <w:sz w:val="28"/>
          <w:sz w:val="28"/>
          <w:szCs w:val="28"/>
          <w:lang w:bidi="ar-SA"/>
        </w:rPr>
        <w:t>۱۲۸</w:t>
      </w:r>
    </w:p>
    <w:p>
      <w:pPr>
        <w:pStyle w:val="BookText"/>
        <w:rPr/>
      </w:pPr>
      <w:r>
        <w:rPr>
          <w:rFonts w:ascii="Amiri" w:hAnsi="Amiri" w:eastAsia="Amiri" w:cs="Amiri"/>
          <w:color w:val="111111"/>
          <w:sz w:val="28"/>
          <w:sz w:val="28"/>
          <w:szCs w:val="28"/>
          <w:rtl w:val="true"/>
          <w:lang w:bidi="ar-SA"/>
        </w:rPr>
        <w:t xml:space="preserve">الحكم بن أيمن، </w:t>
      </w:r>
      <w:r>
        <w:rPr>
          <w:rFonts w:ascii="Amiri" w:hAnsi="Amiri" w:eastAsia="Amiri" w:cs="Amiri"/>
          <w:color w:val="111111"/>
          <w:sz w:val="28"/>
          <w:sz w:val="28"/>
          <w:szCs w:val="28"/>
          <w:lang w:bidi="ar-SA"/>
        </w:rPr>
        <w:t>۱۳۲</w:t>
      </w:r>
    </w:p>
    <w:p>
      <w:pPr>
        <w:pStyle w:val="BookText"/>
        <w:rPr/>
      </w:pPr>
      <w:r>
        <w:rPr>
          <w:rFonts w:ascii="IRNazanin" w:hAnsi="IRNazanin" w:eastAsia="IRNazanin"/>
          <w:color w:val="111111"/>
          <w:sz w:val="28"/>
          <w:sz w:val="28"/>
          <w:szCs w:val="28"/>
          <w:rtl w:val="true"/>
          <w:lang w:bidi="fa-IR"/>
        </w:rPr>
        <w:t xml:space="preserve">الرضا،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۲۵۸</w:t>
      </w:r>
    </w:p>
    <w:p>
      <w:pPr>
        <w:pStyle w:val="BookText"/>
        <w:rPr/>
      </w:pPr>
      <w:r>
        <w:rPr>
          <w:rFonts w:ascii="Amiri" w:hAnsi="Amiri" w:eastAsia="Amiri" w:cs="Amiri"/>
          <w:color w:val="111111"/>
          <w:sz w:val="28"/>
          <w:sz w:val="28"/>
          <w:szCs w:val="28"/>
          <w:rtl w:val="true"/>
          <w:lang w:bidi="ar-SA"/>
        </w:rPr>
        <w:t xml:space="preserve">الزبير، </w:t>
      </w:r>
      <w:r>
        <w:rPr>
          <w:rFonts w:ascii="Amiri" w:hAnsi="Amiri" w:eastAsia="Amiri" w:cs="Amiri"/>
          <w:color w:val="111111"/>
          <w:sz w:val="28"/>
          <w:sz w:val="28"/>
          <w:szCs w:val="28"/>
          <w:lang w:bidi="ar-SA"/>
        </w:rPr>
        <w:t>۲۳۰</w:t>
      </w:r>
    </w:p>
    <w:p>
      <w:pPr>
        <w:pStyle w:val="BookText"/>
        <w:rPr/>
      </w:pPr>
      <w:r>
        <w:rPr>
          <w:rFonts w:ascii="Amiri" w:hAnsi="Amiri" w:eastAsia="Amiri" w:cs="Amiri"/>
          <w:color w:val="111111"/>
          <w:sz w:val="28"/>
          <w:sz w:val="28"/>
          <w:szCs w:val="28"/>
          <w:rtl w:val="true"/>
          <w:lang w:bidi="ar-SA"/>
        </w:rPr>
        <w:t xml:space="preserve">السعدآبادي، </w:t>
      </w:r>
      <w:r>
        <w:rPr>
          <w:rFonts w:ascii="Amiri" w:hAnsi="Amiri" w:eastAsia="Amiri" w:cs="Amiri"/>
          <w:color w:val="111111"/>
          <w:sz w:val="28"/>
          <w:sz w:val="28"/>
          <w:szCs w:val="28"/>
          <w:lang w:bidi="ar-SA"/>
        </w:rPr>
        <w:t>۱۸۴</w:t>
      </w:r>
    </w:p>
    <w:p>
      <w:pPr>
        <w:pStyle w:val="BookText"/>
        <w:rPr/>
      </w:pPr>
      <w:r>
        <w:rPr>
          <w:rFonts w:ascii="IRNazanin" w:hAnsi="IRNazanin" w:eastAsia="IRNazanin"/>
          <w:color w:val="111111"/>
          <w:sz w:val="28"/>
          <w:sz w:val="28"/>
          <w:szCs w:val="28"/>
          <w:rtl w:val="true"/>
          <w:lang w:bidi="fa-IR"/>
        </w:rPr>
        <w:t xml:space="preserve">الصادق،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۲۵۸</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جعفر بن محمّد، </w:t>
      </w:r>
      <w:r>
        <w:rPr>
          <w:rFonts w:ascii="IRNazanin" w:hAnsi="IRNazanin" w:eastAsia="IRNazanin"/>
          <w:color w:val="111111"/>
          <w:sz w:val="28"/>
          <w:sz w:val="28"/>
          <w:szCs w:val="28"/>
          <w:lang w:bidi="fa-IR"/>
        </w:rPr>
        <w:t>۲۴۶</w:t>
      </w:r>
    </w:p>
    <w:p>
      <w:pPr>
        <w:pStyle w:val="BookText"/>
        <w:rPr/>
      </w:pPr>
      <w:r>
        <w:rPr>
          <w:rFonts w:ascii="IRNazanin" w:hAnsi="IRNazanin" w:eastAsia="IRNazanin"/>
          <w:color w:val="111111"/>
          <w:sz w:val="28"/>
          <w:sz w:val="28"/>
          <w:szCs w:val="28"/>
          <w:rtl w:val="true"/>
          <w:lang w:bidi="fa-IR"/>
        </w:rPr>
        <w:t xml:space="preserve">الصدوق،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 xml:space="preserve">القائم،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۲۳۶</w:t>
      </w:r>
    </w:p>
    <w:p>
      <w:pPr>
        <w:pStyle w:val="BookText"/>
        <w:rPr/>
      </w:pPr>
      <w:r>
        <w:rPr>
          <w:rFonts w:ascii="Amiri" w:hAnsi="Amiri" w:eastAsia="Amiri" w:cs="Amiri"/>
          <w:color w:val="111111"/>
          <w:sz w:val="28"/>
          <w:sz w:val="28"/>
          <w:szCs w:val="28"/>
          <w:rtl w:val="true"/>
          <w:lang w:bidi="ar-SA"/>
        </w:rPr>
        <w:t xml:space="preserve">المتوكّل،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۱۴۸</w:t>
      </w:r>
    </w:p>
    <w:p>
      <w:pPr>
        <w:pStyle w:val="BookText"/>
        <w:rPr/>
      </w:pPr>
      <w:r>
        <w:rPr>
          <w:rFonts w:ascii="Amiri" w:hAnsi="Amiri" w:eastAsia="Amiri" w:cs="Amiri"/>
          <w:color w:val="111111"/>
          <w:sz w:val="28"/>
          <w:sz w:val="28"/>
          <w:szCs w:val="28"/>
          <w:rtl w:val="true"/>
          <w:lang w:bidi="ar-SA"/>
        </w:rPr>
        <w:t xml:space="preserve">المتوكّل ؛، </w:t>
      </w:r>
      <w:r>
        <w:rPr>
          <w:rFonts w:ascii="Amiri" w:hAnsi="Amiri" w:eastAsia="Amiri" w:cs="Amiri"/>
          <w:color w:val="111111"/>
          <w:sz w:val="28"/>
          <w:sz w:val="28"/>
          <w:szCs w:val="28"/>
          <w:lang w:bidi="ar-SA"/>
        </w:rPr>
        <w:t>۲۱۶</w:t>
      </w:r>
    </w:p>
    <w:p>
      <w:pPr>
        <w:pStyle w:val="BookText"/>
        <w:rPr/>
      </w:pPr>
      <w:r>
        <w:rPr>
          <w:rFonts w:ascii="Amiri" w:hAnsi="Amiri" w:eastAsia="Amiri" w:cs="Amiri"/>
          <w:color w:val="111111"/>
          <w:sz w:val="28"/>
          <w:sz w:val="28"/>
          <w:szCs w:val="28"/>
          <w:rtl w:val="true"/>
          <w:lang w:bidi="ar-SA"/>
        </w:rPr>
        <w:t xml:space="preserve">المظفّر العلوي، </w:t>
      </w:r>
      <w:r>
        <w:rPr>
          <w:rFonts w:ascii="Amiri" w:hAnsi="Amiri" w:eastAsia="Amiri" w:cs="Amiri"/>
          <w:color w:val="111111"/>
          <w:sz w:val="28"/>
          <w:sz w:val="28"/>
          <w:szCs w:val="28"/>
          <w:lang w:bidi="ar-SA"/>
        </w:rPr>
        <w:t>۱۵۶</w:t>
      </w:r>
    </w:p>
    <w:p>
      <w:pPr>
        <w:pStyle w:val="BookText"/>
        <w:rPr/>
      </w:pPr>
      <w:r>
        <w:rPr>
          <w:rFonts w:ascii="IRNazanin" w:hAnsi="IRNazanin" w:eastAsia="IRNazanin"/>
          <w:color w:val="111111"/>
          <w:sz w:val="28"/>
          <w:sz w:val="28"/>
          <w:szCs w:val="28"/>
          <w:rtl w:val="true"/>
          <w:lang w:bidi="fa-IR"/>
        </w:rPr>
        <w:t xml:space="preserve">المظفّر بن جعفر، </w:t>
      </w:r>
      <w:r>
        <w:rPr>
          <w:rFonts w:ascii="IRNazanin" w:hAnsi="IRNazanin" w:eastAsia="IRNazanin"/>
          <w:color w:val="111111"/>
          <w:sz w:val="28"/>
          <w:sz w:val="28"/>
          <w:szCs w:val="28"/>
          <w:lang w:bidi="fa-IR"/>
        </w:rPr>
        <w:t>۱۵۶</w:t>
      </w:r>
    </w:p>
    <w:p>
      <w:pPr>
        <w:pStyle w:val="BookText"/>
        <w:rPr/>
      </w:pPr>
      <w:r>
        <w:rPr>
          <w:rFonts w:ascii="Amiri" w:hAnsi="Amiri" w:eastAsia="Amiri" w:cs="Amiri"/>
          <w:color w:val="111111"/>
          <w:sz w:val="28"/>
          <w:sz w:val="28"/>
          <w:szCs w:val="28"/>
          <w:rtl w:val="true"/>
          <w:lang w:bidi="ar-SA"/>
        </w:rPr>
        <w:t xml:space="preserve">المفضّل بن زائدة، </w:t>
      </w:r>
      <w:r>
        <w:rPr>
          <w:rFonts w:ascii="Amiri" w:hAnsi="Amiri" w:eastAsia="Amiri" w:cs="Amiri"/>
          <w:color w:val="111111"/>
          <w:sz w:val="28"/>
          <w:sz w:val="28"/>
          <w:szCs w:val="28"/>
          <w:lang w:bidi="ar-SA"/>
        </w:rPr>
        <w:t>۲۱۰</w:t>
      </w:r>
    </w:p>
    <w:p>
      <w:pPr>
        <w:pStyle w:val="BookText"/>
        <w:rPr/>
      </w:pPr>
      <w:r>
        <w:rPr>
          <w:rFonts w:ascii="Amiri" w:hAnsi="Amiri" w:eastAsia="Amiri" w:cs="Amiri"/>
          <w:color w:val="111111"/>
          <w:sz w:val="28"/>
          <w:sz w:val="28"/>
          <w:szCs w:val="28"/>
          <w:rtl w:val="true"/>
          <w:lang w:bidi="ar-SA"/>
        </w:rPr>
        <w:t xml:space="preserve">المفضّل بن زرارة، </w:t>
      </w:r>
      <w:r>
        <w:rPr>
          <w:rFonts w:ascii="Amiri" w:hAnsi="Amiri" w:eastAsia="Amiri" w:cs="Amiri"/>
          <w:color w:val="111111"/>
          <w:sz w:val="28"/>
          <w:sz w:val="28"/>
          <w:szCs w:val="28"/>
          <w:lang w:bidi="ar-SA"/>
        </w:rPr>
        <w:t>۱۸۲</w:t>
      </w:r>
    </w:p>
    <w:p>
      <w:pPr>
        <w:pStyle w:val="BookText"/>
        <w:rPr/>
      </w:pPr>
      <w:r>
        <w:rPr>
          <w:rFonts w:ascii="IRNazanin" w:hAnsi="IRNazanin" w:eastAsia="IRNazanin"/>
          <w:color w:val="111111"/>
          <w:sz w:val="28"/>
          <w:sz w:val="28"/>
          <w:szCs w:val="28"/>
          <w:rtl w:val="true"/>
          <w:lang w:bidi="fa-IR"/>
        </w:rPr>
        <w:t xml:space="preserve">المفضّل بن عمر،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 xml:space="preserve">المقداد بن الأسود، </w:t>
      </w:r>
      <w:r>
        <w:rPr>
          <w:rFonts w:ascii="IRNazanin" w:hAnsi="IRNazanin" w:eastAsia="IRNazanin"/>
          <w:color w:val="111111"/>
          <w:sz w:val="28"/>
          <w:sz w:val="28"/>
          <w:szCs w:val="28"/>
          <w:lang w:bidi="fa-IR"/>
        </w:rPr>
        <w:t>۲۲۸</w:t>
      </w:r>
    </w:p>
    <w:p>
      <w:pPr>
        <w:pStyle w:val="BookText"/>
        <w:rPr/>
      </w:pPr>
      <w:r>
        <w:rPr>
          <w:rFonts w:ascii="Amiri" w:hAnsi="Amiri" w:eastAsia="Amiri" w:cs="Amiri"/>
          <w:color w:val="111111"/>
          <w:sz w:val="28"/>
          <w:sz w:val="28"/>
          <w:szCs w:val="28"/>
          <w:rtl w:val="true"/>
          <w:lang w:bidi="ar-SA"/>
        </w:rPr>
        <w:t xml:space="preserve">المهدي،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۲۳۶</w:t>
      </w:r>
    </w:p>
    <w:p>
      <w:pPr>
        <w:pStyle w:val="BookText"/>
        <w:rPr/>
      </w:pPr>
      <w:r>
        <w:rPr>
          <w:rFonts w:ascii="Amiri" w:hAnsi="Amiri" w:eastAsia="Amiri" w:cs="Amiri"/>
          <w:color w:val="111111"/>
          <w:sz w:val="28"/>
          <w:sz w:val="28"/>
          <w:szCs w:val="28"/>
          <w:rtl w:val="true"/>
          <w:lang w:bidi="ar-SA"/>
        </w:rPr>
        <w:t xml:space="preserve">النبي،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۱۹۲</w:t>
      </w:r>
    </w:p>
    <w:p>
      <w:pPr>
        <w:pStyle w:val="BookText"/>
        <w:rPr/>
      </w:pPr>
      <w:r>
        <w:rPr>
          <w:rFonts w:ascii="Amiri" w:hAnsi="Amiri" w:eastAsia="Amiri" w:cs="Amiri"/>
          <w:color w:val="111111"/>
          <w:sz w:val="28"/>
          <w:sz w:val="28"/>
          <w:szCs w:val="28"/>
          <w:rtl w:val="true"/>
          <w:lang w:bidi="ar-SA"/>
        </w:rPr>
        <w:t xml:space="preserve">النوفلي، </w:t>
      </w:r>
      <w:r>
        <w:rPr>
          <w:rFonts w:ascii="Amiri" w:hAnsi="Amiri" w:eastAsia="Amiri" w:cs="Amiri"/>
          <w:color w:val="111111"/>
          <w:sz w:val="28"/>
          <w:sz w:val="28"/>
          <w:szCs w:val="28"/>
          <w:lang w:bidi="ar-SA"/>
        </w:rPr>
        <w:t>۱۹۲</w:t>
      </w:r>
    </w:p>
    <w:p>
      <w:pPr>
        <w:pStyle w:val="BookText"/>
        <w:rPr/>
      </w:pPr>
      <w:r>
        <w:rPr>
          <w:rFonts w:ascii="Amiri" w:hAnsi="Amiri" w:eastAsia="Amiri" w:cs="Amiri"/>
          <w:color w:val="111111"/>
          <w:sz w:val="28"/>
          <w:sz w:val="28"/>
          <w:szCs w:val="28"/>
          <w:rtl w:val="true"/>
          <w:lang w:bidi="ar-SA"/>
        </w:rPr>
        <w:t xml:space="preserve">اُم سلمة، </w:t>
      </w:r>
      <w:r>
        <w:rPr>
          <w:rFonts w:ascii="Amiri" w:hAnsi="Amiri" w:eastAsia="Amiri" w:cs="Amiri"/>
          <w:color w:val="111111"/>
          <w:sz w:val="28"/>
          <w:sz w:val="28"/>
          <w:szCs w:val="28"/>
          <w:lang w:bidi="ar-SA"/>
        </w:rPr>
        <w:t>۲۴۶</w:t>
      </w:r>
    </w:p>
    <w:p>
      <w:pPr>
        <w:pStyle w:val="BookText"/>
        <w:rPr/>
      </w:pPr>
      <w:r>
        <w:rPr>
          <w:rFonts w:ascii="Amiri" w:hAnsi="Amiri" w:eastAsia="Amiri" w:cs="Amiri"/>
          <w:color w:val="111111"/>
          <w:sz w:val="28"/>
          <w:sz w:val="28"/>
          <w:szCs w:val="28"/>
          <w:rtl w:val="true"/>
          <w:lang w:bidi="ar-SA"/>
        </w:rPr>
        <w:t xml:space="preserve">اميرالمؤمنين، </w:t>
      </w:r>
      <w:r>
        <w:rPr>
          <w:rFonts w:ascii="Amiri" w:hAnsi="Amiri" w:eastAsia="Amiri" w:cs="Amiri"/>
          <w:color w:val="111111"/>
          <w:sz w:val="28"/>
          <w:sz w:val="28"/>
          <w:szCs w:val="28"/>
          <w:lang w:bidi="ar-SA"/>
        </w:rPr>
        <w:t>۲۰۶</w:t>
      </w:r>
    </w:p>
    <w:p>
      <w:pPr>
        <w:pStyle w:val="BookText"/>
        <w:rPr/>
      </w:pPr>
      <w:r>
        <w:rPr>
          <w:rFonts w:ascii="IRNazanin" w:hAnsi="IRNazanin" w:eastAsia="IRNazanin"/>
          <w:color w:val="111111"/>
          <w:sz w:val="28"/>
          <w:sz w:val="28"/>
          <w:szCs w:val="28"/>
          <w:rtl w:val="true"/>
          <w:lang w:bidi="fa-IR"/>
        </w:rPr>
        <w:t xml:space="preserve">أباالحسن،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۲۲۴</w:t>
      </w:r>
    </w:p>
    <w:p>
      <w:pPr>
        <w:pStyle w:val="BookText"/>
        <w:rPr/>
      </w:pPr>
      <w:r>
        <w:rPr>
          <w:rFonts w:ascii="IRNazanin" w:hAnsi="IRNazanin" w:eastAsia="IRNazanin"/>
          <w:color w:val="111111"/>
          <w:sz w:val="28"/>
          <w:sz w:val="28"/>
          <w:szCs w:val="28"/>
          <w:rtl w:val="true"/>
          <w:lang w:bidi="fa-IR"/>
        </w:rPr>
        <w:t xml:space="preserve">أباالحسن،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۱۸۶</w:t>
      </w:r>
    </w:p>
    <w:p>
      <w:pPr>
        <w:pStyle w:val="BookText"/>
        <w:rPr/>
      </w:pPr>
      <w:r>
        <w:rPr>
          <w:rFonts w:ascii="IRNazanin" w:hAnsi="IRNazanin" w:eastAsia="IRNazanin"/>
          <w:color w:val="111111"/>
          <w:sz w:val="28"/>
          <w:sz w:val="28"/>
          <w:szCs w:val="28"/>
          <w:rtl w:val="true"/>
          <w:lang w:bidi="fa-IR"/>
        </w:rPr>
        <w:t xml:space="preserve">أباالقاسم،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أباجعفر،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w:t>
      </w:r>
    </w:p>
    <w:p>
      <w:pPr>
        <w:pStyle w:val="BookText"/>
        <w:rPr/>
      </w:pPr>
      <w:r>
        <w:rPr>
          <w:rFonts w:ascii="IRNazanin" w:hAnsi="IRNazanin" w:eastAsia="IRNazanin"/>
          <w:color w:val="111111"/>
          <w:sz w:val="28"/>
          <w:sz w:val="28"/>
          <w:szCs w:val="28"/>
          <w:rtl w:val="true"/>
          <w:lang w:bidi="fa-IR"/>
        </w:rPr>
        <w:t xml:space="preserve">أباخالد،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۲۳۶</w:t>
      </w:r>
    </w:p>
    <w:p>
      <w:pPr>
        <w:pStyle w:val="BookText"/>
        <w:rPr/>
      </w:pPr>
      <w:r>
        <w:rPr>
          <w:rFonts w:ascii="IRNazanin" w:hAnsi="IRNazanin" w:eastAsia="IRNazanin"/>
          <w:color w:val="111111"/>
          <w:sz w:val="28"/>
          <w:sz w:val="28"/>
          <w:szCs w:val="28"/>
          <w:rtl w:val="true"/>
          <w:lang w:bidi="fa-IR"/>
        </w:rPr>
        <w:t xml:space="preserve">أباذر، </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 xml:space="preserve">أبا صادق، </w:t>
      </w:r>
      <w:r>
        <w:rPr>
          <w:rFonts w:ascii="IRNazanin" w:hAnsi="IRNazanin" w:eastAsia="IRNazanin"/>
          <w:color w:val="111111"/>
          <w:sz w:val="28"/>
          <w:sz w:val="28"/>
          <w:szCs w:val="28"/>
          <w:lang w:bidi="fa-IR"/>
        </w:rPr>
        <w:t>۲۵۸</w:t>
      </w:r>
    </w:p>
    <w:p>
      <w:pPr>
        <w:pStyle w:val="BookText"/>
        <w:rPr/>
      </w:pPr>
      <w:r>
        <w:rPr>
          <w:rFonts w:ascii="IRNazanin" w:hAnsi="IRNazanin" w:eastAsia="IRNazanin"/>
          <w:color w:val="111111"/>
          <w:sz w:val="28"/>
          <w:sz w:val="28"/>
          <w:szCs w:val="28"/>
          <w:rtl w:val="true"/>
          <w:lang w:bidi="fa-IR"/>
        </w:rPr>
        <w:t xml:space="preserve">أبا طالب، </w:t>
      </w:r>
      <w:r>
        <w:rPr>
          <w:rFonts w:ascii="IRNazanin" w:hAnsi="IRNazanin" w:eastAsia="IRNazanin"/>
          <w:color w:val="111111"/>
          <w:sz w:val="28"/>
          <w:sz w:val="28"/>
          <w:szCs w:val="28"/>
          <w:lang w:bidi="fa-IR"/>
        </w:rPr>
        <w:t>۲۵۸</w:t>
      </w:r>
    </w:p>
    <w:p>
      <w:pPr>
        <w:pStyle w:val="BookText"/>
        <w:rPr/>
      </w:pPr>
      <w:r>
        <w:rPr>
          <w:rFonts w:ascii="IRNazanin" w:hAnsi="IRNazanin" w:eastAsia="IRNazanin"/>
          <w:color w:val="111111"/>
          <w:sz w:val="28"/>
          <w:sz w:val="28"/>
          <w:szCs w:val="28"/>
          <w:rtl w:val="true"/>
          <w:lang w:bidi="fa-IR"/>
        </w:rPr>
        <w:t xml:space="preserve">أباعبداللّه ،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 xml:space="preserve">أبان،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۲۳۸</w:t>
      </w:r>
    </w:p>
    <w:p>
      <w:pPr>
        <w:pStyle w:val="BookText"/>
        <w:rPr/>
      </w:pPr>
      <w:r>
        <w:rPr>
          <w:rFonts w:ascii="Amiri" w:hAnsi="Amiri" w:eastAsia="Amiri" w:cs="Amiri"/>
          <w:color w:val="111111"/>
          <w:sz w:val="28"/>
          <w:sz w:val="28"/>
          <w:szCs w:val="28"/>
          <w:rtl w:val="true"/>
          <w:lang w:bidi="ar-SA"/>
        </w:rPr>
        <w:t xml:space="preserve">أبوالحسن علي بن الفضل، </w:t>
      </w:r>
      <w:r>
        <w:rPr>
          <w:rFonts w:ascii="Amiri" w:hAnsi="Amiri" w:eastAsia="Amiri" w:cs="Amiri"/>
          <w:color w:val="111111"/>
          <w:sz w:val="28"/>
          <w:sz w:val="28"/>
          <w:szCs w:val="28"/>
          <w:lang w:bidi="ar-SA"/>
        </w:rPr>
        <w:t>۲۱۰</w:t>
      </w:r>
    </w:p>
    <w:p>
      <w:pPr>
        <w:pStyle w:val="BookText"/>
        <w:rPr/>
      </w:pPr>
      <w:r>
        <w:rPr>
          <w:rFonts w:ascii="Amiri" w:hAnsi="Amiri" w:eastAsia="Amiri" w:cs="Amiri"/>
          <w:color w:val="111111"/>
          <w:sz w:val="28"/>
          <w:sz w:val="28"/>
          <w:szCs w:val="28"/>
          <w:rtl w:val="true"/>
          <w:lang w:bidi="ar-SA"/>
        </w:rPr>
        <w:t xml:space="preserve">أبوالحسين، </w:t>
      </w:r>
      <w:r>
        <w:rPr>
          <w:rFonts w:ascii="Amiri" w:hAnsi="Amiri" w:eastAsia="Amiri" w:cs="Amiri"/>
          <w:color w:val="111111"/>
          <w:sz w:val="28"/>
          <w:sz w:val="28"/>
          <w:szCs w:val="28"/>
          <w:lang w:bidi="ar-SA"/>
        </w:rPr>
        <w:t>۲۲۰</w:t>
      </w:r>
    </w:p>
    <w:p>
      <w:pPr>
        <w:pStyle w:val="BookText"/>
        <w:rPr/>
      </w:pPr>
      <w:r>
        <w:rPr>
          <w:rFonts w:ascii="Amiri" w:hAnsi="Amiri" w:eastAsia="Amiri" w:cs="Amiri"/>
          <w:color w:val="111111"/>
          <w:sz w:val="28"/>
          <w:sz w:val="28"/>
          <w:szCs w:val="28"/>
          <w:rtl w:val="true"/>
          <w:lang w:bidi="ar-SA"/>
        </w:rPr>
        <w:t xml:space="preserve">أبوالحسين الأسدي، </w:t>
      </w:r>
      <w:r>
        <w:rPr>
          <w:rFonts w:ascii="Amiri" w:hAnsi="Amiri" w:eastAsia="Amiri" w:cs="Amiri"/>
          <w:color w:val="111111"/>
          <w:sz w:val="28"/>
          <w:sz w:val="28"/>
          <w:szCs w:val="28"/>
          <w:lang w:bidi="ar-SA"/>
        </w:rPr>
        <w:t>۱۲۲</w:t>
      </w:r>
    </w:p>
    <w:p>
      <w:pPr>
        <w:pStyle w:val="BookText"/>
        <w:rPr/>
      </w:pPr>
      <w:r>
        <w:rPr>
          <w:rFonts w:ascii="Amiri" w:hAnsi="Amiri" w:eastAsia="Amiri" w:cs="Amiri"/>
          <w:color w:val="111111"/>
          <w:sz w:val="28"/>
          <w:sz w:val="28"/>
          <w:szCs w:val="28"/>
          <w:rtl w:val="true"/>
          <w:lang w:bidi="ar-SA"/>
        </w:rPr>
        <w:t xml:space="preserve">أبوالقاسم عبدالعظيم ابن عبداللّه الحسني ؛، </w:t>
      </w:r>
      <w:r>
        <w:rPr>
          <w:rFonts w:ascii="Amiri" w:hAnsi="Amiri" w:eastAsia="Amiri" w:cs="Amiri"/>
          <w:color w:val="111111"/>
          <w:sz w:val="28"/>
          <w:sz w:val="28"/>
          <w:szCs w:val="28"/>
          <w:lang w:bidi="ar-SA"/>
        </w:rPr>
        <w:t>۲۱۰</w:t>
      </w:r>
    </w:p>
    <w:p>
      <w:pPr>
        <w:pStyle w:val="BookText"/>
        <w:rPr/>
      </w:pPr>
      <w:r>
        <w:rPr>
          <w:rFonts w:ascii="Amiri" w:hAnsi="Amiri" w:eastAsia="Amiri" w:cs="Amiri"/>
          <w:color w:val="111111"/>
          <w:sz w:val="28"/>
          <w:sz w:val="28"/>
          <w:szCs w:val="28"/>
          <w:rtl w:val="true"/>
          <w:lang w:bidi="ar-SA"/>
        </w:rPr>
        <w:t xml:space="preserve">أبوالقاسم علي بن أحمد، </w:t>
      </w:r>
      <w:r>
        <w:rPr>
          <w:rFonts w:ascii="Amiri" w:hAnsi="Amiri" w:eastAsia="Amiri" w:cs="Amiri"/>
          <w:color w:val="111111"/>
          <w:sz w:val="28"/>
          <w:sz w:val="28"/>
          <w:szCs w:val="28"/>
          <w:lang w:bidi="ar-SA"/>
        </w:rPr>
        <w:t>۱۲۸</w:t>
      </w:r>
    </w:p>
    <w:p>
      <w:pPr>
        <w:pStyle w:val="BookText"/>
        <w:rPr/>
      </w:pPr>
      <w:r>
        <w:rPr>
          <w:rFonts w:ascii="Amiri" w:hAnsi="Amiri" w:eastAsia="Amiri" w:cs="Amiri"/>
          <w:color w:val="111111"/>
          <w:sz w:val="28"/>
          <w:sz w:val="28"/>
          <w:szCs w:val="28"/>
          <w:rtl w:val="true"/>
          <w:lang w:bidi="ar-SA"/>
        </w:rPr>
        <w:t xml:space="preserve">أبو القاسم علي بن محمد بن علي العلوي، </w:t>
      </w:r>
      <w:r>
        <w:rPr>
          <w:rFonts w:ascii="Amiri" w:hAnsi="Amiri" w:eastAsia="Amiri" w:cs="Amiri"/>
          <w:color w:val="111111"/>
          <w:sz w:val="28"/>
          <w:sz w:val="28"/>
          <w:szCs w:val="28"/>
          <w:lang w:bidi="ar-SA"/>
        </w:rPr>
        <w:t>۲۵۸</w:t>
      </w:r>
    </w:p>
    <w:p>
      <w:pPr>
        <w:pStyle w:val="BookText"/>
        <w:rPr/>
      </w:pPr>
      <w:r>
        <w:rPr>
          <w:rFonts w:ascii="IRNazanin" w:hAnsi="IRNazanin" w:eastAsia="IRNazanin"/>
          <w:color w:val="111111"/>
          <w:sz w:val="28"/>
          <w:sz w:val="28"/>
          <w:szCs w:val="28"/>
          <w:rtl w:val="true"/>
          <w:lang w:bidi="fa-IR"/>
        </w:rPr>
        <w:t xml:space="preserve">أبو أحمد، </w:t>
      </w:r>
      <w:r>
        <w:rPr>
          <w:rFonts w:ascii="IRNazanin" w:hAnsi="IRNazanin" w:eastAsia="IRNazanin"/>
          <w:color w:val="111111"/>
          <w:sz w:val="28"/>
          <w:sz w:val="28"/>
          <w:szCs w:val="28"/>
          <w:lang w:bidi="fa-IR"/>
        </w:rPr>
        <w:t>۲۵۲</w:t>
      </w:r>
    </w:p>
    <w:p>
      <w:pPr>
        <w:pStyle w:val="BookText"/>
        <w:rPr/>
      </w:pPr>
      <w:r>
        <w:rPr>
          <w:rFonts w:ascii="Amiri" w:hAnsi="Amiri" w:eastAsia="Amiri" w:cs="Amiri"/>
          <w:color w:val="111111"/>
          <w:sz w:val="28"/>
          <w:sz w:val="28"/>
          <w:szCs w:val="28"/>
          <w:rtl w:val="true"/>
          <w:lang w:bidi="ar-SA"/>
        </w:rPr>
        <w:t xml:space="preserve">أبو أحمد عبيداللّه ، </w:t>
      </w:r>
      <w:r>
        <w:rPr>
          <w:rFonts w:ascii="Amiri" w:hAnsi="Amiri" w:eastAsia="Amiri" w:cs="Amiri"/>
          <w:color w:val="111111"/>
          <w:sz w:val="28"/>
          <w:sz w:val="28"/>
          <w:szCs w:val="28"/>
          <w:lang w:bidi="ar-SA"/>
        </w:rPr>
        <w:t>۱۹۴</w:t>
      </w:r>
    </w:p>
    <w:p>
      <w:pPr>
        <w:pStyle w:val="BookText"/>
        <w:rPr/>
      </w:pPr>
      <w:r>
        <w:rPr>
          <w:rFonts w:ascii="Amiri" w:hAnsi="Amiri" w:eastAsia="Amiri" w:cs="Amiri"/>
          <w:color w:val="111111"/>
          <w:sz w:val="28"/>
          <w:sz w:val="28"/>
          <w:szCs w:val="28"/>
          <w:rtl w:val="true"/>
          <w:lang w:bidi="ar-SA"/>
        </w:rPr>
        <w:t xml:space="preserve">أبوبكر، </w:t>
      </w:r>
      <w:r>
        <w:rPr>
          <w:rFonts w:ascii="Amiri" w:hAnsi="Amiri" w:eastAsia="Amiri" w:cs="Amiri"/>
          <w:color w:val="111111"/>
          <w:sz w:val="28"/>
          <w:sz w:val="28"/>
          <w:szCs w:val="28"/>
          <w:lang w:bidi="ar-SA"/>
        </w:rPr>
        <w:t>۱۲۸</w:t>
      </w:r>
    </w:p>
    <w:p>
      <w:pPr>
        <w:pStyle w:val="BookText"/>
        <w:rPr/>
      </w:pPr>
      <w:r>
        <w:rPr>
          <w:rFonts w:ascii="IRNazanin" w:hAnsi="IRNazanin" w:eastAsia="IRNazanin"/>
          <w:color w:val="111111"/>
          <w:sz w:val="28"/>
          <w:sz w:val="28"/>
          <w:szCs w:val="28"/>
          <w:rtl w:val="true"/>
          <w:lang w:bidi="fa-IR"/>
        </w:rPr>
        <w:t xml:space="preserve">أبو تراب،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۲۳۶</w:t>
      </w:r>
    </w:p>
    <w:p>
      <w:pPr>
        <w:pStyle w:val="BookText"/>
        <w:rPr/>
      </w:pPr>
      <w:r>
        <w:rPr>
          <w:rFonts w:ascii="Amiri" w:hAnsi="Amiri" w:eastAsia="Amiri" w:cs="Amiri"/>
          <w:color w:val="111111"/>
          <w:sz w:val="28"/>
          <w:sz w:val="28"/>
          <w:szCs w:val="28"/>
          <w:rtl w:val="true"/>
          <w:lang w:bidi="ar-SA"/>
        </w:rPr>
        <w:t xml:space="preserve">أبو تراب عبيداللّه بن موسى الروياني، </w:t>
      </w:r>
      <w:r>
        <w:rPr>
          <w:rFonts w:ascii="Amiri" w:hAnsi="Amiri" w:eastAsia="Amiri" w:cs="Amiri"/>
          <w:color w:val="111111"/>
          <w:sz w:val="28"/>
          <w:sz w:val="28"/>
          <w:szCs w:val="28"/>
          <w:lang w:bidi="ar-SA"/>
        </w:rPr>
        <w:t>۲۰۲</w:t>
      </w:r>
    </w:p>
    <w:p>
      <w:pPr>
        <w:pStyle w:val="BookText"/>
        <w:rPr/>
      </w:pPr>
      <w:r>
        <w:rPr>
          <w:rFonts w:ascii="IRNazanin" w:hAnsi="IRNazanin" w:eastAsia="IRNazanin"/>
          <w:color w:val="111111"/>
          <w:sz w:val="28"/>
          <w:sz w:val="28"/>
          <w:szCs w:val="28"/>
          <w:rtl w:val="true"/>
          <w:lang w:bidi="fa-IR"/>
        </w:rPr>
        <w:t xml:space="preserve">أبو جعفر،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۲۱۴</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العلوي، </w:t>
      </w:r>
      <w:r>
        <w:rPr>
          <w:rFonts w:ascii="Amiri" w:hAnsi="Amiri" w:eastAsia="Amiri" w:cs="Amiri"/>
          <w:color w:val="111111"/>
          <w:sz w:val="28"/>
          <w:sz w:val="28"/>
          <w:szCs w:val="28"/>
          <w:lang w:bidi="ar-SA"/>
        </w:rPr>
        <w:t>۲۴۲</w:t>
      </w:r>
    </w:p>
    <w:p>
      <w:pPr>
        <w:pStyle w:val="BookText"/>
        <w:rPr/>
      </w:pPr>
      <w:r>
        <w:rPr>
          <w:rFonts w:ascii="Amiri" w:hAnsi="Amiri" w:eastAsia="Amiri" w:cs="Amiri"/>
          <w:color w:val="111111"/>
          <w:sz w:val="28"/>
          <w:sz w:val="28"/>
          <w:szCs w:val="28"/>
          <w:rtl w:val="true"/>
          <w:lang w:bidi="ar-SA"/>
        </w:rPr>
        <w:t xml:space="preserve">أبو جعفر محمّد بن علي، </w:t>
      </w:r>
      <w:r>
        <w:rPr>
          <w:rFonts w:ascii="Amiri" w:hAnsi="Amiri" w:eastAsia="Amiri" w:cs="Amiri"/>
          <w:color w:val="111111"/>
          <w:sz w:val="28"/>
          <w:sz w:val="28"/>
          <w:szCs w:val="28"/>
          <w:lang w:bidi="ar-SA"/>
        </w:rPr>
        <w:t>۱۵۸</w:t>
      </w:r>
    </w:p>
    <w:p>
      <w:pPr>
        <w:pStyle w:val="BookText"/>
        <w:rPr/>
      </w:pPr>
      <w:r>
        <w:rPr>
          <w:rFonts w:ascii="Amiri" w:hAnsi="Amiri" w:eastAsia="Amiri" w:cs="Amiri"/>
          <w:color w:val="111111"/>
          <w:sz w:val="28"/>
          <w:sz w:val="28"/>
          <w:szCs w:val="28"/>
          <w:rtl w:val="true"/>
          <w:lang w:bidi="ar-SA"/>
        </w:rPr>
        <w:t xml:space="preserve">أبو حنيفة، </w:t>
      </w:r>
      <w:r>
        <w:rPr>
          <w:rFonts w:ascii="Amiri" w:hAnsi="Amiri" w:eastAsia="Amiri" w:cs="Amiri"/>
          <w:color w:val="111111"/>
          <w:sz w:val="28"/>
          <w:sz w:val="28"/>
          <w:szCs w:val="28"/>
          <w:lang w:bidi="ar-SA"/>
        </w:rPr>
        <w:t>۱۳۴</w:t>
      </w:r>
    </w:p>
    <w:p>
      <w:pPr>
        <w:pStyle w:val="BookText"/>
        <w:rPr/>
      </w:pPr>
      <w:r>
        <w:rPr>
          <w:rFonts w:ascii="IRNazanin" w:hAnsi="IRNazanin" w:eastAsia="IRNazanin"/>
          <w:color w:val="111111"/>
          <w:sz w:val="28"/>
          <w:sz w:val="28"/>
          <w:szCs w:val="28"/>
          <w:rtl w:val="true"/>
          <w:lang w:bidi="fa-IR"/>
        </w:rPr>
        <w:t xml:space="preserve">أبو خالد، </w:t>
      </w:r>
      <w:r>
        <w:rPr>
          <w:rFonts w:ascii="IRNazanin" w:hAnsi="IRNazanin" w:eastAsia="IRNazanin"/>
          <w:color w:val="111111"/>
          <w:sz w:val="28"/>
          <w:sz w:val="28"/>
          <w:szCs w:val="28"/>
          <w:lang w:bidi="fa-IR"/>
        </w:rPr>
        <w:t>۲۳۴</w:t>
      </w:r>
    </w:p>
    <w:p>
      <w:pPr>
        <w:pStyle w:val="BookText"/>
        <w:rPr/>
      </w:pPr>
      <w:r>
        <w:rPr>
          <w:rFonts w:ascii="Amiri" w:hAnsi="Amiri" w:eastAsia="Amiri" w:cs="Amiri"/>
          <w:color w:val="111111"/>
          <w:sz w:val="28"/>
          <w:sz w:val="28"/>
          <w:szCs w:val="28"/>
          <w:rtl w:val="true"/>
          <w:lang w:bidi="ar-SA"/>
        </w:rPr>
        <w:t xml:space="preserve">أبو دجانة الأنصاري، </w:t>
      </w:r>
      <w:r>
        <w:rPr>
          <w:rFonts w:ascii="Amiri" w:hAnsi="Amiri" w:eastAsia="Amiri" w:cs="Amiri"/>
          <w:color w:val="111111"/>
          <w:sz w:val="28"/>
          <w:sz w:val="28"/>
          <w:szCs w:val="28"/>
          <w:lang w:bidi="ar-SA"/>
        </w:rPr>
        <w:t>۲۳۰</w:t>
      </w:r>
    </w:p>
    <w:p>
      <w:pPr>
        <w:pStyle w:val="BookText"/>
        <w:rPr/>
      </w:pPr>
      <w:r>
        <w:rPr>
          <w:rFonts w:ascii="IRNazanin" w:hAnsi="IRNazanin" w:eastAsia="IRNazanin"/>
          <w:color w:val="111111"/>
          <w:sz w:val="28"/>
          <w:sz w:val="28"/>
          <w:szCs w:val="28"/>
          <w:rtl w:val="true"/>
          <w:lang w:bidi="fa-IR"/>
        </w:rPr>
        <w:t xml:space="preserve">أبوذر،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p>
    <w:p>
      <w:pPr>
        <w:pStyle w:val="BookText"/>
        <w:rPr/>
      </w:pPr>
      <w:r>
        <w:rPr>
          <w:rFonts w:ascii="Amiri" w:hAnsi="Amiri" w:eastAsia="Amiri" w:cs="Amiri"/>
          <w:color w:val="111111"/>
          <w:sz w:val="28"/>
          <w:sz w:val="28"/>
          <w:szCs w:val="28"/>
          <w:rtl w:val="true"/>
          <w:lang w:bidi="ar-SA"/>
        </w:rPr>
        <w:t xml:space="preserve">أبوسعيد سهل بن زياد الآدمي، </w:t>
      </w:r>
      <w:r>
        <w:rPr>
          <w:rFonts w:ascii="Amiri" w:hAnsi="Amiri" w:eastAsia="Amiri" w:cs="Amiri"/>
          <w:color w:val="111111"/>
          <w:sz w:val="28"/>
          <w:sz w:val="28"/>
          <w:szCs w:val="28"/>
          <w:lang w:bidi="ar-SA"/>
        </w:rPr>
        <w:t>۲۲۲</w:t>
      </w:r>
    </w:p>
    <w:p>
      <w:pPr>
        <w:pStyle w:val="BookText"/>
        <w:rPr/>
      </w:pPr>
      <w:r>
        <w:rPr>
          <w:rFonts w:ascii="Amiri" w:hAnsi="Amiri" w:eastAsia="Amiri" w:cs="Amiri"/>
          <w:color w:val="111111"/>
          <w:sz w:val="28"/>
          <w:sz w:val="28"/>
          <w:szCs w:val="28"/>
          <w:rtl w:val="true"/>
          <w:lang w:bidi="ar-SA"/>
        </w:rPr>
        <w:t xml:space="preserve">أبو سعيد سهل بن زياد الآدمي الرازي، </w:t>
      </w:r>
      <w:r>
        <w:rPr>
          <w:rFonts w:ascii="Amiri" w:hAnsi="Amiri" w:eastAsia="Amiri" w:cs="Amiri"/>
          <w:color w:val="111111"/>
          <w:sz w:val="28"/>
          <w:sz w:val="28"/>
          <w:szCs w:val="28"/>
          <w:lang w:bidi="ar-SA"/>
        </w:rPr>
        <w:t>۱۸۴</w:t>
      </w:r>
    </w:p>
    <w:p>
      <w:pPr>
        <w:pStyle w:val="BookText"/>
        <w:rPr/>
      </w:pPr>
      <w:r>
        <w:rPr>
          <w:rFonts w:ascii="IRNazanin" w:hAnsi="IRNazanin" w:eastAsia="IRNazanin"/>
          <w:color w:val="111111"/>
          <w:sz w:val="28"/>
          <w:sz w:val="28"/>
          <w:szCs w:val="28"/>
          <w:rtl w:val="true"/>
          <w:lang w:bidi="fa-IR"/>
        </w:rPr>
        <w:t xml:space="preserve">أبو صالح، </w:t>
      </w:r>
      <w:r>
        <w:rPr>
          <w:rFonts w:ascii="IRNazanin" w:hAnsi="IRNazanin" w:eastAsia="IRNazanin"/>
          <w:color w:val="111111"/>
          <w:sz w:val="28"/>
          <w:sz w:val="28"/>
          <w:szCs w:val="28"/>
          <w:lang w:bidi="fa-IR"/>
        </w:rPr>
        <w:t>۱۶۸</w:t>
      </w:r>
    </w:p>
    <w:p>
      <w:pPr>
        <w:pStyle w:val="BookText"/>
        <w:rPr/>
      </w:pPr>
      <w:r>
        <w:rPr>
          <w:rFonts w:ascii="Amiri" w:hAnsi="Amiri" w:eastAsia="Amiri" w:cs="Amiri"/>
          <w:color w:val="111111"/>
          <w:sz w:val="28"/>
          <w:sz w:val="28"/>
          <w:szCs w:val="28"/>
          <w:rtl w:val="true"/>
          <w:lang w:bidi="ar-SA"/>
        </w:rPr>
        <w:t xml:space="preserve">أبو صالح محمّد بن فيض العجلي، </w:t>
      </w:r>
      <w:r>
        <w:rPr>
          <w:rFonts w:ascii="Amiri" w:hAnsi="Amiri" w:eastAsia="Amiri" w:cs="Amiri"/>
          <w:color w:val="111111"/>
          <w:sz w:val="28"/>
          <w:sz w:val="28"/>
          <w:szCs w:val="28"/>
          <w:lang w:bidi="ar-SA"/>
        </w:rPr>
        <w:t>۱۵۸</w:t>
      </w:r>
    </w:p>
    <w:p>
      <w:pPr>
        <w:pStyle w:val="BookText"/>
        <w:rPr/>
      </w:pPr>
      <w:r>
        <w:rPr>
          <w:rFonts w:ascii="IRNazanin" w:hAnsi="IRNazanin" w:eastAsia="IRNazanin"/>
          <w:color w:val="111111"/>
          <w:sz w:val="28"/>
          <w:sz w:val="28"/>
          <w:szCs w:val="28"/>
          <w:rtl w:val="true"/>
          <w:lang w:bidi="fa-IR"/>
        </w:rPr>
        <w:t xml:space="preserve">أبوعبداللّه ،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 xml:space="preserve">أبو عبداللّه محمّد بن عصام، </w:t>
      </w:r>
      <w:r>
        <w:rPr>
          <w:rFonts w:ascii="IRNazanin" w:hAnsi="IRNazanin" w:eastAsia="IRNazanin"/>
          <w:color w:val="111111"/>
          <w:sz w:val="28"/>
          <w:sz w:val="28"/>
          <w:szCs w:val="28"/>
          <w:lang w:bidi="fa-IR"/>
        </w:rPr>
        <w:t>۲۲۲</w:t>
      </w:r>
    </w:p>
    <w:p>
      <w:pPr>
        <w:pStyle w:val="BookText"/>
        <w:rPr/>
      </w:pPr>
      <w:r>
        <w:rPr>
          <w:rFonts w:ascii="Amiri" w:hAnsi="Amiri" w:eastAsia="Amiri" w:cs="Amiri"/>
          <w:color w:val="111111"/>
          <w:sz w:val="28"/>
          <w:sz w:val="28"/>
          <w:szCs w:val="28"/>
          <w:rtl w:val="true"/>
          <w:lang w:bidi="ar-SA"/>
        </w:rPr>
        <w:t xml:space="preserve">أبو عبيداللّه ، </w:t>
      </w:r>
      <w:r>
        <w:rPr>
          <w:rFonts w:ascii="Amiri" w:hAnsi="Amiri" w:eastAsia="Amiri" w:cs="Amiri"/>
          <w:color w:val="111111"/>
          <w:sz w:val="28"/>
          <w:sz w:val="28"/>
          <w:szCs w:val="28"/>
          <w:lang w:bidi="ar-SA"/>
        </w:rPr>
        <w:t>۲۴۶</w:t>
      </w:r>
    </w:p>
    <w:p>
      <w:pPr>
        <w:pStyle w:val="BookText"/>
        <w:rPr/>
      </w:pPr>
      <w:r>
        <w:rPr>
          <w:rFonts w:ascii="IRNazanin" w:hAnsi="IRNazanin" w:eastAsia="IRNazanin"/>
          <w:color w:val="111111"/>
          <w:sz w:val="28"/>
          <w:sz w:val="28"/>
          <w:szCs w:val="28"/>
          <w:rtl w:val="true"/>
          <w:lang w:bidi="fa-IR"/>
        </w:rPr>
        <w:t xml:space="preserve">أبو محمّد، </w:t>
      </w:r>
      <w:r>
        <w:rPr>
          <w:rFonts w:ascii="IRNazanin" w:hAnsi="IRNazanin" w:eastAsia="IRNazanin"/>
          <w:color w:val="111111"/>
          <w:sz w:val="28"/>
          <w:sz w:val="28"/>
          <w:szCs w:val="28"/>
          <w:lang w:bidi="fa-IR"/>
        </w:rPr>
        <w:t>۱۸۲</w:t>
      </w:r>
    </w:p>
    <w:p>
      <w:pPr>
        <w:pStyle w:val="BookText"/>
        <w:rPr/>
      </w:pPr>
      <w:r>
        <w:rPr>
          <w:rFonts w:ascii="Amiri" w:hAnsi="Amiri" w:eastAsia="Amiri" w:cs="Amiri"/>
          <w:color w:val="111111"/>
          <w:sz w:val="28"/>
          <w:sz w:val="28"/>
          <w:szCs w:val="28"/>
          <w:rtl w:val="true"/>
          <w:lang w:bidi="ar-SA"/>
        </w:rPr>
        <w:t xml:space="preserve">أبو محمّد الحسن بن حمزة ؛، </w:t>
      </w:r>
      <w:r>
        <w:rPr>
          <w:rFonts w:ascii="Amiri" w:hAnsi="Amiri" w:eastAsia="Amiri" w:cs="Amiri"/>
          <w:color w:val="111111"/>
          <w:sz w:val="28"/>
          <w:sz w:val="28"/>
          <w:szCs w:val="28"/>
          <w:lang w:bidi="ar-SA"/>
        </w:rPr>
        <w:t>۲۱۰</w:t>
      </w:r>
    </w:p>
    <w:p>
      <w:pPr>
        <w:pStyle w:val="BookText"/>
        <w:rPr/>
      </w:pPr>
      <w:r>
        <w:rPr>
          <w:rFonts w:ascii="Amiri" w:hAnsi="Amiri" w:eastAsia="Amiri" w:cs="Amiri"/>
          <w:color w:val="111111"/>
          <w:sz w:val="28"/>
          <w:sz w:val="28"/>
          <w:szCs w:val="28"/>
          <w:rtl w:val="true"/>
          <w:lang w:bidi="ar-SA"/>
        </w:rPr>
        <w:t xml:space="preserve">أبي الحسن،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۲۶۰</w:t>
      </w:r>
    </w:p>
    <w:p>
      <w:pPr>
        <w:pStyle w:val="BookText"/>
        <w:rPr/>
      </w:pPr>
      <w:r>
        <w:rPr>
          <w:rFonts w:ascii="Amiri" w:hAnsi="Amiri" w:eastAsia="Amiri" w:cs="Amiri"/>
          <w:color w:val="111111"/>
          <w:sz w:val="28"/>
          <w:sz w:val="28"/>
          <w:szCs w:val="28"/>
          <w:rtl w:val="true"/>
          <w:lang w:bidi="ar-SA"/>
        </w:rPr>
        <w:t xml:space="preserve">أبي الحسن الاول، </w:t>
      </w:r>
      <w:r>
        <w:rPr>
          <w:rFonts w:ascii="Amiri" w:hAnsi="Amiri" w:eastAsia="Amiri" w:cs="Amiri"/>
          <w:color w:val="111111"/>
          <w:sz w:val="28"/>
          <w:sz w:val="28"/>
          <w:szCs w:val="28"/>
          <w:lang w:bidi="ar-SA"/>
        </w:rPr>
        <w:t>۲۵۴</w:t>
      </w:r>
    </w:p>
    <w:p>
      <w:pPr>
        <w:pStyle w:val="BookText"/>
        <w:rPr/>
      </w:pPr>
      <w:r>
        <w:rPr>
          <w:rFonts w:ascii="Amiri" w:hAnsi="Amiri" w:eastAsia="Amiri" w:cs="Amiri"/>
          <w:color w:val="111111"/>
          <w:sz w:val="28"/>
          <w:sz w:val="28"/>
          <w:szCs w:val="28"/>
          <w:rtl w:val="true"/>
          <w:lang w:bidi="ar-SA"/>
        </w:rPr>
        <w:t xml:space="preserve">أبي الحسن الثالث، </w:t>
      </w:r>
      <w:r>
        <w:rPr>
          <w:rFonts w:ascii="Amiri" w:hAnsi="Amiri" w:eastAsia="Amiri" w:cs="Amiri"/>
          <w:color w:val="111111"/>
          <w:sz w:val="28"/>
          <w:sz w:val="28"/>
          <w:szCs w:val="28"/>
          <w:lang w:bidi="ar-SA"/>
        </w:rPr>
        <w:t>۱۷۸</w:t>
      </w:r>
    </w:p>
    <w:p>
      <w:pPr>
        <w:pStyle w:val="BookText"/>
        <w:rPr/>
      </w:pPr>
      <w:r>
        <w:rPr>
          <w:rFonts w:ascii="Amiri" w:hAnsi="Amiri" w:eastAsia="Amiri" w:cs="Amiri"/>
          <w:color w:val="111111"/>
          <w:sz w:val="28"/>
          <w:sz w:val="28"/>
          <w:szCs w:val="28"/>
          <w:rtl w:val="true"/>
          <w:lang w:bidi="ar-SA"/>
        </w:rPr>
        <w:t xml:space="preserve">أبي الحسن الثالث، </w:t>
      </w:r>
      <w:r>
        <w:rPr>
          <w:rFonts w:ascii="Amiri" w:hAnsi="Amiri" w:eastAsia="Amiri" w:cs="Amiri"/>
          <w:color w:val="111111"/>
          <w:sz w:val="28"/>
          <w:sz w:val="28"/>
          <w:szCs w:val="28"/>
          <w:lang w:bidi="ar-SA"/>
        </w:rPr>
        <w:t>۱۸۰</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الحسن العسكري،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۱۸۰</w:t>
      </w:r>
    </w:p>
    <w:p>
      <w:pPr>
        <w:pStyle w:val="BookText"/>
        <w:rPr/>
      </w:pPr>
      <w:r>
        <w:rPr>
          <w:rFonts w:ascii="Amiri" w:hAnsi="Amiri" w:eastAsia="Amiri" w:cs="Amiri"/>
          <w:color w:val="111111"/>
          <w:sz w:val="28"/>
          <w:sz w:val="28"/>
          <w:szCs w:val="28"/>
          <w:rtl w:val="true"/>
          <w:lang w:bidi="ar-SA"/>
        </w:rPr>
        <w:t xml:space="preserve">أبي القاسم، </w:t>
      </w:r>
      <w:r>
        <w:rPr>
          <w:rFonts w:ascii="Amiri" w:hAnsi="Amiri" w:eastAsia="Amiri" w:cs="Amiri"/>
          <w:color w:val="111111"/>
          <w:sz w:val="28"/>
          <w:sz w:val="28"/>
          <w:szCs w:val="28"/>
          <w:lang w:bidi="ar-SA"/>
        </w:rPr>
        <w:t>۱۵۲</w:t>
      </w:r>
    </w:p>
    <w:p>
      <w:pPr>
        <w:pStyle w:val="BookText"/>
        <w:rPr/>
      </w:pPr>
      <w:r>
        <w:rPr>
          <w:rFonts w:ascii="Amiri" w:hAnsi="Amiri" w:eastAsia="Amiri" w:cs="Amiri"/>
          <w:color w:val="111111"/>
          <w:sz w:val="28"/>
          <w:sz w:val="28"/>
          <w:szCs w:val="28"/>
          <w:rtl w:val="true"/>
          <w:lang w:bidi="ar-SA"/>
        </w:rPr>
        <w:t xml:space="preserve">أبي المفضّل،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۲۶۰</w:t>
      </w:r>
    </w:p>
    <w:p>
      <w:pPr>
        <w:pStyle w:val="BookText"/>
        <w:rPr/>
      </w:pPr>
      <w:r>
        <w:rPr>
          <w:rFonts w:ascii="Amiri" w:hAnsi="Amiri" w:eastAsia="Amiri" w:cs="Amiri"/>
          <w:color w:val="111111"/>
          <w:sz w:val="28"/>
          <w:sz w:val="28"/>
          <w:szCs w:val="28"/>
          <w:rtl w:val="true"/>
          <w:lang w:bidi="ar-SA"/>
        </w:rPr>
        <w:t xml:space="preserve">أبي بصير،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۲۴۸</w:t>
      </w:r>
    </w:p>
    <w:p>
      <w:pPr>
        <w:pStyle w:val="BookText"/>
        <w:rPr/>
      </w:pPr>
      <w:r>
        <w:rPr>
          <w:rFonts w:ascii="Amiri" w:hAnsi="Amiri" w:eastAsia="Amiri" w:cs="Amiri"/>
          <w:color w:val="111111"/>
          <w:sz w:val="28"/>
          <w:sz w:val="28"/>
          <w:szCs w:val="28"/>
          <w:rtl w:val="true"/>
          <w:lang w:bidi="ar-SA"/>
        </w:rPr>
        <w:t xml:space="preserve">أبي تراب عبيداللّه بن موسى الروياني، </w:t>
      </w:r>
      <w:r>
        <w:rPr>
          <w:rFonts w:ascii="Amiri" w:hAnsi="Amiri" w:eastAsia="Amiri" w:cs="Amiri"/>
          <w:color w:val="111111"/>
          <w:sz w:val="28"/>
          <w:sz w:val="28"/>
          <w:szCs w:val="28"/>
          <w:lang w:bidi="ar-SA"/>
        </w:rPr>
        <w:t>۱۸۰</w:t>
      </w:r>
    </w:p>
    <w:p>
      <w:pPr>
        <w:pStyle w:val="BookText"/>
        <w:rPr/>
      </w:pPr>
      <w:r>
        <w:rPr>
          <w:rFonts w:ascii="Amiri" w:hAnsi="Amiri" w:eastAsia="Amiri" w:cs="Amiri"/>
          <w:color w:val="111111"/>
          <w:sz w:val="28"/>
          <w:sz w:val="28"/>
          <w:szCs w:val="28"/>
          <w:rtl w:val="true"/>
          <w:lang w:bidi="ar-SA"/>
        </w:rPr>
        <w:t xml:space="preserve">أبي جعفر،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۲۴۴</w:t>
      </w:r>
    </w:p>
    <w:p>
      <w:pPr>
        <w:pStyle w:val="BookText"/>
        <w:rPr/>
      </w:pPr>
      <w:r>
        <w:rPr>
          <w:rFonts w:ascii="Amiri" w:hAnsi="Amiri" w:eastAsia="Amiri" w:cs="Amiri"/>
          <w:color w:val="111111"/>
          <w:sz w:val="28"/>
          <w:sz w:val="28"/>
          <w:szCs w:val="28"/>
          <w:rtl w:val="true"/>
          <w:lang w:bidi="ar-SA"/>
        </w:rPr>
        <w:t xml:space="preserve">أبي جعفر الثاني،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۲۴۴</w:t>
      </w:r>
    </w:p>
    <w:p>
      <w:pPr>
        <w:pStyle w:val="BookText"/>
        <w:rPr/>
      </w:pPr>
      <w:r>
        <w:rPr>
          <w:rFonts w:ascii="Amiri" w:hAnsi="Amiri" w:eastAsia="Amiri" w:cs="Amiri"/>
          <w:color w:val="111111"/>
          <w:sz w:val="28"/>
          <w:sz w:val="28"/>
          <w:szCs w:val="28"/>
          <w:rtl w:val="true"/>
          <w:lang w:bidi="ar-SA"/>
        </w:rPr>
        <w:t xml:space="preserve">أبي حمّاد الأعرابي، </w:t>
      </w:r>
      <w:r>
        <w:rPr>
          <w:rFonts w:ascii="Amiri" w:hAnsi="Amiri" w:eastAsia="Amiri" w:cs="Amiri"/>
          <w:color w:val="111111"/>
          <w:sz w:val="28"/>
          <w:sz w:val="28"/>
          <w:szCs w:val="28"/>
          <w:lang w:bidi="ar-SA"/>
        </w:rPr>
        <w:t>۲۱۴</w:t>
      </w:r>
    </w:p>
    <w:p>
      <w:pPr>
        <w:pStyle w:val="BookText"/>
        <w:rPr/>
      </w:pPr>
      <w:r>
        <w:rPr>
          <w:rFonts w:ascii="Amiri" w:hAnsi="Amiri" w:eastAsia="Amiri" w:cs="Amiri"/>
          <w:color w:val="111111"/>
          <w:sz w:val="28"/>
          <w:sz w:val="28"/>
          <w:szCs w:val="28"/>
          <w:rtl w:val="true"/>
          <w:lang w:bidi="ar-SA"/>
        </w:rPr>
        <w:t xml:space="preserve">أبيحمزة،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۱۴۲</w:t>
      </w:r>
    </w:p>
    <w:p>
      <w:pPr>
        <w:pStyle w:val="BookText"/>
        <w:rPr/>
      </w:pPr>
      <w:r>
        <w:rPr>
          <w:rFonts w:ascii="Amiri" w:hAnsi="Amiri" w:eastAsia="Amiri" w:cs="Amiri"/>
          <w:color w:val="111111"/>
          <w:sz w:val="28"/>
          <w:sz w:val="28"/>
          <w:szCs w:val="28"/>
          <w:rtl w:val="true"/>
          <w:lang w:bidi="ar-SA"/>
        </w:rPr>
        <w:t xml:space="preserve">أبي حمزة الثمالي، </w:t>
      </w:r>
      <w:r>
        <w:rPr>
          <w:rFonts w:ascii="Amiri" w:hAnsi="Amiri" w:eastAsia="Amiri" w:cs="Amiri"/>
          <w:color w:val="111111"/>
          <w:sz w:val="28"/>
          <w:sz w:val="28"/>
          <w:szCs w:val="28"/>
          <w:lang w:bidi="ar-SA"/>
        </w:rPr>
        <w:t>۲۳۲</w:t>
      </w:r>
    </w:p>
    <w:p>
      <w:pPr>
        <w:pStyle w:val="BookText"/>
        <w:rPr/>
      </w:pPr>
      <w:r>
        <w:rPr>
          <w:rFonts w:ascii="Amiri" w:hAnsi="Amiri" w:eastAsia="Amiri" w:cs="Amiri"/>
          <w:color w:val="111111"/>
          <w:sz w:val="28"/>
          <w:sz w:val="28"/>
          <w:szCs w:val="28"/>
          <w:rtl w:val="true"/>
          <w:lang w:bidi="ar-SA"/>
        </w:rPr>
        <w:t xml:space="preserve">أبي خالد الكابلي، </w:t>
      </w:r>
      <w:r>
        <w:rPr>
          <w:rFonts w:ascii="Amiri" w:hAnsi="Amiri" w:eastAsia="Amiri" w:cs="Amiri"/>
          <w:color w:val="111111"/>
          <w:sz w:val="28"/>
          <w:sz w:val="28"/>
          <w:szCs w:val="28"/>
          <w:lang w:bidi="ar-SA"/>
        </w:rPr>
        <w:t>۲۳۲</w:t>
      </w:r>
    </w:p>
    <w:p>
      <w:pPr>
        <w:pStyle w:val="BookText"/>
        <w:rPr/>
      </w:pPr>
      <w:r>
        <w:rPr>
          <w:rFonts w:ascii="Amiri" w:hAnsi="Amiri" w:eastAsia="Amiri" w:cs="Amiri"/>
          <w:color w:val="111111"/>
          <w:sz w:val="28"/>
          <w:sz w:val="28"/>
          <w:szCs w:val="28"/>
          <w:rtl w:val="true"/>
          <w:lang w:bidi="ar-SA"/>
        </w:rPr>
        <w:t xml:space="preserve">أبي ذر الغفاري، </w:t>
      </w:r>
      <w:r>
        <w:rPr>
          <w:rFonts w:ascii="Amiri" w:hAnsi="Amiri" w:eastAsia="Amiri" w:cs="Amiri"/>
          <w:color w:val="111111"/>
          <w:sz w:val="28"/>
          <w:sz w:val="28"/>
          <w:szCs w:val="28"/>
          <w:lang w:bidi="ar-SA"/>
        </w:rPr>
        <w:t>۲۲۸</w:t>
      </w:r>
    </w:p>
    <w:p>
      <w:pPr>
        <w:pStyle w:val="BookText"/>
        <w:rPr/>
      </w:pPr>
      <w:r>
        <w:rPr>
          <w:rFonts w:ascii="Amiri" w:hAnsi="Amiri" w:eastAsia="Amiri" w:cs="Amiri"/>
          <w:color w:val="111111"/>
          <w:sz w:val="28"/>
          <w:sz w:val="28"/>
          <w:szCs w:val="28"/>
          <w:rtl w:val="true"/>
          <w:lang w:bidi="ar-SA"/>
        </w:rPr>
        <w:t xml:space="preserve">أبي سلمة، </w:t>
      </w:r>
      <w:r>
        <w:rPr>
          <w:rFonts w:ascii="Amiri" w:hAnsi="Amiri" w:eastAsia="Amiri" w:cs="Amiri"/>
          <w:color w:val="111111"/>
          <w:sz w:val="28"/>
          <w:sz w:val="28"/>
          <w:szCs w:val="28"/>
          <w:lang w:bidi="ar-SA"/>
        </w:rPr>
        <w:t>۲۱۴</w:t>
      </w:r>
    </w:p>
    <w:p>
      <w:pPr>
        <w:pStyle w:val="BookText"/>
        <w:rPr/>
      </w:pPr>
      <w:r>
        <w:rPr>
          <w:rFonts w:ascii="Amiri" w:hAnsi="Amiri" w:eastAsia="Amiri" w:cs="Amiri"/>
          <w:color w:val="111111"/>
          <w:sz w:val="28"/>
          <w:sz w:val="28"/>
          <w:szCs w:val="28"/>
          <w:rtl w:val="true"/>
          <w:lang w:bidi="ar-SA"/>
        </w:rPr>
        <w:t xml:space="preserve">أبيطالب،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۲۵۸</w:t>
      </w:r>
    </w:p>
    <w:p>
      <w:pPr>
        <w:pStyle w:val="BookText"/>
        <w:rPr/>
      </w:pPr>
      <w:r>
        <w:rPr>
          <w:rFonts w:ascii="Amiri" w:hAnsi="Amiri" w:eastAsia="Amiri" w:cs="Amiri"/>
          <w:color w:val="111111"/>
          <w:sz w:val="28"/>
          <w:sz w:val="28"/>
          <w:szCs w:val="28"/>
          <w:rtl w:val="true"/>
          <w:lang w:bidi="ar-SA"/>
        </w:rPr>
        <w:t xml:space="preserve">أبي عبداللّه ،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۲۶۰</w:t>
      </w:r>
    </w:p>
    <w:p>
      <w:pPr>
        <w:pStyle w:val="BookText"/>
        <w:rPr/>
      </w:pPr>
      <w:r>
        <w:rPr>
          <w:rFonts w:ascii="Amiri" w:hAnsi="Amiri" w:eastAsia="Amiri" w:cs="Amiri"/>
          <w:color w:val="111111"/>
          <w:sz w:val="28"/>
          <w:sz w:val="28"/>
          <w:szCs w:val="28"/>
          <w:rtl w:val="true"/>
          <w:lang w:bidi="ar-SA"/>
        </w:rPr>
        <w:t xml:space="preserve">أبي عبداللّه الكوفي، </w:t>
      </w:r>
      <w:r>
        <w:rPr>
          <w:rFonts w:ascii="Amiri" w:hAnsi="Amiri" w:eastAsia="Amiri" w:cs="Amiri"/>
          <w:color w:val="111111"/>
          <w:sz w:val="28"/>
          <w:sz w:val="28"/>
          <w:szCs w:val="28"/>
          <w:lang w:bidi="ar-SA"/>
        </w:rPr>
        <w:t>۱۸۲</w:t>
      </w:r>
    </w:p>
    <w:p>
      <w:pPr>
        <w:pStyle w:val="BookText"/>
        <w:rPr/>
      </w:pPr>
      <w:r>
        <w:rPr>
          <w:rFonts w:ascii="IRNazanin" w:hAnsi="IRNazanin" w:eastAsia="IRNazanin"/>
          <w:color w:val="111111"/>
          <w:sz w:val="28"/>
          <w:sz w:val="28"/>
          <w:szCs w:val="28"/>
          <w:rtl w:val="true"/>
          <w:lang w:bidi="fa-IR"/>
        </w:rPr>
        <w:t xml:space="preserve">أحمد،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w:t>
      </w:r>
    </w:p>
    <w:p>
      <w:pPr>
        <w:pStyle w:val="BookText"/>
        <w:rPr/>
      </w:pPr>
      <w:r>
        <w:rPr>
          <w:rFonts w:ascii="Amiri" w:hAnsi="Amiri" w:eastAsia="Amiri" w:cs="Amiri"/>
          <w:color w:val="111111"/>
          <w:sz w:val="28"/>
          <w:sz w:val="28"/>
          <w:szCs w:val="28"/>
          <w:rtl w:val="true"/>
          <w:lang w:bidi="ar-SA"/>
        </w:rPr>
        <w:t xml:space="preserve">أحمد ابن أبي عبداللّه البرقي، </w:t>
      </w:r>
      <w:r>
        <w:rPr>
          <w:rFonts w:ascii="Amiri" w:hAnsi="Amiri" w:eastAsia="Amiri" w:cs="Amiri"/>
          <w:color w:val="111111"/>
          <w:sz w:val="28"/>
          <w:sz w:val="28"/>
          <w:szCs w:val="28"/>
          <w:lang w:bidi="ar-SA"/>
        </w:rPr>
        <w:t>۱۵۲</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الحسن، </w:t>
      </w:r>
      <w:r>
        <w:rPr>
          <w:rFonts w:ascii="IRNazanin" w:hAnsi="IRNazanin" w:eastAsia="IRNazanin"/>
          <w:color w:val="111111"/>
          <w:sz w:val="28"/>
          <w:sz w:val="28"/>
          <w:szCs w:val="28"/>
          <w:lang w:bidi="fa-IR"/>
        </w:rPr>
        <w:t>۲۲۶</w:t>
      </w:r>
    </w:p>
    <w:p>
      <w:pPr>
        <w:pStyle w:val="BookText"/>
        <w:rPr/>
      </w:pPr>
      <w:r>
        <w:rPr>
          <w:rFonts w:ascii="Amiri" w:hAnsi="Amiri" w:eastAsia="Amiri" w:cs="Amiri"/>
          <w:color w:val="111111"/>
          <w:sz w:val="28"/>
          <w:sz w:val="28"/>
          <w:szCs w:val="28"/>
          <w:rtl w:val="true"/>
          <w:lang w:bidi="ar-SA"/>
        </w:rPr>
        <w:t xml:space="preserve">أحمد بن أبي المغزاء، </w:t>
      </w:r>
      <w:r>
        <w:rPr>
          <w:rFonts w:ascii="Amiri" w:hAnsi="Amiri" w:eastAsia="Amiri" w:cs="Amiri"/>
          <w:color w:val="111111"/>
          <w:sz w:val="28"/>
          <w:sz w:val="28"/>
          <w:szCs w:val="28"/>
          <w:lang w:bidi="ar-SA"/>
        </w:rPr>
        <w:t>۲۴۲</w:t>
      </w:r>
    </w:p>
    <w:p>
      <w:pPr>
        <w:pStyle w:val="BookText"/>
        <w:rPr/>
      </w:pPr>
      <w:r>
        <w:rPr>
          <w:rFonts w:ascii="Amiri" w:hAnsi="Amiri" w:eastAsia="Amiri" w:cs="Amiri"/>
          <w:color w:val="111111"/>
          <w:sz w:val="28"/>
          <w:sz w:val="28"/>
          <w:szCs w:val="28"/>
          <w:rtl w:val="true"/>
          <w:lang w:bidi="ar-SA"/>
        </w:rPr>
        <w:t xml:space="preserve">أحمد بن أبي عبداللّه ،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۱۹۴</w:t>
      </w:r>
    </w:p>
    <w:p>
      <w:pPr>
        <w:pStyle w:val="BookText"/>
        <w:rPr/>
      </w:pPr>
      <w:r>
        <w:rPr>
          <w:rFonts w:ascii="Amiri" w:hAnsi="Amiri" w:eastAsia="Amiri" w:cs="Amiri"/>
          <w:color w:val="111111"/>
          <w:sz w:val="28"/>
          <w:sz w:val="28"/>
          <w:szCs w:val="28"/>
          <w:rtl w:val="true"/>
          <w:lang w:bidi="ar-SA"/>
        </w:rPr>
        <w:t xml:space="preserve">أحمد بن أبي عبداللّه البرقي،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۲۴۰</w:t>
      </w:r>
    </w:p>
    <w:p>
      <w:pPr>
        <w:pStyle w:val="BookText"/>
        <w:rPr/>
      </w:pPr>
      <w:r>
        <w:rPr>
          <w:rFonts w:ascii="Amiri" w:hAnsi="Amiri" w:eastAsia="Amiri" w:cs="Amiri"/>
          <w:color w:val="111111"/>
          <w:sz w:val="28"/>
          <w:sz w:val="28"/>
          <w:szCs w:val="28"/>
          <w:rtl w:val="true"/>
          <w:lang w:bidi="ar-SA"/>
        </w:rPr>
        <w:t xml:space="preserve">أحمد بن عيسى العلوي، </w:t>
      </w:r>
      <w:r>
        <w:rPr>
          <w:rFonts w:ascii="Amiri" w:hAnsi="Amiri" w:eastAsia="Amiri" w:cs="Amiri"/>
          <w:color w:val="111111"/>
          <w:sz w:val="28"/>
          <w:sz w:val="28"/>
          <w:szCs w:val="28"/>
          <w:lang w:bidi="ar-SA"/>
        </w:rPr>
        <w:t>۲۵۸</w:t>
      </w:r>
    </w:p>
    <w:p>
      <w:pPr>
        <w:pStyle w:val="BookText"/>
        <w:rPr/>
      </w:pPr>
      <w:r>
        <w:rPr>
          <w:rFonts w:ascii="IRNazanin" w:hAnsi="IRNazanin" w:eastAsia="IRNazanin"/>
          <w:color w:val="111111"/>
          <w:sz w:val="28"/>
          <w:sz w:val="28"/>
          <w:szCs w:val="28"/>
          <w:rtl w:val="true"/>
          <w:lang w:bidi="fa-IR"/>
        </w:rPr>
        <w:t xml:space="preserve">أحمد بن محمّد،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۲۲۲</w:t>
      </w:r>
    </w:p>
    <w:p>
      <w:pPr>
        <w:pStyle w:val="BookText"/>
        <w:rPr/>
      </w:pPr>
      <w:r>
        <w:rPr>
          <w:rFonts w:ascii="Amiri" w:hAnsi="Amiri" w:eastAsia="Amiri" w:cs="Amiri"/>
          <w:color w:val="111111"/>
          <w:sz w:val="28"/>
          <w:sz w:val="28"/>
          <w:szCs w:val="28"/>
          <w:rtl w:val="true"/>
          <w:lang w:bidi="ar-SA"/>
        </w:rPr>
        <w:t xml:space="preserve">أحمد بن محمّد الجوهري، </w:t>
      </w:r>
      <w:r>
        <w:rPr>
          <w:rFonts w:ascii="Amiri" w:hAnsi="Amiri" w:eastAsia="Amiri" w:cs="Amiri"/>
          <w:color w:val="111111"/>
          <w:sz w:val="28"/>
          <w:sz w:val="28"/>
          <w:szCs w:val="28"/>
          <w:lang w:bidi="ar-SA"/>
        </w:rPr>
        <w:t>۲۴۶</w:t>
      </w:r>
    </w:p>
    <w:p>
      <w:pPr>
        <w:pStyle w:val="BookText"/>
        <w:rPr/>
      </w:pPr>
      <w:r>
        <w:rPr>
          <w:rFonts w:ascii="Amiri" w:hAnsi="Amiri" w:eastAsia="Amiri" w:cs="Amiri"/>
          <w:color w:val="111111"/>
          <w:sz w:val="28"/>
          <w:sz w:val="28"/>
          <w:szCs w:val="28"/>
          <w:rtl w:val="true"/>
          <w:lang w:bidi="ar-SA"/>
        </w:rPr>
        <w:t xml:space="preserve">أحمد بن محمّد الشيباني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۲۱۴</w:t>
      </w:r>
    </w:p>
    <w:p>
      <w:pPr>
        <w:pStyle w:val="BookText"/>
        <w:rPr/>
      </w:pPr>
      <w:r>
        <w:rPr>
          <w:rFonts w:ascii="Amiri" w:hAnsi="Amiri" w:eastAsia="Amiri" w:cs="Amiri"/>
          <w:color w:val="111111"/>
          <w:sz w:val="28"/>
          <w:sz w:val="28"/>
          <w:szCs w:val="28"/>
          <w:rtl w:val="true"/>
          <w:lang w:bidi="ar-SA"/>
        </w:rPr>
        <w:t xml:space="preserve">أحمد بن محمّد العجلي، </w:t>
      </w:r>
      <w:r>
        <w:rPr>
          <w:rFonts w:ascii="Amiri" w:hAnsi="Amiri" w:eastAsia="Amiri" w:cs="Amiri"/>
          <w:color w:val="111111"/>
          <w:sz w:val="28"/>
          <w:sz w:val="28"/>
          <w:szCs w:val="28"/>
          <w:lang w:bidi="ar-SA"/>
        </w:rPr>
        <w:t>۲۳۸</w:t>
      </w:r>
    </w:p>
    <w:p>
      <w:pPr>
        <w:pStyle w:val="BookText"/>
        <w:rPr/>
      </w:pPr>
      <w:r>
        <w:rPr>
          <w:rFonts w:ascii="IRNazanin" w:hAnsi="IRNazanin" w:eastAsia="IRNazanin"/>
          <w:color w:val="111111"/>
          <w:sz w:val="28"/>
          <w:sz w:val="28"/>
          <w:szCs w:val="28"/>
          <w:rtl w:val="true"/>
          <w:lang w:bidi="fa-IR"/>
        </w:rPr>
        <w:t xml:space="preserve">أحمد بن محمّد بن خالد،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p>
    <w:p>
      <w:pPr>
        <w:pStyle w:val="BookText"/>
        <w:rPr/>
      </w:pPr>
      <w:r>
        <w:rPr>
          <w:rFonts w:ascii="Amiri" w:hAnsi="Amiri" w:eastAsia="Amiri" w:cs="Amiri"/>
          <w:color w:val="111111"/>
          <w:sz w:val="28"/>
          <w:sz w:val="28"/>
          <w:szCs w:val="28"/>
          <w:rtl w:val="true"/>
          <w:lang w:bidi="ar-SA"/>
        </w:rPr>
        <w:t xml:space="preserve">أحمد بن محمّد بن خالد البرقي،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۲۴۰</w:t>
      </w:r>
    </w:p>
    <w:p>
      <w:pPr>
        <w:pStyle w:val="BookText"/>
        <w:rPr/>
      </w:pPr>
      <w:r>
        <w:rPr>
          <w:rFonts w:ascii="IRNazanin" w:hAnsi="IRNazanin" w:eastAsia="IRNazanin"/>
          <w:color w:val="111111"/>
          <w:sz w:val="28"/>
          <w:sz w:val="28"/>
          <w:szCs w:val="28"/>
          <w:rtl w:val="true"/>
          <w:lang w:bidi="fa-IR"/>
        </w:rPr>
        <w:t xml:space="preserve">أحمد بن مهران،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۲۴۲</w:t>
      </w:r>
    </w:p>
    <w:p>
      <w:pPr>
        <w:pStyle w:val="BookText"/>
        <w:rPr/>
      </w:pPr>
      <w:r>
        <w:rPr>
          <w:rFonts w:ascii="IRNazanin" w:hAnsi="IRNazanin" w:eastAsia="IRNazanin"/>
          <w:color w:val="111111"/>
          <w:sz w:val="28"/>
          <w:sz w:val="28"/>
          <w:szCs w:val="28"/>
          <w:rtl w:val="true"/>
          <w:lang w:bidi="fa-IR"/>
        </w:rPr>
        <w:t xml:space="preserve">أسباط، </w:t>
      </w:r>
      <w:r>
        <w:rPr>
          <w:rFonts w:ascii="IRNazanin" w:hAnsi="IRNazanin" w:eastAsia="IRNazanin"/>
          <w:color w:val="111111"/>
          <w:sz w:val="28"/>
          <w:sz w:val="28"/>
          <w:szCs w:val="28"/>
          <w:lang w:bidi="fa-IR"/>
        </w:rPr>
        <w:t>۱۴۰</w:t>
      </w:r>
    </w:p>
    <w:p>
      <w:pPr>
        <w:pStyle w:val="BookText"/>
        <w:rPr/>
      </w:pPr>
      <w:r>
        <w:rPr>
          <w:rFonts w:ascii="Amiri" w:hAnsi="Amiri" w:eastAsia="Amiri" w:cs="Amiri"/>
          <w:color w:val="111111"/>
          <w:sz w:val="28"/>
          <w:sz w:val="28"/>
          <w:szCs w:val="28"/>
          <w:rtl w:val="true"/>
          <w:lang w:bidi="ar-SA"/>
        </w:rPr>
        <w:t xml:space="preserve">أميرالمؤمنين،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۲۲۶</w:t>
      </w:r>
    </w:p>
    <w:p>
      <w:pPr>
        <w:pStyle w:val="BookText"/>
        <w:rPr/>
      </w:pPr>
      <w:r>
        <w:rPr>
          <w:rFonts w:ascii="Amiri" w:hAnsi="Amiri" w:eastAsia="Amiri" w:cs="Amiri"/>
          <w:color w:val="111111"/>
          <w:sz w:val="28"/>
          <w:sz w:val="28"/>
          <w:szCs w:val="28"/>
          <w:rtl w:val="true"/>
          <w:lang w:bidi="ar-SA"/>
        </w:rPr>
        <w:t xml:space="preserve">أيّوب، </w:t>
      </w:r>
      <w:r>
        <w:rPr>
          <w:rFonts w:ascii="Amiri" w:hAnsi="Amiri" w:eastAsia="Amiri" w:cs="Amiri"/>
          <w:color w:val="111111"/>
          <w:sz w:val="28"/>
          <w:sz w:val="28"/>
          <w:szCs w:val="28"/>
          <w:lang w:bidi="ar-SA"/>
        </w:rPr>
        <w:t>۱۶۲</w:t>
      </w:r>
    </w:p>
    <w:p>
      <w:pPr>
        <w:pStyle w:val="BookText"/>
        <w:rPr/>
      </w:pPr>
      <w:r>
        <w:rPr>
          <w:rFonts w:ascii="IRNazanin" w:hAnsi="IRNazanin" w:eastAsia="IRNazanin"/>
          <w:color w:val="111111"/>
          <w:sz w:val="28"/>
          <w:sz w:val="28"/>
          <w:szCs w:val="28"/>
          <w:rtl w:val="true"/>
          <w:lang w:bidi="fa-IR"/>
        </w:rPr>
        <w:t xml:space="preserve">باقر، </w:t>
      </w:r>
      <w:r>
        <w:rPr>
          <w:rFonts w:ascii="IRNazanin" w:hAnsi="IRNazanin" w:eastAsia="IRNazanin"/>
          <w:color w:val="111111"/>
          <w:sz w:val="28"/>
          <w:sz w:val="28"/>
          <w:szCs w:val="28"/>
          <w:lang w:bidi="fa-IR"/>
        </w:rPr>
        <w:t>۲۳۴</w:t>
      </w:r>
    </w:p>
    <w:p>
      <w:pPr>
        <w:pStyle w:val="BookText"/>
        <w:rPr/>
      </w:pPr>
      <w:r>
        <w:rPr>
          <w:rFonts w:ascii="Amiri" w:hAnsi="Amiri" w:eastAsia="Amiri" w:cs="Amiri"/>
          <w:color w:val="111111"/>
          <w:sz w:val="28"/>
          <w:sz w:val="28"/>
          <w:szCs w:val="28"/>
          <w:rtl w:val="true"/>
          <w:lang w:bidi="ar-SA"/>
        </w:rPr>
        <w:t xml:space="preserve">جعفر الكذّاب، </w:t>
      </w:r>
      <w:r>
        <w:rPr>
          <w:rFonts w:ascii="Amiri" w:hAnsi="Amiri" w:eastAsia="Amiri" w:cs="Amiri"/>
          <w:color w:val="111111"/>
          <w:sz w:val="28"/>
          <w:sz w:val="28"/>
          <w:szCs w:val="28"/>
          <w:lang w:bidi="ar-SA"/>
        </w:rPr>
        <w:t>۲۳۴</w:t>
      </w:r>
    </w:p>
    <w:p>
      <w:pPr>
        <w:pStyle w:val="BookText"/>
        <w:rPr/>
      </w:pPr>
      <w:r>
        <w:rPr>
          <w:rFonts w:ascii="Amiri" w:hAnsi="Amiri" w:eastAsia="Amiri" w:cs="Amiri"/>
          <w:color w:val="111111"/>
          <w:sz w:val="28"/>
          <w:sz w:val="28"/>
          <w:szCs w:val="28"/>
          <w:rtl w:val="true"/>
          <w:lang w:bidi="ar-SA"/>
        </w:rPr>
        <w:t xml:space="preserve">بكار، </w:t>
      </w:r>
      <w:r>
        <w:rPr>
          <w:rFonts w:ascii="Amiri" w:hAnsi="Amiri" w:eastAsia="Amiri" w:cs="Amiri"/>
          <w:color w:val="111111"/>
          <w:sz w:val="28"/>
          <w:sz w:val="28"/>
          <w:szCs w:val="28"/>
          <w:lang w:bidi="ar-SA"/>
        </w:rPr>
        <w:t>۱۳۰</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 بن صالح الضبي، </w:t>
      </w:r>
      <w:r>
        <w:rPr>
          <w:rFonts w:ascii="Amiri" w:hAnsi="Amiri" w:eastAsia="Amiri" w:cs="Amiri"/>
          <w:color w:val="111111"/>
          <w:sz w:val="28"/>
          <w:sz w:val="28"/>
          <w:szCs w:val="28"/>
          <w:lang w:bidi="ar-SA"/>
        </w:rPr>
        <w:t>۲۴۸</w:t>
      </w:r>
    </w:p>
    <w:p>
      <w:pPr>
        <w:pStyle w:val="BookText"/>
        <w:rPr/>
      </w:pPr>
      <w:r>
        <w:rPr>
          <w:rFonts w:ascii="Amiri" w:hAnsi="Amiri" w:eastAsia="Amiri" w:cs="Amiri"/>
          <w:color w:val="111111"/>
          <w:sz w:val="28"/>
          <w:sz w:val="28"/>
          <w:szCs w:val="28"/>
          <w:rtl w:val="true"/>
          <w:lang w:bidi="ar-SA"/>
        </w:rPr>
        <w:t xml:space="preserve">بلقيس، </w:t>
      </w:r>
      <w:r>
        <w:rPr>
          <w:rFonts w:ascii="Amiri" w:hAnsi="Amiri" w:eastAsia="Amiri" w:cs="Amiri"/>
          <w:color w:val="111111"/>
          <w:sz w:val="28"/>
          <w:sz w:val="28"/>
          <w:szCs w:val="28"/>
          <w:lang w:bidi="ar-SA"/>
        </w:rPr>
        <w:t>۱۶۶</w:t>
      </w:r>
    </w:p>
    <w:p>
      <w:pPr>
        <w:pStyle w:val="BookText"/>
        <w:rPr/>
      </w:pPr>
      <w:r>
        <w:rPr>
          <w:rFonts w:ascii="Amiri" w:hAnsi="Amiri" w:eastAsia="Amiri" w:cs="Amiri"/>
          <w:color w:val="111111"/>
          <w:sz w:val="28"/>
          <w:sz w:val="28"/>
          <w:szCs w:val="28"/>
          <w:rtl w:val="true"/>
          <w:lang w:bidi="ar-SA"/>
        </w:rPr>
        <w:t xml:space="preserve">بن أبي محمود، </w:t>
      </w:r>
      <w:r>
        <w:rPr>
          <w:rFonts w:ascii="Amiri" w:hAnsi="Amiri" w:eastAsia="Amiri" w:cs="Amiri"/>
          <w:color w:val="111111"/>
          <w:sz w:val="28"/>
          <w:sz w:val="28"/>
          <w:szCs w:val="28"/>
          <w:lang w:bidi="ar-SA"/>
        </w:rPr>
        <w:t>۱۳۶</w:t>
      </w:r>
    </w:p>
    <w:p>
      <w:pPr>
        <w:pStyle w:val="BookText"/>
        <w:rPr/>
      </w:pPr>
      <w:r>
        <w:rPr>
          <w:rFonts w:ascii="Amiri" w:hAnsi="Amiri" w:eastAsia="Amiri" w:cs="Amiri"/>
          <w:color w:val="111111"/>
          <w:sz w:val="28"/>
          <w:sz w:val="28"/>
          <w:szCs w:val="28"/>
          <w:rtl w:val="true"/>
          <w:lang w:bidi="ar-SA"/>
        </w:rPr>
        <w:t xml:space="preserve">جعفر الجعفري، </w:t>
      </w:r>
      <w:r>
        <w:rPr>
          <w:rFonts w:ascii="Amiri" w:hAnsi="Amiri" w:eastAsia="Amiri" w:cs="Amiri"/>
          <w:color w:val="111111"/>
          <w:sz w:val="28"/>
          <w:sz w:val="28"/>
          <w:szCs w:val="28"/>
          <w:lang w:bidi="ar-SA"/>
        </w:rPr>
        <w:t>۱۸۶</w:t>
      </w:r>
    </w:p>
    <w:p>
      <w:pPr>
        <w:pStyle w:val="BookText"/>
        <w:rPr/>
      </w:pPr>
      <w:r>
        <w:rPr>
          <w:rFonts w:ascii="IRNazanin" w:hAnsi="IRNazanin" w:eastAsia="IRNazanin"/>
          <w:color w:val="111111"/>
          <w:sz w:val="28"/>
          <w:sz w:val="28"/>
          <w:szCs w:val="28"/>
          <w:rtl w:val="true"/>
          <w:lang w:bidi="fa-IR"/>
        </w:rPr>
        <w:t xml:space="preserve">موسى بن جعفر،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جابر،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۱۸۶</w:t>
      </w:r>
    </w:p>
    <w:p>
      <w:pPr>
        <w:pStyle w:val="BookText"/>
        <w:rPr/>
      </w:pPr>
      <w:r>
        <w:rPr>
          <w:rFonts w:ascii="Amiri" w:hAnsi="Amiri" w:eastAsia="Amiri" w:cs="Amiri"/>
          <w:color w:val="111111"/>
          <w:sz w:val="28"/>
          <w:sz w:val="28"/>
          <w:szCs w:val="28"/>
          <w:rtl w:val="true"/>
          <w:lang w:bidi="ar-SA"/>
        </w:rPr>
        <w:t xml:space="preserve">جبرئيل،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۲۵۴</w:t>
      </w:r>
    </w:p>
    <w:p>
      <w:pPr>
        <w:pStyle w:val="BookText"/>
        <w:rPr/>
      </w:pPr>
      <w:r>
        <w:rPr>
          <w:rFonts w:ascii="IRNazanin" w:hAnsi="IRNazanin" w:eastAsia="IRNazanin"/>
          <w:color w:val="111111"/>
          <w:sz w:val="28"/>
          <w:sz w:val="28"/>
          <w:szCs w:val="28"/>
          <w:rtl w:val="true"/>
          <w:lang w:bidi="fa-IR"/>
        </w:rPr>
        <w:t xml:space="preserve">جعفر،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۲۵۴</w:t>
      </w:r>
    </w:p>
    <w:p>
      <w:pPr>
        <w:pStyle w:val="BookText"/>
        <w:rPr/>
      </w:pPr>
      <w:r>
        <w:rPr>
          <w:rFonts w:ascii="Amiri" w:hAnsi="Amiri" w:eastAsia="Amiri" w:cs="Amiri"/>
          <w:color w:val="111111"/>
          <w:sz w:val="28"/>
          <w:sz w:val="28"/>
          <w:szCs w:val="28"/>
          <w:rtl w:val="true"/>
          <w:lang w:bidi="ar-SA"/>
        </w:rPr>
        <w:t xml:space="preserve">جعفر الكذّاب، </w:t>
      </w:r>
      <w:r>
        <w:rPr>
          <w:rFonts w:ascii="Amiri" w:hAnsi="Amiri" w:eastAsia="Amiri" w:cs="Amiri"/>
          <w:color w:val="111111"/>
          <w:sz w:val="28"/>
          <w:sz w:val="28"/>
          <w:szCs w:val="28"/>
          <w:lang w:bidi="ar-SA"/>
        </w:rPr>
        <w:t>۲۳۴</w:t>
      </w:r>
    </w:p>
    <w:p>
      <w:pPr>
        <w:pStyle w:val="BookText"/>
        <w:rPr/>
      </w:pPr>
      <w:r>
        <w:rPr>
          <w:rFonts w:ascii="Amiri" w:hAnsi="Amiri" w:eastAsia="Amiri" w:cs="Amiri"/>
          <w:color w:val="111111"/>
          <w:sz w:val="28"/>
          <w:sz w:val="28"/>
          <w:szCs w:val="28"/>
          <w:rtl w:val="true"/>
          <w:lang w:bidi="ar-SA"/>
        </w:rPr>
        <w:t xml:space="preserve">جعفر بن أحمد بن سعيد الرازي،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۲۴۸</w:t>
      </w:r>
    </w:p>
    <w:p>
      <w:pPr>
        <w:pStyle w:val="BookText"/>
        <w:rPr/>
      </w:pPr>
      <w:r>
        <w:rPr>
          <w:rFonts w:ascii="IRNazanin" w:hAnsi="IRNazanin" w:eastAsia="IRNazanin"/>
          <w:color w:val="111111"/>
          <w:sz w:val="28"/>
          <w:sz w:val="28"/>
          <w:szCs w:val="28"/>
          <w:rtl w:val="true"/>
          <w:lang w:bidi="fa-IR"/>
        </w:rPr>
        <w:t xml:space="preserve">جعفر بن محمّد،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۲۵۸</w:t>
      </w:r>
    </w:p>
    <w:p>
      <w:pPr>
        <w:pStyle w:val="BookText"/>
        <w:rPr/>
      </w:pPr>
      <w:r>
        <w:rPr>
          <w:rFonts w:ascii="Amiri" w:hAnsi="Amiri" w:eastAsia="Amiri" w:cs="Amiri"/>
          <w:color w:val="111111"/>
          <w:sz w:val="28"/>
          <w:sz w:val="28"/>
          <w:szCs w:val="28"/>
          <w:rtl w:val="true"/>
          <w:lang w:bidi="ar-SA"/>
        </w:rPr>
        <w:t xml:space="preserve">جعفر بن محمّد بن علي بن الحسين، </w:t>
      </w:r>
      <w:r>
        <w:rPr>
          <w:rFonts w:ascii="Amiri" w:hAnsi="Amiri" w:eastAsia="Amiri" w:cs="Amiri"/>
          <w:color w:val="111111"/>
          <w:sz w:val="28"/>
          <w:sz w:val="28"/>
          <w:szCs w:val="28"/>
          <w:lang w:bidi="ar-SA"/>
        </w:rPr>
        <w:t>۲۱۸</w:t>
      </w:r>
    </w:p>
    <w:p>
      <w:pPr>
        <w:pStyle w:val="BookText"/>
        <w:rPr/>
      </w:pPr>
      <w:r>
        <w:rPr>
          <w:rFonts w:ascii="IRNazanin" w:hAnsi="IRNazanin" w:eastAsia="IRNazanin"/>
          <w:color w:val="111111"/>
          <w:sz w:val="28"/>
          <w:sz w:val="28"/>
          <w:szCs w:val="28"/>
          <w:rtl w:val="true"/>
          <w:lang w:bidi="fa-IR"/>
        </w:rPr>
        <w:t xml:space="preserve">جعفر بن محمّد بن مسعود، </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 xml:space="preserve">حام، </w:t>
      </w:r>
      <w:r>
        <w:rPr>
          <w:rFonts w:ascii="IRNazanin" w:hAnsi="IRNazanin" w:eastAsia="IRNazanin"/>
          <w:color w:val="111111"/>
          <w:sz w:val="28"/>
          <w:sz w:val="28"/>
          <w:szCs w:val="28"/>
          <w:lang w:bidi="fa-IR"/>
        </w:rPr>
        <w:t>۲۴۸</w:t>
      </w:r>
    </w:p>
    <w:p>
      <w:pPr>
        <w:pStyle w:val="BookText"/>
        <w:rPr/>
      </w:pPr>
      <w:r>
        <w:rPr>
          <w:rFonts w:ascii="IRNazanin" w:hAnsi="IRNazanin" w:eastAsia="IRNazanin"/>
          <w:color w:val="111111"/>
          <w:sz w:val="28"/>
          <w:sz w:val="28"/>
          <w:szCs w:val="28"/>
          <w:rtl w:val="true"/>
          <w:lang w:bidi="fa-IR"/>
        </w:rPr>
        <w:t xml:space="preserve">حرب، </w:t>
      </w:r>
      <w:r>
        <w:rPr>
          <w:rFonts w:ascii="IRNazanin" w:hAnsi="IRNazanin" w:eastAsia="IRNazanin"/>
          <w:color w:val="111111"/>
          <w:sz w:val="28"/>
          <w:sz w:val="28"/>
          <w:szCs w:val="28"/>
          <w:lang w:bidi="fa-IR"/>
        </w:rPr>
        <w:t>۱۹۰</w:t>
      </w:r>
    </w:p>
    <w:p>
      <w:pPr>
        <w:pStyle w:val="BookText"/>
        <w:rPr/>
      </w:pPr>
      <w:r>
        <w:rPr>
          <w:rFonts w:ascii="IRNazanin" w:hAnsi="IRNazanin" w:eastAsia="IRNazanin"/>
          <w:color w:val="111111"/>
          <w:sz w:val="28"/>
          <w:sz w:val="28"/>
          <w:szCs w:val="28"/>
          <w:rtl w:val="true"/>
          <w:lang w:bidi="fa-IR"/>
        </w:rPr>
        <w:t xml:space="preserve">حمّاد بن عثمان،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w:t>
      </w:r>
    </w:p>
    <w:p>
      <w:pPr>
        <w:pStyle w:val="BookText"/>
        <w:rPr/>
      </w:pPr>
      <w:r>
        <w:rPr>
          <w:rFonts w:ascii="Amiri" w:hAnsi="Amiri" w:eastAsia="Amiri" w:cs="Amiri"/>
          <w:color w:val="111111"/>
          <w:sz w:val="28"/>
          <w:sz w:val="28"/>
          <w:szCs w:val="28"/>
          <w:rtl w:val="true"/>
          <w:lang w:bidi="ar-SA"/>
        </w:rPr>
        <w:t xml:space="preserve">حمزة بن القاسم العلوي، </w:t>
      </w:r>
      <w:r>
        <w:rPr>
          <w:rFonts w:ascii="Amiri" w:hAnsi="Amiri" w:eastAsia="Amiri" w:cs="Amiri"/>
          <w:color w:val="111111"/>
          <w:sz w:val="28"/>
          <w:sz w:val="28"/>
          <w:szCs w:val="28"/>
          <w:lang w:bidi="ar-SA"/>
        </w:rPr>
        <w:t>۲۴۶</w:t>
      </w:r>
    </w:p>
    <w:p>
      <w:pPr>
        <w:pStyle w:val="BookText"/>
        <w:rPr/>
      </w:pPr>
      <w:r>
        <w:rPr>
          <w:rFonts w:ascii="Amiri" w:hAnsi="Amiri" w:eastAsia="Amiri" w:cs="Amiri"/>
          <w:color w:val="111111"/>
          <w:sz w:val="28"/>
          <w:sz w:val="28"/>
          <w:szCs w:val="28"/>
          <w:rtl w:val="true"/>
          <w:lang w:bidi="ar-SA"/>
        </w:rPr>
        <w:t xml:space="preserve">حمزة بن عبدالمطّلب، </w:t>
      </w:r>
      <w:r>
        <w:rPr>
          <w:rFonts w:ascii="Amiri" w:hAnsi="Amiri" w:eastAsia="Amiri" w:cs="Amiri"/>
          <w:color w:val="111111"/>
          <w:sz w:val="28"/>
          <w:sz w:val="28"/>
          <w:szCs w:val="28"/>
          <w:lang w:bidi="ar-SA"/>
        </w:rPr>
        <w:t>۲۳۰</w:t>
      </w:r>
    </w:p>
    <w:p>
      <w:pPr>
        <w:pStyle w:val="BookText"/>
        <w:rPr/>
      </w:pPr>
      <w:r>
        <w:rPr>
          <w:rFonts w:ascii="Amiri" w:hAnsi="Amiri" w:eastAsia="Amiri" w:cs="Amiri"/>
          <w:color w:val="111111"/>
          <w:sz w:val="28"/>
          <w:sz w:val="28"/>
          <w:szCs w:val="28"/>
          <w:rtl w:val="true"/>
          <w:lang w:bidi="ar-SA"/>
        </w:rPr>
        <w:t xml:space="preserve">خالد الكابلي، </w:t>
      </w:r>
      <w:r>
        <w:rPr>
          <w:rFonts w:ascii="Amiri" w:hAnsi="Amiri" w:eastAsia="Amiri" w:cs="Amiri"/>
          <w:color w:val="111111"/>
          <w:sz w:val="28"/>
          <w:sz w:val="28"/>
          <w:szCs w:val="28"/>
          <w:lang w:bidi="ar-SA"/>
        </w:rPr>
        <w:t>۲۱۲</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 بن حمّاد، </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 xml:space="preserve">داود بن فرقد، </w:t>
      </w:r>
      <w:r>
        <w:rPr>
          <w:rFonts w:ascii="IRNazanin" w:hAnsi="IRNazanin" w:eastAsia="IRNazanin"/>
          <w:color w:val="111111"/>
          <w:sz w:val="28"/>
          <w:sz w:val="28"/>
          <w:szCs w:val="28"/>
          <w:lang w:bidi="fa-IR"/>
        </w:rPr>
        <w:t>۲۴۶</w:t>
      </w:r>
    </w:p>
    <w:p>
      <w:pPr>
        <w:pStyle w:val="BookText"/>
        <w:rPr/>
      </w:pPr>
      <w:r>
        <w:rPr>
          <w:rFonts w:ascii="Amiri" w:hAnsi="Amiri" w:eastAsia="Amiri" w:cs="Amiri"/>
          <w:color w:val="111111"/>
          <w:sz w:val="28"/>
          <w:sz w:val="28"/>
          <w:szCs w:val="28"/>
          <w:rtl w:val="true"/>
          <w:lang w:bidi="ar-SA"/>
        </w:rPr>
        <w:t xml:space="preserve">ذريح، </w:t>
      </w:r>
      <w:r>
        <w:rPr>
          <w:rFonts w:ascii="Amiri" w:hAnsi="Amiri" w:eastAsia="Amiri" w:cs="Amiri"/>
          <w:color w:val="111111"/>
          <w:sz w:val="28"/>
          <w:sz w:val="28"/>
          <w:szCs w:val="28"/>
          <w:lang w:bidi="ar-SA"/>
        </w:rPr>
        <w:t>۱۹۰</w:t>
      </w:r>
    </w:p>
    <w:p>
      <w:pPr>
        <w:pStyle w:val="BookText"/>
        <w:rPr/>
      </w:pPr>
      <w:r>
        <w:rPr>
          <w:rFonts w:ascii="Amiri" w:hAnsi="Amiri" w:eastAsia="Amiri" w:cs="Amiri"/>
          <w:color w:val="111111"/>
          <w:sz w:val="28"/>
          <w:sz w:val="28"/>
          <w:szCs w:val="28"/>
          <w:rtl w:val="true"/>
          <w:lang w:bidi="ar-SA"/>
        </w:rPr>
        <w:t xml:space="preserve">ذريح بن أبي حمزة، </w:t>
      </w:r>
      <w:r>
        <w:rPr>
          <w:rFonts w:ascii="Amiri" w:hAnsi="Amiri" w:eastAsia="Amiri" w:cs="Amiri"/>
          <w:color w:val="111111"/>
          <w:sz w:val="28"/>
          <w:sz w:val="28"/>
          <w:szCs w:val="28"/>
          <w:lang w:bidi="ar-SA"/>
        </w:rPr>
        <w:t>۲۴۲</w:t>
      </w:r>
    </w:p>
    <w:p>
      <w:pPr>
        <w:pStyle w:val="BookText"/>
        <w:rPr/>
      </w:pPr>
      <w:r>
        <w:rPr>
          <w:rFonts w:ascii="IRNazanin" w:hAnsi="IRNazanin" w:eastAsia="IRNazanin"/>
          <w:color w:val="111111"/>
          <w:sz w:val="28"/>
          <w:sz w:val="28"/>
          <w:szCs w:val="28"/>
          <w:rtl w:val="true"/>
          <w:lang w:bidi="fa-IR"/>
        </w:rPr>
        <w:t xml:space="preserve">رسول اللّه ،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۲۴۴،۱۲۲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۲۴۶</w:t>
      </w:r>
    </w:p>
    <w:p>
      <w:pPr>
        <w:pStyle w:val="BookText"/>
        <w:rPr/>
      </w:pPr>
      <w:r>
        <w:rPr>
          <w:rFonts w:ascii="Amiri" w:hAnsi="Amiri" w:eastAsia="Amiri" w:cs="Amiri"/>
          <w:color w:val="111111"/>
          <w:sz w:val="28"/>
          <w:sz w:val="28"/>
          <w:szCs w:val="28"/>
          <w:rtl w:val="true"/>
          <w:lang w:bidi="ar-SA"/>
        </w:rPr>
        <w:t xml:space="preserve">زيد ابن علي، </w:t>
      </w:r>
      <w:r>
        <w:rPr>
          <w:rFonts w:ascii="Amiri" w:hAnsi="Amiri" w:eastAsia="Amiri" w:cs="Amiri"/>
          <w:color w:val="111111"/>
          <w:sz w:val="28"/>
          <w:sz w:val="28"/>
          <w:szCs w:val="28"/>
          <w:lang w:bidi="ar-SA"/>
        </w:rPr>
        <w:t>۱۶۰</w:t>
      </w:r>
    </w:p>
    <w:p>
      <w:pPr>
        <w:pStyle w:val="BookText"/>
        <w:rPr/>
      </w:pPr>
      <w:r>
        <w:rPr>
          <w:rFonts w:ascii="Amiri" w:hAnsi="Amiri" w:eastAsia="Amiri" w:cs="Amiri"/>
          <w:color w:val="111111"/>
          <w:sz w:val="28"/>
          <w:sz w:val="28"/>
          <w:szCs w:val="28"/>
          <w:rtl w:val="true"/>
          <w:lang w:bidi="ar-SA"/>
        </w:rPr>
        <w:t xml:space="preserve">زيد بن الحسن،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۲۳۶</w:t>
      </w:r>
    </w:p>
    <w:p>
      <w:pPr>
        <w:pStyle w:val="BookText"/>
        <w:rPr/>
      </w:pPr>
      <w:r>
        <w:rPr>
          <w:rFonts w:ascii="Amiri" w:hAnsi="Amiri" w:eastAsia="Amiri" w:cs="Amiri"/>
          <w:color w:val="111111"/>
          <w:sz w:val="28"/>
          <w:sz w:val="28"/>
          <w:szCs w:val="28"/>
          <w:rtl w:val="true"/>
          <w:lang w:bidi="ar-SA"/>
        </w:rPr>
        <w:t xml:space="preserve">زيد بن ثابت، </w:t>
      </w:r>
      <w:r>
        <w:rPr>
          <w:rFonts w:ascii="Amiri" w:hAnsi="Amiri" w:eastAsia="Amiri" w:cs="Amiri"/>
          <w:color w:val="111111"/>
          <w:sz w:val="28"/>
          <w:sz w:val="28"/>
          <w:szCs w:val="28"/>
          <w:lang w:bidi="ar-SA"/>
        </w:rPr>
        <w:t>۲۳۰</w:t>
      </w:r>
    </w:p>
    <w:p>
      <w:pPr>
        <w:pStyle w:val="BookText"/>
        <w:rPr/>
      </w:pPr>
      <w:r>
        <w:rPr>
          <w:rFonts w:ascii="Amiri" w:hAnsi="Amiri" w:eastAsia="Amiri" w:cs="Amiri"/>
          <w:color w:val="111111"/>
          <w:sz w:val="28"/>
          <w:sz w:val="28"/>
          <w:szCs w:val="28"/>
          <w:rtl w:val="true"/>
          <w:lang w:bidi="ar-SA"/>
        </w:rPr>
        <w:t xml:space="preserve">زيد بن علي،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۲۳۸</w:t>
      </w:r>
    </w:p>
    <w:p>
      <w:pPr>
        <w:pStyle w:val="BookText"/>
        <w:rPr/>
      </w:pPr>
      <w:r>
        <w:rPr>
          <w:rFonts w:ascii="Amiri" w:hAnsi="Amiri" w:eastAsia="Amiri" w:cs="Amiri"/>
          <w:color w:val="111111"/>
          <w:sz w:val="28"/>
          <w:sz w:val="28"/>
          <w:szCs w:val="28"/>
          <w:rtl w:val="true"/>
          <w:lang w:bidi="ar-SA"/>
        </w:rPr>
        <w:t xml:space="preserve">زين العابدين، </w:t>
      </w:r>
      <w:r>
        <w:rPr>
          <w:rFonts w:ascii="Amiri" w:hAnsi="Amiri" w:eastAsia="Amiri" w:cs="Amiri"/>
          <w:color w:val="111111"/>
          <w:sz w:val="28"/>
          <w:sz w:val="28"/>
          <w:szCs w:val="28"/>
          <w:lang w:bidi="ar-SA"/>
        </w:rPr>
        <w:t>۲۳۲</w:t>
      </w:r>
    </w:p>
    <w:p>
      <w:pPr>
        <w:pStyle w:val="BookText"/>
        <w:rPr/>
      </w:pPr>
      <w:r>
        <w:rPr>
          <w:rFonts w:ascii="IRNazanin" w:hAnsi="IRNazanin" w:eastAsia="IRNazanin"/>
          <w:color w:val="111111"/>
          <w:sz w:val="28"/>
          <w:sz w:val="28"/>
          <w:szCs w:val="28"/>
          <w:rtl w:val="true"/>
          <w:lang w:bidi="fa-IR"/>
        </w:rPr>
        <w:t xml:space="preserve">سام،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۲۴۸</w:t>
      </w:r>
    </w:p>
    <w:p>
      <w:pPr>
        <w:pStyle w:val="BookText"/>
        <w:rPr/>
      </w:pPr>
      <w:r>
        <w:rPr>
          <w:rFonts w:ascii="Amiri" w:hAnsi="Amiri" w:eastAsia="Amiri" w:cs="Amiri"/>
          <w:color w:val="111111"/>
          <w:sz w:val="28"/>
          <w:sz w:val="28"/>
          <w:szCs w:val="28"/>
          <w:rtl w:val="true"/>
          <w:lang w:bidi="ar-SA"/>
        </w:rPr>
        <w:t xml:space="preserve">سدير الصيرفي، </w:t>
      </w:r>
      <w:r>
        <w:rPr>
          <w:rFonts w:ascii="Amiri" w:hAnsi="Amiri" w:eastAsia="Amiri" w:cs="Amiri"/>
          <w:color w:val="111111"/>
          <w:sz w:val="28"/>
          <w:sz w:val="28"/>
          <w:szCs w:val="28"/>
          <w:lang w:bidi="ar-SA"/>
        </w:rPr>
        <w:t>۲۱۴</w:t>
      </w:r>
    </w:p>
    <w:p>
      <w:pPr>
        <w:pStyle w:val="BookText"/>
        <w:rPr/>
      </w:pPr>
      <w:r>
        <w:rPr>
          <w:rFonts w:ascii="IRNazanin" w:hAnsi="IRNazanin" w:eastAsia="IRNazanin"/>
          <w:color w:val="111111"/>
          <w:sz w:val="28"/>
          <w:sz w:val="28"/>
          <w:szCs w:val="28"/>
          <w:rtl w:val="true"/>
          <w:lang w:bidi="fa-IR"/>
        </w:rPr>
        <w:t xml:space="preserve">سعد بن عبداللّه ،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w:t>
      </w:r>
    </w:p>
    <w:p>
      <w:pPr>
        <w:pStyle w:val="BookText"/>
        <w:rPr/>
      </w:pPr>
      <w:r>
        <w:rPr>
          <w:rFonts w:ascii="Amiri" w:hAnsi="Amiri" w:eastAsia="Amiri" w:cs="Amiri"/>
          <w:color w:val="111111"/>
          <w:sz w:val="28"/>
          <w:sz w:val="28"/>
          <w:szCs w:val="28"/>
          <w:rtl w:val="true"/>
          <w:lang w:bidi="ar-SA"/>
        </w:rPr>
        <w:t xml:space="preserve">سعيد بن محمّد، </w:t>
      </w:r>
      <w:r>
        <w:rPr>
          <w:rFonts w:ascii="Amiri" w:hAnsi="Amiri" w:eastAsia="Amiri" w:cs="Amiri"/>
          <w:color w:val="111111"/>
          <w:sz w:val="28"/>
          <w:sz w:val="28"/>
          <w:szCs w:val="28"/>
          <w:lang w:bidi="ar-SA"/>
        </w:rPr>
        <w:t>۱۶۰</w:t>
      </w:r>
    </w:p>
    <w:p>
      <w:pPr>
        <w:pStyle w:val="BookText"/>
        <w:rPr/>
      </w:pPr>
      <w:r>
        <w:rPr>
          <w:rFonts w:ascii="IRNazanin" w:hAnsi="IRNazanin" w:eastAsia="IRNazanin"/>
          <w:color w:val="111111"/>
          <w:sz w:val="28"/>
          <w:sz w:val="28"/>
          <w:szCs w:val="28"/>
          <w:rtl w:val="true"/>
          <w:lang w:bidi="fa-IR"/>
        </w:rPr>
        <w:t xml:space="preserve">سلمان،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p>
    <w:p>
      <w:pPr>
        <w:pStyle w:val="BookText"/>
        <w:rPr/>
      </w:pPr>
      <w:r>
        <w:rPr>
          <w:rFonts w:ascii="Amiri" w:hAnsi="Amiri" w:eastAsia="Amiri" w:cs="Amiri"/>
          <w:color w:val="111111"/>
          <w:sz w:val="28"/>
          <w:sz w:val="28"/>
          <w:szCs w:val="28"/>
          <w:rtl w:val="true"/>
          <w:lang w:bidi="ar-SA"/>
        </w:rPr>
        <w:t xml:space="preserve">سلمان الفارسي، </w:t>
      </w:r>
      <w:r>
        <w:rPr>
          <w:rFonts w:ascii="Amiri" w:hAnsi="Amiri" w:eastAsia="Amiri" w:cs="Amiri"/>
          <w:color w:val="111111"/>
          <w:sz w:val="28"/>
          <w:sz w:val="28"/>
          <w:szCs w:val="28"/>
          <w:lang w:bidi="ar-SA"/>
        </w:rPr>
        <w:t>۲۳۰</w:t>
      </w:r>
    </w:p>
    <w:p>
      <w:pPr>
        <w:pStyle w:val="BookText"/>
        <w:rPr/>
      </w:pPr>
      <w:r>
        <w:rPr>
          <w:rFonts w:ascii="Amiri" w:hAnsi="Amiri" w:eastAsia="Amiri" w:cs="Amiri"/>
          <w:color w:val="111111"/>
          <w:sz w:val="28"/>
          <w:sz w:val="28"/>
          <w:szCs w:val="28"/>
          <w:rtl w:val="true"/>
          <w:lang w:bidi="ar-SA"/>
        </w:rPr>
        <w:t xml:space="preserve">سليمان،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۱۸۴</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حفص المروزي، </w:t>
      </w:r>
      <w:r>
        <w:rPr>
          <w:rFonts w:ascii="Amiri" w:hAnsi="Amiri" w:eastAsia="Amiri" w:cs="Amiri"/>
          <w:color w:val="111111"/>
          <w:sz w:val="28"/>
          <w:sz w:val="28"/>
          <w:szCs w:val="28"/>
          <w:lang w:bidi="ar-SA"/>
        </w:rPr>
        <w:t>۲۲۴</w:t>
      </w:r>
    </w:p>
    <w:p>
      <w:pPr>
        <w:pStyle w:val="BookText"/>
        <w:rPr/>
      </w:pPr>
      <w:r>
        <w:rPr>
          <w:rFonts w:ascii="Amiri" w:hAnsi="Amiri" w:eastAsia="Amiri" w:cs="Amiri"/>
          <w:color w:val="111111"/>
          <w:sz w:val="28"/>
          <w:sz w:val="28"/>
          <w:szCs w:val="28"/>
          <w:rtl w:val="true"/>
          <w:lang w:bidi="ar-SA"/>
        </w:rPr>
        <w:t xml:space="preserve">سليمان بن سفيان، </w:t>
      </w:r>
      <w:r>
        <w:rPr>
          <w:rFonts w:ascii="Amiri" w:hAnsi="Amiri" w:eastAsia="Amiri" w:cs="Amiri"/>
          <w:color w:val="111111"/>
          <w:sz w:val="28"/>
          <w:sz w:val="28"/>
          <w:szCs w:val="28"/>
          <w:lang w:bidi="ar-SA"/>
        </w:rPr>
        <w:t>۱۹۰</w:t>
      </w:r>
    </w:p>
    <w:p>
      <w:pPr>
        <w:pStyle w:val="BookText"/>
        <w:rPr/>
      </w:pPr>
      <w:r>
        <w:rPr>
          <w:rFonts w:ascii="Amiri" w:hAnsi="Amiri" w:eastAsia="Amiri" w:cs="Amiri"/>
          <w:color w:val="111111"/>
          <w:sz w:val="28"/>
          <w:sz w:val="28"/>
          <w:szCs w:val="28"/>
          <w:rtl w:val="true"/>
          <w:lang w:bidi="ar-SA"/>
        </w:rPr>
        <w:t xml:space="preserve">سليمان بن عبداللّه الهاشمي، </w:t>
      </w:r>
      <w:r>
        <w:rPr>
          <w:rFonts w:ascii="Amiri" w:hAnsi="Amiri" w:eastAsia="Amiri" w:cs="Amiri"/>
          <w:color w:val="111111"/>
          <w:sz w:val="28"/>
          <w:sz w:val="28"/>
          <w:szCs w:val="28"/>
          <w:lang w:bidi="ar-SA"/>
        </w:rPr>
        <w:t>۲۱۲</w:t>
      </w:r>
    </w:p>
    <w:p>
      <w:pPr>
        <w:pStyle w:val="BookText"/>
        <w:rPr/>
      </w:pPr>
      <w:r>
        <w:rPr>
          <w:rFonts w:ascii="IRNazanin" w:hAnsi="IRNazanin" w:eastAsia="IRNazanin"/>
          <w:color w:val="111111"/>
          <w:sz w:val="28"/>
          <w:sz w:val="28"/>
          <w:szCs w:val="28"/>
          <w:rtl w:val="true"/>
          <w:lang w:bidi="fa-IR"/>
        </w:rPr>
        <w:t xml:space="preserve">سهل،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۲۵۴</w:t>
      </w:r>
    </w:p>
    <w:p>
      <w:pPr>
        <w:pStyle w:val="BookText"/>
        <w:rPr/>
      </w:pPr>
      <w:r>
        <w:rPr>
          <w:rFonts w:ascii="IRNazanin" w:hAnsi="IRNazanin" w:eastAsia="IRNazanin"/>
          <w:color w:val="111111"/>
          <w:sz w:val="28"/>
          <w:sz w:val="28"/>
          <w:szCs w:val="28"/>
          <w:rtl w:val="true"/>
          <w:lang w:bidi="fa-IR"/>
        </w:rPr>
        <w:t xml:space="preserve">سهل بن جمهور،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۲۲۴</w:t>
      </w:r>
    </w:p>
    <w:p>
      <w:pPr>
        <w:pStyle w:val="BookText"/>
        <w:rPr/>
      </w:pPr>
      <w:r>
        <w:rPr>
          <w:rFonts w:ascii="Amiri" w:hAnsi="Amiri" w:eastAsia="Amiri" w:cs="Amiri"/>
          <w:color w:val="111111"/>
          <w:sz w:val="28"/>
          <w:sz w:val="28"/>
          <w:szCs w:val="28"/>
          <w:rtl w:val="true"/>
          <w:lang w:bidi="ar-SA"/>
        </w:rPr>
        <w:t xml:space="preserve">سهل بن زياد،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۲۵۴</w:t>
      </w:r>
    </w:p>
    <w:p>
      <w:pPr>
        <w:pStyle w:val="BookText"/>
        <w:rPr/>
      </w:pPr>
      <w:r>
        <w:rPr>
          <w:rFonts w:ascii="Amiri" w:hAnsi="Amiri" w:eastAsia="Amiri" w:cs="Amiri"/>
          <w:color w:val="111111"/>
          <w:sz w:val="28"/>
          <w:sz w:val="28"/>
          <w:szCs w:val="28"/>
          <w:rtl w:val="true"/>
          <w:lang w:bidi="ar-SA"/>
        </w:rPr>
        <w:t xml:space="preserve">سهل بن زياد الآدمي،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۲۵۰</w:t>
      </w:r>
    </w:p>
    <w:p>
      <w:pPr>
        <w:pStyle w:val="BookText"/>
        <w:rPr/>
      </w:pPr>
      <w:r>
        <w:rPr>
          <w:rFonts w:ascii="IRNazanin" w:hAnsi="IRNazanin" w:eastAsia="IRNazanin"/>
          <w:color w:val="111111"/>
          <w:sz w:val="28"/>
          <w:sz w:val="28"/>
          <w:szCs w:val="28"/>
          <w:rtl w:val="true"/>
          <w:lang w:bidi="fa-IR"/>
        </w:rPr>
        <w:t xml:space="preserve">سهل بن سعد، </w:t>
      </w:r>
      <w:r>
        <w:rPr>
          <w:rFonts w:ascii="IRNazanin" w:hAnsi="IRNazanin" w:eastAsia="IRNazanin"/>
          <w:color w:val="111111"/>
          <w:sz w:val="28"/>
          <w:sz w:val="28"/>
          <w:szCs w:val="28"/>
          <w:lang w:bidi="fa-IR"/>
        </w:rPr>
        <w:t>۱۸۰</w:t>
      </w:r>
    </w:p>
    <w:p>
      <w:pPr>
        <w:pStyle w:val="BookText"/>
        <w:rPr/>
      </w:pPr>
      <w:r>
        <w:rPr>
          <w:rFonts w:ascii="Amiri" w:hAnsi="Amiri" w:eastAsia="Amiri" w:cs="Amiri"/>
          <w:color w:val="111111"/>
          <w:sz w:val="28"/>
          <w:sz w:val="28"/>
          <w:szCs w:val="28"/>
          <w:rtl w:val="true"/>
          <w:lang w:bidi="ar-SA"/>
        </w:rPr>
        <w:t xml:space="preserve">سيّدالشهداء، </w:t>
      </w:r>
      <w:r>
        <w:rPr>
          <w:rFonts w:ascii="Amiri" w:hAnsi="Amiri" w:eastAsia="Amiri" w:cs="Amiri"/>
          <w:color w:val="111111"/>
          <w:sz w:val="28"/>
          <w:sz w:val="28"/>
          <w:szCs w:val="28"/>
          <w:lang w:bidi="ar-SA"/>
        </w:rPr>
        <w:t>۱۸۶</w:t>
      </w:r>
    </w:p>
    <w:p>
      <w:pPr>
        <w:pStyle w:val="BookText"/>
        <w:rPr/>
      </w:pPr>
      <w:r>
        <w:rPr>
          <w:rFonts w:ascii="Amiri" w:hAnsi="Amiri" w:eastAsia="Amiri" w:cs="Amiri"/>
          <w:color w:val="111111"/>
          <w:sz w:val="28"/>
          <w:sz w:val="28"/>
          <w:szCs w:val="28"/>
          <w:rtl w:val="true"/>
          <w:lang w:bidi="ar-SA"/>
        </w:rPr>
        <w:t xml:space="preserve">شريح، </w:t>
      </w:r>
      <w:r>
        <w:rPr>
          <w:rFonts w:ascii="Amiri" w:hAnsi="Amiri" w:eastAsia="Amiri" w:cs="Amiri"/>
          <w:color w:val="111111"/>
          <w:sz w:val="28"/>
          <w:sz w:val="28"/>
          <w:szCs w:val="28"/>
          <w:lang w:bidi="ar-SA"/>
        </w:rPr>
        <w:t>۲۳۸</w:t>
      </w:r>
    </w:p>
    <w:p>
      <w:pPr>
        <w:pStyle w:val="BookText"/>
        <w:rPr/>
      </w:pPr>
      <w:r>
        <w:rPr>
          <w:rFonts w:ascii="Amiri" w:hAnsi="Amiri" w:eastAsia="Amiri" w:cs="Amiri"/>
          <w:color w:val="111111"/>
          <w:sz w:val="28"/>
          <w:sz w:val="28"/>
          <w:szCs w:val="28"/>
          <w:rtl w:val="true"/>
          <w:lang w:bidi="ar-SA"/>
        </w:rPr>
        <w:t xml:space="preserve">شيبان،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صالح الضبي، </w:t>
      </w:r>
      <w:r>
        <w:rPr>
          <w:rFonts w:ascii="Amiri" w:hAnsi="Amiri" w:eastAsia="Amiri" w:cs="Amiri"/>
          <w:color w:val="111111"/>
          <w:sz w:val="28"/>
          <w:sz w:val="28"/>
          <w:szCs w:val="28"/>
          <w:lang w:bidi="ar-SA"/>
        </w:rPr>
        <w:t>۲۴۶</w:t>
      </w:r>
    </w:p>
    <w:p>
      <w:pPr>
        <w:pStyle w:val="BookText"/>
        <w:rPr/>
      </w:pPr>
      <w:r>
        <w:rPr>
          <w:rFonts w:ascii="Amiri" w:hAnsi="Amiri" w:eastAsia="Amiri" w:cs="Amiri"/>
          <w:color w:val="111111"/>
          <w:sz w:val="28"/>
          <w:sz w:val="28"/>
          <w:szCs w:val="28"/>
          <w:rtl w:val="true"/>
          <w:lang w:bidi="ar-SA"/>
        </w:rPr>
        <w:t xml:space="preserve">صالح بن عيسى، </w:t>
      </w:r>
      <w:r>
        <w:rPr>
          <w:rFonts w:ascii="Amiri" w:hAnsi="Amiri" w:eastAsia="Amiri" w:cs="Amiri"/>
          <w:color w:val="111111"/>
          <w:sz w:val="28"/>
          <w:sz w:val="28"/>
          <w:szCs w:val="28"/>
          <w:lang w:bidi="ar-SA"/>
        </w:rPr>
        <w:t>۲۳۸</w:t>
      </w:r>
    </w:p>
    <w:p>
      <w:pPr>
        <w:pStyle w:val="BookText"/>
        <w:rPr/>
      </w:pPr>
      <w:r>
        <w:rPr>
          <w:rFonts w:ascii="IRNazanin" w:hAnsi="IRNazanin" w:eastAsia="IRNazanin"/>
          <w:color w:val="111111"/>
          <w:sz w:val="28"/>
          <w:sz w:val="28"/>
          <w:szCs w:val="28"/>
          <w:rtl w:val="true"/>
          <w:lang w:bidi="fa-IR"/>
        </w:rPr>
        <w:t xml:space="preserve">صباح الحذّاء، </w:t>
      </w:r>
      <w:r>
        <w:rPr>
          <w:rFonts w:ascii="IRNazanin" w:hAnsi="IRNazanin" w:eastAsia="IRNazanin"/>
          <w:color w:val="111111"/>
          <w:sz w:val="28"/>
          <w:sz w:val="28"/>
          <w:szCs w:val="28"/>
          <w:lang w:bidi="fa-IR"/>
        </w:rPr>
        <w:t>۱۹۰</w:t>
      </w:r>
    </w:p>
    <w:p>
      <w:pPr>
        <w:pStyle w:val="BookText"/>
        <w:rPr/>
      </w:pPr>
      <w:r>
        <w:rPr>
          <w:rFonts w:ascii="Amiri" w:hAnsi="Amiri" w:eastAsia="Amiri" w:cs="Amiri"/>
          <w:color w:val="111111"/>
          <w:sz w:val="28"/>
          <w:sz w:val="28"/>
          <w:szCs w:val="28"/>
          <w:rtl w:val="true"/>
          <w:lang w:bidi="ar-SA"/>
        </w:rPr>
        <w:t xml:space="preserve">صفوان بن يحيى، </w:t>
      </w:r>
      <w:r>
        <w:rPr>
          <w:rFonts w:ascii="Amiri" w:hAnsi="Amiri" w:eastAsia="Amiri" w:cs="Amiri"/>
          <w:color w:val="111111"/>
          <w:sz w:val="28"/>
          <w:sz w:val="28"/>
          <w:szCs w:val="28"/>
          <w:lang w:bidi="ar-SA"/>
        </w:rPr>
        <w:t>۲۳۲</w:t>
      </w:r>
    </w:p>
    <w:p>
      <w:pPr>
        <w:pStyle w:val="BookText"/>
        <w:rPr/>
      </w:pPr>
      <w:r>
        <w:rPr>
          <w:rFonts w:ascii="IRNazanin" w:hAnsi="IRNazanin" w:eastAsia="IRNazanin"/>
          <w:color w:val="111111"/>
          <w:sz w:val="28"/>
          <w:sz w:val="28"/>
          <w:szCs w:val="28"/>
          <w:rtl w:val="true"/>
          <w:lang w:bidi="fa-IR"/>
        </w:rPr>
        <w:t xml:space="preserve">طربال، </w:t>
      </w:r>
      <w:r>
        <w:rPr>
          <w:rFonts w:ascii="IRNazanin" w:hAnsi="IRNazanin" w:eastAsia="IRNazanin"/>
          <w:color w:val="111111"/>
          <w:sz w:val="28"/>
          <w:sz w:val="28"/>
          <w:szCs w:val="28"/>
          <w:lang w:bidi="fa-IR"/>
        </w:rPr>
        <w:t>۱۲۶</w:t>
      </w:r>
    </w:p>
    <w:p>
      <w:pPr>
        <w:pStyle w:val="BookText"/>
        <w:rPr/>
      </w:pPr>
      <w:r>
        <w:rPr>
          <w:rFonts w:ascii="Amiri" w:hAnsi="Amiri" w:eastAsia="Amiri" w:cs="Amiri"/>
          <w:color w:val="111111"/>
          <w:sz w:val="28"/>
          <w:sz w:val="28"/>
          <w:szCs w:val="28"/>
          <w:rtl w:val="true"/>
          <w:lang w:bidi="ar-SA"/>
        </w:rPr>
        <w:t xml:space="preserve">عاصم بن بهدلة،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۲۳۸</w:t>
      </w:r>
    </w:p>
    <w:p>
      <w:pPr>
        <w:pStyle w:val="BookText"/>
        <w:rPr/>
      </w:pPr>
      <w:r>
        <w:rPr>
          <w:rFonts w:ascii="Amiri" w:hAnsi="Amiri" w:eastAsia="Amiri" w:cs="Amiri"/>
          <w:color w:val="111111"/>
          <w:sz w:val="28"/>
          <w:sz w:val="28"/>
          <w:szCs w:val="28"/>
          <w:rtl w:val="true"/>
          <w:lang w:bidi="ar-SA"/>
        </w:rPr>
        <w:t xml:space="preserve">عايشة،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۲۴۴</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عبدالأعلى، </w:t>
      </w:r>
      <w:r>
        <w:rPr>
          <w:rFonts w:ascii="IRNazanin" w:hAnsi="IRNazanin" w:eastAsia="IRNazanin"/>
          <w:color w:val="111111"/>
          <w:sz w:val="28"/>
          <w:sz w:val="28"/>
          <w:szCs w:val="28"/>
          <w:lang w:bidi="fa-IR"/>
        </w:rPr>
        <w:t>۲۴۶</w:t>
      </w:r>
    </w:p>
    <w:p>
      <w:pPr>
        <w:pStyle w:val="BookText"/>
        <w:rPr/>
      </w:pPr>
      <w:r>
        <w:rPr>
          <w:rFonts w:ascii="Amiri" w:hAnsi="Amiri" w:eastAsia="Amiri" w:cs="Amiri"/>
          <w:color w:val="111111"/>
          <w:sz w:val="28"/>
          <w:sz w:val="28"/>
          <w:szCs w:val="28"/>
          <w:rtl w:val="true"/>
          <w:lang w:bidi="ar-SA"/>
        </w:rPr>
        <w:t xml:space="preserve">عبدالحميد بن عبداللّه ، </w:t>
      </w:r>
      <w:r>
        <w:rPr>
          <w:rFonts w:ascii="Amiri" w:hAnsi="Amiri" w:eastAsia="Amiri" w:cs="Amiri"/>
          <w:color w:val="111111"/>
          <w:sz w:val="28"/>
          <w:sz w:val="28"/>
          <w:szCs w:val="28"/>
          <w:lang w:bidi="ar-SA"/>
        </w:rPr>
        <w:t>۲۵۸</w:t>
      </w:r>
    </w:p>
    <w:p>
      <w:pPr>
        <w:pStyle w:val="BookText"/>
        <w:rPr/>
      </w:pPr>
      <w:r>
        <w:rPr>
          <w:rFonts w:ascii="Amiri" w:hAnsi="Amiri" w:eastAsia="Amiri" w:cs="Amiri"/>
          <w:color w:val="111111"/>
          <w:sz w:val="28"/>
          <w:sz w:val="28"/>
          <w:szCs w:val="28"/>
          <w:rtl w:val="true"/>
          <w:lang w:bidi="ar-SA"/>
        </w:rPr>
        <w:t xml:space="preserve">عبدالسلام بن صالح الهروي، </w:t>
      </w:r>
      <w:r>
        <w:rPr>
          <w:rFonts w:ascii="Amiri" w:hAnsi="Amiri" w:eastAsia="Amiri" w:cs="Amiri"/>
          <w:color w:val="111111"/>
          <w:sz w:val="28"/>
          <w:sz w:val="28"/>
          <w:szCs w:val="28"/>
          <w:lang w:bidi="ar-SA"/>
        </w:rPr>
        <w:t>۲۵۰</w:t>
      </w:r>
    </w:p>
    <w:p>
      <w:pPr>
        <w:pStyle w:val="BookText"/>
        <w:rPr/>
      </w:pPr>
      <w:r>
        <w:rPr>
          <w:rFonts w:ascii="Amiri" w:hAnsi="Amiri" w:eastAsia="Amiri" w:cs="Amiri"/>
          <w:color w:val="111111"/>
          <w:sz w:val="28"/>
          <w:sz w:val="28"/>
          <w:szCs w:val="28"/>
          <w:rtl w:val="true"/>
          <w:lang w:bidi="ar-SA"/>
        </w:rPr>
        <w:t xml:space="preserve">عبدالعظيم،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۱۷۲</w:t>
      </w:r>
    </w:p>
    <w:p>
      <w:pPr>
        <w:pStyle w:val="BookText"/>
        <w:rPr/>
      </w:pPr>
      <w:r>
        <w:rPr>
          <w:rFonts w:ascii="Amiri" w:hAnsi="Amiri" w:eastAsia="Amiri" w:cs="Amiri"/>
          <w:color w:val="111111"/>
          <w:sz w:val="28"/>
          <w:sz w:val="28"/>
          <w:szCs w:val="28"/>
          <w:rtl w:val="true"/>
          <w:lang w:bidi="ar-SA"/>
        </w:rPr>
        <w:t xml:space="preserve">عبدالعظيم ابن عبداللّه الحسنى،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۲۲۶</w:t>
      </w:r>
    </w:p>
    <w:p>
      <w:pPr>
        <w:pStyle w:val="BookText"/>
        <w:rPr/>
      </w:pPr>
      <w:r>
        <w:rPr>
          <w:rFonts w:ascii="Amiri" w:hAnsi="Amiri" w:eastAsia="Amiri" w:cs="Amiri"/>
          <w:color w:val="111111"/>
          <w:sz w:val="28"/>
          <w:sz w:val="28"/>
          <w:szCs w:val="28"/>
          <w:rtl w:val="true"/>
          <w:lang w:bidi="ar-SA"/>
        </w:rPr>
        <w:t xml:space="preserve">عبدالعظيم ابن عبداللّه الحسني العلوي، </w:t>
      </w:r>
      <w:r>
        <w:rPr>
          <w:rFonts w:ascii="Amiri" w:hAnsi="Amiri" w:eastAsia="Amiri" w:cs="Amiri"/>
          <w:color w:val="111111"/>
          <w:sz w:val="28"/>
          <w:sz w:val="28"/>
          <w:szCs w:val="28"/>
          <w:lang w:bidi="ar-SA"/>
        </w:rPr>
        <w:t>۲۱۶</w:t>
      </w:r>
    </w:p>
    <w:p>
      <w:pPr>
        <w:pStyle w:val="BookText"/>
        <w:rPr/>
      </w:pPr>
      <w:r>
        <w:rPr>
          <w:rFonts w:ascii="Amiri" w:hAnsi="Amiri" w:eastAsia="Amiri" w:cs="Amiri"/>
          <w:color w:val="111111"/>
          <w:sz w:val="28"/>
          <w:sz w:val="28"/>
          <w:szCs w:val="28"/>
          <w:rtl w:val="true"/>
          <w:lang w:bidi="ar-SA"/>
        </w:rPr>
        <w:t xml:space="preserve">عبدالعظيم ابن عبداللّه العلوي، </w:t>
      </w:r>
      <w:r>
        <w:rPr>
          <w:rFonts w:ascii="Amiri" w:hAnsi="Amiri" w:eastAsia="Amiri" w:cs="Amiri"/>
          <w:color w:val="111111"/>
          <w:sz w:val="28"/>
          <w:sz w:val="28"/>
          <w:szCs w:val="28"/>
          <w:lang w:bidi="ar-SA"/>
        </w:rPr>
        <w:t>۱۹۴</w:t>
      </w:r>
    </w:p>
    <w:p>
      <w:pPr>
        <w:pStyle w:val="BookText"/>
        <w:rPr/>
      </w:pPr>
      <w:r>
        <w:rPr>
          <w:rFonts w:ascii="Amiri" w:hAnsi="Amiri" w:eastAsia="Amiri" w:cs="Amiri"/>
          <w:color w:val="111111"/>
          <w:sz w:val="28"/>
          <w:sz w:val="28"/>
          <w:szCs w:val="28"/>
          <w:rtl w:val="true"/>
          <w:lang w:bidi="ar-SA"/>
        </w:rPr>
        <w:t xml:space="preserve">عبدالعظيم ابن عبداللّه بن الحسن، </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عبدالعظيم ابن عبداللّه بن الحسن العلوي، </w:t>
      </w:r>
      <w:r>
        <w:rPr>
          <w:rFonts w:ascii="Amiri" w:hAnsi="Amiri" w:eastAsia="Amiri" w:cs="Amiri"/>
          <w:color w:val="111111"/>
          <w:sz w:val="28"/>
          <w:sz w:val="28"/>
          <w:szCs w:val="28"/>
          <w:lang w:bidi="ar-SA"/>
        </w:rPr>
        <w:t>۱۹۲</w:t>
      </w:r>
    </w:p>
    <w:p>
      <w:pPr>
        <w:pStyle w:val="BookText"/>
        <w:rPr/>
      </w:pPr>
      <w:r>
        <w:rPr>
          <w:rFonts w:ascii="Amiri" w:hAnsi="Amiri" w:eastAsia="Amiri" w:cs="Amiri"/>
          <w:color w:val="111111"/>
          <w:sz w:val="28"/>
          <w:sz w:val="28"/>
          <w:szCs w:val="28"/>
          <w:rtl w:val="true"/>
          <w:lang w:bidi="ar-SA"/>
        </w:rPr>
        <w:t xml:space="preserve">عبدالعظيم الحسني،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۲۵۴</w:t>
      </w:r>
    </w:p>
    <w:p>
      <w:pPr>
        <w:pStyle w:val="BookText"/>
        <w:rPr/>
      </w:pPr>
      <w:r>
        <w:rPr>
          <w:rFonts w:ascii="Amiri" w:hAnsi="Amiri" w:eastAsia="Amiri" w:cs="Amiri"/>
          <w:color w:val="111111"/>
          <w:sz w:val="28"/>
          <w:sz w:val="28"/>
          <w:szCs w:val="28"/>
          <w:rtl w:val="true"/>
          <w:lang w:bidi="ar-SA"/>
        </w:rPr>
        <w:t xml:space="preserve">عبدالعظيم بن عبداللّه ،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۲۴۰</w:t>
      </w:r>
    </w:p>
    <w:p>
      <w:pPr>
        <w:pStyle w:val="BookText"/>
        <w:rPr/>
      </w:pPr>
      <w:r>
        <w:rPr>
          <w:rFonts w:ascii="Amiri" w:hAnsi="Amiri" w:eastAsia="Amiri" w:cs="Amiri"/>
          <w:color w:val="111111"/>
          <w:sz w:val="28"/>
          <w:sz w:val="28"/>
          <w:szCs w:val="28"/>
          <w:rtl w:val="true"/>
          <w:lang w:bidi="ar-SA"/>
        </w:rPr>
        <w:t xml:space="preserve">عبدالعظيم بن عبداللّه الحسني، </w:t>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۲۵۸</w:t>
      </w:r>
    </w:p>
    <w:p>
      <w:pPr>
        <w:pStyle w:val="BookText"/>
        <w:rPr/>
      </w:pPr>
      <w:r>
        <w:rPr>
          <w:rFonts w:ascii="Amiri" w:hAnsi="Amiri" w:eastAsia="Amiri" w:cs="Amiri"/>
          <w:color w:val="111111"/>
          <w:sz w:val="28"/>
          <w:sz w:val="28"/>
          <w:szCs w:val="28"/>
          <w:rtl w:val="true"/>
          <w:lang w:bidi="ar-SA"/>
        </w:rPr>
        <w:t xml:space="preserve">عبدالعظيم بن عبداللّه بن الحسين، </w:t>
      </w:r>
      <w:r>
        <w:rPr>
          <w:rFonts w:ascii="Amiri" w:hAnsi="Amiri" w:eastAsia="Amiri" w:cs="Amiri"/>
          <w:color w:val="111111"/>
          <w:sz w:val="28"/>
          <w:sz w:val="28"/>
          <w:szCs w:val="28"/>
          <w:lang w:bidi="ar-SA"/>
        </w:rPr>
        <w:t>۲۴۲</w:t>
      </w:r>
    </w:p>
    <w:p>
      <w:pPr>
        <w:pStyle w:val="BookText"/>
        <w:rPr/>
      </w:pPr>
      <w:r>
        <w:rPr>
          <w:rFonts w:ascii="Amiri" w:hAnsi="Amiri" w:eastAsia="Amiri" w:cs="Amiri"/>
          <w:color w:val="111111"/>
          <w:sz w:val="28"/>
          <w:sz w:val="28"/>
          <w:szCs w:val="28"/>
          <w:rtl w:val="true"/>
          <w:lang w:bidi="ar-SA"/>
        </w:rPr>
        <w:t xml:space="preserve">عبدالعظيم بن عبداللّه بن علي الحسني، </w:t>
      </w:r>
      <w:r>
        <w:rPr>
          <w:rFonts w:ascii="Amiri" w:hAnsi="Amiri" w:eastAsia="Amiri" w:cs="Amiri"/>
          <w:color w:val="111111"/>
          <w:sz w:val="28"/>
          <w:sz w:val="28"/>
          <w:szCs w:val="28"/>
          <w:lang w:bidi="ar-SA"/>
        </w:rPr>
        <w:t>۱۸۶</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عبدالكريم بن عمرو الخثعمي، </w:t>
      </w:r>
      <w:r>
        <w:rPr>
          <w:rFonts w:ascii="Amiri" w:hAnsi="Amiri" w:eastAsia="Amiri" w:cs="Amiri"/>
          <w:color w:val="111111"/>
          <w:sz w:val="28"/>
          <w:sz w:val="28"/>
          <w:szCs w:val="28"/>
          <w:lang w:bidi="ar-SA"/>
        </w:rPr>
        <w:t>۲۴۸</w:t>
      </w:r>
    </w:p>
    <w:p>
      <w:pPr>
        <w:pStyle w:val="BookText"/>
        <w:rPr/>
      </w:pPr>
      <w:r>
        <w:rPr>
          <w:rFonts w:ascii="Amiri" w:hAnsi="Amiri" w:eastAsia="Amiri" w:cs="Amiri"/>
          <w:color w:val="111111"/>
          <w:sz w:val="28"/>
          <w:sz w:val="28"/>
          <w:szCs w:val="28"/>
          <w:rtl w:val="true"/>
          <w:lang w:bidi="ar-SA"/>
        </w:rPr>
        <w:t xml:space="preserve">عبدالكريم بن محمّد، </w:t>
      </w:r>
      <w:r>
        <w:rPr>
          <w:rFonts w:ascii="Amiri" w:hAnsi="Amiri" w:eastAsia="Amiri" w:cs="Amiri"/>
          <w:color w:val="111111"/>
          <w:sz w:val="28"/>
          <w:sz w:val="28"/>
          <w:szCs w:val="28"/>
          <w:lang w:bidi="ar-SA"/>
        </w:rPr>
        <w:t>۲۴۶</w:t>
      </w:r>
    </w:p>
    <w:p>
      <w:pPr>
        <w:pStyle w:val="BookText"/>
        <w:rPr/>
      </w:pPr>
      <w:r>
        <w:rPr>
          <w:rFonts w:ascii="Amiri" w:hAnsi="Amiri" w:eastAsia="Amiri" w:cs="Amiri"/>
          <w:color w:val="111111"/>
          <w:sz w:val="28"/>
          <w:sz w:val="28"/>
          <w:szCs w:val="28"/>
          <w:rtl w:val="true"/>
          <w:lang w:bidi="ar-SA"/>
        </w:rPr>
        <w:t xml:space="preserve">عبداللّه ابن الحسين، </w:t>
      </w:r>
      <w:r>
        <w:rPr>
          <w:rFonts w:ascii="Amiri" w:hAnsi="Amiri" w:eastAsia="Amiri" w:cs="Amiri"/>
          <w:color w:val="111111"/>
          <w:sz w:val="28"/>
          <w:sz w:val="28"/>
          <w:szCs w:val="28"/>
          <w:lang w:bidi="ar-SA"/>
        </w:rPr>
        <w:t>۱۶۶</w:t>
      </w:r>
    </w:p>
    <w:p>
      <w:pPr>
        <w:pStyle w:val="BookText"/>
        <w:rPr/>
      </w:pPr>
      <w:r>
        <w:rPr>
          <w:rFonts w:ascii="IRNazanin" w:hAnsi="IRNazanin" w:eastAsia="IRNazanin"/>
          <w:color w:val="111111"/>
          <w:sz w:val="28"/>
          <w:sz w:val="28"/>
          <w:szCs w:val="28"/>
          <w:rtl w:val="true"/>
          <w:lang w:bidi="fa-IR"/>
        </w:rPr>
        <w:t xml:space="preserve">عبداللّه ابن مسعود، </w:t>
      </w:r>
      <w:r>
        <w:rPr>
          <w:rFonts w:ascii="IRNazanin" w:hAnsi="IRNazanin" w:eastAsia="IRNazanin"/>
          <w:color w:val="111111"/>
          <w:sz w:val="28"/>
          <w:sz w:val="28"/>
          <w:szCs w:val="28"/>
          <w:lang w:bidi="fa-IR"/>
        </w:rPr>
        <w:t>۲۳۰</w:t>
      </w:r>
    </w:p>
    <w:p>
      <w:pPr>
        <w:pStyle w:val="BookText"/>
        <w:rPr/>
      </w:pPr>
      <w:r>
        <w:rPr>
          <w:rFonts w:ascii="Amiri" w:hAnsi="Amiri" w:eastAsia="Amiri" w:cs="Amiri"/>
          <w:color w:val="111111"/>
          <w:sz w:val="28"/>
          <w:sz w:val="28"/>
          <w:szCs w:val="28"/>
          <w:rtl w:val="true"/>
          <w:lang w:bidi="ar-SA"/>
        </w:rPr>
        <w:t xml:space="preserve">عبداللّه الحسني، </w:t>
      </w:r>
      <w:r>
        <w:rPr>
          <w:rFonts w:ascii="Amiri" w:hAnsi="Amiri" w:eastAsia="Amiri" w:cs="Amiri"/>
          <w:color w:val="111111"/>
          <w:sz w:val="28"/>
          <w:sz w:val="28"/>
          <w:szCs w:val="28"/>
          <w:lang w:bidi="ar-SA"/>
        </w:rPr>
        <w:t>۱۵۲</w:t>
      </w:r>
    </w:p>
    <w:p>
      <w:pPr>
        <w:pStyle w:val="BookText"/>
        <w:rPr/>
      </w:pPr>
      <w:r>
        <w:rPr>
          <w:rFonts w:ascii="Amiri" w:hAnsi="Amiri" w:eastAsia="Amiri" w:cs="Amiri"/>
          <w:color w:val="111111"/>
          <w:sz w:val="28"/>
          <w:sz w:val="28"/>
          <w:szCs w:val="28"/>
          <w:rtl w:val="true"/>
          <w:lang w:bidi="ar-SA"/>
        </w:rPr>
        <w:t xml:space="preserve">عبداللّه بن الحسين العلوي، </w:t>
      </w:r>
      <w:r>
        <w:rPr>
          <w:rFonts w:ascii="Amiri" w:hAnsi="Amiri" w:eastAsia="Amiri" w:cs="Amiri"/>
          <w:color w:val="111111"/>
          <w:sz w:val="28"/>
          <w:sz w:val="28"/>
          <w:szCs w:val="28"/>
          <w:lang w:bidi="ar-SA"/>
        </w:rPr>
        <w:t>۲۶۰</w:t>
      </w:r>
    </w:p>
    <w:p>
      <w:pPr>
        <w:pStyle w:val="BookText"/>
        <w:rPr/>
      </w:pPr>
      <w:r>
        <w:rPr>
          <w:rFonts w:ascii="IRNazanin" w:hAnsi="IRNazanin" w:eastAsia="IRNazanin"/>
          <w:color w:val="111111"/>
          <w:sz w:val="28"/>
          <w:sz w:val="28"/>
          <w:szCs w:val="28"/>
          <w:rtl w:val="true"/>
          <w:lang w:bidi="fa-IR"/>
        </w:rPr>
        <w:t xml:space="preserve">عبداللّه بن الفضل، </w:t>
      </w:r>
      <w:r>
        <w:rPr>
          <w:rFonts w:ascii="IRNazanin" w:hAnsi="IRNazanin" w:eastAsia="IRNazanin"/>
          <w:color w:val="111111"/>
          <w:sz w:val="28"/>
          <w:sz w:val="28"/>
          <w:szCs w:val="28"/>
          <w:lang w:bidi="fa-IR"/>
        </w:rPr>
        <w:t>۲۱۰</w:t>
      </w:r>
    </w:p>
    <w:p>
      <w:pPr>
        <w:pStyle w:val="BookText"/>
        <w:rPr/>
      </w:pPr>
      <w:r>
        <w:rPr>
          <w:rFonts w:ascii="Amiri" w:hAnsi="Amiri" w:eastAsia="Amiri" w:cs="Amiri"/>
          <w:color w:val="111111"/>
          <w:sz w:val="28"/>
          <w:sz w:val="28"/>
          <w:szCs w:val="28"/>
          <w:rtl w:val="true"/>
          <w:lang w:bidi="ar-SA"/>
        </w:rPr>
        <w:t xml:space="preserve">عبداللّه بن جعفر الحميري،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۲۱۶</w:t>
      </w:r>
    </w:p>
    <w:p>
      <w:pPr>
        <w:pStyle w:val="BookText"/>
        <w:rPr/>
      </w:pPr>
      <w:r>
        <w:rPr>
          <w:rFonts w:ascii="IRNazanin" w:hAnsi="IRNazanin" w:eastAsia="IRNazanin"/>
          <w:color w:val="111111"/>
          <w:sz w:val="28"/>
          <w:sz w:val="28"/>
          <w:szCs w:val="28"/>
          <w:rtl w:val="true"/>
          <w:lang w:bidi="fa-IR"/>
        </w:rPr>
        <w:t xml:space="preserve">عبداللّه بن عبداللّه ، </w:t>
      </w:r>
      <w:r>
        <w:rPr>
          <w:rFonts w:ascii="IRNazanin" w:hAnsi="IRNazanin" w:eastAsia="IRNazanin"/>
          <w:color w:val="111111"/>
          <w:sz w:val="28"/>
          <w:sz w:val="28"/>
          <w:szCs w:val="28"/>
          <w:lang w:bidi="fa-IR"/>
        </w:rPr>
        <w:t>۲۵۸</w:t>
      </w:r>
    </w:p>
    <w:p>
      <w:pPr>
        <w:pStyle w:val="BookText"/>
        <w:rPr/>
      </w:pPr>
      <w:r>
        <w:rPr>
          <w:rFonts w:ascii="Amiri" w:hAnsi="Amiri" w:eastAsia="Amiri" w:cs="Amiri"/>
          <w:color w:val="111111"/>
          <w:sz w:val="28"/>
          <w:sz w:val="28"/>
          <w:szCs w:val="28"/>
          <w:rtl w:val="true"/>
          <w:lang w:bidi="ar-SA"/>
        </w:rPr>
        <w:t xml:space="preserve">عبداللّه بن محمّد، </w:t>
      </w:r>
      <w:r>
        <w:rPr>
          <w:rFonts w:ascii="Amiri" w:hAnsi="Amiri" w:eastAsia="Amiri" w:cs="Amiri"/>
          <w:color w:val="111111"/>
          <w:sz w:val="28"/>
          <w:sz w:val="28"/>
          <w:szCs w:val="28"/>
          <w:lang w:bidi="ar-SA"/>
        </w:rPr>
        <w:t>۱۶۰</w:t>
      </w:r>
    </w:p>
    <w:p>
      <w:pPr>
        <w:pStyle w:val="BookText"/>
        <w:rPr/>
      </w:pPr>
      <w:r>
        <w:rPr>
          <w:rFonts w:ascii="Amiri" w:hAnsi="Amiri" w:eastAsia="Amiri" w:cs="Amiri"/>
          <w:color w:val="111111"/>
          <w:sz w:val="28"/>
          <w:sz w:val="28"/>
          <w:szCs w:val="28"/>
          <w:rtl w:val="true"/>
          <w:lang w:bidi="ar-SA"/>
        </w:rPr>
        <w:t xml:space="preserve">عبداللّه بن محمّد العجلي، </w:t>
      </w:r>
      <w:r>
        <w:rPr>
          <w:rFonts w:ascii="Amiri" w:hAnsi="Amiri" w:eastAsia="Amiri" w:cs="Amiri"/>
          <w:color w:val="111111"/>
          <w:sz w:val="28"/>
          <w:sz w:val="28"/>
          <w:szCs w:val="28"/>
          <w:lang w:bidi="ar-SA"/>
        </w:rPr>
        <w:t>۲۳۸</w:t>
      </w:r>
    </w:p>
    <w:p>
      <w:pPr>
        <w:pStyle w:val="BookText"/>
        <w:rPr/>
      </w:pPr>
      <w:r>
        <w:rPr>
          <w:rFonts w:ascii="IRNazanin" w:hAnsi="IRNazanin" w:eastAsia="IRNazanin"/>
          <w:color w:val="111111"/>
          <w:sz w:val="28"/>
          <w:sz w:val="28"/>
          <w:szCs w:val="28"/>
          <w:rtl w:val="true"/>
          <w:lang w:bidi="fa-IR"/>
        </w:rPr>
        <w:t xml:space="preserve">عبداللّه بن موسى، </w:t>
      </w:r>
      <w:r>
        <w:rPr>
          <w:rFonts w:ascii="IRNazanin" w:hAnsi="IRNazanin" w:eastAsia="IRNazanin"/>
          <w:color w:val="111111"/>
          <w:sz w:val="28"/>
          <w:sz w:val="28"/>
          <w:szCs w:val="28"/>
          <w:lang w:bidi="fa-IR"/>
        </w:rPr>
        <w:t>۲۳۲</w:t>
      </w:r>
    </w:p>
    <w:p>
      <w:pPr>
        <w:pStyle w:val="BookText"/>
        <w:rPr/>
      </w:pPr>
      <w:r>
        <w:rPr>
          <w:rFonts w:ascii="Amiri" w:hAnsi="Amiri" w:eastAsia="Amiri" w:cs="Amiri"/>
          <w:color w:val="111111"/>
          <w:sz w:val="28"/>
          <w:sz w:val="28"/>
          <w:szCs w:val="28"/>
          <w:rtl w:val="true"/>
          <w:lang w:bidi="ar-SA"/>
        </w:rPr>
        <w:t xml:space="preserve">عبداللّه بن موسى الروياني،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۲۳۶</w:t>
      </w:r>
    </w:p>
    <w:p>
      <w:pPr>
        <w:pStyle w:val="BookText"/>
        <w:rPr/>
      </w:pPr>
      <w:r>
        <w:rPr>
          <w:rFonts w:ascii="Amiri" w:hAnsi="Amiri" w:eastAsia="Amiri" w:cs="Amiri"/>
          <w:color w:val="111111"/>
          <w:sz w:val="28"/>
          <w:sz w:val="28"/>
          <w:szCs w:val="28"/>
          <w:rtl w:val="true"/>
          <w:lang w:bidi="ar-SA"/>
        </w:rPr>
        <w:t xml:space="preserve">عبيداللّه بن الحسين، </w:t>
      </w:r>
      <w:r>
        <w:rPr>
          <w:rFonts w:ascii="Amiri" w:hAnsi="Amiri" w:eastAsia="Amiri" w:cs="Amiri"/>
          <w:color w:val="111111"/>
          <w:sz w:val="28"/>
          <w:sz w:val="28"/>
          <w:szCs w:val="28"/>
          <w:lang w:bidi="ar-SA"/>
        </w:rPr>
        <w:t>۲۵۲</w:t>
      </w:r>
    </w:p>
    <w:p>
      <w:pPr>
        <w:pStyle w:val="BookText"/>
        <w:rPr/>
      </w:pPr>
      <w:r>
        <w:rPr>
          <w:rFonts w:ascii="Amiri" w:hAnsi="Amiri" w:eastAsia="Amiri" w:cs="Amiri"/>
          <w:color w:val="111111"/>
          <w:sz w:val="28"/>
          <w:sz w:val="28"/>
          <w:szCs w:val="28"/>
          <w:rtl w:val="true"/>
          <w:lang w:bidi="ar-SA"/>
        </w:rPr>
        <w:t xml:space="preserve">عبيداللّه بن موسى،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۲۴۴</w:t>
      </w:r>
    </w:p>
    <w:p>
      <w:pPr>
        <w:pStyle w:val="BookText"/>
        <w:rPr/>
      </w:pPr>
      <w:r>
        <w:rPr>
          <w:rFonts w:ascii="Amiri" w:hAnsi="Amiri" w:eastAsia="Amiri" w:cs="Amiri"/>
          <w:color w:val="111111"/>
          <w:sz w:val="28"/>
          <w:sz w:val="28"/>
          <w:szCs w:val="28"/>
          <w:rtl w:val="true"/>
          <w:lang w:bidi="ar-SA"/>
        </w:rPr>
        <w:t xml:space="preserve">عبيداللّه بن موسى الروياني،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۲۱۸</w:t>
      </w:r>
    </w:p>
    <w:p>
      <w:pPr>
        <w:pStyle w:val="BookText"/>
        <w:rPr/>
      </w:pPr>
      <w:r>
        <w:rPr>
          <w:rFonts w:ascii="Amiri" w:hAnsi="Amiri" w:eastAsia="Amiri" w:cs="Amiri"/>
          <w:color w:val="111111"/>
          <w:sz w:val="28"/>
          <w:sz w:val="28"/>
          <w:szCs w:val="28"/>
          <w:rtl w:val="true"/>
          <w:lang w:bidi="ar-SA"/>
        </w:rPr>
        <w:t xml:space="preserve">عبيداللّه بن موسى أبو تراب الروياني، </w:t>
      </w:r>
      <w:r>
        <w:rPr>
          <w:rFonts w:ascii="Amiri" w:hAnsi="Amiri" w:eastAsia="Amiri" w:cs="Amiri"/>
          <w:color w:val="111111"/>
          <w:sz w:val="28"/>
          <w:sz w:val="28"/>
          <w:szCs w:val="28"/>
          <w:lang w:bidi="ar-SA"/>
        </w:rPr>
        <w:t>۲۰۰</w:t>
      </w:r>
    </w:p>
    <w:p>
      <w:pPr>
        <w:pStyle w:val="BookText"/>
        <w:rPr/>
      </w:pPr>
      <w:r>
        <w:rPr>
          <w:rFonts w:ascii="Amiri" w:hAnsi="Amiri" w:eastAsia="Amiri" w:cs="Amiri"/>
          <w:color w:val="111111"/>
          <w:sz w:val="28"/>
          <w:sz w:val="28"/>
          <w:szCs w:val="28"/>
          <w:rtl w:val="true"/>
          <w:lang w:bidi="ar-SA"/>
        </w:rPr>
        <w:t xml:space="preserve">عبيدة بن الحارث بن عبدالمطّلب، </w:t>
      </w:r>
      <w:r>
        <w:rPr>
          <w:rFonts w:ascii="Amiri" w:hAnsi="Amiri" w:eastAsia="Amiri" w:cs="Amiri"/>
          <w:color w:val="111111"/>
          <w:sz w:val="28"/>
          <w:sz w:val="28"/>
          <w:szCs w:val="28"/>
          <w:lang w:bidi="ar-SA"/>
        </w:rPr>
        <w:t>۲۳۰</w:t>
      </w:r>
    </w:p>
    <w:p>
      <w:pPr>
        <w:pStyle w:val="BookText"/>
        <w:rPr/>
      </w:pPr>
      <w:r>
        <w:rPr>
          <w:rFonts w:ascii="IRNazanin" w:hAnsi="IRNazanin" w:eastAsia="IRNazanin"/>
          <w:color w:val="111111"/>
          <w:sz w:val="28"/>
          <w:sz w:val="28"/>
          <w:szCs w:val="28"/>
          <w:rtl w:val="true"/>
          <w:lang w:bidi="fa-IR"/>
        </w:rPr>
        <w:t xml:space="preserve">عثمان، </w:t>
      </w:r>
      <w:r>
        <w:rPr>
          <w:rFonts w:ascii="IRNazanin" w:hAnsi="IRNazanin" w:eastAsia="IRNazanin"/>
          <w:color w:val="111111"/>
          <w:sz w:val="28"/>
          <w:sz w:val="28"/>
          <w:szCs w:val="28"/>
          <w:lang w:bidi="fa-IR"/>
        </w:rPr>
        <w:t>۱۲۸</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عقوق الوالدين من الكبائر ، </w:t>
      </w:r>
      <w:r>
        <w:rPr>
          <w:rFonts w:ascii="Amiri" w:hAnsi="Amiri" w:eastAsia="Amiri" w:cs="Amiri"/>
          <w:color w:val="111111"/>
          <w:sz w:val="28"/>
          <w:sz w:val="28"/>
          <w:szCs w:val="28"/>
          <w:lang w:bidi="ar-SA"/>
        </w:rPr>
        <w:t>۱۹۲</w:t>
      </w:r>
    </w:p>
    <w:p>
      <w:pPr>
        <w:pStyle w:val="BookText"/>
        <w:rPr/>
      </w:pPr>
      <w:r>
        <w:rPr>
          <w:rFonts w:ascii="Amiri" w:hAnsi="Amiri" w:eastAsia="Amiri" w:cs="Amiri"/>
          <w:color w:val="111111"/>
          <w:sz w:val="28"/>
          <w:sz w:val="28"/>
          <w:szCs w:val="28"/>
          <w:rtl w:val="true"/>
          <w:lang w:bidi="ar-SA"/>
        </w:rPr>
        <w:t xml:space="preserve">علي،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۲۳۲</w:t>
      </w:r>
    </w:p>
    <w:p>
      <w:pPr>
        <w:pStyle w:val="BookText"/>
        <w:rPr/>
      </w:pPr>
      <w:r>
        <w:rPr>
          <w:rFonts w:ascii="Amiri" w:hAnsi="Amiri" w:eastAsia="Amiri" w:cs="Amiri"/>
          <w:color w:val="111111"/>
          <w:sz w:val="28"/>
          <w:sz w:val="28"/>
          <w:szCs w:val="28"/>
          <w:rtl w:val="true"/>
          <w:lang w:bidi="ar-SA"/>
        </w:rPr>
        <w:t xml:space="preserve">علي ابن الحسن بن زيد بن الحسن، </w:t>
      </w:r>
      <w:r>
        <w:rPr>
          <w:rFonts w:ascii="Amiri" w:hAnsi="Amiri" w:eastAsia="Amiri" w:cs="Amiri"/>
          <w:color w:val="111111"/>
          <w:sz w:val="28"/>
          <w:sz w:val="28"/>
          <w:szCs w:val="28"/>
          <w:lang w:bidi="ar-SA"/>
        </w:rPr>
        <w:t>۱۶۰</w:t>
      </w:r>
    </w:p>
    <w:p>
      <w:pPr>
        <w:pStyle w:val="BookText"/>
        <w:rPr/>
      </w:pPr>
      <w:r>
        <w:rPr>
          <w:rFonts w:ascii="Amiri" w:hAnsi="Amiri" w:eastAsia="Amiri" w:cs="Amiri"/>
          <w:color w:val="111111"/>
          <w:sz w:val="28"/>
          <w:sz w:val="28"/>
          <w:szCs w:val="28"/>
          <w:rtl w:val="true"/>
          <w:lang w:bidi="ar-SA"/>
        </w:rPr>
        <w:t xml:space="preserve">علي بن إبراهيم بن هاشم، </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علي بن الحسن،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۲۳۶</w:t>
      </w:r>
    </w:p>
    <w:p>
      <w:pPr>
        <w:pStyle w:val="BookText"/>
        <w:rPr/>
      </w:pPr>
      <w:r>
        <w:rPr>
          <w:rFonts w:ascii="Amiri" w:hAnsi="Amiri" w:eastAsia="Amiri" w:cs="Amiri"/>
          <w:color w:val="111111"/>
          <w:sz w:val="28"/>
          <w:sz w:val="28"/>
          <w:szCs w:val="28"/>
          <w:rtl w:val="true"/>
          <w:lang w:bidi="ar-SA"/>
        </w:rPr>
        <w:t xml:space="preserve">علي بن الحسن السعدآبادي، </w:t>
      </w:r>
      <w:r>
        <w:rPr>
          <w:rFonts w:ascii="Amiri" w:hAnsi="Amiri" w:eastAsia="Amiri" w:cs="Amiri"/>
          <w:color w:val="111111"/>
          <w:sz w:val="28"/>
          <w:sz w:val="28"/>
          <w:szCs w:val="28"/>
          <w:lang w:bidi="ar-SA"/>
        </w:rPr>
        <w:t>۱۹۲</w:t>
      </w:r>
    </w:p>
    <w:p>
      <w:pPr>
        <w:pStyle w:val="BookText"/>
        <w:rPr/>
      </w:pPr>
      <w:r>
        <w:rPr>
          <w:rFonts w:ascii="Amiri" w:hAnsi="Amiri" w:eastAsia="Amiri" w:cs="Amiri"/>
          <w:color w:val="111111"/>
          <w:sz w:val="28"/>
          <w:sz w:val="28"/>
          <w:szCs w:val="28"/>
          <w:rtl w:val="true"/>
          <w:lang w:bidi="ar-SA"/>
        </w:rPr>
        <w:t xml:space="preserve">علي بن الحسين،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۲۳۶</w:t>
      </w:r>
    </w:p>
    <w:p>
      <w:pPr>
        <w:pStyle w:val="BookText"/>
        <w:rPr/>
      </w:pPr>
      <w:r>
        <w:rPr>
          <w:rFonts w:ascii="Amiri" w:hAnsi="Amiri" w:eastAsia="Amiri" w:cs="Amiri"/>
          <w:color w:val="111111"/>
          <w:sz w:val="28"/>
          <w:sz w:val="28"/>
          <w:szCs w:val="28"/>
          <w:rtl w:val="true"/>
          <w:lang w:bidi="ar-SA"/>
        </w:rPr>
        <w:t xml:space="preserve">علي بن الحسين السعدآبادي،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۲۱۶</w:t>
      </w:r>
    </w:p>
    <w:p>
      <w:pPr>
        <w:pStyle w:val="BookText"/>
        <w:rPr/>
      </w:pPr>
      <w:r>
        <w:rPr>
          <w:rFonts w:ascii="Amiri" w:hAnsi="Amiri" w:eastAsia="Amiri" w:cs="Amiri"/>
          <w:color w:val="111111"/>
          <w:sz w:val="28"/>
          <w:sz w:val="28"/>
          <w:szCs w:val="28"/>
          <w:rtl w:val="true"/>
          <w:lang w:bidi="ar-SA"/>
        </w:rPr>
        <w:t xml:space="preserve">عليّ بن أبي طالب،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۲۴۴</w:t>
      </w:r>
    </w:p>
    <w:p>
      <w:pPr>
        <w:pStyle w:val="BookText"/>
        <w:rPr/>
      </w:pPr>
      <w:r>
        <w:rPr>
          <w:rFonts w:ascii="Amiri" w:hAnsi="Amiri" w:eastAsia="Amiri" w:cs="Amiri"/>
          <w:color w:val="111111"/>
          <w:sz w:val="28"/>
          <w:sz w:val="28"/>
          <w:szCs w:val="28"/>
          <w:rtl w:val="true"/>
          <w:lang w:bidi="ar-SA"/>
        </w:rPr>
        <w:t xml:space="preserve">علي بن أحمد،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۱۷۸</w:t>
      </w:r>
    </w:p>
    <w:p>
      <w:pPr>
        <w:pStyle w:val="BookText"/>
        <w:rPr/>
      </w:pPr>
      <w:r>
        <w:rPr>
          <w:rFonts w:ascii="Amiri" w:hAnsi="Amiri" w:eastAsia="Amiri" w:cs="Amiri"/>
          <w:color w:val="111111"/>
          <w:sz w:val="28"/>
          <w:sz w:val="28"/>
          <w:szCs w:val="28"/>
          <w:rtl w:val="true"/>
          <w:lang w:bidi="ar-SA"/>
        </w:rPr>
        <w:t xml:space="preserve">علي بن أحمد بن عمران الدقّاق،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۲۰۸</w:t>
      </w:r>
    </w:p>
    <w:p>
      <w:pPr>
        <w:pStyle w:val="BookText"/>
        <w:rPr/>
      </w:pPr>
      <w:r>
        <w:rPr>
          <w:rFonts w:ascii="Amiri" w:hAnsi="Amiri" w:eastAsia="Amiri" w:cs="Amiri"/>
          <w:color w:val="111111"/>
          <w:sz w:val="28"/>
          <w:sz w:val="28"/>
          <w:szCs w:val="28"/>
          <w:rtl w:val="true"/>
          <w:lang w:bidi="ar-SA"/>
        </w:rPr>
        <w:t xml:space="preserve">علي بن أحمد بن محمّد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۲۴۸</w:t>
      </w:r>
    </w:p>
    <w:p>
      <w:pPr>
        <w:pStyle w:val="BookText"/>
        <w:rPr/>
      </w:pPr>
      <w:r>
        <w:rPr>
          <w:rFonts w:ascii="Amiri" w:hAnsi="Amiri" w:eastAsia="Amiri" w:cs="Amiri"/>
          <w:color w:val="111111"/>
          <w:sz w:val="28"/>
          <w:sz w:val="28"/>
          <w:szCs w:val="28"/>
          <w:rtl w:val="true"/>
          <w:lang w:bidi="ar-SA"/>
        </w:rPr>
        <w:t xml:space="preserve">علي بن أحمد بن محمّد بن عمران الدقاق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۲۵۰</w:t>
      </w:r>
    </w:p>
    <w:p>
      <w:pPr>
        <w:pStyle w:val="BookText"/>
        <w:rPr/>
      </w:pPr>
      <w:r>
        <w:rPr>
          <w:rFonts w:ascii="Amiri" w:hAnsi="Amiri" w:eastAsia="Amiri" w:cs="Amiri"/>
          <w:color w:val="111111"/>
          <w:sz w:val="28"/>
          <w:sz w:val="28"/>
          <w:szCs w:val="28"/>
          <w:rtl w:val="true"/>
          <w:lang w:bidi="ar-SA"/>
        </w:rPr>
        <w:t xml:space="preserve">علي بن أحمد بن موسى، </w:t>
      </w:r>
      <w:r>
        <w:rPr>
          <w:rFonts w:ascii="Amiri" w:hAnsi="Amiri" w:eastAsia="Amiri" w:cs="Amiri"/>
          <w:color w:val="111111"/>
          <w:sz w:val="28"/>
          <w:sz w:val="28"/>
          <w:szCs w:val="28"/>
          <w:lang w:bidi="ar-SA"/>
        </w:rPr>
        <w:t>۱۷۸</w:t>
      </w:r>
    </w:p>
    <w:p>
      <w:pPr>
        <w:pStyle w:val="BookText"/>
        <w:rPr/>
      </w:pPr>
      <w:r>
        <w:rPr>
          <w:rFonts w:ascii="Amiri" w:hAnsi="Amiri" w:eastAsia="Amiri" w:cs="Amiri"/>
          <w:color w:val="111111"/>
          <w:sz w:val="28"/>
          <w:sz w:val="28"/>
          <w:szCs w:val="28"/>
          <w:rtl w:val="true"/>
          <w:lang w:bidi="ar-SA"/>
        </w:rPr>
        <w:t xml:space="preserve">علي بن أحمد بن موسى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۲۲۶</w:t>
      </w:r>
    </w:p>
    <w:p>
      <w:pPr>
        <w:pStyle w:val="BookText"/>
        <w:rPr/>
      </w:pPr>
      <w:r>
        <w:rPr>
          <w:rFonts w:ascii="Amiri" w:hAnsi="Amiri" w:eastAsia="Amiri" w:cs="Amiri"/>
          <w:color w:val="111111"/>
          <w:sz w:val="28"/>
          <w:sz w:val="28"/>
          <w:szCs w:val="28"/>
          <w:rtl w:val="true"/>
          <w:lang w:bidi="ar-SA"/>
        </w:rPr>
        <w:t xml:space="preserve">علي بن أحمد بن موسى الدقّاق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۲۱۸</w:t>
      </w:r>
    </w:p>
    <w:p>
      <w:pPr>
        <w:pStyle w:val="BookText"/>
        <w:rPr/>
      </w:pPr>
      <w:r>
        <w:rPr>
          <w:rFonts w:ascii="Amiri" w:hAnsi="Amiri" w:eastAsia="Amiri" w:cs="Amiri"/>
          <w:color w:val="111111"/>
          <w:sz w:val="28"/>
          <w:sz w:val="28"/>
          <w:szCs w:val="28"/>
          <w:rtl w:val="true"/>
          <w:lang w:bidi="ar-SA"/>
        </w:rPr>
        <w:t xml:space="preserve">علي بن أسباط، </w:t>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۲۴۸</w:t>
      </w:r>
    </w:p>
    <w:p>
      <w:pPr>
        <w:pStyle w:val="BookText"/>
        <w:rPr/>
      </w:pPr>
      <w:r>
        <w:rPr>
          <w:rFonts w:ascii="Amiri" w:hAnsi="Amiri" w:eastAsia="Amiri" w:cs="Amiri"/>
          <w:color w:val="111111"/>
          <w:sz w:val="28"/>
          <w:sz w:val="28"/>
          <w:szCs w:val="28"/>
          <w:rtl w:val="true"/>
          <w:lang w:bidi="ar-SA"/>
        </w:rPr>
        <w:t xml:space="preserve">علي بن جعفر، </w:t>
      </w:r>
      <w:r>
        <w:rPr>
          <w:rFonts w:ascii="Amiri" w:hAnsi="Amiri" w:eastAsia="Amiri" w:cs="Amiri"/>
          <w:color w:val="111111"/>
          <w:sz w:val="28"/>
          <w:sz w:val="28"/>
          <w:szCs w:val="28"/>
          <w:lang w:bidi="ar-SA"/>
        </w:rPr>
        <w:t>۱۲۶</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خالد المراغي، </w:t>
      </w:r>
      <w:r>
        <w:rPr>
          <w:rFonts w:ascii="Amiri" w:hAnsi="Amiri" w:eastAsia="Amiri" w:cs="Amiri"/>
          <w:color w:val="111111"/>
          <w:sz w:val="28"/>
          <w:sz w:val="28"/>
          <w:szCs w:val="28"/>
          <w:lang w:bidi="ar-SA"/>
        </w:rPr>
        <w:t>۱۵۸</w:t>
      </w:r>
    </w:p>
    <w:p>
      <w:pPr>
        <w:pStyle w:val="BookText"/>
        <w:rPr/>
      </w:pPr>
      <w:r>
        <w:rPr>
          <w:rFonts w:ascii="Amiri" w:hAnsi="Amiri" w:eastAsia="Amiri" w:cs="Amiri"/>
          <w:color w:val="111111"/>
          <w:sz w:val="28"/>
          <w:sz w:val="28"/>
          <w:szCs w:val="28"/>
          <w:rtl w:val="true"/>
          <w:lang w:bidi="ar-SA"/>
        </w:rPr>
        <w:t xml:space="preserve">علي بن عبداللّه الورّاق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۲۳۲</w:t>
      </w:r>
    </w:p>
    <w:p>
      <w:pPr>
        <w:pStyle w:val="BookText"/>
        <w:rPr/>
      </w:pPr>
      <w:r>
        <w:rPr>
          <w:rFonts w:ascii="Amiri" w:hAnsi="Amiri" w:eastAsia="Amiri" w:cs="Amiri"/>
          <w:color w:val="111111"/>
          <w:sz w:val="28"/>
          <w:sz w:val="28"/>
          <w:szCs w:val="28"/>
          <w:rtl w:val="true"/>
          <w:lang w:bidi="ar-SA"/>
        </w:rPr>
        <w:t xml:space="preserve">علي بن عقبة ، </w:t>
      </w:r>
      <w:r>
        <w:rPr>
          <w:rFonts w:ascii="Amiri" w:hAnsi="Amiri" w:eastAsia="Amiri" w:cs="Amiri"/>
          <w:color w:val="111111"/>
          <w:sz w:val="28"/>
          <w:sz w:val="28"/>
          <w:szCs w:val="28"/>
          <w:lang w:bidi="ar-SA"/>
        </w:rPr>
        <w:t>۱۳۲</w:t>
      </w:r>
    </w:p>
    <w:p>
      <w:pPr>
        <w:pStyle w:val="BookText"/>
        <w:rPr/>
      </w:pPr>
      <w:r>
        <w:rPr>
          <w:rFonts w:ascii="Amiri" w:hAnsi="Amiri" w:eastAsia="Amiri" w:cs="Amiri"/>
          <w:color w:val="111111"/>
          <w:sz w:val="28"/>
          <w:sz w:val="28"/>
          <w:szCs w:val="28"/>
          <w:rtl w:val="true"/>
          <w:lang w:bidi="ar-SA"/>
        </w:rPr>
        <w:t xml:space="preserve">علي بن محمّد،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۱۷۲</w:t>
      </w:r>
    </w:p>
    <w:p>
      <w:pPr>
        <w:pStyle w:val="BookText"/>
        <w:rPr/>
      </w:pPr>
      <w:r>
        <w:rPr>
          <w:rFonts w:ascii="Amiri" w:hAnsi="Amiri" w:eastAsia="Amiri" w:cs="Amiri"/>
          <w:color w:val="111111"/>
          <w:sz w:val="28"/>
          <w:sz w:val="28"/>
          <w:szCs w:val="28"/>
          <w:rtl w:val="true"/>
          <w:lang w:bidi="ar-SA"/>
        </w:rPr>
        <w:t xml:space="preserve">علي بن محمّد، </w:t>
      </w:r>
      <w:r>
        <w:rPr>
          <w:rFonts w:ascii="Amiri" w:hAnsi="Amiri" w:eastAsia="Amiri" w:cs="Amiri"/>
          <w:color w:val="111111"/>
          <w:sz w:val="28"/>
          <w:sz w:val="28"/>
          <w:szCs w:val="28"/>
          <w:lang w:bidi="ar-SA"/>
        </w:rPr>
        <w:t>۲۲۰</w:t>
      </w:r>
    </w:p>
    <w:p>
      <w:pPr>
        <w:pStyle w:val="BookText"/>
        <w:rPr/>
      </w:pPr>
      <w:r>
        <w:rPr>
          <w:rFonts w:ascii="Amiri" w:hAnsi="Amiri" w:eastAsia="Amiri" w:cs="Amiri"/>
          <w:color w:val="111111"/>
          <w:sz w:val="28"/>
          <w:sz w:val="28"/>
          <w:szCs w:val="28"/>
          <w:rtl w:val="true"/>
          <w:lang w:bidi="ar-SA"/>
        </w:rPr>
        <w:t xml:space="preserve">علي بن محمّد ابن علي بن موسى بن، </w:t>
      </w:r>
      <w:r>
        <w:rPr>
          <w:rFonts w:ascii="Amiri" w:hAnsi="Amiri" w:eastAsia="Amiri" w:cs="Amiri"/>
          <w:color w:val="111111"/>
          <w:sz w:val="28"/>
          <w:sz w:val="28"/>
          <w:szCs w:val="28"/>
          <w:lang w:bidi="ar-SA"/>
        </w:rPr>
        <w:t>۲۱۸</w:t>
      </w:r>
    </w:p>
    <w:p>
      <w:pPr>
        <w:pStyle w:val="BookText"/>
        <w:rPr/>
      </w:pPr>
      <w:r>
        <w:rPr>
          <w:rFonts w:ascii="Amiri" w:hAnsi="Amiri" w:eastAsia="Amiri" w:cs="Amiri"/>
          <w:color w:val="111111"/>
          <w:sz w:val="28"/>
          <w:sz w:val="28"/>
          <w:szCs w:val="28"/>
          <w:rtl w:val="true"/>
          <w:lang w:bidi="ar-SA"/>
        </w:rPr>
        <w:t xml:space="preserve">علي بن محمّد الدقّاق ؛،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علي بن محمّد العسكري،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۲۴۸</w:t>
      </w:r>
    </w:p>
    <w:p>
      <w:pPr>
        <w:pStyle w:val="BookText"/>
        <w:rPr/>
      </w:pPr>
      <w:r>
        <w:rPr>
          <w:rFonts w:ascii="Amiri" w:hAnsi="Amiri" w:eastAsia="Amiri" w:cs="Amiri"/>
          <w:color w:val="111111"/>
          <w:sz w:val="28"/>
          <w:sz w:val="28"/>
          <w:szCs w:val="28"/>
          <w:rtl w:val="true"/>
          <w:lang w:bidi="ar-SA"/>
        </w:rPr>
        <w:t xml:space="preserve">عليّ بن محمّد بن علي الرضا، </w:t>
      </w:r>
      <w:r>
        <w:rPr>
          <w:rFonts w:ascii="Amiri" w:hAnsi="Amiri" w:eastAsia="Amiri" w:cs="Amiri"/>
          <w:color w:val="111111"/>
          <w:sz w:val="28"/>
          <w:sz w:val="28"/>
          <w:szCs w:val="28"/>
          <w:lang w:bidi="ar-SA"/>
        </w:rPr>
        <w:t>۱۲۸</w:t>
      </w:r>
    </w:p>
    <w:p>
      <w:pPr>
        <w:pStyle w:val="BookText"/>
        <w:rPr/>
      </w:pPr>
      <w:r>
        <w:rPr>
          <w:rFonts w:ascii="Amiri" w:hAnsi="Amiri" w:eastAsia="Amiri" w:cs="Amiri"/>
          <w:color w:val="111111"/>
          <w:sz w:val="28"/>
          <w:sz w:val="28"/>
          <w:szCs w:val="28"/>
          <w:rtl w:val="true"/>
          <w:lang w:bidi="ar-SA"/>
        </w:rPr>
        <w:t xml:space="preserve">علي بن موسى،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۲۰۲</w:t>
      </w:r>
    </w:p>
    <w:p>
      <w:pPr>
        <w:pStyle w:val="BookText"/>
        <w:rPr/>
      </w:pPr>
      <w:r>
        <w:rPr>
          <w:rFonts w:ascii="Amiri" w:hAnsi="Amiri" w:eastAsia="Amiri" w:cs="Amiri"/>
          <w:color w:val="111111"/>
          <w:sz w:val="28"/>
          <w:sz w:val="28"/>
          <w:szCs w:val="28"/>
          <w:rtl w:val="true"/>
          <w:lang w:bidi="ar-SA"/>
        </w:rPr>
        <w:t xml:space="preserve">علي بن نصر السبندنجي، </w:t>
      </w:r>
      <w:r>
        <w:rPr>
          <w:rFonts w:ascii="Amiri" w:hAnsi="Amiri" w:eastAsia="Amiri" w:cs="Amiri"/>
          <w:color w:val="111111"/>
          <w:sz w:val="28"/>
          <w:sz w:val="28"/>
          <w:szCs w:val="28"/>
          <w:lang w:bidi="ar-SA"/>
        </w:rPr>
        <w:t>۲۴۴</w:t>
      </w:r>
    </w:p>
    <w:p>
      <w:pPr>
        <w:pStyle w:val="BookText"/>
        <w:rPr/>
      </w:pPr>
      <w:r>
        <w:rPr>
          <w:rFonts w:ascii="Amiri" w:hAnsi="Amiri" w:eastAsia="Amiri" w:cs="Amiri"/>
          <w:color w:val="111111"/>
          <w:sz w:val="28"/>
          <w:sz w:val="28"/>
          <w:szCs w:val="28"/>
          <w:rtl w:val="true"/>
          <w:lang w:bidi="ar-SA"/>
        </w:rPr>
        <w:t xml:space="preserve">علي بن هاشم، </w:t>
      </w:r>
      <w:r>
        <w:rPr>
          <w:rFonts w:ascii="Amiri" w:hAnsi="Amiri" w:eastAsia="Amiri" w:cs="Amiri"/>
          <w:color w:val="111111"/>
          <w:sz w:val="28"/>
          <w:sz w:val="28"/>
          <w:szCs w:val="28"/>
          <w:lang w:bidi="ar-SA"/>
        </w:rPr>
        <w:t>۲۲۴</w:t>
      </w:r>
    </w:p>
    <w:p>
      <w:pPr>
        <w:pStyle w:val="BookText"/>
        <w:rPr/>
      </w:pPr>
      <w:r>
        <w:rPr>
          <w:rFonts w:ascii="Amiri" w:hAnsi="Amiri" w:eastAsia="Amiri" w:cs="Amiri"/>
          <w:color w:val="111111"/>
          <w:sz w:val="28"/>
          <w:sz w:val="28"/>
          <w:szCs w:val="28"/>
          <w:rtl w:val="true"/>
          <w:lang w:bidi="ar-SA"/>
        </w:rPr>
        <w:t xml:space="preserve">عمّار بن ياسر، </w:t>
      </w:r>
      <w:r>
        <w:rPr>
          <w:rFonts w:ascii="Amiri" w:hAnsi="Amiri" w:eastAsia="Amiri" w:cs="Amiri"/>
          <w:color w:val="111111"/>
          <w:sz w:val="28"/>
          <w:sz w:val="28"/>
          <w:szCs w:val="28"/>
          <w:lang w:bidi="ar-SA"/>
        </w:rPr>
        <w:t>۲۲۸</w:t>
      </w:r>
    </w:p>
    <w:p>
      <w:pPr>
        <w:pStyle w:val="BookText"/>
        <w:rPr/>
      </w:pPr>
      <w:r>
        <w:rPr>
          <w:rFonts w:ascii="IRNazanin" w:hAnsi="IRNazanin" w:eastAsia="IRNazanin"/>
          <w:color w:val="111111"/>
          <w:sz w:val="28"/>
          <w:sz w:val="28"/>
          <w:szCs w:val="28"/>
          <w:rtl w:val="true"/>
          <w:lang w:bidi="fa-IR"/>
        </w:rPr>
        <w:t xml:space="preserve">عمر، </w:t>
      </w:r>
      <w:r>
        <w:rPr>
          <w:rFonts w:ascii="IRNazanin" w:hAnsi="IRNazanin" w:eastAsia="IRNazanin"/>
          <w:color w:val="111111"/>
          <w:sz w:val="28"/>
          <w:sz w:val="28"/>
          <w:szCs w:val="28"/>
          <w:lang w:bidi="fa-IR"/>
        </w:rPr>
        <w:t>۱۲۸</w:t>
      </w:r>
    </w:p>
    <w:p>
      <w:pPr>
        <w:pStyle w:val="BookText"/>
        <w:rPr/>
      </w:pPr>
      <w:r>
        <w:rPr>
          <w:rFonts w:ascii="Amiri" w:hAnsi="Amiri" w:eastAsia="Amiri" w:cs="Amiri"/>
          <w:color w:val="111111"/>
          <w:sz w:val="28"/>
          <w:sz w:val="28"/>
          <w:szCs w:val="28"/>
          <w:rtl w:val="true"/>
          <w:lang w:bidi="ar-SA"/>
        </w:rPr>
        <w:t xml:space="preserve">عمر بن الحسين، </w:t>
      </w:r>
      <w:r>
        <w:rPr>
          <w:rFonts w:ascii="Amiri" w:hAnsi="Amiri" w:eastAsia="Amiri" w:cs="Amiri"/>
          <w:color w:val="111111"/>
          <w:sz w:val="28"/>
          <w:sz w:val="28"/>
          <w:szCs w:val="28"/>
          <w:lang w:bidi="ar-SA"/>
        </w:rPr>
        <w:t>۲۵۸</w:t>
      </w:r>
    </w:p>
    <w:p>
      <w:pPr>
        <w:pStyle w:val="BookText"/>
        <w:rPr/>
      </w:pPr>
      <w:r>
        <w:rPr>
          <w:rFonts w:ascii="Amiri" w:hAnsi="Amiri" w:eastAsia="Amiri" w:cs="Amiri"/>
          <w:color w:val="111111"/>
          <w:sz w:val="28"/>
          <w:sz w:val="28"/>
          <w:szCs w:val="28"/>
          <w:rtl w:val="true"/>
          <w:lang w:bidi="ar-SA"/>
        </w:rPr>
        <w:t xml:space="preserve">عمر بن يزيد، </w:t>
      </w:r>
      <w:r>
        <w:rPr>
          <w:rFonts w:ascii="Amiri" w:hAnsi="Amiri" w:eastAsia="Amiri" w:cs="Amiri"/>
          <w:color w:val="111111"/>
          <w:sz w:val="28"/>
          <w:sz w:val="28"/>
          <w:szCs w:val="28"/>
          <w:lang w:bidi="ar-SA"/>
        </w:rPr>
        <w:t>۱۹۰</w:t>
      </w:r>
    </w:p>
    <w:p>
      <w:pPr>
        <w:pStyle w:val="BookText"/>
        <w:rPr/>
      </w:pPr>
      <w:r>
        <w:rPr>
          <w:rFonts w:ascii="IRNazanin" w:hAnsi="IRNazanin" w:eastAsia="IRNazanin"/>
          <w:color w:val="111111"/>
          <w:sz w:val="28"/>
          <w:sz w:val="28"/>
          <w:szCs w:val="28"/>
          <w:rtl w:val="true"/>
          <w:lang w:bidi="fa-IR"/>
        </w:rPr>
        <w:t xml:space="preserve">عمرو،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۱۴۸</w:t>
      </w:r>
    </w:p>
    <w:p>
      <w:pPr>
        <w:pStyle w:val="BookText"/>
        <w:rPr/>
      </w:pPr>
      <w:r>
        <w:rPr>
          <w:rFonts w:ascii="Amiri" w:hAnsi="Amiri" w:eastAsia="Amiri" w:cs="Amiri"/>
          <w:color w:val="111111"/>
          <w:sz w:val="28"/>
          <w:sz w:val="28"/>
          <w:szCs w:val="28"/>
          <w:rtl w:val="true"/>
          <w:lang w:bidi="ar-SA"/>
        </w:rPr>
        <w:t xml:space="preserve">عمرو بن جميع، </w:t>
      </w:r>
      <w:r>
        <w:rPr>
          <w:rFonts w:ascii="Amiri" w:hAnsi="Amiri" w:eastAsia="Amiri" w:cs="Amiri"/>
          <w:color w:val="111111"/>
          <w:sz w:val="28"/>
          <w:sz w:val="28"/>
          <w:szCs w:val="28"/>
          <w:lang w:bidi="ar-SA"/>
        </w:rPr>
        <w:t>۱۹۴</w:t>
      </w:r>
    </w:p>
    <w:p>
      <w:pPr>
        <w:pStyle w:val="BookText"/>
        <w:rPr/>
      </w:pPr>
      <w:r>
        <w:rPr>
          <w:rFonts w:ascii="Amiri" w:hAnsi="Amiri" w:eastAsia="Amiri" w:cs="Amiri"/>
          <w:color w:val="111111"/>
          <w:sz w:val="28"/>
          <w:sz w:val="28"/>
          <w:szCs w:val="28"/>
          <w:rtl w:val="true"/>
          <w:lang w:bidi="ar-SA"/>
        </w:rPr>
        <w:t xml:space="preserve">عمرو بن عبيد، </w:t>
      </w:r>
      <w:r>
        <w:rPr>
          <w:rFonts w:ascii="Amiri" w:hAnsi="Amiri" w:eastAsia="Amiri" w:cs="Amiri"/>
          <w:color w:val="111111"/>
          <w:sz w:val="28"/>
          <w:sz w:val="28"/>
          <w:szCs w:val="28"/>
          <w:lang w:bidi="ar-SA"/>
        </w:rPr>
        <w:t>۱۴۴</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أحمد بن أبي عبداللّه البرقي، </w:t>
      </w:r>
      <w:r>
        <w:rPr>
          <w:rFonts w:ascii="Amiri" w:hAnsi="Amiri" w:eastAsia="Amiri" w:cs="Amiri"/>
          <w:color w:val="111111"/>
          <w:sz w:val="28"/>
          <w:sz w:val="28"/>
          <w:szCs w:val="28"/>
          <w:lang w:bidi="ar-SA"/>
        </w:rPr>
        <w:t>۱۸۶</w:t>
      </w:r>
    </w:p>
    <w:p>
      <w:pPr>
        <w:pStyle w:val="BookText"/>
        <w:rPr/>
      </w:pPr>
      <w:r>
        <w:rPr>
          <w:rFonts w:ascii="Amiri" w:hAnsi="Amiri" w:eastAsia="Amiri" w:cs="Amiri"/>
          <w:color w:val="111111"/>
          <w:sz w:val="28"/>
          <w:sz w:val="28"/>
          <w:szCs w:val="28"/>
          <w:rtl w:val="true"/>
          <w:lang w:bidi="ar-SA"/>
        </w:rPr>
        <w:t xml:space="preserve">عن بكر بن صالح الضبي، </w:t>
      </w:r>
      <w:r>
        <w:rPr>
          <w:rFonts w:ascii="Amiri" w:hAnsi="Amiri" w:eastAsia="Amiri" w:cs="Amiri"/>
          <w:color w:val="111111"/>
          <w:sz w:val="28"/>
          <w:sz w:val="28"/>
          <w:szCs w:val="28"/>
          <w:lang w:bidi="ar-SA"/>
        </w:rPr>
        <w:t>۲۴۶</w:t>
      </w:r>
    </w:p>
    <w:p>
      <w:pPr>
        <w:pStyle w:val="BookText"/>
        <w:rPr/>
      </w:pPr>
      <w:r>
        <w:rPr>
          <w:rFonts w:ascii="IRNazanin" w:hAnsi="IRNazanin" w:eastAsia="IRNazanin"/>
          <w:color w:val="111111"/>
          <w:sz w:val="28"/>
          <w:sz w:val="28"/>
          <w:szCs w:val="28"/>
          <w:rtl w:val="true"/>
          <w:lang w:bidi="fa-IR"/>
        </w:rPr>
        <w:t xml:space="preserve">عن جعفر بن محمّد، </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 xml:space="preserve">عن سهل بن جمهور، </w:t>
      </w:r>
      <w:r>
        <w:rPr>
          <w:rFonts w:ascii="IRNazanin" w:hAnsi="IRNazanin" w:eastAsia="IRNazanin"/>
          <w:color w:val="111111"/>
          <w:sz w:val="28"/>
          <w:sz w:val="28"/>
          <w:szCs w:val="28"/>
          <w:lang w:bidi="fa-IR"/>
        </w:rPr>
        <w:t>۲۱۴</w:t>
      </w:r>
    </w:p>
    <w:p>
      <w:pPr>
        <w:pStyle w:val="BookText"/>
        <w:rPr/>
      </w:pPr>
      <w:r>
        <w:rPr>
          <w:rFonts w:ascii="Amiri" w:hAnsi="Amiri" w:eastAsia="Amiri" w:cs="Amiri"/>
          <w:color w:val="111111"/>
          <w:sz w:val="28"/>
          <w:sz w:val="28"/>
          <w:szCs w:val="28"/>
          <w:rtl w:val="true"/>
          <w:lang w:bidi="ar-SA"/>
        </w:rPr>
        <w:t xml:space="preserve">عويديا، </w:t>
      </w:r>
      <w:r>
        <w:rPr>
          <w:rFonts w:ascii="Amiri" w:hAnsi="Amiri" w:eastAsia="Amiri" w:cs="Amiri"/>
          <w:color w:val="111111"/>
          <w:sz w:val="28"/>
          <w:sz w:val="28"/>
          <w:szCs w:val="28"/>
          <w:lang w:bidi="ar-SA"/>
        </w:rPr>
        <w:t>۱۶۴</w:t>
      </w:r>
    </w:p>
    <w:p>
      <w:pPr>
        <w:pStyle w:val="BookText"/>
        <w:rPr/>
      </w:pPr>
      <w:r>
        <w:rPr>
          <w:rFonts w:ascii="Amiri" w:hAnsi="Amiri" w:eastAsia="Amiri" w:cs="Amiri"/>
          <w:color w:val="111111"/>
          <w:sz w:val="28"/>
          <w:sz w:val="28"/>
          <w:szCs w:val="28"/>
          <w:rtl w:val="true"/>
          <w:lang w:bidi="ar-SA"/>
        </w:rPr>
        <w:t xml:space="preserve">عيسى،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۲۱۶</w:t>
      </w:r>
    </w:p>
    <w:p>
      <w:pPr>
        <w:pStyle w:val="BookText"/>
        <w:rPr/>
      </w:pPr>
      <w:r>
        <w:rPr>
          <w:rFonts w:ascii="Amiri" w:hAnsi="Amiri" w:eastAsia="Amiri" w:cs="Amiri"/>
          <w:color w:val="111111"/>
          <w:sz w:val="28"/>
          <w:sz w:val="28"/>
          <w:szCs w:val="28"/>
          <w:rtl w:val="true"/>
          <w:lang w:bidi="ar-SA"/>
        </w:rPr>
        <w:t xml:space="preserve">عيسى بن السري اليسري، </w:t>
      </w:r>
      <w:r>
        <w:rPr>
          <w:rFonts w:ascii="Amiri" w:hAnsi="Amiri" w:eastAsia="Amiri" w:cs="Amiri"/>
          <w:color w:val="111111"/>
          <w:sz w:val="28"/>
          <w:sz w:val="28"/>
          <w:szCs w:val="28"/>
          <w:lang w:bidi="ar-SA"/>
        </w:rPr>
        <w:t>۲۴۰</w:t>
      </w:r>
    </w:p>
    <w:p>
      <w:pPr>
        <w:pStyle w:val="BookText"/>
        <w:rPr/>
      </w:pPr>
      <w:r>
        <w:rPr>
          <w:rFonts w:ascii="Amiri" w:hAnsi="Amiri" w:eastAsia="Amiri" w:cs="Amiri"/>
          <w:color w:val="111111"/>
          <w:sz w:val="28"/>
          <w:sz w:val="28"/>
          <w:szCs w:val="28"/>
          <w:rtl w:val="true"/>
          <w:lang w:bidi="ar-SA"/>
        </w:rPr>
        <w:t xml:space="preserve">غياث بن إبراهيم،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۲۴۶</w:t>
      </w:r>
    </w:p>
    <w:p>
      <w:pPr>
        <w:pStyle w:val="BookText"/>
        <w:rPr/>
      </w:pPr>
      <w:r>
        <w:rPr>
          <w:rFonts w:ascii="Amiri" w:hAnsi="Amiri" w:eastAsia="Amiri" w:cs="Amiri"/>
          <w:color w:val="111111"/>
          <w:sz w:val="28"/>
          <w:sz w:val="28"/>
          <w:szCs w:val="28"/>
          <w:rtl w:val="true"/>
          <w:lang w:bidi="ar-SA"/>
        </w:rPr>
        <w:t xml:space="preserve">فاطمة،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۲۳۰</w:t>
      </w:r>
    </w:p>
    <w:p>
      <w:pPr>
        <w:pStyle w:val="BookText"/>
        <w:rPr/>
      </w:pPr>
      <w:r>
        <w:rPr>
          <w:rFonts w:ascii="Amiri" w:hAnsi="Amiri" w:eastAsia="Amiri" w:cs="Amiri"/>
          <w:color w:val="111111"/>
          <w:sz w:val="28"/>
          <w:sz w:val="28"/>
          <w:szCs w:val="28"/>
          <w:rtl w:val="true"/>
          <w:lang w:bidi="ar-SA"/>
        </w:rPr>
        <w:t xml:space="preserve">فاطمة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۱۹۸</w:t>
      </w:r>
    </w:p>
    <w:p>
      <w:pPr>
        <w:pStyle w:val="BookText"/>
        <w:rPr/>
      </w:pPr>
      <w:r>
        <w:rPr>
          <w:rFonts w:ascii="Amiri" w:hAnsi="Amiri" w:eastAsia="Amiri" w:cs="Amiri"/>
          <w:color w:val="111111"/>
          <w:sz w:val="28"/>
          <w:sz w:val="28"/>
          <w:szCs w:val="28"/>
          <w:rtl w:val="true"/>
          <w:lang w:bidi="ar-SA"/>
        </w:rPr>
        <w:t xml:space="preserve">فكيف، </w:t>
      </w:r>
      <w:r>
        <w:rPr>
          <w:rFonts w:ascii="Amiri" w:hAnsi="Amiri" w:eastAsia="Amiri" w:cs="Amiri"/>
          <w:color w:val="111111"/>
          <w:sz w:val="28"/>
          <w:sz w:val="28"/>
          <w:szCs w:val="28"/>
          <w:lang w:bidi="ar-SA"/>
        </w:rPr>
        <w:t>۲۳۴</w:t>
      </w:r>
    </w:p>
    <w:p>
      <w:pPr>
        <w:pStyle w:val="BookText"/>
        <w:rPr/>
      </w:pPr>
      <w:r>
        <w:rPr>
          <w:rFonts w:ascii="Amiri" w:hAnsi="Amiri" w:eastAsia="Amiri" w:cs="Amiri"/>
          <w:color w:val="111111"/>
          <w:sz w:val="28"/>
          <w:sz w:val="28"/>
          <w:szCs w:val="28"/>
          <w:rtl w:val="true"/>
          <w:lang w:bidi="ar-SA"/>
        </w:rPr>
        <w:t xml:space="preserve">فيض العجلي الساوي، </w:t>
      </w:r>
      <w:r>
        <w:rPr>
          <w:rFonts w:ascii="Amiri" w:hAnsi="Amiri" w:eastAsia="Amiri" w:cs="Amiri"/>
          <w:color w:val="111111"/>
          <w:sz w:val="28"/>
          <w:sz w:val="28"/>
          <w:szCs w:val="28"/>
          <w:lang w:bidi="ar-SA"/>
        </w:rPr>
        <w:t>۱۶۸</w:t>
      </w:r>
    </w:p>
    <w:p>
      <w:pPr>
        <w:pStyle w:val="BookText"/>
        <w:rPr/>
      </w:pPr>
      <w:r>
        <w:rPr>
          <w:rFonts w:ascii="Amiri" w:hAnsi="Amiri" w:eastAsia="Amiri" w:cs="Amiri"/>
          <w:color w:val="111111"/>
          <w:sz w:val="28"/>
          <w:sz w:val="28"/>
          <w:szCs w:val="28"/>
          <w:rtl w:val="true"/>
          <w:lang w:bidi="ar-SA"/>
        </w:rPr>
        <w:t xml:space="preserve">كثير بن شهاب الحارثي، </w:t>
      </w:r>
      <w:r>
        <w:rPr>
          <w:rFonts w:ascii="Amiri" w:hAnsi="Amiri" w:eastAsia="Amiri" w:cs="Amiri"/>
          <w:color w:val="111111"/>
          <w:sz w:val="28"/>
          <w:sz w:val="28"/>
          <w:szCs w:val="28"/>
          <w:lang w:bidi="ar-SA"/>
        </w:rPr>
        <w:t>۲۱۶</w:t>
      </w:r>
    </w:p>
    <w:p>
      <w:pPr>
        <w:pStyle w:val="BookText"/>
        <w:rPr/>
      </w:pPr>
      <w:r>
        <w:rPr>
          <w:rFonts w:ascii="Amiri" w:hAnsi="Amiri" w:eastAsia="Amiri" w:cs="Amiri"/>
          <w:color w:val="111111"/>
          <w:sz w:val="28"/>
          <w:sz w:val="28"/>
          <w:szCs w:val="28"/>
          <w:rtl w:val="true"/>
          <w:lang w:bidi="ar-SA"/>
        </w:rPr>
        <w:t xml:space="preserve">كلّكم، </w:t>
      </w:r>
      <w:r>
        <w:rPr>
          <w:rFonts w:ascii="Amiri" w:hAnsi="Amiri" w:eastAsia="Amiri" w:cs="Amiri"/>
          <w:color w:val="111111"/>
          <w:sz w:val="28"/>
          <w:sz w:val="28"/>
          <w:szCs w:val="28"/>
          <w:lang w:bidi="ar-SA"/>
        </w:rPr>
        <w:t>۲۳۴</w:t>
      </w:r>
    </w:p>
    <w:p>
      <w:pPr>
        <w:pStyle w:val="BookText"/>
        <w:rPr/>
      </w:pPr>
      <w:r>
        <w:rPr>
          <w:rFonts w:ascii="Amiri" w:hAnsi="Amiri" w:eastAsia="Amiri" w:cs="Amiri"/>
          <w:color w:val="111111"/>
          <w:sz w:val="28"/>
          <w:sz w:val="28"/>
          <w:szCs w:val="28"/>
          <w:rtl w:val="true"/>
          <w:lang w:bidi="ar-SA"/>
        </w:rPr>
        <w:t xml:space="preserve">لأبي جعفر،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۲۵۸</w:t>
      </w:r>
    </w:p>
    <w:p>
      <w:pPr>
        <w:pStyle w:val="BookText"/>
        <w:rPr/>
      </w:pPr>
      <w:r>
        <w:rPr>
          <w:rFonts w:ascii="Amiri" w:hAnsi="Amiri" w:eastAsia="Amiri" w:cs="Amiri"/>
          <w:color w:val="111111"/>
          <w:sz w:val="28"/>
          <w:sz w:val="28"/>
          <w:szCs w:val="28"/>
          <w:rtl w:val="true"/>
          <w:lang w:bidi="ar-SA"/>
        </w:rPr>
        <w:t xml:space="preserve">لأبيعبداللّه ،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۲۴۰</w:t>
      </w:r>
    </w:p>
    <w:p>
      <w:pPr>
        <w:pStyle w:val="BookText"/>
        <w:rPr/>
      </w:pPr>
      <w:r>
        <w:rPr>
          <w:rFonts w:ascii="IRNazanin" w:hAnsi="IRNazanin" w:eastAsia="IRNazanin"/>
          <w:color w:val="111111"/>
          <w:sz w:val="28"/>
          <w:sz w:val="28"/>
          <w:szCs w:val="28"/>
          <w:rtl w:val="true"/>
          <w:lang w:bidi="fa-IR"/>
        </w:rPr>
        <w:t xml:space="preserve">لحام، </w:t>
      </w:r>
      <w:r>
        <w:rPr>
          <w:rFonts w:ascii="IRNazanin" w:hAnsi="IRNazanin" w:eastAsia="IRNazanin"/>
          <w:color w:val="111111"/>
          <w:sz w:val="28"/>
          <w:sz w:val="28"/>
          <w:szCs w:val="28"/>
          <w:lang w:bidi="fa-IR"/>
        </w:rPr>
        <w:t>۲۵۰</w:t>
      </w:r>
    </w:p>
    <w:p>
      <w:pPr>
        <w:pStyle w:val="BookText"/>
        <w:rPr/>
      </w:pPr>
      <w:r>
        <w:rPr>
          <w:rFonts w:ascii="Amiri" w:hAnsi="Amiri" w:eastAsia="Amiri" w:cs="Amiri"/>
          <w:color w:val="111111"/>
          <w:sz w:val="28"/>
          <w:sz w:val="28"/>
          <w:szCs w:val="28"/>
          <w:rtl w:val="true"/>
          <w:lang w:bidi="ar-SA"/>
        </w:rPr>
        <w:t xml:space="preserve">لفاطمة، </w:t>
      </w:r>
      <w:r>
        <w:rPr>
          <w:rFonts w:ascii="Amiri" w:hAnsi="Amiri" w:eastAsia="Amiri" w:cs="Amiri"/>
          <w:color w:val="111111"/>
          <w:sz w:val="28"/>
          <w:sz w:val="28"/>
          <w:szCs w:val="28"/>
          <w:lang w:bidi="ar-SA"/>
        </w:rPr>
        <w:t>۲۱۶</w:t>
      </w:r>
    </w:p>
    <w:p>
      <w:pPr>
        <w:pStyle w:val="BookText"/>
        <w:rPr/>
      </w:pPr>
      <w:r>
        <w:rPr>
          <w:rFonts w:ascii="Amiri" w:hAnsi="Amiri" w:eastAsia="Amiri" w:cs="Amiri"/>
          <w:color w:val="111111"/>
          <w:sz w:val="28"/>
          <w:sz w:val="28"/>
          <w:szCs w:val="28"/>
          <w:rtl w:val="true"/>
          <w:lang w:bidi="ar-SA"/>
        </w:rPr>
        <w:t xml:space="preserve">للحسين، </w:t>
      </w:r>
      <w:r>
        <w:rPr>
          <w:rFonts w:ascii="Amiri" w:hAnsi="Amiri" w:eastAsia="Amiri" w:cs="Amiri"/>
          <w:color w:val="111111"/>
          <w:sz w:val="28"/>
          <w:sz w:val="28"/>
          <w:szCs w:val="28"/>
          <w:lang w:bidi="ar-SA"/>
        </w:rPr>
        <w:t>۲۴۸</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للرضا، </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 xml:space="preserve">للقائم، </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 xml:space="preserve">لمحمّد بن جعفر، </w:t>
      </w:r>
      <w:r>
        <w:rPr>
          <w:rFonts w:ascii="IRNazanin" w:hAnsi="IRNazanin" w:eastAsia="IRNazanin"/>
          <w:color w:val="111111"/>
          <w:sz w:val="28"/>
          <w:sz w:val="28"/>
          <w:szCs w:val="28"/>
          <w:lang w:bidi="fa-IR"/>
        </w:rPr>
        <w:t>۱۶۴</w:t>
      </w:r>
    </w:p>
    <w:p>
      <w:pPr>
        <w:pStyle w:val="BookText"/>
        <w:rPr/>
      </w:pPr>
      <w:r>
        <w:rPr>
          <w:rFonts w:ascii="Amiri" w:hAnsi="Amiri" w:eastAsia="Amiri" w:cs="Amiri"/>
          <w:color w:val="111111"/>
          <w:sz w:val="28"/>
          <w:sz w:val="28"/>
          <w:szCs w:val="28"/>
          <w:rtl w:val="true"/>
          <w:lang w:bidi="ar-SA"/>
        </w:rPr>
        <w:t xml:space="preserve">لمحمّد بن علي بن موسى، </w:t>
      </w:r>
      <w:r>
        <w:rPr>
          <w:rFonts w:ascii="Amiri" w:hAnsi="Amiri" w:eastAsia="Amiri" w:cs="Amiri"/>
          <w:color w:val="111111"/>
          <w:sz w:val="28"/>
          <w:sz w:val="28"/>
          <w:szCs w:val="28"/>
          <w:lang w:bidi="ar-SA"/>
        </w:rPr>
        <w:t>۱۵۰</w:t>
      </w:r>
    </w:p>
    <w:p>
      <w:pPr>
        <w:pStyle w:val="BookText"/>
        <w:rPr/>
      </w:pPr>
      <w:r>
        <w:rPr>
          <w:rFonts w:ascii="Amiri" w:hAnsi="Amiri" w:eastAsia="Amiri" w:cs="Amiri"/>
          <w:color w:val="111111"/>
          <w:sz w:val="28"/>
          <w:sz w:val="28"/>
          <w:szCs w:val="28"/>
          <w:rtl w:val="true"/>
          <w:lang w:bidi="ar-SA"/>
        </w:rPr>
        <w:t xml:space="preserve">مالك الجهني، </w:t>
      </w:r>
      <w:r>
        <w:rPr>
          <w:rFonts w:ascii="Amiri" w:hAnsi="Amiri" w:eastAsia="Amiri" w:cs="Amiri"/>
          <w:color w:val="111111"/>
          <w:sz w:val="28"/>
          <w:sz w:val="28"/>
          <w:szCs w:val="28"/>
          <w:lang w:bidi="ar-SA"/>
        </w:rPr>
        <w:t>۱۳۲</w:t>
      </w:r>
    </w:p>
    <w:p>
      <w:pPr>
        <w:pStyle w:val="BookText"/>
        <w:rPr/>
      </w:pPr>
      <w:r>
        <w:rPr>
          <w:rFonts w:ascii="Amiri" w:hAnsi="Amiri" w:eastAsia="Amiri" w:cs="Amiri"/>
          <w:color w:val="111111"/>
          <w:sz w:val="28"/>
          <w:sz w:val="28"/>
          <w:szCs w:val="28"/>
          <w:rtl w:val="true"/>
          <w:lang w:bidi="ar-SA"/>
        </w:rPr>
        <w:t xml:space="preserve">مالك بن عامر،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۲۱۰</w:t>
      </w:r>
    </w:p>
    <w:p>
      <w:pPr>
        <w:pStyle w:val="BookText"/>
        <w:rPr/>
      </w:pPr>
      <w:r>
        <w:rPr>
          <w:rFonts w:ascii="IRNazanin" w:hAnsi="IRNazanin" w:eastAsia="IRNazanin"/>
          <w:color w:val="111111"/>
          <w:sz w:val="28"/>
          <w:sz w:val="28"/>
          <w:szCs w:val="28"/>
          <w:rtl w:val="true"/>
          <w:lang w:bidi="fa-IR"/>
        </w:rPr>
        <w:t xml:space="preserve">محمّد،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۲۵۴</w:t>
      </w:r>
    </w:p>
    <w:p>
      <w:pPr>
        <w:pStyle w:val="BookText"/>
        <w:rPr/>
      </w:pPr>
      <w:r>
        <w:rPr>
          <w:rFonts w:ascii="Amiri" w:hAnsi="Amiri" w:eastAsia="Amiri" w:cs="Amiri"/>
          <w:color w:val="111111"/>
          <w:sz w:val="28"/>
          <w:sz w:val="28"/>
          <w:szCs w:val="28"/>
          <w:rtl w:val="true"/>
          <w:lang w:bidi="ar-SA"/>
        </w:rPr>
        <w:t xml:space="preserve">محمّد ابن أبي عبداللّه الكوفي، </w:t>
      </w:r>
      <w:r>
        <w:rPr>
          <w:rFonts w:ascii="Amiri" w:hAnsi="Amiri" w:eastAsia="Amiri" w:cs="Amiri"/>
          <w:color w:val="111111"/>
          <w:sz w:val="28"/>
          <w:sz w:val="28"/>
          <w:szCs w:val="28"/>
          <w:lang w:bidi="ar-SA"/>
        </w:rPr>
        <w:t>۱۲۸</w:t>
      </w:r>
    </w:p>
    <w:p>
      <w:pPr>
        <w:pStyle w:val="BookText"/>
        <w:rPr/>
      </w:pPr>
      <w:r>
        <w:rPr>
          <w:rFonts w:ascii="Amiri" w:hAnsi="Amiri" w:eastAsia="Amiri" w:cs="Amiri"/>
          <w:color w:val="111111"/>
          <w:sz w:val="28"/>
          <w:sz w:val="28"/>
          <w:szCs w:val="28"/>
          <w:rtl w:val="true"/>
          <w:lang w:bidi="ar-SA"/>
        </w:rPr>
        <w:t xml:space="preserve">محمد الاسدي، </w:t>
      </w:r>
      <w:r>
        <w:rPr>
          <w:rFonts w:ascii="Amiri" w:hAnsi="Amiri" w:eastAsia="Amiri" w:cs="Amiri"/>
          <w:color w:val="111111"/>
          <w:sz w:val="28"/>
          <w:sz w:val="28"/>
          <w:szCs w:val="28"/>
          <w:lang w:bidi="ar-SA"/>
        </w:rPr>
        <w:t>۲۵۴</w:t>
      </w:r>
    </w:p>
    <w:p>
      <w:pPr>
        <w:pStyle w:val="BookText"/>
        <w:rPr/>
      </w:pPr>
      <w:r>
        <w:rPr>
          <w:rFonts w:ascii="Amiri" w:hAnsi="Amiri" w:eastAsia="Amiri" w:cs="Amiri"/>
          <w:color w:val="111111"/>
          <w:sz w:val="28"/>
          <w:sz w:val="28"/>
          <w:szCs w:val="28"/>
          <w:rtl w:val="true"/>
          <w:lang w:bidi="ar-SA"/>
        </w:rPr>
        <w:t xml:space="preserve">محمّد العلوي، </w:t>
      </w:r>
      <w:r>
        <w:rPr>
          <w:rFonts w:ascii="Amiri" w:hAnsi="Amiri" w:eastAsia="Amiri" w:cs="Amiri"/>
          <w:color w:val="111111"/>
          <w:sz w:val="28"/>
          <w:sz w:val="28"/>
          <w:szCs w:val="28"/>
          <w:lang w:bidi="ar-SA"/>
        </w:rPr>
        <w:t>۱۵۲</w:t>
      </w:r>
    </w:p>
    <w:p>
      <w:pPr>
        <w:pStyle w:val="BookText"/>
        <w:rPr/>
      </w:pPr>
      <w:r>
        <w:rPr>
          <w:rFonts w:ascii="Amiri" w:hAnsi="Amiri" w:eastAsia="Amiri" w:cs="Amiri"/>
          <w:color w:val="111111"/>
          <w:sz w:val="28"/>
          <w:sz w:val="28"/>
          <w:szCs w:val="28"/>
          <w:rtl w:val="true"/>
          <w:lang w:bidi="ar-SA"/>
        </w:rPr>
        <w:t xml:space="preserve">محمد العلوي العريضي، </w:t>
      </w:r>
      <w:r>
        <w:rPr>
          <w:rFonts w:ascii="Amiri" w:hAnsi="Amiri" w:eastAsia="Amiri" w:cs="Amiri"/>
          <w:color w:val="111111"/>
          <w:sz w:val="28"/>
          <w:sz w:val="28"/>
          <w:szCs w:val="28"/>
          <w:lang w:bidi="ar-SA"/>
        </w:rPr>
        <w:t>۲۵۸</w:t>
      </w:r>
    </w:p>
    <w:p>
      <w:pPr>
        <w:pStyle w:val="BookText"/>
        <w:rPr/>
      </w:pPr>
      <w:r>
        <w:rPr>
          <w:rFonts w:ascii="Amiri" w:hAnsi="Amiri" w:eastAsia="Amiri" w:cs="Amiri"/>
          <w:color w:val="111111"/>
          <w:sz w:val="28"/>
          <w:sz w:val="28"/>
          <w:szCs w:val="28"/>
          <w:rtl w:val="true"/>
          <w:lang w:bidi="ar-SA"/>
        </w:rPr>
        <w:t xml:space="preserve">محمّد بن إبراهيم، </w:t>
      </w:r>
      <w:r>
        <w:rPr>
          <w:rFonts w:ascii="Amiri" w:hAnsi="Amiri" w:eastAsia="Amiri" w:cs="Amiri"/>
          <w:color w:val="111111"/>
          <w:sz w:val="28"/>
          <w:sz w:val="28"/>
          <w:szCs w:val="28"/>
          <w:lang w:bidi="ar-SA"/>
        </w:rPr>
        <w:t>۱۶۰</w:t>
      </w:r>
    </w:p>
    <w:p>
      <w:pPr>
        <w:pStyle w:val="BookText"/>
        <w:rPr/>
      </w:pPr>
      <w:r>
        <w:rPr>
          <w:rFonts w:ascii="Amiri" w:hAnsi="Amiri" w:eastAsia="Amiri" w:cs="Amiri"/>
          <w:color w:val="111111"/>
          <w:sz w:val="28"/>
          <w:sz w:val="28"/>
          <w:szCs w:val="28"/>
          <w:rtl w:val="true"/>
          <w:lang w:bidi="ar-SA"/>
        </w:rPr>
        <w:t xml:space="preserve">محمّد بن الحسن الطوسي، </w:t>
      </w:r>
      <w:r>
        <w:rPr>
          <w:rFonts w:ascii="Amiri" w:hAnsi="Amiri" w:eastAsia="Amiri" w:cs="Amiri"/>
          <w:color w:val="111111"/>
          <w:sz w:val="28"/>
          <w:sz w:val="28"/>
          <w:szCs w:val="28"/>
          <w:lang w:bidi="ar-SA"/>
        </w:rPr>
        <w:t>۱۶۴</w:t>
      </w:r>
    </w:p>
    <w:p>
      <w:pPr>
        <w:pStyle w:val="BookText"/>
        <w:rPr/>
      </w:pPr>
      <w:r>
        <w:rPr>
          <w:rFonts w:ascii="Amiri" w:hAnsi="Amiri" w:eastAsia="Amiri" w:cs="Amiri"/>
          <w:color w:val="111111"/>
          <w:sz w:val="28"/>
          <w:sz w:val="28"/>
          <w:szCs w:val="28"/>
          <w:rtl w:val="true"/>
          <w:lang w:bidi="ar-SA"/>
        </w:rPr>
        <w:t xml:space="preserve">محمّد بن الفرج الروياني، </w:t>
      </w:r>
      <w:r>
        <w:rPr>
          <w:rFonts w:ascii="Amiri" w:hAnsi="Amiri" w:eastAsia="Amiri" w:cs="Amiri"/>
          <w:color w:val="111111"/>
          <w:sz w:val="28"/>
          <w:sz w:val="28"/>
          <w:szCs w:val="28"/>
          <w:lang w:bidi="ar-SA"/>
        </w:rPr>
        <w:t>۲۳۸</w:t>
      </w:r>
    </w:p>
    <w:p>
      <w:pPr>
        <w:pStyle w:val="BookText"/>
        <w:rPr/>
      </w:pPr>
      <w:r>
        <w:rPr>
          <w:rFonts w:ascii="Amiri" w:hAnsi="Amiri" w:eastAsia="Amiri" w:cs="Amiri"/>
          <w:color w:val="111111"/>
          <w:sz w:val="28"/>
          <w:sz w:val="28"/>
          <w:szCs w:val="28"/>
          <w:rtl w:val="true"/>
          <w:lang w:bidi="ar-SA"/>
        </w:rPr>
        <w:t xml:space="preserve">محمّد بن الفضيل،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۱۴۲</w:t>
      </w:r>
    </w:p>
    <w:p>
      <w:pPr>
        <w:pStyle w:val="BookText"/>
        <w:rPr/>
      </w:pPr>
      <w:r>
        <w:rPr>
          <w:rFonts w:ascii="Amiri" w:hAnsi="Amiri" w:eastAsia="Amiri" w:cs="Amiri"/>
          <w:color w:val="111111"/>
          <w:sz w:val="28"/>
          <w:sz w:val="28"/>
          <w:szCs w:val="28"/>
          <w:rtl w:val="true"/>
          <w:lang w:bidi="ar-SA"/>
        </w:rPr>
        <w:t xml:space="preserve">محمّد بن المتوكل، </w:t>
      </w:r>
      <w:r>
        <w:rPr>
          <w:rFonts w:ascii="Amiri" w:hAnsi="Amiri" w:eastAsia="Amiri" w:cs="Amiri"/>
          <w:color w:val="111111"/>
          <w:sz w:val="28"/>
          <w:sz w:val="28"/>
          <w:szCs w:val="28"/>
          <w:lang w:bidi="ar-SA"/>
        </w:rPr>
        <w:t>۲۱۰</w:t>
      </w:r>
    </w:p>
    <w:p>
      <w:pPr>
        <w:pStyle w:val="BookText"/>
        <w:rPr/>
      </w:pPr>
      <w:r>
        <w:rPr>
          <w:rFonts w:ascii="Amiri" w:hAnsi="Amiri" w:eastAsia="Amiri" w:cs="Amiri"/>
          <w:color w:val="111111"/>
          <w:sz w:val="28"/>
          <w:sz w:val="28"/>
          <w:szCs w:val="28"/>
          <w:rtl w:val="true"/>
          <w:lang w:bidi="ar-SA"/>
        </w:rPr>
        <w:t xml:space="preserve">محمّد بن أبي عبداللّه الكوفي،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۲۴۸</w:t>
      </w:r>
    </w:p>
    <w:p>
      <w:pPr>
        <w:pStyle w:val="BookText"/>
        <w:rPr/>
      </w:pPr>
      <w:r>
        <w:rPr>
          <w:rFonts w:ascii="Amiri" w:hAnsi="Amiri" w:eastAsia="Amiri" w:cs="Amiri"/>
          <w:color w:val="111111"/>
          <w:sz w:val="28"/>
          <w:sz w:val="28"/>
          <w:szCs w:val="28"/>
          <w:rtl w:val="true"/>
          <w:lang w:bidi="ar-SA"/>
        </w:rPr>
        <w:t xml:space="preserve">محمّد بن أبيعبداللّه الكوفي،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۲۵۰</w:t>
      </w:r>
    </w:p>
    <w:p>
      <w:pPr>
        <w:pStyle w:val="BookText"/>
        <w:rPr/>
      </w:pPr>
      <w:r>
        <w:rPr>
          <w:rFonts w:ascii="Amiri" w:hAnsi="Amiri" w:eastAsia="Amiri" w:cs="Amiri"/>
          <w:color w:val="111111"/>
          <w:sz w:val="28"/>
          <w:sz w:val="28"/>
          <w:szCs w:val="28"/>
          <w:rtl w:val="true"/>
          <w:lang w:bidi="ar-SA"/>
        </w:rPr>
        <w:t xml:space="preserve">محمّد بن أبي عمير، </w:t>
      </w:r>
      <w:r>
        <w:rPr>
          <w:rFonts w:ascii="Amiri" w:hAnsi="Amiri" w:eastAsia="Amiri" w:cs="Amiri"/>
          <w:color w:val="111111"/>
          <w:sz w:val="28"/>
          <w:sz w:val="28"/>
          <w:szCs w:val="28"/>
          <w:lang w:bidi="ar-SA"/>
        </w:rPr>
        <w:t>۲۱۰</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الأسدي الكوفي، </w:t>
      </w:r>
      <w:r>
        <w:rPr>
          <w:rFonts w:ascii="Amiri" w:hAnsi="Amiri" w:eastAsia="Amiri" w:cs="Amiri"/>
          <w:color w:val="111111"/>
          <w:sz w:val="28"/>
          <w:sz w:val="28"/>
          <w:szCs w:val="28"/>
          <w:lang w:bidi="ar-SA"/>
        </w:rPr>
        <w:t>۲۱۴</w:t>
      </w:r>
    </w:p>
    <w:p>
      <w:pPr>
        <w:pStyle w:val="BookText"/>
        <w:rPr/>
      </w:pPr>
      <w:r>
        <w:rPr>
          <w:rFonts w:ascii="Amiri" w:hAnsi="Amiri" w:eastAsia="Amiri" w:cs="Amiri"/>
          <w:color w:val="111111"/>
          <w:sz w:val="28"/>
          <w:sz w:val="28"/>
          <w:szCs w:val="28"/>
          <w:rtl w:val="true"/>
          <w:lang w:bidi="ar-SA"/>
        </w:rPr>
        <w:t xml:space="preserve">محمّد بن أحمد السناني،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۲۵۸</w:t>
      </w:r>
    </w:p>
    <w:p>
      <w:pPr>
        <w:pStyle w:val="BookText"/>
        <w:rPr/>
      </w:pPr>
      <w:r>
        <w:rPr>
          <w:rFonts w:ascii="Amiri" w:hAnsi="Amiri" w:eastAsia="Amiri" w:cs="Amiri"/>
          <w:color w:val="111111"/>
          <w:sz w:val="28"/>
          <w:sz w:val="28"/>
          <w:szCs w:val="28"/>
          <w:rtl w:val="true"/>
          <w:lang w:bidi="ar-SA"/>
        </w:rPr>
        <w:t xml:space="preserve">محمّد بن أحمد الشيباني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۲۲۶</w:t>
      </w:r>
    </w:p>
    <w:p>
      <w:pPr>
        <w:pStyle w:val="BookText"/>
        <w:rPr/>
      </w:pPr>
      <w:r>
        <w:rPr>
          <w:rFonts w:ascii="Amiri" w:hAnsi="Amiri" w:eastAsia="Amiri" w:cs="Amiri"/>
          <w:color w:val="111111"/>
          <w:sz w:val="28"/>
          <w:sz w:val="28"/>
          <w:szCs w:val="28"/>
          <w:rtl w:val="true"/>
          <w:lang w:bidi="ar-SA"/>
        </w:rPr>
        <w:t xml:space="preserve">محمّد بن أحمد المكتب، </w:t>
      </w:r>
      <w:r>
        <w:rPr>
          <w:rFonts w:ascii="Amiri" w:hAnsi="Amiri" w:eastAsia="Amiri" w:cs="Amiri"/>
          <w:color w:val="111111"/>
          <w:sz w:val="28"/>
          <w:sz w:val="28"/>
          <w:szCs w:val="28"/>
          <w:lang w:bidi="ar-SA"/>
        </w:rPr>
        <w:t>۲۴۲</w:t>
      </w:r>
    </w:p>
    <w:p>
      <w:pPr>
        <w:pStyle w:val="BookText"/>
        <w:rPr/>
      </w:pPr>
      <w:r>
        <w:rPr>
          <w:rFonts w:ascii="Amiri" w:hAnsi="Amiri" w:eastAsia="Amiri" w:cs="Amiri"/>
          <w:color w:val="111111"/>
          <w:sz w:val="28"/>
          <w:sz w:val="28"/>
          <w:szCs w:val="28"/>
          <w:rtl w:val="true"/>
          <w:lang w:bidi="ar-SA"/>
        </w:rPr>
        <w:t xml:space="preserve">محمد بن جعفر الأسدي،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۲۲۰</w:t>
      </w:r>
    </w:p>
    <w:p>
      <w:pPr>
        <w:pStyle w:val="BookText"/>
        <w:rPr/>
      </w:pPr>
      <w:r>
        <w:rPr>
          <w:rFonts w:ascii="Amiri" w:hAnsi="Amiri" w:eastAsia="Amiri" w:cs="Amiri"/>
          <w:color w:val="111111"/>
          <w:sz w:val="28"/>
          <w:sz w:val="28"/>
          <w:szCs w:val="28"/>
          <w:rtl w:val="true"/>
          <w:lang w:bidi="ar-SA"/>
        </w:rPr>
        <w:t xml:space="preserve">محمّد بن جعفر الكوفي، </w:t>
      </w:r>
      <w:r>
        <w:rPr>
          <w:rFonts w:ascii="Amiri" w:hAnsi="Amiri" w:eastAsia="Amiri" w:cs="Amiri"/>
          <w:color w:val="111111"/>
          <w:sz w:val="28"/>
          <w:sz w:val="28"/>
          <w:szCs w:val="28"/>
          <w:lang w:bidi="ar-SA"/>
        </w:rPr>
        <w:t>۲۲۶</w:t>
      </w:r>
    </w:p>
    <w:p>
      <w:pPr>
        <w:pStyle w:val="BookText"/>
        <w:rPr/>
      </w:pPr>
      <w:r>
        <w:rPr>
          <w:rFonts w:ascii="IRNazanin" w:hAnsi="IRNazanin" w:eastAsia="IRNazanin"/>
          <w:color w:val="111111"/>
          <w:sz w:val="28"/>
          <w:sz w:val="28"/>
          <w:szCs w:val="28"/>
          <w:rtl w:val="true"/>
          <w:lang w:bidi="fa-IR"/>
        </w:rPr>
        <w:t xml:space="preserve">محمّد بن خالد، </w:t>
      </w:r>
      <w:r>
        <w:rPr>
          <w:rFonts w:ascii="IRNazanin" w:hAnsi="IRNazanin" w:eastAsia="IRNazanin"/>
          <w:color w:val="111111"/>
          <w:sz w:val="28"/>
          <w:sz w:val="28"/>
          <w:szCs w:val="28"/>
          <w:lang w:bidi="fa-IR"/>
        </w:rPr>
        <w:t>۱۸۶</w:t>
      </w:r>
    </w:p>
    <w:p>
      <w:pPr>
        <w:pStyle w:val="BookText"/>
        <w:rPr/>
      </w:pPr>
      <w:r>
        <w:rPr>
          <w:rFonts w:ascii="Amiri" w:hAnsi="Amiri" w:eastAsia="Amiri" w:cs="Amiri"/>
          <w:color w:val="111111"/>
          <w:sz w:val="28"/>
          <w:sz w:val="28"/>
          <w:szCs w:val="28"/>
          <w:rtl w:val="true"/>
          <w:lang w:bidi="ar-SA"/>
        </w:rPr>
        <w:t xml:space="preserve">محمّد بن خالد البرقي، </w:t>
      </w:r>
      <w:r>
        <w:rPr>
          <w:rFonts w:ascii="Amiri" w:hAnsi="Amiri" w:eastAsia="Amiri" w:cs="Amiri"/>
          <w:color w:val="111111"/>
          <w:sz w:val="28"/>
          <w:sz w:val="28"/>
          <w:szCs w:val="28"/>
          <w:lang w:bidi="ar-SA"/>
        </w:rPr>
        <w:t>۲۱۶</w:t>
      </w:r>
    </w:p>
    <w:p>
      <w:pPr>
        <w:pStyle w:val="BookText"/>
        <w:rPr/>
      </w:pPr>
      <w:r>
        <w:rPr>
          <w:rFonts w:ascii="IRNazanin" w:hAnsi="IRNazanin" w:eastAsia="IRNazanin"/>
          <w:color w:val="111111"/>
          <w:sz w:val="28"/>
          <w:sz w:val="28"/>
          <w:szCs w:val="28"/>
          <w:rtl w:val="true"/>
          <w:lang w:bidi="fa-IR"/>
        </w:rPr>
        <w:t xml:space="preserve">محمّد بن صالح، </w:t>
      </w:r>
      <w:r>
        <w:rPr>
          <w:rFonts w:ascii="IRNazanin" w:hAnsi="IRNazanin" w:eastAsia="IRNazanin"/>
          <w:color w:val="111111"/>
          <w:sz w:val="28"/>
          <w:sz w:val="28"/>
          <w:szCs w:val="28"/>
          <w:lang w:bidi="fa-IR"/>
        </w:rPr>
        <w:t>۱۶۸</w:t>
      </w:r>
    </w:p>
    <w:p>
      <w:pPr>
        <w:pStyle w:val="BookText"/>
        <w:rPr/>
      </w:pPr>
      <w:r>
        <w:rPr>
          <w:rFonts w:ascii="Amiri" w:hAnsi="Amiri" w:eastAsia="Amiri" w:cs="Amiri"/>
          <w:color w:val="111111"/>
          <w:sz w:val="28"/>
          <w:sz w:val="28"/>
          <w:szCs w:val="28"/>
          <w:rtl w:val="true"/>
          <w:lang w:bidi="ar-SA"/>
        </w:rPr>
        <w:t xml:space="preserve">محمّد بن عبداللّه ابن موسى الروياني، </w:t>
      </w:r>
      <w:r>
        <w:rPr>
          <w:rFonts w:ascii="Amiri" w:hAnsi="Amiri" w:eastAsia="Amiri" w:cs="Amiri"/>
          <w:color w:val="111111"/>
          <w:sz w:val="28"/>
          <w:sz w:val="28"/>
          <w:szCs w:val="28"/>
          <w:lang w:bidi="ar-SA"/>
        </w:rPr>
        <w:t>۲۰۸</w:t>
      </w:r>
    </w:p>
    <w:p>
      <w:pPr>
        <w:pStyle w:val="BookText"/>
        <w:rPr/>
      </w:pPr>
      <w:r>
        <w:rPr>
          <w:rFonts w:ascii="Amiri" w:hAnsi="Amiri" w:eastAsia="Amiri" w:cs="Amiri"/>
          <w:color w:val="111111"/>
          <w:sz w:val="28"/>
          <w:sz w:val="28"/>
          <w:szCs w:val="28"/>
          <w:rtl w:val="true"/>
          <w:lang w:bidi="ar-SA"/>
        </w:rPr>
        <w:t xml:space="preserve">محمّد بن عبداللّه الشيباني، </w:t>
      </w:r>
      <w:r>
        <w:rPr>
          <w:rFonts w:ascii="Amiri" w:hAnsi="Amiri" w:eastAsia="Amiri" w:cs="Amiri"/>
          <w:color w:val="111111"/>
          <w:sz w:val="28"/>
          <w:sz w:val="28"/>
          <w:szCs w:val="28"/>
          <w:lang w:bidi="ar-SA"/>
        </w:rPr>
        <w:t>۲۴۴</w:t>
      </w:r>
    </w:p>
    <w:p>
      <w:pPr>
        <w:pStyle w:val="BookText"/>
        <w:rPr/>
      </w:pPr>
      <w:r>
        <w:rPr>
          <w:rFonts w:ascii="Amiri" w:hAnsi="Amiri" w:eastAsia="Amiri" w:cs="Amiri"/>
          <w:color w:val="111111"/>
          <w:sz w:val="28"/>
          <w:sz w:val="28"/>
          <w:szCs w:val="28"/>
          <w:rtl w:val="true"/>
          <w:lang w:bidi="ar-SA"/>
        </w:rPr>
        <w:t xml:space="preserve">محمّد بن علي،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۲۶۰</w:t>
      </w:r>
    </w:p>
    <w:p>
      <w:pPr>
        <w:pStyle w:val="BookText"/>
        <w:rPr/>
      </w:pPr>
      <w:r>
        <w:rPr>
          <w:rFonts w:ascii="Amiri" w:hAnsi="Amiri" w:eastAsia="Amiri" w:cs="Amiri"/>
          <w:color w:val="111111"/>
          <w:sz w:val="28"/>
          <w:sz w:val="28"/>
          <w:szCs w:val="28"/>
          <w:rtl w:val="true"/>
          <w:lang w:bidi="ar-SA"/>
        </w:rPr>
        <w:t xml:space="preserve">محمّد بن علي الرضا،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۲۵۲</w:t>
      </w:r>
    </w:p>
    <w:p>
      <w:pPr>
        <w:pStyle w:val="BookText"/>
        <w:rPr/>
      </w:pPr>
      <w:r>
        <w:rPr>
          <w:rFonts w:ascii="Amiri" w:hAnsi="Amiri" w:eastAsia="Amiri" w:cs="Amiri"/>
          <w:color w:val="111111"/>
          <w:sz w:val="28"/>
          <w:sz w:val="28"/>
          <w:szCs w:val="28"/>
          <w:rtl w:val="true"/>
          <w:lang w:bidi="ar-SA"/>
        </w:rPr>
        <w:t xml:space="preserve">محمّد بن علي بن الحسين،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۲۳۶</w:t>
      </w:r>
    </w:p>
    <w:p>
      <w:pPr>
        <w:pStyle w:val="BookText"/>
        <w:rPr/>
      </w:pPr>
      <w:r>
        <w:rPr>
          <w:rFonts w:ascii="Amiri" w:hAnsi="Amiri" w:eastAsia="Amiri" w:cs="Amiri"/>
          <w:color w:val="111111"/>
          <w:sz w:val="28"/>
          <w:sz w:val="28"/>
          <w:szCs w:val="28"/>
          <w:rtl w:val="true"/>
          <w:lang w:bidi="ar-SA"/>
        </w:rPr>
        <w:t xml:space="preserve">محمّد بن علي بن الحسين بن موسى بن بابويه القمّي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محمد بن علي بن بابويه، </w:t>
      </w:r>
      <w:r>
        <w:rPr>
          <w:rFonts w:ascii="Amiri" w:hAnsi="Amiri" w:eastAsia="Amiri" w:cs="Amiri"/>
          <w:color w:val="111111"/>
          <w:sz w:val="28"/>
          <w:sz w:val="28"/>
          <w:szCs w:val="28"/>
          <w:lang w:bidi="ar-SA"/>
        </w:rPr>
        <w:t>۲۵۸</w:t>
      </w:r>
    </w:p>
    <w:p>
      <w:pPr>
        <w:pStyle w:val="BookText"/>
        <w:rPr/>
      </w:pPr>
      <w:r>
        <w:rPr>
          <w:rFonts w:ascii="Amiri" w:hAnsi="Amiri" w:eastAsia="Amiri" w:cs="Amiri"/>
          <w:color w:val="111111"/>
          <w:sz w:val="28"/>
          <w:sz w:val="28"/>
          <w:szCs w:val="28"/>
          <w:rtl w:val="true"/>
          <w:lang w:bidi="ar-SA"/>
        </w:rPr>
        <w:t xml:space="preserve">محمّد بن علي بن موسى،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۲۲۶</w:t>
      </w:r>
    </w:p>
    <w:p>
      <w:pPr>
        <w:pStyle w:val="BookText"/>
        <w:rPr/>
      </w:pPr>
      <w:r>
        <w:rPr>
          <w:rFonts w:ascii="Amiri" w:hAnsi="Amiri" w:eastAsia="Amiri" w:cs="Amiri"/>
          <w:color w:val="111111"/>
          <w:sz w:val="28"/>
          <w:sz w:val="28"/>
          <w:szCs w:val="28"/>
          <w:rtl w:val="true"/>
          <w:lang w:bidi="ar-SA"/>
        </w:rPr>
        <w:t xml:space="preserve">محمّد بن علي بن موسى، </w:t>
      </w:r>
      <w:r>
        <w:rPr>
          <w:rFonts w:ascii="Amiri" w:hAnsi="Amiri" w:eastAsia="Amiri" w:cs="Amiri"/>
          <w:color w:val="111111"/>
          <w:sz w:val="28"/>
          <w:sz w:val="28"/>
          <w:szCs w:val="28"/>
          <w:lang w:bidi="ar-SA"/>
        </w:rPr>
        <w:t>۲۱۰</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ماجيلويه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۲۱۲</w:t>
      </w:r>
    </w:p>
    <w:p>
      <w:pPr>
        <w:pStyle w:val="BookText"/>
        <w:rPr/>
      </w:pPr>
      <w:r>
        <w:rPr>
          <w:rFonts w:ascii="IRNazanin" w:hAnsi="IRNazanin" w:eastAsia="IRNazanin"/>
          <w:color w:val="111111"/>
          <w:sz w:val="28"/>
          <w:sz w:val="28"/>
          <w:szCs w:val="28"/>
          <w:rtl w:val="true"/>
          <w:lang w:bidi="fa-IR"/>
        </w:rPr>
        <w:t xml:space="preserve">محمّد بن عمر،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۲۴۲</w:t>
      </w:r>
    </w:p>
    <w:p>
      <w:pPr>
        <w:pStyle w:val="BookText"/>
        <w:rPr/>
      </w:pPr>
      <w:r>
        <w:rPr>
          <w:rFonts w:ascii="Amiri" w:hAnsi="Amiri" w:eastAsia="Amiri" w:cs="Amiri"/>
          <w:color w:val="111111"/>
          <w:sz w:val="28"/>
          <w:sz w:val="28"/>
          <w:szCs w:val="28"/>
          <w:rtl w:val="true"/>
          <w:lang w:bidi="ar-SA"/>
        </w:rPr>
        <w:t xml:space="preserve">محمّد بن عمر المرزباني، </w:t>
      </w:r>
      <w:r>
        <w:rPr>
          <w:rFonts w:ascii="Amiri" w:hAnsi="Amiri" w:eastAsia="Amiri" w:cs="Amiri"/>
          <w:color w:val="111111"/>
          <w:sz w:val="28"/>
          <w:sz w:val="28"/>
          <w:szCs w:val="28"/>
          <w:lang w:bidi="ar-SA"/>
        </w:rPr>
        <w:t>۲۴۶</w:t>
      </w:r>
    </w:p>
    <w:p>
      <w:pPr>
        <w:pStyle w:val="BookText"/>
        <w:rPr/>
      </w:pPr>
      <w:r>
        <w:rPr>
          <w:rFonts w:ascii="IRNazanin" w:hAnsi="IRNazanin" w:eastAsia="IRNazanin"/>
          <w:color w:val="111111"/>
          <w:sz w:val="28"/>
          <w:sz w:val="28"/>
          <w:szCs w:val="28"/>
          <w:rtl w:val="true"/>
          <w:lang w:bidi="fa-IR"/>
        </w:rPr>
        <w:t xml:space="preserve">محمّد بن عمران الدقّاق ؛،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۲۲۴</w:t>
      </w:r>
    </w:p>
    <w:p>
      <w:pPr>
        <w:pStyle w:val="BookText"/>
        <w:rPr/>
      </w:pPr>
      <w:r>
        <w:rPr>
          <w:rFonts w:ascii="Amiri" w:hAnsi="Amiri" w:eastAsia="Amiri" w:cs="Amiri"/>
          <w:color w:val="111111"/>
          <w:sz w:val="28"/>
          <w:sz w:val="28"/>
          <w:szCs w:val="28"/>
          <w:rtl w:val="true"/>
          <w:lang w:bidi="ar-SA"/>
        </w:rPr>
        <w:t xml:space="preserve">محمّد بن عمر بن يزيد، </w:t>
      </w:r>
      <w:r>
        <w:rPr>
          <w:rFonts w:ascii="Amiri" w:hAnsi="Amiri" w:eastAsia="Amiri" w:cs="Amiri"/>
          <w:color w:val="111111"/>
          <w:sz w:val="28"/>
          <w:sz w:val="28"/>
          <w:szCs w:val="28"/>
          <w:lang w:bidi="ar-SA"/>
        </w:rPr>
        <w:t>۱۹۰</w:t>
      </w:r>
    </w:p>
    <w:p>
      <w:pPr>
        <w:pStyle w:val="BookText"/>
        <w:rPr/>
      </w:pPr>
      <w:r>
        <w:rPr>
          <w:rFonts w:ascii="Amiri" w:hAnsi="Amiri" w:eastAsia="Amiri" w:cs="Amiri"/>
          <w:color w:val="111111"/>
          <w:sz w:val="28"/>
          <w:sz w:val="28"/>
          <w:szCs w:val="28"/>
          <w:rtl w:val="true"/>
          <w:lang w:bidi="ar-SA"/>
        </w:rPr>
        <w:t xml:space="preserve">محمّد بن كثير، </w:t>
      </w:r>
      <w:r>
        <w:rPr>
          <w:rFonts w:ascii="Amiri" w:hAnsi="Amiri" w:eastAsia="Amiri" w:cs="Amiri"/>
          <w:color w:val="111111"/>
          <w:sz w:val="28"/>
          <w:sz w:val="28"/>
          <w:szCs w:val="28"/>
          <w:lang w:bidi="ar-SA"/>
        </w:rPr>
        <w:t>۲۴۲</w:t>
      </w:r>
    </w:p>
    <w:p>
      <w:pPr>
        <w:pStyle w:val="BookText"/>
        <w:rPr/>
      </w:pPr>
      <w:r>
        <w:rPr>
          <w:rFonts w:ascii="Amiri" w:hAnsi="Amiri" w:eastAsia="Amiri" w:cs="Amiri"/>
          <w:color w:val="111111"/>
          <w:sz w:val="28"/>
          <w:sz w:val="28"/>
          <w:szCs w:val="28"/>
          <w:rtl w:val="true"/>
          <w:lang w:bidi="ar-SA"/>
        </w:rPr>
        <w:t xml:space="preserve">محمّد بن محمّد، </w:t>
      </w:r>
      <w:r>
        <w:rPr>
          <w:rFonts w:ascii="Amiri" w:hAnsi="Amiri" w:eastAsia="Amiri" w:cs="Amiri"/>
          <w:color w:val="111111"/>
          <w:sz w:val="28"/>
          <w:sz w:val="28"/>
          <w:szCs w:val="28"/>
          <w:lang w:bidi="ar-SA"/>
        </w:rPr>
        <w:t>۱۵۸</w:t>
      </w:r>
    </w:p>
    <w:p>
      <w:pPr>
        <w:pStyle w:val="BookText"/>
        <w:rPr/>
      </w:pPr>
      <w:r>
        <w:rPr>
          <w:rFonts w:ascii="Amiri" w:hAnsi="Amiri" w:eastAsia="Amiri" w:cs="Amiri"/>
          <w:color w:val="111111"/>
          <w:sz w:val="28"/>
          <w:sz w:val="28"/>
          <w:szCs w:val="28"/>
          <w:rtl w:val="true"/>
          <w:lang w:bidi="ar-SA"/>
        </w:rPr>
        <w:t xml:space="preserve">محمّد بن محمّد بن علي، </w:t>
      </w:r>
      <w:r>
        <w:rPr>
          <w:rFonts w:ascii="Amiri" w:hAnsi="Amiri" w:eastAsia="Amiri" w:cs="Amiri"/>
          <w:color w:val="111111"/>
          <w:sz w:val="28"/>
          <w:sz w:val="28"/>
          <w:szCs w:val="28"/>
          <w:lang w:bidi="ar-SA"/>
        </w:rPr>
        <w:t>۲۳۸</w:t>
      </w:r>
    </w:p>
    <w:p>
      <w:pPr>
        <w:pStyle w:val="BookText"/>
        <w:rPr/>
      </w:pPr>
      <w:r>
        <w:rPr>
          <w:rFonts w:ascii="IRNazanin" w:hAnsi="IRNazanin" w:eastAsia="IRNazanin"/>
          <w:color w:val="111111"/>
          <w:sz w:val="28"/>
          <w:sz w:val="28"/>
          <w:szCs w:val="28"/>
          <w:rtl w:val="true"/>
          <w:lang w:bidi="fa-IR"/>
        </w:rPr>
        <w:t xml:space="preserve">محمد بن مسعود، </w:t>
      </w:r>
      <w:r>
        <w:rPr>
          <w:rFonts w:ascii="IRNazanin" w:hAnsi="IRNazanin" w:eastAsia="IRNazanin"/>
          <w:color w:val="111111"/>
          <w:sz w:val="28"/>
          <w:sz w:val="28"/>
          <w:szCs w:val="28"/>
          <w:lang w:bidi="fa-IR"/>
        </w:rPr>
        <w:t>۲۵۸</w:t>
      </w:r>
    </w:p>
    <w:p>
      <w:pPr>
        <w:pStyle w:val="BookText"/>
        <w:rPr/>
      </w:pPr>
      <w:r>
        <w:rPr>
          <w:rFonts w:ascii="IRNazanin" w:hAnsi="IRNazanin" w:eastAsia="IRNazanin"/>
          <w:color w:val="111111"/>
          <w:sz w:val="28"/>
          <w:sz w:val="28"/>
          <w:szCs w:val="28"/>
          <w:rtl w:val="true"/>
          <w:lang w:bidi="fa-IR"/>
        </w:rPr>
        <w:t xml:space="preserve">محمّد بن موسى،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۲۱۶</w:t>
      </w:r>
    </w:p>
    <w:p>
      <w:pPr>
        <w:pStyle w:val="BookText"/>
        <w:rPr/>
      </w:pPr>
      <w:r>
        <w:rPr>
          <w:rFonts w:ascii="IRNazanin" w:hAnsi="IRNazanin" w:eastAsia="IRNazanin"/>
          <w:color w:val="111111"/>
          <w:sz w:val="28"/>
          <w:sz w:val="28"/>
          <w:szCs w:val="28"/>
          <w:rtl w:val="true"/>
          <w:lang w:bidi="fa-IR"/>
        </w:rPr>
        <w:t xml:space="preserve">محمد بن موسى، </w:t>
      </w:r>
      <w:r>
        <w:rPr>
          <w:rFonts w:ascii="IRNazanin" w:hAnsi="IRNazanin" w:eastAsia="IRNazanin"/>
          <w:color w:val="111111"/>
          <w:sz w:val="28"/>
          <w:sz w:val="28"/>
          <w:szCs w:val="28"/>
          <w:lang w:bidi="fa-IR"/>
        </w:rPr>
        <w:t>۱۷۸</w:t>
      </w:r>
    </w:p>
    <w:p>
      <w:pPr>
        <w:pStyle w:val="BookText"/>
        <w:rPr/>
      </w:pPr>
      <w:r>
        <w:rPr>
          <w:rFonts w:ascii="Amiri" w:hAnsi="Amiri" w:eastAsia="Amiri" w:cs="Amiri"/>
          <w:color w:val="111111"/>
          <w:sz w:val="28"/>
          <w:sz w:val="28"/>
          <w:szCs w:val="28"/>
          <w:rtl w:val="true"/>
          <w:lang w:bidi="ar-SA"/>
        </w:rPr>
        <w:t xml:space="preserve">محمّد بن موسى الرقي، </w:t>
      </w:r>
      <w:r>
        <w:rPr>
          <w:rFonts w:ascii="Amiri" w:hAnsi="Amiri" w:eastAsia="Amiri" w:cs="Amiri"/>
          <w:color w:val="111111"/>
          <w:sz w:val="28"/>
          <w:sz w:val="28"/>
          <w:szCs w:val="28"/>
          <w:lang w:bidi="ar-SA"/>
        </w:rPr>
        <w:t>۱۵۲</w:t>
      </w:r>
    </w:p>
    <w:p>
      <w:pPr>
        <w:pStyle w:val="BookText"/>
        <w:rPr/>
      </w:pPr>
      <w:r>
        <w:rPr>
          <w:rFonts w:ascii="Amiri" w:hAnsi="Amiri" w:eastAsia="Amiri" w:cs="Amiri"/>
          <w:color w:val="111111"/>
          <w:sz w:val="28"/>
          <w:sz w:val="28"/>
          <w:szCs w:val="28"/>
          <w:rtl w:val="true"/>
          <w:lang w:bidi="ar-SA"/>
        </w:rPr>
        <w:t xml:space="preserve">محمّد بن موسى المتوكّل ؛، </w:t>
      </w:r>
      <w:r>
        <w:rPr>
          <w:rFonts w:ascii="Amiri" w:hAnsi="Amiri" w:eastAsia="Amiri" w:cs="Amiri"/>
          <w:color w:val="111111"/>
          <w:sz w:val="28"/>
          <w:sz w:val="28"/>
          <w:szCs w:val="28"/>
          <w:lang w:bidi="ar-SA"/>
        </w:rPr>
        <w:t>۱۸۸</w:t>
      </w:r>
    </w:p>
    <w:p>
      <w:pPr>
        <w:pStyle w:val="BookText"/>
        <w:rPr/>
      </w:pPr>
      <w:r>
        <w:rPr>
          <w:rFonts w:ascii="Amiri" w:hAnsi="Amiri" w:eastAsia="Amiri" w:cs="Amiri"/>
          <w:color w:val="111111"/>
          <w:sz w:val="28"/>
          <w:sz w:val="28"/>
          <w:szCs w:val="28"/>
          <w:rtl w:val="true"/>
          <w:lang w:bidi="ar-SA"/>
        </w:rPr>
        <w:t xml:space="preserve">محمّد بن موسى بن المتوكل ؛، </w:t>
      </w:r>
      <w:r>
        <w:rPr>
          <w:rFonts w:ascii="Amiri" w:hAnsi="Amiri" w:eastAsia="Amiri" w:cs="Amiri"/>
          <w:color w:val="111111"/>
          <w:sz w:val="28"/>
          <w:sz w:val="28"/>
          <w:szCs w:val="28"/>
          <w:lang w:bidi="ar-SA"/>
        </w:rPr>
        <w:t>۱۹۰</w:t>
      </w:r>
    </w:p>
    <w:p>
      <w:pPr>
        <w:pStyle w:val="BookText"/>
        <w:rPr/>
      </w:pPr>
      <w:r>
        <w:rPr>
          <w:rFonts w:ascii="Amiri" w:hAnsi="Amiri" w:eastAsia="Amiri" w:cs="Amiri"/>
          <w:color w:val="111111"/>
          <w:sz w:val="28"/>
          <w:sz w:val="28"/>
          <w:szCs w:val="28"/>
          <w:rtl w:val="true"/>
          <w:lang w:bidi="ar-SA"/>
        </w:rPr>
        <w:t xml:space="preserve">محمّد بن موسى بن المتوكّل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۲۱۴</w:t>
      </w:r>
    </w:p>
    <w:p>
      <w:pPr>
        <w:pStyle w:val="BookText"/>
        <w:rPr/>
      </w:pPr>
      <w:r>
        <w:rPr>
          <w:rFonts w:ascii="Amiri" w:hAnsi="Amiri" w:eastAsia="Amiri" w:cs="Amiri"/>
          <w:color w:val="111111"/>
          <w:sz w:val="28"/>
          <w:sz w:val="28"/>
          <w:szCs w:val="28"/>
          <w:rtl w:val="true"/>
          <w:lang w:bidi="ar-SA"/>
        </w:rPr>
        <w:t xml:space="preserve">محمّد بن هارون الصوفي،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۲۳۶</w:t>
      </w:r>
    </w:p>
    <w:p>
      <w:pPr>
        <w:pStyle w:val="BookText"/>
        <w:rPr/>
      </w:pPr>
      <w:r>
        <w:rPr>
          <w:rFonts w:ascii="IRNazanin" w:hAnsi="IRNazanin" w:eastAsia="IRNazanin"/>
          <w:color w:val="111111"/>
          <w:sz w:val="28"/>
          <w:sz w:val="28"/>
          <w:szCs w:val="28"/>
          <w:rtl w:val="true"/>
          <w:lang w:bidi="fa-IR"/>
        </w:rPr>
        <w:t xml:space="preserve">محمّد بن همام، </w:t>
      </w:r>
      <w:r>
        <w:rPr>
          <w:rFonts w:ascii="IRNazanin" w:hAnsi="IRNazanin" w:eastAsia="IRNazanin"/>
          <w:color w:val="111111"/>
          <w:sz w:val="28"/>
          <w:sz w:val="28"/>
          <w:szCs w:val="28"/>
          <w:lang w:bidi="fa-IR"/>
        </w:rPr>
        <w:t>۲۲۲</w:t>
      </w:r>
    </w:p>
    <w:p>
      <w:pPr>
        <w:pStyle w:val="BookText"/>
        <w:rPr/>
      </w:pPr>
      <w:r>
        <w:rPr>
          <w:rFonts w:ascii="Amiri" w:hAnsi="Amiri" w:eastAsia="Amiri" w:cs="Amiri"/>
          <w:color w:val="111111"/>
          <w:sz w:val="28"/>
          <w:sz w:val="28"/>
          <w:szCs w:val="28"/>
          <w:rtl w:val="true"/>
          <w:lang w:bidi="ar-SA"/>
        </w:rPr>
        <w:t xml:space="preserve">محمّد بن يعقوب، </w:t>
      </w:r>
      <w:r>
        <w:rPr>
          <w:rFonts w:ascii="Amiri" w:hAnsi="Amiri" w:eastAsia="Amiri" w:cs="Amiri"/>
          <w:color w:val="111111"/>
          <w:sz w:val="28"/>
          <w:sz w:val="28"/>
          <w:szCs w:val="28"/>
          <w:lang w:bidi="ar-SA"/>
        </w:rPr>
        <w:t>۲۱۴</w:t>
      </w:r>
    </w:p>
    <w:p>
      <w:pPr>
        <w:pStyle w:val="BookText"/>
        <w:rPr/>
      </w:pPr>
      <w:r>
        <w:rPr>
          <w:rFonts w:ascii="Amiri" w:hAnsi="Amiri" w:eastAsia="Amiri" w:cs="Amiri"/>
          <w:color w:val="111111"/>
          <w:sz w:val="28"/>
          <w:sz w:val="28"/>
          <w:szCs w:val="28"/>
          <w:rtl w:val="true"/>
          <w:lang w:bidi="ar-SA"/>
        </w:rPr>
        <w:t xml:space="preserve">محمّد بن يعقوب الكليني، </w:t>
      </w:r>
      <w:r>
        <w:rPr>
          <w:rFonts w:ascii="Amiri" w:hAnsi="Amiri" w:eastAsia="Amiri" w:cs="Amiri"/>
          <w:color w:val="111111"/>
          <w:sz w:val="28"/>
          <w:sz w:val="28"/>
          <w:szCs w:val="28"/>
          <w:lang w:bidi="ar-SA"/>
        </w:rPr>
        <w:t>۲۱۰</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بن أبي البلاد، </w:t>
      </w:r>
      <w:r>
        <w:rPr>
          <w:rFonts w:ascii="Amiri" w:hAnsi="Amiri" w:eastAsia="Amiri" w:cs="Amiri"/>
          <w:color w:val="111111"/>
          <w:sz w:val="28"/>
          <w:sz w:val="28"/>
          <w:szCs w:val="28"/>
          <w:lang w:bidi="ar-SA"/>
        </w:rPr>
        <w:t>۱۸۲</w:t>
      </w:r>
    </w:p>
    <w:p>
      <w:pPr>
        <w:pStyle w:val="BookText"/>
        <w:rPr/>
      </w:pPr>
      <w:r>
        <w:rPr>
          <w:rFonts w:ascii="Amiri" w:hAnsi="Amiri" w:eastAsia="Amiri" w:cs="Amiri"/>
          <w:color w:val="111111"/>
          <w:sz w:val="28"/>
          <w:sz w:val="28"/>
          <w:szCs w:val="28"/>
          <w:rtl w:val="true"/>
          <w:lang w:bidi="ar-SA"/>
        </w:rPr>
        <w:t xml:space="preserve">مروان بن أبي حفصة، </w:t>
      </w:r>
      <w:r>
        <w:rPr>
          <w:rFonts w:ascii="Amiri" w:hAnsi="Amiri" w:eastAsia="Amiri" w:cs="Amiri"/>
          <w:color w:val="111111"/>
          <w:sz w:val="28"/>
          <w:sz w:val="28"/>
          <w:szCs w:val="28"/>
          <w:lang w:bidi="ar-SA"/>
        </w:rPr>
        <w:t>۲۵۰</w:t>
      </w:r>
    </w:p>
    <w:p>
      <w:pPr>
        <w:pStyle w:val="BookText"/>
        <w:rPr/>
      </w:pPr>
      <w:r>
        <w:rPr>
          <w:rFonts w:ascii="Amiri" w:hAnsi="Amiri" w:eastAsia="Amiri" w:cs="Amiri"/>
          <w:color w:val="111111"/>
          <w:sz w:val="28"/>
          <w:sz w:val="28"/>
          <w:szCs w:val="28"/>
          <w:rtl w:val="true"/>
          <w:lang w:bidi="ar-SA"/>
        </w:rPr>
        <w:t xml:space="preserve">معاوية بن عمّار، </w:t>
      </w:r>
      <w:r>
        <w:rPr>
          <w:rFonts w:ascii="Amiri" w:hAnsi="Amiri" w:eastAsia="Amiri" w:cs="Amiri"/>
          <w:color w:val="111111"/>
          <w:sz w:val="28"/>
          <w:sz w:val="28"/>
          <w:szCs w:val="28"/>
          <w:lang w:bidi="ar-SA"/>
        </w:rPr>
        <w:t>۱۵۶</w:t>
      </w:r>
    </w:p>
    <w:p>
      <w:pPr>
        <w:pStyle w:val="BookText"/>
        <w:rPr/>
      </w:pPr>
      <w:r>
        <w:rPr>
          <w:rFonts w:ascii="Amiri" w:hAnsi="Amiri" w:eastAsia="Amiri" w:cs="Amiri"/>
          <w:color w:val="111111"/>
          <w:sz w:val="28"/>
          <w:sz w:val="28"/>
          <w:szCs w:val="28"/>
          <w:rtl w:val="true"/>
          <w:lang w:bidi="ar-SA"/>
        </w:rPr>
        <w:t xml:space="preserve">معاوية بن عمار، </w:t>
      </w:r>
      <w:r>
        <w:rPr>
          <w:rFonts w:ascii="Amiri" w:hAnsi="Amiri" w:eastAsia="Amiri" w:cs="Amiri"/>
          <w:color w:val="111111"/>
          <w:sz w:val="28"/>
          <w:sz w:val="28"/>
          <w:szCs w:val="28"/>
          <w:lang w:bidi="ar-SA"/>
        </w:rPr>
        <w:t>۲۶۰</w:t>
      </w:r>
    </w:p>
    <w:p>
      <w:pPr>
        <w:pStyle w:val="BookText"/>
        <w:rPr/>
      </w:pPr>
      <w:r>
        <w:rPr>
          <w:rFonts w:ascii="IRNazanin" w:hAnsi="IRNazanin" w:eastAsia="IRNazanin"/>
          <w:color w:val="111111"/>
          <w:sz w:val="28"/>
          <w:sz w:val="28"/>
          <w:szCs w:val="28"/>
          <w:rtl w:val="true"/>
          <w:lang w:bidi="fa-IR"/>
        </w:rPr>
        <w:t xml:space="preserve">معمر بن خلاد، </w:t>
      </w:r>
      <w:r>
        <w:rPr>
          <w:rFonts w:ascii="IRNazanin" w:hAnsi="IRNazanin" w:eastAsia="IRNazanin"/>
          <w:color w:val="111111"/>
          <w:sz w:val="28"/>
          <w:sz w:val="28"/>
          <w:szCs w:val="28"/>
          <w:lang w:bidi="fa-IR"/>
        </w:rPr>
        <w:t>۲۵۰</w:t>
      </w:r>
    </w:p>
    <w:p>
      <w:pPr>
        <w:pStyle w:val="BookText"/>
        <w:rPr/>
      </w:pPr>
      <w:r>
        <w:rPr>
          <w:rFonts w:ascii="IRNazanin" w:hAnsi="IRNazanin" w:eastAsia="IRNazanin"/>
          <w:color w:val="111111"/>
          <w:sz w:val="28"/>
          <w:sz w:val="28"/>
          <w:szCs w:val="28"/>
          <w:rtl w:val="true"/>
          <w:lang w:bidi="fa-IR"/>
        </w:rPr>
        <w:t xml:space="preserve">موسى،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 xml:space="preserve">موسى الرضا، </w:t>
      </w:r>
      <w:r>
        <w:rPr>
          <w:rFonts w:ascii="IRNazanin" w:hAnsi="IRNazanin" w:eastAsia="IRNazanin"/>
          <w:color w:val="111111"/>
          <w:sz w:val="28"/>
          <w:sz w:val="28"/>
          <w:szCs w:val="28"/>
          <w:lang w:bidi="fa-IR"/>
        </w:rPr>
        <w:t>۱۹۴</w:t>
      </w:r>
    </w:p>
    <w:p>
      <w:pPr>
        <w:pStyle w:val="BookText"/>
        <w:rPr/>
      </w:pPr>
      <w:r>
        <w:rPr>
          <w:rFonts w:ascii="IRNazanin" w:hAnsi="IRNazanin" w:eastAsia="IRNazanin"/>
          <w:color w:val="111111"/>
          <w:sz w:val="28"/>
          <w:sz w:val="28"/>
          <w:szCs w:val="28"/>
          <w:rtl w:val="true"/>
          <w:lang w:bidi="fa-IR"/>
        </w:rPr>
        <w:t xml:space="preserve">موسى بن جعفر،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۲۱۶</w:t>
      </w:r>
    </w:p>
    <w:p>
      <w:pPr>
        <w:pStyle w:val="BookText"/>
        <w:rPr/>
      </w:pPr>
      <w:r>
        <w:rPr>
          <w:rFonts w:ascii="IRNazanin" w:hAnsi="IRNazanin" w:eastAsia="IRNazanin"/>
          <w:color w:val="111111"/>
          <w:sz w:val="28"/>
          <w:sz w:val="28"/>
          <w:szCs w:val="28"/>
          <w:rtl w:val="true"/>
          <w:lang w:bidi="fa-IR"/>
        </w:rPr>
        <w:t xml:space="preserve">موسى بن عمران،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 xml:space="preserve">موسى بن عمران الدقّاق، </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 xml:space="preserve">موسى بن محمّد ،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w:t>
      </w:r>
    </w:p>
    <w:p>
      <w:pPr>
        <w:pStyle w:val="BookText"/>
        <w:rPr/>
      </w:pPr>
      <w:r>
        <w:rPr>
          <w:rFonts w:ascii="Amiri" w:hAnsi="Amiri" w:eastAsia="Amiri" w:cs="Amiri"/>
          <w:color w:val="111111"/>
          <w:sz w:val="28"/>
          <w:sz w:val="28"/>
          <w:szCs w:val="28"/>
          <w:rtl w:val="true"/>
          <w:lang w:bidi="ar-SA"/>
        </w:rPr>
        <w:t xml:space="preserve">موسى بن محمّد العجلي، </w:t>
      </w:r>
      <w:r>
        <w:rPr>
          <w:rFonts w:ascii="Amiri" w:hAnsi="Amiri" w:eastAsia="Amiri" w:cs="Amiri"/>
          <w:color w:val="111111"/>
          <w:sz w:val="28"/>
          <w:sz w:val="28"/>
          <w:szCs w:val="28"/>
          <w:lang w:bidi="ar-SA"/>
        </w:rPr>
        <w:t>۱۴۰</w:t>
      </w:r>
    </w:p>
    <w:p>
      <w:pPr>
        <w:pStyle w:val="BookText"/>
        <w:rPr/>
      </w:pPr>
      <w:r>
        <w:rPr>
          <w:rFonts w:ascii="Amiri" w:hAnsi="Amiri" w:eastAsia="Amiri" w:cs="Amiri"/>
          <w:color w:val="111111"/>
          <w:sz w:val="28"/>
          <w:sz w:val="28"/>
          <w:szCs w:val="28"/>
          <w:rtl w:val="true"/>
          <w:lang w:bidi="ar-SA"/>
        </w:rPr>
        <w:t xml:space="preserve">نصر البندنيجي، </w:t>
      </w:r>
      <w:r>
        <w:rPr>
          <w:rFonts w:ascii="Amiri" w:hAnsi="Amiri" w:eastAsia="Amiri" w:cs="Amiri"/>
          <w:color w:val="111111"/>
          <w:sz w:val="28"/>
          <w:sz w:val="28"/>
          <w:szCs w:val="28"/>
          <w:lang w:bidi="ar-SA"/>
        </w:rPr>
        <w:t>۱۵۸</w:t>
      </w:r>
    </w:p>
    <w:p>
      <w:pPr>
        <w:pStyle w:val="BookText"/>
        <w:rPr/>
      </w:pPr>
      <w:r>
        <w:rPr>
          <w:rFonts w:ascii="IRNazanin" w:hAnsi="IRNazanin" w:eastAsia="IRNazanin"/>
          <w:color w:val="111111"/>
          <w:sz w:val="28"/>
          <w:sz w:val="28"/>
          <w:szCs w:val="28"/>
          <w:rtl w:val="true"/>
          <w:lang w:bidi="fa-IR"/>
        </w:rPr>
        <w:t xml:space="preserve">نوح،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w:t>
      </w:r>
    </w:p>
    <w:p>
      <w:pPr>
        <w:pStyle w:val="BookText"/>
        <w:rPr/>
      </w:pPr>
      <w:r>
        <w:rPr>
          <w:rFonts w:ascii="IRNazanin" w:hAnsi="IRNazanin" w:eastAsia="IRNazanin"/>
          <w:color w:val="111111"/>
          <w:sz w:val="28"/>
          <w:sz w:val="28"/>
          <w:szCs w:val="28"/>
          <w:rtl w:val="true"/>
          <w:lang w:bidi="fa-IR"/>
        </w:rPr>
        <w:t xml:space="preserve">هارون،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۲۳۲</w:t>
      </w:r>
    </w:p>
    <w:p>
      <w:pPr>
        <w:pStyle w:val="BookText"/>
        <w:rPr/>
      </w:pPr>
      <w:r>
        <w:rPr>
          <w:rFonts w:ascii="Amiri" w:hAnsi="Amiri" w:eastAsia="Amiri" w:cs="Amiri"/>
          <w:color w:val="111111"/>
          <w:sz w:val="28"/>
          <w:sz w:val="28"/>
          <w:szCs w:val="28"/>
          <w:rtl w:val="true"/>
          <w:lang w:bidi="ar-SA"/>
        </w:rPr>
        <w:t xml:space="preserve">هارون الرشيد، </w:t>
      </w:r>
      <w:r>
        <w:rPr>
          <w:rFonts w:ascii="Amiri" w:hAnsi="Amiri" w:eastAsia="Amiri" w:cs="Amiri"/>
          <w:color w:val="111111"/>
          <w:sz w:val="28"/>
          <w:sz w:val="28"/>
          <w:szCs w:val="28"/>
          <w:lang w:bidi="ar-SA"/>
        </w:rPr>
        <w:t>۲۲۶</w:t>
      </w:r>
    </w:p>
    <w:p>
      <w:pPr>
        <w:pStyle w:val="BookText"/>
        <w:rPr/>
      </w:pPr>
      <w:r>
        <w:rPr>
          <w:rFonts w:ascii="IRNazanin" w:hAnsi="IRNazanin" w:eastAsia="IRNazanin"/>
          <w:color w:val="111111"/>
          <w:sz w:val="28"/>
          <w:sz w:val="28"/>
          <w:szCs w:val="28"/>
          <w:rtl w:val="true"/>
          <w:lang w:bidi="fa-IR"/>
        </w:rPr>
        <w:t xml:space="preserve">هشام، </w:t>
      </w:r>
      <w:r>
        <w:rPr>
          <w:rFonts w:ascii="IRNazanin" w:hAnsi="IRNazanin" w:eastAsia="IRNazanin"/>
          <w:color w:val="111111"/>
          <w:sz w:val="28"/>
          <w:sz w:val="28"/>
          <w:szCs w:val="28"/>
          <w:lang w:bidi="fa-IR"/>
        </w:rPr>
        <w:t>۲۲۸</w:t>
      </w:r>
    </w:p>
    <w:p>
      <w:pPr>
        <w:pStyle w:val="BookText"/>
        <w:rPr/>
      </w:pPr>
      <w:r>
        <w:rPr>
          <w:rFonts w:ascii="Amiri" w:hAnsi="Amiri" w:eastAsia="Amiri" w:cs="Amiri"/>
          <w:color w:val="111111"/>
          <w:sz w:val="28"/>
          <w:sz w:val="28"/>
          <w:szCs w:val="28"/>
          <w:rtl w:val="true"/>
          <w:lang w:bidi="ar-SA"/>
        </w:rPr>
        <w:t xml:space="preserve">هشام الجواليقي، </w:t>
      </w:r>
      <w:r>
        <w:rPr>
          <w:rFonts w:ascii="Amiri" w:hAnsi="Amiri" w:eastAsia="Amiri" w:cs="Amiri"/>
          <w:color w:val="111111"/>
          <w:sz w:val="28"/>
          <w:sz w:val="28"/>
          <w:szCs w:val="28"/>
          <w:lang w:bidi="ar-SA"/>
        </w:rPr>
        <w:t>۱۲۶</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بن الحكم ، </w:t>
      </w:r>
      <w:r>
        <w:rPr>
          <w:rFonts w:ascii="Amiri" w:hAnsi="Amiri" w:eastAsia="Amiri" w:cs="Amiri"/>
          <w:color w:val="111111"/>
          <w:sz w:val="28"/>
          <w:sz w:val="28"/>
          <w:szCs w:val="28"/>
          <w:lang w:bidi="ar-SA"/>
        </w:rPr>
        <w:t>۱۴۲</w:t>
      </w:r>
    </w:p>
    <w:p>
      <w:pPr>
        <w:pStyle w:val="BookText"/>
        <w:rPr/>
      </w:pPr>
      <w:r>
        <w:rPr>
          <w:rFonts w:ascii="Amiri" w:hAnsi="Amiri" w:eastAsia="Amiri" w:cs="Amiri"/>
          <w:color w:val="111111"/>
          <w:sz w:val="28"/>
          <w:sz w:val="28"/>
          <w:szCs w:val="28"/>
          <w:rtl w:val="true"/>
          <w:lang w:bidi="ar-SA"/>
        </w:rPr>
        <w:t xml:space="preserve">هشام بن الحكم، </w:t>
      </w:r>
      <w:r>
        <w:rPr>
          <w:rFonts w:ascii="Amiri" w:hAnsi="Amiri" w:eastAsia="Amiri" w:cs="Amiri"/>
          <w:color w:val="111111"/>
          <w:sz w:val="28"/>
          <w:sz w:val="28"/>
          <w:szCs w:val="28"/>
          <w:lang w:bidi="ar-SA"/>
        </w:rPr>
        <w:t>۲۲۸</w:t>
      </w:r>
    </w:p>
    <w:p>
      <w:pPr>
        <w:pStyle w:val="BookText"/>
        <w:rPr/>
      </w:pPr>
      <w:r>
        <w:rPr>
          <w:rFonts w:ascii="Amiri" w:hAnsi="Amiri" w:eastAsia="Amiri" w:cs="Amiri"/>
          <w:color w:val="111111"/>
          <w:sz w:val="28"/>
          <w:sz w:val="28"/>
          <w:szCs w:val="28"/>
          <w:rtl w:val="true"/>
          <w:lang w:bidi="ar-SA"/>
        </w:rPr>
        <w:t xml:space="preserve">يافث،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۲۵۰</w:t>
      </w:r>
    </w:p>
    <w:p>
      <w:pPr>
        <w:pStyle w:val="BookText"/>
        <w:rPr/>
      </w:pPr>
      <w:r>
        <w:rPr>
          <w:rFonts w:ascii="Amiri" w:hAnsi="Amiri" w:eastAsia="Amiri" w:cs="Amiri"/>
          <w:color w:val="111111"/>
          <w:sz w:val="28"/>
          <w:sz w:val="28"/>
          <w:szCs w:val="28"/>
          <w:rtl w:val="true"/>
          <w:lang w:bidi="ar-SA"/>
        </w:rPr>
        <w:t xml:space="preserve">يحيى بن زكريّا، </w:t>
      </w:r>
      <w:r>
        <w:rPr>
          <w:rFonts w:ascii="Amiri" w:hAnsi="Amiri" w:eastAsia="Amiri" w:cs="Amiri"/>
          <w:color w:val="111111"/>
          <w:sz w:val="28"/>
          <w:sz w:val="28"/>
          <w:szCs w:val="28"/>
          <w:lang w:bidi="ar-SA"/>
        </w:rPr>
        <w:t>۲۱۴</w:t>
      </w:r>
    </w:p>
    <w:p>
      <w:pPr>
        <w:pStyle w:val="BookText"/>
        <w:rPr/>
      </w:pPr>
      <w:r>
        <w:rPr>
          <w:rFonts w:ascii="Amiri" w:hAnsi="Amiri" w:eastAsia="Amiri" w:cs="Amiri"/>
          <w:color w:val="111111"/>
          <w:sz w:val="28"/>
          <w:sz w:val="28"/>
          <w:szCs w:val="28"/>
          <w:rtl w:val="true"/>
          <w:lang w:bidi="ar-SA"/>
        </w:rPr>
        <w:t xml:space="preserve">يحيى بن سالم، </w:t>
      </w:r>
      <w:r>
        <w:rPr>
          <w:rFonts w:ascii="Amiri" w:hAnsi="Amiri" w:eastAsia="Amiri" w:cs="Amiri"/>
          <w:color w:val="111111"/>
          <w:sz w:val="28"/>
          <w:sz w:val="28"/>
          <w:szCs w:val="28"/>
          <w:lang w:bidi="ar-SA"/>
        </w:rPr>
        <w:t>۱۳۸</w:t>
      </w:r>
    </w:p>
    <w:p>
      <w:pPr>
        <w:pStyle w:val="BookText"/>
        <w:rPr/>
      </w:pPr>
      <w:r>
        <w:rPr>
          <w:rFonts w:ascii="Amiri" w:hAnsi="Amiri" w:eastAsia="Amiri" w:cs="Amiri"/>
          <w:color w:val="111111"/>
          <w:sz w:val="28"/>
          <w:sz w:val="28"/>
          <w:szCs w:val="28"/>
          <w:rtl w:val="true"/>
          <w:lang w:bidi="ar-SA"/>
        </w:rPr>
        <w:t xml:space="preserve">يزيد بن عبداللّه ، </w:t>
      </w:r>
      <w:r>
        <w:rPr>
          <w:rFonts w:ascii="Amiri" w:hAnsi="Amiri" w:eastAsia="Amiri" w:cs="Amiri"/>
          <w:color w:val="111111"/>
          <w:sz w:val="28"/>
          <w:sz w:val="28"/>
          <w:szCs w:val="28"/>
          <w:lang w:bidi="ar-SA"/>
        </w:rPr>
        <w:t>۲۴۸</w:t>
      </w:r>
    </w:p>
    <w:p>
      <w:pPr>
        <w:pStyle w:val="BookText"/>
        <w:rPr/>
      </w:pPr>
      <w:r>
        <w:rPr>
          <w:rFonts w:ascii="Amiri" w:hAnsi="Amiri" w:eastAsia="Amiri" w:cs="Amiri"/>
          <w:color w:val="111111"/>
          <w:sz w:val="28"/>
          <w:sz w:val="28"/>
          <w:szCs w:val="28"/>
          <w:rtl w:val="true"/>
          <w:lang w:bidi="ar-SA"/>
        </w:rPr>
        <w:t xml:space="preserve">يعقوب بن شعيب، </w:t>
      </w:r>
      <w:r>
        <w:rPr>
          <w:rFonts w:ascii="Amiri" w:hAnsi="Amiri" w:eastAsia="Amiri" w:cs="Amiri"/>
          <w:color w:val="111111"/>
          <w:sz w:val="28"/>
          <w:sz w:val="28"/>
          <w:szCs w:val="28"/>
          <w:lang w:bidi="ar-SA"/>
        </w:rPr>
        <w:t>۱۹۰</w:t>
      </w:r>
    </w:p>
    <w:p>
      <w:pPr>
        <w:pStyle w:val="BookText"/>
        <w:rPr/>
      </w:pPr>
      <w:r>
        <w:rPr>
          <w:rFonts w:ascii="Amiri" w:hAnsi="Amiri" w:eastAsia="Amiri" w:cs="Amiri"/>
          <w:color w:val="111111"/>
          <w:sz w:val="28"/>
          <w:sz w:val="28"/>
          <w:szCs w:val="28"/>
          <w:rtl w:val="true"/>
          <w:lang w:bidi="ar-SA"/>
        </w:rPr>
        <w:t xml:space="preserve">يونس بن عبدالرحمن، </w:t>
      </w:r>
      <w:r>
        <w:rPr>
          <w:rFonts w:ascii="Amiri" w:hAnsi="Amiri" w:eastAsia="Amiri" w:cs="Amiri"/>
          <w:color w:val="111111"/>
          <w:sz w:val="28"/>
          <w:sz w:val="28"/>
          <w:szCs w:val="28"/>
          <w:lang w:bidi="ar-SA"/>
        </w:rPr>
        <w:t>۲۴۶</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يعقوب، </w:t>
      </w:r>
      <w:r>
        <w:rPr>
          <w:rFonts w:ascii="Amiri" w:hAnsi="Amiri" w:eastAsia="Amiri" w:cs="Amiri"/>
          <w:color w:val="111111"/>
          <w:sz w:val="28"/>
          <w:sz w:val="28"/>
          <w:szCs w:val="28"/>
          <w:lang w:bidi="ar-SA"/>
        </w:rPr>
        <w:t>۱۴۰</w:t>
      </w:r>
      <w:bookmarkStart w:id="194" w:name="pg2328_29761"/>
    </w:p>
    <w:p>
      <w:pPr>
        <w:pStyle w:val="Heading2"/>
        <w:numPr>
          <w:ilvl w:val="1"/>
          <w:numId w:val="1"/>
        </w:numPr>
        <w:rPr/>
      </w:pPr>
      <w:bookmarkStart w:id="195" w:name="__RefHeading___Toc2404975_3804643083"/>
      <w:bookmarkStart w:id="196" w:name="_Toc69"/>
      <w:bookmarkEnd w:id="194"/>
      <w:bookmarkEnd w:id="195"/>
      <w:r>
        <w:rPr>
          <w:rtl w:val="true"/>
        </w:rPr>
        <w:t>فهرست مصادر</w:t>
      </w:r>
      <w:bookmarkEnd w:id="196"/>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الإحتجاج ، أبو منصور أحمد بن عليّ بن أبي طالب الطبرسي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المرتضى ، مشهد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الإرشاد ،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عليهم السلام لإحياء التراث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إرشاد القلوب المنجي مَنْ عمل به مِنْ أليم العقاب ، حسن بن أبي الحسن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الاُسوة للطباعة والنشر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أساس البلاغة ، جار اللّه أبوالقاسم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للطباعة والنشر ،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الإستبصار فيما اختلف من الأخبار ، أبو جعفر محمّد بن 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 تهران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أعلام الدين في صفات المؤمنين ، حسن بن أبي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عليهم السلام ، قم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إعلام الورى بأعلام الهدى ، أبو علي فضل بن حسن بن فضل الطَبْرَسى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عليهم السلام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الأمالي ، محمّد بن علي بن حسين بن بابويه القمي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الإسلاميه ، تهران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الأمالي ، أبو جعفر محمّد بن 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دار الثقافة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الأمالي ، محمّد بن محمّد بن نعمان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المؤتمر العالمي للشيخ المفيد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بشارة المصطفى لشيعة المرتضى ، أبو جعفر عماد الدين محمّد بن أبي القاسم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الحيدريه ، نجف الاشرف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بناء المقالة الفاطميّة في نقض الرسالة العثمانيّة ، سيّد جمال الدين أحمد بن موسى بن جعفر بن طاووس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عليهم السلام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ـ بحار الأنوار الجامعة لدرر أخبار الأئمّه الأطهار عليهم السلام ، محمّد بن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الوفاء ،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ـ تأويل الآيات الظاهرة في فضائل العترة الطاهرة ، سيّد شرف الدين علي الحسيني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التابعة لجماعة المدرّسين ، قم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تحف العقول ، أبو محمّد حسن بن علي بن حسين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التابعة لجماعة المدرّسين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ـ ترتيب كتاب العين ، 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الاُسوه ، تهران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ـ تفسير العيّاشي ، محمّد بن مسعود بن محمّد بن عيّاشي السمرقندي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العلميّة ، تهران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ـ تفسير فرات الكوفي ، أبوالقاسم فرات بن إبراهيم بن 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التابعة لوزارة الإرشاد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ـ ثواب الأعمال ، محمّد بن علي بن 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شريف الرضي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ـ جامع الأخبار ، تاج الدين محمّد بن محمّد بن حيدر الشعيري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الشريف الرضي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ـ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 أبو علي محمّد بن محمّد بن أشعث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نينوى الحديثة ، تهران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ـ خصائص الأئمّة عليهم السلام ، أبوالحسن محمّد بن حسين بن موسى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البحوث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ـ الخصال ، محمّد بن علي بن 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التابعة لجماعة المدرّسين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ـ دعائم الإسلام ، أبو حنيفة محمّد بن منصور بن أحمد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المعارف ، مصر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ـ الدعوات ، قطب الدين أبوالحسن سعيد بن عبداللّه بن حسين بن هبة اللّه بن</w:t>
      </w:r>
    </w:p>
    <w:p>
      <w:pPr>
        <w:pStyle w:val="BookText"/>
        <w:rPr/>
      </w:pPr>
      <w:r>
        <w:rPr>
          <w:rFonts w:ascii="Amiri" w:hAnsi="Amiri" w:eastAsia="Amiri" w:cs="Amiri"/>
          <w:color w:val="111111"/>
          <w:sz w:val="28"/>
          <w:sz w:val="28"/>
          <w:szCs w:val="28"/>
          <w:rtl w:val="true"/>
          <w:lang w:bidi="ar-SA"/>
        </w:rPr>
        <w:t xml:space="preserve">حسن الراوندي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المدرسة الإمام المهدي عليه السلام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ـ رجال النجاشي ، أحمد بن علي بن أحمد بن عبّاس بن محمّد بن عبداللّه بن إبراهيم بن محمّد بن عبداللّه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التابعة لجماعة المدرّسين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ـ روضة الواعظين وبصيرة المتّعظين ، محمّد بن حسن بن علي بن أحمد بن علي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الشريف الرضي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ـ الزهد ، أبو محمّد حسين بن سعيد بن حمّاد بن مهران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أبوالفضل الحسينيان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ـ شرح نهج البلاغة ، أبو حامد عبدالحميد بن هبة اللّه 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آية اللّه المرعشي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ـ صحيفة الإمام الرّضا عليه السلام ، مدرسة الإمام المهدي عليه السلام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ـ الصراط المستقيم إلى مستحقّي التقديم ، زين الدين محمّد علي بن يونس النباطي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الحيدريّة ، النجف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ـ صفات الشيعة ، محمّد بن علي بن 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 تهران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ـ الطرائف في معرفة مذاهب الطوائف ، سيّد علي بن طاووس الحسيني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الخيّام ، قم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ـ عدّة الداعي ونجاح الساعي ، جمال الدين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دارالكتب الإسلامي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ـ علل الشرائع ، محمّد بن علي بن 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الداوري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ـ العمدة ، يحيى بن حسن بن حسين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بطريق ـ </w:t>
      </w:r>
      <w:r>
        <w:rPr>
          <w:rFonts w:ascii="Amiri" w:hAnsi="Amiri" w:eastAsia="Amiri" w:cs="Amiri"/>
          <w:color w:val="111111"/>
          <w:sz w:val="28"/>
          <w:sz w:val="28"/>
          <w:szCs w:val="28"/>
          <w:lang w:bidi="ar-SA"/>
        </w:rPr>
        <w:t>۶۰۰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التابعة لجماعة المدرّسين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ـ عوالي اللآلي ، أبو جعفر محمّد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جمهور الإحسائي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سيّد الشهداء عليه السلام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ـ عيون أخبار الرضا عليه السلام ، محمّد بن علي بن 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العالم ، تهران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ـ الغارات ، أبو إسحاق إبراهيم بن محمّد بن سعيد بن هلال الثقفي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بهمن ، تهران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ـ غرر الحكم ودرر الكلم ، عبدالواحد بن محمّد التميمي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 الإعلام الإسلامي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ـ كتاب الغيبة للحجّة ، أبو جعفر محمّد بن 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معارف الإسلامي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ـ كتاب الغيبة ، أبو عبداللّه محمّد بن إبراهيم بن جعفر الكاتب النعماني ، مكتبة الصدوق ، تهران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ـ فرحة الغري بصرحة القري ، سيّد عبدالكريم بن سيّد أحمد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الرضي ، قم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ـ الفضائل ، سديد الدين أبوالفضل شاذان بن جبرئيل بن أبي طالب القمى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الرضي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ـ الفهرست ، أبو جعفر محمّد بن 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المرتضوية ، النجف الأشرف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ـ الفهرست ، منتجب الدين علي بن عبيداللّه بن حسن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آية اللّه المرعشي النجفي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ـ قرب الإسناد ، أبوالعبّاس عبداللّه بن جعفر بن حسين بن مالك بن جامع 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النينوى ، تهران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ـ قصص الأنبياء عليهم السلام ، 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آية اللّه المرعشي النجفي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ـ قصص الأنبياء عليهم السلام ، شيخ قطب الدين أبوالحسين سعيد بن عبداللّه بن حسين بن هبة اللّه بن حسن الراوندي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ـ الكافي ، محمّد بن يعقوب بن إسحاق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دارالكتب الإسلاميّة ، تهران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ـ كتاب سليم بن قيس ، أبو صادق سليم بن قيس الهلالي العامري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الهادي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ـ كشف الغمّة في معرفة الأئمّة عليهم السلام ، 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المكتبة بني هاشم ، تبريز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ـ كشف اليقين في فضائل أميرالمؤمنين عليه السلام ، حسن بن يوسف بن علي بن 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التابعة لوزارة الإرشاد</w:t>
      </w:r>
    </w:p>
    <w:p>
      <w:pPr>
        <w:pStyle w:val="BookText"/>
        <w:rPr/>
      </w:pP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ـ كفاية الأثر في النصّ على أئمّة الإثنى عشر عليهم السلام ، أبوالقاسم علي بن محمّد بن علي الخزاز القمي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بيدار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ـ كمال الدين وتمام النعمة ، محمّد بن علي بن 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دارالكتب الإسلامي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ـ كنز الفوائد ، أبوالفتح محمّد بن علي الكراجكي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دارالذخائر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ـ مأة منقبة ، أبوالحسن محمّد بن أحمد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مدرسة الإمام المهدي عليه السلام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ـ مجموعة ورّام ، 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الفقيه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ـ مختار الصحاح ، محمّد بن أبي بكر بن عبدالقادر الرازي ، المكتبة العصريّة للطباعة والنشر ،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ـ مستطرفات السرائر ، ابن ادريس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التابعة لجماعة المدرّسين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ـ مشكاة الأنوار في غرر الأخبار ، أبوالفضل علي بن حسن بن فضل بن 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الحديث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ـ مصادقة الإخوان ، محمّد بن علي بن 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الكرماني ، قم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ـ مصباح الشريعة ، منسوب إلى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ـ مستدرك الوسائل ، 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عليهم السلام لإحياء التراث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ـ مسكن الفؤاد عند فقد الأحبّة والأولاد ، زين الدين بن علي بن أحمد العاملي الجبعي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البصيرتي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ـ معاني الأخبار ، محمّد بن علي بن 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التابعة لجماعة المدرّسين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ـ المعجم الوسيط ، إبراهيم أنيس ، عبدالحليم منتصر ، عطية الصوالحي ، محمّد خلف اللّه أحمد ، دفتر نشر الثقافة الإسلاميّة ، تهران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ـ المقنعة ،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المؤتمر العالمي للشيخ المفيد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ـ مناقب آل أبي طالب عليهم السلام ، رشيد الدين محمّد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العلاّمه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ـ من لا يحضره الفقيه ، محمّد بن علي بن 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التابعة لجماعة المدرّسين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ـ النوادر ، سيّد أبوالرضا ضياءالدين فضل اللّه بن علي بن عبيداللّه الحسيني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دار الكتاب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ـ النهاية في غريب الحديث والأثر ، مجدالدين أبوالسعادات المبارك بن محمّد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دارالفكر ، بيروت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ـ وسائل الشيعة إلى تحصيل مسائل الشريعة ، محمّد بن حسن بن علي بن محمّد بن حسين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عليهم السلام لإحياء التراث ، قم </w:t>
      </w:r>
      <w:r>
        <w:rPr>
          <w:rFonts w:eastAsia="Amiri" w:cs="Amiri" w:ascii="Amiri" w:hAnsi="Amiri"/>
          <w:color w:val="111111"/>
          <w:sz w:val="28"/>
          <w:szCs w:val="28"/>
          <w:rtl w:val="true"/>
          <w:lang w:bidi="ar-SA"/>
        </w:rPr>
        <w:t>.</w:t>
      </w:r>
      <w:bookmarkStart w:id="197" w:name="pg2328_29769"/>
    </w:p>
    <w:p>
      <w:pPr>
        <w:pStyle w:val="Heading2"/>
        <w:numPr>
          <w:ilvl w:val="1"/>
          <w:numId w:val="1"/>
        </w:numPr>
        <w:rPr/>
      </w:pPr>
      <w:bookmarkStart w:id="198" w:name="__RefHeading___Toc2404977_3804643083"/>
      <w:bookmarkStart w:id="199" w:name="_Toc70"/>
      <w:bookmarkEnd w:id="197"/>
      <w:bookmarkEnd w:id="198"/>
      <w:r>
        <w:rPr>
          <w:rtl w:val="true"/>
        </w:rPr>
        <w:t>فهرست موضوعات</w:t>
      </w:r>
      <w:bookmarkEnd w:id="199"/>
    </w:p>
    <w:p>
      <w:pPr>
        <w:pStyle w:val="BookText"/>
        <w:rPr/>
      </w:pPr>
      <w:r>
        <w:rPr>
          <w:rFonts w:ascii="Amiri" w:hAnsi="Amiri" w:eastAsia="Amiri" w:cs="Amiri"/>
          <w:color w:val="111111"/>
          <w:sz w:val="28"/>
          <w:sz w:val="28"/>
          <w:szCs w:val="28"/>
          <w:rtl w:val="true"/>
          <w:lang w:bidi="ar-SA"/>
        </w:rPr>
        <w:t>فهرست موضوعات كلى احاديث مسند</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۸۳</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۱۰۷</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۹۳</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۱۰۳</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۸۸</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۱۰۹</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۱۱۲</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 مواعظ و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۱۱۶</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۱۱۸</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والسنن، ابن كثير أبوالفداء اسماعيل بن عمر القرشى الدمشقى، با تصحيح و حاشيه دكتر عبدالمعطى امين قلعجى، دارالكتب العلمية، بيروت، </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سيد حسن صدر،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زمخشرى،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بلقينى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مسانيد بهتر است و در اين باره رساله اى نوشته ام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الأسانيد في لفظة المسانيد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الإصطلاح،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ابن فارس،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اساس البلاغة، زمخشرى،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اللغات السامية،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المفصّل في تاريخ العرب قبل الاسلام،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كه بحث گسترده اى در اين باره 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فيّومى نير در 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گونه گفته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مفيد،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به نقل از اصول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چاپ بيروت،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حديث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چاپ آل البيت،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مفيد،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به نقل از اصول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چاپ بيروت،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چاپ آل البيت،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مسند الرضا عليه السلام ، داوود بن سليمان بن يوسف الغازى، تحقيق سيد محمد جواد حسينى جلالى، مقدمه محقّق؛ چهل مقاله، رضا استادى،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مسند الحبرى، سيد محمّد رضا جلالى،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كليات معارف اسلامى، سيد على مدرّس موسوى،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علم الحديث، كاظم مدير شانه چى،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دراية الحديث، همو،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لغت نامه دهخدا، واژه مسند؛ احاديث رسول اللّه صلى الله عليه و آله ، عبدالمنعم النمر،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تدريب الراوى، سيوطى،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الرسالة المستطرفة، محمّد بن جعفر الكتّانى،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قواعد التحديث، جمال الدين القاسمى،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ضحى الإسلام، احمد امين،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يادداشتها، محمّد قزوينى،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أضواء على السنّة المحمّدية، محمود أبو ريّة،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مجمع البحرين، طريحى، به تحقيق حسينى،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مجمع اللغة العربية؛ مجمع الوسيط،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محاسن الإصطلاح، بلقينى، ذيل مقدمة ابن اصلاح،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القاموس المحيط، فيروزآبادى، باب الدال؛ البداية، شهيد ثانى،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الرواشح السماويّة، ميرداماد،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الكفاية في علم الرواية، بغدادى،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معرفة علوم الحديث، حاكم نيشابورى،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مقباس الهداية، مامقانى،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التذكرة، ابن مُلَقِّن،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الموصلى، تحقيق حسين سليم أسد، دارالمأمون للتراث، دمشق، چاپ دوم،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مقدّمه محقّق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حاجى خليفه،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۱۰۶۷</w:t>
      </w:r>
      <w:r>
        <w:rPr>
          <w:rFonts w:ascii="IRNazanin" w:hAnsi="IRNazanin" w:eastAsia="IRNazanin"/>
          <w:b w:val="false"/>
          <w:b w:val="false"/>
          <w:bCs w:val="false"/>
          <w:i w:val="false"/>
          <w:i w:val="false"/>
          <w:iCs w:val="false"/>
          <w:color w:val="333333"/>
          <w:sz w:val="20"/>
          <w:sz w:val="20"/>
          <w:szCs w:val="20"/>
          <w:rtl w:val="true"/>
        </w:rPr>
        <w:t xml:space="preserve">؛ إيضاح المكنون، اسماعيل پاشا،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مسند الشهاب، در دو جلد در بيروت منتشر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الرضا عليه السلام ، تحقيق حسينى جلالى، مقدمه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تدريب الراوى، سيوطى،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سمعانى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معارف اسلامى،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ابن عساكر،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السبعيّات، ابو نصر السنجرى، خطّى،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تاريخ قزوين، الرافعى، خطى،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ميزان الإعتدال، الذهبى،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از چهل مقاله،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شيخ مفيد، مجلس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آخوندى،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بيروت،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محمّد جعفر كتّانى،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الرضا عليه السلام ، حسينى جلالى، مقدّمه كتاب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العربى، فؤاد سزگين،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الرضا عليه السلام ،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حسينى جلالى، مقدمه كتاب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المكنون،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و مسند نويسى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مختارى، مجله علوم حديث، ش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النعيم و العيش السليم، المولى باقر بن اسماعيل المازندرانى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۱۳۱۳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چاپ سنگى تهران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ذيل عنوان خطب اميرالمؤمنين عليه السلام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محمدباقر الخوانسارى،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التسترى،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مجموع روايتهاى رسيده از وى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صاحب بن عباد به نقل رى باستان، حسين كريمان،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روضات،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حضرت آية اللّه خويى نوشته اند اين روايت لااقل از جهت مرسل بودن ضعيف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روضات،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به نقل از ثواب الاعمال،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قرن بر حسب درگذشت نويسنده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محمدعلى مدرّس تبريزى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سرالانساب،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به نقل رى باستان،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رى باستان،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چاپ سنگى، تهران، </w:t>
      </w:r>
      <w:r>
        <w:rPr>
          <w:rFonts w:ascii="IRNazanin" w:hAnsi="IRNazanin" w:eastAsia="IRNazanin"/>
          <w:b w:val="false"/>
          <w:b w:val="false"/>
          <w:bCs w:val="false"/>
          <w:i w:val="false"/>
          <w:i w:val="false"/>
          <w:iCs w:val="false"/>
          <w:color w:val="333333"/>
          <w:sz w:val="20"/>
          <w:sz w:val="20"/>
          <w:szCs w:val="20"/>
        </w:rPr>
        <w:t>۱۳۱۷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منتقلة الطالبية، نسخه عكسى كتابخانه لغت نامه دهخدا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 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دانشمندان اهل سنّت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منشورات كتابخانه آية اللّه مرعشى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الرجال، چاپ مرحوم محدث،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انساب آل ابى طالب،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الفخرية، چاپ مرحوم محدث،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 آن از الرواشح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چاپ دار احياء التراث،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الاردبيلى،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المقال، النراقى،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عظمت شخصيت عبدالعظيم حسنى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سيد جعفر شهيدى، مجله علوم حديث، ش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موسى الخشاب از اصحاب حضرت امام حسن عسكرى عليه السلام است ، شيخ در فهرست او را از مؤلفين و اصحاب اصول شمرده است ، نجاشى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موسى از وجوه اصحاب اماميه بوده و كثير الحديث مى باشد ، وى داراى كتب وتأليفاتى است ، علامه نيز او را در قسم اولِ خلاصه ، عنوان كرده ، علماى رجال او را مدح و تجليل كرده اند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عبد الرحمان از موالیان علی بن یقطین است وی از اصحاب حضرت موسی بن جعفر و علی بن موسی علیهما السلام بوده شیخ در رجال او را توثیق کرده و در 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گفته یونس بن عبد الرحمان كتب زیادی تصنیف کرده، از شیخ صدوق نقل شده که ابن الولید میگفت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كتب يــونـس صحيح و معتمد هستند جز روایات محمّد بن عیسی بن عبید که متفردات او مورد اعتماد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عبد الرحمان در زمان هشام بن عبد الملك متولد شد، و حضرت صادق را در بین و مروه ملاقات کرده ، لیکن از وی روایت نکرده و از حضرت کاظم علیه السلام روایت میکند، حضرت رضا او را امر می فرمود که برای مردم مسائل شرعی بگوید و مقداری از موقوفات را نیز در اختیار او گذاشت ، ولی وی از اخذ موقوفات خود داری نمود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بن يوسف فخر المحققين ، فرزند ارجمند علامه حلى از فقهاى بزرگ و اعيان شيعه ، جليل القدر و عظيم المنزله است ، علماى اماميه در كتب خود از وى به عظمت و بزرگوارى ياد مى كنند ، وى كتب زيادى را تصنيف و تأليف كرده كه از آن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علم كلام مى باشد ولادت او در سال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و وفاتش در سنه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واقع 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على بن زهره حسينى عز الدين ابو المكارم از فقهاء بزرگ و مجتهدين عالى مقام است ، شيخ حر عاملى از وى تجليل زيادى كرده و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ثقات و فضلاى بزرگ بشمار مى رود ، در تنقيح المقال از تاريخ ابن كثير نقل كرده كه آن سيد بزرگوار در زمان سلطان صلاح الدين ايوبى داراى مقام ارجمند و موقعيت فوق العاده اى بوده ، وى در سال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متولد شد ، و در سنه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جهان را وداع كرد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بن حسين حسينى تفرشى از رجاليون بزرگ و مورد توجه است ، در جامع الروات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جليل القدر رفيع الشان و عظيم المنزله و فاضلى متبحر بود ، فضائل و مناقب و مكارم اخلاق و فضل و كمال وى بيش از آن است كه در مورد او گفتگو شود و كتاب او كه در علم رجال نگارش يافته معرف عظمت وشخصيت وى مى باشد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حسين بن عبد الصمد بهاء الدين عاملى معروف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بهايى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نوادر روزگار و مشاهير علماء شيعه در عصر صفويه بود ، در امل الامل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علم فقه ، اصول ، ادبيات ، سر آمد علماى زمان خود بشمار مى‏رفت ، بهاء الدين در تأليف وتصنيف نيز فوق العاده ماهر و خوش سليقه بود ، فضائل اخلاق و مكارم و محاسن وى در اين مختصر نميگنجد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از جوامع بزرگ حديثى شيعه است ، اين تأليف منيف از زمان مؤلف گراميش مورد توجه و انظار محدثين بوده ، و همگان از اين كتاب به عظمت ياد مى‏كنند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برقى مجموعه بزرگى است كه تمام موضوعات دينى در آن مورد بحث قرار گرفته ، ولى متاسفانه اكثر كتب و مطالب او از بين رفته و جز مختصرى از وى باقى نمانده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ص</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ص</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ص</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الغضائري ص</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مصائب النواصب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صاحبقرانى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كاف و سكون راء و فتح دال بر 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مرد كوتاه قد قوى هيكل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سماعة از اصحاب حضرت موسى بن جعفر عليهماالسلام بوده ، و اين راوى از پيروان مذهب واقفيه بشمار 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در رجال خود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بن سماعة وافقى مذهب بود و در سال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 ، و در فهرست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وى واقفى است ، ليكن از فقهاء و مؤلفين محسوب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ص</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بن محمّد بن قتيبه نيشابورى ابو الحسن قتيبى از محدثين و روات قرن سوم هجرى است ، شيخ در رجال او را در باب اشخاصى كه ائمه را درك نكرده اند ذكرنموده و او را از فضلا شمرده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قتيبه نيشابورى از كسانى است كه كشى به او اعتماد كرده و در رجال خود از او نقل مى كند ، علامه او را در قسم اول خلاصه ذكر نموده و ازوى به نيكى ياد مى كند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اسد الغابه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بن عبد اللّه‏ چهل روز قبل از وفات حضرت رسول اسلام ، اختيار كرد ، وى هنگامى كه به خدمت آن جناب وارد شد حضرت او را احترام نمود و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هر قومى را گرامى بداريد ، جرير بن عبد اللّه‏ فوق العاده خوش صورت بود ، عمر بن خطاب ميگفت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يوسف اين امت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ابى نصر بزنطى از ثقات مشايخ شيعه و از اكابر اصحاب حضرت موسى بن جعفر و رضا عليهماالسلام است وى از كسانى است كه علماء و فقهاء اجماع به توثيق او دارند ، و روايات و احاديث او را قابل اعتماد ميدانند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معنى يكى است ، وشما به همين عبارت كه در قرآن آمده تلفظ كنيد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صباح ابو القاسم بلخى از روات قرن سوم هجرى است و ائمه عليهم السلام را درك نكرده ، علماى رجال و فقهاء او را غالى المذهب و فاسد العقيده ميشمارند و روايت هاى او را قابل اعتماد نميدانند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بن رئاب ابو الحسن كوفى از مواليان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 شيخ در رجال خود او را از اصحاب حضرت صادق عليه السلام شمرده ، و در فهرست او را از ثقات دانسته و از وى به جلالت قدر ياد مى كند و پس از اين از تأليفات او نام ميبرد ، نجاشى و علامه نيز از او به عظمت و بزرگوارى ياد ميكنند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بن محمّد سماعة از اصحاب حضرت موسى بن جعفر عليهماالسلام بوده ، و اين راوى از پيروان مذهب واقفيه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در رجال خود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بن سماعة وافقى مذهب بود و در سال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در گذشت ، و در فهرست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وى واقفى است ، ليكن از فقهاء و مؤلفين محسوب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نجاشى نيز در رجال خود او را عنوان كرده ، و از وى به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نموده و بعد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سماعة از مشايخ واقفيه است ، و در اين عقيده بسيار متعصب بوده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بكير بن اعين شيبانى از اصحاب حضرت صادق عليه السلام است و روايات زيادى نقل كرد و كتابى هم تأليف نموده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بن حسين معروف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اليمينين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فرماندهان و امراى لشگر مأمون بود ، هنگامى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مأمون را از خلافت خلع كرد ، مأمون از اين جريان سخت بر آشفت و لشگريان زيادى را تحت رياست و فرماندهى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بطرف بغداد فرستاد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عيسى بن عبد اللّه‏ اشعرى از بزرگان اهل حديث و مشايخ عالى مقام شيعه بشمار رفته ، شيخ نجاشى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شيخ محدثين قم و از فقهاء و اعيان اين طائفه در قم بود ، وى در نزد حكام و ولات بسيار معزز و محترم و با آنها آمد و شد داشت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حسين بن عبيد اللّه‏ غضائرى از بزرگان علماء ورجال عالى مقام شيعه است ، وى از معاصرين نجاشى و شيخ است ، عده‏اى نيز عقيده دارند كه وى استاد شيخ طوسى بوده ، شيخ در فهرست خود از وى به عظمت ياد مى‏كند و او را از مصنفين و مؤلفين شمرده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بن عبيد اللّه بن حسين بن على بن حسين بن على بن ابى طالب عليهم السلام از بزرگان سادات و بنى هاشم در عصر خود بوده است ، شيخ نجاشى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زهاد و عباد آل ابى طالب بشمار ميرفت و از خواص و نزديكان حضرت موسى بن جعفر و على بن موسى عليهم السلام بود ، وى كتابى هم درباره حج تأليف كرده و روايات و اخبار او را از موسى بن جعفر عليهماالسلام نقل نموده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طاهرا مقصود حضرت رضا عليه السلام اين بوده ، كه اگر فرزندان على و فاطمه عليهماالسلام معتقد به امامت ائمه اهل بيت عصمت و طهارت باشند و آن ها را امام مفترض الطاعه بدانند ، و از دشمنان معصومين عليهم السلام بيزارى جويند ، و در امور دين و دنياى خود از آنان اطاعت كنند مانند ساير مردمان نخواهند بود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جامع الرواة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بن مقصود على ملقب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بزرگان زمان و نوادر روزگار خود بود ، وى در جلالت و بزرگوارى و وثاقت و امانت سر آمد علماى عصر بود ، و در علوم تبحر كافى داشت ، او در زهد و تقوى و پرهيز كارى مشهور بود ، وى كتب و تأليفات زيادى دارد كه از آن جمله است شرح من لا يحضره الفقيه و شرح تهذيب ، مرحوم مجلسى اول در سال </w:t>
      </w:r>
      <w:r>
        <w:rPr>
          <w:rFonts w:ascii="IRNazanin" w:hAnsi="IRNazanin" w:eastAsia="IRNazanin"/>
          <w:b w:val="false"/>
          <w:b w:val="false"/>
          <w:bCs w:val="false"/>
          <w:i w:val="false"/>
          <w:i w:val="false"/>
          <w:iCs w:val="false"/>
          <w:color w:val="333333"/>
          <w:sz w:val="20"/>
          <w:sz w:val="20"/>
          <w:szCs w:val="20"/>
        </w:rPr>
        <w:t>۱۰۷۰</w:t>
      </w:r>
      <w:r>
        <w:rPr>
          <w:rFonts w:ascii="IRNazanin" w:hAnsi="IRNazanin" w:eastAsia="IRNazanin"/>
          <w:b w:val="false"/>
          <w:b w:val="false"/>
          <w:bCs w:val="false"/>
          <w:i w:val="false"/>
          <w:i w:val="false"/>
          <w:iCs w:val="false"/>
          <w:color w:val="333333"/>
          <w:sz w:val="20"/>
          <w:sz w:val="20"/>
          <w:szCs w:val="20"/>
          <w:rtl w:val="true"/>
        </w:rPr>
        <w:t xml:space="preserve"> جهان را وداع گفت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طباطبايى سيد مهدى بحر العلوم از علماى بزرگ وفقهاى عظيم الشان و رجال عالى مقام است ، وى در كليه علوم متبحر و در زهد و تقوى مشهور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در شوال سال </w:t>
      </w:r>
      <w:r>
        <w:rPr>
          <w:rFonts w:ascii="IRNazanin" w:hAnsi="IRNazanin" w:eastAsia="IRNazanin"/>
          <w:b w:val="false"/>
          <w:b w:val="false"/>
          <w:bCs w:val="false"/>
          <w:i w:val="false"/>
          <w:i w:val="false"/>
          <w:iCs w:val="false"/>
          <w:color w:val="333333"/>
          <w:sz w:val="20"/>
          <w:sz w:val="20"/>
          <w:szCs w:val="20"/>
        </w:rPr>
        <w:t>۱۱۵۵</w:t>
      </w:r>
      <w:r>
        <w:rPr>
          <w:rFonts w:ascii="IRNazanin" w:hAnsi="IRNazanin" w:eastAsia="IRNazanin"/>
          <w:b w:val="false"/>
          <w:b w:val="false"/>
          <w:bCs w:val="false"/>
          <w:i w:val="false"/>
          <w:i w:val="false"/>
          <w:iCs w:val="false"/>
          <w:color w:val="333333"/>
          <w:sz w:val="20"/>
          <w:sz w:val="20"/>
          <w:szCs w:val="20"/>
          <w:rtl w:val="true"/>
        </w:rPr>
        <w:t xml:space="preserve"> در كربلا متولد شد و مدتى در نزد والد ما جدش اخذ علوم ميكرد ، پس از آن به نجف اشرف منتقل گرديد ، بار ديگر به كربلا مراجعت نمود ، و به حوزه درس استاد 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شد ، پس از آن براى دومين بار به نجف مراجعت كرد و در آنجا حوزه بزرگى تشكيل داد ، از تاريخ وفات او در كتب رجال ذكرى به ميان نيامده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راوى در كتب رجال عنوانى نشده و از حالات و زندگى او اطلاعى نيست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اسماعيل بن على بن رزين خزاعى ابو القاسم بن دعبلى ، از ضعفا و متروكين بشمار رفته است ، وى در واسط متولى امور حسبيه بود ، امر وى مشتبه است ، اخبار او قابل اعتماد و اعتناء نيست ، وشيخ و نجاشى و علامه او را تضعيف كرده اند ، ابن الغضائرى وى را كذاب و جعال ذكر كرده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هاشم و ابو عامر اسماعيل بن محمّد بن يزيد بن وداع حميرى ملقب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شعراء و مادحين اهل بيت عليهم السلام است ، قصائد و اشعار او درباره خاندان عصمت و طهارت و فضائل و مناقب آنها زياد ميباشد ، علماى شيعه در كتب خود او را تجليل و تكريم كرده اند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حسن بن فضال از اصحاب حضرت هادى و عسكرى عليهماالسلام است وى از فقهاء شيعه در كوفه بود ، و در ميان آنان به عزت زندگى ميكرد ، او عارف به اخبار و بصير به رجال و از ثقات مشايخ حديث بشمار ميرفت ، علماى شيعه و فقهاى اماميه همگان او را به نيكى ستوده اند و از وى به عظمت و بزرگى و علم و دانش و فضل و كمال و راستى و درستى ياد كرده اند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آدمى منسوب است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معنى پوست ميباشد ، ظاهرا اين راوى به تجارت و خريد و فروش پوست اشتغال داشته و از اين جهت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عبد الحميد بن سالم ابو جعفر عطار كوفى ، از اصحاب حضرت رضا و حضرت عسكرى عليهماالسلام بوده ، شيخ در رجال خود او را از اصحاب و روات اين دو امام همام نوشته ، و نجاشى در رجال خود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الحميد از مشايخ حديث بشمار رفته ، وپدرش عبد الحميد از اصحاب حضرت موسى بن جعفر عليه السلام و از ثقات محسوب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سعيد بن حماد اهوازى از بزرگان شيعه و اعيان اماميه است ، اين محدث جليل القدر كتب فراوانى تأليف كرده و از مصنفين عالى مقام در عصر ائمه عليهم‏السلام بشمار مى‏رود ، وى حضرت رضا و جواد و هادى عليهم‏السلام را درك نموده و از آنان اخذ حديث كرده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جندب بجلى كوفى از اجلاء روات و ثقات محدثين و اكابر اصحاب است شيخ در رجال خود او را از اصحاب حضرت صادق و كاظم عليهماالسلام شمرده و او را از ثقات ذكر مى كند ، علامه در قسم اول خلاصه از وى تجليل مى كند ، حضرت موسى بن جعفر ميفرمود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و رسولش از عبد اللّه بن جندب راضى هستند ، و از طرف حضرت كاظم و رضا وكالت داشت و بسيار عابد و پرهيز كار و زاهد بود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نعمان ابو الحسن نخعى از اصحاب حضرت رضا عليه السلام است ، وى از مؤلفين است و كتابى دارد كه در فهرست كتب شيعه از آن نام ميبرند ، نجاشى و علامه او را توثيق كرده اند ، و او را داراى مذهب درست و روش صحيح ميدانند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حسين بن سعيد بن حماد اهوازى از محدثين عالى مقام و مؤلفين بزرگ شيعه است ، شيخ در رجال خود او را از اصحاب حضرت رضا و جواد و هادى عليهم السلام شمرده ، و در فهرست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سعيد از ثقات مشايخ است ، وى اصلاً از كوفه بود و پس از آن با برادرش به اهواز منتقل شد ، اسامى كتب او در فهرست كتب مشروحا ذكر شده و علماى رجال متفقا او را تجليل كرده اند و از وى به عظمت ياد ميكنند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اسماعيل بن خطاب از اصحاب حضرت صادق عليه السلام است ، در كتب رجال جز اين خبر درباره او چيزى ديده نمى شود ، راجع به اين شخص در ميان علماى رجال اختلاف است بعضى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ضعفاء شمرده اند ، عده اى نيز او را مدح كرده اند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اسماعيل بن موسى بن جعفر بن محمّد عليهم السلام از مؤلفين به شمار ميرود ، وى كتب زيادى تأليف كرده و از پدرش موسى بن جعفر عليهماالسلام روايت مى كند و از اين حديث معلوم است كه وى مورد اعتماد و محل اطمينان حضرت رضا بوده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راوى در كتب رجال ذكرى به ميان نيامده و در اصحاب حضرت جواد عليه السلام نيز از اين شخص اسمى نيست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عيسى بن عبيد بن يقطين ابو جعفر عبيدى يقطينى از اهل بغداد است ، شيخ او را از اصحاب حضرت رضا و هادى و عسكرى شمرده و در فهرست او را تضعيف نموده است ، بعضى از علماى رجال گفته اند كه وى غالى المذهب بوده ، اين راوى كتب و اخبارى دارد وليكن فقهاء به احاديث او اعتماد نكرده اند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هايى كه اين حديث را نقل كرده اند، آن را از شرح نهج البلاغة آورده اند و منبع ديگرى براى اين حديث نيافتيم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واقفيه كسانى هستند كه به امامت حضرت رضا عليه السلام معتقد نيستند ، آنان عقيده دارند پس از حضرت موسى بن جعفر عليه السلام امام مفترض الطاعه اى نيست ، درباره توقف اين اشخاص مطالب و علل زيادى در كتب آمده كه نقل آنها در اين جا مناسبت ندارد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حسن بن عمار از مجاهل است ، و جز اين روايت كه در كافى از او رسيده در كتب ديگر از وى مطلبى ذكر نشده ، و از حالات او اطلاع درستى در دست نيست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محمّد بن على رشيد الدين مازندرانى ، از بزرگان نوسيندگان و مؤلفين اماميه است ، فاضل تفريشى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فقهاء و شعراء و كتاب و منشيان بشمار ميرفت ، او از معاصرين ابن ادريس حلى بوده و از شيخ الطائفه به يك واسطه اخذ حديث كرده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عيسى بن عبد اللّه اشعرى قمى از اصحاب حضرت رضا و جواد عليهماالسلام است ، وى از فقهاء و محدثين قم محسوب بوده و از بزرگان و رؤساى آنها بشمار ميرفت ، علماى رجال و فقهاى شيعه او را تجليل كرده اند و از وى به بزرگى ياد ميكنند او داراى تأليفات و تصنيفاتى نيز هست كه در فهرست كتب مضبوط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در رجال خود محمّد بن يونس بن عبد الرحمن را از اصحاب حضرت جواد عليه السلام ذكر كرده است ، و جز اين مورد از اين راوى در كتب رجال ذكرى بميان نيامده ، البته اين قضيه دليل بر عظمت و بزرگى و خلوص عقيده او ميباشد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مسعود بن محمّد بن عياش سلمى سمرقندى معروف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محدثين معروف است شيخ در رجال او را از علماء بزرگ و از فضلاء و عقلاء شمرده است ، نجاشى و ابن النديم نيز او را به عظمت و بزرگى ياد كرده اند و تصنيفات او را ذكر نموده اند عده اى از علماى رجال وى را توثيق كرده اند ، گويند او از ضعفا بسيار روايت كرده و لذا بعضى درباره او سكوت نموده اند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بن عبد الرحمان ابو محمّد از موالى على بن يقطين و از فقهاء بزرگ و محدثين درجه اول است ، وى در عصر خود از اركان اربعه بشمار ميرفت ، شيخ در رجال خود و هم چنين نجاشى او را توثيق كرده اند ، داوود بن قاسم جعفرى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يوم و ليله يونس ابن عبد الرحمان را خدمت امام عسكرى عليه السلام عرضه داشتم ، حضرت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هر حرفى از اين كتاب در روز قيامت به يونس نورى عطا خواهد كرد راجع به اين محدث بزرگ اخبار زيادى رسيده جويندگان به كتب رجال مراجعه نمايند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بن شاذان بن خليل نيشابورى از مشاهير محدثين و مؤلفين شيعه است علماى رجال در تأليفات خود او را به عظمت و بزرگى ستوده اند ، شيخ در رجال خود او را از اصحاب هادى و عسكرى شمرده و از وى تجليل كرده است ، نجاشى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شاذان ابو محمّد ازدى از ثقات اصحاب و فقهاى بزرگ بشمار است ، نجاشى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شاذان ابو محمّد ازدى از ثقات اصحاب و فقهاى بزرگ بشمار است ، اين راوى عظيم الشان كتب و تأليفات زيادى دارد ، و در فهرست كتب شيعه در باره آنها مشروحا بحث شده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سندى بن شاهك از ظالمان و ستمگران و اشقياء زمان هارون بود ، گويند وى پيرو مذهب زرتشت بوده ، و رياست شهربانى بغداد در زمان هارون در دست وى بود او به شيعيان و دوستان اهل بيت عليهم السلام سختگيرى هاى زيادى ميكرد ، اين جبار شقى به فرمان هارون موسى بن جعفر را مسموم كرد ، وبر آن جناب ظلمهاى زيادى نمود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در رجال خود محمّد بن نعيم صحاف را از اصحاب حضرت صادق شمرده است ، در مورد اين راوى جز اين حديث مطلبى ديگر در بين نيست اگر چه اين حديث نيز دليل بر وثاقت اوست ، زيرا معلوم است كه وى در نزد ابن ابى عمير مورد اعتماد بوده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 بن حمزه مجهول و مهمل است ، در رجال شيعه از اين راوى عنوانى نشده و در مآخذ و مصادر يكه اكنون در اختيار نگارنده است اسمى از اين شخص ديده نمى شود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رجال شيعه از دو راوى به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و ما اكنون مختصرى از حالات اين دو نفر را ذيلاً مينگاريم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حسين بن ابى الخطاب ابو جعفر زيات همدانى از اصحاب حضرت جواد و هادى و عسكرى عليهم السلام است ، شيخ در رجال خود او را توثيق كرده و از وى تجليل مى كند ، نجاشى نيز او را از ثقات شمرده و به بزرگى و عظمت و جلالت قدر از او ياد مى كند ، اين محدث جليل القدر كتبى نيز تصنيف كرده كه از جمله آنها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 كتاب التوحيد ، كتاب الامامة ، كتاب وصايا الائمة ، و كتاب الرد على اهل القدر وى در سال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جهان را وداع گفت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يزيد بن ذبيان ابو موسى از اصحاب حضرت صادق عليه‏السلام است ، علماى رجال در مورد اين راوى سكوت كرده‏اند ، و حالات او كاملاً مجهول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يعقوب بن قيس ابو على جلاب كوفى از مشايخ بزرگ و روات معروف است ، شيخ در رجال خود او را از اصحاب حضرت صادق و كاظم و رضا عليهم‏السلام شمرده ، و او را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نموده است ، نجاشى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يعقوب از طرف موسى بن جعفر عليهماالسلام وكيل بود ، و در زمان حضرت رضا عليه‏السلام از دنيا رفت ، درباره اين راوى اخبار زيادى در كتب رجال آمده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حمران بن اعين شيبانى از اصحاب حضرت باقر و صادق عليهماالسلام است ، شيخ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طرف امام عليه‏السلام توليت بعض امور را داشت ، كشى در رجال خود اخبارى راجع باو آورده و از جمله نقل كرده است كه حضرت صادق عليه‏السلام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حمران بن اعين از اهل بهشت است ، و نيز از حضرت باقر عليه‏السلام روايت كرده كه آن جناب به حمران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دنيا و آخرت از شيعيان ما هستى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على بن نعمان ملقب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الطاق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بزرگان اصحاب حضرت صادق عليه‏السلام و از مدافعين اهل بيت عليهم‏السلام بود ، شيخ در فهرست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مؤمن طاق از متكلمين بشمار ميرفت وى در صناعت علم كلام بسيار ماهر ، واز ثقاتمشايخ محسوب بود ، وى تأليفات و تصنيفات زيادى دارد كه از آنها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الامامة كتاب الجمل ، كتاب الرد على المعتزله ، ومخالفين با او عناد و دشمنى زيادى دارند ، و او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شيطان الطاق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 ، در رجال كشى روايات زيادى در باره او نقل شده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سالم مولى بشر بن مروان از اصحاب حضرت صادق و كاظم عليهماالسلام است شيخ در فهرست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سالم از اصحاب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 بعد طريق خو را به اين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ميرساند نجاشى و علامه او را توثيق كرده‏اند ، و از وى به جلالت و عظمت ياد ميكنند ، كشى در رجال خود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سالم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جوزجان بود و در كوفه اقامت داشت ، و پس از اين اخبار زيادى راجع به او نقل كرده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عبيد ابو مروان بصرى از شاگردان حسن بصرى بود ، پس از چندى با او اختلاف پيدا كرد و از او كناره‏گيرى نمود ، عمرو بن عبيد گاهى به محضر حضرت صادق عليه‏السلام نيز مى‏آمد و با آن جناب مذاكراتى ميكرد ، اخبار او با حضرت صادق در كتب حديث ذكر شده و از آن جمله حديث مفصلى است كه مرحوم كلينى در كافى ـ كتاب المعيشه ـ روايت كرده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ابراهيم بن سيارين هانى بصرى معروف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رؤساى معتزله و متكلمين بشمار رفته ، وى استاد جاحظ و احمد بن خالط بود ، و در زمان هارون زندگى ميكرد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ابان بن تغلب بن رباح ابو سعيد بكرى جريرى از اصحاب حضرت سجاد و باقر و صادق عليهم‏السلام است ، شيخ در فهرست و علامه در خلاصه او را توثيق و تجليل كرده‏اند ، در رجال كشى روايات و اخبارى راجع به او نقل شده كه از آن جمله هنگامى كه خبر فوت ابان را به امام صادق عليه‏السلام دادند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خداقسم مرگ ابان دلم را به درد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ونيز آن حضرت به ابان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مردمان مدينه مجالست كن ، من دوست دارم مردم امثال تو را در ميان شيعيان ما بينند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طيار كوفى از اصحاب حضرت باقر و صادق عليهماالسلام است ، بين علماى رجال در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است ، بعضى اين لفظ را صفت براى حمزه آورده‏اند و جمعى گفته‏اند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طيار صفت محمّد پدر حمزه است ، در رجال 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الطيار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ولى در رجال 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بن الطيار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منصور ابو الحسن كوفى از متكلمين و اصحاب هشام بن حكم است وى كتابى در توحيد و امامت تاليف كرده و بعضى نوشته‏اند كه اين كتاب از تأليفات هشام بوده ، وى آن را جمع كرده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مالك ضحاك حضرمى از اصحاب حضرت صادق عليه‏السلام است ، شيخ و نجاشى گويند وى اهل كوفه بوده و محضر امام صادق را درك كرده است ، عده از علماى رجال گفته‏اند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زمان آن جناب را درك نكرده و از اصحاب حضرت موسى بن جعفر عليهماالسلام است ، اين راوى از ثقات مشايخ و صاحب تأليف ميباشد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قاسم بن اسحاق بن عبد اللّه‏ بن جعفر بن ابى طالب ابو هاشم جعفرى از مشايخ بزرگ حديث و رواة عظيم الشأن است ، شيخ در رجال و فهرست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ابن قاسم از اصحاب حضرت رضا و جواد و هادى و عسكرى عليهم‏السلام ميباشد ، وى از ثقات محدثين و مؤلفين بشمار است نجاشى و علامه و كليه علماى رجال و فقهاى اماميه وى را توثيق و تجليل كرده‏اند و از او بفضل و كمال و علم و تقوى ياد ميكنند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ابو يعقوب نديم بغدادى مكنى به ابو الفرج و معروف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نويسندگان مشهور عالم اسلام بوده و فهرست او همواره مرجع و مأخذ مؤلفين و مصنفين است ، گويند وى ابتداء كتاب فروش بوده ، و از همين راه كه با تأليفات و كتب آشنا بوده و با مؤلفين آميزش داشته اين فهرست پر ارزش را نوشته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بن داود تقى الدين معروف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رجال معروف از بزرگان علماء و نويسندگان است ، در امل الامل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محققين زمان خود بشمار ميرفت ، او مردى صالح و جليل القدر و از شاگردان نجم الدين حلى بود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الشريف المعتمد شاه عبدالعظيم الحسنى حياته و مسنده؛ عبدالزهراء عثمان محمد؛ بيروت دارالهادى، </w:t>
      </w:r>
      <w:r>
        <w:rPr>
          <w:rFonts w:ascii="IRNazanin" w:hAnsi="IRNazanin" w:eastAsia="IRNazanin"/>
          <w:b w:val="false"/>
          <w:b w:val="false"/>
          <w:bCs w:val="false"/>
          <w:i w:val="false"/>
          <w:i w:val="false"/>
          <w:iCs w:val="false"/>
          <w:color w:val="333333"/>
          <w:sz w:val="20"/>
          <w:sz w:val="20"/>
          <w:szCs w:val="20"/>
        </w:rPr>
        <w:t>۱۴۲۲</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تحف العقول،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الطريقة التي حثّ على الإستقامة عليها ولاية علي عليه السلام </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باضافة الصراط إلى على بكسر اللام والمعروف فتحها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آية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من سورة مريم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شريح القاضي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ascii="IRNazanin" w:hAnsi="IRNazanin" w:eastAsia="IRNazanin"/>
          <w:b w:val="false"/>
          <w:b w:val="false"/>
          <w:bCs w:val="false"/>
          <w:i w:val="false"/>
          <w:i w:val="false"/>
          <w:iCs w:val="false"/>
          <w:color w:val="333333"/>
          <w:sz w:val="20"/>
          <w:sz w:val="20"/>
          <w:szCs w:val="20"/>
        </w:rPr>
        <w:t>۶۵۲</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باب معنى الرجيم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 ب</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للراوندي،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الجزء الثاني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للصدوق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 ثواب الأعمال وعقاب الأعمال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الأمالي للصدوق رحمه الله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كتاب الطهارة ، باب صفة التيمّم ، الحديث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بشارة المصطفى ،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باب ما روي عن أبي جعفر الثاني محمّد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على القائم وغيبته وأنّه الثاني عشر من الأئمّة عليهم السلام ؛ كفاية الأثر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من مات لا يعرف إمامه</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 اليقين لابن طاووس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مع اختلاف في المتن؛ الصراط المستقيم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الشيخ الطبرسي،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309</Pages>
  <Words>78418</Words>
  <Characters>275690</Characters>
  <CharactersWithSpaces>351610</CharactersWithSpaces>
  <Paragraphs>2840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2026-08-17T06:28:25Z</dcterms:created>
  <dc:creator>ghaemiyeh.com</dc:creator>
  <dc:description/>
  <dc:language>en-US</dc:language>
  <cp:lastModifiedBy/>
  <dcterms:modified xsi:type="dcterms:W3CDTF">2026-08-17T09:58:33Z</dcterms:modified>
  <cp:revision>1</cp:revision>
  <dc:subject/>
  <dc:title>مسند حضرت عبدالعظیم حسنی علیه السلام</dc:title>
</cp:coreProperties>
</file>

<file path=docProps/custom.xml><?xml version="1.0" encoding="utf-8"?>
<Properties xmlns="http://schemas.openxmlformats.org/officeDocument/2006/custom-properties" xmlns:vt="http://schemas.openxmlformats.org/officeDocument/2006/docPropsVTypes"/>
</file>